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 or pre-registration →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https://osf.io/zqp6b/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sf.io/zqp6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