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3F84A8" w14:textId="04C8AECA" w:rsidR="000908D2" w:rsidRPr="000073B7" w:rsidRDefault="000908D2" w:rsidP="000908D2">
      <w:pPr>
        <w:jc w:val="center"/>
        <w:rPr>
          <w:rFonts w:ascii="Arial" w:hAnsi="Arial" w:cs="Arial"/>
          <w:b/>
          <w:bCs/>
        </w:rPr>
      </w:pPr>
      <w:r w:rsidRPr="000073B7">
        <w:rPr>
          <w:rFonts w:ascii="Arial" w:hAnsi="Arial" w:cs="Arial"/>
          <w:b/>
          <w:bCs/>
        </w:rPr>
        <w:t>Az adathalmazról:</w:t>
      </w:r>
    </w:p>
    <w:p w14:paraId="0F5B67F1" w14:textId="05F9F736" w:rsidR="000908D2" w:rsidRPr="000908D2" w:rsidRDefault="000908D2" w:rsidP="000908D2">
      <w:pPr>
        <w:jc w:val="both"/>
        <w:rPr>
          <w:rFonts w:ascii="Arial" w:hAnsi="Arial" w:cs="Arial"/>
        </w:rPr>
      </w:pPr>
      <w:r w:rsidRPr="000908D2">
        <w:rPr>
          <w:rFonts w:ascii="Arial" w:hAnsi="Arial" w:cs="Arial"/>
        </w:rPr>
        <w:t xml:space="preserve">Az általam választott adathalmaz a Skin Segmentation Data Set volt, amelyet a UCI gépi tanulásra szánt tárházában találtam. Ez az adathalmaz úgy jött létre, hogy a FERET és PAL adatbázisában található arcképeket mintázták a készítők (Rajen Bhatt, Abhinav Dhall; IIT Delhi). Ezeken a képeken különböző életkorú, nemű, illetve különböző népcsoportokba tartozó emberek szerepelnek. Az arcképekből véletlenszerűen kinyert B, G, R (blue, green, red) értékek véletlenszerű felhasználásával 245057 rekord került az adathalmazba. Az első három attribútum a színek kék, zöld és piros értékeit, a negyedik attribútum pedig a besorolást </w:t>
      </w:r>
      <w:r w:rsidR="000073B7">
        <w:rPr>
          <w:rFonts w:ascii="Arial" w:hAnsi="Arial" w:cs="Arial"/>
        </w:rPr>
        <w:t>jelenti</w:t>
      </w:r>
      <w:r w:rsidRPr="000908D2">
        <w:rPr>
          <w:rFonts w:ascii="Arial" w:hAnsi="Arial" w:cs="Arial"/>
        </w:rPr>
        <w:t xml:space="preserve"> (a szín lehet bőrszín [célváltozó értéke 1] vagy nem bőrszín [célváltozó értéke 2]). A 245057 rekordból 50859 rekordban látható 1-es besorolás (tehát a B, G, R értékek alapján a szín bőrszín), és 194198 rekordban szerepel 2-es besorolás (tehát a B, G, R értékek alapján a szín nem bőrszín).</w:t>
      </w:r>
    </w:p>
    <w:p w14:paraId="1D738C28" w14:textId="767B7EB3" w:rsidR="000908D2" w:rsidRPr="000073B7" w:rsidRDefault="000908D2" w:rsidP="000908D2">
      <w:pPr>
        <w:jc w:val="center"/>
        <w:rPr>
          <w:rFonts w:ascii="Arial" w:hAnsi="Arial" w:cs="Arial"/>
          <w:b/>
          <w:bCs/>
        </w:rPr>
      </w:pPr>
      <w:r w:rsidRPr="000073B7">
        <w:rPr>
          <w:rFonts w:ascii="Arial" w:hAnsi="Arial" w:cs="Arial"/>
          <w:b/>
          <w:bCs/>
        </w:rPr>
        <w:t>A felügyelt tanításról:</w:t>
      </w:r>
    </w:p>
    <w:p w14:paraId="24E819B8" w14:textId="11470B2A" w:rsidR="002E02CF" w:rsidRDefault="000908D2" w:rsidP="000073B7">
      <w:pPr>
        <w:jc w:val="both"/>
        <w:rPr>
          <w:rFonts w:ascii="Arial" w:hAnsi="Arial" w:cs="Arial"/>
        </w:rPr>
      </w:pPr>
      <w:r w:rsidRPr="000908D2">
        <w:rPr>
          <w:rFonts w:ascii="Arial" w:hAnsi="Arial" w:cs="Arial"/>
        </w:rPr>
        <w:t>Az adathalmaz txt formátumban elérhető a UCI tárházából, így az urllib segítségével megnyithatóvá vált az URL megadását követően. A rövid előfeldolgozás után fel lehetett osztani az adatállományt tanító és tesztállományokra a scikit-learn segítségével (train_test_spli</w:t>
      </w:r>
      <w:r w:rsidR="000073B7">
        <w:rPr>
          <w:rFonts w:ascii="Arial" w:hAnsi="Arial" w:cs="Arial"/>
        </w:rPr>
        <w:t>t</w:t>
      </w:r>
      <w:r w:rsidRPr="000908D2">
        <w:rPr>
          <w:rFonts w:ascii="Arial" w:hAnsi="Arial" w:cs="Arial"/>
        </w:rPr>
        <w:t xml:space="preserve">). </w:t>
      </w:r>
    </w:p>
    <w:p w14:paraId="35BDA131" w14:textId="3DBEDFF9" w:rsidR="000073B7" w:rsidRDefault="002E02CF" w:rsidP="000073B7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236DD994" wp14:editId="33B49DCD">
            <wp:simplePos x="0" y="0"/>
            <wp:positionH relativeFrom="margin">
              <wp:align>right</wp:align>
            </wp:positionH>
            <wp:positionV relativeFrom="paragraph">
              <wp:posOffset>7722</wp:posOffset>
            </wp:positionV>
            <wp:extent cx="1752896" cy="1440000"/>
            <wp:effectExtent l="0" t="0" r="0" b="825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896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0A878287" wp14:editId="16450EC9">
            <wp:simplePos x="0" y="0"/>
            <wp:positionH relativeFrom="margin">
              <wp:align>left</wp:align>
            </wp:positionH>
            <wp:positionV relativeFrom="paragraph">
              <wp:posOffset>9906</wp:posOffset>
            </wp:positionV>
            <wp:extent cx="1853880" cy="1440000"/>
            <wp:effectExtent l="0" t="0" r="0" b="825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88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8D2" w:rsidRPr="000908D2">
        <w:rPr>
          <w:rFonts w:ascii="Arial" w:hAnsi="Arial" w:cs="Arial"/>
        </w:rPr>
        <w:t>Az egyik általam választott tanulási módszer a logisztikus regresszió volt.  A tanító adatokra illesztettem a modellt (X_train, y_train), majd az X inputra (X_train, X_test) meghívtam a LogisticRegression osztály predict metódusát (célértek előrejelzése). A modell teljesítményének kiértékelését első körben a tévesztési mátrix tette lehetővé (confusion_matrix, majd plot_confusion_matrix)</w:t>
      </w:r>
      <w:r w:rsidR="00B366DD">
        <w:rPr>
          <w:rFonts w:ascii="Arial" w:hAnsi="Arial" w:cs="Arial"/>
        </w:rPr>
        <w:t>.</w:t>
      </w:r>
    </w:p>
    <w:p w14:paraId="288A1705" w14:textId="68BC69FA" w:rsidR="00EA3E73" w:rsidRDefault="002E02CF" w:rsidP="008A262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5626884B" wp14:editId="0C8CDBEC">
            <wp:simplePos x="0" y="0"/>
            <wp:positionH relativeFrom="margin">
              <wp:align>left</wp:align>
            </wp:positionH>
            <wp:positionV relativeFrom="paragraph">
              <wp:posOffset>5918</wp:posOffset>
            </wp:positionV>
            <wp:extent cx="1768986" cy="1440000"/>
            <wp:effectExtent l="0" t="0" r="3175" b="8255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986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0528" behindDoc="0" locked="0" layoutInCell="1" allowOverlap="1" wp14:anchorId="33602EFC" wp14:editId="1F2B587E">
            <wp:simplePos x="0" y="0"/>
            <wp:positionH relativeFrom="margin">
              <wp:align>right</wp:align>
            </wp:positionH>
            <wp:positionV relativeFrom="paragraph">
              <wp:posOffset>4343</wp:posOffset>
            </wp:positionV>
            <wp:extent cx="1743347" cy="1440000"/>
            <wp:effectExtent l="0" t="0" r="0" b="8255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347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16E">
        <w:rPr>
          <w:rFonts w:ascii="Arial" w:hAnsi="Arial" w:cs="Arial"/>
        </w:rPr>
        <w:t>Egy</w:t>
      </w:r>
      <w:r w:rsidR="000908D2" w:rsidRPr="000908D2">
        <w:rPr>
          <w:rFonts w:ascii="Arial" w:hAnsi="Arial" w:cs="Arial"/>
        </w:rPr>
        <w:t xml:space="preserve"> másik tanulási módszer pedig a naív Bayes</w:t>
      </w:r>
      <w:r w:rsidR="000073B7">
        <w:rPr>
          <w:rFonts w:ascii="Arial" w:hAnsi="Arial" w:cs="Arial"/>
        </w:rPr>
        <w:t xml:space="preserve"> </w:t>
      </w:r>
      <w:r w:rsidR="000908D2" w:rsidRPr="000908D2">
        <w:rPr>
          <w:rFonts w:ascii="Arial" w:hAnsi="Arial" w:cs="Arial"/>
        </w:rPr>
        <w:t>volt, az osztály példányosítását követően itt is a tanító adatokra illesztettem a modellt, majd megtörtént a célértékek előrejelzése.</w:t>
      </w:r>
    </w:p>
    <w:p w14:paraId="5B9682E3" w14:textId="5D92DA50" w:rsidR="000073B7" w:rsidRPr="000908D2" w:rsidRDefault="00EA3E73" w:rsidP="008A262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3600" behindDoc="0" locked="0" layoutInCell="1" allowOverlap="1" wp14:anchorId="4F2F7DF7" wp14:editId="44D6D394">
            <wp:simplePos x="0" y="0"/>
            <wp:positionH relativeFrom="margin">
              <wp:align>right</wp:align>
            </wp:positionH>
            <wp:positionV relativeFrom="paragraph">
              <wp:posOffset>663161</wp:posOffset>
            </wp:positionV>
            <wp:extent cx="1739732" cy="1440000"/>
            <wp:effectExtent l="0" t="0" r="0" b="8255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73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7637B78D" wp14:editId="365A6412">
            <wp:simplePos x="0" y="0"/>
            <wp:positionH relativeFrom="margin">
              <wp:align>left</wp:align>
            </wp:positionH>
            <wp:positionV relativeFrom="paragraph">
              <wp:posOffset>663381</wp:posOffset>
            </wp:positionV>
            <wp:extent cx="1771892" cy="1440000"/>
            <wp:effectExtent l="0" t="0" r="0" b="825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89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B91">
        <w:rPr>
          <w:rFonts w:ascii="Arial" w:hAnsi="Arial" w:cs="Arial"/>
        </w:rPr>
        <w:t>Az utolsó választott tanulási módszerem az MLP (többrétegű perceptron) volt, mivel a neurális hálók a gépi tanítás népszerű módszerei közé tartoznak.</w:t>
      </w:r>
      <w:r w:rsidR="00033000">
        <w:rPr>
          <w:rFonts w:ascii="Arial" w:hAnsi="Arial" w:cs="Arial"/>
        </w:rPr>
        <w:t xml:space="preserve"> </w:t>
      </w:r>
      <w:r w:rsidR="008A262A">
        <w:rPr>
          <w:rFonts w:ascii="Arial" w:hAnsi="Arial" w:cs="Arial"/>
        </w:rPr>
        <w:t>A példányosítást, illesztés</w:t>
      </w:r>
      <w:r w:rsidR="004434B4">
        <w:rPr>
          <w:rFonts w:ascii="Arial" w:hAnsi="Arial" w:cs="Arial"/>
        </w:rPr>
        <w:t>t</w:t>
      </w:r>
      <w:r w:rsidR="008A262A">
        <w:rPr>
          <w:rFonts w:ascii="Arial" w:hAnsi="Arial" w:cs="Arial"/>
        </w:rPr>
        <w:t xml:space="preserve">, előrejelzést követően kirajzoltattam a modell teljesítményét kiértékelő tévesztési mátrixot, és </w:t>
      </w:r>
      <w:r>
        <w:rPr>
          <w:rFonts w:ascii="Arial" w:hAnsi="Arial" w:cs="Arial"/>
        </w:rPr>
        <w:t xml:space="preserve">ez alapján elmondható, hogy az </w:t>
      </w:r>
      <w:r w:rsidR="00EA7BD8">
        <w:rPr>
          <w:rFonts w:ascii="Arial" w:hAnsi="Arial" w:cs="Arial"/>
        </w:rPr>
        <w:t>eddigi legjobb teljesítményt hozta</w:t>
      </w:r>
      <w:r w:rsidR="008A262A">
        <w:rPr>
          <w:rFonts w:ascii="Arial" w:hAnsi="Arial" w:cs="Arial"/>
        </w:rPr>
        <w:t xml:space="preserve"> </w:t>
      </w:r>
      <w:r w:rsidR="004434B4">
        <w:rPr>
          <w:rFonts w:ascii="Arial" w:hAnsi="Arial" w:cs="Arial"/>
        </w:rPr>
        <w:t>ez a módszer</w:t>
      </w:r>
      <w:r w:rsidR="00980EE2">
        <w:rPr>
          <w:rFonts w:ascii="Arial" w:hAnsi="Arial" w:cs="Arial"/>
        </w:rPr>
        <w:t xml:space="preserve"> (de az előző két módszerrel is viszonylag jó teljesítményt sikerült elérni, ahogy azt az ábr</w:t>
      </w:r>
      <w:r w:rsidR="00E10751">
        <w:rPr>
          <w:rFonts w:ascii="Arial" w:hAnsi="Arial" w:cs="Arial"/>
        </w:rPr>
        <w:t>ák</w:t>
      </w:r>
      <w:r w:rsidR="00980EE2">
        <w:rPr>
          <w:rFonts w:ascii="Arial" w:hAnsi="Arial" w:cs="Arial"/>
        </w:rPr>
        <w:t xml:space="preserve"> is mutatj</w:t>
      </w:r>
      <w:r w:rsidR="00E10751">
        <w:rPr>
          <w:rFonts w:ascii="Arial" w:hAnsi="Arial" w:cs="Arial"/>
        </w:rPr>
        <w:t>ák</w:t>
      </w:r>
      <w:r w:rsidR="00980EE2">
        <w:rPr>
          <w:rFonts w:ascii="Arial" w:hAnsi="Arial" w:cs="Arial"/>
        </w:rPr>
        <w:t>)</w:t>
      </w:r>
      <w:r w:rsidR="004434B4">
        <w:rPr>
          <w:rFonts w:ascii="Arial" w:hAnsi="Arial" w:cs="Arial"/>
        </w:rPr>
        <w:t>.</w:t>
      </w:r>
    </w:p>
    <w:p w14:paraId="319340FB" w14:textId="65F6E4F9" w:rsidR="009D7595" w:rsidRPr="000908D2" w:rsidRDefault="00EA3E73" w:rsidP="000908D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06C4421" wp14:editId="5B737EC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294255" cy="1619885"/>
            <wp:effectExtent l="0" t="0" r="0" b="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25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8D2" w:rsidRPr="000908D2">
        <w:rPr>
          <w:rFonts w:ascii="Arial" w:hAnsi="Arial" w:cs="Arial"/>
        </w:rPr>
        <w:t xml:space="preserve">A tévesztési mátrixnál részletesebb képet mutat az ún. ROC-görbe. A scikit-learnben található roc_curve függvény az y_test és a posterior eloszlás becslése alapján összehasonlítja a </w:t>
      </w:r>
      <w:r>
        <w:rPr>
          <w:rFonts w:ascii="Arial" w:hAnsi="Arial" w:cs="Arial"/>
        </w:rPr>
        <w:t>három</w:t>
      </w:r>
      <w:r w:rsidR="000908D2" w:rsidRPr="000908D2">
        <w:rPr>
          <w:rFonts w:ascii="Arial" w:hAnsi="Arial" w:cs="Arial"/>
        </w:rPr>
        <w:t xml:space="preserve"> tanulási módszert. Az egyenes alatti terület az auc függvény segítségével kerül meghatározásra. Plotoláskor látható, hogy a felügyelt tanítás sikeresnek bizonyult, a</w:t>
      </w:r>
      <w:r w:rsidR="00D1487E">
        <w:rPr>
          <w:rFonts w:ascii="Arial" w:hAnsi="Arial" w:cs="Arial"/>
        </w:rPr>
        <w:t xml:space="preserve">z MLP tekinthető a legjobb </w:t>
      </w:r>
      <w:r w:rsidR="00E57644">
        <w:rPr>
          <w:rFonts w:ascii="Arial" w:hAnsi="Arial" w:cs="Arial"/>
        </w:rPr>
        <w:t>tanítási formának</w:t>
      </w:r>
      <w:r w:rsidR="000908D2" w:rsidRPr="000908D2">
        <w:rPr>
          <w:rFonts w:ascii="Arial" w:hAnsi="Arial" w:cs="Arial"/>
        </w:rPr>
        <w:t>, de mind</w:t>
      </w:r>
      <w:r>
        <w:rPr>
          <w:rFonts w:ascii="Arial" w:hAnsi="Arial" w:cs="Arial"/>
        </w:rPr>
        <w:t>három</w:t>
      </w:r>
      <w:r w:rsidR="000908D2" w:rsidRPr="000908D2">
        <w:rPr>
          <w:rFonts w:ascii="Arial" w:hAnsi="Arial" w:cs="Arial"/>
        </w:rPr>
        <w:t xml:space="preserve"> módszerrel 90% feletti teljesítményt lehetett elérni a ROC-görbe kiértékelései alapján.</w:t>
      </w:r>
    </w:p>
    <w:p w14:paraId="52B2B2A1" w14:textId="1EF2079D" w:rsidR="000908D2" w:rsidRPr="000073B7" w:rsidRDefault="000908D2" w:rsidP="000908D2">
      <w:pPr>
        <w:jc w:val="center"/>
        <w:rPr>
          <w:rFonts w:ascii="Arial" w:hAnsi="Arial" w:cs="Arial"/>
          <w:b/>
          <w:bCs/>
        </w:rPr>
      </w:pPr>
      <w:r w:rsidRPr="000073B7">
        <w:rPr>
          <w:rFonts w:ascii="Arial" w:hAnsi="Arial" w:cs="Arial"/>
          <w:b/>
          <w:bCs/>
        </w:rPr>
        <w:t>A nem-felügyelt tanításról:</w:t>
      </w:r>
    </w:p>
    <w:p w14:paraId="58DE2579" w14:textId="62DFBD35" w:rsidR="000908D2" w:rsidRPr="000908D2" w:rsidRDefault="009D7595" w:rsidP="000908D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5DA253B0" wp14:editId="06C81FB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269866" cy="1620000"/>
            <wp:effectExtent l="0" t="0" r="0" b="0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866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8D2" w:rsidRPr="000908D2">
        <w:rPr>
          <w:rFonts w:ascii="Arial" w:hAnsi="Arial" w:cs="Arial"/>
        </w:rPr>
        <w:t>A nem-felügyelt tanítás fontos módszere az ún. klaszterezés. Feladata olyan csoportok kialakítása az input rekordokból, melyekre igaz, hogy az azonos csoportokba tartozó rekordok hasonlóan, míg a különbözőkbe tartozók különbözően viselkednek. A fájl előfeldolgozása hasonlóképp zajlott, mint a felügyelt tanítás esetében. A legelterjedtebb klaszterező algoritmus a K-közép módszer, tehát a scikit-learn Kmeans osztályát használtam. Első körben egy véletlenszerű klaszterszámot adtam meg (7), majd illesztettem a modellt az adatokra a klaszter-középpontok meghatározásával.</w:t>
      </w:r>
    </w:p>
    <w:p w14:paraId="49F22C02" w14:textId="0C25D6DC" w:rsidR="000908D2" w:rsidRPr="000908D2" w:rsidRDefault="000908D2" w:rsidP="000908D2">
      <w:pPr>
        <w:jc w:val="both"/>
        <w:rPr>
          <w:rFonts w:ascii="Arial" w:hAnsi="Arial" w:cs="Arial"/>
        </w:rPr>
      </w:pPr>
      <w:r w:rsidRPr="000908D2">
        <w:rPr>
          <w:rFonts w:ascii="Arial" w:hAnsi="Arial" w:cs="Arial"/>
        </w:rPr>
        <w:t>Ezt követően igyekeztem megtalálni az optimális klaszterszámot, mégpedig úgy, hogy a K-közép modell illesztése mellett klaszteren belüli négyzetösszeget (SSE) és Davies-Bouldin indexet is számoltam.</w:t>
      </w:r>
    </w:p>
    <w:p w14:paraId="4AB273A0" w14:textId="7A0CAC3C" w:rsidR="00261827" w:rsidRPr="000908D2" w:rsidRDefault="002E02CF" w:rsidP="000908D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1130307E" wp14:editId="07714379">
            <wp:simplePos x="0" y="0"/>
            <wp:positionH relativeFrom="margin">
              <wp:align>center</wp:align>
            </wp:positionH>
            <wp:positionV relativeFrom="paragraph">
              <wp:posOffset>2223246</wp:posOffset>
            </wp:positionV>
            <wp:extent cx="2518316" cy="1800000"/>
            <wp:effectExtent l="0" t="0" r="0" b="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31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312608C5" wp14:editId="72FE796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061210" cy="1619885"/>
            <wp:effectExtent l="0" t="0" r="0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59D1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02AB83F5" wp14:editId="1A4A2D7C">
            <wp:simplePos x="0" y="0"/>
            <wp:positionH relativeFrom="margin">
              <wp:align>right</wp:align>
            </wp:positionH>
            <wp:positionV relativeFrom="paragraph">
              <wp:posOffset>10492</wp:posOffset>
            </wp:positionV>
            <wp:extent cx="2196935" cy="1620000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935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8D2" w:rsidRPr="000908D2">
        <w:rPr>
          <w:rFonts w:ascii="Arial" w:hAnsi="Arial" w:cs="Arial"/>
        </w:rPr>
        <w:t>A Davies-Bouldin index plotolását követően láthatóvá válnak az értékek: minél kisebb az érték, annál jobb a klaszterezés, tehát én az optimális klaszterszámnak a 8-at ítéltem meg. Ennek megadását követően illesztettem a modellt az adatokra, továbbá meghatározásra kerültek a klaszter-középpontok és a klasztercímek előrejelzése is.</w:t>
      </w:r>
    </w:p>
    <w:sectPr w:rsidR="00261827" w:rsidRPr="000908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D2"/>
    <w:rsid w:val="000073B7"/>
    <w:rsid w:val="00033000"/>
    <w:rsid w:val="000908D2"/>
    <w:rsid w:val="000946DF"/>
    <w:rsid w:val="0017476A"/>
    <w:rsid w:val="00261827"/>
    <w:rsid w:val="002723B2"/>
    <w:rsid w:val="002E02CF"/>
    <w:rsid w:val="003A5B91"/>
    <w:rsid w:val="004434B4"/>
    <w:rsid w:val="00525A92"/>
    <w:rsid w:val="008A262A"/>
    <w:rsid w:val="00980EE2"/>
    <w:rsid w:val="009D7595"/>
    <w:rsid w:val="00B366DD"/>
    <w:rsid w:val="00C90346"/>
    <w:rsid w:val="00D1487E"/>
    <w:rsid w:val="00D859D1"/>
    <w:rsid w:val="00E10751"/>
    <w:rsid w:val="00E57644"/>
    <w:rsid w:val="00EA3E73"/>
    <w:rsid w:val="00EA7BD8"/>
    <w:rsid w:val="00ED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6DF33"/>
  <w15:chartTrackingRefBased/>
  <w15:docId w15:val="{41A775B7-7927-42ED-B25B-0CAA6825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495</Words>
  <Characters>3423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Máté Országh</dc:creator>
  <cp:keywords/>
  <dc:description/>
  <cp:lastModifiedBy>Országh Levente Máté</cp:lastModifiedBy>
  <cp:revision>16</cp:revision>
  <dcterms:created xsi:type="dcterms:W3CDTF">2020-12-07T09:43:00Z</dcterms:created>
  <dcterms:modified xsi:type="dcterms:W3CDTF">2020-12-11T16:27:00Z</dcterms:modified>
</cp:coreProperties>
</file>