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Mysql-锁，事务，索引，等等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FFE994DC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2BEF244B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E994DC" w15:done="0"/>
  <w15:commentEx w15:paraId="2BEF24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D5A380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3E4CF1"/>
    <w:rsid w:val="7F5B7EB3"/>
    <w:rsid w:val="7F865009"/>
    <w:rsid w:val="7FAD4415"/>
    <w:rsid w:val="7FDD6D82"/>
    <w:rsid w:val="97B3404B"/>
    <w:rsid w:val="B5DF4F72"/>
    <w:rsid w:val="BCBFD0CA"/>
    <w:rsid w:val="BDAF6051"/>
    <w:rsid w:val="BE5FC010"/>
    <w:rsid w:val="DEF54EAC"/>
    <w:rsid w:val="DFDF47AD"/>
    <w:rsid w:val="DFEFE0D0"/>
    <w:rsid w:val="EAFA6E78"/>
    <w:rsid w:val="EDFBA6D9"/>
    <w:rsid w:val="EEAF0E29"/>
    <w:rsid w:val="F834A699"/>
    <w:rsid w:val="FB6EA9EE"/>
    <w:rsid w:val="FDBFB921"/>
    <w:rsid w:val="FF5F6384"/>
    <w:rsid w:val="FFBF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Administrator</dc:creator>
  <cp:lastModifiedBy>liucan</cp:lastModifiedBy>
  <dcterms:modified xsi:type="dcterms:W3CDTF">2019-04-01T22:52:03Z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