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GreenFluence 2026 | Official Team Registration Form</w:t>
      </w:r>
    </w:p>
    <w:p w:rsidR="00000000" w:rsidDel="00000000" w:rsidP="00000000" w:rsidRDefault="00000000" w:rsidRPr="00000000" w14:paraId="00000002">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3">
      <w:pPr>
        <w:widowControl w:val="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GreenFluence 2026: </w:t>
      </w:r>
      <w:r w:rsidDel="00000000" w:rsidR="00000000" w:rsidRPr="00000000">
        <w:rPr>
          <w:rFonts w:ascii="Times New Roman" w:cs="Times New Roman" w:eastAsia="Times New Roman" w:hAnsi="Times New Roman"/>
          <w:color w:val="1f1f1f"/>
          <w:rtl w:val="0"/>
        </w:rPr>
        <w:t xml:space="preserve">Where Sustainable Ideas Represent Powerful Brands! </w:t>
      </w:r>
    </w:p>
    <w:p w:rsidR="00000000" w:rsidDel="00000000" w:rsidP="00000000" w:rsidRDefault="00000000" w:rsidRPr="00000000" w14:paraId="00000004">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5">
      <w:pPr>
        <w:widowControl w:val="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Jointly Organized By:</w:t>
      </w:r>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b w:val="1"/>
          <w:bCs w:val="1"/>
          <w:color w:val="1f1f1f"/>
          <w:rtl w:val="0"/>
        </w:rPr>
        <w:t xml:space="preserve">Earth's Ants</w:t>
      </w:r>
      <w:r w:rsidDel="00000000" w:rsidR="00000000" w:rsidRPr="00000000">
        <w:rPr>
          <w:rFonts w:ascii="Times New Roman" w:cs="Times New Roman" w:eastAsia="Times New Roman" w:hAnsi="Times New Roman"/>
          <w:color w:val="1f1f1f"/>
          <w:rtl w:val="0"/>
        </w:rPr>
        <w:t xml:space="preserve"> Youth Environmental Organization &amp; Department of Environmental Science and Disaster Management (ESDM), </w:t>
      </w:r>
      <w:r w:rsidDel="00000000" w:rsidR="00000000" w:rsidRPr="00000000">
        <w:rPr>
          <w:rFonts w:ascii="Times New Roman" w:cs="Times New Roman" w:eastAsia="Times New Roman" w:hAnsi="Times New Roman"/>
          <w:b w:val="1"/>
          <w:bCs w:val="1"/>
          <w:color w:val="1f1f1f"/>
          <w:rtl w:val="0"/>
        </w:rPr>
        <w:t xml:space="preserve">Daffodil International University (DIU)</w:t>
      </w:r>
    </w:p>
    <w:p w:rsidR="00000000" w:rsidDel="00000000" w:rsidP="00000000" w:rsidRDefault="00000000" w:rsidRPr="00000000" w14:paraId="00000006">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7">
      <w:pPr>
        <w:widowControl w:val="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ABOUT THE COMPETITION</w:t>
      </w:r>
    </w:p>
    <w:p w:rsidR="00000000" w:rsidDel="00000000" w:rsidP="00000000" w:rsidRDefault="00000000" w:rsidRPr="00000000" w14:paraId="00000008">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9">
      <w:pPr>
        <w:widowControl w:val="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GreenFluence 2026 is a nationwide sustainable brand storytelling and digital campaign competition bringing together school, college, and university students from all 64 districts of Bangladesh. The initiative challenges youth to step into the role of a modern advertising agency, transforming real-world corporate environmental issues into practical, evidence-based campaign solutions. </w:t>
      </w:r>
    </w:p>
    <w:p w:rsidR="00000000" w:rsidDel="00000000" w:rsidP="00000000" w:rsidRDefault="00000000" w:rsidRPr="00000000" w14:paraId="0000000A">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B">
      <w:pPr>
        <w:widowControl w:val="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Rather than generic environmental awareness where participants just talk about saving the planet, teams will design actionable campaigns tied to real brands operating in Bangladesh and validate their concepts through hands-on behavioral activations.</w:t>
      </w:r>
    </w:p>
    <w:p w:rsidR="00000000" w:rsidDel="00000000" w:rsidP="00000000" w:rsidRDefault="00000000" w:rsidRPr="00000000" w14:paraId="0000000C">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D">
      <w:pPr>
        <w:widowControl w:val="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THE CENTRAL CHALLENGE </w:t>
      </w:r>
    </w:p>
    <w:p w:rsidR="00000000" w:rsidDel="00000000" w:rsidP="00000000" w:rsidRDefault="00000000" w:rsidRPr="00000000" w14:paraId="0000000E">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0F">
      <w:pPr>
        <w:widowControl w:val="0"/>
        <w:jc w:val="both"/>
        <w:rPr>
          <w:rFonts w:ascii="Times New Roman" w:cs="Times New Roman" w:eastAsia="Times New Roman" w:hAnsi="Times New Roman"/>
          <w:i w:val="1"/>
          <w:iCs w:val="1"/>
          <w:color w:val="1f1f1f"/>
        </w:rPr>
      </w:pPr>
      <w:r w:rsidDel="00000000" w:rsidR="00000000" w:rsidRPr="00000000">
        <w:rPr>
          <w:rFonts w:ascii="Times New Roman" w:cs="Times New Roman" w:eastAsia="Times New Roman" w:hAnsi="Times New Roman"/>
          <w:color w:val="1f1f1f"/>
          <w:rtl w:val="0"/>
        </w:rPr>
        <w:t xml:space="preserve">Every team, regardless of category, works on the same core challenge: </w:t>
      </w:r>
      <w:r w:rsidDel="00000000" w:rsidR="00000000" w:rsidRPr="00000000">
        <w:rPr>
          <w:rFonts w:ascii="Times New Roman" w:cs="Times New Roman" w:eastAsia="Times New Roman" w:hAnsi="Times New Roman"/>
          <w:i w:val="1"/>
          <w:iCs w:val="1"/>
          <w:color w:val="1f1f1f"/>
          <w:rtl w:val="0"/>
        </w:rPr>
        <w:t xml:space="preserve">"A brand operating in Bangladesh wants to help young people adopt more sustainable habits. Choose a brand, find its sustainability problem and design a campaign that makes sustainable choices exciting, implementable and practical."</w:t>
      </w:r>
    </w:p>
    <w:p w:rsidR="00000000" w:rsidDel="00000000" w:rsidP="00000000" w:rsidRDefault="00000000" w:rsidRPr="00000000" w14:paraId="00000010">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1">
      <w:pPr>
        <w:widowControl w:val="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7-STEP WORKFLOW</w:t>
      </w:r>
    </w:p>
    <w:p w:rsidR="00000000" w:rsidDel="00000000" w:rsidP="00000000" w:rsidRDefault="00000000" w:rsidRPr="00000000" w14:paraId="00000012">
      <w:pPr>
        <w:widowControl w:val="0"/>
        <w:jc w:val="both"/>
        <w:rPr>
          <w:rFonts w:ascii="Times New Roman" w:cs="Times New Roman" w:eastAsia="Times New Roman" w:hAnsi="Times New Roman"/>
          <w:b w:val="1"/>
          <w:bCs w:val="1"/>
          <w:color w:val="1f1f1f"/>
        </w:rPr>
      </w:pPr>
      <w:r w:rsidDel="00000000" w:rsidR="00000000" w:rsidRPr="00000000">
        <w:rPr>
          <w:rtl w:val="0"/>
        </w:rPr>
      </w:r>
    </w:p>
    <w:p w:rsidR="00000000" w:rsidDel="00000000" w:rsidP="00000000" w:rsidRDefault="00000000" w:rsidRPr="00000000" w14:paraId="00000013">
      <w:pPr>
        <w:widowControl w:val="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Teams will execute this through a 7-step journey:</w:t>
      </w:r>
    </w:p>
    <w:p w:rsidR="00000000" w:rsidDel="00000000" w:rsidP="00000000" w:rsidRDefault="00000000" w:rsidRPr="00000000" w14:paraId="00000014">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5">
      <w:pPr>
        <w:widowControl w:val="0"/>
        <w:numPr>
          <w:ilvl w:val="0"/>
          <w:numId w:val="4"/>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1 - Pick a Real Brand: Choose an existing, well-known brand operating in Bangladesh (local or international).</w:t>
      </w:r>
    </w:p>
    <w:p w:rsidR="00000000" w:rsidDel="00000000" w:rsidP="00000000" w:rsidRDefault="00000000" w:rsidRPr="00000000" w14:paraId="00000016">
      <w:pPr>
        <w:widowControl w:val="0"/>
        <w:numPr>
          <w:ilvl w:val="0"/>
          <w:numId w:val="4"/>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2 - Find the Problem: Investigate and identify a genuine environmental or sustainability issue connected to that brand.</w:t>
      </w:r>
    </w:p>
    <w:p w:rsidR="00000000" w:rsidDel="00000000" w:rsidP="00000000" w:rsidRDefault="00000000" w:rsidRPr="00000000" w14:paraId="00000017">
      <w:pPr>
        <w:widowControl w:val="0"/>
        <w:numPr>
          <w:ilvl w:val="0"/>
          <w:numId w:val="4"/>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3 - Map the Stakeholders: Identify everyone involved in or affected by the brand and the selected challenge (customers, workers, supply chains, regulators, waste collectors).</w:t>
      </w:r>
    </w:p>
    <w:p w:rsidR="00000000" w:rsidDel="00000000" w:rsidP="00000000" w:rsidRDefault="00000000" w:rsidRPr="00000000" w14:paraId="00000018">
      <w:pPr>
        <w:widowControl w:val="0"/>
        <w:numPr>
          <w:ilvl w:val="0"/>
          <w:numId w:val="4"/>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4 - Design a Solution: Brainstorm creative, feasible, and implementable ideas to solve the problem.</w:t>
      </w:r>
    </w:p>
    <w:p w:rsidR="00000000" w:rsidDel="00000000" w:rsidP="00000000" w:rsidRDefault="00000000" w:rsidRPr="00000000" w14:paraId="00000019">
      <w:pPr>
        <w:widowControl w:val="0"/>
        <w:numPr>
          <w:ilvl w:val="0"/>
          <w:numId w:val="4"/>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5 - Invent a New Brand: Create a unique name, logo, purpose, and managerial body for a brand-new (hypothetical) brand to execute the solution. (Note: The real brand is studied as an objective case; selecting it does not imply partnership or official affiliation).</w:t>
      </w:r>
    </w:p>
    <w:p w:rsidR="00000000" w:rsidDel="00000000" w:rsidP="00000000" w:rsidRDefault="00000000" w:rsidRPr="00000000" w14:paraId="0000001A">
      <w:pPr>
        <w:widowControl w:val="0"/>
        <w:numPr>
          <w:ilvl w:val="0"/>
          <w:numId w:val="4"/>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6 - Build the Campaign: Plan how to communicate the message through advertisements, social media, and digital content.</w:t>
      </w:r>
    </w:p>
    <w:p w:rsidR="00000000" w:rsidDel="00000000" w:rsidP="00000000" w:rsidRDefault="00000000" w:rsidRPr="00000000" w14:paraId="0000001B">
      <w:pPr>
        <w:widowControl w:val="0"/>
        <w:numPr>
          <w:ilvl w:val="0"/>
          <w:numId w:val="4"/>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Step 7 - Prove the Impact: Design and execute a "Proof-of-Impact Activation"—a real, doable, visible activity that demonstrates measurable behavioral change.</w:t>
      </w:r>
    </w:p>
    <w:p w:rsidR="00000000" w:rsidDel="00000000" w:rsidP="00000000" w:rsidRDefault="00000000" w:rsidRPr="00000000" w14:paraId="0000001C">
      <w:pPr>
        <w:widowControl w:val="0"/>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D">
      <w:pPr>
        <w:widowControl w:val="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SDG ALIGNMENT FRAMEWORK</w:t>
      </w:r>
    </w:p>
    <w:p w:rsidR="00000000" w:rsidDel="00000000" w:rsidP="00000000" w:rsidRDefault="00000000" w:rsidRPr="00000000" w14:paraId="0000001E">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1F">
      <w:pPr>
        <w:widowControl w:val="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Every team must choose exactly ONE Primary SDG and up to TWO Supporting SDGs, justified directly in their submission. Selections must be made exclusively from these 7 designated goals:</w:t>
      </w:r>
    </w:p>
    <w:p w:rsidR="00000000" w:rsidDel="00000000" w:rsidP="00000000" w:rsidRDefault="00000000" w:rsidRPr="00000000" w14:paraId="00000020">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1">
      <w:pPr>
        <w:widowControl w:val="0"/>
        <w:numPr>
          <w:ilvl w:val="0"/>
          <w:numId w:val="10"/>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SDG 4 (Quality Education) </w:t>
      </w:r>
    </w:p>
    <w:p w:rsidR="00000000" w:rsidDel="00000000" w:rsidP="00000000" w:rsidRDefault="00000000" w:rsidRPr="00000000" w14:paraId="00000022">
      <w:pPr>
        <w:widowControl w:val="0"/>
        <w:numPr>
          <w:ilvl w:val="0"/>
          <w:numId w:val="10"/>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SDG 8 (Decent Work &amp; Economic Growth) </w:t>
      </w:r>
    </w:p>
    <w:p w:rsidR="00000000" w:rsidDel="00000000" w:rsidP="00000000" w:rsidRDefault="00000000" w:rsidRPr="00000000" w14:paraId="00000023">
      <w:pPr>
        <w:widowControl w:val="0"/>
        <w:numPr>
          <w:ilvl w:val="0"/>
          <w:numId w:val="10"/>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SDG 9 (Industry, Innovation &amp; Infrastructure) </w:t>
      </w:r>
    </w:p>
    <w:p w:rsidR="00000000" w:rsidDel="00000000" w:rsidP="00000000" w:rsidRDefault="00000000" w:rsidRPr="00000000" w14:paraId="00000024">
      <w:pPr>
        <w:widowControl w:val="0"/>
        <w:numPr>
          <w:ilvl w:val="0"/>
          <w:numId w:val="10"/>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SDG 11 (Sustainable Cities &amp; Communities) </w:t>
      </w:r>
    </w:p>
    <w:p w:rsidR="00000000" w:rsidDel="00000000" w:rsidP="00000000" w:rsidRDefault="00000000" w:rsidRPr="00000000" w14:paraId="00000025">
      <w:pPr>
        <w:widowControl w:val="0"/>
        <w:numPr>
          <w:ilvl w:val="0"/>
          <w:numId w:val="10"/>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SDG 12 (Responsible Consumption &amp; Production) </w:t>
      </w:r>
    </w:p>
    <w:p w:rsidR="00000000" w:rsidDel="00000000" w:rsidP="00000000" w:rsidRDefault="00000000" w:rsidRPr="00000000" w14:paraId="00000026">
      <w:pPr>
        <w:widowControl w:val="0"/>
        <w:numPr>
          <w:ilvl w:val="0"/>
          <w:numId w:val="10"/>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SDG 13 (Climate Action) </w:t>
      </w:r>
    </w:p>
    <w:p w:rsidR="00000000" w:rsidDel="00000000" w:rsidP="00000000" w:rsidRDefault="00000000" w:rsidRPr="00000000" w14:paraId="00000027">
      <w:pPr>
        <w:widowControl w:val="0"/>
        <w:numPr>
          <w:ilvl w:val="0"/>
          <w:numId w:val="10"/>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SDG 17 (Partnerships for the Goals) </w:t>
      </w:r>
    </w:p>
    <w:p w:rsidR="00000000" w:rsidDel="00000000" w:rsidP="00000000" w:rsidRDefault="00000000" w:rsidRPr="00000000" w14:paraId="00000028">
      <w:pPr>
        <w:widowControl w:val="0"/>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9">
      <w:pPr>
        <w:widowControl w:val="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ELIGIBILITY &amp; COMPETITION SLOTS</w:t>
      </w:r>
    </w:p>
    <w:p w:rsidR="00000000" w:rsidDel="00000000" w:rsidP="00000000" w:rsidRDefault="00000000" w:rsidRPr="00000000" w14:paraId="0000002A">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B">
      <w:pPr>
        <w:widowControl w:val="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ensure fair competition, participants are divided into three distinct slots:</w:t>
      </w:r>
    </w:p>
    <w:p w:rsidR="00000000" w:rsidDel="00000000" w:rsidP="00000000" w:rsidRDefault="00000000" w:rsidRPr="00000000" w14:paraId="0000002C">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D">
      <w:pPr>
        <w:widowControl w:val="0"/>
        <w:numPr>
          <w:ilvl w:val="0"/>
          <w:numId w:val="6"/>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Slot 1: Seedlings (School Category): Students of Classes 6–10 or equivalent from Bangla Medium, English Version, English Medium (O-Level), and Madrasa (Dakhil).</w:t>
      </w:r>
    </w:p>
    <w:p w:rsidR="00000000" w:rsidDel="00000000" w:rsidP="00000000" w:rsidRDefault="00000000" w:rsidRPr="00000000" w14:paraId="0000002E">
      <w:pPr>
        <w:widowControl w:val="0"/>
        <w:numPr>
          <w:ilvl w:val="0"/>
          <w:numId w:val="6"/>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Slot 2: Saplings (College &amp; Admission Category): Students of Classes 11–12, HSC/equivalent, A-Level, Alim, and university admission candidates.</w:t>
      </w:r>
    </w:p>
    <w:p w:rsidR="00000000" w:rsidDel="00000000" w:rsidP="00000000" w:rsidRDefault="00000000" w:rsidRPr="00000000" w14:paraId="0000002F">
      <w:pPr>
        <w:widowControl w:val="0"/>
        <w:numPr>
          <w:ilvl w:val="0"/>
          <w:numId w:val="6"/>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Slot 3: Forests (University Category): Undergraduate students from any discipline, department, or recognized institution.</w:t>
      </w:r>
    </w:p>
    <w:p w:rsidR="00000000" w:rsidDel="00000000" w:rsidP="00000000" w:rsidRDefault="00000000" w:rsidRPr="00000000" w14:paraId="00000030">
      <w:pPr>
        <w:widowControl w:val="0"/>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1">
      <w:pPr>
        <w:widowControl w:val="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TEAM FORMATION RULES</w:t>
      </w:r>
    </w:p>
    <w:p w:rsidR="00000000" w:rsidDel="00000000" w:rsidP="00000000" w:rsidRDefault="00000000" w:rsidRPr="00000000" w14:paraId="00000032">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3">
      <w:pPr>
        <w:widowControl w:val="0"/>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Team Size: Strictly 2 to 3 members per team (individual participation or teams of 4+ are not allowed).</w:t>
      </w:r>
    </w:p>
    <w:p w:rsidR="00000000" w:rsidDel="00000000" w:rsidP="00000000" w:rsidRDefault="00000000" w:rsidRPr="00000000" w14:paraId="00000034">
      <w:pPr>
        <w:widowControl w:val="0"/>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Category Integrity: All team members must belong to the same category slot. Mixed-category teams (e.g., a school student paired with a university student) are strictly prohibited and will be disqualified.</w:t>
      </w:r>
    </w:p>
    <w:p w:rsidR="00000000" w:rsidDel="00000000" w:rsidP="00000000" w:rsidRDefault="00000000" w:rsidRPr="00000000" w14:paraId="00000035">
      <w:pPr>
        <w:widowControl w:val="0"/>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Cross-Institutional Teams: Allowed and encouraged, provided all members belong to the same slot.</w:t>
      </w:r>
    </w:p>
    <w:p w:rsidR="00000000" w:rsidDel="00000000" w:rsidP="00000000" w:rsidRDefault="00000000" w:rsidRPr="00000000" w14:paraId="00000036">
      <w:pPr>
        <w:widowControl w:val="0"/>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Single Team Rule: Each student may join only ONE team across the entire competition.</w:t>
      </w:r>
    </w:p>
    <w:p w:rsidR="00000000" w:rsidDel="00000000" w:rsidP="00000000" w:rsidRDefault="00000000" w:rsidRPr="00000000" w14:paraId="00000037">
      <w:pPr>
        <w:widowControl w:val="0"/>
        <w:numPr>
          <w:ilvl w:val="0"/>
          <w:numId w:val="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Team Leader: Every team must designate one Team Leader who completes registration, handles payment, and manages all future communications and submissions.</w:t>
      </w:r>
    </w:p>
    <w:p w:rsidR="00000000" w:rsidDel="00000000" w:rsidP="00000000" w:rsidRDefault="00000000" w:rsidRPr="00000000" w14:paraId="00000038">
      <w:pPr>
        <w:widowControl w:val="0"/>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9">
      <w:pPr>
        <w:widowControl w:val="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COMPETITION STAGES &amp; SUBMISSION DELIVERABLES</w:t>
      </w:r>
    </w:p>
    <w:p w:rsidR="00000000" w:rsidDel="00000000" w:rsidP="00000000" w:rsidRDefault="00000000" w:rsidRPr="00000000" w14:paraId="0000003A">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B">
      <w:pPr>
        <w:widowControl w:val="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ROUND 1:</w:t>
      </w:r>
      <w:r w:rsidDel="00000000" w:rsidR="00000000" w:rsidRPr="00000000">
        <w:rPr>
          <w:rFonts w:ascii="Times New Roman" w:cs="Times New Roman" w:eastAsia="Times New Roman" w:hAnsi="Times New Roman"/>
          <w:color w:val="1f1f1f"/>
          <w:rtl w:val="0"/>
        </w:rPr>
        <w:t xml:space="preserve"> THE PRELIMINARY STAGE (All Registered Teams; Due: 10 December 2026; Tentative)</w:t>
      </w:r>
    </w:p>
    <w:p w:rsidR="00000000" w:rsidDel="00000000" w:rsidP="00000000" w:rsidRDefault="00000000" w:rsidRPr="00000000" w14:paraId="0000003C">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D">
      <w:pPr>
        <w:widowControl w:val="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Every team must submit two deliverables online:</w:t>
      </w:r>
    </w:p>
    <w:p w:rsidR="00000000" w:rsidDel="00000000" w:rsidP="00000000" w:rsidRDefault="00000000" w:rsidRPr="00000000" w14:paraId="0000003E">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3F">
      <w:pPr>
        <w:widowControl w:val="0"/>
        <w:numPr>
          <w:ilvl w:val="0"/>
          <w:numId w:val="5"/>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90-Second Campaign Video (MP4): Introduces the brand problem, relevant SDG, stakeholder mapping, the hypothetical brand/solution, a glimpse of the Proof-of-Impact Activation, and an inspiring call-to-action.</w:t>
      </w:r>
    </w:p>
    <w:p w:rsidR="00000000" w:rsidDel="00000000" w:rsidP="00000000" w:rsidRDefault="00000000" w:rsidRPr="00000000" w14:paraId="00000040">
      <w:pPr>
        <w:widowControl w:val="0"/>
        <w:numPr>
          <w:ilvl w:val="0"/>
          <w:numId w:val="5"/>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Written Concept Note (PDF): A 10–12 page comprehensive proposal (A4 size, excluding cover page and table of contents). Recommended styling: Times New Roman or Cambria, 11–12 pt, justified, 6 pt spacing. File naming format: TeamName_GreenFluence2026 </w:t>
      </w:r>
    </w:p>
    <w:p w:rsidR="00000000" w:rsidDel="00000000" w:rsidP="00000000" w:rsidRDefault="00000000" w:rsidRPr="00000000" w14:paraId="00000041">
      <w:pPr>
        <w:widowControl w:val="0"/>
        <w:numPr>
          <w:ilvl w:val="0"/>
          <w:numId w:val="5"/>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u w:val="none"/>
        </w:rPr>
      </w:pPr>
      <w:r w:rsidDel="00000000" w:rsidR="00000000" w:rsidRPr="00000000">
        <w:rPr>
          <w:rFonts w:ascii="Times New Roman" w:cs="Times New Roman" w:eastAsia="Times New Roman" w:hAnsi="Times New Roman"/>
          <w:color w:val="1f1f1f"/>
          <w:rtl w:val="0"/>
        </w:rPr>
        <w:t xml:space="preserve">Mandatory Sections: Team Info, Selected Brand, Problem Analysis, SDG Alignment, Stakeholder Mapping, Solution-Driven Idea, Hypothetical Brand, Feasibility &amp; Scalability, Campaign Strategy, Proof-of-Impact Activation, Budget, Timeline, KPIs (Key Performance Indicators), and Conclusion.</w:t>
      </w:r>
    </w:p>
    <w:p w:rsidR="00000000" w:rsidDel="00000000" w:rsidP="00000000" w:rsidRDefault="00000000" w:rsidRPr="00000000" w14:paraId="00000042">
      <w:pPr>
        <w:widowControl w:val="0"/>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3">
      <w:pPr>
        <w:widowControl w:val="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ROUND 2:</w:t>
      </w:r>
      <w:r w:rsidDel="00000000" w:rsidR="00000000" w:rsidRPr="00000000">
        <w:rPr>
          <w:rFonts w:ascii="Times New Roman" w:cs="Times New Roman" w:eastAsia="Times New Roman" w:hAnsi="Times New Roman"/>
          <w:color w:val="1f1f1f"/>
          <w:rtl w:val="0"/>
        </w:rPr>
        <w:t xml:space="preserve"> THE FINAL STAGE &amp; GRAND FINALE (Shortlisted Finalists Only; Due: 13 January 2027; Tentative)</w:t>
      </w:r>
    </w:p>
    <w:p w:rsidR="00000000" w:rsidDel="00000000" w:rsidP="00000000" w:rsidRDefault="00000000" w:rsidRPr="00000000" w14:paraId="00000044">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5">
      <w:pPr>
        <w:widowControl w:val="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Shortlisted teams will receive a dedicated Grooming Session and mentorship from industry experts to refine their campaigns before presenting live at the Grand Finale at DIU on 15 January 2027. Finalists must submit:</w:t>
      </w:r>
    </w:p>
    <w:p w:rsidR="00000000" w:rsidDel="00000000" w:rsidP="00000000" w:rsidRDefault="00000000" w:rsidRPr="00000000" w14:paraId="00000046">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7">
      <w:pPr>
        <w:widowControl w:val="0"/>
        <w:numPr>
          <w:ilvl w:val="0"/>
          <w:numId w:val="9"/>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3–5 minute detailed campaign video bringing their concept note and activation evidence to life.</w:t>
      </w:r>
    </w:p>
    <w:p w:rsidR="00000000" w:rsidDel="00000000" w:rsidP="00000000" w:rsidRDefault="00000000" w:rsidRPr="00000000" w14:paraId="00000048">
      <w:pPr>
        <w:widowControl w:val="0"/>
        <w:numPr>
          <w:ilvl w:val="0"/>
          <w:numId w:val="9"/>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 PowerPoint presentation slide deck (PPT) strictly limited to 15–18 slides.</w:t>
      </w:r>
    </w:p>
    <w:p w:rsidR="00000000" w:rsidDel="00000000" w:rsidP="00000000" w:rsidRDefault="00000000" w:rsidRPr="00000000" w14:paraId="00000049">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A">
      <w:pPr>
        <w:widowControl w:val="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MANDATORY PRODUCTION &amp; ACADEMIC RULES (NON-NEGOTIABLE)</w:t>
      </w:r>
    </w:p>
    <w:p w:rsidR="00000000" w:rsidDel="00000000" w:rsidP="00000000" w:rsidRDefault="00000000" w:rsidRPr="00000000" w14:paraId="0000004B">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4C">
      <w:pPr>
        <w:widowControl w:val="0"/>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 Background Music: Background music of any kind is strictly prohibited in both Round 1 and Round 2 videos.</w:t>
      </w:r>
    </w:p>
    <w:p w:rsidR="00000000" w:rsidDel="00000000" w:rsidP="00000000" w:rsidRDefault="00000000" w:rsidRPr="00000000" w14:paraId="0000004D">
      <w:pPr>
        <w:widowControl w:val="0"/>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Visual Policy: Any image, visual, footage, or icon regarding women is strictly prohibited in video deliverables, adhering to religious sensitivities and privacy concerns.</w:t>
      </w:r>
    </w:p>
    <w:p w:rsidR="00000000" w:rsidDel="00000000" w:rsidP="00000000" w:rsidRDefault="00000000" w:rsidRPr="00000000" w14:paraId="0000004E">
      <w:pPr>
        <w:widowControl w:val="0"/>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Authentic Living Subjects: AI-generated or animated human beings (or any living beings) are strictly forbidden in videos and concept notes; all humans and living beings must be real filmed footage.</w:t>
      </w:r>
    </w:p>
    <w:p w:rsidR="00000000" w:rsidDel="00000000" w:rsidP="00000000" w:rsidRDefault="00000000" w:rsidRPr="00000000" w14:paraId="0000004F">
      <w:pPr>
        <w:widowControl w:val="0"/>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Permitted AI Use: AI-generated visuals are allowed only for non-living objects, abstract patterns, icons, or technical diagrams.</w:t>
      </w:r>
    </w:p>
    <w:p w:rsidR="00000000" w:rsidDel="00000000" w:rsidP="00000000" w:rsidRDefault="00000000" w:rsidRPr="00000000" w14:paraId="00000050">
      <w:pPr>
        <w:widowControl w:val="0"/>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Plagiarism &amp; AI Limits: Total plagiarism/similarity threshold must remain below 20%. Total AI-generated text must not exceed 20% of the Concept Note.</w:t>
      </w:r>
    </w:p>
    <w:p w:rsidR="00000000" w:rsidDel="00000000" w:rsidP="00000000" w:rsidRDefault="00000000" w:rsidRPr="00000000" w14:paraId="00000051">
      <w:pPr>
        <w:widowControl w:val="0"/>
        <w:numPr>
          <w:ilvl w:val="0"/>
          <w:numId w:val="3"/>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Anti-Greenwashing &amp; Defamation: All environmental claims must be accurate and evidence-based. Content must not defame, ridicule, or misrepresent any brand, community, or individual.</w:t>
      </w:r>
    </w:p>
    <w:p w:rsidR="00000000" w:rsidDel="00000000" w:rsidP="00000000" w:rsidRDefault="00000000" w:rsidRPr="00000000" w14:paraId="00000052">
      <w:pPr>
        <w:widowControl w:val="0"/>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3">
      <w:pPr>
        <w:widowControl w:val="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EVALUATION &amp; JUDGING CRITERIA (ROUND 1 — 100 MARKS TOTAL)</w:t>
      </w:r>
    </w:p>
    <w:p w:rsidR="00000000" w:rsidDel="00000000" w:rsidP="00000000" w:rsidRDefault="00000000" w:rsidRPr="00000000" w14:paraId="00000054">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5">
      <w:pPr>
        <w:widowControl w:val="0"/>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Understanding Brand's Problem: 15 Marks</w:t>
      </w:r>
    </w:p>
    <w:p w:rsidR="00000000" w:rsidDel="00000000" w:rsidP="00000000" w:rsidRDefault="00000000" w:rsidRPr="00000000" w14:paraId="00000056">
      <w:pPr>
        <w:widowControl w:val="0"/>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Stakeholder Mapping: 10 Marks</w:t>
      </w:r>
    </w:p>
    <w:p w:rsidR="00000000" w:rsidDel="00000000" w:rsidP="00000000" w:rsidRDefault="00000000" w:rsidRPr="00000000" w14:paraId="00000057">
      <w:pPr>
        <w:widowControl w:val="0"/>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SDG Alignment: 10 Marks</w:t>
      </w:r>
    </w:p>
    <w:p w:rsidR="00000000" w:rsidDel="00000000" w:rsidP="00000000" w:rsidRDefault="00000000" w:rsidRPr="00000000" w14:paraId="00000058">
      <w:pPr>
        <w:widowControl w:val="0"/>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Solution &amp; Hypothetical Brand: 15 Marks</w:t>
      </w:r>
    </w:p>
    <w:p w:rsidR="00000000" w:rsidDel="00000000" w:rsidP="00000000" w:rsidRDefault="00000000" w:rsidRPr="00000000" w14:paraId="00000059">
      <w:pPr>
        <w:widowControl w:val="0"/>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Campaign Strategy: 15 Marks</w:t>
      </w:r>
    </w:p>
    <w:p w:rsidR="00000000" w:rsidDel="00000000" w:rsidP="00000000" w:rsidRDefault="00000000" w:rsidRPr="00000000" w14:paraId="0000005A">
      <w:pPr>
        <w:widowControl w:val="0"/>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Video Storytelling &amp; Guideline Compliance: 15 Marks</w:t>
      </w:r>
    </w:p>
    <w:p w:rsidR="00000000" w:rsidDel="00000000" w:rsidP="00000000" w:rsidRDefault="00000000" w:rsidRPr="00000000" w14:paraId="0000005B">
      <w:pPr>
        <w:widowControl w:val="0"/>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Proof-of-Impact Activation: 15 Marks</w:t>
      </w:r>
    </w:p>
    <w:p w:rsidR="00000000" w:rsidDel="00000000" w:rsidP="00000000" w:rsidRDefault="00000000" w:rsidRPr="00000000" w14:paraId="0000005C">
      <w:pPr>
        <w:widowControl w:val="0"/>
        <w:numPr>
          <w:ilvl w:val="0"/>
          <w:numId w:val="2"/>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Budget, Timeline &amp; KPIs: 5 Marks</w:t>
      </w:r>
    </w:p>
    <w:p w:rsidR="00000000" w:rsidDel="00000000" w:rsidP="00000000" w:rsidRDefault="00000000" w:rsidRPr="00000000" w14:paraId="0000005D">
      <w:pPr>
        <w:widowControl w:val="0"/>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E">
      <w:pPr>
        <w:widowControl w:val="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OFFICIAL EVENT TIMELINE</w:t>
      </w:r>
    </w:p>
    <w:p w:rsidR="00000000" w:rsidDel="00000000" w:rsidP="00000000" w:rsidRDefault="00000000" w:rsidRPr="00000000" w14:paraId="0000005F">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0">
      <w:pPr>
        <w:widowControl w:val="0"/>
        <w:numPr>
          <w:ilvl w:val="0"/>
          <w:numId w:val="1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Registration Period: Already Open – 30 October 2026</w:t>
      </w:r>
    </w:p>
    <w:p w:rsidR="00000000" w:rsidDel="00000000" w:rsidP="00000000" w:rsidRDefault="00000000" w:rsidRPr="00000000" w14:paraId="00000061">
      <w:pPr>
        <w:widowControl w:val="0"/>
        <w:numPr>
          <w:ilvl w:val="0"/>
          <w:numId w:val="1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Opening Ceremony, Orientation &amp; Workshops: 6–13 November 2026 (DIU)</w:t>
      </w:r>
    </w:p>
    <w:p w:rsidR="00000000" w:rsidDel="00000000" w:rsidP="00000000" w:rsidRDefault="00000000" w:rsidRPr="00000000" w14:paraId="00000062">
      <w:pPr>
        <w:widowControl w:val="0"/>
        <w:numPr>
          <w:ilvl w:val="0"/>
          <w:numId w:val="1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Case Release &amp; Campaign Development Phase: 14 November – 9 December 2026 (Tentative) </w:t>
      </w:r>
    </w:p>
    <w:p w:rsidR="00000000" w:rsidDel="00000000" w:rsidP="00000000" w:rsidRDefault="00000000" w:rsidRPr="00000000" w14:paraId="00000063">
      <w:pPr>
        <w:widowControl w:val="0"/>
        <w:numPr>
          <w:ilvl w:val="0"/>
          <w:numId w:val="1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Round 1 Submission Deadline: 10 December 2026 (Online, Tentative)</w:t>
      </w:r>
    </w:p>
    <w:p w:rsidR="00000000" w:rsidDel="00000000" w:rsidP="00000000" w:rsidRDefault="00000000" w:rsidRPr="00000000" w14:paraId="00000064">
      <w:pPr>
        <w:widowControl w:val="0"/>
        <w:numPr>
          <w:ilvl w:val="0"/>
          <w:numId w:val="1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Evaluation &amp; Shortlisting: 11–22 December 2026 </w:t>
      </w:r>
    </w:p>
    <w:p w:rsidR="00000000" w:rsidDel="00000000" w:rsidP="00000000" w:rsidRDefault="00000000" w:rsidRPr="00000000" w14:paraId="00000065">
      <w:pPr>
        <w:widowControl w:val="0"/>
        <w:numPr>
          <w:ilvl w:val="0"/>
          <w:numId w:val="1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Finalists Announcement: Late December 2026 (Tentative) </w:t>
      </w:r>
    </w:p>
    <w:p w:rsidR="00000000" w:rsidDel="00000000" w:rsidP="00000000" w:rsidRDefault="00000000" w:rsidRPr="00000000" w14:paraId="00000066">
      <w:pPr>
        <w:widowControl w:val="0"/>
        <w:numPr>
          <w:ilvl w:val="0"/>
          <w:numId w:val="1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Finalist Bootcamp &amp; Mentorship: Late December 2026 – Early January 2027 (Tentative) </w:t>
      </w:r>
    </w:p>
    <w:p w:rsidR="00000000" w:rsidDel="00000000" w:rsidP="00000000" w:rsidRDefault="00000000" w:rsidRPr="00000000" w14:paraId="00000067">
      <w:pPr>
        <w:widowControl w:val="0"/>
        <w:numPr>
          <w:ilvl w:val="0"/>
          <w:numId w:val="1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Round 2 Deliverable Submission: 13 January 2027 (Tentative) </w:t>
      </w:r>
    </w:p>
    <w:p w:rsidR="00000000" w:rsidDel="00000000" w:rsidP="00000000" w:rsidRDefault="00000000" w:rsidRPr="00000000" w14:paraId="00000068">
      <w:pPr>
        <w:widowControl w:val="0"/>
        <w:numPr>
          <w:ilvl w:val="0"/>
          <w:numId w:val="11"/>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National Grand Finale &amp; Award Ceremony: 15 January 2027 (DIU Campus) (Tentative) </w:t>
      </w:r>
    </w:p>
    <w:p w:rsidR="00000000" w:rsidDel="00000000" w:rsidP="00000000" w:rsidRDefault="00000000" w:rsidRPr="00000000" w14:paraId="00000069">
      <w:pPr>
        <w:widowControl w:val="0"/>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A">
      <w:pPr>
        <w:widowControl w:val="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REGISTRATION FEE &amp; PAYMENT DETAILS</w:t>
      </w:r>
    </w:p>
    <w:p w:rsidR="00000000" w:rsidDel="00000000" w:rsidP="00000000" w:rsidRDefault="00000000" w:rsidRPr="00000000" w14:paraId="0000006B">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6C">
      <w:pPr>
        <w:widowControl w:val="0"/>
        <w:numPr>
          <w:ilvl w:val="0"/>
          <w:numId w:val="8"/>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Registration Fee: BDT 310 per team (Non-refundable)</w:t>
      </w:r>
    </w:p>
    <w:p w:rsidR="00000000" w:rsidDel="00000000" w:rsidP="00000000" w:rsidRDefault="00000000" w:rsidRPr="00000000" w14:paraId="0000006D">
      <w:pPr>
        <w:widowControl w:val="0"/>
        <w:numPr>
          <w:ilvl w:val="0"/>
          <w:numId w:val="8"/>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bKash Personal Number: +8801775068259</w:t>
      </w:r>
    </w:p>
    <w:p w:rsidR="00000000" w:rsidDel="00000000" w:rsidP="00000000" w:rsidRDefault="00000000" w:rsidRPr="00000000" w14:paraId="0000006E">
      <w:pPr>
        <w:widowControl w:val="0"/>
        <w:numPr>
          <w:ilvl w:val="0"/>
          <w:numId w:val="8"/>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Payment Method: Send Money</w:t>
      </w:r>
    </w:p>
    <w:p w:rsidR="00000000" w:rsidDel="00000000" w:rsidP="00000000" w:rsidRDefault="00000000" w:rsidRPr="00000000" w14:paraId="0000006F">
      <w:pPr>
        <w:widowControl w:val="0"/>
        <w:numPr>
          <w:ilvl w:val="0"/>
          <w:numId w:val="8"/>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Reference: GF2026_TeamName</w:t>
      </w:r>
    </w:p>
    <w:p w:rsidR="00000000" w:rsidDel="00000000" w:rsidP="00000000" w:rsidRDefault="00000000" w:rsidRPr="00000000" w14:paraId="00000070">
      <w:pPr>
        <w:widowControl w:val="0"/>
        <w:numPr>
          <w:ilvl w:val="0"/>
          <w:numId w:val="8"/>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Notice: Complete your payment before submitting this form. Keep your bKash Transaction ID (TrxID) and an uncropped payment screenshot ready to enter below for verification.</w:t>
      </w:r>
    </w:p>
    <w:p w:rsidR="00000000" w:rsidDel="00000000" w:rsidP="00000000" w:rsidRDefault="00000000" w:rsidRPr="00000000" w14:paraId="00000071">
      <w:pPr>
        <w:widowControl w:val="0"/>
        <w:pBdr>
          <w:top w:color="auto" w:space="0" w:sz="0" w:val="none"/>
          <w:bottom w:color="auto" w:space="0" w:sz="0" w:val="none"/>
          <w:right w:color="auto" w:space="0" w:sz="0" w:val="none"/>
          <w:between w:color="auto" w:space="0" w:sz="0" w:val="none"/>
        </w:pBdr>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2">
      <w:pPr>
        <w:widowControl w:val="0"/>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OFFICIAL CONTACT &amp; SUPPORT DIRECTORY</w:t>
      </w:r>
    </w:p>
    <w:p w:rsidR="00000000" w:rsidDel="00000000" w:rsidP="00000000" w:rsidRDefault="00000000" w:rsidRPr="00000000" w14:paraId="00000073">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4">
      <w:pPr>
        <w:widowControl w:val="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If you have any questions regarding registration, competition guidelines, or payment verification, reach out to our team:</w:t>
      </w:r>
    </w:p>
    <w:p w:rsidR="00000000" w:rsidDel="00000000" w:rsidP="00000000" w:rsidRDefault="00000000" w:rsidRPr="00000000" w14:paraId="00000075">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6">
      <w:pPr>
        <w:widowControl w:val="0"/>
        <w:numPr>
          <w:ilvl w:val="0"/>
          <w:numId w:val="7"/>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Md. Mirajul Islam: +8801887060447 | mirajul.communications@gmail.com</w:t>
      </w:r>
    </w:p>
    <w:p w:rsidR="00000000" w:rsidDel="00000000" w:rsidP="00000000" w:rsidRDefault="00000000" w:rsidRPr="00000000" w14:paraId="00000077">
      <w:pPr>
        <w:widowControl w:val="0"/>
        <w:numPr>
          <w:ilvl w:val="0"/>
          <w:numId w:val="7"/>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Rafi Ahamed Fida: +8801775068259 | fidaahamed15@gmail.com</w:t>
      </w:r>
    </w:p>
    <w:p w:rsidR="00000000" w:rsidDel="00000000" w:rsidP="00000000" w:rsidRDefault="00000000" w:rsidRPr="00000000" w14:paraId="00000078">
      <w:pPr>
        <w:widowControl w:val="0"/>
        <w:numPr>
          <w:ilvl w:val="0"/>
          <w:numId w:val="7"/>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Md Shahnoor Mridul: +8801308054791 | muhammadshahnoor2019@gmail.com</w:t>
      </w:r>
    </w:p>
    <w:p w:rsidR="00000000" w:rsidDel="00000000" w:rsidP="00000000" w:rsidRDefault="00000000" w:rsidRPr="00000000" w14:paraId="00000079">
      <w:pPr>
        <w:widowControl w:val="0"/>
        <w:numPr>
          <w:ilvl w:val="0"/>
          <w:numId w:val="7"/>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Ratul Ghosh: +8801964530950 | ratulghosh027@gmail.com</w:t>
      </w:r>
    </w:p>
    <w:p w:rsidR="00000000" w:rsidDel="00000000" w:rsidP="00000000" w:rsidRDefault="00000000" w:rsidRPr="00000000" w14:paraId="0000007A">
      <w:pPr>
        <w:widowControl w:val="0"/>
        <w:numPr>
          <w:ilvl w:val="0"/>
          <w:numId w:val="7"/>
        </w:numPr>
        <w:pBdr>
          <w:top w:color="auto" w:space="0" w:sz="0" w:val="none"/>
          <w:bottom w:color="auto" w:space="0" w:sz="0" w:val="none"/>
          <w:right w:color="auto" w:space="0" w:sz="0" w:val="none"/>
          <w:between w:color="auto" w:space="0" w:sz="0" w:val="none"/>
        </w:pBdr>
        <w:ind w:left="720" w:hanging="360"/>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Jahra Nanziba Purna: +8801602673188 | purna2312121044@diu.edu.bd</w:t>
      </w:r>
    </w:p>
    <w:p w:rsidR="00000000" w:rsidDel="00000000" w:rsidP="00000000" w:rsidRDefault="00000000" w:rsidRPr="00000000" w14:paraId="0000007B">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C">
      <w:pPr>
        <w:widowControl w:val="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1f1f1f"/>
          <w:rtl w:val="0"/>
        </w:rPr>
        <w:t xml:space="preserve">Official Website:</w:t>
      </w:r>
      <w:hyperlink r:id="rId6">
        <w:r w:rsidDel="00000000" w:rsidR="00000000" w:rsidRPr="00000000">
          <w:rPr>
            <w:rFonts w:ascii="Times New Roman" w:cs="Times New Roman" w:eastAsia="Times New Roman" w:hAnsi="Times New Roman"/>
            <w:color w:val="1f1f1f"/>
            <w:rtl w:val="0"/>
          </w:rPr>
          <w:t xml:space="preserve"> </w:t>
        </w:r>
      </w:hyperlink>
      <w:hyperlink r:id="rId7">
        <w:r w:rsidDel="00000000" w:rsidR="00000000" w:rsidRPr="00000000">
          <w:rPr>
            <w:rFonts w:ascii="Times New Roman" w:cs="Times New Roman" w:eastAsia="Times New Roman" w:hAnsi="Times New Roman"/>
            <w:u w:val="single"/>
            <w:rtl w:val="0"/>
          </w:rPr>
          <w:t xml:space="preserve">https://www.earthsants.org</w:t>
        </w:r>
      </w:hyperlink>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7D">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7E">
      <w:pPr>
        <w:widowControl w:val="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color w:val="1f1f1f"/>
          <w:rtl w:val="0"/>
        </w:rPr>
        <w:t xml:space="preserve">Official Facebook Page:</w:t>
      </w:r>
      <w:hyperlink r:id="rId8">
        <w:r w:rsidDel="00000000" w:rsidR="00000000" w:rsidRPr="00000000">
          <w:rPr>
            <w:rFonts w:ascii="Times New Roman" w:cs="Times New Roman" w:eastAsia="Times New Roman" w:hAnsi="Times New Roman"/>
            <w:color w:val="1f1f1f"/>
            <w:rtl w:val="0"/>
          </w:rPr>
          <w:t xml:space="preserve"> </w:t>
        </w:r>
      </w:hyperlink>
      <w:hyperlink r:id="rId9">
        <w:r w:rsidDel="00000000" w:rsidR="00000000" w:rsidRPr="00000000">
          <w:rPr>
            <w:rFonts w:ascii="Times New Roman" w:cs="Times New Roman" w:eastAsia="Times New Roman" w:hAnsi="Times New Roman"/>
            <w:u w:val="single"/>
            <w:rtl w:val="0"/>
          </w:rPr>
          <w:t xml:space="preserve">https://www.facebook.com/earthsantsorgbd</w:t>
        </w:r>
      </w:hyperlink>
      <w:r w:rsidDel="00000000" w:rsidR="00000000" w:rsidRPr="00000000">
        <w:rPr>
          <w:rFonts w:ascii="Times New Roman" w:cs="Times New Roman" w:eastAsia="Times New Roman" w:hAnsi="Times New Roman"/>
          <w:u w:val="single"/>
          <w:rtl w:val="0"/>
        </w:rPr>
        <w:t xml:space="preserve"> </w:t>
      </w:r>
    </w:p>
    <w:p w:rsidR="00000000" w:rsidDel="00000000" w:rsidP="00000000" w:rsidRDefault="00000000" w:rsidRPr="00000000" w14:paraId="0000007F">
      <w:pPr>
        <w:widowControl w:val="0"/>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80">
      <w:pPr>
        <w:widowControl w:val="0"/>
        <w:spacing w:before="240"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earthsantsorgbd" TargetMode="External"/><Relationship Id="rId5" Type="http://schemas.openxmlformats.org/officeDocument/2006/relationships/styles" Target="styles.xml"/><Relationship Id="rId6" Type="http://schemas.openxmlformats.org/officeDocument/2006/relationships/hyperlink" Target="https://www.earthsants.org/" TargetMode="External"/><Relationship Id="rId7" Type="http://schemas.openxmlformats.org/officeDocument/2006/relationships/hyperlink" Target="https://www.earthsants.org" TargetMode="External"/><Relationship Id="rId8" Type="http://schemas.openxmlformats.org/officeDocument/2006/relationships/hyperlink" Target="https://www.google.com/search?q=https://www.facebook.com/earthsantsorgb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