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BECAB" w14:textId="77777777" w:rsidR="00805E2E" w:rsidRPr="00805E2E" w:rsidRDefault="00805E2E" w:rsidP="00B6254D">
      <w:pPr>
        <w:rPr>
          <w:b/>
          <w:bCs/>
          <w:sz w:val="28"/>
          <w:szCs w:val="28"/>
        </w:rPr>
      </w:pPr>
      <w:r w:rsidRPr="00805E2E">
        <w:rPr>
          <w:b/>
          <w:bCs/>
          <w:sz w:val="28"/>
          <w:szCs w:val="28"/>
        </w:rPr>
        <w:t>Abstract</w:t>
      </w:r>
    </w:p>
    <w:p w14:paraId="02931825" w14:textId="77777777" w:rsidR="00805E2E" w:rsidRPr="00805E2E" w:rsidRDefault="00805E2E" w:rsidP="00805E2E">
      <w:pPr>
        <w:rPr>
          <w:sz w:val="20"/>
          <w:szCs w:val="20"/>
        </w:rPr>
      </w:pPr>
      <w:r w:rsidRPr="00805E2E">
        <w:rPr>
          <w:b/>
          <w:bCs/>
          <w:sz w:val="20"/>
          <w:szCs w:val="20"/>
        </w:rPr>
        <w:t>Problem Statement:</w:t>
      </w:r>
      <w:r w:rsidRPr="00805E2E">
        <w:rPr>
          <w:b/>
          <w:bCs/>
          <w:sz w:val="20"/>
          <w:szCs w:val="20"/>
        </w:rPr>
        <w:br/>
      </w:r>
      <w:r w:rsidRPr="00805E2E">
        <w:rPr>
          <w:sz w:val="20"/>
          <w:szCs w:val="20"/>
        </w:rPr>
        <w:t>This study aims to predict wine quality and type based on chemical properties, aiding winemakers in quality control and classification.</w:t>
      </w:r>
    </w:p>
    <w:p w14:paraId="6011E382" w14:textId="77777777" w:rsidR="00805E2E" w:rsidRPr="00805E2E" w:rsidRDefault="00805E2E" w:rsidP="00805E2E">
      <w:pPr>
        <w:rPr>
          <w:sz w:val="20"/>
          <w:szCs w:val="20"/>
        </w:rPr>
      </w:pPr>
      <w:r w:rsidRPr="00805E2E">
        <w:rPr>
          <w:b/>
          <w:bCs/>
          <w:sz w:val="20"/>
          <w:szCs w:val="20"/>
        </w:rPr>
        <w:t>Related Work:</w:t>
      </w:r>
      <w:r w:rsidRPr="00805E2E">
        <w:rPr>
          <w:b/>
          <w:bCs/>
          <w:sz w:val="20"/>
          <w:szCs w:val="20"/>
        </w:rPr>
        <w:br/>
      </w:r>
      <w:r w:rsidRPr="00805E2E">
        <w:rPr>
          <w:sz w:val="20"/>
          <w:szCs w:val="20"/>
        </w:rPr>
        <w:t>Previous research has used machine learning techniques like decision trees and neural networks to predict wine quality. However, deep learning models for predicting both wine quality and type are less explored.</w:t>
      </w:r>
    </w:p>
    <w:p w14:paraId="2951E88B" w14:textId="77777777" w:rsidR="00805E2E" w:rsidRPr="00805E2E" w:rsidRDefault="00805E2E" w:rsidP="00805E2E">
      <w:pPr>
        <w:rPr>
          <w:sz w:val="20"/>
          <w:szCs w:val="20"/>
        </w:rPr>
      </w:pPr>
      <w:r w:rsidRPr="00805E2E">
        <w:rPr>
          <w:b/>
          <w:bCs/>
          <w:sz w:val="20"/>
          <w:szCs w:val="20"/>
        </w:rPr>
        <w:t>Methodology:</w:t>
      </w:r>
      <w:r w:rsidRPr="00805E2E">
        <w:rPr>
          <w:b/>
          <w:bCs/>
          <w:sz w:val="20"/>
          <w:szCs w:val="20"/>
        </w:rPr>
        <w:br/>
      </w:r>
      <w:r w:rsidRPr="00805E2E">
        <w:rPr>
          <w:sz w:val="20"/>
          <w:szCs w:val="20"/>
        </w:rPr>
        <w:t>Using the Wine Quality Dataset, which includes features like acidity, sugar, and alcohol, two neural network models were built:</w:t>
      </w:r>
    </w:p>
    <w:p w14:paraId="4652DFB5" w14:textId="71510782" w:rsidR="00805E2E" w:rsidRPr="00805E2E" w:rsidRDefault="00805E2E" w:rsidP="001A7590">
      <w:pPr>
        <w:numPr>
          <w:ilvl w:val="0"/>
          <w:numId w:val="4"/>
        </w:numPr>
        <w:rPr>
          <w:sz w:val="20"/>
          <w:szCs w:val="20"/>
        </w:rPr>
      </w:pPr>
      <w:r w:rsidRPr="00805E2E">
        <w:rPr>
          <w:sz w:val="20"/>
          <w:szCs w:val="20"/>
        </w:rPr>
        <w:t>A multi-class classification</w:t>
      </w:r>
      <w:r w:rsidR="00B6254D" w:rsidRPr="001A7590">
        <w:rPr>
          <w:sz w:val="20"/>
          <w:szCs w:val="20"/>
        </w:rPr>
        <w:t xml:space="preserve"> model</w:t>
      </w:r>
      <w:r w:rsidRPr="00805E2E">
        <w:rPr>
          <w:sz w:val="20"/>
          <w:szCs w:val="20"/>
        </w:rPr>
        <w:t xml:space="preserve"> for wine quality.</w:t>
      </w:r>
      <w:r w:rsidR="001A7590" w:rsidRPr="001A7590">
        <w:rPr>
          <w:sz w:val="20"/>
          <w:szCs w:val="20"/>
        </w:rPr>
        <w:t xml:space="preserve"> Multiple-Classes: [6, 5, 7, 8, 4, 3, 9]</w:t>
      </w:r>
    </w:p>
    <w:p w14:paraId="745CF9F8" w14:textId="767D21AF" w:rsidR="00805E2E" w:rsidRPr="00805E2E" w:rsidRDefault="00805E2E" w:rsidP="00805E2E">
      <w:pPr>
        <w:numPr>
          <w:ilvl w:val="0"/>
          <w:numId w:val="4"/>
        </w:numPr>
        <w:rPr>
          <w:sz w:val="20"/>
          <w:szCs w:val="20"/>
        </w:rPr>
      </w:pPr>
      <w:r w:rsidRPr="00805E2E">
        <w:rPr>
          <w:sz w:val="20"/>
          <w:szCs w:val="20"/>
        </w:rPr>
        <w:t xml:space="preserve">A binary classification </w:t>
      </w:r>
      <w:r w:rsidR="00B6254D" w:rsidRPr="001A7590">
        <w:rPr>
          <w:sz w:val="20"/>
          <w:szCs w:val="20"/>
        </w:rPr>
        <w:t xml:space="preserve">model </w:t>
      </w:r>
      <w:r w:rsidRPr="00805E2E">
        <w:rPr>
          <w:sz w:val="20"/>
          <w:szCs w:val="20"/>
        </w:rPr>
        <w:t>for wine type.</w:t>
      </w:r>
      <w:r w:rsidR="001A7590" w:rsidRPr="001A7590">
        <w:rPr>
          <w:sz w:val="20"/>
          <w:szCs w:val="20"/>
        </w:rPr>
        <w:t xml:space="preserve"> Binary Classes: [0,1]</w:t>
      </w:r>
    </w:p>
    <w:p w14:paraId="2DEE896B" w14:textId="2B0EFD4E" w:rsidR="00805E2E" w:rsidRPr="00805E2E" w:rsidRDefault="00805E2E" w:rsidP="00805E2E">
      <w:pPr>
        <w:rPr>
          <w:sz w:val="20"/>
          <w:szCs w:val="20"/>
        </w:rPr>
      </w:pPr>
      <w:r w:rsidRPr="009E2BC7">
        <w:rPr>
          <w:i/>
          <w:iCs/>
          <w:sz w:val="20"/>
          <w:szCs w:val="20"/>
        </w:rPr>
        <w:t>Both models were trained using Keras’ Sequential API</w:t>
      </w:r>
      <w:r w:rsidR="009E2BC7">
        <w:rPr>
          <w:sz w:val="20"/>
          <w:szCs w:val="20"/>
        </w:rPr>
        <w:t xml:space="preserve"> </w:t>
      </w:r>
      <w:r w:rsidRPr="00805E2E">
        <w:rPr>
          <w:sz w:val="20"/>
          <w:szCs w:val="20"/>
        </w:rPr>
        <w:t>with three hidden layers, dropout for regularization, and the Adam optimizer.</w:t>
      </w:r>
    </w:p>
    <w:p w14:paraId="331A9E1F" w14:textId="77777777" w:rsidR="00805E2E" w:rsidRPr="00805E2E" w:rsidRDefault="00805E2E" w:rsidP="00805E2E">
      <w:pPr>
        <w:rPr>
          <w:b/>
          <w:bCs/>
          <w:sz w:val="20"/>
          <w:szCs w:val="20"/>
        </w:rPr>
      </w:pPr>
      <w:r w:rsidRPr="00805E2E">
        <w:rPr>
          <w:b/>
          <w:bCs/>
          <w:sz w:val="20"/>
          <w:szCs w:val="20"/>
        </w:rPr>
        <w:t>Results:</w:t>
      </w:r>
    </w:p>
    <w:p w14:paraId="517A1A31" w14:textId="618BD474" w:rsidR="001A7590" w:rsidRPr="001A7590" w:rsidRDefault="00805E2E" w:rsidP="00805E2E">
      <w:pPr>
        <w:numPr>
          <w:ilvl w:val="0"/>
          <w:numId w:val="5"/>
        </w:numPr>
        <w:rPr>
          <w:sz w:val="20"/>
          <w:szCs w:val="20"/>
        </w:rPr>
      </w:pPr>
      <w:r w:rsidRPr="00805E2E">
        <w:rPr>
          <w:sz w:val="20"/>
          <w:szCs w:val="20"/>
        </w:rPr>
        <w:t>Wine Quality Prediction: Achieved 56.77% accuracy</w:t>
      </w:r>
      <w:r w:rsidR="00B6254D" w:rsidRPr="001A7590">
        <w:rPr>
          <w:sz w:val="20"/>
          <w:szCs w:val="20"/>
        </w:rPr>
        <w:t xml:space="preserve">. </w:t>
      </w:r>
      <w:r w:rsidR="001A7590" w:rsidRPr="001A7590">
        <w:rPr>
          <w:sz w:val="20"/>
          <w:szCs w:val="20"/>
        </w:rPr>
        <w:t>Less accuracy, more complex problem.</w:t>
      </w:r>
    </w:p>
    <w:p w14:paraId="1F30D358" w14:textId="4CE3928D" w:rsidR="00805E2E" w:rsidRPr="00805E2E" w:rsidRDefault="00805E2E" w:rsidP="001A7590">
      <w:pPr>
        <w:ind w:left="720"/>
        <w:rPr>
          <w:sz w:val="20"/>
          <w:szCs w:val="20"/>
        </w:rPr>
      </w:pPr>
      <w:r w:rsidRPr="001A7590">
        <w:rPr>
          <w:noProof/>
          <w:sz w:val="20"/>
          <w:szCs w:val="20"/>
        </w:rPr>
        <w:drawing>
          <wp:inline distT="0" distB="0" distL="0" distR="0" wp14:anchorId="770568D6" wp14:editId="684196F9">
            <wp:extent cx="3569511" cy="1490133"/>
            <wp:effectExtent l="0" t="0" r="0" b="0"/>
            <wp:docPr id="179121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16181" name=""/>
                    <pic:cNvPicPr/>
                  </pic:nvPicPr>
                  <pic:blipFill>
                    <a:blip r:embed="rId5"/>
                    <a:stretch>
                      <a:fillRect/>
                    </a:stretch>
                  </pic:blipFill>
                  <pic:spPr>
                    <a:xfrm>
                      <a:off x="0" y="0"/>
                      <a:ext cx="3729885" cy="1557083"/>
                    </a:xfrm>
                    <a:prstGeom prst="rect">
                      <a:avLst/>
                    </a:prstGeom>
                  </pic:spPr>
                </pic:pic>
              </a:graphicData>
            </a:graphic>
          </wp:inline>
        </w:drawing>
      </w:r>
    </w:p>
    <w:p w14:paraId="2F28A6C5" w14:textId="5B3BD761" w:rsidR="00805E2E" w:rsidRPr="001A7590" w:rsidRDefault="00805E2E" w:rsidP="00805E2E">
      <w:pPr>
        <w:numPr>
          <w:ilvl w:val="0"/>
          <w:numId w:val="5"/>
        </w:numPr>
        <w:rPr>
          <w:b/>
          <w:bCs/>
          <w:sz w:val="20"/>
          <w:szCs w:val="20"/>
        </w:rPr>
      </w:pPr>
      <w:r w:rsidRPr="00805E2E">
        <w:rPr>
          <w:sz w:val="20"/>
          <w:szCs w:val="20"/>
        </w:rPr>
        <w:t xml:space="preserve">Wine Type Prediction: Achieved 99.61% accuracy, showing strong generalization. </w:t>
      </w:r>
      <w:r w:rsidR="001A7590" w:rsidRPr="001A7590">
        <w:rPr>
          <w:sz w:val="20"/>
          <w:szCs w:val="20"/>
        </w:rPr>
        <w:t>More accuracy, less complex problem.</w:t>
      </w:r>
    </w:p>
    <w:p w14:paraId="13735658" w14:textId="174CED2C" w:rsidR="00B6254D" w:rsidRPr="00805E2E" w:rsidRDefault="00B6254D" w:rsidP="00B6254D">
      <w:pPr>
        <w:ind w:left="720"/>
        <w:rPr>
          <w:b/>
          <w:bCs/>
          <w:sz w:val="20"/>
          <w:szCs w:val="20"/>
        </w:rPr>
      </w:pPr>
      <w:r w:rsidRPr="001A7590">
        <w:rPr>
          <w:noProof/>
          <w:sz w:val="20"/>
          <w:szCs w:val="20"/>
        </w:rPr>
        <w:drawing>
          <wp:inline distT="0" distB="0" distL="0" distR="0" wp14:anchorId="7D3362A9" wp14:editId="6A3B0784">
            <wp:extent cx="3536095" cy="1481667"/>
            <wp:effectExtent l="0" t="0" r="7620" b="4445"/>
            <wp:docPr id="6614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5733" name=""/>
                    <pic:cNvPicPr/>
                  </pic:nvPicPr>
                  <pic:blipFill>
                    <a:blip r:embed="rId6"/>
                    <a:stretch>
                      <a:fillRect/>
                    </a:stretch>
                  </pic:blipFill>
                  <pic:spPr>
                    <a:xfrm>
                      <a:off x="0" y="0"/>
                      <a:ext cx="3689580" cy="1545979"/>
                    </a:xfrm>
                    <a:prstGeom prst="rect">
                      <a:avLst/>
                    </a:prstGeom>
                  </pic:spPr>
                </pic:pic>
              </a:graphicData>
            </a:graphic>
          </wp:inline>
        </w:drawing>
      </w:r>
    </w:p>
    <w:p w14:paraId="551C1028" w14:textId="742207BF" w:rsidR="00805E2E" w:rsidRPr="00805E2E" w:rsidRDefault="00805E2E" w:rsidP="00805E2E">
      <w:pPr>
        <w:rPr>
          <w:sz w:val="20"/>
          <w:szCs w:val="20"/>
        </w:rPr>
      </w:pPr>
      <w:r w:rsidRPr="00805E2E">
        <w:rPr>
          <w:sz w:val="20"/>
          <w:szCs w:val="20"/>
        </w:rPr>
        <w:t>The dataset includes physicochemical inputs and sensory outputs but lacks information on grape types and wine brands. The classes are imbalanced, suggesting the need for outlier detection and feature selection methods.</w:t>
      </w:r>
    </w:p>
    <w:p w14:paraId="75D47F3C" w14:textId="77777777" w:rsidR="001A7590" w:rsidRDefault="00805E2E" w:rsidP="00805E2E">
      <w:pPr>
        <w:rPr>
          <w:b/>
          <w:bCs/>
          <w:sz w:val="20"/>
          <w:szCs w:val="20"/>
        </w:rPr>
      </w:pPr>
      <w:r w:rsidRPr="00805E2E">
        <w:rPr>
          <w:b/>
          <w:bCs/>
          <w:sz w:val="20"/>
          <w:szCs w:val="20"/>
        </w:rPr>
        <w:t xml:space="preserve">Reference: </w:t>
      </w:r>
    </w:p>
    <w:p w14:paraId="23E5C50E" w14:textId="0209B4E1" w:rsidR="00805E2E" w:rsidRPr="00805E2E" w:rsidRDefault="00625720" w:rsidP="00625720">
      <w:pPr>
        <w:rPr>
          <w:b/>
          <w:bCs/>
          <w:sz w:val="20"/>
          <w:szCs w:val="20"/>
        </w:rPr>
      </w:pPr>
      <w:r w:rsidRPr="00625720">
        <w:lastRenderedPageBreak/>
        <w:t>[1] M. Marques, "Wines Type and Quality Classification Exercises," Kaggle, 2024. [Online]. Available: https://www.kaggle.com/code/mgmarques/wines-type-and-quality-classification-exercises/notebook. [Accessed: Oct. 13, 2024].</w:t>
      </w:r>
    </w:p>
    <w:sectPr w:rsidR="00805E2E" w:rsidRPr="00805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822F7"/>
    <w:multiLevelType w:val="multilevel"/>
    <w:tmpl w:val="0BB4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35B0F"/>
    <w:multiLevelType w:val="multilevel"/>
    <w:tmpl w:val="0C04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35B80"/>
    <w:multiLevelType w:val="multilevel"/>
    <w:tmpl w:val="F1BE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B5A1D"/>
    <w:multiLevelType w:val="multilevel"/>
    <w:tmpl w:val="B27C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A35768"/>
    <w:multiLevelType w:val="multilevel"/>
    <w:tmpl w:val="0648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027220">
    <w:abstractNumId w:val="2"/>
  </w:num>
  <w:num w:numId="2" w16cid:durableId="37440547">
    <w:abstractNumId w:val="1"/>
  </w:num>
  <w:num w:numId="3" w16cid:durableId="321617366">
    <w:abstractNumId w:val="0"/>
  </w:num>
  <w:num w:numId="4" w16cid:durableId="221405902">
    <w:abstractNumId w:val="4"/>
  </w:num>
  <w:num w:numId="5" w16cid:durableId="427892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03"/>
    <w:rsid w:val="000573F0"/>
    <w:rsid w:val="001A7590"/>
    <w:rsid w:val="003302A5"/>
    <w:rsid w:val="003E7903"/>
    <w:rsid w:val="004B354E"/>
    <w:rsid w:val="00625720"/>
    <w:rsid w:val="006F755F"/>
    <w:rsid w:val="00805E2E"/>
    <w:rsid w:val="009E2BC7"/>
    <w:rsid w:val="00B6254D"/>
    <w:rsid w:val="00BF1B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A088"/>
  <w15:chartTrackingRefBased/>
  <w15:docId w15:val="{C5976C1A-6224-4ECD-928D-8A217A0B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9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903"/>
    <w:rPr>
      <w:rFonts w:eastAsiaTheme="majorEastAsia" w:cstheme="majorBidi"/>
      <w:color w:val="272727" w:themeColor="text1" w:themeTint="D8"/>
    </w:rPr>
  </w:style>
  <w:style w:type="paragraph" w:styleId="Title">
    <w:name w:val="Title"/>
    <w:basedOn w:val="Normal"/>
    <w:next w:val="Normal"/>
    <w:link w:val="TitleChar"/>
    <w:uiPriority w:val="10"/>
    <w:qFormat/>
    <w:rsid w:val="003E7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903"/>
    <w:pPr>
      <w:spacing w:before="160"/>
      <w:jc w:val="center"/>
    </w:pPr>
    <w:rPr>
      <w:i/>
      <w:iCs/>
      <w:color w:val="404040" w:themeColor="text1" w:themeTint="BF"/>
    </w:rPr>
  </w:style>
  <w:style w:type="character" w:customStyle="1" w:styleId="QuoteChar">
    <w:name w:val="Quote Char"/>
    <w:basedOn w:val="DefaultParagraphFont"/>
    <w:link w:val="Quote"/>
    <w:uiPriority w:val="29"/>
    <w:rsid w:val="003E7903"/>
    <w:rPr>
      <w:i/>
      <w:iCs/>
      <w:color w:val="404040" w:themeColor="text1" w:themeTint="BF"/>
    </w:rPr>
  </w:style>
  <w:style w:type="paragraph" w:styleId="ListParagraph">
    <w:name w:val="List Paragraph"/>
    <w:basedOn w:val="Normal"/>
    <w:uiPriority w:val="34"/>
    <w:qFormat/>
    <w:rsid w:val="003E7903"/>
    <w:pPr>
      <w:ind w:left="720"/>
      <w:contextualSpacing/>
    </w:pPr>
  </w:style>
  <w:style w:type="character" w:styleId="IntenseEmphasis">
    <w:name w:val="Intense Emphasis"/>
    <w:basedOn w:val="DefaultParagraphFont"/>
    <w:uiPriority w:val="21"/>
    <w:qFormat/>
    <w:rsid w:val="003E7903"/>
    <w:rPr>
      <w:i/>
      <w:iCs/>
      <w:color w:val="0F4761" w:themeColor="accent1" w:themeShade="BF"/>
    </w:rPr>
  </w:style>
  <w:style w:type="paragraph" w:styleId="IntenseQuote">
    <w:name w:val="Intense Quote"/>
    <w:basedOn w:val="Normal"/>
    <w:next w:val="Normal"/>
    <w:link w:val="IntenseQuoteChar"/>
    <w:uiPriority w:val="30"/>
    <w:qFormat/>
    <w:rsid w:val="003E7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903"/>
    <w:rPr>
      <w:i/>
      <w:iCs/>
      <w:color w:val="0F4761" w:themeColor="accent1" w:themeShade="BF"/>
    </w:rPr>
  </w:style>
  <w:style w:type="character" w:styleId="IntenseReference">
    <w:name w:val="Intense Reference"/>
    <w:basedOn w:val="DefaultParagraphFont"/>
    <w:uiPriority w:val="32"/>
    <w:qFormat/>
    <w:rsid w:val="003E7903"/>
    <w:rPr>
      <w:b/>
      <w:bCs/>
      <w:smallCaps/>
      <w:color w:val="0F4761" w:themeColor="accent1" w:themeShade="BF"/>
      <w:spacing w:val="5"/>
    </w:rPr>
  </w:style>
  <w:style w:type="character" w:styleId="Hyperlink">
    <w:name w:val="Hyperlink"/>
    <w:basedOn w:val="DefaultParagraphFont"/>
    <w:uiPriority w:val="99"/>
    <w:unhideWhenUsed/>
    <w:rsid w:val="00B6254D"/>
    <w:rPr>
      <w:color w:val="467886" w:themeColor="hyperlink"/>
      <w:u w:val="single"/>
    </w:rPr>
  </w:style>
  <w:style w:type="character" w:styleId="UnresolvedMention">
    <w:name w:val="Unresolved Mention"/>
    <w:basedOn w:val="DefaultParagraphFont"/>
    <w:uiPriority w:val="99"/>
    <w:semiHidden/>
    <w:unhideWhenUsed/>
    <w:rsid w:val="00B6254D"/>
    <w:rPr>
      <w:color w:val="605E5C"/>
      <w:shd w:val="clear" w:color="auto" w:fill="E1DFDD"/>
    </w:rPr>
  </w:style>
  <w:style w:type="character" w:styleId="FollowedHyperlink">
    <w:name w:val="FollowedHyperlink"/>
    <w:basedOn w:val="DefaultParagraphFont"/>
    <w:uiPriority w:val="99"/>
    <w:semiHidden/>
    <w:unhideWhenUsed/>
    <w:rsid w:val="00B6254D"/>
    <w:rPr>
      <w:color w:val="96607D" w:themeColor="followedHyperlink"/>
      <w:u w:val="single"/>
    </w:rPr>
  </w:style>
  <w:style w:type="paragraph" w:styleId="HTMLPreformatted">
    <w:name w:val="HTML Preformatted"/>
    <w:basedOn w:val="Normal"/>
    <w:link w:val="HTMLPreformattedChar"/>
    <w:uiPriority w:val="99"/>
    <w:semiHidden/>
    <w:unhideWhenUsed/>
    <w:rsid w:val="001A759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A759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55415">
      <w:bodyDiv w:val="1"/>
      <w:marLeft w:val="0"/>
      <w:marRight w:val="0"/>
      <w:marTop w:val="0"/>
      <w:marBottom w:val="0"/>
      <w:divBdr>
        <w:top w:val="none" w:sz="0" w:space="0" w:color="auto"/>
        <w:left w:val="none" w:sz="0" w:space="0" w:color="auto"/>
        <w:bottom w:val="none" w:sz="0" w:space="0" w:color="auto"/>
        <w:right w:val="none" w:sz="0" w:space="0" w:color="auto"/>
      </w:divBdr>
    </w:div>
    <w:div w:id="212431741">
      <w:bodyDiv w:val="1"/>
      <w:marLeft w:val="0"/>
      <w:marRight w:val="0"/>
      <w:marTop w:val="0"/>
      <w:marBottom w:val="0"/>
      <w:divBdr>
        <w:top w:val="none" w:sz="0" w:space="0" w:color="auto"/>
        <w:left w:val="none" w:sz="0" w:space="0" w:color="auto"/>
        <w:bottom w:val="none" w:sz="0" w:space="0" w:color="auto"/>
        <w:right w:val="none" w:sz="0" w:space="0" w:color="auto"/>
      </w:divBdr>
    </w:div>
    <w:div w:id="356738300">
      <w:bodyDiv w:val="1"/>
      <w:marLeft w:val="0"/>
      <w:marRight w:val="0"/>
      <w:marTop w:val="0"/>
      <w:marBottom w:val="0"/>
      <w:divBdr>
        <w:top w:val="none" w:sz="0" w:space="0" w:color="auto"/>
        <w:left w:val="none" w:sz="0" w:space="0" w:color="auto"/>
        <w:bottom w:val="none" w:sz="0" w:space="0" w:color="auto"/>
        <w:right w:val="none" w:sz="0" w:space="0" w:color="auto"/>
      </w:divBdr>
    </w:div>
    <w:div w:id="943000699">
      <w:bodyDiv w:val="1"/>
      <w:marLeft w:val="0"/>
      <w:marRight w:val="0"/>
      <w:marTop w:val="0"/>
      <w:marBottom w:val="0"/>
      <w:divBdr>
        <w:top w:val="none" w:sz="0" w:space="0" w:color="auto"/>
        <w:left w:val="none" w:sz="0" w:space="0" w:color="auto"/>
        <w:bottom w:val="none" w:sz="0" w:space="0" w:color="auto"/>
        <w:right w:val="none" w:sz="0" w:space="0" w:color="auto"/>
      </w:divBdr>
    </w:div>
    <w:div w:id="1076050218">
      <w:bodyDiv w:val="1"/>
      <w:marLeft w:val="0"/>
      <w:marRight w:val="0"/>
      <w:marTop w:val="0"/>
      <w:marBottom w:val="0"/>
      <w:divBdr>
        <w:top w:val="none" w:sz="0" w:space="0" w:color="auto"/>
        <w:left w:val="none" w:sz="0" w:space="0" w:color="auto"/>
        <w:bottom w:val="none" w:sz="0" w:space="0" w:color="auto"/>
        <w:right w:val="none" w:sz="0" w:space="0" w:color="auto"/>
      </w:divBdr>
    </w:div>
    <w:div w:id="1364164003">
      <w:bodyDiv w:val="1"/>
      <w:marLeft w:val="0"/>
      <w:marRight w:val="0"/>
      <w:marTop w:val="0"/>
      <w:marBottom w:val="0"/>
      <w:divBdr>
        <w:top w:val="none" w:sz="0" w:space="0" w:color="auto"/>
        <w:left w:val="none" w:sz="0" w:space="0" w:color="auto"/>
        <w:bottom w:val="none" w:sz="0" w:space="0" w:color="auto"/>
        <w:right w:val="none" w:sz="0" w:space="0" w:color="auto"/>
      </w:divBdr>
    </w:div>
    <w:div w:id="1441143301">
      <w:bodyDiv w:val="1"/>
      <w:marLeft w:val="0"/>
      <w:marRight w:val="0"/>
      <w:marTop w:val="0"/>
      <w:marBottom w:val="0"/>
      <w:divBdr>
        <w:top w:val="none" w:sz="0" w:space="0" w:color="auto"/>
        <w:left w:val="none" w:sz="0" w:space="0" w:color="auto"/>
        <w:bottom w:val="none" w:sz="0" w:space="0" w:color="auto"/>
        <w:right w:val="none" w:sz="0" w:space="0" w:color="auto"/>
      </w:divBdr>
    </w:div>
    <w:div w:id="149595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Mewada</dc:creator>
  <cp:keywords/>
  <dc:description/>
  <cp:lastModifiedBy>Jay Mewada</cp:lastModifiedBy>
  <cp:revision>3</cp:revision>
  <dcterms:created xsi:type="dcterms:W3CDTF">2024-10-02T01:17:00Z</dcterms:created>
  <dcterms:modified xsi:type="dcterms:W3CDTF">2024-10-14T00:10:00Z</dcterms:modified>
</cp:coreProperties>
</file>