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ff"/>
        </w:rPr>
      </w:pPr>
      <w:r w:rsidDel="00000000" w:rsidR="00000000" w:rsidRPr="00000000">
        <w:rPr>
          <w:b w:val="1"/>
          <w:color w:val="0000ff"/>
          <w:rtl w:val="0"/>
        </w:rPr>
        <w:t xml:space="preserve">Andrew’s Copy (3/25); comments in blue.</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About Us Copy: Trustworksco.com/aboutus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ptos" w:cs="Aptos" w:eastAsia="Aptos" w:hAnsi="Aptos"/>
          <w:b w:val="1"/>
          <w:i w:val="0"/>
          <w:smallCaps w:val="0"/>
          <w:strike w:val="0"/>
          <w:color w:val="000000"/>
          <w:sz w:val="24"/>
          <w:szCs w:val="24"/>
          <w:u w:val="single"/>
          <w:shd w:fill="auto" w:val="clear"/>
          <w:vertAlign w:val="baseline"/>
        </w:rPr>
      </w:pPr>
      <w:r w:rsidDel="00000000" w:rsidR="00000000" w:rsidRPr="00000000">
        <w:rPr>
          <w:rFonts w:ascii="Aptos" w:cs="Aptos" w:eastAsia="Aptos" w:hAnsi="Aptos"/>
          <w:b w:val="1"/>
          <w:i w:val="0"/>
          <w:smallCaps w:val="0"/>
          <w:strike w:val="0"/>
          <w:color w:val="000000"/>
          <w:sz w:val="24"/>
          <w:szCs w:val="24"/>
          <w:u w:val="single"/>
          <w:shd w:fill="auto" w:val="clear"/>
          <w:vertAlign w:val="baseline"/>
          <w:rtl w:val="0"/>
        </w:rPr>
        <w:t xml:space="preserve">I. About Us Hero Section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ptos" w:cs="Aptos" w:eastAsia="Aptos" w:hAnsi="Aptos"/>
          <w:b w:val="0"/>
          <w:i w:val="0"/>
          <w:smallCaps w:val="0"/>
          <w:strike w:val="0"/>
          <w:color w:val="c00000"/>
          <w:sz w:val="24"/>
          <w:szCs w:val="24"/>
          <w:u w:val="none"/>
          <w:shd w:fill="auto" w:val="clear"/>
          <w:vertAlign w:val="baseline"/>
        </w:rPr>
      </w:pPr>
      <w:r w:rsidDel="00000000" w:rsidR="00000000" w:rsidRPr="00000000">
        <w:rPr>
          <w:rFonts w:ascii="Aptos" w:cs="Aptos" w:eastAsia="Aptos" w:hAnsi="Aptos"/>
          <w:b w:val="0"/>
          <w:i w:val="0"/>
          <w:smallCaps w:val="0"/>
          <w:strike w:val="0"/>
          <w:color w:val="c00000"/>
          <w:sz w:val="24"/>
          <w:szCs w:val="24"/>
          <w:u w:val="none"/>
          <w:shd w:fill="auto" w:val="clear"/>
          <w:vertAlign w:val="baseline"/>
          <w:rtl w:val="0"/>
        </w:rPr>
        <w:t xml:space="preserve">Design Thoughts: Same hero imagery (moving dots) as homepage; different header; same button as homepage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Header: Expertise You Can Trust, Impact You Can Measure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Subheader: Leveraging Decades of Experience to Build the Future of Healthcare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ptos" w:cs="Aptos" w:eastAsia="Aptos" w:hAnsi="Aptos"/>
          <w:b w:val="1"/>
          <w:i w:val="0"/>
          <w:smallCaps w:val="0"/>
          <w:strike w:val="0"/>
          <w:color w:val="000000"/>
          <w:sz w:val="24"/>
          <w:szCs w:val="24"/>
          <w:u w:val="single"/>
          <w:shd w:fill="auto" w:val="clear"/>
          <w:vertAlign w:val="baseline"/>
        </w:rPr>
      </w:pPr>
      <w:r w:rsidDel="00000000" w:rsidR="00000000" w:rsidRPr="00000000">
        <w:rPr>
          <w:rFonts w:ascii="Aptos" w:cs="Aptos" w:eastAsia="Aptos" w:hAnsi="Aptos"/>
          <w:b w:val="1"/>
          <w:i w:val="0"/>
          <w:smallCaps w:val="0"/>
          <w:strike w:val="0"/>
          <w:color w:val="000000"/>
          <w:sz w:val="24"/>
          <w:szCs w:val="24"/>
          <w:u w:val="single"/>
          <w:shd w:fill="auto" w:val="clear"/>
          <w:vertAlign w:val="baseline"/>
          <w:rtl w:val="0"/>
        </w:rPr>
        <w:t xml:space="preserve">II. Body of the Page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ptos" w:cs="Aptos" w:eastAsia="Aptos" w:hAnsi="Aptos"/>
          <w:b w:val="0"/>
          <w:i w:val="0"/>
          <w:smallCaps w:val="0"/>
          <w:strike w:val="0"/>
          <w:color w:val="c00000"/>
          <w:sz w:val="24"/>
          <w:szCs w:val="24"/>
          <w:u w:val="none"/>
          <w:shd w:fill="auto" w:val="clear"/>
          <w:vertAlign w:val="baseline"/>
        </w:rPr>
      </w:pPr>
      <w:r w:rsidDel="00000000" w:rsidR="00000000" w:rsidRPr="00000000">
        <w:rPr>
          <w:rFonts w:ascii="Aptos" w:cs="Aptos" w:eastAsia="Aptos" w:hAnsi="Aptos"/>
          <w:b w:val="0"/>
          <w:i w:val="0"/>
          <w:smallCaps w:val="0"/>
          <w:strike w:val="0"/>
          <w:color w:val="c00000"/>
          <w:sz w:val="24"/>
          <w:szCs w:val="24"/>
          <w:u w:val="none"/>
          <w:shd w:fill="auto" w:val="clear"/>
          <w:vertAlign w:val="baseline"/>
          <w:rtl w:val="0"/>
        </w:rPr>
        <w:t xml:space="preserve">Design Thoughts: Our thought was that you could do some sort of design flourish within the first section of text that aligns with the homepage look/feel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ptos" w:cs="Aptos" w:eastAsia="Aptos" w:hAnsi="Aptos"/>
          <w:b w:val="0"/>
          <w:i w:val="0"/>
          <w:smallCaps w:val="0"/>
          <w:strike w:val="0"/>
          <w:color w:val="c00000"/>
          <w:sz w:val="24"/>
          <w:szCs w:val="24"/>
          <w:u w:val="none"/>
          <w:shd w:fill="auto" w:val="clear"/>
          <w:vertAlign w:val="baseline"/>
        </w:rPr>
      </w:pPr>
      <w:r w:rsidDel="00000000" w:rsidR="00000000" w:rsidRPr="00000000">
        <w:rPr>
          <w:rFonts w:ascii="Aptos" w:cs="Aptos" w:eastAsia="Aptos" w:hAnsi="Aptos"/>
          <w:b w:val="0"/>
          <w:i w:val="0"/>
          <w:smallCaps w:val="0"/>
          <w:strike w:val="0"/>
          <w:color w:val="c00000"/>
          <w:sz w:val="24"/>
          <w:szCs w:val="24"/>
          <w:u w:val="none"/>
          <w:shd w:fill="auto" w:val="clear"/>
          <w:vertAlign w:val="baseline"/>
          <w:rtl w:val="0"/>
        </w:rPr>
        <w:t xml:space="preserve">Text could be on left side of screen in two paragraphs, with a unique dots image on the right side. Maybe the top paragraph is left justified, with the second paragraph being indented more, and the dots free floating around the right edge of the text?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The TrustWorks Difference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Our collective years in healthcare have a revealed a persistent, unsolved challenge: The misalignment of financial incentives among </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payeAbors</w:t>
      </w:r>
      <w:r w:rsidDel="00000000" w:rsidR="00000000" w:rsidRPr="00000000">
        <w:rPr>
          <w:b w:val="1"/>
          <w:color w:val="6aa84f"/>
          <w:rtl w:val="0"/>
        </w:rPr>
        <w:t xml:space="preserve"> </w:t>
      </w:r>
      <w:r w:rsidDel="00000000" w:rsidR="00000000" w:rsidRPr="00000000">
        <w:rPr>
          <w:b w:val="1"/>
          <w:color w:val="0000ff"/>
          <w:rtl w:val="0"/>
        </w:rPr>
        <w:t xml:space="preserve">Spelling?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providers, and other healthcare stakeholders creates conflicting goals that hinder efficient, patient-centered care.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TrustWorks was founded with the mission to transform the business of care delivery. While our mission is bold, our impact is tangible. Our team of experts partners with healthcare leaders nationwide to break down silos, forge innovative partnerships, and create genuine alignment across care delivery systems – driving sustainable change where it matters most.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III. Meet Our Team </w:t>
      </w:r>
    </w:p>
    <w:p w:rsidR="00000000" w:rsidDel="00000000" w:rsidP="00000000" w:rsidRDefault="00000000" w:rsidRPr="00000000" w14:paraId="0000000F">
      <w:pPr>
        <w:rPr>
          <w:color w:val="c00000"/>
        </w:rPr>
      </w:pPr>
      <w:r w:rsidDel="00000000" w:rsidR="00000000" w:rsidRPr="00000000">
        <w:rPr>
          <w:color w:val="c00000"/>
          <w:rtl w:val="0"/>
        </w:rPr>
        <w:t xml:space="preserve">Slide below for reference</w:t>
      </w:r>
    </w:p>
    <w:p w:rsidR="00000000" w:rsidDel="00000000" w:rsidP="00000000" w:rsidRDefault="00000000" w:rsidRPr="00000000" w14:paraId="00000010">
      <w:pPr>
        <w:rPr>
          <w:color w:val="c00000"/>
        </w:rPr>
      </w:pPr>
      <w:r w:rsidDel="00000000" w:rsidR="00000000" w:rsidRPr="00000000">
        <w:rPr>
          <w:color w:val="c00000"/>
          <w:rtl w:val="0"/>
        </w:rPr>
        <w:t xml:space="preserve">We would just list each person’s name, credentials and title on the About Us page, along with their LinkedIn page url if that works</w:t>
      </w:r>
    </w:p>
    <w:p w:rsidR="00000000" w:rsidDel="00000000" w:rsidP="00000000" w:rsidRDefault="00000000" w:rsidRPr="00000000" w14:paraId="00000011">
      <w:pPr>
        <w:spacing w:after="120" w:line="240" w:lineRule="auto"/>
        <w:rPr>
          <w:b w:val="1"/>
          <w:color w:val="0000ff"/>
        </w:rPr>
      </w:pPr>
      <w:r w:rsidDel="00000000" w:rsidR="00000000" w:rsidRPr="00000000">
        <w:rPr>
          <w:b w:val="1"/>
          <w:color w:val="0000ff"/>
          <w:rtl w:val="0"/>
        </w:rPr>
        <w:t xml:space="preserve">What is the Credentials field?</w:t>
      </w:r>
    </w:p>
    <w:p w:rsidR="00000000" w:rsidDel="00000000" w:rsidP="00000000" w:rsidRDefault="00000000" w:rsidRPr="00000000" w14:paraId="00000012">
      <w:pPr>
        <w:rPr>
          <w:color w:val="c00000"/>
        </w:rPr>
      </w:pPr>
      <w:r w:rsidDel="00000000" w:rsidR="00000000" w:rsidRPr="00000000">
        <w:rPr>
          <w:color w:val="c00000"/>
          <w:rtl w:val="0"/>
        </w:rPr>
        <w:t xml:space="preserve">Then the bios would exist in the popup format </w:t>
      </w:r>
      <w:r w:rsidDel="00000000" w:rsidR="00000000" w:rsidRPr="00000000">
        <w:rPr>
          <w:b w:val="1"/>
          <w:color w:val="0000ff"/>
          <w:rtl w:val="0"/>
        </w:rPr>
        <w:t xml:space="preserve">Great. Will these be provided or should I pull from Linkedin? I can design once I get a sense of each paragraph’s length!</w:t>
      </w:r>
      <w:r w:rsidDel="00000000" w:rsidR="00000000" w:rsidRPr="00000000">
        <w:rPr>
          <w:rtl w:val="0"/>
        </w:rPr>
      </w:r>
    </w:p>
    <w:p w:rsidR="00000000" w:rsidDel="00000000" w:rsidP="00000000" w:rsidRDefault="00000000" w:rsidRPr="00000000" w14:paraId="00000013">
      <w:pPr>
        <w:spacing w:after="120" w:line="240" w:lineRule="auto"/>
        <w:rPr/>
      </w:pPr>
      <w:r w:rsidDel="00000000" w:rsidR="00000000" w:rsidRPr="00000000">
        <w:rPr>
          <w:rtl w:val="0"/>
        </w:rPr>
      </w:r>
    </w:p>
    <w:p w:rsidR="00000000" w:rsidDel="00000000" w:rsidP="00000000" w:rsidRDefault="00000000" w:rsidRPr="00000000" w14:paraId="00000014">
      <w:pPr>
        <w:spacing w:after="120" w:line="240" w:lineRule="auto"/>
        <w:rPr/>
      </w:pPr>
      <w:r w:rsidDel="00000000" w:rsidR="00000000" w:rsidRPr="00000000">
        <w:rPr>
          <w:b w:val="1"/>
          <w:sz w:val="32"/>
          <w:szCs w:val="32"/>
        </w:rPr>
        <w:drawing>
          <wp:inline distB="0" distT="0" distL="0" distR="0">
            <wp:extent cx="5943600" cy="2760980"/>
            <wp:effectExtent b="0" l="0" r="0" t="0"/>
            <wp:docPr descr="A close-up of a cv&#10;&#10;AI-generated content may be incorrect." id="1157133518" name="image1.png"/>
            <a:graphic>
              <a:graphicData uri="http://schemas.openxmlformats.org/drawingml/2006/picture">
                <pic:pic>
                  <pic:nvPicPr>
                    <pic:cNvPr descr="A close-up of a cv&#10;&#10;AI-generated content may be incorrect." id="0" name="image1.png"/>
                    <pic:cNvPicPr preferRelativeResize="0"/>
                  </pic:nvPicPr>
                  <pic:blipFill>
                    <a:blip r:embed="rId7"/>
                    <a:srcRect b="0" l="0" r="0" t="0"/>
                    <a:stretch>
                      <a:fillRect/>
                    </a:stretch>
                  </pic:blipFill>
                  <pic:spPr>
                    <a:xfrm>
                      <a:off x="0" y="0"/>
                      <a:ext cx="5943600" cy="27609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20" w:line="240" w:lineRule="auto"/>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IV. Standard Footer </w:t>
      </w:r>
    </w:p>
    <w:p w:rsidR="00000000" w:rsidDel="00000000" w:rsidP="00000000" w:rsidRDefault="00000000" w:rsidRPr="00000000" w14:paraId="00000017">
      <w:pPr>
        <w:spacing w:after="120" w:line="240" w:lineRule="auto"/>
        <w:rPr/>
      </w:pPr>
      <w:r w:rsidDel="00000000" w:rsidR="00000000" w:rsidRPr="00000000">
        <w:rPr>
          <w:rtl w:val="0"/>
        </w:rPr>
        <w:t xml:space="preserve">Use final standard footer from Homepage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D7C5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D7C5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D7C5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D7C5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D7C5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D7C5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D7C5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D7C5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D7C5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D7C5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D7C5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D7C5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D7C5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D7C5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D7C5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D7C5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D7C5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D7C5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D7C5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D7C5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D7C5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D7C5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D7C5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D7C5B"/>
    <w:rPr>
      <w:i w:val="1"/>
      <w:iCs w:val="1"/>
      <w:color w:val="404040" w:themeColor="text1" w:themeTint="0000BF"/>
    </w:rPr>
  </w:style>
  <w:style w:type="paragraph" w:styleId="ListParagraph">
    <w:name w:val="List Paragraph"/>
    <w:basedOn w:val="Normal"/>
    <w:uiPriority w:val="34"/>
    <w:qFormat w:val="1"/>
    <w:rsid w:val="00DD7C5B"/>
    <w:pPr>
      <w:ind w:left="720"/>
      <w:contextualSpacing w:val="1"/>
    </w:pPr>
  </w:style>
  <w:style w:type="character" w:styleId="IntenseEmphasis">
    <w:name w:val="Intense Emphasis"/>
    <w:basedOn w:val="DefaultParagraphFont"/>
    <w:uiPriority w:val="21"/>
    <w:qFormat w:val="1"/>
    <w:rsid w:val="00DD7C5B"/>
    <w:rPr>
      <w:i w:val="1"/>
      <w:iCs w:val="1"/>
      <w:color w:val="0f4761" w:themeColor="accent1" w:themeShade="0000BF"/>
    </w:rPr>
  </w:style>
  <w:style w:type="paragraph" w:styleId="IntenseQuote">
    <w:name w:val="Intense Quote"/>
    <w:basedOn w:val="Normal"/>
    <w:next w:val="Normal"/>
    <w:link w:val="IntenseQuoteChar"/>
    <w:uiPriority w:val="30"/>
    <w:qFormat w:val="1"/>
    <w:rsid w:val="00DD7C5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D7C5B"/>
    <w:rPr>
      <w:i w:val="1"/>
      <w:iCs w:val="1"/>
      <w:color w:val="0f4761" w:themeColor="accent1" w:themeShade="0000BF"/>
    </w:rPr>
  </w:style>
  <w:style w:type="character" w:styleId="IntenseReference">
    <w:name w:val="Intense Reference"/>
    <w:basedOn w:val="DefaultParagraphFont"/>
    <w:uiPriority w:val="32"/>
    <w:qFormat w:val="1"/>
    <w:rsid w:val="00DD7C5B"/>
    <w:rPr>
      <w:b w:val="1"/>
      <w:bCs w:val="1"/>
      <w:smallCaps w:val="1"/>
      <w:color w:val="0f4761" w:themeColor="accent1" w:themeShade="0000BF"/>
      <w:spacing w:val="5"/>
    </w:rPr>
  </w:style>
  <w:style w:type="character" w:styleId="Strong">
    <w:name w:val="Strong"/>
    <w:basedOn w:val="DefaultParagraphFont"/>
    <w:uiPriority w:val="22"/>
    <w:qFormat w:val="1"/>
    <w:rsid w:val="000B2F2E"/>
    <w:rPr>
      <w:b w:val="1"/>
      <w:bCs w:val="1"/>
    </w:rPr>
  </w:style>
  <w:style w:type="paragraph" w:styleId="NormalWeb">
    <w:name w:val="Normal (Web)"/>
    <w:basedOn w:val="Normal"/>
    <w:uiPriority w:val="99"/>
    <w:unhideWhenUsed w:val="1"/>
    <w:rsid w:val="004027BC"/>
    <w:pPr>
      <w:spacing w:after="100" w:afterAutospacing="1" w:before="100" w:beforeAutospacing="1" w:line="240" w:lineRule="auto"/>
    </w:pPr>
    <w:rPr>
      <w:rFonts w:ascii="Times New Roman" w:cs="Times New Roman" w:eastAsia="Times New Roman" w:hAnsi="Times New Roman"/>
      <w:kern w:val="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eMWdvah9AbAxIbcEccJzPAGI7Q==">CgMxLjA4AHIhMUNCVDlLcEtSSW8tT2k5NlFPZ2NPQXQ0d2FZWEgzM0th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2025-03-21T18:48:00Z</dcterms:created>
  <dc:creator>Patrick Grant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0x0101000B79C63AB5602E4BB1B9E5E80EDB536B</vt:lpwstr>
  </property>
  <property fmtid="{D5CDD505-2E9C-101B-9397-08002B2CF9AE}" pid="3" name="MediaServiceImageTags">
    <vt:lpwstr/>
  </property>
</Properties>
</file>