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3CFF99" w14:textId="77777777" w:rsidR="00243615" w:rsidRDefault="00243615" w:rsidP="001D0964">
      <w:pPr>
        <w:spacing w:after="120"/>
        <w:rPr>
          <w:b/>
          <w:bCs/>
        </w:rPr>
      </w:pPr>
    </w:p>
    <w:p w14:paraId="2A069AD7" w14:textId="6F5A10A2" w:rsidR="007631B0" w:rsidRPr="001D0964" w:rsidRDefault="001D0964" w:rsidP="001D0964">
      <w:pPr>
        <w:spacing w:after="120"/>
        <w:rPr>
          <w:b/>
          <w:bCs/>
        </w:rPr>
      </w:pPr>
      <w:r w:rsidRPr="001D0964">
        <w:rPr>
          <w:b/>
          <w:bCs/>
          <w:noProof/>
        </w:rPr>
        <w:drawing>
          <wp:anchor distT="0" distB="0" distL="114300" distR="114300" simplePos="0" relativeHeight="251658240" behindDoc="0" locked="0" layoutInCell="1" allowOverlap="1" wp14:anchorId="0C5BEF9C" wp14:editId="2F2D4310">
            <wp:simplePos x="0" y="0"/>
            <wp:positionH relativeFrom="column">
              <wp:posOffset>0</wp:posOffset>
            </wp:positionH>
            <wp:positionV relativeFrom="paragraph">
              <wp:posOffset>3175</wp:posOffset>
            </wp:positionV>
            <wp:extent cx="1025525" cy="1025525"/>
            <wp:effectExtent l="0" t="0" r="0" b="0"/>
            <wp:wrapSquare wrapText="bothSides"/>
            <wp:docPr id="7" name="Picture 6">
              <a:extLst xmlns:a="http://schemas.openxmlformats.org/drawingml/2006/main">
                <a:ext uri="{FF2B5EF4-FFF2-40B4-BE49-F238E27FC236}">
                  <a16:creationId xmlns:a16="http://schemas.microsoft.com/office/drawing/2014/main" id="{BA768B5E-5E77-DF13-9B21-D460419320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BA768B5E-5E77-DF13-9B21-D46041932022}"/>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25525" cy="1025525"/>
                    </a:xfrm>
                    <a:prstGeom prst="rect">
                      <a:avLst/>
                    </a:prstGeom>
                  </pic:spPr>
                </pic:pic>
              </a:graphicData>
            </a:graphic>
            <wp14:sizeRelH relativeFrom="page">
              <wp14:pctWidth>0</wp14:pctWidth>
            </wp14:sizeRelH>
            <wp14:sizeRelV relativeFrom="page">
              <wp14:pctHeight>0</wp14:pctHeight>
            </wp14:sizeRelV>
          </wp:anchor>
        </w:drawing>
      </w:r>
      <w:r w:rsidRPr="001D0964">
        <w:rPr>
          <w:b/>
          <w:bCs/>
        </w:rPr>
        <w:t xml:space="preserve">Carrie Nazzaro, JD </w:t>
      </w:r>
    </w:p>
    <w:p w14:paraId="5D201A9B" w14:textId="34195FB9" w:rsidR="001D0964" w:rsidRPr="00243615" w:rsidRDefault="001D0964" w:rsidP="001D0964">
      <w:pPr>
        <w:spacing w:after="120"/>
        <w:rPr>
          <w:b/>
          <w:bCs/>
        </w:rPr>
      </w:pPr>
      <w:r w:rsidRPr="00243615">
        <w:rPr>
          <w:b/>
          <w:bCs/>
        </w:rPr>
        <w:t xml:space="preserve">Senior Advisor </w:t>
      </w:r>
    </w:p>
    <w:p w14:paraId="1A3CFED8" w14:textId="6540997E" w:rsidR="006E62B3" w:rsidRDefault="0042484F">
      <w:hyperlink r:id="rId10" w:history="1">
        <w:r w:rsidRPr="0042484F">
          <w:rPr>
            <w:rStyle w:val="Hyperlink"/>
          </w:rPr>
          <w:t>Connect on LinkedIn</w:t>
        </w:r>
      </w:hyperlink>
    </w:p>
    <w:p w14:paraId="526AE373" w14:textId="77777777" w:rsidR="006E62B3" w:rsidRDefault="006E62B3"/>
    <w:p w14:paraId="037627A2" w14:textId="77777777" w:rsidR="00243615" w:rsidRDefault="00243615" w:rsidP="002A24B0">
      <w:pPr>
        <w:tabs>
          <w:tab w:val="left" w:pos="487"/>
        </w:tabs>
        <w:spacing w:after="120"/>
      </w:pPr>
    </w:p>
    <w:p w14:paraId="4866AD10" w14:textId="15449789" w:rsidR="001D0964" w:rsidRDefault="001D0964" w:rsidP="002A24B0">
      <w:pPr>
        <w:tabs>
          <w:tab w:val="left" w:pos="487"/>
        </w:tabs>
        <w:spacing w:after="120"/>
      </w:pPr>
      <w:r>
        <w:t xml:space="preserve">Carrie has more than 15 years of experience and legal expertise in healthcare strategy and operations, enterprise real estate portfolio management, contract negotiation and procurement, and the development and implementation of cross-functional workflows. As an attorney, Carrie has worked with multiple renowned organizations throughout her career and </w:t>
      </w:r>
      <w:r w:rsidR="002A24B0">
        <w:t xml:space="preserve">served as a legal and regulatory subject-matter expert. As a Senior Advisor with TrustWorks, Carrie provides consultative and advisory services to clients </w:t>
      </w:r>
      <w:proofErr w:type="gramStart"/>
      <w:r w:rsidR="002A24B0">
        <w:t>including, but</w:t>
      </w:r>
      <w:proofErr w:type="gramEnd"/>
      <w:r w:rsidR="002A24B0">
        <w:t xml:space="preserve"> not limited to: conducting due diligence and leading negotiations for various transactions, including joint ventures and mergers/acquisitions; developing and implementing scalable processes to promote improved user experience and increased efficiency; and supporting the implementation of high-performing governance models, among other services. </w:t>
      </w:r>
    </w:p>
    <w:p w14:paraId="7F6511D7" w14:textId="1F976393" w:rsidR="002A24B0" w:rsidRDefault="002A24B0" w:rsidP="002A24B0">
      <w:pPr>
        <w:tabs>
          <w:tab w:val="left" w:pos="487"/>
        </w:tabs>
        <w:spacing w:after="120"/>
      </w:pPr>
      <w:r>
        <w:t>Prior to joining TrustWorks, Carrie served as Contracts Manager</w:t>
      </w:r>
      <w:r w:rsidR="04536E5A">
        <w:t xml:space="preserve"> </w:t>
      </w:r>
      <w:r w:rsidR="2870C02D">
        <w:t>and operations lead</w:t>
      </w:r>
      <w:r w:rsidR="7837A21F">
        <w:t>er</w:t>
      </w:r>
      <w:r w:rsidR="2870C02D">
        <w:t xml:space="preserve"> </w:t>
      </w:r>
      <w:r>
        <w:t>with Intuitive Surgical, Inc., a high-growth medical device company with $891M annual spend. In this role, Carrie drafted, negotiated and executed 100+ commercial procurement contracts per quarter in the areas of HR, IT, Marketing, Finance, R&amp;D, and General Services, among other focus areas. Carrie regularly consulted with executive leaders</w:t>
      </w:r>
      <w:r w:rsidR="6583F8E0">
        <w:t>hip</w:t>
      </w:r>
      <w:r>
        <w:t xml:space="preserve"> regarding contracting strategy,</w:t>
      </w:r>
      <w:r w:rsidR="4EE1E611">
        <w:t xml:space="preserve"> </w:t>
      </w:r>
      <w:r w:rsidR="1F66CEA8">
        <w:t>key deal terms</w:t>
      </w:r>
      <w:r>
        <w:t>, vendor management, and pipeline</w:t>
      </w:r>
      <w:r w:rsidR="22ED5416">
        <w:t xml:space="preserve"> portfolio</w:t>
      </w:r>
      <w:r>
        <w:t xml:space="preserve"> planning. </w:t>
      </w:r>
    </w:p>
    <w:p w14:paraId="54E79402" w14:textId="62AA13E7" w:rsidR="002A24B0" w:rsidRDefault="002A24B0" w:rsidP="002A24B0">
      <w:pPr>
        <w:tabs>
          <w:tab w:val="left" w:pos="487"/>
        </w:tabs>
        <w:spacing w:after="120"/>
      </w:pPr>
      <w:r>
        <w:t xml:space="preserve">Prior to this, Carrie served as Senior Project Manager, Real Estate, for Stanford Health Care. Carrie managed the enterprise-wide real estate portfolio and ensured timely decisions and deal executions for 50+ clinic/office locations, totaling more than 500K square feet. As part of her role, she conducted long-range planning, feasibility studies, and strategic site selection and partnered with key stakeholders across a highly matrixed organization to develop and present business cases for C-Suite and Board of Director approvals. </w:t>
      </w:r>
      <w:r w:rsidR="00D52A2A">
        <w:t xml:space="preserve">During her tenure, Carrie became the go-to subject-matter expert for real estate procedures and created guidelines and cross-functional workflows to streamline due diligence and improve transaction leverage. </w:t>
      </w:r>
    </w:p>
    <w:p w14:paraId="31CA67AD" w14:textId="01D609EE" w:rsidR="00D52A2A" w:rsidRDefault="00D52A2A" w:rsidP="002A24B0">
      <w:pPr>
        <w:tabs>
          <w:tab w:val="left" w:pos="487"/>
        </w:tabs>
        <w:spacing w:after="120"/>
      </w:pPr>
      <w:r>
        <w:t xml:space="preserve">Early in her career, Carrie served as a Paralegal </w:t>
      </w:r>
      <w:r w:rsidR="001875B4">
        <w:t>in the Real Estate practice at</w:t>
      </w:r>
      <w:r>
        <w:t xml:space="preserve"> Goodwin Proctor, LLP</w:t>
      </w:r>
      <w:r w:rsidR="001875B4">
        <w:t>.</w:t>
      </w:r>
    </w:p>
    <w:p w14:paraId="28D39D61" w14:textId="16E0197E" w:rsidR="00D52A2A" w:rsidRPr="001D0964" w:rsidRDefault="006D0B37" w:rsidP="002A24B0">
      <w:pPr>
        <w:tabs>
          <w:tab w:val="left" w:pos="487"/>
        </w:tabs>
        <w:spacing w:after="120"/>
      </w:pPr>
      <w:r>
        <w:t>Carrie</w:t>
      </w:r>
      <w:r w:rsidR="00D52A2A">
        <w:t xml:space="preserve"> received her bachelor of art</w:t>
      </w:r>
      <w:r>
        <w:t>s</w:t>
      </w:r>
      <w:r w:rsidR="00D52A2A">
        <w:t xml:space="preserve"> with a major in economics from Middlebury College</w:t>
      </w:r>
      <w:r>
        <w:t xml:space="preserve"> and earned her doctor of jurisprudence with a concentration in law and health sciences from University of California, Hastings College of Law.</w:t>
      </w:r>
    </w:p>
    <w:sectPr w:rsidR="00D52A2A" w:rsidRPr="001D0964" w:rsidSect="008602A7">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3449C2" w14:textId="77777777" w:rsidR="000D64F0" w:rsidRDefault="000D64F0" w:rsidP="005775B3">
      <w:r>
        <w:separator/>
      </w:r>
    </w:p>
  </w:endnote>
  <w:endnote w:type="continuationSeparator" w:id="0">
    <w:p w14:paraId="3D6631A2" w14:textId="77777777" w:rsidR="000D64F0" w:rsidRDefault="000D64F0" w:rsidP="00577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 SD Gothic Neo">
    <w:panose1 w:val="02000300000000000000"/>
    <w:charset w:val="81"/>
    <w:family w:val="auto"/>
    <w:pitch w:val="variable"/>
    <w:sig w:usb0="00000203" w:usb1="29D72C10" w:usb2="00000010" w:usb3="00000000" w:csb0="00280005"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ADB8DE" w14:textId="40E77EEB" w:rsidR="005775B3" w:rsidRPr="0048705D" w:rsidRDefault="005775B3" w:rsidP="005775B3">
    <w:pPr>
      <w:pStyle w:val="Footer"/>
      <w:jc w:val="center"/>
      <w:rPr>
        <w:b/>
        <w:bCs/>
        <w:color w:val="5B5D62"/>
        <w:sz w:val="21"/>
        <w:szCs w:val="21"/>
      </w:rPr>
    </w:pPr>
    <w:r w:rsidRPr="0048705D">
      <w:rPr>
        <w:b/>
        <w:bCs/>
        <w:color w:val="5B5D62"/>
        <w:sz w:val="21"/>
        <w:szCs w:val="21"/>
      </w:rPr>
      <w:t>344 Maple Avenue W</w:t>
    </w:r>
    <w:r w:rsidR="00073595">
      <w:rPr>
        <w:b/>
        <w:bCs/>
        <w:color w:val="5B5D62"/>
        <w:sz w:val="21"/>
        <w:szCs w:val="21"/>
      </w:rPr>
      <w:t>, Suite 260</w:t>
    </w:r>
    <w:r w:rsidRPr="0048705D">
      <w:rPr>
        <w:b/>
        <w:bCs/>
        <w:color w:val="5B5D62"/>
        <w:sz w:val="21"/>
        <w:szCs w:val="21"/>
      </w:rPr>
      <w:t xml:space="preserve"> Vienna, VA 22180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A203AF" w14:textId="77777777" w:rsidR="000D64F0" w:rsidRDefault="000D64F0" w:rsidP="005775B3">
      <w:r>
        <w:separator/>
      </w:r>
    </w:p>
  </w:footnote>
  <w:footnote w:type="continuationSeparator" w:id="0">
    <w:p w14:paraId="2B726E5D" w14:textId="77777777" w:rsidR="000D64F0" w:rsidRDefault="000D64F0" w:rsidP="005775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116E9" w14:textId="381B143A" w:rsidR="0048705D" w:rsidRDefault="0048705D">
    <w:pPr>
      <w:pStyle w:val="Header"/>
    </w:pPr>
    <w:r>
      <w:rPr>
        <w:noProof/>
      </w:rPr>
      <mc:AlternateContent>
        <mc:Choice Requires="wps">
          <w:drawing>
            <wp:anchor distT="0" distB="0" distL="114300" distR="114300" simplePos="0" relativeHeight="251659264" behindDoc="0" locked="0" layoutInCell="1" allowOverlap="1" wp14:anchorId="10951CC6" wp14:editId="07CE60B8">
              <wp:simplePos x="0" y="0"/>
              <wp:positionH relativeFrom="column">
                <wp:posOffset>4461510</wp:posOffset>
              </wp:positionH>
              <wp:positionV relativeFrom="paragraph">
                <wp:posOffset>-42757</wp:posOffset>
              </wp:positionV>
              <wp:extent cx="1888067" cy="650452"/>
              <wp:effectExtent l="0" t="0" r="4445" b="0"/>
              <wp:wrapNone/>
              <wp:docPr id="2" name="Text Box 2"/>
              <wp:cNvGraphicFramePr/>
              <a:graphic xmlns:a="http://schemas.openxmlformats.org/drawingml/2006/main">
                <a:graphicData uri="http://schemas.microsoft.com/office/word/2010/wordprocessingShape">
                  <wps:wsp>
                    <wps:cNvSpPr txBox="1"/>
                    <wps:spPr>
                      <a:xfrm>
                        <a:off x="0" y="0"/>
                        <a:ext cx="1888067" cy="650452"/>
                      </a:xfrm>
                      <a:prstGeom prst="rect">
                        <a:avLst/>
                      </a:prstGeom>
                      <a:solidFill>
                        <a:schemeClr val="lt1"/>
                      </a:solidFill>
                      <a:ln w="6350">
                        <a:noFill/>
                      </a:ln>
                    </wps:spPr>
                    <wps:txbx>
                      <w:txbxContent>
                        <w:p w14:paraId="3F14D787" w14:textId="58AA3BA2" w:rsidR="0048705D" w:rsidRPr="00A73DF4" w:rsidRDefault="0048705D">
                          <w:pPr>
                            <w:rPr>
                              <w:rFonts w:eastAsia="Apple SD Gothic Neo" w:cstheme="minorHAnsi"/>
                              <w:b/>
                              <w:bCs/>
                              <w:color w:val="5B5D62"/>
                              <w:sz w:val="18"/>
                              <w:szCs w:val="18"/>
                            </w:rPr>
                          </w:pPr>
                          <w:r w:rsidRPr="00A73DF4">
                            <w:rPr>
                              <w:rFonts w:eastAsia="Apple SD Gothic Neo" w:cstheme="minorHAnsi"/>
                              <w:b/>
                              <w:bCs/>
                              <w:color w:val="5B5D62"/>
                              <w:sz w:val="18"/>
                              <w:szCs w:val="18"/>
                            </w:rPr>
                            <w:t>(</w:t>
                          </w:r>
                          <w:r w:rsidR="005E3033">
                            <w:rPr>
                              <w:rFonts w:eastAsia="Apple SD Gothic Neo" w:cstheme="minorHAnsi"/>
                              <w:b/>
                              <w:bCs/>
                              <w:color w:val="5B5D62"/>
                              <w:sz w:val="18"/>
                              <w:szCs w:val="18"/>
                            </w:rPr>
                            <w:t>571) 544-3500</w:t>
                          </w:r>
                        </w:p>
                        <w:p w14:paraId="6799CBB7" w14:textId="33FADFE1" w:rsidR="0048705D" w:rsidRPr="00A73DF4" w:rsidRDefault="0048705D">
                          <w:pPr>
                            <w:rPr>
                              <w:rFonts w:eastAsia="Apple SD Gothic Neo" w:cstheme="minorHAnsi"/>
                              <w:b/>
                              <w:bCs/>
                              <w:color w:val="5B5D62"/>
                              <w:sz w:val="18"/>
                              <w:szCs w:val="18"/>
                            </w:rPr>
                          </w:pPr>
                          <w:r w:rsidRPr="00A73DF4">
                            <w:rPr>
                              <w:rFonts w:eastAsia="Apple SD Gothic Neo" w:cstheme="minorHAnsi"/>
                              <w:b/>
                              <w:bCs/>
                              <w:color w:val="5B5D62"/>
                              <w:sz w:val="18"/>
                              <w:szCs w:val="18"/>
                            </w:rPr>
                            <w:t>www.trustworksco.com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w:pict>
            <v:shapetype id="_x0000_t202" coordsize="21600,21600" o:spt="202" path="m,l,21600r21600,l21600,xe" w14:anchorId="10951CC6">
              <v:stroke joinstyle="miter"/>
              <v:path gradientshapeok="t" o:connecttype="rect"/>
            </v:shapetype>
            <v:shape id="Text Box 2" style="position:absolute;margin-left:351.3pt;margin-top:-3.35pt;width:148.65pt;height:5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">
              <v:textbox>
                <w:txbxContent>
                  <w:p w:rsidRPr="00A73DF4" w:rsidR="0048705D" w:rsidRDefault="0048705D" w14:paraId="3F14D787" w14:textId="58AA3BA2">
                    <w:pPr>
                      <w:rPr>
                        <w:rFonts w:eastAsia="Apple SD Gothic Neo" w:cstheme="minorHAnsi"/>
                        <w:b/>
                        <w:bCs/>
                        <w:color w:val="5B5D62"/>
                        <w:sz w:val="18"/>
                        <w:szCs w:val="18"/>
                      </w:rPr>
                    </w:pPr>
                    <w:r w:rsidRPr="00A73DF4">
                      <w:rPr>
                        <w:rFonts w:eastAsia="Apple SD Gothic Neo" w:cstheme="minorHAnsi"/>
                        <w:b/>
                        <w:bCs/>
                        <w:color w:val="5B5D62"/>
                        <w:sz w:val="18"/>
                        <w:szCs w:val="18"/>
                      </w:rPr>
                      <w:t>(</w:t>
                    </w:r>
                    <w:r w:rsidR="005E3033">
                      <w:rPr>
                        <w:rFonts w:eastAsia="Apple SD Gothic Neo" w:cstheme="minorHAnsi"/>
                        <w:b/>
                        <w:bCs/>
                        <w:color w:val="5B5D62"/>
                        <w:sz w:val="18"/>
                        <w:szCs w:val="18"/>
                      </w:rPr>
                      <w:t>571) 544-3500</w:t>
                    </w:r>
                  </w:p>
                  <w:p w:rsidRPr="00A73DF4" w:rsidR="0048705D" w:rsidRDefault="0048705D" w14:paraId="6799CBB7" w14:textId="33FADFE1">
                    <w:pPr>
                      <w:rPr>
                        <w:rFonts w:eastAsia="Apple SD Gothic Neo" w:cstheme="minorHAnsi"/>
                        <w:b/>
                        <w:bCs/>
                        <w:color w:val="5B5D62"/>
                        <w:sz w:val="18"/>
                        <w:szCs w:val="18"/>
                      </w:rPr>
                    </w:pPr>
                    <w:r w:rsidRPr="00A73DF4">
                      <w:rPr>
                        <w:rFonts w:eastAsia="Apple SD Gothic Neo" w:cstheme="minorHAnsi"/>
                        <w:b/>
                        <w:bCs/>
                        <w:color w:val="5B5D62"/>
                        <w:sz w:val="18"/>
                        <w:szCs w:val="18"/>
                      </w:rPr>
                      <w:t>www.trustworksco.com</w:t>
                    </w:r>
                  </w:p>
                </w:txbxContent>
              </v:textbox>
            </v:shape>
          </w:pict>
        </mc:Fallback>
      </mc:AlternateContent>
    </w:r>
    <w:r w:rsidRPr="0048705D">
      <w:rPr>
        <w:noProof/>
      </w:rPr>
      <w:drawing>
        <wp:inline distT="0" distB="0" distL="0" distR="0" wp14:anchorId="4383A918" wp14:editId="0B22116C">
          <wp:extent cx="1896533" cy="540512"/>
          <wp:effectExtent l="0" t="0" r="0" b="5715"/>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1"/>
                  <a:stretch>
                    <a:fillRect/>
                  </a:stretch>
                </pic:blipFill>
                <pic:spPr>
                  <a:xfrm>
                    <a:off x="0" y="0"/>
                    <a:ext cx="1905254" cy="542998"/>
                  </a:xfrm>
                  <a:prstGeom prst="rect">
                    <a:avLst/>
                  </a:prstGeom>
                </pic:spPr>
              </pic:pic>
            </a:graphicData>
          </a:graphic>
        </wp:inline>
      </w:drawing>
    </w:r>
    <w:r>
      <w:tab/>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5B3"/>
    <w:rsid w:val="00073595"/>
    <w:rsid w:val="000D64F0"/>
    <w:rsid w:val="000F1AC0"/>
    <w:rsid w:val="001875B4"/>
    <w:rsid w:val="001D0964"/>
    <w:rsid w:val="0021141E"/>
    <w:rsid w:val="00214392"/>
    <w:rsid w:val="00243615"/>
    <w:rsid w:val="002A24B0"/>
    <w:rsid w:val="002E3C0A"/>
    <w:rsid w:val="0042484F"/>
    <w:rsid w:val="0046172F"/>
    <w:rsid w:val="0048705D"/>
    <w:rsid w:val="005775B3"/>
    <w:rsid w:val="005E1C6F"/>
    <w:rsid w:val="005E3033"/>
    <w:rsid w:val="006022A2"/>
    <w:rsid w:val="006654C8"/>
    <w:rsid w:val="006D0B37"/>
    <w:rsid w:val="006E62B3"/>
    <w:rsid w:val="00712D79"/>
    <w:rsid w:val="007631B0"/>
    <w:rsid w:val="008602A7"/>
    <w:rsid w:val="00A622EB"/>
    <w:rsid w:val="00A73DF4"/>
    <w:rsid w:val="00AA50FF"/>
    <w:rsid w:val="00B1759F"/>
    <w:rsid w:val="00BC7B89"/>
    <w:rsid w:val="00C94FFE"/>
    <w:rsid w:val="00D31577"/>
    <w:rsid w:val="00D52A2A"/>
    <w:rsid w:val="00DA3ABD"/>
    <w:rsid w:val="00EA7A2A"/>
    <w:rsid w:val="00F77D3C"/>
    <w:rsid w:val="04536E5A"/>
    <w:rsid w:val="04B9A967"/>
    <w:rsid w:val="17EE1C86"/>
    <w:rsid w:val="1F66CEA8"/>
    <w:rsid w:val="22ED5416"/>
    <w:rsid w:val="2856409D"/>
    <w:rsid w:val="2870C02D"/>
    <w:rsid w:val="3E34EFB0"/>
    <w:rsid w:val="429D37A0"/>
    <w:rsid w:val="44A43134"/>
    <w:rsid w:val="4EE1E611"/>
    <w:rsid w:val="57770B62"/>
    <w:rsid w:val="6583F8E0"/>
    <w:rsid w:val="669ED651"/>
    <w:rsid w:val="7837A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81D46A"/>
  <w15:chartTrackingRefBased/>
  <w15:docId w15:val="{6862B482-B1EA-664A-B99B-F67A80FCE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75B3"/>
    <w:pPr>
      <w:tabs>
        <w:tab w:val="center" w:pos="4680"/>
        <w:tab w:val="right" w:pos="9360"/>
      </w:tabs>
    </w:pPr>
  </w:style>
  <w:style w:type="character" w:customStyle="1" w:styleId="HeaderChar">
    <w:name w:val="Header Char"/>
    <w:basedOn w:val="DefaultParagraphFont"/>
    <w:link w:val="Header"/>
    <w:uiPriority w:val="99"/>
    <w:rsid w:val="005775B3"/>
  </w:style>
  <w:style w:type="paragraph" w:styleId="Footer">
    <w:name w:val="footer"/>
    <w:basedOn w:val="Normal"/>
    <w:link w:val="FooterChar"/>
    <w:uiPriority w:val="99"/>
    <w:unhideWhenUsed/>
    <w:rsid w:val="005775B3"/>
    <w:pPr>
      <w:tabs>
        <w:tab w:val="center" w:pos="4680"/>
        <w:tab w:val="right" w:pos="9360"/>
      </w:tabs>
    </w:pPr>
  </w:style>
  <w:style w:type="character" w:customStyle="1" w:styleId="FooterChar">
    <w:name w:val="Footer Char"/>
    <w:basedOn w:val="DefaultParagraphFont"/>
    <w:link w:val="Footer"/>
    <w:uiPriority w:val="99"/>
    <w:rsid w:val="005775B3"/>
  </w:style>
  <w:style w:type="character" w:styleId="Hyperlink">
    <w:name w:val="Hyperlink"/>
    <w:basedOn w:val="DefaultParagraphFont"/>
    <w:uiPriority w:val="99"/>
    <w:unhideWhenUsed/>
    <w:rsid w:val="0048705D"/>
    <w:rPr>
      <w:color w:val="0563C1" w:themeColor="hyperlink"/>
      <w:u w:val="single"/>
    </w:rPr>
  </w:style>
  <w:style w:type="character" w:styleId="UnresolvedMention">
    <w:name w:val="Unresolved Mention"/>
    <w:basedOn w:val="DefaultParagraphFont"/>
    <w:uiPriority w:val="99"/>
    <w:semiHidden/>
    <w:unhideWhenUsed/>
    <w:rsid w:val="004870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ww.linkedin.com/in/carrienazzar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79C63AB5602E4BB1B9E5E80EDB536B" ma:contentTypeVersion="17" ma:contentTypeDescription="Create a new document." ma:contentTypeScope="" ma:versionID="42366bfc2edf70da43b61056fd603116">
  <xsd:schema xmlns:xsd="http://www.w3.org/2001/XMLSchema" xmlns:xs="http://www.w3.org/2001/XMLSchema" xmlns:p="http://schemas.microsoft.com/office/2006/metadata/properties" xmlns:ns2="1ae30d27-5d5c-4939-a2b4-cd70eda8ed4b" xmlns:ns3="539a64ae-f222-4a04-ab63-56a337af44b3" targetNamespace="http://schemas.microsoft.com/office/2006/metadata/properties" ma:root="true" ma:fieldsID="4549f7133f63b89b67d5cfde1079d8d7" ns2:_="" ns3:_="">
    <xsd:import namespace="1ae30d27-5d5c-4939-a2b4-cd70eda8ed4b"/>
    <xsd:import namespace="539a64ae-f222-4a04-ab63-56a337af44b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e30d27-5d5c-4939-a2b4-cd70eda8ed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bdcf309b-1c2b-4e02-b65c-a4dd8ba036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39a64ae-f222-4a04-ab63-56a337af44b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6c9bb1b-d1f8-4300-bfa3-fc7ea2948b09}" ma:internalName="TaxCatchAll" ma:showField="CatchAllData" ma:web="539a64ae-f222-4a04-ab63-56a337af44b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539a64ae-f222-4a04-ab63-56a337af44b3" xsi:nil="true"/>
    <lcf76f155ced4ddcb4097134ff3c332f xmlns="1ae30d27-5d5c-4939-a2b4-cd70eda8ed4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E593E0-3E4F-4F4F-9E20-49AEA992CB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e30d27-5d5c-4939-a2b4-cd70eda8ed4b"/>
    <ds:schemaRef ds:uri="539a64ae-f222-4a04-ab63-56a337af44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97CE94-F955-4BC6-A62A-E37B60E86B25}">
  <ds:schemaRefs>
    <ds:schemaRef ds:uri="http://schemas.microsoft.com/office/2006/metadata/properties"/>
    <ds:schemaRef ds:uri="http://schemas.microsoft.com/office/infopath/2007/PartnerControls"/>
    <ds:schemaRef ds:uri="539a64ae-f222-4a04-ab63-56a337af44b3"/>
    <ds:schemaRef ds:uri="1ae30d27-5d5c-4939-a2b4-cd70eda8ed4b"/>
  </ds:schemaRefs>
</ds:datastoreItem>
</file>

<file path=customXml/itemProps3.xml><?xml version="1.0" encoding="utf-8"?>
<ds:datastoreItem xmlns:ds="http://schemas.openxmlformats.org/officeDocument/2006/customXml" ds:itemID="{B867F9A7-9E50-48A8-B23A-C4B3779FD77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387</Words>
  <Characters>2210</Characters>
  <Application>Microsoft Office Word</Application>
  <DocSecurity>0</DocSecurity>
  <Lines>18</Lines>
  <Paragraphs>5</Paragraphs>
  <ScaleCrop>false</ScaleCrop>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Witt</dc:creator>
  <cp:keywords/>
  <dc:description/>
  <cp:lastModifiedBy>Brittany Witt</cp:lastModifiedBy>
  <cp:revision>2</cp:revision>
  <dcterms:created xsi:type="dcterms:W3CDTF">2025-03-26T17:27:00Z</dcterms:created>
  <dcterms:modified xsi:type="dcterms:W3CDTF">2025-03-26T17:27:00Z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0x0101000B79C63AB5602E4BB1B9E5E80EDB536B</vt:lpwstr>
  </property>
  <property fmtid="{D5CDD505-2E9C-101B-9397-08002B2CF9AE}" pid="3" name="MediaServiceImageTags">
    <vt:lpwstr/>
  </property>
</Properties>
</file>