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69AD7" w14:textId="56C16290" w:rsidR="007631B0" w:rsidRDefault="007631B0" w:rsidP="009C07EB"/>
    <w:p w14:paraId="085244F4" w14:textId="77777777" w:rsidR="00794D31" w:rsidRPr="00FC7F8A" w:rsidRDefault="00794D31" w:rsidP="009C07EB">
      <w:pPr>
        <w:spacing w:after="120"/>
        <w:rPr>
          <w:b/>
          <w:bCs/>
        </w:rPr>
      </w:pPr>
      <w:r w:rsidRPr="00F7680E">
        <w:rPr>
          <w:b/>
          <w:bCs/>
          <w:noProof/>
        </w:rPr>
        <w:drawing>
          <wp:anchor distT="0" distB="0" distL="114300" distR="114300" simplePos="0" relativeHeight="251659264" behindDoc="0" locked="0" layoutInCell="1" allowOverlap="1" wp14:anchorId="7D1C20C3" wp14:editId="3B21C6FC">
            <wp:simplePos x="0" y="0"/>
            <wp:positionH relativeFrom="column">
              <wp:posOffset>-63610</wp:posOffset>
            </wp:positionH>
            <wp:positionV relativeFrom="paragraph">
              <wp:posOffset>0</wp:posOffset>
            </wp:positionV>
            <wp:extent cx="989109" cy="970059"/>
            <wp:effectExtent l="0" t="0" r="0" b="0"/>
            <wp:wrapSquare wrapText="bothSides"/>
            <wp:docPr id="6" name="Picture 5" descr="A person wearing glasses and a suit&#10;&#10;Description automatically generated with medium confidence">
              <a:extLst xmlns:a="http://schemas.openxmlformats.org/drawingml/2006/main">
                <a:ext uri="{FF2B5EF4-FFF2-40B4-BE49-F238E27FC236}">
                  <a16:creationId xmlns:a16="http://schemas.microsoft.com/office/drawing/2014/main" id="{89EC2053-FDD9-1FC5-3015-6F068F7787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erson wearing glasses and a suit&#10;&#10;Description automatically generated with medium confidence">
                      <a:extLst>
                        <a:ext uri="{FF2B5EF4-FFF2-40B4-BE49-F238E27FC236}">
                          <a16:creationId xmlns:a16="http://schemas.microsoft.com/office/drawing/2014/main" id="{89EC2053-FDD9-1FC5-3015-6F068F778731}"/>
                        </a:ext>
                      </a:extLst>
                    </pic:cNvPr>
                    <pic:cNvPicPr>
                      <a:picLocks noChangeAspect="1"/>
                    </pic:cNvPicPr>
                  </pic:nvPicPr>
                  <pic:blipFill>
                    <a:blip r:embed="rId10" cstate="print">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89EC2053-FDD9-1FC5-3015-6F068F778731}"/>
                        </a:ext>
                      </a:extLst>
                    </a:blip>
                    <a:stretch>
                      <a:fillRect/>
                    </a:stretch>
                  </pic:blipFill>
                  <pic:spPr>
                    <a:xfrm>
                      <a:off x="0" y="0"/>
                      <a:ext cx="989109" cy="970059"/>
                    </a:xfrm>
                    <a:prstGeom prst="rect">
                      <a:avLst/>
                    </a:prstGeom>
                  </pic:spPr>
                </pic:pic>
              </a:graphicData>
            </a:graphic>
            <wp14:sizeRelH relativeFrom="page">
              <wp14:pctWidth>0</wp14:pctWidth>
            </wp14:sizeRelH>
            <wp14:sizeRelV relativeFrom="page">
              <wp14:pctHeight>0</wp14:pctHeight>
            </wp14:sizeRelV>
          </wp:anchor>
        </w:drawing>
      </w:r>
    </w:p>
    <w:p w14:paraId="7B30CE52" w14:textId="14139B9F" w:rsidR="00794D31" w:rsidRDefault="154DAB87" w:rsidP="009C07EB">
      <w:pPr>
        <w:spacing w:after="120"/>
        <w:rPr>
          <w:b/>
          <w:bCs/>
        </w:rPr>
      </w:pPr>
      <w:r w:rsidRPr="29ABB0AC">
        <w:rPr>
          <w:b/>
          <w:bCs/>
        </w:rPr>
        <w:t>Kirk Gillis</w:t>
      </w:r>
      <w:r w:rsidR="00794D31">
        <w:br/>
      </w:r>
      <w:r w:rsidR="502F3B04" w:rsidRPr="29ABB0AC">
        <w:rPr>
          <w:b/>
          <w:bCs/>
        </w:rPr>
        <w:t>Principal &amp; Senior Advisor</w:t>
      </w:r>
    </w:p>
    <w:p w14:paraId="3FD449A3" w14:textId="5A6B40DA" w:rsidR="00794D31" w:rsidRDefault="502F3B04" w:rsidP="009C07EB">
      <w:pPr>
        <w:spacing w:after="120"/>
        <w:rPr>
          <w:b/>
          <w:bCs/>
        </w:rPr>
      </w:pPr>
      <w:hyperlink r:id="rId11" w:history="1">
        <w:r w:rsidRPr="00794D31">
          <w:rPr>
            <w:rStyle w:val="Hyperlink"/>
          </w:rPr>
          <w:t>Connect on LinkedIn</w:t>
        </w:r>
      </w:hyperlink>
    </w:p>
    <w:p w14:paraId="572C0800" w14:textId="66C4E852" w:rsidR="00794D31" w:rsidRDefault="502F3B04" w:rsidP="009C07EB">
      <w:pPr>
        <w:spacing w:after="120"/>
      </w:pPr>
      <w:r w:rsidRPr="00FC7F8A">
        <w:t xml:space="preserve">Kirk is an experienced and trusted senior </w:t>
      </w:r>
      <w:r>
        <w:t xml:space="preserve">healthcare </w:t>
      </w:r>
      <w:r w:rsidRPr="00FC7F8A">
        <w:t xml:space="preserve">leader having served in executive roles with </w:t>
      </w:r>
      <w:r w:rsidR="7BE9E679" w:rsidRPr="00FC7F8A">
        <w:t xml:space="preserve">integrated healthcare delivery </w:t>
      </w:r>
      <w:r w:rsidRPr="00FC7F8A">
        <w:t xml:space="preserve">systems, </w:t>
      </w:r>
      <w:r w:rsidR="15261033" w:rsidRPr="00FC7F8A">
        <w:t xml:space="preserve">information </w:t>
      </w:r>
      <w:r w:rsidRPr="00FC7F8A">
        <w:t xml:space="preserve">technology and insurance companies, and </w:t>
      </w:r>
      <w:r w:rsidR="54B9E67F" w:rsidRPr="00FC7F8A">
        <w:t xml:space="preserve">senior leadership roles with </w:t>
      </w:r>
      <w:r w:rsidRPr="00FC7F8A">
        <w:t>national managed care organizations. Kirk leverages his extensive skill set and expertise to design and implement scalable and sustainable operating models that transform access, quality</w:t>
      </w:r>
      <w:r w:rsidR="356CFAFF" w:rsidRPr="00FC7F8A">
        <w:t xml:space="preserve"> </w:t>
      </w:r>
      <w:r w:rsidRPr="00FC7F8A">
        <w:t>and consumer experience while promoting positive financial results. Additionally, Kirk is a subject-matter expert regarding digital health strategies and operationalized one of the nation's largest telemedicine programs.</w:t>
      </w:r>
      <w:r>
        <w:t xml:space="preserve"> As Principal and Senior Advisor at TrustWorks Collective, Kirk provides expertise on the planning and implementation of </w:t>
      </w:r>
      <w:r w:rsidR="3ACEB453">
        <w:t xml:space="preserve">accretive growth and operating </w:t>
      </w:r>
      <w:r>
        <w:t>models</w:t>
      </w:r>
      <w:r w:rsidR="436F8C13">
        <w:t>,</w:t>
      </w:r>
      <w:r>
        <w:t xml:space="preserve"> digital health strategy and implementation</w:t>
      </w:r>
      <w:r w:rsidR="61C3CC2F">
        <w:t>,</w:t>
      </w:r>
      <w:r>
        <w:t xml:space="preserve"> population health </w:t>
      </w:r>
      <w:r w:rsidR="1C44D13C">
        <w:t xml:space="preserve">management </w:t>
      </w:r>
      <w:r>
        <w:t xml:space="preserve">and value-based care initiatives. </w:t>
      </w:r>
    </w:p>
    <w:p w14:paraId="4F3BCD27" w14:textId="6298A723" w:rsidR="00794D31" w:rsidRDefault="502F3B04" w:rsidP="009C07EB">
      <w:pPr>
        <w:spacing w:after="120"/>
      </w:pPr>
      <w:r>
        <w:t xml:space="preserve">Prior to joining TrustWorks Collective, Kirk served as Business Segment Lead at Amazon. In this role, Kirk developed and led go-to-market initiatives for virtual and in-person government sponsored healthcare programs. </w:t>
      </w:r>
    </w:p>
    <w:p w14:paraId="443A3340" w14:textId="2ABA1949" w:rsidR="00794D31" w:rsidRDefault="502F3B04" w:rsidP="009C07EB">
      <w:pPr>
        <w:spacing w:after="120"/>
      </w:pPr>
      <w:r>
        <w:t>Previously, Kirk was the Founder and Chief Advisor of Constant Horizon, an independent healthcare consulting practice with expertise in the planning and implementation of operating models to transform access, quality, service and consumer experience, while achieving the necessary accretive growth, market share and financial results for client stakeholders. Kirk worked with c</w:t>
      </w:r>
      <w:r w:rsidR="03ACF5C9">
        <w:t xml:space="preserve">ustomers </w:t>
      </w:r>
      <w:r>
        <w:t xml:space="preserve">to develop and implement direct-to-employer </w:t>
      </w:r>
      <w:r w:rsidR="63BFD862">
        <w:t>occupati</w:t>
      </w:r>
      <w:r w:rsidR="4D0C6916">
        <w:t>o</w:t>
      </w:r>
      <w:r w:rsidR="63BFD862">
        <w:t xml:space="preserve">nal </w:t>
      </w:r>
      <w:r>
        <w:t>wellness strategies</w:t>
      </w:r>
      <w:r w:rsidR="00CC0115">
        <w:t>,</w:t>
      </w:r>
      <w:r>
        <w:t xml:space="preserve"> create and launch comprehensive digital health </w:t>
      </w:r>
      <w:r w:rsidR="6827D317">
        <w:t>programs,</w:t>
      </w:r>
      <w:r>
        <w:t xml:space="preserve"> and provide strategic and subject-matter expertise </w:t>
      </w:r>
      <w:r w:rsidR="5C9D1C2F">
        <w:t xml:space="preserve">for </w:t>
      </w:r>
      <w:r>
        <w:t xml:space="preserve">health information technology </w:t>
      </w:r>
      <w:r w:rsidR="74DE2092">
        <w:t>companies</w:t>
      </w:r>
      <w:r>
        <w:t xml:space="preserve">. </w:t>
      </w:r>
    </w:p>
    <w:p w14:paraId="6895256A" w14:textId="3543C70C" w:rsidR="00794D31" w:rsidRDefault="502F3B04" w:rsidP="009C07EB">
      <w:pPr>
        <w:spacing w:after="120"/>
      </w:pPr>
      <w:r>
        <w:t xml:space="preserve">Kirk also held multiple leadership roles with Renown Health, a nationally recognized healthcare network and Nevada’s largest medical delivery system, including the region’s leading </w:t>
      </w:r>
      <w:r w:rsidR="1DC64209">
        <w:t xml:space="preserve">provider sponsored </w:t>
      </w:r>
      <w:r>
        <w:t>health plan. During his tenure at Renown Health, Kirk served as Vice President &amp; Chief Strategy Officer</w:t>
      </w:r>
      <w:r w:rsidR="2C1535A4">
        <w:t xml:space="preserve">, </w:t>
      </w:r>
      <w:r>
        <w:t>Vice Presiden</w:t>
      </w:r>
      <w:r w:rsidR="723D6638">
        <w:t xml:space="preserve">t of </w:t>
      </w:r>
      <w:r>
        <w:t>Accountable Care</w:t>
      </w:r>
      <w:r w:rsidR="3ECFAC73">
        <w:t>,</w:t>
      </w:r>
      <w:r>
        <w:t xml:space="preserve"> and Vice President</w:t>
      </w:r>
      <w:r w:rsidR="418B26F6">
        <w:t xml:space="preserve"> of </w:t>
      </w:r>
      <w:r>
        <w:t>Occupational Health</w:t>
      </w:r>
      <w:r w:rsidR="44AC0743">
        <w:t xml:space="preserve"> and Workers’ Compensation programming for area consumers, employers </w:t>
      </w:r>
      <w:r w:rsidR="58139CF6">
        <w:t>and insurers</w:t>
      </w:r>
      <w:r>
        <w:t xml:space="preserve">. </w:t>
      </w:r>
    </w:p>
    <w:p w14:paraId="07CCEF2D" w14:textId="59026077" w:rsidR="00794D31" w:rsidRDefault="502F3B04" w:rsidP="009C07EB">
      <w:pPr>
        <w:spacing w:after="120"/>
      </w:pPr>
      <w:r>
        <w:t xml:space="preserve">Kirk’s achievements across these roles included: </w:t>
      </w:r>
    </w:p>
    <w:p w14:paraId="5C004B6A" w14:textId="77777777" w:rsidR="00794D31" w:rsidRDefault="502F3B04" w:rsidP="009C07EB">
      <w:pPr>
        <w:pStyle w:val="ListParagraph"/>
        <w:numPr>
          <w:ilvl w:val="0"/>
          <w:numId w:val="1"/>
        </w:numPr>
        <w:spacing w:after="120"/>
        <w:rPr>
          <w:rFonts w:asciiTheme="minorHAnsi" w:hAnsiTheme="minorHAnsi" w:cstheme="minorBidi"/>
        </w:rPr>
      </w:pPr>
      <w:r w:rsidRPr="29ABB0AC">
        <w:rPr>
          <w:rFonts w:asciiTheme="minorHAnsi" w:hAnsiTheme="minorHAnsi" w:cstheme="minorBidi"/>
        </w:rPr>
        <w:t xml:space="preserve">Completed the 2020 Strategic Plan, which provided a roadmap for achieving accretive system growth through multiple workstreams; </w:t>
      </w:r>
    </w:p>
    <w:p w14:paraId="125A18F2" w14:textId="2AABDEB3" w:rsidR="00794D31" w:rsidRDefault="502F3B04" w:rsidP="009C07EB">
      <w:pPr>
        <w:pStyle w:val="ListParagraph"/>
        <w:numPr>
          <w:ilvl w:val="0"/>
          <w:numId w:val="1"/>
        </w:numPr>
        <w:spacing w:after="120"/>
        <w:rPr>
          <w:rFonts w:asciiTheme="minorHAnsi" w:hAnsiTheme="minorHAnsi" w:cstheme="minorBidi"/>
        </w:rPr>
      </w:pPr>
      <w:r w:rsidRPr="29ABB0AC">
        <w:rPr>
          <w:rFonts w:asciiTheme="minorHAnsi" w:hAnsiTheme="minorHAnsi" w:cstheme="minorBidi"/>
        </w:rPr>
        <w:t>Formed a community health venture with the Regional Emergency Medical Services Authority to clinically integrate the 911 emergency response system with a Medical Nurse Health Line</w:t>
      </w:r>
      <w:r w:rsidR="3D1126D6" w:rsidRPr="29ABB0AC">
        <w:rPr>
          <w:rFonts w:asciiTheme="minorHAnsi" w:hAnsiTheme="minorHAnsi" w:cstheme="minorBidi"/>
        </w:rPr>
        <w:t xml:space="preserve">, </w:t>
      </w:r>
      <w:r w:rsidRPr="29ABB0AC">
        <w:rPr>
          <w:rFonts w:asciiTheme="minorHAnsi" w:hAnsiTheme="minorHAnsi" w:cstheme="minorBidi"/>
        </w:rPr>
        <w:t>Community Paramedicine and Alternative Transportation services for urban, rural and frontier health</w:t>
      </w:r>
      <w:r w:rsidR="167D1A30" w:rsidRPr="29ABB0AC">
        <w:rPr>
          <w:rFonts w:asciiTheme="minorHAnsi" w:hAnsiTheme="minorHAnsi" w:cstheme="minorBidi"/>
        </w:rPr>
        <w:t xml:space="preserve">care </w:t>
      </w:r>
      <w:r w:rsidRPr="29ABB0AC">
        <w:rPr>
          <w:rFonts w:asciiTheme="minorHAnsi" w:hAnsiTheme="minorHAnsi" w:cstheme="minorBidi"/>
        </w:rPr>
        <w:t xml:space="preserve">communities; </w:t>
      </w:r>
    </w:p>
    <w:p w14:paraId="257BC3EC" w14:textId="77777777" w:rsidR="00794D31" w:rsidRDefault="502F3B04" w:rsidP="009C07EB">
      <w:pPr>
        <w:pStyle w:val="ListParagraph"/>
        <w:numPr>
          <w:ilvl w:val="0"/>
          <w:numId w:val="1"/>
        </w:numPr>
        <w:spacing w:after="120"/>
        <w:rPr>
          <w:rFonts w:asciiTheme="minorHAnsi" w:hAnsiTheme="minorHAnsi" w:cstheme="minorBidi"/>
        </w:rPr>
      </w:pPr>
      <w:r w:rsidRPr="29ABB0AC">
        <w:rPr>
          <w:rFonts w:asciiTheme="minorHAnsi" w:hAnsiTheme="minorHAnsi" w:cstheme="minorBidi"/>
        </w:rPr>
        <w:lastRenderedPageBreak/>
        <w:t xml:space="preserve">Led the Population Health Management Office, an enterprise approach to achieving access, quality, affordability and health equity improvement objectives; </w:t>
      </w:r>
    </w:p>
    <w:p w14:paraId="1817FD91" w14:textId="77777777" w:rsidR="00794D31" w:rsidRDefault="502F3B04" w:rsidP="009C07EB">
      <w:pPr>
        <w:pStyle w:val="ListParagraph"/>
        <w:numPr>
          <w:ilvl w:val="0"/>
          <w:numId w:val="1"/>
        </w:numPr>
        <w:spacing w:after="120"/>
        <w:rPr>
          <w:rFonts w:asciiTheme="minorHAnsi" w:hAnsiTheme="minorHAnsi" w:cstheme="minorBidi"/>
        </w:rPr>
      </w:pPr>
      <w:r w:rsidRPr="29ABB0AC">
        <w:rPr>
          <w:rFonts w:asciiTheme="minorHAnsi" w:hAnsiTheme="minorHAnsi" w:cstheme="minorBidi"/>
        </w:rPr>
        <w:t xml:space="preserve">Operationalized Renown Telehealth, one of the nation’s largest telemedicine programs virtualizing the entire health care continuum; </w:t>
      </w:r>
    </w:p>
    <w:p w14:paraId="6B676C6E" w14:textId="67E8113A" w:rsidR="00794D31" w:rsidRPr="00231668" w:rsidRDefault="502F3B04" w:rsidP="009C07EB">
      <w:pPr>
        <w:pStyle w:val="ListParagraph"/>
        <w:numPr>
          <w:ilvl w:val="0"/>
          <w:numId w:val="1"/>
        </w:numPr>
        <w:spacing w:after="120"/>
        <w:rPr>
          <w:rFonts w:asciiTheme="minorHAnsi" w:hAnsiTheme="minorHAnsi" w:cstheme="minorBidi"/>
        </w:rPr>
      </w:pPr>
      <w:r w:rsidRPr="29ABB0AC">
        <w:rPr>
          <w:rFonts w:asciiTheme="minorHAnsi" w:hAnsiTheme="minorHAnsi" w:cstheme="minorBidi"/>
        </w:rPr>
        <w:t xml:space="preserve">Founded Renown Accountable Care delivering value-based outcomes through a curated and contracted network of medical and social </w:t>
      </w:r>
      <w:r w:rsidR="0178FA6C" w:rsidRPr="29ABB0AC">
        <w:rPr>
          <w:rFonts w:asciiTheme="minorHAnsi" w:hAnsiTheme="minorHAnsi" w:cstheme="minorBidi"/>
        </w:rPr>
        <w:t xml:space="preserve">service </w:t>
      </w:r>
      <w:r w:rsidRPr="29ABB0AC">
        <w:rPr>
          <w:rFonts w:asciiTheme="minorHAnsi" w:hAnsiTheme="minorHAnsi" w:cstheme="minorBidi"/>
        </w:rPr>
        <w:t>providers covering more than 150,000 lives across Medicare, Medicaid, commercial</w:t>
      </w:r>
      <w:r w:rsidR="611104DE" w:rsidRPr="29ABB0AC">
        <w:rPr>
          <w:rFonts w:asciiTheme="minorHAnsi" w:hAnsiTheme="minorHAnsi" w:cstheme="minorBidi"/>
        </w:rPr>
        <w:t xml:space="preserve"> </w:t>
      </w:r>
      <w:r w:rsidRPr="29ABB0AC">
        <w:rPr>
          <w:rFonts w:asciiTheme="minorHAnsi" w:hAnsiTheme="minorHAnsi" w:cstheme="minorBidi"/>
        </w:rPr>
        <w:t xml:space="preserve">and self-insured employer beneficiaries. </w:t>
      </w:r>
    </w:p>
    <w:p w14:paraId="79B7A01C" w14:textId="7E0AB297" w:rsidR="00794D31" w:rsidRDefault="502F3B04" w:rsidP="009C07EB">
      <w:pPr>
        <w:spacing w:after="120"/>
      </w:pPr>
      <w:r>
        <w:t xml:space="preserve">Prior to his tenure at Renown Health, Kirk served in multiple leadership </w:t>
      </w:r>
      <w:r w:rsidR="66272B0E">
        <w:t xml:space="preserve">roles </w:t>
      </w:r>
      <w:r>
        <w:t xml:space="preserve">with various companies in the insurance, technology and health risk management sectors. Notable roles included: Chief Operating Officer for @Global, an </w:t>
      </w:r>
      <w:proofErr w:type="spellStart"/>
      <w:r>
        <w:t>InsurTech</w:t>
      </w:r>
      <w:proofErr w:type="spellEnd"/>
      <w:r>
        <w:t xml:space="preserve"> Company; President &amp; CEO, Occupational Healthcare Management Services with Anthem Blue Cross &amp; Blue Shield; and </w:t>
      </w:r>
      <w:proofErr w:type="spellStart"/>
      <w:r>
        <w:t>MidWest</w:t>
      </w:r>
      <w:proofErr w:type="spellEnd"/>
      <w:r>
        <w:t xml:space="preserve"> Regional Director, </w:t>
      </w:r>
      <w:proofErr w:type="spellStart"/>
      <w:r w:rsidR="113CE2D2">
        <w:t>Intracorp</w:t>
      </w:r>
      <w:proofErr w:type="spellEnd"/>
      <w:r w:rsidR="113CE2D2">
        <w:t xml:space="preserve"> </w:t>
      </w:r>
      <w:r w:rsidR="3F3B0FDA">
        <w:t xml:space="preserve">Medical Review Services </w:t>
      </w:r>
      <w:r>
        <w:t xml:space="preserve">with Cigna. </w:t>
      </w:r>
    </w:p>
    <w:p w14:paraId="14863E99" w14:textId="4BB8C2B6" w:rsidR="00794D31" w:rsidRDefault="502F3B04" w:rsidP="009C07EB">
      <w:pPr>
        <w:spacing w:after="120"/>
      </w:pPr>
      <w:r>
        <w:t xml:space="preserve">Kirk has authored multiple publications, including most recently the </w:t>
      </w:r>
      <w:r w:rsidR="6E562191">
        <w:t>“</w:t>
      </w:r>
      <w:r>
        <w:t>Nevada Telemedicine Parity Act of 2015</w:t>
      </w:r>
      <w:r w:rsidR="0DB354CD">
        <w:t>”</w:t>
      </w:r>
      <w:r>
        <w:t xml:space="preserve"> and “Accountable Care Organizations: A Model for the Future,” which was published in the American Journal of Managed Care in June 2015. Kirk has received multiple awards and recognitions </w:t>
      </w:r>
      <w:r w:rsidR="37AB2DB7">
        <w:t xml:space="preserve">throughout </w:t>
      </w:r>
      <w:r>
        <w:t>his career</w:t>
      </w:r>
      <w:r w:rsidR="1C9E274E">
        <w:t xml:space="preserve"> </w:t>
      </w:r>
      <w:r>
        <w:t xml:space="preserve">for </w:t>
      </w:r>
      <w:r w:rsidR="77276166">
        <w:t xml:space="preserve">accomplishments in </w:t>
      </w:r>
      <w:r>
        <w:t xml:space="preserve">telemedicine, healthcare innovation and </w:t>
      </w:r>
      <w:r w:rsidR="13FF18BD">
        <w:t xml:space="preserve">corporate </w:t>
      </w:r>
      <w:r>
        <w:t>leadership</w:t>
      </w:r>
      <w:r w:rsidR="62EC15FD">
        <w:t xml:space="preserve">. </w:t>
      </w:r>
      <w:r>
        <w:t xml:space="preserve">Kirk earned his </w:t>
      </w:r>
      <w:r w:rsidR="2DFFD0E9">
        <w:t>Bachelor of Arts</w:t>
      </w:r>
      <w:r>
        <w:t xml:space="preserve"> in liberal studies and business administration from California State University </w:t>
      </w:r>
      <w:r w:rsidR="5DF4EBD1">
        <w:t xml:space="preserve">at </w:t>
      </w:r>
      <w:r>
        <w:t xml:space="preserve">Fullerton. </w:t>
      </w:r>
    </w:p>
    <w:p w14:paraId="61370DA1" w14:textId="6E41C48F" w:rsidR="29ABB0AC" w:rsidRDefault="29ABB0AC" w:rsidP="009C07EB">
      <w:pPr>
        <w:spacing w:after="120"/>
      </w:pPr>
    </w:p>
    <w:p w14:paraId="792C5613" w14:textId="2FB126BF" w:rsidR="29ABB0AC" w:rsidRDefault="29ABB0AC" w:rsidP="009C07EB">
      <w:pPr>
        <w:spacing w:after="120"/>
      </w:pPr>
    </w:p>
    <w:p w14:paraId="05A8414A" w14:textId="0F00F979" w:rsidR="29ABB0AC" w:rsidRDefault="29ABB0AC" w:rsidP="009C07EB">
      <w:pPr>
        <w:spacing w:after="120"/>
      </w:pPr>
    </w:p>
    <w:p w14:paraId="175ACC30" w14:textId="13D8EE72" w:rsidR="29ABB0AC" w:rsidRDefault="29ABB0AC" w:rsidP="009C07EB">
      <w:pPr>
        <w:spacing w:after="120"/>
        <w:rPr>
          <w:rFonts w:ascii="Times" w:eastAsia="Times" w:hAnsi="Times" w:cs="Times"/>
          <w:color w:val="000000" w:themeColor="text1"/>
        </w:rPr>
      </w:pPr>
    </w:p>
    <w:p w14:paraId="5019C974" w14:textId="77777777" w:rsidR="00794D31" w:rsidRDefault="00794D31" w:rsidP="009C07EB"/>
    <w:p w14:paraId="1A3CFED8" w14:textId="31097218" w:rsidR="006E62B3" w:rsidRDefault="006E62B3" w:rsidP="009C07EB"/>
    <w:p w14:paraId="526AE373" w14:textId="77777777" w:rsidR="006E62B3" w:rsidRDefault="006E62B3" w:rsidP="009C07EB"/>
    <w:p w14:paraId="7BCB2544" w14:textId="77777777" w:rsidR="00DA3ABD" w:rsidRDefault="00DA3ABD" w:rsidP="009C07EB"/>
    <w:sectPr w:rsidR="00DA3ABD" w:rsidSect="008602A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9C354" w14:textId="77777777" w:rsidR="003479D4" w:rsidRDefault="003479D4" w:rsidP="005775B3">
      <w:r>
        <w:separator/>
      </w:r>
    </w:p>
  </w:endnote>
  <w:endnote w:type="continuationSeparator" w:id="0">
    <w:p w14:paraId="6C8E5795" w14:textId="77777777" w:rsidR="003479D4" w:rsidRDefault="003479D4" w:rsidP="0057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DB8DE" w14:textId="40E77EEB" w:rsidR="005775B3" w:rsidRPr="0048705D" w:rsidRDefault="005775B3" w:rsidP="005775B3">
    <w:pPr>
      <w:pStyle w:val="Footer"/>
      <w:jc w:val="center"/>
      <w:rPr>
        <w:b/>
        <w:bCs/>
        <w:color w:val="5B5D62"/>
        <w:sz w:val="21"/>
        <w:szCs w:val="21"/>
      </w:rPr>
    </w:pPr>
    <w:r w:rsidRPr="0048705D">
      <w:rPr>
        <w:b/>
        <w:bCs/>
        <w:color w:val="5B5D62"/>
        <w:sz w:val="21"/>
        <w:szCs w:val="21"/>
      </w:rPr>
      <w:t>344 Maple Avenue W</w:t>
    </w:r>
    <w:r w:rsidR="00073595">
      <w:rPr>
        <w:b/>
        <w:bCs/>
        <w:color w:val="5B5D62"/>
        <w:sz w:val="21"/>
        <w:szCs w:val="21"/>
      </w:rPr>
      <w:t>, Suite 260</w:t>
    </w:r>
    <w:r w:rsidRPr="0048705D">
      <w:rPr>
        <w:b/>
        <w:bCs/>
        <w:color w:val="5B5D62"/>
        <w:sz w:val="21"/>
        <w:szCs w:val="21"/>
      </w:rPr>
      <w:t xml:space="preserve"> Vienna, VA 22180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CAC70" w14:textId="77777777" w:rsidR="003479D4" w:rsidRDefault="003479D4" w:rsidP="005775B3">
      <w:r>
        <w:separator/>
      </w:r>
    </w:p>
  </w:footnote>
  <w:footnote w:type="continuationSeparator" w:id="0">
    <w:p w14:paraId="77D441A5" w14:textId="77777777" w:rsidR="003479D4" w:rsidRDefault="003479D4" w:rsidP="00577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116E9" w14:textId="381B143A" w:rsidR="0048705D" w:rsidRDefault="0048705D">
    <w:pPr>
      <w:pStyle w:val="Header"/>
    </w:pPr>
    <w:r>
      <w:rPr>
        <w:noProof/>
      </w:rPr>
      <mc:AlternateContent>
        <mc:Choice Requires="wps">
          <w:drawing>
            <wp:anchor distT="0" distB="0" distL="114300" distR="114300" simplePos="0" relativeHeight="251659264" behindDoc="0" locked="0" layoutInCell="1" allowOverlap="1" wp14:anchorId="10951CC6" wp14:editId="07CE60B8">
              <wp:simplePos x="0" y="0"/>
              <wp:positionH relativeFrom="column">
                <wp:posOffset>4461510</wp:posOffset>
              </wp:positionH>
              <wp:positionV relativeFrom="paragraph">
                <wp:posOffset>-42757</wp:posOffset>
              </wp:positionV>
              <wp:extent cx="1888067" cy="650452"/>
              <wp:effectExtent l="0" t="0" r="4445" b="0"/>
              <wp:wrapNone/>
              <wp:docPr id="2" name="Text Box 2"/>
              <wp:cNvGraphicFramePr/>
              <a:graphic xmlns:a="http://schemas.openxmlformats.org/drawingml/2006/main">
                <a:graphicData uri="http://schemas.microsoft.com/office/word/2010/wordprocessingShape">
                  <wps:wsp>
                    <wps:cNvSpPr txBox="1"/>
                    <wps:spPr>
                      <a:xfrm>
                        <a:off x="0" y="0"/>
                        <a:ext cx="1888067" cy="650452"/>
                      </a:xfrm>
                      <a:prstGeom prst="rect">
                        <a:avLst/>
                      </a:prstGeom>
                      <a:solidFill>
                        <a:schemeClr val="lt1"/>
                      </a:solidFill>
                      <a:ln w="6350">
                        <a:noFill/>
                      </a:ln>
                    </wps:spPr>
                    <wps:txbx>
                      <w:txbxContent>
                        <w:p w14:paraId="3F14D787" w14:textId="58AA3BA2" w:rsidR="0048705D" w:rsidRPr="00A73DF4" w:rsidRDefault="0048705D">
                          <w:pPr>
                            <w:rPr>
                              <w:rFonts w:eastAsia="Apple SD Gothic Neo" w:cstheme="minorHAnsi"/>
                              <w:b/>
                              <w:bCs/>
                              <w:color w:val="5B5D62"/>
                              <w:sz w:val="18"/>
                              <w:szCs w:val="18"/>
                            </w:rPr>
                          </w:pPr>
                          <w:r w:rsidRPr="00A73DF4">
                            <w:rPr>
                              <w:rFonts w:eastAsia="Apple SD Gothic Neo" w:cstheme="minorHAnsi"/>
                              <w:b/>
                              <w:bCs/>
                              <w:color w:val="5B5D62"/>
                              <w:sz w:val="18"/>
                              <w:szCs w:val="18"/>
                            </w:rPr>
                            <w:t>(</w:t>
                          </w:r>
                          <w:r w:rsidR="005E3033">
                            <w:rPr>
                              <w:rFonts w:eastAsia="Apple SD Gothic Neo" w:cstheme="minorHAnsi"/>
                              <w:b/>
                              <w:bCs/>
                              <w:color w:val="5B5D62"/>
                              <w:sz w:val="18"/>
                              <w:szCs w:val="18"/>
                            </w:rPr>
                            <w:t>571) 544-3500</w:t>
                          </w:r>
                        </w:p>
                        <w:p w14:paraId="6799CBB7" w14:textId="33FADFE1" w:rsidR="0048705D" w:rsidRPr="00A73DF4" w:rsidRDefault="0048705D">
                          <w:pPr>
                            <w:rPr>
                              <w:rFonts w:eastAsia="Apple SD Gothic Neo" w:cstheme="minorHAnsi"/>
                              <w:b/>
                              <w:bCs/>
                              <w:color w:val="5B5D62"/>
                              <w:sz w:val="18"/>
                              <w:szCs w:val="18"/>
                            </w:rPr>
                          </w:pPr>
                          <w:r w:rsidRPr="00A73DF4">
                            <w:rPr>
                              <w:rFonts w:eastAsia="Apple SD Gothic Neo" w:cstheme="minorHAnsi"/>
                              <w:b/>
                              <w:bCs/>
                              <w:color w:val="5B5D62"/>
                              <w:sz w:val="18"/>
                              <w:szCs w:val="18"/>
                            </w:rPr>
                            <w:t>www.trustworksco.com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51CC6" id="_x0000_t202" coordsize="21600,21600" o:spt="202" path="m,l,21600r21600,l21600,xe">
              <v:stroke joinstyle="miter"/>
              <v:path gradientshapeok="t" o:connecttype="rect"/>
            </v:shapetype>
            <v:shape id="Text Box 2" o:spid="_x0000_s1026" type="#_x0000_t202" style="position:absolute;margin-left:351.3pt;margin-top:-3.35pt;width:148.65pt;height: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" fillcolor="white [3201]" stroked="f" strokeweight=".5pt">
              <v:textbox>
                <w:txbxContent>
                  <w:p w14:paraId="3F14D787" w14:textId="58AA3BA2" w:rsidR="0048705D" w:rsidRPr="00A73DF4" w:rsidRDefault="0048705D">
                    <w:pPr>
                      <w:rPr>
                        <w:rFonts w:eastAsia="Apple SD Gothic Neo" w:cstheme="minorHAnsi"/>
                        <w:b/>
                        <w:bCs/>
                        <w:color w:val="5B5D62"/>
                        <w:sz w:val="18"/>
                        <w:szCs w:val="18"/>
                      </w:rPr>
                    </w:pPr>
                    <w:r w:rsidRPr="00A73DF4">
                      <w:rPr>
                        <w:rFonts w:eastAsia="Apple SD Gothic Neo" w:cstheme="minorHAnsi"/>
                        <w:b/>
                        <w:bCs/>
                        <w:color w:val="5B5D62"/>
                        <w:sz w:val="18"/>
                        <w:szCs w:val="18"/>
                      </w:rPr>
                      <w:t>(</w:t>
                    </w:r>
                    <w:r w:rsidR="005E3033">
                      <w:rPr>
                        <w:rFonts w:eastAsia="Apple SD Gothic Neo" w:cstheme="minorHAnsi"/>
                        <w:b/>
                        <w:bCs/>
                        <w:color w:val="5B5D62"/>
                        <w:sz w:val="18"/>
                        <w:szCs w:val="18"/>
                      </w:rPr>
                      <w:t>571) 544-3500</w:t>
                    </w:r>
                  </w:p>
                  <w:p w14:paraId="6799CBB7" w14:textId="33FADFE1" w:rsidR="0048705D" w:rsidRPr="00A73DF4" w:rsidRDefault="0048705D">
                    <w:pPr>
                      <w:rPr>
                        <w:rFonts w:eastAsia="Apple SD Gothic Neo" w:cstheme="minorHAnsi"/>
                        <w:b/>
                        <w:bCs/>
                        <w:color w:val="5B5D62"/>
                        <w:sz w:val="18"/>
                        <w:szCs w:val="18"/>
                      </w:rPr>
                    </w:pPr>
                    <w:r w:rsidRPr="00A73DF4">
                      <w:rPr>
                        <w:rFonts w:eastAsia="Apple SD Gothic Neo" w:cstheme="minorHAnsi"/>
                        <w:b/>
                        <w:bCs/>
                        <w:color w:val="5B5D62"/>
                        <w:sz w:val="18"/>
                        <w:szCs w:val="18"/>
                      </w:rPr>
                      <w:t>www.trustworksco.com</w:t>
                    </w:r>
                  </w:p>
                </w:txbxContent>
              </v:textbox>
            </v:shape>
          </w:pict>
        </mc:Fallback>
      </mc:AlternateContent>
    </w:r>
    <w:r w:rsidRPr="0048705D">
      <w:rPr>
        <w:noProof/>
      </w:rPr>
      <w:drawing>
        <wp:inline distT="0" distB="0" distL="0" distR="0" wp14:anchorId="4383A918" wp14:editId="0B22116C">
          <wp:extent cx="1896533" cy="540512"/>
          <wp:effectExtent l="0" t="0" r="0" b="571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stretch>
                    <a:fillRect/>
                  </a:stretch>
                </pic:blipFill>
                <pic:spPr>
                  <a:xfrm>
                    <a:off x="0" y="0"/>
                    <a:ext cx="1905254" cy="542998"/>
                  </a:xfrm>
                  <a:prstGeom prst="rect">
                    <a:avLst/>
                  </a:prstGeom>
                </pic:spPr>
              </pic:pic>
            </a:graphicData>
          </a:graphic>
        </wp:inline>
      </w:drawing>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E4A03"/>
    <w:multiLevelType w:val="hybridMultilevel"/>
    <w:tmpl w:val="32EA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78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3"/>
    <w:rsid w:val="00073595"/>
    <w:rsid w:val="000F5765"/>
    <w:rsid w:val="0021141E"/>
    <w:rsid w:val="00214392"/>
    <w:rsid w:val="002E3C0A"/>
    <w:rsid w:val="00322762"/>
    <w:rsid w:val="003479D4"/>
    <w:rsid w:val="0046172F"/>
    <w:rsid w:val="0048705D"/>
    <w:rsid w:val="005775B3"/>
    <w:rsid w:val="005E3033"/>
    <w:rsid w:val="006E62B3"/>
    <w:rsid w:val="00712D79"/>
    <w:rsid w:val="007631B0"/>
    <w:rsid w:val="00794D31"/>
    <w:rsid w:val="008602A7"/>
    <w:rsid w:val="009C07EB"/>
    <w:rsid w:val="00A622EB"/>
    <w:rsid w:val="00A73DF4"/>
    <w:rsid w:val="00AA50FF"/>
    <w:rsid w:val="00BC7B89"/>
    <w:rsid w:val="00CC0115"/>
    <w:rsid w:val="00D31577"/>
    <w:rsid w:val="00DA3ABD"/>
    <w:rsid w:val="00DD165A"/>
    <w:rsid w:val="0178FA6C"/>
    <w:rsid w:val="01DAA85E"/>
    <w:rsid w:val="024E883C"/>
    <w:rsid w:val="03ACF5C9"/>
    <w:rsid w:val="0588EFFB"/>
    <w:rsid w:val="05D40D7D"/>
    <w:rsid w:val="074FF7E6"/>
    <w:rsid w:val="083F2598"/>
    <w:rsid w:val="0BC775C7"/>
    <w:rsid w:val="0DB354CD"/>
    <w:rsid w:val="113CE2D2"/>
    <w:rsid w:val="1236B74B"/>
    <w:rsid w:val="13FF18BD"/>
    <w:rsid w:val="15261033"/>
    <w:rsid w:val="154DAB87"/>
    <w:rsid w:val="167D1A30"/>
    <w:rsid w:val="188CD072"/>
    <w:rsid w:val="1C44D13C"/>
    <w:rsid w:val="1C9E274E"/>
    <w:rsid w:val="1DC64209"/>
    <w:rsid w:val="1F791B1B"/>
    <w:rsid w:val="1FCFE6FE"/>
    <w:rsid w:val="2200C0E9"/>
    <w:rsid w:val="251F394E"/>
    <w:rsid w:val="26D4320C"/>
    <w:rsid w:val="29824997"/>
    <w:rsid w:val="29ABB0AC"/>
    <w:rsid w:val="2B06535C"/>
    <w:rsid w:val="2B2E58B0"/>
    <w:rsid w:val="2C1535A4"/>
    <w:rsid w:val="2CB52F94"/>
    <w:rsid w:val="2CCA2911"/>
    <w:rsid w:val="2DFFD0E9"/>
    <w:rsid w:val="319D9A34"/>
    <w:rsid w:val="32EAC1AE"/>
    <w:rsid w:val="356CFAFF"/>
    <w:rsid w:val="36F900F7"/>
    <w:rsid w:val="37AB2DB7"/>
    <w:rsid w:val="3957D823"/>
    <w:rsid w:val="3ACEB453"/>
    <w:rsid w:val="3B9363C5"/>
    <w:rsid w:val="3BAC8C22"/>
    <w:rsid w:val="3C787B97"/>
    <w:rsid w:val="3D1126D6"/>
    <w:rsid w:val="3D485C83"/>
    <w:rsid w:val="3ECFAC73"/>
    <w:rsid w:val="3EE42CE4"/>
    <w:rsid w:val="3F3B0FDA"/>
    <w:rsid w:val="418B26F6"/>
    <w:rsid w:val="42765BDF"/>
    <w:rsid w:val="43428268"/>
    <w:rsid w:val="436F8C13"/>
    <w:rsid w:val="44AC0743"/>
    <w:rsid w:val="45EA40FF"/>
    <w:rsid w:val="486DB8E8"/>
    <w:rsid w:val="48AEF131"/>
    <w:rsid w:val="4A10396E"/>
    <w:rsid w:val="4C1FBD7B"/>
    <w:rsid w:val="4D0C6916"/>
    <w:rsid w:val="502F3B04"/>
    <w:rsid w:val="54B9E67F"/>
    <w:rsid w:val="55E83986"/>
    <w:rsid w:val="58139CF6"/>
    <w:rsid w:val="5A28F0C6"/>
    <w:rsid w:val="5C534C2A"/>
    <w:rsid w:val="5C9D1C2F"/>
    <w:rsid w:val="5CB36E4C"/>
    <w:rsid w:val="5DEF1C8B"/>
    <w:rsid w:val="5DF4EBD1"/>
    <w:rsid w:val="611104DE"/>
    <w:rsid w:val="61C3CC2F"/>
    <w:rsid w:val="62EC15FD"/>
    <w:rsid w:val="63BFD862"/>
    <w:rsid w:val="66272B0E"/>
    <w:rsid w:val="6827D317"/>
    <w:rsid w:val="6A6FB318"/>
    <w:rsid w:val="6A8C71E2"/>
    <w:rsid w:val="6E562191"/>
    <w:rsid w:val="6FF31F2F"/>
    <w:rsid w:val="7215D888"/>
    <w:rsid w:val="723BC356"/>
    <w:rsid w:val="723D6638"/>
    <w:rsid w:val="74DE2092"/>
    <w:rsid w:val="75A42040"/>
    <w:rsid w:val="76A30184"/>
    <w:rsid w:val="77276166"/>
    <w:rsid w:val="774B0EF2"/>
    <w:rsid w:val="7996DA47"/>
    <w:rsid w:val="7A228D92"/>
    <w:rsid w:val="7BA96476"/>
    <w:rsid w:val="7BE9E679"/>
    <w:rsid w:val="7C46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D46A"/>
  <w15:chartTrackingRefBased/>
  <w15:docId w15:val="{6862B482-B1EA-664A-B99B-F67A80FC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5B3"/>
    <w:pPr>
      <w:tabs>
        <w:tab w:val="center" w:pos="4680"/>
        <w:tab w:val="right" w:pos="9360"/>
      </w:tabs>
    </w:pPr>
  </w:style>
  <w:style w:type="character" w:customStyle="1" w:styleId="HeaderChar">
    <w:name w:val="Header Char"/>
    <w:basedOn w:val="DefaultParagraphFont"/>
    <w:link w:val="Header"/>
    <w:uiPriority w:val="99"/>
    <w:rsid w:val="005775B3"/>
  </w:style>
  <w:style w:type="paragraph" w:styleId="Footer">
    <w:name w:val="footer"/>
    <w:basedOn w:val="Normal"/>
    <w:link w:val="FooterChar"/>
    <w:uiPriority w:val="99"/>
    <w:unhideWhenUsed/>
    <w:rsid w:val="005775B3"/>
    <w:pPr>
      <w:tabs>
        <w:tab w:val="center" w:pos="4680"/>
        <w:tab w:val="right" w:pos="9360"/>
      </w:tabs>
    </w:pPr>
  </w:style>
  <w:style w:type="character" w:customStyle="1" w:styleId="FooterChar">
    <w:name w:val="Footer Char"/>
    <w:basedOn w:val="DefaultParagraphFont"/>
    <w:link w:val="Footer"/>
    <w:uiPriority w:val="99"/>
    <w:rsid w:val="005775B3"/>
  </w:style>
  <w:style w:type="character" w:styleId="Hyperlink">
    <w:name w:val="Hyperlink"/>
    <w:basedOn w:val="DefaultParagraphFont"/>
    <w:uiPriority w:val="99"/>
    <w:unhideWhenUsed/>
    <w:rsid w:val="0048705D"/>
    <w:rPr>
      <w:color w:val="0563C1" w:themeColor="hyperlink"/>
      <w:u w:val="single"/>
    </w:rPr>
  </w:style>
  <w:style w:type="character" w:styleId="UnresolvedMention">
    <w:name w:val="Unresolved Mention"/>
    <w:basedOn w:val="DefaultParagraphFont"/>
    <w:uiPriority w:val="99"/>
    <w:semiHidden/>
    <w:unhideWhenUsed/>
    <w:rsid w:val="0048705D"/>
    <w:rPr>
      <w:color w:val="605E5C"/>
      <w:shd w:val="clear" w:color="auto" w:fill="E1DFDD"/>
    </w:rPr>
  </w:style>
  <w:style w:type="paragraph" w:styleId="ListParagraph">
    <w:name w:val="List Paragraph"/>
    <w:basedOn w:val="Normal"/>
    <w:uiPriority w:val="34"/>
    <w:qFormat/>
    <w:rsid w:val="00794D31"/>
    <w:pPr>
      <w:ind w:left="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kirk-gillis-70ab6816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79C63AB5602E4BB1B9E5E80EDB536B" ma:contentTypeVersion="17" ma:contentTypeDescription="Create a new document." ma:contentTypeScope="" ma:versionID="42366bfc2edf70da43b61056fd603116">
  <xsd:schema xmlns:xsd="http://www.w3.org/2001/XMLSchema" xmlns:xs="http://www.w3.org/2001/XMLSchema" xmlns:p="http://schemas.microsoft.com/office/2006/metadata/properties" xmlns:ns2="1ae30d27-5d5c-4939-a2b4-cd70eda8ed4b" xmlns:ns3="539a64ae-f222-4a04-ab63-56a337af44b3" targetNamespace="http://schemas.microsoft.com/office/2006/metadata/properties" ma:root="true" ma:fieldsID="4549f7133f63b89b67d5cfde1079d8d7" ns2:_="" ns3:_="">
    <xsd:import namespace="1ae30d27-5d5c-4939-a2b4-cd70eda8ed4b"/>
    <xsd:import namespace="539a64ae-f222-4a04-ab63-56a337af44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e30d27-5d5c-4939-a2b4-cd70eda8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dcf309b-1c2b-4e02-b65c-a4dd8ba036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9a64ae-f222-4a04-ab63-56a337af44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c9bb1b-d1f8-4300-bfa3-fc7ea2948b09}" ma:internalName="TaxCatchAll" ma:showField="CatchAllData" ma:web="539a64ae-f222-4a04-ab63-56a337af44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39a64ae-f222-4a04-ab63-56a337af44b3" xsi:nil="true"/>
    <lcf76f155ced4ddcb4097134ff3c332f xmlns="1ae30d27-5d5c-4939-a2b4-cd70eda8ed4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806403-70FD-41F6-A445-483052259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e30d27-5d5c-4939-a2b4-cd70eda8ed4b"/>
    <ds:schemaRef ds:uri="539a64ae-f222-4a04-ab63-56a337af4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67F9A7-9E50-48A8-B23A-C4B3779FD772}">
  <ds:schemaRefs>
    <ds:schemaRef ds:uri="http://schemas.microsoft.com/sharepoint/v3/contenttype/forms"/>
  </ds:schemaRefs>
</ds:datastoreItem>
</file>

<file path=customXml/itemProps3.xml><?xml version="1.0" encoding="utf-8"?>
<ds:datastoreItem xmlns:ds="http://schemas.openxmlformats.org/officeDocument/2006/customXml" ds:itemID="{C797CE94-F955-4BC6-A62A-E37B60E86B25}">
  <ds:schemaRefs>
    <ds:schemaRef ds:uri="http://schemas.microsoft.com/office/2006/metadata/properties"/>
    <ds:schemaRef ds:uri="http://schemas.microsoft.com/office/infopath/2007/PartnerControls"/>
    <ds:schemaRef ds:uri="539a64ae-f222-4a04-ab63-56a337af44b3"/>
    <ds:schemaRef ds:uri="1ae30d27-5d5c-4939-a2b4-cd70eda8ed4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Witt</dc:creator>
  <cp:keywords/>
  <dc:description/>
  <cp:lastModifiedBy>Brittany Witt</cp:lastModifiedBy>
  <cp:revision>2</cp:revision>
  <dcterms:created xsi:type="dcterms:W3CDTF">2025-03-17T23:29:00Z</dcterms:created>
  <dcterms:modified xsi:type="dcterms:W3CDTF">2025-03-17T23:29:00Z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0x0101000B79C63AB5602E4BB1B9E5E80EDB536B</vt:lpwstr>
  </property>
  <property fmtid="{D5CDD505-2E9C-101B-9397-08002B2CF9AE}" pid="3" name="MediaServiceImageTags">
    <vt:lpwstr/>
  </property>
</Properties>
</file>