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pic="http://schemas.openxmlformats.org/drawingml/2006/picture" xmlns:a14="http://schemas.microsoft.com/office/drawing/2010/main" mc:Ignorable="w14 w15 w16se w16cid w16 w16cex w16sdtdh wp14">
  <w:body>
    <w:p xmlns:wp14="http://schemas.microsoft.com/office/word/2010/wordml" w14:paraId="403961E5" wp14:textId="77777777">
      <w:pPr>
        <w:pBdr/>
        <w:shd w:val="clear" w:color="auto" w:fill="d6e4f0"/>
        <w:spacing w:before="480" w:after="120"/>
        <w:ind/>
        <w:jc w:val="center"/>
        <w:rPr/>
      </w:pPr>
      <w:r>
        <w:rPr>
          <w:rFonts w:ascii="Arial" w:hAnsi="Arial" w:eastAsia="Arial" w:cs="Arial"/>
          <w:b/>
          <w:bCs/>
          <w:color w:val="1b3a6b"/>
          <w:sz w:val="52"/>
          <w:szCs w:val="52"/>
        </w:rPr>
        <w:t xml:space="preserve">Data Communication and Net-Centric Computing</w:t>
      </w:r>
      <w:r/>
    </w:p>
    <w:p xmlns:wp14="http://schemas.microsoft.com/office/word/2010/wordml" w14:paraId="28A99E20" wp14:textId="77777777">
      <w:pPr>
        <w:pBdr/>
        <w:shd w:val="clear" w:color="auto" w:fill="d6e4f0"/>
        <w:spacing w:before="0" w:after="360"/>
        <w:ind/>
        <w:jc w:val="center"/>
        <w:rPr/>
      </w:pPr>
      <w:r>
        <w:rPr>
          <w:rFonts w:ascii="Arial" w:hAnsi="Arial" w:eastAsia="Arial" w:cs="Arial"/>
          <w:b/>
          <w:bCs/>
          <w:color w:val="2e75b6"/>
          <w:sz w:val="40"/>
          <w:szCs w:val="40"/>
        </w:rPr>
        <w:t xml:space="preserve">Group Assignment 2</w:t>
      </w:r>
      <w:r/>
    </w:p>
    <w:p xmlns:wp14="http://schemas.microsoft.com/office/word/2010/wordml" w14:paraId="79A55F63" wp14:textId="77777777">
      <w:pPr>
        <w:pBdr>
          <w:bottom w:val="single" w:color="1b3a6b" w:sz="8" w:space="1"/>
        </w:pBdr>
        <w:spacing w:before="0" w:after="200"/>
        <w:ind/>
        <w:jc w:val="center"/>
        <w:rPr/>
      </w:pPr>
      <w:r>
        <w:rPr>
          <w:rFonts w:ascii="Arial" w:hAnsi="Arial" w:eastAsia="Arial" w:cs="Arial"/>
          <w:b/>
          <w:bCs/>
          <w:color w:val="1b3a6b"/>
          <w:sz w:val="28"/>
          <w:szCs w:val="28"/>
        </w:rPr>
        <w:t xml:space="preserve">Group 33</w:t>
      </w:r>
      <w:r/>
    </w:p>
    <w:p xmlns:wp14="http://schemas.microsoft.com/office/word/2010/wordml" w:rsidP="3AB3E990" w14:paraId="66B5DD9B" wp14:textId="77777777">
      <w:pPr>
        <w:spacing w:before="100" w:after="60"/>
        <w:ind/>
        <w:jc w:val="center"/>
      </w:pPr>
      <w:r w:rsidRPr="3AB3E990" w:rsidR="3AB3E990">
        <w:rPr>
          <w:rFonts w:ascii="Arial" w:hAnsi="Arial" w:eastAsia="Arial" w:cs="Arial"/>
          <w:color w:val="444444"/>
          <w:sz w:val="22"/>
          <w:szCs w:val="22"/>
          <w:lang w:val="en-US"/>
        </w:rPr>
        <w:t xml:space="preserve">Nikolas Papakalodoukas  (s4094240)   |   Alexandre Lee  (s4090276)</w:t>
      </w:r>
      <w:r/>
    </w:p>
    <w:p xmlns:wp14="http://schemas.microsoft.com/office/word/2010/wordml" w:rsidP="3AB3E990" w14:paraId="041B487E" wp14:textId="77777777">
      <w:pPr>
        <w:spacing w:before="0" w:after="480"/>
        <w:ind/>
        <w:jc w:val="center"/>
      </w:pPr>
      <w:r w:rsidRPr="3AB3E990" w:rsidR="3AB3E990">
        <w:rPr>
          <w:rFonts w:ascii="Arial" w:hAnsi="Arial" w:eastAsia="Arial" w:cs="Arial"/>
          <w:color w:val="444444"/>
          <w:sz w:val="22"/>
          <w:szCs w:val="22"/>
          <w:lang w:val="en-US"/>
        </w:rPr>
        <w:t xml:space="preserve">Thomas Gosling  (s3850201)   |   Jayden Bolth  (s4104354)</w:t>
      </w:r>
      <w:r/>
      <w: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00"/>
        <w:gridCol w:w="5160"/>
        <w:gridCol w:w="1200"/>
        <w:gridCol w:w="2400"/>
      </w:tblGrid>
      <w:tr xmlns:wp14="http://schemas.microsoft.com/office/word/2010/wordml" w14:paraId="7F08244B" wp14:textId="77777777">
        <w:trPr>
          <w:tblHeader/>
        </w:trPr>
        <w:tc>
          <w:tcPr>
            <w:shd w:val="clear" w:color="auto" w:fill="2e75b6"/>
            <w:tcBorders>
              <w:top w:val="single" w:color="2e75b6" w:sz="4" w:space="0"/>
              <w:left w:val="single" w:color="2e75b6" w:sz="4" w:space="0"/>
              <w:bottom w:val="single" w:color="2e75b6" w:sz="4" w:space="0"/>
              <w:right w:val="single" w:color="2e75b6" w:sz="4" w:space="0"/>
            </w:tcBorders>
            <w:tcMar>
              <w:top w:w="80" w:type="dxa"/>
              <w:right w:w="120" w:type="dxa"/>
              <w:bottom w:w="80" w:type="dxa"/>
            </w:tcMar>
            <w:tcW w:w="600" w:type="dxa"/>
            <w:vAlign w:val="center"/>
          </w:tcPr>
          <w:p w14:paraId="5AFC7B24" wp14:textId="77777777">
            <w:pPr>
              <w:pBdr/>
              <w:spacing/>
              <w:ind/>
              <w:jc w:val="center"/>
              <w:rPr/>
            </w:pPr>
            <w:r>
              <w:rPr>
                <w:rFonts w:ascii="Arial" w:hAnsi="Arial" w:eastAsia="Arial" w:cs="Arial"/>
                <w:b/>
                <w:bCs/>
                <w:color w:val="ffffff"/>
                <w:sz w:val="20"/>
                <w:szCs w:val="20"/>
              </w:rPr>
              <w:t xml:space="preserve">#</w:t>
            </w:r>
            <w:r/>
          </w:p>
        </w:tc>
        <w:tc>
          <w:tcPr>
            <w:shd w:val="clear" w:color="auto" w:fill="2e75b6"/>
            <w:tcBorders>
              <w:top w:val="single" w:color="2e75b6" w:sz="4" w:space="0"/>
              <w:left w:val="single" w:color="2e75b6" w:sz="4" w:space="0"/>
              <w:bottom w:val="single" w:color="2e75b6" w:sz="4" w:space="0"/>
              <w:right w:val="single" w:color="2e75b6" w:sz="4" w:space="0"/>
            </w:tcBorders>
            <w:tcMar>
              <w:top w:w="80" w:type="dxa"/>
              <w:right w:w="120" w:type="dxa"/>
              <w:bottom w:w="80" w:type="dxa"/>
            </w:tcMar>
            <w:tcW w:w="5160" w:type="dxa"/>
            <w:vAlign w:val="center"/>
          </w:tcPr>
          <w:p w14:paraId="7627B49D" wp14:textId="77777777">
            <w:pPr>
              <w:pBdr/>
              <w:spacing/>
              <w:ind/>
              <w:jc w:val="center"/>
              <w:rPr/>
            </w:pPr>
            <w:r>
              <w:rPr>
                <w:rFonts w:ascii="Arial" w:hAnsi="Arial" w:eastAsia="Arial" w:cs="Arial"/>
                <w:b/>
                <w:bCs/>
                <w:color w:val="ffffff"/>
                <w:sz w:val="20"/>
                <w:szCs w:val="20"/>
              </w:rPr>
              <w:t xml:space="preserve">Requirement</w:t>
            </w:r>
            <w:r/>
          </w:p>
        </w:tc>
        <w:tc>
          <w:tcPr>
            <w:shd w:val="clear" w:color="auto" w:fill="2e75b6"/>
            <w:tcBorders>
              <w:top w:val="single" w:color="2e75b6" w:sz="4" w:space="0"/>
              <w:left w:val="single" w:color="2e75b6" w:sz="4" w:space="0"/>
              <w:bottom w:val="single" w:color="2e75b6" w:sz="4" w:space="0"/>
              <w:right w:val="single" w:color="2e75b6" w:sz="4" w:space="0"/>
            </w:tcBorders>
            <w:tcMar>
              <w:top w:w="80" w:type="dxa"/>
              <w:right w:w="120" w:type="dxa"/>
              <w:bottom w:w="80" w:type="dxa"/>
            </w:tcMar>
            <w:tcW w:w="1200" w:type="dxa"/>
            <w:vAlign w:val="center"/>
          </w:tcPr>
          <w:p w14:paraId="1B9FBFDD" wp14:textId="77777777">
            <w:pPr>
              <w:pBdr/>
              <w:spacing/>
              <w:ind/>
              <w:jc w:val="center"/>
              <w:rPr/>
            </w:pPr>
            <w:r>
              <w:rPr>
                <w:rFonts w:ascii="Arial" w:hAnsi="Arial" w:eastAsia="Arial" w:cs="Arial"/>
                <w:b/>
                <w:bCs/>
                <w:color w:val="ffffff"/>
                <w:sz w:val="20"/>
                <w:szCs w:val="20"/>
              </w:rPr>
              <w:t xml:space="preserve">Status</w:t>
            </w:r>
            <w:r/>
          </w:p>
        </w:tc>
        <w:tc>
          <w:tcPr>
            <w:shd w:val="clear" w:color="auto" w:fill="2e75b6"/>
            <w:tcBorders>
              <w:top w:val="single" w:color="2e75b6" w:sz="4" w:space="0"/>
              <w:left w:val="single" w:color="2e75b6" w:sz="4" w:space="0"/>
              <w:bottom w:val="single" w:color="2e75b6" w:sz="4" w:space="0"/>
              <w:right w:val="single" w:color="2e75b6" w:sz="4" w:space="0"/>
            </w:tcBorders>
            <w:tcMar>
              <w:top w:w="80" w:type="dxa"/>
              <w:right w:w="120" w:type="dxa"/>
              <w:bottom w:w="80" w:type="dxa"/>
            </w:tcMar>
            <w:tcW w:w="2400" w:type="dxa"/>
            <w:vAlign w:val="center"/>
          </w:tcPr>
          <w:p w14:paraId="22EE723F" wp14:textId="77777777">
            <w:pPr>
              <w:pBdr/>
              <w:spacing/>
              <w:ind/>
              <w:jc w:val="center"/>
              <w:rPr/>
            </w:pPr>
            <w:r>
              <w:rPr>
                <w:rFonts w:ascii="Arial" w:hAnsi="Arial" w:eastAsia="Arial" w:cs="Arial"/>
                <w:b/>
                <w:bCs/>
                <w:color w:val="ffffff"/>
                <w:sz w:val="20"/>
                <w:szCs w:val="20"/>
              </w:rPr>
              <w:t xml:space="preserve">Double Checked / Verified</w:t>
            </w:r>
            <w:r/>
          </w:p>
        </w:tc>
      </w:tr>
      <w:tr xmlns:wp14="http://schemas.microsoft.com/office/word/2010/wordml" w14:paraId="1F37C255" wp14:textId="77777777">
        <w:trPr/>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600" w:type="dxa"/>
            <w:vAlign w:val="center"/>
          </w:tcPr>
          <w:p w14:paraId="649841BE" wp14:textId="77777777">
            <w:pPr>
              <w:pBdr/>
              <w:spacing/>
              <w:ind/>
              <w:jc w:val="center"/>
              <w:rPr/>
            </w:pPr>
            <w:r>
              <w:rPr>
                <w:rFonts w:ascii="Arial" w:hAnsi="Arial" w:eastAsia="Arial" w:cs="Arial"/>
                <w:color w:val="444444"/>
                <w:sz w:val="20"/>
                <w:szCs w:val="20"/>
              </w:rPr>
              <w:t xml:space="preserve">1</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5160" w:type="dxa"/>
            <w:vAlign w:val="center"/>
          </w:tcPr>
          <w:p w14:paraId="1DC89376" wp14:textId="77777777">
            <w:pPr>
              <w:pBdr/>
              <w:spacing/>
              <w:ind/>
              <w:jc w:val="left"/>
              <w:rPr/>
            </w:pPr>
            <w:r>
              <w:rPr>
                <w:rFonts w:ascii="Arial" w:hAnsi="Arial" w:eastAsia="Arial" w:cs="Arial"/>
                <w:color w:val="444444"/>
                <w:sz w:val="20"/>
                <w:szCs w:val="20"/>
              </w:rPr>
              <w:t xml:space="preserve">Student names and IDs included</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200" w:type="dxa"/>
            <w:vAlign w:val="center"/>
          </w:tcPr>
          <w:p w14:paraId="2E12CBBC" wp14:textId="77777777">
            <w:pPr>
              <w:pBdr/>
              <w:spacing/>
              <w:ind/>
              <w:jc w:val="center"/>
              <w:rPr/>
            </w:pPr>
            <w:r>
              <w:rPr>
                <w:rFonts w:ascii="Arial" w:hAnsi="Arial" w:eastAsia="Arial" w:cs="Arial"/>
                <w:color w:val="444444"/>
                <w:sz w:val="20"/>
                <w:szCs w:val="20"/>
              </w:rPr>
              <w:t xml:space="preserve">✅</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2400" w:type="dxa"/>
            <w:vAlign w:val="center"/>
          </w:tcPr>
          <w:p w14:paraId="672A6659" wp14:textId="77777777">
            <w:pPr>
              <w:pBdr/>
              <w:spacing/>
              <w:ind/>
              <w:jc w:val="center"/>
              <w:rPr/>
            </w:pPr>
            <w:r>
              <w:rPr>
                <w:rFonts w:ascii="Arial" w:hAnsi="Arial" w:eastAsia="Arial" w:cs="Arial"/>
                <w:color w:val="444444"/>
                <w:sz w:val="20"/>
                <w:szCs w:val="20"/>
              </w:rPr>
            </w:r>
            <w:r/>
          </w:p>
        </w:tc>
      </w:tr>
      <w:tr xmlns:wp14="http://schemas.microsoft.com/office/word/2010/wordml" w14:paraId="24E1FDB2" wp14:textId="77777777">
        <w:trPr/>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600" w:type="dxa"/>
            <w:vAlign w:val="center"/>
          </w:tcPr>
          <w:p w14:paraId="18F999B5" wp14:textId="77777777">
            <w:pPr>
              <w:pBdr/>
              <w:spacing/>
              <w:ind/>
              <w:jc w:val="center"/>
              <w:rPr/>
            </w:pPr>
            <w:r>
              <w:rPr>
                <w:rFonts w:ascii="Arial" w:hAnsi="Arial" w:eastAsia="Arial" w:cs="Arial"/>
                <w:color w:val="444444"/>
                <w:sz w:val="20"/>
                <w:szCs w:val="20"/>
              </w:rPr>
              <w:t xml:space="preserve">2</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5160" w:type="dxa"/>
            <w:vAlign w:val="center"/>
          </w:tcPr>
          <w:p w14:paraId="581382C2" wp14:textId="77777777">
            <w:pPr>
              <w:pBdr/>
              <w:spacing/>
              <w:ind/>
              <w:jc w:val="left"/>
              <w:rPr/>
            </w:pPr>
            <w:r>
              <w:rPr>
                <w:rFonts w:ascii="Arial" w:hAnsi="Arial" w:eastAsia="Arial" w:cs="Arial"/>
                <w:color w:val="444444"/>
                <w:sz w:val="20"/>
                <w:szCs w:val="20"/>
              </w:rPr>
              <w:t xml:space="preserve">Student ID appended in every device name in Packet Tracer screenshots</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200" w:type="dxa"/>
            <w:vAlign w:val="center"/>
          </w:tcPr>
          <w:p w14:paraId="43C7E89A" wp14:textId="77777777">
            <w:pPr>
              <w:pBdr/>
              <w:spacing/>
              <w:ind/>
              <w:jc w:val="center"/>
              <w:rPr/>
            </w:pPr>
            <w:r>
              <w:rPr>
                <w:rFonts w:ascii="Arial" w:hAnsi="Arial" w:eastAsia="Arial" w:cs="Arial"/>
                <w:color w:val="444444"/>
                <w:sz w:val="20"/>
                <w:szCs w:val="20"/>
              </w:rPr>
              <w:t xml:space="preserve">❌</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2400" w:type="dxa"/>
            <w:vAlign w:val="center"/>
          </w:tcPr>
          <w:p w14:paraId="0A37501D" wp14:textId="77777777">
            <w:pPr>
              <w:pBdr/>
              <w:spacing/>
              <w:ind/>
              <w:jc w:val="center"/>
              <w:rPr/>
            </w:pPr>
            <w:r>
              <w:rPr>
                <w:rFonts w:ascii="Arial" w:hAnsi="Arial" w:eastAsia="Arial" w:cs="Arial"/>
                <w:color w:val="444444"/>
                <w:sz w:val="20"/>
                <w:szCs w:val="20"/>
              </w:rPr>
            </w:r>
            <w:r/>
          </w:p>
        </w:tc>
      </w:tr>
      <w:tr xmlns:wp14="http://schemas.microsoft.com/office/word/2010/wordml" w14:paraId="758B708A" wp14:textId="77777777">
        <w:trPr/>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600" w:type="dxa"/>
            <w:vAlign w:val="center"/>
          </w:tcPr>
          <w:p w14:paraId="5FCD5EC4" wp14:textId="77777777">
            <w:pPr>
              <w:pBdr/>
              <w:spacing/>
              <w:ind/>
              <w:jc w:val="center"/>
              <w:rPr/>
            </w:pPr>
            <w:r>
              <w:rPr>
                <w:rFonts w:ascii="Arial" w:hAnsi="Arial" w:eastAsia="Arial" w:cs="Arial"/>
                <w:color w:val="444444"/>
                <w:sz w:val="20"/>
                <w:szCs w:val="20"/>
              </w:rPr>
              <w:t xml:space="preserve">3</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5160" w:type="dxa"/>
            <w:vAlign w:val="center"/>
          </w:tcPr>
          <w:p w14:paraId="6D13F5FF" wp14:textId="77777777">
            <w:pPr>
              <w:pBdr/>
              <w:spacing/>
              <w:ind/>
              <w:jc w:val="left"/>
              <w:rPr/>
            </w:pPr>
            <w:r>
              <w:rPr>
                <w:rFonts w:ascii="Arial" w:hAnsi="Arial" w:eastAsia="Arial" w:cs="Arial"/>
                <w:color w:val="444444"/>
                <w:sz w:val="20"/>
                <w:szCs w:val="20"/>
              </w:rPr>
              <w:t xml:space="preserve">Task A1: Two subnet designs with intuition (5 marks)</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200" w:type="dxa"/>
            <w:vAlign w:val="center"/>
          </w:tcPr>
          <w:p w14:paraId="0C7E3CF3" wp14:textId="77777777">
            <w:pPr>
              <w:pBdr/>
              <w:spacing/>
              <w:ind/>
              <w:jc w:val="center"/>
              <w:rPr/>
            </w:pPr>
            <w:r>
              <w:rPr>
                <w:rFonts w:ascii="Arial" w:hAnsi="Arial" w:eastAsia="Arial" w:cs="Arial"/>
                <w:color w:val="444444"/>
                <w:sz w:val="20"/>
                <w:szCs w:val="20"/>
              </w:rPr>
              <w:t xml:space="preserve">✅</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2400" w:type="dxa"/>
            <w:vAlign w:val="center"/>
          </w:tcPr>
          <w:p w14:paraId="5DAB6C7B" wp14:textId="77777777">
            <w:pPr>
              <w:pBdr/>
              <w:spacing/>
              <w:ind/>
              <w:jc w:val="center"/>
              <w:rPr/>
            </w:pPr>
            <w:r>
              <w:rPr>
                <w:rFonts w:ascii="Arial" w:hAnsi="Arial" w:eastAsia="Arial" w:cs="Arial"/>
                <w:color w:val="444444"/>
                <w:sz w:val="20"/>
                <w:szCs w:val="20"/>
              </w:rPr>
            </w:r>
            <w:r/>
          </w:p>
        </w:tc>
      </w:tr>
      <w:tr xmlns:wp14="http://schemas.microsoft.com/office/word/2010/wordml" w14:paraId="2AD85B85" wp14:textId="77777777">
        <w:trPr/>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600" w:type="dxa"/>
            <w:vAlign w:val="center"/>
          </w:tcPr>
          <w:p w14:paraId="2598DEE6" wp14:textId="77777777">
            <w:pPr>
              <w:pBdr/>
              <w:spacing/>
              <w:ind/>
              <w:jc w:val="center"/>
              <w:rPr/>
            </w:pPr>
            <w:r>
              <w:rPr>
                <w:rFonts w:ascii="Arial" w:hAnsi="Arial" w:eastAsia="Arial" w:cs="Arial"/>
                <w:color w:val="444444"/>
                <w:sz w:val="20"/>
                <w:szCs w:val="20"/>
              </w:rPr>
              <w:t xml:space="preserve">4</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5160" w:type="dxa"/>
            <w:vAlign w:val="center"/>
          </w:tcPr>
          <w:p w14:paraId="18900E86" wp14:textId="77777777">
            <w:pPr>
              <w:pBdr/>
              <w:spacing/>
              <w:ind/>
              <w:jc w:val="left"/>
              <w:rPr/>
            </w:pPr>
            <w:r>
              <w:rPr>
                <w:rFonts w:ascii="Arial" w:hAnsi="Arial" w:eastAsia="Arial" w:cs="Arial"/>
                <w:color w:val="444444"/>
                <w:sz w:val="20"/>
                <w:szCs w:val="20"/>
              </w:rPr>
              <w:t xml:space="preserve">Task A1: Design comparison with advantages/disadvantages (2 marks)</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200" w:type="dxa"/>
            <w:vAlign w:val="center"/>
          </w:tcPr>
          <w:p w14:paraId="2277477E" wp14:textId="77777777">
            <w:pPr>
              <w:pBdr/>
              <w:spacing/>
              <w:ind/>
              <w:jc w:val="center"/>
              <w:rPr/>
            </w:pPr>
            <w:r>
              <w:rPr>
                <w:rFonts w:ascii="Arial" w:hAnsi="Arial" w:eastAsia="Arial" w:cs="Arial"/>
                <w:color w:val="444444"/>
                <w:sz w:val="20"/>
                <w:szCs w:val="20"/>
              </w:rPr>
              <w:t xml:space="preserve">✅</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2400" w:type="dxa"/>
            <w:vAlign w:val="center"/>
          </w:tcPr>
          <w:p w14:paraId="02EB378F" wp14:textId="77777777">
            <w:pPr>
              <w:pBdr/>
              <w:spacing/>
              <w:ind/>
              <w:jc w:val="center"/>
              <w:rPr/>
            </w:pPr>
            <w:r>
              <w:rPr>
                <w:rFonts w:ascii="Arial" w:hAnsi="Arial" w:eastAsia="Arial" w:cs="Arial"/>
                <w:color w:val="444444"/>
                <w:sz w:val="20"/>
                <w:szCs w:val="20"/>
              </w:rPr>
            </w:r>
            <w:r/>
          </w:p>
        </w:tc>
      </w:tr>
      <w:tr xmlns:wp14="http://schemas.microsoft.com/office/word/2010/wordml" w14:paraId="562169AB" wp14:textId="77777777">
        <w:trPr/>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600" w:type="dxa"/>
            <w:vAlign w:val="center"/>
          </w:tcPr>
          <w:p w14:paraId="78941E47" wp14:textId="77777777">
            <w:pPr>
              <w:pBdr/>
              <w:spacing/>
              <w:ind/>
              <w:jc w:val="center"/>
              <w:rPr/>
            </w:pPr>
            <w:r>
              <w:rPr>
                <w:rFonts w:ascii="Arial" w:hAnsi="Arial" w:eastAsia="Arial" w:cs="Arial"/>
                <w:color w:val="444444"/>
                <w:sz w:val="20"/>
                <w:szCs w:val="20"/>
              </w:rPr>
              <w:t xml:space="preserve">5</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5160" w:type="dxa"/>
            <w:vAlign w:val="center"/>
          </w:tcPr>
          <w:p w14:paraId="7C885DB6" wp14:textId="77777777">
            <w:pPr>
              <w:pBdr/>
              <w:spacing/>
              <w:ind/>
              <w:jc w:val="left"/>
              <w:rPr/>
            </w:pPr>
            <w:r>
              <w:rPr>
                <w:rFonts w:ascii="Arial" w:hAnsi="Arial" w:eastAsia="Arial" w:cs="Arial"/>
                <w:color w:val="444444"/>
                <w:sz w:val="20"/>
                <w:szCs w:val="20"/>
              </w:rPr>
              <w:t xml:space="preserve">Task A1: mod 2 student ID → last 8 bits → IP address (2 marks)</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200" w:type="dxa"/>
            <w:vAlign w:val="center"/>
          </w:tcPr>
          <w:p w14:paraId="1249FE5B" wp14:textId="77777777">
            <w:pPr>
              <w:pBdr/>
              <w:spacing/>
              <w:ind/>
              <w:jc w:val="center"/>
              <w:rPr/>
            </w:pPr>
            <w:r>
              <w:rPr>
                <w:rFonts w:ascii="Arial" w:hAnsi="Arial" w:eastAsia="Arial" w:cs="Arial"/>
                <w:color w:val="444444"/>
                <w:sz w:val="20"/>
                <w:szCs w:val="20"/>
              </w:rPr>
              <w:t xml:space="preserve">✅</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2400" w:type="dxa"/>
            <w:vAlign w:val="center"/>
          </w:tcPr>
          <w:p w14:paraId="6A05A809" wp14:textId="77777777">
            <w:pPr>
              <w:pBdr/>
              <w:spacing/>
              <w:ind/>
              <w:jc w:val="center"/>
              <w:rPr/>
            </w:pPr>
            <w:r>
              <w:rPr>
                <w:rFonts w:ascii="Arial" w:hAnsi="Arial" w:eastAsia="Arial" w:cs="Arial"/>
                <w:color w:val="444444"/>
                <w:sz w:val="20"/>
                <w:szCs w:val="20"/>
              </w:rPr>
            </w:r>
            <w:r/>
          </w:p>
        </w:tc>
      </w:tr>
      <w:tr xmlns:wp14="http://schemas.microsoft.com/office/word/2010/wordml" w14:paraId="0177C468" wp14:textId="77777777">
        <w:trPr/>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600" w:type="dxa"/>
            <w:vAlign w:val="center"/>
          </w:tcPr>
          <w:p w14:paraId="29B4EA11" wp14:textId="77777777">
            <w:pPr>
              <w:pBdr/>
              <w:spacing/>
              <w:ind/>
              <w:jc w:val="center"/>
              <w:rPr/>
            </w:pPr>
            <w:r>
              <w:rPr>
                <w:rFonts w:ascii="Arial" w:hAnsi="Arial" w:eastAsia="Arial" w:cs="Arial"/>
                <w:color w:val="444444"/>
                <w:sz w:val="20"/>
                <w:szCs w:val="20"/>
              </w:rPr>
              <w:t xml:space="preserve">6</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5160" w:type="dxa"/>
            <w:vAlign w:val="center"/>
          </w:tcPr>
          <w:p w14:paraId="2062534B" wp14:textId="77777777">
            <w:pPr>
              <w:pBdr/>
              <w:spacing/>
              <w:ind/>
              <w:jc w:val="left"/>
              <w:rPr/>
            </w:pPr>
            <w:r>
              <w:rPr>
                <w:rFonts w:ascii="Arial" w:hAnsi="Arial" w:eastAsia="Arial" w:cs="Arial"/>
                <w:color w:val="444444"/>
                <w:sz w:val="20"/>
                <w:szCs w:val="20"/>
              </w:rPr>
              <w:t xml:space="preserve">Task A2: Network configuration with all devices (3 marks)</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200" w:type="dxa"/>
            <w:vAlign w:val="center"/>
          </w:tcPr>
          <w:p w14:paraId="2B8BC2F8" wp14:textId="77777777">
            <w:pPr>
              <w:pBdr/>
              <w:spacing/>
              <w:ind/>
              <w:jc w:val="center"/>
              <w:rPr/>
            </w:pPr>
            <w:r>
              <w:rPr>
                <w:rFonts w:ascii="Arial" w:hAnsi="Arial" w:eastAsia="Arial" w:cs="Arial"/>
                <w:color w:val="444444"/>
                <w:sz w:val="20"/>
                <w:szCs w:val="20"/>
              </w:rPr>
              <w:t xml:space="preserve">✅</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2400" w:type="dxa"/>
            <w:vAlign w:val="center"/>
          </w:tcPr>
          <w:p w14:paraId="5A39BBE3" wp14:textId="77777777">
            <w:pPr>
              <w:pBdr/>
              <w:spacing/>
              <w:ind/>
              <w:jc w:val="center"/>
              <w:rPr/>
            </w:pPr>
            <w:r>
              <w:rPr>
                <w:rFonts w:ascii="Arial" w:hAnsi="Arial" w:eastAsia="Arial" w:cs="Arial"/>
                <w:color w:val="444444"/>
                <w:sz w:val="20"/>
                <w:szCs w:val="20"/>
              </w:rPr>
            </w:r>
            <w:r/>
          </w:p>
        </w:tc>
      </w:tr>
      <w:tr xmlns:wp14="http://schemas.microsoft.com/office/word/2010/wordml" w14:paraId="67DE5926" wp14:textId="77777777">
        <w:trPr/>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600" w:type="dxa"/>
            <w:vAlign w:val="center"/>
          </w:tcPr>
          <w:p w14:paraId="75697EEC" wp14:textId="77777777">
            <w:pPr>
              <w:pBdr/>
              <w:spacing/>
              <w:ind/>
              <w:jc w:val="center"/>
              <w:rPr/>
            </w:pPr>
            <w:r>
              <w:rPr>
                <w:rFonts w:ascii="Arial" w:hAnsi="Arial" w:eastAsia="Arial" w:cs="Arial"/>
                <w:color w:val="444444"/>
                <w:sz w:val="20"/>
                <w:szCs w:val="20"/>
              </w:rPr>
              <w:t xml:space="preserve">7</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5160" w:type="dxa"/>
            <w:vAlign w:val="center"/>
          </w:tcPr>
          <w:p w14:paraId="43D2D0C8" wp14:textId="77777777">
            <w:pPr>
              <w:pBdr/>
              <w:spacing/>
              <w:ind/>
              <w:jc w:val="left"/>
              <w:rPr/>
            </w:pPr>
            <w:r>
              <w:rPr>
                <w:rFonts w:ascii="Arial" w:hAnsi="Arial" w:eastAsia="Arial" w:cs="Arial"/>
                <w:color w:val="444444"/>
                <w:sz w:val="20"/>
                <w:szCs w:val="20"/>
              </w:rPr>
              <w:t xml:space="preserve">Task A2: Sales server web app via TCP (3 marks)</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200" w:type="dxa"/>
            <w:vAlign w:val="center"/>
          </w:tcPr>
          <w:p w14:paraId="4762F261" wp14:textId="77777777">
            <w:pPr>
              <w:pBdr/>
              <w:spacing/>
              <w:ind/>
              <w:jc w:val="center"/>
              <w:rPr/>
            </w:pPr>
            <w:r>
              <w:rPr>
                <w:rFonts w:ascii="Arial" w:hAnsi="Arial" w:eastAsia="Arial" w:cs="Arial"/>
                <w:color w:val="444444"/>
                <w:sz w:val="20"/>
                <w:szCs w:val="20"/>
              </w:rPr>
              <w:t xml:space="preserve">✅</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2400" w:type="dxa"/>
            <w:vAlign w:val="center"/>
          </w:tcPr>
          <w:p w14:paraId="41C8F396" wp14:textId="77777777">
            <w:pPr>
              <w:pBdr/>
              <w:spacing/>
              <w:ind/>
              <w:jc w:val="center"/>
              <w:rPr/>
            </w:pPr>
            <w:r>
              <w:rPr>
                <w:rFonts w:ascii="Arial" w:hAnsi="Arial" w:eastAsia="Arial" w:cs="Arial"/>
                <w:color w:val="444444"/>
                <w:sz w:val="20"/>
                <w:szCs w:val="20"/>
              </w:rPr>
            </w:r>
            <w:r/>
          </w:p>
        </w:tc>
      </w:tr>
      <w:tr xmlns:wp14="http://schemas.microsoft.com/office/word/2010/wordml" w14:paraId="3F0A8E22" wp14:textId="77777777">
        <w:trPr/>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600" w:type="dxa"/>
            <w:vAlign w:val="center"/>
          </w:tcPr>
          <w:p w14:paraId="44B0A208" wp14:textId="77777777">
            <w:pPr>
              <w:pBdr/>
              <w:spacing/>
              <w:ind/>
              <w:jc w:val="center"/>
              <w:rPr/>
            </w:pPr>
            <w:r>
              <w:rPr>
                <w:rFonts w:ascii="Arial" w:hAnsi="Arial" w:eastAsia="Arial" w:cs="Arial"/>
                <w:color w:val="444444"/>
                <w:sz w:val="20"/>
                <w:szCs w:val="20"/>
              </w:rPr>
              <w:t xml:space="preserve">8</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5160" w:type="dxa"/>
            <w:vAlign w:val="center"/>
          </w:tcPr>
          <w:p w14:paraId="5902A884" wp14:textId="77777777">
            <w:pPr>
              <w:pBdr/>
              <w:spacing/>
              <w:ind/>
              <w:jc w:val="left"/>
              <w:rPr/>
            </w:pPr>
            <w:r>
              <w:rPr>
                <w:rFonts w:ascii="Arial" w:hAnsi="Arial" w:eastAsia="Arial" w:cs="Arial"/>
                <w:color w:val="444444"/>
                <w:sz w:val="20"/>
                <w:szCs w:val="20"/>
              </w:rPr>
              <w:t xml:space="preserve">Task A2: IT server UDP real-time service (3 marks)</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200" w:type="dxa"/>
            <w:vAlign w:val="center"/>
          </w:tcPr>
          <w:p w14:paraId="6F3452EF" wp14:textId="77777777">
            <w:pPr>
              <w:pBdr/>
              <w:spacing/>
              <w:ind/>
              <w:jc w:val="center"/>
              <w:rPr/>
            </w:pPr>
            <w:r>
              <w:rPr>
                <w:rFonts w:ascii="Arial" w:hAnsi="Arial" w:eastAsia="Arial" w:cs="Arial"/>
                <w:color w:val="444444"/>
                <w:sz w:val="20"/>
                <w:szCs w:val="20"/>
              </w:rPr>
              <w:t xml:space="preserve">✅</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2400" w:type="dxa"/>
            <w:vAlign w:val="center"/>
          </w:tcPr>
          <w:p w14:paraId="72A3D3EC" wp14:textId="77777777">
            <w:pPr>
              <w:pBdr/>
              <w:spacing/>
              <w:ind/>
              <w:jc w:val="center"/>
              <w:rPr/>
            </w:pPr>
            <w:r>
              <w:rPr>
                <w:rFonts w:ascii="Arial" w:hAnsi="Arial" w:eastAsia="Arial" w:cs="Arial"/>
                <w:color w:val="444444"/>
                <w:sz w:val="20"/>
                <w:szCs w:val="20"/>
              </w:rPr>
            </w:r>
            <w:r/>
          </w:p>
        </w:tc>
      </w:tr>
      <w:tr xmlns:wp14="http://schemas.microsoft.com/office/word/2010/wordml" w14:paraId="61B0D225" wp14:textId="77777777">
        <w:trPr/>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600" w:type="dxa"/>
            <w:vAlign w:val="center"/>
          </w:tcPr>
          <w:p w14:paraId="2B2B7304" wp14:textId="77777777">
            <w:pPr>
              <w:pBdr/>
              <w:spacing/>
              <w:ind/>
              <w:jc w:val="center"/>
              <w:rPr/>
            </w:pPr>
            <w:r>
              <w:rPr>
                <w:rFonts w:ascii="Arial" w:hAnsi="Arial" w:eastAsia="Arial" w:cs="Arial"/>
                <w:color w:val="444444"/>
                <w:sz w:val="20"/>
                <w:szCs w:val="20"/>
              </w:rPr>
              <w:t xml:space="preserve">9</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5160" w:type="dxa"/>
            <w:vAlign w:val="center"/>
          </w:tcPr>
          <w:p w14:paraId="2B163CAD" wp14:textId="77777777">
            <w:pPr>
              <w:pBdr/>
              <w:spacing/>
              <w:ind/>
              <w:jc w:val="left"/>
              <w:rPr/>
            </w:pPr>
            <w:r>
              <w:rPr>
                <w:rFonts w:ascii="Arial" w:hAnsi="Arial" w:eastAsia="Arial" w:cs="Arial"/>
                <w:color w:val="444444"/>
                <w:sz w:val="20"/>
                <w:szCs w:val="20"/>
              </w:rPr>
              <w:t xml:space="preserve">Task A2: DNS query with domain name (2 marks)</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200" w:type="dxa"/>
            <w:vAlign w:val="center"/>
          </w:tcPr>
          <w:p w14:paraId="4302DBD6" wp14:textId="77777777">
            <w:pPr>
              <w:pBdr/>
              <w:spacing/>
              <w:ind/>
              <w:jc w:val="center"/>
              <w:rPr/>
            </w:pPr>
            <w:r>
              <w:rPr>
                <w:rFonts w:ascii="Arial" w:hAnsi="Arial" w:eastAsia="Arial" w:cs="Arial"/>
                <w:color w:val="444444"/>
                <w:sz w:val="20"/>
                <w:szCs w:val="20"/>
              </w:rPr>
              <w:t xml:space="preserve">✅</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2400" w:type="dxa"/>
            <w:vAlign w:val="center"/>
          </w:tcPr>
          <w:p w14:paraId="0D0B940D" wp14:textId="77777777">
            <w:pPr>
              <w:pBdr/>
              <w:spacing/>
              <w:ind/>
              <w:jc w:val="center"/>
              <w:rPr/>
            </w:pPr>
            <w:r>
              <w:rPr>
                <w:rFonts w:ascii="Arial" w:hAnsi="Arial" w:eastAsia="Arial" w:cs="Arial"/>
                <w:color w:val="444444"/>
                <w:sz w:val="20"/>
                <w:szCs w:val="20"/>
              </w:rPr>
            </w:r>
            <w:r/>
          </w:p>
        </w:tc>
      </w:tr>
      <w:tr xmlns:wp14="http://schemas.microsoft.com/office/word/2010/wordml" w14:paraId="403AA0DE" wp14:textId="77777777">
        <w:trPr/>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600" w:type="dxa"/>
            <w:vAlign w:val="center"/>
          </w:tcPr>
          <w:p w14:paraId="5D369756" wp14:textId="77777777">
            <w:pPr>
              <w:pBdr/>
              <w:spacing/>
              <w:ind/>
              <w:jc w:val="center"/>
              <w:rPr/>
            </w:pPr>
            <w:r>
              <w:rPr>
                <w:rFonts w:ascii="Arial" w:hAnsi="Arial" w:eastAsia="Arial" w:cs="Arial"/>
                <w:color w:val="444444"/>
                <w:sz w:val="20"/>
                <w:szCs w:val="20"/>
              </w:rPr>
              <w:t xml:space="preserve">10</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5160" w:type="dxa"/>
            <w:vAlign w:val="center"/>
          </w:tcPr>
          <w:p w14:paraId="5213924D" wp14:textId="77777777">
            <w:pPr>
              <w:pBdr/>
              <w:spacing/>
              <w:ind/>
              <w:jc w:val="left"/>
              <w:rPr/>
            </w:pPr>
            <w:r>
              <w:rPr>
                <w:rFonts w:ascii="Arial" w:hAnsi="Arial" w:eastAsia="Arial" w:cs="Arial"/>
                <w:color w:val="444444"/>
                <w:sz w:val="20"/>
                <w:szCs w:val="20"/>
              </w:rPr>
              <w:t xml:space="preserve">Task A2: DNS packet monitoring at L2/L3/L4 (2 marks)</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200" w:type="dxa"/>
            <w:vAlign w:val="center"/>
          </w:tcPr>
          <w:p w14:paraId="1AFF261F" wp14:textId="77777777">
            <w:pPr>
              <w:pBdr/>
              <w:spacing/>
              <w:ind/>
              <w:jc w:val="center"/>
              <w:rPr/>
            </w:pPr>
            <w:r>
              <w:rPr>
                <w:rFonts w:ascii="Arial" w:hAnsi="Arial" w:eastAsia="Arial" w:cs="Arial"/>
                <w:color w:val="444444"/>
                <w:sz w:val="20"/>
                <w:szCs w:val="20"/>
              </w:rPr>
              <w:t xml:space="preserve">✅</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2400" w:type="dxa"/>
            <w:vAlign w:val="center"/>
          </w:tcPr>
          <w:p w14:paraId="0E27B00A" wp14:textId="77777777">
            <w:pPr>
              <w:pBdr/>
              <w:spacing/>
              <w:ind/>
              <w:jc w:val="center"/>
              <w:rPr/>
            </w:pPr>
            <w:r>
              <w:rPr>
                <w:rFonts w:ascii="Arial" w:hAnsi="Arial" w:eastAsia="Arial" w:cs="Arial"/>
                <w:color w:val="444444"/>
                <w:sz w:val="20"/>
                <w:szCs w:val="20"/>
              </w:rPr>
            </w:r>
            <w:r/>
          </w:p>
        </w:tc>
      </w:tr>
      <w:tr xmlns:wp14="http://schemas.microsoft.com/office/word/2010/wordml" w14:paraId="6ED0C573" wp14:textId="77777777">
        <w:trPr/>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600" w:type="dxa"/>
            <w:vAlign w:val="center"/>
          </w:tcPr>
          <w:p w14:paraId="4737E36C" wp14:textId="77777777">
            <w:pPr>
              <w:pBdr/>
              <w:spacing/>
              <w:ind/>
              <w:jc w:val="center"/>
              <w:rPr/>
            </w:pPr>
            <w:r>
              <w:rPr>
                <w:rFonts w:ascii="Arial" w:hAnsi="Arial" w:eastAsia="Arial" w:cs="Arial"/>
                <w:color w:val="444444"/>
                <w:sz w:val="20"/>
                <w:szCs w:val="20"/>
              </w:rPr>
              <w:t xml:space="preserve">11</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5160" w:type="dxa"/>
            <w:vAlign w:val="center"/>
          </w:tcPr>
          <w:p w14:paraId="12AA58AA" wp14:textId="77777777">
            <w:pPr>
              <w:pBdr/>
              <w:spacing/>
              <w:ind/>
              <w:jc w:val="left"/>
              <w:rPr/>
            </w:pPr>
            <w:r>
              <w:rPr>
                <w:rFonts w:ascii="Arial" w:hAnsi="Arial" w:eastAsia="Arial" w:cs="Arial"/>
                <w:color w:val="444444"/>
                <w:sz w:val="20"/>
                <w:szCs w:val="20"/>
              </w:rPr>
              <w:t xml:space="preserve">Task A2: Design choices explanation ≤250 words (2 marks)</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200" w:type="dxa"/>
            <w:vAlign w:val="center"/>
          </w:tcPr>
          <w:p w14:paraId="4AFB87CE" wp14:textId="77777777">
            <w:pPr>
              <w:pBdr/>
              <w:spacing/>
              <w:ind/>
              <w:jc w:val="center"/>
              <w:rPr/>
            </w:pPr>
            <w:r>
              <w:rPr>
                <w:rFonts w:ascii="Arial" w:hAnsi="Arial" w:eastAsia="Arial" w:cs="Arial"/>
                <w:color w:val="444444"/>
                <w:sz w:val="20"/>
                <w:szCs w:val="20"/>
              </w:rPr>
              <w:t xml:space="preserve">✅</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2400" w:type="dxa"/>
            <w:vAlign w:val="center"/>
          </w:tcPr>
          <w:p w14:paraId="60061E4C" wp14:textId="77777777">
            <w:pPr>
              <w:pBdr/>
              <w:spacing/>
              <w:ind/>
              <w:jc w:val="center"/>
              <w:rPr/>
            </w:pPr>
            <w:r>
              <w:rPr>
                <w:rFonts w:ascii="Arial" w:hAnsi="Arial" w:eastAsia="Arial" w:cs="Arial"/>
                <w:color w:val="444444"/>
                <w:sz w:val="20"/>
                <w:szCs w:val="20"/>
              </w:rPr>
            </w:r>
            <w:r/>
          </w:p>
        </w:tc>
      </w:tr>
      <w:tr xmlns:wp14="http://schemas.microsoft.com/office/word/2010/wordml" w14:paraId="19AECF7D" wp14:textId="77777777">
        <w:trPr/>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600" w:type="dxa"/>
            <w:vAlign w:val="center"/>
          </w:tcPr>
          <w:p w14:paraId="4B73E586" wp14:textId="77777777">
            <w:pPr>
              <w:pBdr/>
              <w:spacing/>
              <w:ind/>
              <w:jc w:val="center"/>
              <w:rPr/>
            </w:pPr>
            <w:r>
              <w:rPr>
                <w:rFonts w:ascii="Arial" w:hAnsi="Arial" w:eastAsia="Arial" w:cs="Arial"/>
                <w:color w:val="444444"/>
                <w:sz w:val="20"/>
                <w:szCs w:val="20"/>
              </w:rPr>
              <w:t xml:space="preserve">12</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5160" w:type="dxa"/>
            <w:vAlign w:val="center"/>
          </w:tcPr>
          <w:p w14:paraId="630A082F" wp14:textId="77777777">
            <w:pPr>
              <w:pBdr/>
              <w:spacing/>
              <w:ind/>
              <w:jc w:val="left"/>
              <w:rPr/>
            </w:pPr>
            <w:r>
              <w:rPr>
                <w:rFonts w:ascii="Arial" w:hAnsi="Arial" w:eastAsia="Arial" w:cs="Arial"/>
                <w:color w:val="444444"/>
                <w:sz w:val="20"/>
                <w:szCs w:val="20"/>
              </w:rPr>
              <w:t xml:space="preserve">Task B.1: FCS explanation with 3-5 steps and diagram (3 marks)</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200" w:type="dxa"/>
            <w:vAlign w:val="center"/>
          </w:tcPr>
          <w:p w14:paraId="4F1D6F60" wp14:textId="77777777">
            <w:pPr>
              <w:pBdr/>
              <w:spacing/>
              <w:ind/>
              <w:jc w:val="center"/>
              <w:rPr/>
            </w:pPr>
            <w:r>
              <w:rPr>
                <w:rFonts w:ascii="Arial" w:hAnsi="Arial" w:eastAsia="Arial" w:cs="Arial"/>
                <w:color w:val="444444"/>
                <w:sz w:val="20"/>
                <w:szCs w:val="20"/>
              </w:rPr>
              <w:t xml:space="preserve">✅</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2400" w:type="dxa"/>
            <w:vAlign w:val="center"/>
          </w:tcPr>
          <w:p w14:paraId="44EAFD9C" wp14:textId="77777777">
            <w:pPr>
              <w:pBdr/>
              <w:spacing/>
              <w:ind/>
              <w:jc w:val="center"/>
              <w:rPr/>
            </w:pPr>
            <w:r>
              <w:rPr>
                <w:rFonts w:ascii="Arial" w:hAnsi="Arial" w:eastAsia="Arial" w:cs="Arial"/>
                <w:color w:val="444444"/>
                <w:sz w:val="20"/>
                <w:szCs w:val="20"/>
              </w:rPr>
            </w:r>
            <w:r/>
          </w:p>
        </w:tc>
      </w:tr>
      <w:tr xmlns:wp14="http://schemas.microsoft.com/office/word/2010/wordml" w14:paraId="1D4FB578" wp14:textId="77777777">
        <w:trPr/>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600" w:type="dxa"/>
            <w:vAlign w:val="center"/>
          </w:tcPr>
          <w:p w14:paraId="39F18D26" wp14:textId="77777777">
            <w:pPr>
              <w:pBdr/>
              <w:spacing/>
              <w:ind/>
              <w:jc w:val="center"/>
              <w:rPr/>
            </w:pPr>
            <w:r>
              <w:rPr>
                <w:rFonts w:ascii="Arial" w:hAnsi="Arial" w:eastAsia="Arial" w:cs="Arial"/>
                <w:color w:val="444444"/>
                <w:sz w:val="20"/>
                <w:szCs w:val="20"/>
              </w:rPr>
              <w:t xml:space="preserve">13</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5160" w:type="dxa"/>
            <w:vAlign w:val="center"/>
          </w:tcPr>
          <w:p w14:paraId="169B7488" wp14:textId="77777777">
            <w:pPr>
              <w:pBdr/>
              <w:spacing/>
              <w:ind/>
              <w:jc w:val="left"/>
              <w:rPr/>
            </w:pPr>
            <w:r>
              <w:rPr>
                <w:rFonts w:ascii="Arial" w:hAnsi="Arial" w:eastAsia="Arial" w:cs="Arial"/>
                <w:color w:val="444444"/>
                <w:sz w:val="20"/>
                <w:szCs w:val="20"/>
              </w:rPr>
              <w:t xml:space="preserve">Task B.2: TCP/IP layer for FCS + integrity explanation (3 marks)</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200" w:type="dxa"/>
            <w:vAlign w:val="center"/>
          </w:tcPr>
          <w:p w14:paraId="3268DA61" wp14:textId="77777777">
            <w:pPr>
              <w:pBdr/>
              <w:spacing/>
              <w:ind/>
              <w:jc w:val="center"/>
              <w:rPr/>
            </w:pPr>
            <w:r>
              <w:rPr>
                <w:rFonts w:ascii="Arial" w:hAnsi="Arial" w:eastAsia="Arial" w:cs="Arial"/>
                <w:color w:val="444444"/>
                <w:sz w:val="20"/>
                <w:szCs w:val="20"/>
              </w:rPr>
              <w:t xml:space="preserve">✅</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2400" w:type="dxa"/>
            <w:vAlign w:val="center"/>
          </w:tcPr>
          <w:p w14:paraId="4B94D5A5" wp14:textId="77777777">
            <w:pPr>
              <w:pBdr/>
              <w:spacing/>
              <w:ind/>
              <w:jc w:val="center"/>
              <w:rPr/>
            </w:pPr>
            <w:r>
              <w:rPr>
                <w:rFonts w:ascii="Arial" w:hAnsi="Arial" w:eastAsia="Arial" w:cs="Arial"/>
                <w:color w:val="444444"/>
                <w:sz w:val="20"/>
                <w:szCs w:val="20"/>
              </w:rPr>
            </w:r>
            <w:r/>
          </w:p>
        </w:tc>
      </w:tr>
      <w:tr xmlns:wp14="http://schemas.microsoft.com/office/word/2010/wordml" w14:paraId="315F53C2" wp14:textId="77777777">
        <w:trPr/>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600" w:type="dxa"/>
            <w:vAlign w:val="center"/>
          </w:tcPr>
          <w:p w14:paraId="4E1E336A" wp14:textId="77777777">
            <w:pPr>
              <w:pBdr/>
              <w:spacing/>
              <w:ind/>
              <w:jc w:val="center"/>
              <w:rPr/>
            </w:pPr>
            <w:r>
              <w:rPr>
                <w:rFonts w:ascii="Arial" w:hAnsi="Arial" w:eastAsia="Arial" w:cs="Arial"/>
                <w:color w:val="444444"/>
                <w:sz w:val="20"/>
                <w:szCs w:val="20"/>
              </w:rPr>
              <w:t xml:space="preserve">14</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5160" w:type="dxa"/>
            <w:vAlign w:val="center"/>
          </w:tcPr>
          <w:p w14:paraId="653FD30B" wp14:textId="77777777">
            <w:pPr>
              <w:pBdr/>
              <w:spacing/>
              <w:ind/>
              <w:jc w:val="left"/>
              <w:rPr/>
            </w:pPr>
            <w:r>
              <w:rPr>
                <w:rFonts w:ascii="Arial" w:hAnsi="Arial" w:eastAsia="Arial" w:cs="Arial"/>
                <w:color w:val="444444"/>
                <w:sz w:val="20"/>
                <w:szCs w:val="20"/>
              </w:rPr>
              <w:t xml:space="preserve">Task B.3: TCP vs UDP trade-off example (2 marks)</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200" w:type="dxa"/>
            <w:vAlign w:val="center"/>
          </w:tcPr>
          <w:p w14:paraId="594B745D" wp14:textId="77777777">
            <w:pPr>
              <w:pBdr/>
              <w:spacing/>
              <w:ind/>
              <w:jc w:val="center"/>
              <w:rPr/>
            </w:pPr>
            <w:r>
              <w:rPr>
                <w:rFonts w:ascii="Arial" w:hAnsi="Arial" w:eastAsia="Arial" w:cs="Arial"/>
                <w:color w:val="444444"/>
                <w:sz w:val="20"/>
                <w:szCs w:val="20"/>
              </w:rPr>
              <w:t xml:space="preserve">✅</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2400" w:type="dxa"/>
            <w:vAlign w:val="center"/>
          </w:tcPr>
          <w:p w14:paraId="3DEEC669" wp14:textId="77777777">
            <w:pPr>
              <w:pBdr/>
              <w:spacing/>
              <w:ind/>
              <w:jc w:val="center"/>
              <w:rPr/>
            </w:pPr>
            <w:r>
              <w:rPr>
                <w:rFonts w:ascii="Arial" w:hAnsi="Arial" w:eastAsia="Arial" w:cs="Arial"/>
                <w:color w:val="444444"/>
                <w:sz w:val="20"/>
                <w:szCs w:val="20"/>
              </w:rPr>
            </w:r>
            <w:r/>
          </w:p>
        </w:tc>
      </w:tr>
      <w:tr xmlns:wp14="http://schemas.microsoft.com/office/word/2010/wordml" w14:paraId="626D8FA7" wp14:textId="77777777">
        <w:trPr/>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600" w:type="dxa"/>
            <w:vAlign w:val="center"/>
          </w:tcPr>
          <w:p w14:paraId="33CFEC6B" wp14:textId="77777777">
            <w:pPr>
              <w:pBdr/>
              <w:spacing/>
              <w:ind/>
              <w:jc w:val="center"/>
              <w:rPr/>
            </w:pPr>
            <w:r>
              <w:rPr>
                <w:rFonts w:ascii="Arial" w:hAnsi="Arial" w:eastAsia="Arial" w:cs="Arial"/>
                <w:color w:val="444444"/>
                <w:sz w:val="20"/>
                <w:szCs w:val="20"/>
              </w:rPr>
              <w:t xml:space="preserve">15</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5160" w:type="dxa"/>
            <w:vAlign w:val="center"/>
          </w:tcPr>
          <w:p w14:paraId="06C676F7" wp14:textId="77777777">
            <w:pPr>
              <w:pBdr/>
              <w:spacing/>
              <w:ind/>
              <w:jc w:val="left"/>
              <w:rPr/>
            </w:pPr>
            <w:r>
              <w:rPr>
                <w:rFonts w:ascii="Arial" w:hAnsi="Arial" w:eastAsia="Arial" w:cs="Arial"/>
                <w:color w:val="444444"/>
                <w:sz w:val="20"/>
                <w:szCs w:val="20"/>
              </w:rPr>
              <w:t xml:space="preserve">Task C: Clear structure, presentation, referencing (3 marks)</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200" w:type="dxa"/>
            <w:vAlign w:val="center"/>
          </w:tcPr>
          <w:p w14:paraId="7219B7C2" wp14:textId="77777777">
            <w:pPr>
              <w:pBdr/>
              <w:spacing/>
              <w:ind/>
              <w:jc w:val="center"/>
              <w:rPr/>
            </w:pPr>
            <w:r>
              <w:rPr>
                <w:rFonts w:ascii="Arial" w:hAnsi="Arial" w:eastAsia="Arial" w:cs="Arial"/>
                <w:color w:val="444444"/>
                <w:sz w:val="20"/>
                <w:szCs w:val="20"/>
              </w:rPr>
              <w:t xml:space="preserve">✅</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2400" w:type="dxa"/>
            <w:vAlign w:val="center"/>
          </w:tcPr>
          <w:p w14:paraId="3656B9AB" wp14:textId="77777777">
            <w:pPr>
              <w:pBdr/>
              <w:spacing/>
              <w:ind/>
              <w:jc w:val="center"/>
              <w:rPr/>
            </w:pPr>
            <w:r>
              <w:rPr>
                <w:rFonts w:ascii="Arial" w:hAnsi="Arial" w:eastAsia="Arial" w:cs="Arial"/>
                <w:color w:val="444444"/>
                <w:sz w:val="20"/>
                <w:szCs w:val="20"/>
              </w:rPr>
            </w:r>
            <w:r/>
          </w:p>
        </w:tc>
      </w:tr>
      <w:tr xmlns:wp14="http://schemas.microsoft.com/office/word/2010/wordml" w14:paraId="21BCBF62" wp14:textId="77777777">
        <w:trPr/>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600" w:type="dxa"/>
            <w:vAlign w:val="center"/>
          </w:tcPr>
          <w:p w14:paraId="0EB5E791" wp14:textId="77777777">
            <w:pPr>
              <w:pBdr/>
              <w:spacing/>
              <w:ind/>
              <w:jc w:val="center"/>
              <w:rPr/>
            </w:pPr>
            <w:r>
              <w:rPr>
                <w:rFonts w:ascii="Arial" w:hAnsi="Arial" w:eastAsia="Arial" w:cs="Arial"/>
                <w:color w:val="444444"/>
                <w:sz w:val="20"/>
                <w:szCs w:val="20"/>
              </w:rPr>
              <w:t xml:space="preserve">16</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5160" w:type="dxa"/>
            <w:vAlign w:val="center"/>
          </w:tcPr>
          <w:p w14:paraId="1468F332" wp14:textId="77777777">
            <w:pPr>
              <w:pBdr/>
              <w:spacing/>
              <w:ind/>
              <w:jc w:val="left"/>
              <w:rPr/>
            </w:pPr>
            <w:r>
              <w:rPr>
                <w:rFonts w:ascii="Arial" w:hAnsi="Arial" w:eastAsia="Arial" w:cs="Arial"/>
                <w:color w:val="444444"/>
                <w:sz w:val="20"/>
                <w:szCs w:val="20"/>
              </w:rPr>
              <w:t xml:space="preserve">Group member contributions table included</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200" w:type="dxa"/>
            <w:vAlign w:val="center"/>
          </w:tcPr>
          <w:p w14:paraId="7DDB3829" wp14:textId="77777777">
            <w:pPr>
              <w:pBdr/>
              <w:spacing/>
              <w:ind/>
              <w:jc w:val="center"/>
              <w:rPr/>
            </w:pPr>
            <w:r>
              <w:rPr>
                <w:rFonts w:ascii="Arial" w:hAnsi="Arial" w:eastAsia="Arial" w:cs="Arial"/>
                <w:color w:val="444444"/>
                <w:sz w:val="20"/>
                <w:szCs w:val="20"/>
              </w:rPr>
              <w:t xml:space="preserve">❌</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2400" w:type="dxa"/>
            <w:vAlign w:val="center"/>
          </w:tcPr>
          <w:p w14:paraId="45FB0818" wp14:textId="77777777">
            <w:pPr>
              <w:pBdr/>
              <w:spacing/>
              <w:ind/>
              <w:jc w:val="center"/>
              <w:rPr/>
            </w:pPr>
            <w:r>
              <w:rPr>
                <w:rFonts w:ascii="Arial" w:hAnsi="Arial" w:eastAsia="Arial" w:cs="Arial"/>
                <w:color w:val="444444"/>
                <w:sz w:val="20"/>
                <w:szCs w:val="20"/>
              </w:rPr>
            </w:r>
            <w:r/>
          </w:p>
        </w:tc>
      </w:tr>
    </w:tbl>
    <w:p xmlns:wp14="http://schemas.microsoft.com/office/word/2010/wordml" w14:paraId="049F31CB" wp14:textId="77777777">
      <w:pPr>
        <w:pBdr/>
        <w:spacing w:before="0" w:after="0"/>
        <w:ind/>
        <w:rPr/>
      </w:pPr>
      <w:r/>
      <w:r/>
    </w:p>
    <w:p xmlns:wp14="http://schemas.microsoft.com/office/word/2010/wordml" w14:paraId="53128261" wp14:textId="77777777">
      <w:pPr>
        <w:pBdr/>
        <w:spacing w:before="0" w:after="0"/>
        <w:ind/>
        <w:rPr/>
      </w:pPr>
      <w:r/>
      <w:r/>
    </w:p>
    <w:p xmlns:wp14="http://schemas.microsoft.com/office/word/2010/wordml" w14:paraId="03EEE400" wp14:textId="77777777">
      <w:pPr>
        <w:pStyle w:val="744"/>
        <w:pBdr/>
        <w:shd w:val="clear" w:color="auto" w:fill="1b3a6b"/>
        <w:spacing w:before="320" w:after="200"/>
        <w:ind w:left="0" w:right="200"/>
        <w:rPr/>
      </w:pPr>
      <w:r>
        <w:rPr>
          <w:rFonts w:ascii="Arial" w:hAnsi="Arial" w:eastAsia="Arial" w:cs="Arial"/>
          <w:b/>
          <w:bCs/>
          <w:color w:val="ffffff"/>
          <w:sz w:val="36"/>
          <w:szCs w:val="36"/>
        </w:rPr>
        <w:t xml:space="preserve">Task A</w:t>
      </w:r>
      <w:r/>
      <w:r/>
    </w:p>
    <w:p xmlns:wp14="http://schemas.microsoft.com/office/word/2010/wordml" w:rsidP="31F97C9C" w14:paraId="2B05928A" wp14:textId="77777777">
      <w:pPr>
        <w:spacing/>
        <w:ind w:firstLine="200"/>
      </w:pPr>
      <w:r w:rsidRPr="3AB3E990" w:rsidR="3AB3E990">
        <w:rPr>
          <w:rFonts w:ascii="Arial" w:hAnsi="Arial" w:eastAsia="Arial" w:cs="Arial"/>
          <w:color w:val="444444"/>
          <w:sz w:val="22"/>
          <w:szCs w:val="22"/>
          <w:lang w:val="en-US"/>
        </w:rPr>
        <w:t xml:space="preserve">Car Sales Melbourne City has recently relocated from Richmond. The company consists of four main departments: Marketing, Administration, IT, and Sales. Currently, each of Marketing, Administration and Sales departments has 40 st</w:t>
      </w:r>
      <w:r w:rsidRPr="3AB3E990" w:rsidR="3AB3E990">
        <w:rPr>
          <w:rFonts w:ascii="Arial" w:hAnsi="Arial" w:eastAsia="Arial" w:cs="Arial"/>
          <w:color w:val="444444"/>
          <w:sz w:val="22"/>
          <w:szCs w:val="22"/>
          <w:lang w:val="en-US"/>
        </w:rPr>
        <w:t xml:space="preserve">aff, while the fast-growing IT department has 60 staff. Assume that the company has been assigned the IP address 192.100.30.0. As a networking engineer at Car Sales Melbourne City, your task is to design and implement a new private network for the company.</w:t>
      </w:r>
      <w:r/>
      <w:r/>
    </w:p>
    <w:p xmlns:wp14="http://schemas.microsoft.com/office/word/2010/wordml" w14:paraId="3BE11AE1" wp14:textId="77777777">
      <w:pPr>
        <w:pStyle w:val="745"/>
        <w:pBdr/>
        <w:shd w:val="clear" w:color="auto" w:fill="2e75b6"/>
        <w:spacing w:before="240" w:after="120"/>
        <w:ind w:left="200"/>
        <w:rPr/>
      </w:pPr>
      <w:r>
        <w:rPr>
          <w:rFonts w:ascii="Arial" w:hAnsi="Arial" w:eastAsia="Arial" w:cs="Arial"/>
          <w:b/>
          <w:bCs/>
          <w:color w:val="ffffff"/>
          <w:sz w:val="28"/>
          <w:szCs w:val="28"/>
        </w:rPr>
        <w:t xml:space="preserve">Task A1: Designing Potential Subnets 1, 2, 3 and 4</w:t>
      </w:r>
      <w:r/>
    </w:p>
    <w:p xmlns:wp14="http://schemas.microsoft.com/office/word/2010/wordml" w14:paraId="194118B6" wp14:textId="77777777">
      <w:pPr>
        <w:pStyle w:val="746"/>
        <w:pBdr>
          <w:bottom w:val="single" w:color="2e75b6" w:sz="4" w:space="1"/>
        </w:pBdr>
        <w:spacing w:before="200" w:after="80"/>
        <w:ind/>
        <w:rPr/>
      </w:pPr>
      <w:r>
        <w:rPr>
          <w:rFonts w:ascii="Arial" w:hAnsi="Arial" w:eastAsia="Arial" w:cs="Arial"/>
          <w:b/>
          <w:bCs/>
          <w:color w:val="1b3a6b"/>
          <w:sz w:val="24"/>
          <w:szCs w:val="24"/>
        </w:rPr>
        <w:t xml:space="preserve">1. Subnet Designs (9 marks)</w:t>
      </w:r>
      <w:r/>
    </w:p>
    <w:p xmlns:wp14="http://schemas.microsoft.com/office/word/2010/wordml" w14:paraId="051F8413" wp14:textId="77777777">
      <w:pPr>
        <w:pBdr/>
        <w:spacing w:before="60" w:after="80"/>
        <w:ind/>
        <w:rPr/>
      </w:pPr>
      <w:r>
        <w:rPr>
          <w:rFonts w:ascii="Arial" w:hAnsi="Arial" w:eastAsia="Arial" w:cs="Arial"/>
          <w:color w:val="444444"/>
          <w:sz w:val="22"/>
          <w:szCs w:val="22"/>
        </w:rPr>
        <w:t xml:space="preserve">Departmental requirements: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40"/>
        <w:gridCol w:w="1404"/>
        <w:gridCol w:w="1404"/>
        <w:gridCol w:w="1404"/>
        <w:gridCol w:w="2808"/>
      </w:tblGrid>
      <w:tr xmlns:wp14="http://schemas.microsoft.com/office/word/2010/wordml" w14:paraId="776B1390" wp14:textId="77777777">
        <w:trPr>
          <w:tblHeader/>
        </w:trPr>
        <w:tc>
          <w:tcPr>
            <w:shd w:val="clear" w:color="auto" w:fill="2e75b6"/>
            <w:tcBorders>
              <w:top w:val="single" w:color="2e75b6" w:sz="4" w:space="0"/>
              <w:left w:val="single" w:color="2e75b6" w:sz="4" w:space="0"/>
              <w:bottom w:val="single" w:color="2e75b6" w:sz="4" w:space="0"/>
              <w:right w:val="single" w:color="2e75b6" w:sz="4" w:space="0"/>
            </w:tcBorders>
            <w:tcMar>
              <w:top w:w="80" w:type="dxa"/>
              <w:right w:w="120" w:type="dxa"/>
              <w:bottom w:w="80" w:type="dxa"/>
            </w:tcMar>
            <w:tcW w:w="2340" w:type="dxa"/>
            <w:vAlign w:val="center"/>
          </w:tcPr>
          <w:p w14:paraId="1A7B102F" wp14:textId="77777777">
            <w:pPr>
              <w:pBdr/>
              <w:spacing/>
              <w:ind/>
              <w:jc w:val="center"/>
              <w:rPr/>
            </w:pPr>
            <w:r>
              <w:rPr>
                <w:rFonts w:ascii="Arial" w:hAnsi="Arial" w:eastAsia="Arial" w:cs="Arial"/>
                <w:b/>
                <w:bCs/>
                <w:color w:val="ffffff"/>
                <w:sz w:val="20"/>
                <w:szCs w:val="20"/>
              </w:rPr>
              <w:t xml:space="preserve">Departments</w:t>
            </w:r>
            <w:r/>
          </w:p>
        </w:tc>
        <w:tc>
          <w:tcPr>
            <w:shd w:val="clear" w:color="auto" w:fill="2e75b6"/>
            <w:tcBorders>
              <w:top w:val="single" w:color="2e75b6" w:sz="4" w:space="0"/>
              <w:left w:val="single" w:color="2e75b6" w:sz="4" w:space="0"/>
              <w:bottom w:val="single" w:color="2e75b6" w:sz="4" w:space="0"/>
              <w:right w:val="single" w:color="2e75b6" w:sz="4" w:space="0"/>
            </w:tcBorders>
            <w:tcMar>
              <w:top w:w="80" w:type="dxa"/>
              <w:right w:w="120" w:type="dxa"/>
              <w:bottom w:w="80" w:type="dxa"/>
            </w:tcMar>
            <w:tcW w:w="1404" w:type="dxa"/>
            <w:vAlign w:val="center"/>
          </w:tcPr>
          <w:p w14:paraId="3078A921" wp14:textId="77777777">
            <w:pPr>
              <w:pBdr/>
              <w:spacing/>
              <w:ind/>
              <w:jc w:val="center"/>
              <w:rPr/>
            </w:pPr>
            <w:r>
              <w:rPr>
                <w:rFonts w:ascii="Arial" w:hAnsi="Arial" w:eastAsia="Arial" w:cs="Arial"/>
                <w:b/>
                <w:bCs/>
                <w:color w:val="ffffff"/>
                <w:sz w:val="20"/>
                <w:szCs w:val="20"/>
              </w:rPr>
              <w:t xml:space="preserve">Marketing</w:t>
            </w:r>
            <w:r/>
          </w:p>
        </w:tc>
        <w:tc>
          <w:tcPr>
            <w:shd w:val="clear" w:color="auto" w:fill="2e75b6"/>
            <w:tcBorders>
              <w:top w:val="single" w:color="2e75b6" w:sz="4" w:space="0"/>
              <w:left w:val="single" w:color="2e75b6" w:sz="4" w:space="0"/>
              <w:bottom w:val="single" w:color="2e75b6" w:sz="4" w:space="0"/>
              <w:right w:val="single" w:color="2e75b6" w:sz="4" w:space="0"/>
            </w:tcBorders>
            <w:tcMar>
              <w:top w:w="80" w:type="dxa"/>
              <w:right w:w="120" w:type="dxa"/>
              <w:bottom w:w="80" w:type="dxa"/>
            </w:tcMar>
            <w:tcW w:w="1404" w:type="dxa"/>
            <w:vAlign w:val="center"/>
          </w:tcPr>
          <w:p w14:paraId="04BF7629" wp14:textId="77777777">
            <w:pPr>
              <w:pBdr/>
              <w:spacing/>
              <w:ind/>
              <w:jc w:val="center"/>
              <w:rPr/>
            </w:pPr>
            <w:r>
              <w:rPr>
                <w:rFonts w:ascii="Arial" w:hAnsi="Arial" w:eastAsia="Arial" w:cs="Arial"/>
                <w:b/>
                <w:bCs/>
                <w:color w:val="ffffff"/>
                <w:sz w:val="20"/>
                <w:szCs w:val="20"/>
              </w:rPr>
              <w:t xml:space="preserve">Administration</w:t>
            </w:r>
            <w:r/>
          </w:p>
        </w:tc>
        <w:tc>
          <w:tcPr>
            <w:shd w:val="clear" w:color="auto" w:fill="2e75b6"/>
            <w:tcBorders>
              <w:top w:val="single" w:color="2e75b6" w:sz="4" w:space="0"/>
              <w:left w:val="single" w:color="2e75b6" w:sz="4" w:space="0"/>
              <w:bottom w:val="single" w:color="2e75b6" w:sz="4" w:space="0"/>
              <w:right w:val="single" w:color="2e75b6" w:sz="4" w:space="0"/>
            </w:tcBorders>
            <w:tcMar>
              <w:top w:w="80" w:type="dxa"/>
              <w:right w:w="120" w:type="dxa"/>
              <w:bottom w:w="80" w:type="dxa"/>
            </w:tcMar>
            <w:tcW w:w="1404" w:type="dxa"/>
            <w:vAlign w:val="center"/>
          </w:tcPr>
          <w:p w14:paraId="25D0AA86" wp14:textId="77777777">
            <w:pPr>
              <w:pBdr/>
              <w:spacing/>
              <w:ind/>
              <w:jc w:val="center"/>
              <w:rPr/>
            </w:pPr>
            <w:r>
              <w:rPr>
                <w:rFonts w:ascii="Arial" w:hAnsi="Arial" w:eastAsia="Arial" w:cs="Arial"/>
                <w:b/>
                <w:bCs/>
                <w:color w:val="ffffff"/>
                <w:sz w:val="20"/>
                <w:szCs w:val="20"/>
              </w:rPr>
              <w:t xml:space="preserve">Sales</w:t>
            </w:r>
            <w:r/>
          </w:p>
        </w:tc>
        <w:tc>
          <w:tcPr>
            <w:shd w:val="clear" w:color="auto" w:fill="2e75b6"/>
            <w:tcBorders>
              <w:top w:val="single" w:color="2e75b6" w:sz="4" w:space="0"/>
              <w:left w:val="single" w:color="2e75b6" w:sz="4" w:space="0"/>
              <w:bottom w:val="single" w:color="2e75b6" w:sz="4" w:space="0"/>
              <w:right w:val="single" w:color="2e75b6" w:sz="4" w:space="0"/>
            </w:tcBorders>
            <w:tcMar>
              <w:top w:w="80" w:type="dxa"/>
              <w:right w:w="120" w:type="dxa"/>
              <w:bottom w:w="80" w:type="dxa"/>
            </w:tcMar>
            <w:tcW w:w="2808" w:type="dxa"/>
            <w:vAlign w:val="center"/>
          </w:tcPr>
          <w:p w14:paraId="0A1180B9" wp14:textId="77777777">
            <w:pPr>
              <w:pBdr/>
              <w:spacing/>
              <w:ind/>
              <w:jc w:val="center"/>
              <w:rPr/>
            </w:pPr>
            <w:r>
              <w:rPr>
                <w:rFonts w:ascii="Arial" w:hAnsi="Arial" w:eastAsia="Arial" w:cs="Arial"/>
                <w:b/>
                <w:bCs/>
                <w:color w:val="ffffff"/>
                <w:sz w:val="20"/>
                <w:szCs w:val="20"/>
              </w:rPr>
              <w:t xml:space="preserve">IT</w:t>
            </w:r>
            <w:r/>
          </w:p>
        </w:tc>
      </w:tr>
      <w:tr xmlns:wp14="http://schemas.microsoft.com/office/word/2010/wordml" w14:paraId="06CC70CB" wp14:textId="77777777">
        <w:trPr/>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2340" w:type="dxa"/>
            <w:vAlign w:val="center"/>
          </w:tcPr>
          <w:p w14:paraId="3A0E018C" wp14:textId="77777777">
            <w:pPr>
              <w:pBdr/>
              <w:spacing/>
              <w:ind/>
              <w:jc w:val="left"/>
              <w:rPr/>
            </w:pPr>
            <w:r>
              <w:rPr>
                <w:rFonts w:ascii="Arial" w:hAnsi="Arial" w:eastAsia="Arial" w:cs="Arial"/>
                <w:color w:val="444444"/>
                <w:sz w:val="20"/>
                <w:szCs w:val="20"/>
              </w:rPr>
              <w:t xml:space="preserve">Requirements</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404" w:type="dxa"/>
            <w:vAlign w:val="center"/>
          </w:tcPr>
          <w:p w14:paraId="704A35C2" wp14:textId="77777777">
            <w:pPr>
              <w:pBdr/>
              <w:spacing/>
              <w:ind/>
              <w:jc w:val="center"/>
              <w:rPr/>
            </w:pPr>
            <w:r>
              <w:rPr>
                <w:rFonts w:ascii="Arial" w:hAnsi="Arial" w:eastAsia="Arial" w:cs="Arial"/>
                <w:color w:val="444444"/>
                <w:sz w:val="20"/>
                <w:szCs w:val="20"/>
              </w:rPr>
              <w:t xml:space="preserve">40</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404" w:type="dxa"/>
            <w:vAlign w:val="center"/>
          </w:tcPr>
          <w:p w14:paraId="0E96C845" wp14:textId="77777777">
            <w:pPr>
              <w:pBdr/>
              <w:spacing/>
              <w:ind/>
              <w:jc w:val="center"/>
              <w:rPr/>
            </w:pPr>
            <w:r>
              <w:rPr>
                <w:rFonts w:ascii="Arial" w:hAnsi="Arial" w:eastAsia="Arial" w:cs="Arial"/>
                <w:color w:val="444444"/>
                <w:sz w:val="20"/>
                <w:szCs w:val="20"/>
              </w:rPr>
              <w:t xml:space="preserve">40</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404" w:type="dxa"/>
            <w:vAlign w:val="center"/>
          </w:tcPr>
          <w:p w14:paraId="785C9037" wp14:textId="77777777">
            <w:pPr>
              <w:pBdr/>
              <w:spacing/>
              <w:ind/>
              <w:jc w:val="center"/>
              <w:rPr/>
            </w:pPr>
            <w:r>
              <w:rPr>
                <w:rFonts w:ascii="Arial" w:hAnsi="Arial" w:eastAsia="Arial" w:cs="Arial"/>
                <w:color w:val="444444"/>
                <w:sz w:val="20"/>
                <w:szCs w:val="20"/>
              </w:rPr>
              <w:t xml:space="preserve">40</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2808" w:type="dxa"/>
            <w:vAlign w:val="center"/>
          </w:tcPr>
          <w:p w14:paraId="66ADF1AD" wp14:textId="77777777">
            <w:pPr>
              <w:pBdr/>
              <w:spacing/>
              <w:ind/>
              <w:jc w:val="center"/>
              <w:rPr/>
            </w:pPr>
            <w:r>
              <w:rPr>
                <w:rFonts w:ascii="Arial" w:hAnsi="Arial" w:eastAsia="Arial" w:cs="Arial"/>
                <w:color w:val="444444"/>
                <w:sz w:val="20"/>
                <w:szCs w:val="20"/>
              </w:rPr>
              <w:t xml:space="preserve">60 + fast growing</w:t>
            </w:r>
            <w:r/>
          </w:p>
        </w:tc>
      </w:tr>
    </w:tbl>
    <w:p xmlns:wp14="http://schemas.microsoft.com/office/word/2010/wordml" w14:paraId="62486C05" wp14:textId="77777777">
      <w:pPr>
        <w:pBdr/>
        <w:spacing w:before="0" w:after="0"/>
        <w:ind/>
        <w:rPr/>
      </w:pPr>
      <w:r/>
      <w:r/>
    </w:p>
    <w:p xmlns:wp14="http://schemas.microsoft.com/office/word/2010/wordml" w14:paraId="54682C06" wp14:textId="77777777">
      <w:pPr>
        <w:pStyle w:val="746"/>
        <w:pBdr>
          <w:bottom w:val="single" w:color="2e75b6" w:sz="4" w:space="1"/>
        </w:pBdr>
        <w:spacing w:before="200" w:after="80"/>
        <w:ind/>
        <w:rPr/>
      </w:pPr>
      <w:r>
        <w:rPr>
          <w:rFonts w:ascii="Arial" w:hAnsi="Arial" w:eastAsia="Arial" w:cs="Arial"/>
          <w:b/>
          <w:bCs/>
          <w:color w:val="1b3a6b"/>
          <w:sz w:val="24"/>
          <w:szCs w:val="24"/>
        </w:rPr>
        <w:t xml:space="preserve">Subnet Design 1</w:t>
      </w:r>
      <w:r/>
    </w:p>
    <w:p xmlns:wp14="http://schemas.microsoft.com/office/word/2010/wordml" w:rsidP="31F97C9C" w14:paraId="57020E63" wp14:textId="77777777">
      <w:pPr>
        <w:spacing w:before="60" w:after="80"/>
        <w:ind w:firstLine="709"/>
      </w:pPr>
      <w:r w:rsidRPr="3AB3E990" w:rsidR="3AB3E990">
        <w:rPr>
          <w:rFonts w:ascii="Arial" w:hAnsi="Arial" w:eastAsia="Arial" w:cs="Arial"/>
          <w:color w:val="444444"/>
          <w:sz w:val="22"/>
          <w:szCs w:val="22"/>
          <w:lang w:val="en-US"/>
        </w:rPr>
        <w:t xml:space="preserve">Design 1 utilises a FSLM approach, subdividing the network into 4 subnets of equal size, using 26 bits for the network address and giving each subnetwork a total of 62 hosts each.</w:t>
      </w:r>
      <w:r/>
    </w:p>
    <w:p xmlns:wp14="http://schemas.microsoft.com/office/word/2010/wordml" w:rsidP="31F97C9C" w14:paraId="2251B9B8" wp14:textId="39DD82F2">
      <w:pPr>
        <w:spacing w:before="60" w:after="80"/>
        <w:ind w:firstLine="709"/>
      </w:pPr>
      <w:r w:rsidRPr="3AB3E990" w:rsidR="3AB3E990">
        <w:rPr>
          <w:rFonts w:ascii="Arial" w:hAnsi="Arial" w:eastAsia="Arial" w:cs="Arial"/>
          <w:color w:val="444444"/>
          <w:sz w:val="22"/>
          <w:szCs w:val="22"/>
          <w:lang w:val="en-US"/>
        </w:rPr>
        <w:t xml:space="preserve">Since each department is provisioned with only 2 PCs by default, it is highly probable that Car Sales Melbourne City a</w:t>
      </w:r>
      <w:r w:rsidRPr="3AB3E990" w:rsidR="3AB3E990">
        <w:rPr>
          <w:rFonts w:ascii="Arial" w:hAnsi="Arial" w:eastAsia="Arial" w:cs="Arial"/>
          <w:color w:val="444444"/>
          <w:sz w:val="22"/>
          <w:szCs w:val="22"/>
          <w:lang w:val="en-US"/>
        </w:rPr>
        <w:t xml:space="preserve">ccommodates a BYOD (Bring Your Own Device) work environment, suggesting that staff will </w:t>
      </w:r>
      <w:r w:rsidRPr="31F97C9C" w:rsidR="3AB3E990">
        <w:rPr>
          <w:rFonts w:ascii="Arial" w:hAnsi="Arial" w:eastAsia="Arial" w:cs="Arial"/>
          <w:color w:val="444444"/>
          <w:sz w:val="22"/>
          <w:szCs w:val="22"/>
          <w:lang w:val="en-US"/>
        </w:rPr>
        <w:t>require</w:t>
      </w:r>
      <w:r w:rsidRPr="31F97C9C" w:rsidR="3AB3E990">
        <w:rPr>
          <w:rFonts w:ascii="Arial" w:hAnsi="Arial" w:eastAsia="Arial" w:cs="Arial"/>
          <w:color w:val="444444"/>
          <w:sz w:val="22"/>
          <w:szCs w:val="22"/>
          <w:lang w:val="en-US"/>
        </w:rPr>
        <w:t xml:space="preserve"> IP addresses for multiple devices (e.g., laptop and smartphone). Because of this,</w:t>
      </w:r>
      <w:r w:rsidRPr="31F97C9C" w:rsidR="41237835">
        <w:rPr>
          <w:rFonts w:ascii="Arial" w:hAnsi="Arial" w:eastAsia="Arial" w:cs="Arial"/>
          <w:color w:val="444444"/>
          <w:sz w:val="22"/>
          <w:szCs w:val="22"/>
          <w:lang w:val="en-US"/>
        </w:rPr>
        <w:t xml:space="preserve"> </w:t>
      </w:r>
      <w:r w:rsidRPr="31F97C9C" w:rsidR="3AB3E990">
        <w:rPr>
          <w:rFonts w:ascii="Arial" w:hAnsi="Arial" w:eastAsia="Arial" w:cs="Arial"/>
          <w:color w:val="444444"/>
          <w:sz w:val="22"/>
          <w:szCs w:val="22"/>
          <w:lang w:val="en-US"/>
        </w:rPr>
        <w:t xml:space="preserve">Design 1 </w:t>
      </w:r>
      <w:r w:rsidRPr="31F97C9C" w:rsidR="0A9D6578">
        <w:rPr>
          <w:rFonts w:ascii="Arial" w:hAnsi="Arial" w:eastAsia="Arial" w:cs="Arial"/>
          <w:color w:val="444444"/>
          <w:sz w:val="22"/>
          <w:szCs w:val="22"/>
          <w:lang w:val="en-US"/>
        </w:rPr>
        <w:t>doesn’t</w:t>
      </w:r>
      <w:r w:rsidRPr="31F97C9C" w:rsidR="0A9D6578">
        <w:rPr>
          <w:rFonts w:ascii="Arial" w:hAnsi="Arial" w:eastAsia="Arial" w:cs="Arial"/>
          <w:color w:val="444444"/>
          <w:sz w:val="22"/>
          <w:szCs w:val="22"/>
          <w:lang w:val="en-US"/>
        </w:rPr>
        <w:t xml:space="preserve"> have </w:t>
      </w:r>
      <w:r w:rsidRPr="31F97C9C" w:rsidR="0A9D6578">
        <w:rPr>
          <w:rFonts w:ascii="Arial" w:hAnsi="Arial" w:eastAsia="Arial" w:cs="Arial"/>
          <w:color w:val="444444"/>
          <w:sz w:val="22"/>
          <w:szCs w:val="22"/>
          <w:lang w:val="en-US"/>
        </w:rPr>
        <w:t>adequate support for multiple devices per person in a BYOD workplace, nor for extra capacity, especially for the IT department</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40"/>
        <w:gridCol w:w="2340"/>
        <w:gridCol w:w="2340"/>
        <w:gridCol w:w="1620"/>
        <w:gridCol w:w="720"/>
      </w:tblGrid>
      <w:tr xmlns:wp14="http://schemas.microsoft.com/office/word/2010/wordml" w14:paraId="5ED15C42" wp14:textId="77777777">
        <w:trPr>
          <w:tblHeader/>
        </w:trPr>
        <w:tc>
          <w:tcPr>
            <w:shd w:val="clear" w:color="auto" w:fill="2e75b6"/>
            <w:tcBorders>
              <w:top w:val="single" w:color="2e75b6" w:sz="4" w:space="0"/>
              <w:left w:val="single" w:color="2e75b6" w:sz="4" w:space="0"/>
              <w:bottom w:val="single" w:color="2e75b6" w:sz="4" w:space="0"/>
              <w:right w:val="single" w:color="2e75b6" w:sz="4" w:space="0"/>
            </w:tcBorders>
            <w:tcMar>
              <w:top w:w="80" w:type="dxa"/>
              <w:right w:w="120" w:type="dxa"/>
              <w:bottom w:w="80" w:type="dxa"/>
            </w:tcMar>
            <w:tcW w:w="2340" w:type="dxa"/>
            <w:vAlign w:val="center"/>
          </w:tcPr>
          <w:p w14:paraId="5009F198" wp14:textId="77777777">
            <w:pPr>
              <w:pBdr/>
              <w:spacing/>
              <w:ind/>
              <w:jc w:val="center"/>
              <w:rPr/>
            </w:pPr>
            <w:r>
              <w:rPr>
                <w:rFonts w:ascii="Arial" w:hAnsi="Arial" w:eastAsia="Arial" w:cs="Arial"/>
                <w:b/>
                <w:bCs/>
                <w:color w:val="ffffff"/>
                <w:sz w:val="20"/>
                <w:szCs w:val="20"/>
              </w:rPr>
              <w:t xml:space="preserve">Subnet</w:t>
            </w:r>
            <w:r/>
          </w:p>
        </w:tc>
        <w:tc>
          <w:tcPr>
            <w:shd w:val="clear" w:color="auto" w:fill="2e75b6"/>
            <w:tcBorders>
              <w:top w:val="single" w:color="2e75b6" w:sz="4" w:space="0"/>
              <w:left w:val="single" w:color="2e75b6" w:sz="4" w:space="0"/>
              <w:bottom w:val="single" w:color="2e75b6" w:sz="4" w:space="0"/>
              <w:right w:val="single" w:color="2e75b6" w:sz="4" w:space="0"/>
            </w:tcBorders>
            <w:tcMar>
              <w:top w:w="80" w:type="dxa"/>
              <w:right w:w="120" w:type="dxa"/>
              <w:bottom w:w="80" w:type="dxa"/>
            </w:tcMar>
            <w:tcW w:w="2340" w:type="dxa"/>
            <w:vAlign w:val="center"/>
          </w:tcPr>
          <w:p w14:paraId="1076A04F" wp14:textId="77777777">
            <w:pPr>
              <w:pBdr/>
              <w:spacing/>
              <w:ind/>
              <w:jc w:val="center"/>
              <w:rPr/>
            </w:pPr>
            <w:r>
              <w:rPr>
                <w:rFonts w:ascii="Arial" w:hAnsi="Arial" w:eastAsia="Arial" w:cs="Arial"/>
                <w:b/>
                <w:bCs/>
                <w:color w:val="ffffff"/>
                <w:sz w:val="20"/>
                <w:szCs w:val="20"/>
              </w:rPr>
              <w:t xml:space="preserve">Network Address</w:t>
            </w:r>
            <w:r/>
          </w:p>
        </w:tc>
        <w:tc>
          <w:tcPr>
            <w:shd w:val="clear" w:color="auto" w:fill="2e75b6"/>
            <w:tcBorders>
              <w:top w:val="single" w:color="2e75b6" w:sz="4" w:space="0"/>
              <w:left w:val="single" w:color="2e75b6" w:sz="4" w:space="0"/>
              <w:bottom w:val="single" w:color="2e75b6" w:sz="4" w:space="0"/>
              <w:right w:val="single" w:color="2e75b6" w:sz="4" w:space="0"/>
            </w:tcBorders>
            <w:tcMar>
              <w:top w:w="80" w:type="dxa"/>
              <w:right w:w="120" w:type="dxa"/>
              <w:bottom w:w="80" w:type="dxa"/>
            </w:tcMar>
            <w:tcW w:w="2340" w:type="dxa"/>
            <w:vAlign w:val="center"/>
          </w:tcPr>
          <w:p w14:paraId="6AD1215D" wp14:textId="77777777">
            <w:pPr>
              <w:pBdr/>
              <w:spacing/>
              <w:ind/>
              <w:jc w:val="center"/>
              <w:rPr/>
            </w:pPr>
            <w:r>
              <w:rPr>
                <w:rFonts w:ascii="Arial" w:hAnsi="Arial" w:eastAsia="Arial" w:cs="Arial"/>
                <w:b/>
                <w:bCs/>
                <w:color w:val="ffffff"/>
                <w:sz w:val="20"/>
                <w:szCs w:val="20"/>
              </w:rPr>
              <w:t xml:space="preserve">Usable IP Range</w:t>
            </w:r>
            <w:r/>
          </w:p>
        </w:tc>
        <w:tc>
          <w:tcPr>
            <w:shd w:val="clear" w:color="auto" w:fill="2e75b6"/>
            <w:tcBorders>
              <w:top w:val="single" w:color="2e75b6" w:sz="4" w:space="0"/>
              <w:left w:val="single" w:color="2e75b6" w:sz="4" w:space="0"/>
              <w:bottom w:val="single" w:color="2e75b6" w:sz="4" w:space="0"/>
              <w:right w:val="single" w:color="2e75b6" w:sz="4" w:space="0"/>
            </w:tcBorders>
            <w:tcMar>
              <w:top w:w="80" w:type="dxa"/>
              <w:right w:w="120" w:type="dxa"/>
              <w:bottom w:w="80" w:type="dxa"/>
            </w:tcMar>
            <w:tcW w:w="1620" w:type="dxa"/>
            <w:vAlign w:val="center"/>
          </w:tcPr>
          <w:p w14:paraId="0CC15FEA" wp14:textId="77777777">
            <w:pPr>
              <w:pBdr/>
              <w:spacing/>
              <w:ind/>
              <w:jc w:val="center"/>
              <w:rPr/>
            </w:pPr>
            <w:r>
              <w:rPr>
                <w:rFonts w:ascii="Arial" w:hAnsi="Arial" w:eastAsia="Arial" w:cs="Arial"/>
                <w:b/>
                <w:bCs/>
                <w:color w:val="ffffff"/>
                <w:sz w:val="20"/>
                <w:szCs w:val="20"/>
              </w:rPr>
              <w:t xml:space="preserve">Broadcast Address</w:t>
            </w:r>
            <w:r/>
          </w:p>
        </w:tc>
        <w:tc>
          <w:tcPr>
            <w:shd w:val="clear" w:color="auto" w:fill="2e75b6"/>
            <w:tcBorders>
              <w:top w:val="single" w:color="2e75b6" w:sz="4" w:space="0"/>
              <w:left w:val="single" w:color="2e75b6" w:sz="4" w:space="0"/>
              <w:bottom w:val="single" w:color="2e75b6" w:sz="4" w:space="0"/>
              <w:right w:val="single" w:color="2e75b6" w:sz="4" w:space="0"/>
            </w:tcBorders>
            <w:tcMar>
              <w:top w:w="80" w:type="dxa"/>
              <w:right w:w="120" w:type="dxa"/>
              <w:bottom w:w="80" w:type="dxa"/>
            </w:tcMar>
            <w:tcW w:w="720" w:type="dxa"/>
            <w:vAlign w:val="center"/>
          </w:tcPr>
          <w:p w14:paraId="1E54894D" wp14:textId="77777777">
            <w:pPr>
              <w:pBdr/>
              <w:spacing/>
              <w:ind/>
              <w:jc w:val="center"/>
              <w:rPr/>
            </w:pPr>
            <w:r>
              <w:rPr>
                <w:rFonts w:ascii="Arial" w:hAnsi="Arial" w:eastAsia="Arial" w:cs="Arial"/>
                <w:b/>
                <w:bCs/>
                <w:color w:val="ffffff"/>
                <w:sz w:val="20"/>
                <w:szCs w:val="20"/>
              </w:rPr>
              <w:t xml:space="preserve">CIDR</w:t>
            </w:r>
            <w:r/>
          </w:p>
        </w:tc>
      </w:tr>
      <w:tr xmlns:wp14="http://schemas.microsoft.com/office/word/2010/wordml" w14:paraId="3AD1D5B1" wp14:textId="77777777">
        <w:trPr/>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2340" w:type="dxa"/>
            <w:vAlign w:val="center"/>
          </w:tcPr>
          <w:p w14:paraId="7EA1E6BB" wp14:textId="77777777">
            <w:pPr>
              <w:pBdr/>
              <w:spacing/>
              <w:ind/>
              <w:jc w:val="left"/>
              <w:rPr/>
            </w:pPr>
            <w:r>
              <w:rPr>
                <w:rFonts w:ascii="Arial" w:hAnsi="Arial" w:eastAsia="Arial" w:cs="Arial"/>
                <w:color w:val="444444"/>
                <w:sz w:val="20"/>
                <w:szCs w:val="20"/>
              </w:rPr>
              <w:t xml:space="preserve">IT – Subnet 1</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2340" w:type="dxa"/>
            <w:vAlign w:val="center"/>
          </w:tcPr>
          <w:p w14:paraId="05E420F7" wp14:textId="77777777">
            <w:pPr>
              <w:pBdr/>
              <w:spacing/>
              <w:ind/>
              <w:jc w:val="left"/>
              <w:rPr/>
            </w:pPr>
            <w:r>
              <w:rPr>
                <w:rFonts w:ascii="Arial" w:hAnsi="Arial" w:eastAsia="Arial" w:cs="Arial"/>
                <w:color w:val="444444"/>
                <w:sz w:val="20"/>
                <w:szCs w:val="20"/>
              </w:rPr>
              <w:t xml:space="preserve">192.100.30.0</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2340" w:type="dxa"/>
            <w:vAlign w:val="center"/>
          </w:tcPr>
          <w:p w14:paraId="5E376B5C" wp14:textId="77777777">
            <w:pPr>
              <w:pBdr/>
              <w:spacing/>
              <w:ind/>
              <w:jc w:val="left"/>
              <w:rPr/>
            </w:pPr>
            <w:r>
              <w:rPr>
                <w:rFonts w:ascii="Arial" w:hAnsi="Arial" w:eastAsia="Arial" w:cs="Arial"/>
                <w:color w:val="444444"/>
                <w:sz w:val="20"/>
                <w:szCs w:val="20"/>
              </w:rPr>
              <w:t xml:space="preserve">192.100.30.1 – 192.100.30.62</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620" w:type="dxa"/>
            <w:vAlign w:val="center"/>
          </w:tcPr>
          <w:p w14:paraId="245F83EC" wp14:textId="77777777">
            <w:pPr>
              <w:pBdr/>
              <w:spacing/>
              <w:ind/>
              <w:jc w:val="left"/>
              <w:rPr/>
            </w:pPr>
            <w:r>
              <w:rPr>
                <w:rFonts w:ascii="Arial" w:hAnsi="Arial" w:eastAsia="Arial" w:cs="Arial"/>
                <w:color w:val="444444"/>
                <w:sz w:val="20"/>
                <w:szCs w:val="20"/>
              </w:rPr>
              <w:t xml:space="preserve">192.100.30.63</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720" w:type="dxa"/>
            <w:vAlign w:val="center"/>
          </w:tcPr>
          <w:p w14:paraId="40BB0906" wp14:textId="77777777">
            <w:pPr>
              <w:pBdr/>
              <w:spacing/>
              <w:ind/>
              <w:jc w:val="left"/>
              <w:rPr/>
            </w:pPr>
            <w:r>
              <w:rPr>
                <w:rFonts w:ascii="Arial" w:hAnsi="Arial" w:eastAsia="Arial" w:cs="Arial"/>
                <w:color w:val="444444"/>
                <w:sz w:val="20"/>
                <w:szCs w:val="20"/>
              </w:rPr>
              <w:t xml:space="preserve">/26</w:t>
            </w:r>
            <w:r/>
          </w:p>
        </w:tc>
      </w:tr>
      <w:tr xmlns:wp14="http://schemas.microsoft.com/office/word/2010/wordml" w14:paraId="1B8546F2" wp14:textId="77777777">
        <w:trPr/>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2340" w:type="dxa"/>
            <w:vAlign w:val="center"/>
          </w:tcPr>
          <w:p w14:paraId="61E60116" wp14:textId="77777777">
            <w:pPr>
              <w:pBdr/>
              <w:spacing/>
              <w:ind/>
              <w:jc w:val="left"/>
              <w:rPr/>
            </w:pPr>
            <w:r>
              <w:rPr>
                <w:rFonts w:ascii="Arial" w:hAnsi="Arial" w:eastAsia="Arial" w:cs="Arial"/>
                <w:color w:val="444444"/>
                <w:sz w:val="20"/>
                <w:szCs w:val="20"/>
              </w:rPr>
              <w:t xml:space="preserve">Marketing – Subnet 2</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2340" w:type="dxa"/>
            <w:vAlign w:val="center"/>
          </w:tcPr>
          <w:p w14:paraId="04755D0E" wp14:textId="77777777">
            <w:pPr>
              <w:pBdr/>
              <w:spacing/>
              <w:ind/>
              <w:jc w:val="left"/>
              <w:rPr/>
            </w:pPr>
            <w:r>
              <w:rPr>
                <w:rFonts w:ascii="Arial" w:hAnsi="Arial" w:eastAsia="Arial" w:cs="Arial"/>
                <w:color w:val="444444"/>
                <w:sz w:val="20"/>
                <w:szCs w:val="20"/>
              </w:rPr>
              <w:t xml:space="preserve">192.100.30.64</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2340" w:type="dxa"/>
            <w:vAlign w:val="center"/>
          </w:tcPr>
          <w:p w14:paraId="65F93B60" wp14:textId="77777777">
            <w:pPr>
              <w:pBdr/>
              <w:spacing/>
              <w:ind/>
              <w:jc w:val="left"/>
              <w:rPr/>
            </w:pPr>
            <w:r>
              <w:rPr>
                <w:rFonts w:ascii="Arial" w:hAnsi="Arial" w:eastAsia="Arial" w:cs="Arial"/>
                <w:color w:val="444444"/>
                <w:sz w:val="20"/>
                <w:szCs w:val="20"/>
              </w:rPr>
              <w:t xml:space="preserve">192.100.30.65 – 192.100.30.126</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620" w:type="dxa"/>
            <w:vAlign w:val="center"/>
          </w:tcPr>
          <w:p w14:paraId="1BB84FA0" wp14:textId="77777777">
            <w:pPr>
              <w:pBdr/>
              <w:spacing/>
              <w:ind/>
              <w:jc w:val="left"/>
              <w:rPr/>
            </w:pPr>
            <w:r>
              <w:rPr>
                <w:rFonts w:ascii="Arial" w:hAnsi="Arial" w:eastAsia="Arial" w:cs="Arial"/>
                <w:color w:val="444444"/>
                <w:sz w:val="20"/>
                <w:szCs w:val="20"/>
              </w:rPr>
              <w:t xml:space="preserve">192.100.30.127</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720" w:type="dxa"/>
            <w:vAlign w:val="center"/>
          </w:tcPr>
          <w:p w14:paraId="00B02369" wp14:textId="77777777">
            <w:pPr>
              <w:pBdr/>
              <w:spacing/>
              <w:ind/>
              <w:jc w:val="left"/>
              <w:rPr/>
            </w:pPr>
            <w:r>
              <w:rPr>
                <w:rFonts w:ascii="Arial" w:hAnsi="Arial" w:eastAsia="Arial" w:cs="Arial"/>
                <w:color w:val="444444"/>
                <w:sz w:val="20"/>
                <w:szCs w:val="20"/>
              </w:rPr>
              <w:t xml:space="preserve">/26</w:t>
            </w:r>
            <w:r/>
          </w:p>
        </w:tc>
      </w:tr>
      <w:tr xmlns:wp14="http://schemas.microsoft.com/office/word/2010/wordml" w14:paraId="7B49ED26" wp14:textId="77777777">
        <w:trPr/>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2340" w:type="dxa"/>
            <w:vAlign w:val="center"/>
          </w:tcPr>
          <w:p w14:paraId="0E52291D" wp14:textId="77777777">
            <w:pPr>
              <w:pBdr/>
              <w:spacing/>
              <w:ind/>
              <w:jc w:val="left"/>
              <w:rPr/>
            </w:pPr>
            <w:r>
              <w:rPr>
                <w:rFonts w:ascii="Arial" w:hAnsi="Arial" w:eastAsia="Arial" w:cs="Arial"/>
                <w:color w:val="444444"/>
                <w:sz w:val="20"/>
                <w:szCs w:val="20"/>
              </w:rPr>
              <w:t xml:space="preserve">Administration – Subnet 3</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2340" w:type="dxa"/>
            <w:vAlign w:val="center"/>
          </w:tcPr>
          <w:p w14:paraId="415A42DA" wp14:textId="77777777">
            <w:pPr>
              <w:pBdr/>
              <w:spacing/>
              <w:ind/>
              <w:jc w:val="left"/>
              <w:rPr/>
            </w:pPr>
            <w:r>
              <w:rPr>
                <w:rFonts w:ascii="Arial" w:hAnsi="Arial" w:eastAsia="Arial" w:cs="Arial"/>
                <w:color w:val="444444"/>
                <w:sz w:val="20"/>
                <w:szCs w:val="20"/>
              </w:rPr>
              <w:t xml:space="preserve">192.100.30.128</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2340" w:type="dxa"/>
            <w:vAlign w:val="center"/>
          </w:tcPr>
          <w:p w14:paraId="62F44594" wp14:textId="77777777">
            <w:pPr>
              <w:pBdr/>
              <w:spacing/>
              <w:ind/>
              <w:jc w:val="left"/>
              <w:rPr/>
            </w:pPr>
            <w:r>
              <w:rPr>
                <w:rFonts w:ascii="Arial" w:hAnsi="Arial" w:eastAsia="Arial" w:cs="Arial"/>
                <w:color w:val="444444"/>
                <w:sz w:val="20"/>
                <w:szCs w:val="20"/>
              </w:rPr>
              <w:t xml:space="preserve">192.100.30.129 – 192.100.30.190</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620" w:type="dxa"/>
            <w:vAlign w:val="center"/>
          </w:tcPr>
          <w:p w14:paraId="31276441" wp14:textId="77777777">
            <w:pPr>
              <w:pBdr/>
              <w:spacing/>
              <w:ind/>
              <w:jc w:val="left"/>
              <w:rPr/>
            </w:pPr>
            <w:r>
              <w:rPr>
                <w:rFonts w:ascii="Arial" w:hAnsi="Arial" w:eastAsia="Arial" w:cs="Arial"/>
                <w:color w:val="444444"/>
                <w:sz w:val="20"/>
                <w:szCs w:val="20"/>
              </w:rPr>
              <w:t xml:space="preserve">192.100.30.191</w:t>
            </w:r>
            <w:r/>
          </w:p>
        </w:tc>
        <w:tc>
          <w:tcPr>
            <w:shd w:val="clear" w:color="auto" w:fill="ffffff"/>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720" w:type="dxa"/>
            <w:vAlign w:val="center"/>
          </w:tcPr>
          <w:p w14:paraId="12EE6BFD" wp14:textId="77777777">
            <w:pPr>
              <w:pBdr/>
              <w:spacing/>
              <w:ind/>
              <w:jc w:val="left"/>
              <w:rPr/>
            </w:pPr>
            <w:r>
              <w:rPr>
                <w:rFonts w:ascii="Arial" w:hAnsi="Arial" w:eastAsia="Arial" w:cs="Arial"/>
                <w:color w:val="444444"/>
                <w:sz w:val="20"/>
                <w:szCs w:val="20"/>
              </w:rPr>
              <w:t xml:space="preserve">/26</w:t>
            </w:r>
            <w:r/>
          </w:p>
        </w:tc>
      </w:tr>
      <w:tr xmlns:wp14="http://schemas.microsoft.com/office/word/2010/wordml" w14:paraId="2753453D" wp14:textId="77777777">
        <w:trPr/>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2340" w:type="dxa"/>
            <w:vAlign w:val="center"/>
          </w:tcPr>
          <w:p w14:paraId="6C179075" wp14:textId="77777777">
            <w:pPr>
              <w:pBdr/>
              <w:spacing/>
              <w:ind/>
              <w:jc w:val="left"/>
              <w:rPr/>
            </w:pPr>
            <w:r>
              <w:rPr>
                <w:rFonts w:ascii="Arial" w:hAnsi="Arial" w:eastAsia="Arial" w:cs="Arial"/>
                <w:color w:val="444444"/>
                <w:sz w:val="20"/>
                <w:szCs w:val="20"/>
              </w:rPr>
              <w:t xml:space="preserve">Sales – Subnet 4</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2340" w:type="dxa"/>
            <w:vAlign w:val="center"/>
          </w:tcPr>
          <w:p w14:paraId="763DB9F8" wp14:textId="77777777">
            <w:pPr>
              <w:pBdr/>
              <w:spacing/>
              <w:ind/>
              <w:jc w:val="left"/>
              <w:rPr/>
            </w:pPr>
            <w:r>
              <w:rPr>
                <w:rFonts w:ascii="Arial" w:hAnsi="Arial" w:eastAsia="Arial" w:cs="Arial"/>
                <w:color w:val="444444"/>
                <w:sz w:val="20"/>
                <w:szCs w:val="20"/>
              </w:rPr>
              <w:t xml:space="preserve">192.100.30.192</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2340" w:type="dxa"/>
            <w:vAlign w:val="center"/>
          </w:tcPr>
          <w:p w14:paraId="6A70AF3C" wp14:textId="77777777">
            <w:pPr>
              <w:pBdr/>
              <w:spacing/>
              <w:ind/>
              <w:jc w:val="left"/>
              <w:rPr/>
            </w:pPr>
            <w:r>
              <w:rPr>
                <w:rFonts w:ascii="Arial" w:hAnsi="Arial" w:eastAsia="Arial" w:cs="Arial"/>
                <w:color w:val="444444"/>
                <w:sz w:val="20"/>
                <w:szCs w:val="20"/>
              </w:rPr>
              <w:t xml:space="preserve">192.100.30.193 – 192.100.30.254</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620" w:type="dxa"/>
            <w:vAlign w:val="center"/>
          </w:tcPr>
          <w:p w14:paraId="0864FF84" wp14:textId="77777777">
            <w:pPr>
              <w:pBdr/>
              <w:spacing/>
              <w:ind/>
              <w:jc w:val="left"/>
              <w:rPr/>
            </w:pPr>
            <w:r>
              <w:rPr>
                <w:rFonts w:ascii="Arial" w:hAnsi="Arial" w:eastAsia="Arial" w:cs="Arial"/>
                <w:color w:val="444444"/>
                <w:sz w:val="20"/>
                <w:szCs w:val="20"/>
              </w:rPr>
              <w:t xml:space="preserve">192.100.30.255</w:t>
            </w:r>
            <w:r/>
          </w:p>
        </w:tc>
        <w:tc>
          <w:tcPr>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720" w:type="dxa"/>
            <w:vAlign w:val="center"/>
          </w:tcPr>
          <w:p w14:paraId="31BD8EA5" wp14:textId="77777777">
            <w:pPr>
              <w:pBdr/>
              <w:spacing/>
              <w:ind/>
              <w:jc w:val="left"/>
              <w:rPr/>
            </w:pPr>
            <w:r>
              <w:rPr>
                <w:rFonts w:ascii="Arial" w:hAnsi="Arial" w:eastAsia="Arial" w:cs="Arial"/>
                <w:color w:val="444444"/>
                <w:sz w:val="20"/>
                <w:szCs w:val="20"/>
              </w:rPr>
              <w:t xml:space="preserve">/26</w:t>
            </w:r>
            <w:r/>
          </w:p>
        </w:tc>
      </w:tr>
    </w:tbl>
    <w:p xmlns:wp14="http://schemas.microsoft.com/office/word/2010/wordml" w14:paraId="4101652C" wp14:textId="77777777">
      <w:pPr>
        <w:pBdr/>
        <w:spacing w:before="0" w:after="0"/>
        <w:ind/>
        <w:rPr/>
      </w:pPr>
      <w:r/>
      <w:r/>
    </w:p>
    <w:p xmlns:wp14="http://schemas.microsoft.com/office/word/2010/wordml" w:rsidP="3AB3E990" w14:paraId="5C2553B1" wp14:textId="77777777">
      <w:pPr>
        <w:pStyle w:val="746"/>
        <w:pBdr>
          <w:bottom w:val="single" w:color="2E75B6" w:sz="4" w:space="1"/>
        </w:pBdr>
        <w:spacing w:before="200" w:after="80"/>
        <w:ind/>
      </w:pPr>
      <w:r w:rsidRPr="3AB3E990" w:rsidR="3AB3E990">
        <w:rPr>
          <w:rFonts w:ascii="Arial" w:hAnsi="Arial" w:eastAsia="Arial" w:cs="Arial"/>
          <w:b w:val="1"/>
          <w:bCs w:val="1"/>
          <w:color w:val="1b3a6b"/>
          <w:sz w:val="24"/>
          <w:szCs w:val="24"/>
          <w:lang w:val="en-US"/>
        </w:rPr>
        <w:t xml:space="preserve">Subnet Design 2: Supernet Configuration</w:t>
      </w:r>
      <w:r/>
    </w:p>
    <w:p xmlns:wp14="http://schemas.microsoft.com/office/word/2010/wordml" w:rsidP="31F97C9C" w14:paraId="72CEB834" wp14:textId="77777777">
      <w:pPr>
        <w:spacing w:before="60" w:after="80"/>
        <w:ind w:firstLine="709"/>
      </w:pPr>
      <w:r w:rsidRPr="3AB3E990" w:rsidR="3AB3E990">
        <w:rPr>
          <w:rFonts w:ascii="Arial" w:hAnsi="Arial" w:eastAsia="Arial" w:cs="Arial"/>
          <w:color w:val="444444"/>
          <w:sz w:val="22"/>
          <w:szCs w:val="22"/>
          <w:lang w:val="en-US"/>
        </w:rPr>
        <w:t xml:space="preserve">The IP address assigned to Car Sales Melbourne City, 192.100.30.0, is a public Class C address belonging to RIPE NCC (Réseaux IP Européens Network Coordination Centre). By default, a Class C address implies a /24 subnet mask, p</w:t>
      </w:r>
      <w:r w:rsidRPr="3AB3E990" w:rsidR="3AB3E990">
        <w:rPr>
          <w:rFonts w:ascii="Arial" w:hAnsi="Arial" w:eastAsia="Arial" w:cs="Arial"/>
          <w:color w:val="444444"/>
          <w:sz w:val="22"/>
          <w:szCs w:val="22"/>
          <w:lang w:val="en-US"/>
        </w:rPr>
        <w:t xml:space="preserve">roviding 255 total addresses (254 usable). However, given the staffing requirements across all four departments, a total of 180 staff require network access — approximately 70% utilisation of the 255 available addresses if one device per person is assumed.</w:t>
      </w:r>
      <w:r/>
    </w:p>
    <w:p xmlns:wp14="http://schemas.microsoft.com/office/word/2010/wordml" w:rsidP="31F97C9C" w14:paraId="5AB0F785" wp14:textId="77777777">
      <w:pPr>
        <w:spacing w:before="60" w:after="80"/>
        <w:ind w:firstLine="709"/>
      </w:pPr>
      <w:r w:rsidRPr="3AB3E990" w:rsidR="3AB3E990">
        <w:rPr>
          <w:rFonts w:ascii="Arial" w:hAnsi="Arial" w:eastAsia="Arial" w:cs="Arial"/>
          <w:color w:val="444444"/>
          <w:sz w:val="22"/>
          <w:szCs w:val="22"/>
          <w:lang w:val="en-US"/>
        </w:rPr>
        <w:t xml:space="preserve">Furthermore, RIPE NCC stipulates that 80% of a r</w:t>
      </w:r>
      <w:r w:rsidRPr="3AB3E990" w:rsidR="3AB3E990">
        <w:rPr>
          <w:rFonts w:ascii="Arial" w:hAnsi="Arial" w:eastAsia="Arial" w:cs="Arial"/>
          <w:color w:val="444444"/>
          <w:sz w:val="22"/>
          <w:szCs w:val="22"/>
          <w:lang w:val="en-US"/>
        </w:rPr>
        <w:t xml:space="preserve">easonable allocation must be utilised before additional allocations can be granted (RIPE NCC, 2026a). The aforementioned BYOD environment justifies the 80% minimum requirement for additional allocation, as the actual address demand per person is likely to exceed one device.</w:t>
      </w:r>
      <w:r/>
    </w:p>
    <w:p xmlns:wp14="http://schemas.microsoft.com/office/word/2010/wordml" w:rsidP="31F97C9C" w14:paraId="4BA58B19" wp14:textId="77777777">
      <w:pPr>
        <w:spacing w:before="60" w:after="80"/>
        <w:ind w:firstLine="709"/>
      </w:pPr>
      <w:r w:rsidRPr="3AB3E990" w:rsidR="3AB3E990">
        <w:rPr>
          <w:rFonts w:ascii="Arial" w:hAnsi="Arial" w:eastAsia="Arial" w:cs="Arial"/>
          <w:color w:val="444444"/>
          <w:sz w:val="22"/>
          <w:szCs w:val="22"/>
          <w:lang w:val="en-US"/>
        </w:rPr>
        <w:t xml:space="preserve">Given these considerations, a /23 supernet (512 addresses) is necessary. However, even 512 addres</w:t>
      </w:r>
      <w:r w:rsidRPr="3AB3E990" w:rsidR="3AB3E990">
        <w:rPr>
          <w:rFonts w:ascii="Arial" w:hAnsi="Arial" w:eastAsia="Arial" w:cs="Arial"/>
          <w:color w:val="444444"/>
          <w:sz w:val="22"/>
          <w:szCs w:val="22"/>
          <w:lang w:val="en-US"/>
        </w:rPr>
        <w:t xml:space="preserve">ses may not be sufficient to accommodate at least 2 devices per person (computer and phone) across all departments simultaneously. Therefore, additional measures such as IP address recycling will need to be employed to manage the address space efficiently.</w:t>
      </w:r>
      <w:r/>
    </w:p>
    <w:p xmlns:wp14="http://schemas.microsoft.com/office/word/2010/wordml" w:rsidP="31F97C9C" w14:paraId="4C0164D7" wp14:textId="77777777">
      <w:pPr>
        <w:spacing w:before="60" w:after="80"/>
        <w:ind w:firstLine="709"/>
      </w:pPr>
      <w:r w:rsidRPr="3AB3E990" w:rsidR="3AB3E990">
        <w:rPr>
          <w:rFonts w:ascii="Arial" w:hAnsi="Arial" w:eastAsia="Arial" w:cs="Arial"/>
          <w:color w:val="444444"/>
          <w:sz w:val="22"/>
          <w:szCs w:val="22"/>
          <w:lang w:val="en-US"/>
        </w:rPr>
        <w:t xml:space="preserve">To accommodate this, permission from the ISP to supernet must be requested. RIPE NCC policy requires tha</w:t>
      </w:r>
      <w:r w:rsidRPr="3AB3E990" w:rsidR="3AB3E990">
        <w:rPr>
          <w:rFonts w:ascii="Arial" w:hAnsi="Arial" w:eastAsia="Arial" w:cs="Arial"/>
          <w:color w:val="444444"/>
          <w:sz w:val="22"/>
          <w:szCs w:val="22"/>
          <w:lang w:val="en-US"/>
        </w:rPr>
        <w:t xml:space="preserve">t at least 50% of the current allocation must be utilised within one year, otherwise the allocation may be downgraded (RIPE NCC, 2026b). Assuming two devices per person, the 70% utilisation threshold is comfortably exceeded, justifying the need for additional address space.</w:t>
      </w:r>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00"/>
        <w:gridCol w:w="1200"/>
        <w:gridCol w:w="1200"/>
        <w:gridCol w:w="720"/>
        <w:gridCol w:w="1680"/>
        <w:gridCol w:w="2400"/>
        <w:gridCol w:w="1680"/>
      </w:tblGrid>
      <w:tr xmlns:wp14="http://schemas.microsoft.com/office/word/2010/wordml" w:rsidTr="31F97C9C" w14:paraId="1B351714" wp14:textId="77777777">
        <w:trPr>
          <w:tblHeader/>
        </w:trPr>
        <w:tc>
          <w:tcPr>
            <w:cnfStyle w:val="001000000100" w:firstRow="0" w:lastRow="0" w:firstColumn="1" w:lastColumn="0" w:oddVBand="0" w:evenVBand="0" w:oddHBand="0" w:evenHBand="0" w:firstRowFirstColumn="1" w:firstRowLastColumn="0" w:lastRowFirstColumn="0" w:lastRowLastColumn="0"/>
            <w:tcW w:w="1200" w:type="dxa"/>
            <w:shd w:val="clear" w:color="auto" w:fill="2E75B6"/>
            <w:tcBorders>
              <w:top w:val="single" w:color="2e75b6" w:sz="4" w:space="0"/>
              <w:left w:val="single" w:color="2e75b6" w:sz="4" w:space="0"/>
              <w:bottom w:val="single" w:color="2e75b6" w:sz="4" w:space="0"/>
              <w:right w:val="single" w:color="2e75b6" w:sz="4" w:space="0"/>
            </w:tcBorders>
            <w:tcMar>
              <w:top w:w="80" w:type="dxa"/>
              <w:right w:w="120" w:type="dxa"/>
              <w:bottom w:w="80" w:type="dxa"/>
            </w:tcMar>
            <w:tcW w:w="1200" w:type="dxa"/>
            <w:vAlign w:val="center"/>
          </w:tcPr>
          <w:p w14:paraId="135D37DF" wp14:textId="77777777">
            <w:pPr>
              <w:pBdr/>
              <w:spacing/>
              <w:ind/>
              <w:jc w:val="center"/>
              <w:rPr/>
            </w:pPr>
            <w:r>
              <w:rPr>
                <w:rFonts w:ascii="Arial" w:hAnsi="Arial" w:eastAsia="Arial" w:cs="Arial"/>
                <w:b/>
                <w:bCs/>
                <w:color w:val="ffffff"/>
                <w:sz w:val="20"/>
                <w:szCs w:val="20"/>
              </w:rPr>
              <w:t xml:space="preserve">Department</w:t>
            </w:r>
            <w:r/>
          </w:p>
        </w:tc>
        <w:tc>
          <w:tcPr>
            <w:cnfStyle w:val="000000000000" w:firstRow="0" w:lastRow="0" w:firstColumn="0" w:lastColumn="0" w:oddVBand="0" w:evenVBand="0" w:oddHBand="0" w:evenHBand="0" w:firstRowFirstColumn="0" w:firstRowLastColumn="0" w:lastRowFirstColumn="0" w:lastRowLastColumn="0"/>
            <w:tcW w:w="1200" w:type="dxa"/>
            <w:shd w:val="clear" w:color="auto" w:fill="2E75B6"/>
            <w:tcBorders>
              <w:top w:val="single" w:color="2e75b6" w:sz="4" w:space="0"/>
              <w:left w:val="single" w:color="2e75b6" w:sz="4" w:space="0"/>
              <w:bottom w:val="single" w:color="2e75b6" w:sz="4" w:space="0"/>
              <w:right w:val="single" w:color="2e75b6" w:sz="4" w:space="0"/>
            </w:tcBorders>
            <w:tcMar>
              <w:top w:w="80" w:type="dxa"/>
              <w:right w:w="120" w:type="dxa"/>
              <w:bottom w:w="80" w:type="dxa"/>
            </w:tcMar>
            <w:tcW w:w="1200" w:type="dxa"/>
            <w:vAlign w:val="center"/>
          </w:tcPr>
          <w:p w14:paraId="475AD577" wp14:textId="77777777">
            <w:pPr>
              <w:pBdr/>
              <w:spacing/>
              <w:ind/>
              <w:jc w:val="center"/>
              <w:rPr/>
            </w:pPr>
            <w:r>
              <w:rPr>
                <w:rFonts w:ascii="Arial" w:hAnsi="Arial" w:eastAsia="Arial" w:cs="Arial"/>
                <w:b/>
                <w:bCs/>
                <w:color w:val="ffffff"/>
                <w:sz w:val="20"/>
                <w:szCs w:val="20"/>
              </w:rPr>
              <w:t xml:space="preserve">Staff (Needed)</w:t>
            </w:r>
            <w:r/>
          </w:p>
        </w:tc>
        <w:tc>
          <w:tcPr>
            <w:cnfStyle w:val="000000000000" w:firstRow="0" w:lastRow="0" w:firstColumn="0" w:lastColumn="0" w:oddVBand="0" w:evenVBand="0" w:oddHBand="0" w:evenHBand="0" w:firstRowFirstColumn="0" w:firstRowLastColumn="0" w:lastRowFirstColumn="0" w:lastRowLastColumn="0"/>
            <w:tcW w:w="1200" w:type="dxa"/>
            <w:shd w:val="clear" w:color="auto" w:fill="2E75B6"/>
            <w:tcBorders>
              <w:top w:val="single" w:color="2e75b6" w:sz="4" w:space="0"/>
              <w:left w:val="single" w:color="2e75b6" w:sz="4" w:space="0"/>
              <w:bottom w:val="single" w:color="2e75b6" w:sz="4" w:space="0"/>
              <w:right w:val="single" w:color="2e75b6" w:sz="4" w:space="0"/>
            </w:tcBorders>
            <w:tcMar>
              <w:top w:w="80" w:type="dxa"/>
              <w:right w:w="120" w:type="dxa"/>
              <w:bottom w:w="80" w:type="dxa"/>
            </w:tcMar>
            <w:tcW w:w="1200" w:type="dxa"/>
            <w:vAlign w:val="center"/>
          </w:tcPr>
          <w:p w14:paraId="5585A97A" wp14:textId="77777777">
            <w:pPr>
              <w:pBdr/>
              <w:spacing/>
              <w:ind/>
              <w:jc w:val="center"/>
              <w:rPr/>
            </w:pPr>
            <w:r>
              <w:rPr>
                <w:rFonts w:ascii="Arial" w:hAnsi="Arial" w:eastAsia="Arial" w:cs="Arial"/>
                <w:b/>
                <w:bCs/>
                <w:color w:val="ffffff"/>
                <w:sz w:val="20"/>
                <w:szCs w:val="20"/>
              </w:rPr>
              <w:t xml:space="preserve">Allocated IPs</w:t>
            </w:r>
            <w:r/>
          </w:p>
        </w:tc>
        <w:tc>
          <w:tcPr>
            <w:cnfStyle w:val="000000000000" w:firstRow="0" w:lastRow="0" w:firstColumn="0" w:lastColumn="0" w:oddVBand="0" w:evenVBand="0" w:oddHBand="0" w:evenHBand="0" w:firstRowFirstColumn="0" w:firstRowLastColumn="0" w:lastRowFirstColumn="0" w:lastRowLastColumn="0"/>
            <w:tcW w:w="720" w:type="dxa"/>
            <w:shd w:val="clear" w:color="auto" w:fill="2E75B6"/>
            <w:tcBorders>
              <w:top w:val="single" w:color="2e75b6" w:sz="4" w:space="0"/>
              <w:left w:val="single" w:color="2e75b6" w:sz="4" w:space="0"/>
              <w:bottom w:val="single" w:color="2e75b6" w:sz="4" w:space="0"/>
              <w:right w:val="single" w:color="2e75b6" w:sz="4" w:space="0"/>
            </w:tcBorders>
            <w:tcMar>
              <w:top w:w="80" w:type="dxa"/>
              <w:right w:w="120" w:type="dxa"/>
              <w:bottom w:w="80" w:type="dxa"/>
            </w:tcMar>
            <w:tcW w:w="720" w:type="dxa"/>
            <w:vAlign w:val="center"/>
          </w:tcPr>
          <w:p w14:paraId="340ADBC4" wp14:textId="77777777">
            <w:pPr>
              <w:pBdr/>
              <w:spacing/>
              <w:ind/>
              <w:jc w:val="center"/>
              <w:rPr/>
            </w:pPr>
            <w:r>
              <w:rPr>
                <w:rFonts w:ascii="Arial" w:hAnsi="Arial" w:eastAsia="Arial" w:cs="Arial"/>
                <w:b/>
                <w:bCs/>
                <w:color w:val="ffffff"/>
                <w:sz w:val="20"/>
                <w:szCs w:val="20"/>
              </w:rPr>
              <w:t xml:space="preserve">CIDR</w:t>
            </w:r>
            <w:r/>
          </w:p>
        </w:tc>
        <w:tc>
          <w:tcPr>
            <w:cnfStyle w:val="000000000000" w:firstRow="0" w:lastRow="0" w:firstColumn="0" w:lastColumn="0" w:oddVBand="0" w:evenVBand="0" w:oddHBand="0" w:evenHBand="0" w:firstRowFirstColumn="0" w:firstRowLastColumn="0" w:lastRowFirstColumn="0" w:lastRowLastColumn="0"/>
            <w:tcW w:w="1680" w:type="dxa"/>
            <w:shd w:val="clear" w:color="auto" w:fill="2E75B6"/>
            <w:tcBorders>
              <w:top w:val="single" w:color="2e75b6" w:sz="4" w:space="0"/>
              <w:left w:val="single" w:color="2e75b6" w:sz="4" w:space="0"/>
              <w:bottom w:val="single" w:color="2e75b6" w:sz="4" w:space="0"/>
              <w:right w:val="single" w:color="2e75b6" w:sz="4" w:space="0"/>
            </w:tcBorders>
            <w:tcMar>
              <w:top w:w="80" w:type="dxa"/>
              <w:right w:w="120" w:type="dxa"/>
              <w:bottom w:w="80" w:type="dxa"/>
            </w:tcMar>
            <w:tcW w:w="1680" w:type="dxa"/>
            <w:vAlign w:val="center"/>
          </w:tcPr>
          <w:p w14:paraId="4D8CD3B9" wp14:textId="77777777">
            <w:pPr>
              <w:pBdr/>
              <w:spacing/>
              <w:ind/>
              <w:jc w:val="center"/>
              <w:rPr/>
            </w:pPr>
            <w:r>
              <w:rPr>
                <w:rFonts w:ascii="Arial" w:hAnsi="Arial" w:eastAsia="Arial" w:cs="Arial"/>
                <w:b/>
                <w:bCs/>
                <w:color w:val="ffffff"/>
                <w:sz w:val="20"/>
                <w:szCs w:val="20"/>
              </w:rPr>
              <w:t xml:space="preserve">Network Address</w:t>
            </w:r>
            <w:r/>
          </w:p>
        </w:tc>
        <w:tc>
          <w:tcPr>
            <w:cnfStyle w:val="000000000000" w:firstRow="0" w:lastRow="0" w:firstColumn="0" w:lastColumn="0" w:oddVBand="0" w:evenVBand="0" w:oddHBand="0" w:evenHBand="0" w:firstRowFirstColumn="0" w:firstRowLastColumn="0" w:lastRowFirstColumn="0" w:lastRowLastColumn="0"/>
            <w:tcW w:w="2400" w:type="dxa"/>
            <w:shd w:val="clear" w:color="auto" w:fill="2E75B6"/>
            <w:tcBorders>
              <w:top w:val="single" w:color="2e75b6" w:sz="4" w:space="0"/>
              <w:left w:val="single" w:color="2e75b6" w:sz="4" w:space="0"/>
              <w:bottom w:val="single" w:color="2e75b6" w:sz="4" w:space="0"/>
              <w:right w:val="single" w:color="2e75b6" w:sz="4" w:space="0"/>
            </w:tcBorders>
            <w:tcMar>
              <w:top w:w="80" w:type="dxa"/>
              <w:right w:w="120" w:type="dxa"/>
              <w:bottom w:w="80" w:type="dxa"/>
            </w:tcMar>
            <w:tcW w:w="2040" w:type="dxa"/>
            <w:vAlign w:val="center"/>
          </w:tcPr>
          <w:p w14:paraId="50393D87" wp14:textId="77777777">
            <w:pPr>
              <w:pBdr/>
              <w:spacing/>
              <w:ind/>
              <w:jc w:val="center"/>
              <w:rPr/>
            </w:pPr>
            <w:r>
              <w:rPr>
                <w:rFonts w:ascii="Arial" w:hAnsi="Arial" w:eastAsia="Arial" w:cs="Arial"/>
                <w:b/>
                <w:bCs/>
                <w:color w:val="ffffff"/>
                <w:sz w:val="20"/>
                <w:szCs w:val="20"/>
              </w:rPr>
              <w:t xml:space="preserve">Usable Range</w:t>
            </w:r>
            <w:r/>
          </w:p>
        </w:tc>
        <w:tc>
          <w:tcPr>
            <w:cnfStyle w:val="000000000000" w:firstRow="0" w:lastRow="0" w:firstColumn="0" w:lastColumn="0" w:oddVBand="0" w:evenVBand="0" w:oddHBand="0" w:evenHBand="0" w:firstRowFirstColumn="0" w:firstRowLastColumn="0" w:lastRowFirstColumn="0" w:lastRowLastColumn="0"/>
            <w:tcW w:w="1680" w:type="dxa"/>
            <w:shd w:val="clear" w:color="auto" w:fill="2E75B6"/>
            <w:tcBorders>
              <w:top w:val="single" w:color="2e75b6" w:sz="4" w:space="0"/>
              <w:left w:val="single" w:color="2e75b6" w:sz="4" w:space="0"/>
              <w:bottom w:val="single" w:color="2e75b6" w:sz="4" w:space="0"/>
              <w:right w:val="single" w:color="2e75b6" w:sz="4" w:space="0"/>
            </w:tcBorders>
            <w:tcMar>
              <w:top w:w="80" w:type="dxa"/>
              <w:right w:w="120" w:type="dxa"/>
              <w:bottom w:w="80" w:type="dxa"/>
            </w:tcMar>
            <w:tcW w:w="1320" w:type="dxa"/>
            <w:vAlign w:val="center"/>
          </w:tcPr>
          <w:p w14:paraId="7725595E" wp14:textId="77777777">
            <w:pPr>
              <w:pBdr/>
              <w:spacing/>
              <w:ind/>
              <w:jc w:val="center"/>
              <w:rPr/>
            </w:pPr>
            <w:r>
              <w:rPr>
                <w:rFonts w:ascii="Arial" w:hAnsi="Arial" w:eastAsia="Arial" w:cs="Arial"/>
                <w:b/>
                <w:bCs/>
                <w:color w:val="ffffff"/>
                <w:sz w:val="20"/>
                <w:szCs w:val="20"/>
              </w:rPr>
              <w:t xml:space="preserve">Broadcast Address</w:t>
            </w:r>
            <w:r/>
          </w:p>
        </w:tc>
      </w:tr>
      <w:tr xmlns:wp14="http://schemas.microsoft.com/office/word/2010/wordml" w:rsidTr="31F97C9C" w14:paraId="6852DED8" wp14:textId="77777777">
        <w:trPr/>
        <w:tc>
          <w:tcPr>
            <w:cnfStyle w:val="001000000000" w:firstRow="0" w:lastRow="0" w:firstColumn="1" w:lastColumn="0" w:oddVBand="0" w:evenVBand="0" w:oddHBand="0" w:evenHBand="0" w:firstRowFirstColumn="0" w:firstRowLastColumn="0" w:lastRowFirstColumn="0" w:lastRowLastColumn="0"/>
            <w:tcW w:w="1200" w:type="dxa"/>
            <w:shd w:val="clear" w:color="auto" w:fill="FFFFFF" w:themeFill="background1"/>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200" w:type="dxa"/>
            <w:vAlign w:val="center"/>
          </w:tcPr>
          <w:p w14:paraId="43015E8E" wp14:textId="77777777">
            <w:pPr>
              <w:pBdr/>
              <w:spacing/>
              <w:ind/>
              <w:jc w:val="left"/>
              <w:rPr/>
            </w:pPr>
            <w:r>
              <w:rPr>
                <w:rFonts w:ascii="Arial" w:hAnsi="Arial" w:eastAsia="Arial" w:cs="Arial"/>
                <w:color w:val="444444"/>
                <w:sz w:val="20"/>
                <w:szCs w:val="20"/>
              </w:rPr>
              <w:t xml:space="preserve">IT</w:t>
            </w:r>
            <w:r/>
          </w:p>
        </w:tc>
        <w:tc>
          <w:tcPr>
            <w:cnfStyle w:val="000000000000" w:firstRow="0" w:lastRow="0" w:firstColumn="0" w:lastColumn="0" w:oddVBand="0" w:evenVBand="0" w:oddHBand="0" w:evenHBand="0" w:firstRowFirstColumn="0" w:firstRowLastColumn="0" w:lastRowFirstColumn="0" w:lastRowLastColumn="0"/>
            <w:tcW w:w="1200" w:type="dxa"/>
            <w:shd w:val="clear" w:color="auto" w:fill="FFFFFF" w:themeFill="background1"/>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200" w:type="dxa"/>
            <w:vAlign w:val="center"/>
          </w:tcPr>
          <w:p w14:paraId="174B1212" wp14:textId="77777777">
            <w:pPr>
              <w:pBdr/>
              <w:spacing/>
              <w:ind/>
              <w:jc w:val="left"/>
              <w:rPr/>
            </w:pPr>
            <w:r>
              <w:rPr>
                <w:rFonts w:ascii="Arial" w:hAnsi="Arial" w:eastAsia="Arial" w:cs="Arial"/>
                <w:color w:val="444444"/>
                <w:sz w:val="20"/>
                <w:szCs w:val="20"/>
              </w:rPr>
              <w:t xml:space="preserve">60</w:t>
            </w:r>
            <w:r/>
          </w:p>
        </w:tc>
        <w:tc>
          <w:tcPr>
            <w:cnfStyle w:val="000000000000" w:firstRow="0" w:lastRow="0" w:firstColumn="0" w:lastColumn="0" w:oddVBand="0" w:evenVBand="0" w:oddHBand="0" w:evenHBand="0" w:firstRowFirstColumn="0" w:firstRowLastColumn="0" w:lastRowFirstColumn="0" w:lastRowLastColumn="0"/>
            <w:tcW w:w="1200" w:type="dxa"/>
            <w:shd w:val="clear" w:color="auto" w:fill="FFFFFF" w:themeFill="background1"/>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200" w:type="dxa"/>
            <w:vAlign w:val="center"/>
          </w:tcPr>
          <w:p w14:paraId="29CB5CC8" wp14:textId="77777777">
            <w:pPr>
              <w:pBdr/>
              <w:spacing/>
              <w:ind/>
              <w:jc w:val="left"/>
              <w:rPr/>
            </w:pPr>
            <w:r>
              <w:rPr>
                <w:rFonts w:ascii="Arial" w:hAnsi="Arial" w:eastAsia="Arial" w:cs="Arial"/>
                <w:color w:val="444444"/>
                <w:sz w:val="20"/>
                <w:szCs w:val="20"/>
              </w:rPr>
              <w:t xml:space="preserve">126</w:t>
            </w:r>
            <w:r/>
          </w:p>
        </w:tc>
        <w:tc>
          <w:tcPr>
            <w:cnfStyle w:val="000000000000" w:firstRow="0" w:lastRow="0" w:firstColumn="0" w:lastColumn="0" w:oddVBand="0" w:evenVBand="0" w:oddHBand="0" w:evenHBand="0" w:firstRowFirstColumn="0" w:firstRowLastColumn="0" w:lastRowFirstColumn="0" w:lastRowLastColumn="0"/>
            <w:tcW w:w="720" w:type="dxa"/>
            <w:shd w:val="clear" w:color="auto" w:fill="FFFFFF" w:themeFill="background1"/>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720" w:type="dxa"/>
            <w:vAlign w:val="center"/>
          </w:tcPr>
          <w:p w14:paraId="2F2642E4" wp14:textId="77777777">
            <w:pPr>
              <w:pBdr/>
              <w:spacing/>
              <w:ind/>
              <w:jc w:val="left"/>
              <w:rPr/>
            </w:pPr>
            <w:r>
              <w:rPr>
                <w:rFonts w:ascii="Arial" w:hAnsi="Arial" w:eastAsia="Arial" w:cs="Arial"/>
                <w:color w:val="444444"/>
                <w:sz w:val="20"/>
                <w:szCs w:val="20"/>
              </w:rPr>
              <w:t xml:space="preserve">/25</w:t>
            </w:r>
            <w:r/>
          </w:p>
        </w:tc>
        <w:tc>
          <w:tcPr>
            <w:cnfStyle w:val="000000000000" w:firstRow="0" w:lastRow="0" w:firstColumn="0" w:lastColumn="0" w:oddVBand="0" w:evenVBand="0" w:oddHBand="0" w:evenHBand="0" w:firstRowFirstColumn="0" w:firstRowLastColumn="0" w:lastRowFirstColumn="0" w:lastRowLastColumn="0"/>
            <w:tcW w:w="1680" w:type="dxa"/>
            <w:shd w:val="clear" w:color="auto" w:fill="FFFFFF" w:themeFill="background1"/>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680" w:type="dxa"/>
            <w:vAlign w:val="center"/>
          </w:tcPr>
          <w:p w14:paraId="01DCCBB8" wp14:textId="77777777">
            <w:pPr>
              <w:pBdr/>
              <w:spacing/>
              <w:ind/>
              <w:jc w:val="left"/>
              <w:rPr/>
            </w:pPr>
            <w:r>
              <w:rPr>
                <w:rFonts w:ascii="Arial" w:hAnsi="Arial" w:eastAsia="Arial" w:cs="Arial"/>
                <w:color w:val="444444"/>
                <w:sz w:val="20"/>
                <w:szCs w:val="20"/>
              </w:rPr>
              <w:t xml:space="preserve">192.100.30.0</w:t>
            </w:r>
            <w:r/>
          </w:p>
        </w:tc>
        <w:tc>
          <w:tcPr>
            <w:cnfStyle w:val="000000000000" w:firstRow="0" w:lastRow="0" w:firstColumn="0" w:lastColumn="0" w:oddVBand="0" w:evenVBand="0" w:oddHBand="0" w:evenHBand="0" w:firstRowFirstColumn="0" w:firstRowLastColumn="0" w:lastRowFirstColumn="0" w:lastRowLastColumn="0"/>
            <w:tcW w:w="2400" w:type="dxa"/>
            <w:shd w:val="clear" w:color="auto" w:fill="FFFFFF" w:themeFill="background1"/>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2040" w:type="dxa"/>
            <w:vAlign w:val="center"/>
          </w:tcPr>
          <w:p w14:paraId="63BB3A97" wp14:textId="77777777">
            <w:pPr>
              <w:pBdr/>
              <w:spacing/>
              <w:ind/>
              <w:jc w:val="left"/>
              <w:rPr/>
            </w:pPr>
            <w:r>
              <w:rPr>
                <w:rFonts w:ascii="Arial" w:hAnsi="Arial" w:eastAsia="Arial" w:cs="Arial"/>
                <w:color w:val="444444"/>
                <w:sz w:val="20"/>
                <w:szCs w:val="20"/>
              </w:rPr>
              <w:t xml:space="preserve">192.100.30.1 to .126</w:t>
            </w:r>
            <w:r/>
          </w:p>
        </w:tc>
        <w:tc>
          <w:tcPr>
            <w:cnfStyle w:val="000000000000" w:firstRow="0" w:lastRow="0" w:firstColumn="0" w:lastColumn="0" w:oddVBand="0" w:evenVBand="0" w:oddHBand="0" w:evenHBand="0" w:firstRowFirstColumn="0" w:firstRowLastColumn="0" w:lastRowFirstColumn="0" w:lastRowLastColumn="0"/>
            <w:tcW w:w="1680" w:type="dxa"/>
            <w:shd w:val="clear" w:color="auto" w:fill="FFFFFF" w:themeFill="background1"/>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320" w:type="dxa"/>
            <w:vAlign w:val="center"/>
          </w:tcPr>
          <w:p w14:paraId="0301507C" wp14:textId="77777777">
            <w:pPr>
              <w:pBdr/>
              <w:spacing/>
              <w:ind/>
              <w:jc w:val="left"/>
              <w:rPr/>
            </w:pPr>
            <w:r>
              <w:rPr>
                <w:rFonts w:ascii="Arial" w:hAnsi="Arial" w:eastAsia="Arial" w:cs="Arial"/>
                <w:color w:val="444444"/>
                <w:sz w:val="20"/>
                <w:szCs w:val="20"/>
              </w:rPr>
              <w:t xml:space="preserve">192.100.30.127</w:t>
            </w:r>
            <w:r/>
          </w:p>
        </w:tc>
      </w:tr>
      <w:tr xmlns:wp14="http://schemas.microsoft.com/office/word/2010/wordml" w:rsidTr="31F97C9C" w14:paraId="3B6F52FB" wp14:textId="77777777">
        <w:trPr/>
        <w:tc>
          <w:tcPr>
            <w:cnfStyle w:val="001000000000" w:firstRow="0" w:lastRow="0" w:firstColumn="1" w:lastColumn="0" w:oddVBand="0" w:evenVBand="0" w:oddHBand="0" w:evenHBand="0" w:firstRowFirstColumn="0" w:firstRowLastColumn="0" w:lastRowFirstColumn="0" w:lastRowLastColumn="0"/>
            <w:tcW w:w="1200" w:type="dxa"/>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200" w:type="dxa"/>
            <w:vAlign w:val="center"/>
          </w:tcPr>
          <w:p w14:paraId="2BF1741C" wp14:textId="77777777">
            <w:pPr>
              <w:pBdr/>
              <w:spacing/>
              <w:ind/>
              <w:jc w:val="left"/>
              <w:rPr/>
            </w:pPr>
            <w:r>
              <w:rPr>
                <w:rFonts w:ascii="Arial" w:hAnsi="Arial" w:eastAsia="Arial" w:cs="Arial"/>
                <w:color w:val="444444"/>
                <w:sz w:val="20"/>
                <w:szCs w:val="20"/>
              </w:rPr>
              <w:t xml:space="preserve">Marketing</w:t>
            </w:r>
            <w:r/>
          </w:p>
        </w:tc>
        <w:tc>
          <w:tcPr>
            <w:cnfStyle w:val="000000000000" w:firstRow="0" w:lastRow="0" w:firstColumn="0" w:lastColumn="0" w:oddVBand="0" w:evenVBand="0" w:oddHBand="0" w:evenHBand="0" w:firstRowFirstColumn="0" w:firstRowLastColumn="0" w:lastRowFirstColumn="0" w:lastRowLastColumn="0"/>
            <w:tcW w:w="1200" w:type="dxa"/>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200" w:type="dxa"/>
            <w:vAlign w:val="center"/>
          </w:tcPr>
          <w:p w14:paraId="1525C63A" wp14:textId="77777777">
            <w:pPr>
              <w:pBdr/>
              <w:spacing/>
              <w:ind/>
              <w:jc w:val="left"/>
              <w:rPr/>
            </w:pPr>
            <w:r>
              <w:rPr>
                <w:rFonts w:ascii="Arial" w:hAnsi="Arial" w:eastAsia="Arial" w:cs="Arial"/>
                <w:color w:val="444444"/>
                <w:sz w:val="20"/>
                <w:szCs w:val="20"/>
              </w:rPr>
              <w:t xml:space="preserve">40</w:t>
            </w:r>
            <w:r/>
          </w:p>
        </w:tc>
        <w:tc>
          <w:tcPr>
            <w:cnfStyle w:val="000000000000" w:firstRow="0" w:lastRow="0" w:firstColumn="0" w:lastColumn="0" w:oddVBand="0" w:evenVBand="0" w:oddHBand="0" w:evenHBand="0" w:firstRowFirstColumn="0" w:firstRowLastColumn="0" w:lastRowFirstColumn="0" w:lastRowLastColumn="0"/>
            <w:tcW w:w="1200" w:type="dxa"/>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200" w:type="dxa"/>
            <w:vAlign w:val="center"/>
          </w:tcPr>
          <w:p w14:paraId="04C1D538" wp14:textId="77777777">
            <w:pPr>
              <w:pBdr/>
              <w:spacing/>
              <w:ind/>
              <w:jc w:val="left"/>
              <w:rPr/>
            </w:pPr>
            <w:r>
              <w:rPr>
                <w:rFonts w:ascii="Arial" w:hAnsi="Arial" w:eastAsia="Arial" w:cs="Arial"/>
                <w:color w:val="444444"/>
                <w:sz w:val="20"/>
                <w:szCs w:val="20"/>
              </w:rPr>
              <w:t xml:space="preserve">62</w:t>
            </w:r>
            <w:r/>
          </w:p>
        </w:tc>
        <w:tc>
          <w:tcPr>
            <w:cnfStyle w:val="000000000000" w:firstRow="0" w:lastRow="0" w:firstColumn="0" w:lastColumn="0" w:oddVBand="0" w:evenVBand="0" w:oddHBand="0" w:evenHBand="0" w:firstRowFirstColumn="0" w:firstRowLastColumn="0" w:lastRowFirstColumn="0" w:lastRowLastColumn="0"/>
            <w:tcW w:w="720" w:type="dxa"/>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720" w:type="dxa"/>
            <w:vAlign w:val="center"/>
          </w:tcPr>
          <w:p w14:paraId="23C75773" wp14:textId="77777777">
            <w:pPr>
              <w:pBdr/>
              <w:spacing/>
              <w:ind/>
              <w:jc w:val="left"/>
              <w:rPr/>
            </w:pPr>
            <w:r>
              <w:rPr>
                <w:rFonts w:ascii="Arial" w:hAnsi="Arial" w:eastAsia="Arial" w:cs="Arial"/>
                <w:color w:val="444444"/>
                <w:sz w:val="20"/>
                <w:szCs w:val="20"/>
              </w:rPr>
              <w:t xml:space="preserve">/26</w:t>
            </w:r>
            <w:r/>
          </w:p>
        </w:tc>
        <w:tc>
          <w:tcPr>
            <w:cnfStyle w:val="000000000000" w:firstRow="0" w:lastRow="0" w:firstColumn="0" w:lastColumn="0" w:oddVBand="0" w:evenVBand="0" w:oddHBand="0" w:evenHBand="0" w:firstRowFirstColumn="0" w:firstRowLastColumn="0" w:lastRowFirstColumn="0" w:lastRowLastColumn="0"/>
            <w:tcW w:w="1680" w:type="dxa"/>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680" w:type="dxa"/>
            <w:vAlign w:val="center"/>
          </w:tcPr>
          <w:p w14:paraId="447EA48B" wp14:textId="77777777">
            <w:pPr>
              <w:pBdr/>
              <w:spacing/>
              <w:ind/>
              <w:jc w:val="left"/>
              <w:rPr/>
            </w:pPr>
            <w:r>
              <w:rPr>
                <w:rFonts w:ascii="Arial" w:hAnsi="Arial" w:eastAsia="Arial" w:cs="Arial"/>
                <w:color w:val="444444"/>
                <w:sz w:val="20"/>
                <w:szCs w:val="20"/>
              </w:rPr>
              <w:t xml:space="preserve">192.100.30.128</w:t>
            </w:r>
            <w:r/>
          </w:p>
        </w:tc>
        <w:tc>
          <w:tcPr>
            <w:cnfStyle w:val="000000000000" w:firstRow="0" w:lastRow="0" w:firstColumn="0" w:lastColumn="0" w:oddVBand="0" w:evenVBand="0" w:oddHBand="0" w:evenHBand="0" w:firstRowFirstColumn="0" w:firstRowLastColumn="0" w:lastRowFirstColumn="0" w:lastRowLastColumn="0"/>
            <w:tcW w:w="2400" w:type="dxa"/>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2040" w:type="dxa"/>
            <w:vAlign w:val="center"/>
          </w:tcPr>
          <w:p w14:paraId="4DB0248F" wp14:textId="77777777">
            <w:pPr>
              <w:pBdr/>
              <w:spacing/>
              <w:ind/>
              <w:jc w:val="left"/>
              <w:rPr/>
            </w:pPr>
            <w:r>
              <w:rPr>
                <w:rFonts w:ascii="Arial" w:hAnsi="Arial" w:eastAsia="Arial" w:cs="Arial"/>
                <w:color w:val="444444"/>
                <w:sz w:val="20"/>
                <w:szCs w:val="20"/>
              </w:rPr>
              <w:t xml:space="preserve">192.100.30.129 to .190</w:t>
            </w:r>
            <w:r/>
          </w:p>
        </w:tc>
        <w:tc>
          <w:tcPr>
            <w:cnfStyle w:val="000000000000" w:firstRow="0" w:lastRow="0" w:firstColumn="0" w:lastColumn="0" w:oddVBand="0" w:evenVBand="0" w:oddHBand="0" w:evenHBand="0" w:firstRowFirstColumn="0" w:firstRowLastColumn="0" w:lastRowFirstColumn="0" w:lastRowLastColumn="0"/>
            <w:tcW w:w="1680" w:type="dxa"/>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320" w:type="dxa"/>
            <w:vAlign w:val="center"/>
          </w:tcPr>
          <w:p w14:paraId="4628E7A1" wp14:textId="77777777">
            <w:pPr>
              <w:pBdr/>
              <w:spacing/>
              <w:ind/>
              <w:jc w:val="left"/>
              <w:rPr/>
            </w:pPr>
            <w:r>
              <w:rPr>
                <w:rFonts w:ascii="Arial" w:hAnsi="Arial" w:eastAsia="Arial" w:cs="Arial"/>
                <w:color w:val="444444"/>
                <w:sz w:val="20"/>
                <w:szCs w:val="20"/>
              </w:rPr>
              <w:t xml:space="preserve">192.100.30.191</w:t>
            </w:r>
            <w:r/>
          </w:p>
        </w:tc>
      </w:tr>
      <w:tr xmlns:wp14="http://schemas.microsoft.com/office/word/2010/wordml" w:rsidTr="31F97C9C" w14:paraId="5DA68F2D" wp14:textId="77777777">
        <w:trPr/>
        <w:tc>
          <w:tcPr>
            <w:cnfStyle w:val="001000000000" w:firstRow="0" w:lastRow="0" w:firstColumn="1" w:lastColumn="0" w:oddVBand="0" w:evenVBand="0" w:oddHBand="0" w:evenHBand="0" w:firstRowFirstColumn="0" w:firstRowLastColumn="0" w:lastRowFirstColumn="0" w:lastRowLastColumn="0"/>
            <w:tcW w:w="1200" w:type="dxa"/>
            <w:shd w:val="clear" w:color="auto" w:fill="FFFFFF" w:themeFill="background1"/>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200" w:type="dxa"/>
            <w:vAlign w:val="center"/>
          </w:tcPr>
          <w:p w14:paraId="780E5D9B" wp14:textId="77777777">
            <w:pPr>
              <w:pBdr/>
              <w:spacing/>
              <w:ind/>
              <w:jc w:val="left"/>
              <w:rPr/>
            </w:pPr>
            <w:r>
              <w:rPr>
                <w:rFonts w:ascii="Arial" w:hAnsi="Arial" w:eastAsia="Arial" w:cs="Arial"/>
                <w:color w:val="444444"/>
                <w:sz w:val="20"/>
                <w:szCs w:val="20"/>
              </w:rPr>
              <w:t xml:space="preserve">Admin</w:t>
            </w:r>
            <w:r/>
          </w:p>
        </w:tc>
        <w:tc>
          <w:tcPr>
            <w:cnfStyle w:val="000000000000" w:firstRow="0" w:lastRow="0" w:firstColumn="0" w:lastColumn="0" w:oddVBand="0" w:evenVBand="0" w:oddHBand="0" w:evenHBand="0" w:firstRowFirstColumn="0" w:firstRowLastColumn="0" w:lastRowFirstColumn="0" w:lastRowLastColumn="0"/>
            <w:tcW w:w="1200" w:type="dxa"/>
            <w:shd w:val="clear" w:color="auto" w:fill="FFFFFF" w:themeFill="background1"/>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200" w:type="dxa"/>
            <w:vAlign w:val="center"/>
          </w:tcPr>
          <w:p w14:paraId="003FBA14" wp14:textId="77777777">
            <w:pPr>
              <w:pBdr/>
              <w:spacing/>
              <w:ind/>
              <w:jc w:val="left"/>
              <w:rPr/>
            </w:pPr>
            <w:r>
              <w:rPr>
                <w:rFonts w:ascii="Arial" w:hAnsi="Arial" w:eastAsia="Arial" w:cs="Arial"/>
                <w:color w:val="444444"/>
                <w:sz w:val="20"/>
                <w:szCs w:val="20"/>
              </w:rPr>
              <w:t xml:space="preserve">40</w:t>
            </w:r>
            <w:r/>
          </w:p>
        </w:tc>
        <w:tc>
          <w:tcPr>
            <w:cnfStyle w:val="000000000000" w:firstRow="0" w:lastRow="0" w:firstColumn="0" w:lastColumn="0" w:oddVBand="0" w:evenVBand="0" w:oddHBand="0" w:evenHBand="0" w:firstRowFirstColumn="0" w:firstRowLastColumn="0" w:lastRowFirstColumn="0" w:lastRowLastColumn="0"/>
            <w:tcW w:w="1200" w:type="dxa"/>
            <w:shd w:val="clear" w:color="auto" w:fill="FFFFFF" w:themeFill="background1"/>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200" w:type="dxa"/>
            <w:vAlign w:val="center"/>
          </w:tcPr>
          <w:p w14:paraId="74A1FE53" wp14:textId="77777777">
            <w:pPr>
              <w:pBdr/>
              <w:spacing/>
              <w:ind/>
              <w:jc w:val="left"/>
              <w:rPr/>
            </w:pPr>
            <w:r>
              <w:rPr>
                <w:rFonts w:ascii="Arial" w:hAnsi="Arial" w:eastAsia="Arial" w:cs="Arial"/>
                <w:color w:val="444444"/>
                <w:sz w:val="20"/>
                <w:szCs w:val="20"/>
              </w:rPr>
              <w:t xml:space="preserve">62</w:t>
            </w:r>
            <w:r/>
          </w:p>
        </w:tc>
        <w:tc>
          <w:tcPr>
            <w:cnfStyle w:val="000000000000" w:firstRow="0" w:lastRow="0" w:firstColumn="0" w:lastColumn="0" w:oddVBand="0" w:evenVBand="0" w:oddHBand="0" w:evenHBand="0" w:firstRowFirstColumn="0" w:firstRowLastColumn="0" w:lastRowFirstColumn="0" w:lastRowLastColumn="0"/>
            <w:tcW w:w="720" w:type="dxa"/>
            <w:shd w:val="clear" w:color="auto" w:fill="FFFFFF" w:themeFill="background1"/>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720" w:type="dxa"/>
            <w:vAlign w:val="center"/>
          </w:tcPr>
          <w:p w14:paraId="53DD30DF" wp14:textId="77777777">
            <w:pPr>
              <w:pBdr/>
              <w:spacing/>
              <w:ind/>
              <w:jc w:val="left"/>
              <w:rPr/>
            </w:pPr>
            <w:r>
              <w:rPr>
                <w:rFonts w:ascii="Arial" w:hAnsi="Arial" w:eastAsia="Arial" w:cs="Arial"/>
                <w:color w:val="444444"/>
                <w:sz w:val="20"/>
                <w:szCs w:val="20"/>
              </w:rPr>
              <w:t xml:space="preserve">/26</w:t>
            </w:r>
            <w:r/>
          </w:p>
        </w:tc>
        <w:tc>
          <w:tcPr>
            <w:cnfStyle w:val="000000000000" w:firstRow="0" w:lastRow="0" w:firstColumn="0" w:lastColumn="0" w:oddVBand="0" w:evenVBand="0" w:oddHBand="0" w:evenHBand="0" w:firstRowFirstColumn="0" w:firstRowLastColumn="0" w:lastRowFirstColumn="0" w:lastRowLastColumn="0"/>
            <w:tcW w:w="1680" w:type="dxa"/>
            <w:shd w:val="clear" w:color="auto" w:fill="FFFFFF" w:themeFill="background1"/>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680" w:type="dxa"/>
            <w:vAlign w:val="center"/>
          </w:tcPr>
          <w:p w14:paraId="01E0FA49" wp14:textId="77777777">
            <w:pPr>
              <w:pBdr/>
              <w:spacing/>
              <w:ind/>
              <w:jc w:val="left"/>
              <w:rPr/>
            </w:pPr>
            <w:r>
              <w:rPr>
                <w:rFonts w:ascii="Arial" w:hAnsi="Arial" w:eastAsia="Arial" w:cs="Arial"/>
                <w:color w:val="444444"/>
                <w:sz w:val="20"/>
                <w:szCs w:val="20"/>
              </w:rPr>
              <w:t xml:space="preserve">192.100.30.192</w:t>
            </w:r>
            <w:r/>
          </w:p>
        </w:tc>
        <w:tc>
          <w:tcPr>
            <w:cnfStyle w:val="000000000000" w:firstRow="0" w:lastRow="0" w:firstColumn="0" w:lastColumn="0" w:oddVBand="0" w:evenVBand="0" w:oddHBand="0" w:evenHBand="0" w:firstRowFirstColumn="0" w:firstRowLastColumn="0" w:lastRowFirstColumn="0" w:lastRowLastColumn="0"/>
            <w:tcW w:w="2400" w:type="dxa"/>
            <w:shd w:val="clear" w:color="auto" w:fill="FFFFFF" w:themeFill="background1"/>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2040" w:type="dxa"/>
            <w:vAlign w:val="center"/>
          </w:tcPr>
          <w:p w14:paraId="64E7E48A" wp14:textId="77777777">
            <w:pPr>
              <w:pBdr/>
              <w:spacing/>
              <w:ind/>
              <w:jc w:val="left"/>
              <w:rPr/>
            </w:pPr>
            <w:r>
              <w:rPr>
                <w:rFonts w:ascii="Arial" w:hAnsi="Arial" w:eastAsia="Arial" w:cs="Arial"/>
                <w:color w:val="444444"/>
                <w:sz w:val="20"/>
                <w:szCs w:val="20"/>
              </w:rPr>
              <w:t xml:space="preserve">192.100.30.193 to .254</w:t>
            </w:r>
            <w:r/>
          </w:p>
        </w:tc>
        <w:tc>
          <w:tcPr>
            <w:cnfStyle w:val="000000000000" w:firstRow="0" w:lastRow="0" w:firstColumn="0" w:lastColumn="0" w:oddVBand="0" w:evenVBand="0" w:oddHBand="0" w:evenHBand="0" w:firstRowFirstColumn="0" w:firstRowLastColumn="0" w:lastRowFirstColumn="0" w:lastRowLastColumn="0"/>
            <w:tcW w:w="1680" w:type="dxa"/>
            <w:shd w:val="clear" w:color="auto" w:fill="FFFFFF" w:themeFill="background1"/>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320" w:type="dxa"/>
            <w:vAlign w:val="center"/>
          </w:tcPr>
          <w:p w14:paraId="3B2FA637" wp14:textId="77777777">
            <w:pPr>
              <w:pBdr/>
              <w:spacing/>
              <w:ind/>
              <w:jc w:val="left"/>
              <w:rPr/>
            </w:pPr>
            <w:r>
              <w:rPr>
                <w:rFonts w:ascii="Arial" w:hAnsi="Arial" w:eastAsia="Arial" w:cs="Arial"/>
                <w:color w:val="444444"/>
                <w:sz w:val="20"/>
                <w:szCs w:val="20"/>
              </w:rPr>
              <w:t xml:space="preserve">192.100.30.255</w:t>
            </w:r>
            <w:r/>
          </w:p>
        </w:tc>
      </w:tr>
      <w:tr xmlns:wp14="http://schemas.microsoft.com/office/word/2010/wordml" w:rsidTr="31F97C9C" w14:paraId="5B9E0C75" wp14:textId="77777777">
        <w:trPr/>
        <w:tc>
          <w:tcPr>
            <w:cnfStyle w:val="001000000000" w:firstRow="0" w:lastRow="0" w:firstColumn="1" w:lastColumn="0" w:oddVBand="0" w:evenVBand="0" w:oddHBand="0" w:evenHBand="0" w:firstRowFirstColumn="0" w:firstRowLastColumn="0" w:lastRowFirstColumn="0" w:lastRowLastColumn="0"/>
            <w:tcW w:w="1200" w:type="dxa"/>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200" w:type="dxa"/>
            <w:vAlign w:val="center"/>
          </w:tcPr>
          <w:p w14:paraId="3506818B" wp14:textId="77777777">
            <w:pPr>
              <w:pBdr/>
              <w:spacing/>
              <w:ind/>
              <w:jc w:val="left"/>
              <w:rPr/>
            </w:pPr>
            <w:r>
              <w:rPr>
                <w:rFonts w:ascii="Arial" w:hAnsi="Arial" w:eastAsia="Arial" w:cs="Arial"/>
                <w:color w:val="444444"/>
                <w:sz w:val="20"/>
                <w:szCs w:val="20"/>
              </w:rPr>
              <w:t xml:space="preserve">Sales</w:t>
            </w:r>
            <w:r/>
          </w:p>
        </w:tc>
        <w:tc>
          <w:tcPr>
            <w:cnfStyle w:val="000000000000" w:firstRow="0" w:lastRow="0" w:firstColumn="0" w:lastColumn="0" w:oddVBand="0" w:evenVBand="0" w:oddHBand="0" w:evenHBand="0" w:firstRowFirstColumn="0" w:firstRowLastColumn="0" w:lastRowFirstColumn="0" w:lastRowLastColumn="0"/>
            <w:tcW w:w="1200" w:type="dxa"/>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200" w:type="dxa"/>
            <w:vAlign w:val="center"/>
          </w:tcPr>
          <w:p w14:paraId="3CE32E5D" wp14:textId="77777777">
            <w:pPr>
              <w:pBdr/>
              <w:spacing/>
              <w:ind/>
              <w:jc w:val="left"/>
              <w:rPr/>
            </w:pPr>
            <w:r>
              <w:rPr>
                <w:rFonts w:ascii="Arial" w:hAnsi="Arial" w:eastAsia="Arial" w:cs="Arial"/>
                <w:color w:val="444444"/>
                <w:sz w:val="20"/>
                <w:szCs w:val="20"/>
              </w:rPr>
              <w:t xml:space="preserve">40</w:t>
            </w:r>
            <w:r/>
          </w:p>
        </w:tc>
        <w:tc>
          <w:tcPr>
            <w:cnfStyle w:val="000000000000" w:firstRow="0" w:lastRow="0" w:firstColumn="0" w:lastColumn="0" w:oddVBand="0" w:evenVBand="0" w:oddHBand="0" w:evenHBand="0" w:firstRowFirstColumn="0" w:firstRowLastColumn="0" w:lastRowFirstColumn="0" w:lastRowLastColumn="0"/>
            <w:tcW w:w="1200" w:type="dxa"/>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200" w:type="dxa"/>
            <w:vAlign w:val="center"/>
          </w:tcPr>
          <w:p w14:paraId="1F4B6E9B" wp14:textId="77777777">
            <w:pPr>
              <w:pBdr/>
              <w:spacing/>
              <w:ind/>
              <w:jc w:val="left"/>
              <w:rPr/>
            </w:pPr>
            <w:r>
              <w:rPr>
                <w:rFonts w:ascii="Arial" w:hAnsi="Arial" w:eastAsia="Arial" w:cs="Arial"/>
                <w:color w:val="444444"/>
                <w:sz w:val="20"/>
                <w:szCs w:val="20"/>
              </w:rPr>
              <w:t xml:space="preserve">62</w:t>
            </w:r>
            <w:r/>
          </w:p>
        </w:tc>
        <w:tc>
          <w:tcPr>
            <w:cnfStyle w:val="000000000000" w:firstRow="0" w:lastRow="0" w:firstColumn="0" w:lastColumn="0" w:oddVBand="0" w:evenVBand="0" w:oddHBand="0" w:evenHBand="0" w:firstRowFirstColumn="0" w:firstRowLastColumn="0" w:lastRowFirstColumn="0" w:lastRowLastColumn="0"/>
            <w:tcW w:w="720" w:type="dxa"/>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720" w:type="dxa"/>
            <w:vAlign w:val="center"/>
          </w:tcPr>
          <w:p w14:paraId="4CF3A3A9" wp14:textId="77777777">
            <w:pPr>
              <w:pBdr/>
              <w:spacing/>
              <w:ind/>
              <w:jc w:val="left"/>
              <w:rPr/>
            </w:pPr>
            <w:r>
              <w:rPr>
                <w:rFonts w:ascii="Arial" w:hAnsi="Arial" w:eastAsia="Arial" w:cs="Arial"/>
                <w:color w:val="444444"/>
                <w:sz w:val="20"/>
                <w:szCs w:val="20"/>
              </w:rPr>
              <w:t xml:space="preserve">/26</w:t>
            </w:r>
            <w:r/>
          </w:p>
        </w:tc>
        <w:tc>
          <w:tcPr>
            <w:cnfStyle w:val="000000000000" w:firstRow="0" w:lastRow="0" w:firstColumn="0" w:lastColumn="0" w:oddVBand="0" w:evenVBand="0" w:oddHBand="0" w:evenHBand="0" w:firstRowFirstColumn="0" w:firstRowLastColumn="0" w:lastRowFirstColumn="0" w:lastRowLastColumn="0"/>
            <w:tcW w:w="1680" w:type="dxa"/>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680" w:type="dxa"/>
            <w:vAlign w:val="center"/>
          </w:tcPr>
          <w:p w14:paraId="50268F4B" wp14:textId="77777777">
            <w:pPr>
              <w:pBdr/>
              <w:spacing/>
              <w:ind/>
              <w:jc w:val="left"/>
              <w:rPr/>
            </w:pPr>
            <w:r>
              <w:rPr>
                <w:rFonts w:ascii="Arial" w:hAnsi="Arial" w:eastAsia="Arial" w:cs="Arial"/>
                <w:color w:val="444444"/>
                <w:sz w:val="20"/>
                <w:szCs w:val="20"/>
              </w:rPr>
              <w:t xml:space="preserve">192.100.31.0</w:t>
            </w:r>
            <w:r/>
          </w:p>
        </w:tc>
        <w:tc>
          <w:tcPr>
            <w:cnfStyle w:val="000000000000" w:firstRow="0" w:lastRow="0" w:firstColumn="0" w:lastColumn="0" w:oddVBand="0" w:evenVBand="0" w:oddHBand="0" w:evenHBand="0" w:firstRowFirstColumn="0" w:firstRowLastColumn="0" w:lastRowFirstColumn="0" w:lastRowLastColumn="0"/>
            <w:tcW w:w="2400" w:type="dxa"/>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2040" w:type="dxa"/>
            <w:vAlign w:val="center"/>
          </w:tcPr>
          <w:p w14:paraId="2E673ADF" wp14:textId="77777777">
            <w:pPr>
              <w:pBdr/>
              <w:spacing/>
              <w:ind/>
              <w:jc w:val="left"/>
              <w:rPr/>
            </w:pPr>
            <w:r>
              <w:rPr>
                <w:rFonts w:ascii="Arial" w:hAnsi="Arial" w:eastAsia="Arial" w:cs="Arial"/>
                <w:color w:val="444444"/>
                <w:sz w:val="20"/>
                <w:szCs w:val="20"/>
              </w:rPr>
              <w:t xml:space="preserve">192.100.31.1 to .62</w:t>
            </w:r>
            <w:r/>
          </w:p>
        </w:tc>
        <w:tc>
          <w:tcPr>
            <w:cnfStyle w:val="000000000000" w:firstRow="0" w:lastRow="0" w:firstColumn="0" w:lastColumn="0" w:oddVBand="0" w:evenVBand="0" w:oddHBand="0" w:evenHBand="0" w:firstRowFirstColumn="0" w:firstRowLastColumn="0" w:lastRowFirstColumn="0" w:lastRowLastColumn="0"/>
            <w:tcW w:w="1680" w:type="dxa"/>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320" w:type="dxa"/>
            <w:vAlign w:val="center"/>
          </w:tcPr>
          <w:p w14:paraId="36C42F4C" wp14:textId="77777777">
            <w:pPr>
              <w:pBdr/>
              <w:spacing/>
              <w:ind/>
              <w:jc w:val="left"/>
              <w:rPr/>
            </w:pPr>
            <w:r>
              <w:rPr>
                <w:rFonts w:ascii="Arial" w:hAnsi="Arial" w:eastAsia="Arial" w:cs="Arial"/>
                <w:color w:val="444444"/>
                <w:sz w:val="20"/>
                <w:szCs w:val="20"/>
              </w:rPr>
              <w:t xml:space="preserve">192.100.31.63</w:t>
            </w:r>
            <w:r/>
          </w:p>
        </w:tc>
      </w:tr>
    </w:tbl>
    <w:p xmlns:wp14="http://schemas.microsoft.com/office/word/2010/wordml" w14:paraId="4B99056E" wp14:textId="77777777">
      <w:pPr>
        <w:pBdr/>
        <w:spacing w:before="0" w:after="0"/>
        <w:ind/>
        <w:rPr/>
      </w:pPr>
      <w:r/>
      <w:r/>
    </w:p>
    <w:p xmlns:wp14="http://schemas.microsoft.com/office/word/2010/wordml" w:rsidP="31F97C9C" w14:paraId="5B09A562" wp14:textId="77777777">
      <w:pPr>
        <w:spacing w:before="60" w:after="80"/>
        <w:ind w:firstLine="709"/>
      </w:pPr>
      <w:r w:rsidRPr="3AB3E990" w:rsidR="3AB3E990">
        <w:rPr>
          <w:rFonts w:ascii="Arial" w:hAnsi="Arial" w:eastAsia="Arial" w:cs="Arial"/>
          <w:color w:val="444444"/>
          <w:sz w:val="22"/>
          <w:szCs w:val="22"/>
          <w:lang w:val="en-US"/>
        </w:rPr>
        <w:t xml:space="preserve">This configuration allocates a /25 (126 usable addresses) to the fast-growing IT department</w:t>
      </w:r>
      <w:r w:rsidRPr="3AB3E990" w:rsidR="3AB3E990">
        <w:rPr>
          <w:rFonts w:ascii="Arial" w:hAnsi="Arial" w:eastAsia="Arial" w:cs="Arial"/>
          <w:color w:val="444444"/>
          <w:sz w:val="22"/>
          <w:szCs w:val="22"/>
          <w:lang w:val="en-US"/>
        </w:rPr>
        <w:t xml:space="preserve">, providing ample room for expansion, while each of the remaining three departments receives a /26 (62 usable addresses). The supernet spans from 192.100.30.0/23 to 192.100.31.255/23, effectively aggregating the four subnets under a single supernet prefix.</w:t>
      </w:r>
      <w:r/>
    </w:p>
    <w:p xmlns:wp14="http://schemas.microsoft.com/office/word/2010/wordml" w14:paraId="102215AE" wp14:textId="77777777">
      <w:pPr>
        <w:pStyle w:val="746"/>
        <w:pBdr>
          <w:bottom w:val="single" w:color="2e75b6" w:sz="4" w:space="1"/>
        </w:pBdr>
        <w:spacing w:before="200" w:after="80"/>
        <w:ind/>
        <w:rPr/>
      </w:pPr>
      <w:r>
        <w:rPr>
          <w:rFonts w:ascii="Arial" w:hAnsi="Arial" w:eastAsia="Arial" w:cs="Arial"/>
          <w:b/>
          <w:bCs/>
          <w:color w:val="1b3a6b"/>
          <w:sz w:val="24"/>
          <w:szCs w:val="24"/>
        </w:rPr>
        <w:t xml:space="preserve">2. Subnet Design Comparison: Advantages and Disadvantages</w:t>
      </w:r>
      <w:r/>
    </w:p>
    <w:tbl>
      <w:tblPr>
        <w:tblW w:w="1000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60"/>
        <w:gridCol w:w="4560"/>
        <w:gridCol w:w="3885"/>
      </w:tblGrid>
      <w:tr xmlns:wp14="http://schemas.microsoft.com/office/word/2010/wordml" w:rsidTr="31F97C9C" w14:paraId="3907604C" wp14:textId="77777777">
        <w:trPr>
          <w:tblHeader/>
        </w:trPr>
        <w:tc>
          <w:tcPr>
            <w:cnfStyle w:val="001000000100" w:firstRow="0" w:lastRow="0" w:firstColumn="1" w:lastColumn="0" w:oddVBand="0" w:evenVBand="0" w:oddHBand="0" w:evenHBand="0" w:firstRowFirstColumn="1" w:firstRowLastColumn="0" w:lastRowFirstColumn="0" w:lastRowLastColumn="0"/>
            <w:tcW w:w="1560" w:type="dxa"/>
            <w:shd w:val="clear" w:color="auto" w:fill="2E75B6"/>
            <w:tcBorders>
              <w:top w:val="single" w:color="2e75b6" w:sz="4" w:space="0"/>
              <w:left w:val="single" w:color="2e75b6" w:sz="4" w:space="0"/>
              <w:bottom w:val="single" w:color="2e75b6" w:sz="4" w:space="0"/>
              <w:right w:val="single" w:color="2e75b6" w:sz="4" w:space="0"/>
            </w:tcBorders>
            <w:tcMar>
              <w:top w:w="80" w:type="dxa"/>
              <w:right w:w="120" w:type="dxa"/>
              <w:bottom w:w="80" w:type="dxa"/>
            </w:tcMar>
            <w:tcW w:w="1560" w:type="dxa"/>
            <w:vAlign w:val="center"/>
          </w:tcPr>
          <w:p w14:paraId="6476C81F" wp14:textId="77777777">
            <w:pPr>
              <w:pBdr/>
              <w:spacing/>
              <w:ind/>
              <w:jc w:val="center"/>
              <w:rPr/>
            </w:pPr>
            <w:r>
              <w:rPr>
                <w:rFonts w:ascii="Arial" w:hAnsi="Arial" w:eastAsia="Arial" w:cs="Arial"/>
                <w:b/>
                <w:bCs/>
                <w:color w:val="ffffff"/>
                <w:sz w:val="20"/>
                <w:szCs w:val="20"/>
              </w:rPr>
              <w:t xml:space="preserve">Design #</w:t>
            </w:r>
            <w:r/>
          </w:p>
        </w:tc>
        <w:tc>
          <w:tcPr>
            <w:cnfStyle w:val="000000000000" w:firstRow="0" w:lastRow="0" w:firstColumn="0" w:lastColumn="0" w:oddVBand="0" w:evenVBand="0" w:oddHBand="0" w:evenHBand="0" w:firstRowFirstColumn="0" w:firstRowLastColumn="0" w:lastRowFirstColumn="0" w:lastRowLastColumn="0"/>
            <w:tcW w:w="4560" w:type="dxa"/>
            <w:shd w:val="clear" w:color="auto" w:fill="2E75B6"/>
            <w:tcBorders>
              <w:top w:val="single" w:color="2e75b6" w:sz="4" w:space="0"/>
              <w:left w:val="single" w:color="2e75b6" w:sz="4" w:space="0"/>
              <w:bottom w:val="single" w:color="2e75b6" w:sz="4" w:space="0"/>
              <w:right w:val="single" w:color="2e75b6" w:sz="4" w:space="0"/>
            </w:tcBorders>
            <w:tcMar>
              <w:top w:w="80" w:type="dxa"/>
              <w:right w:w="120" w:type="dxa"/>
              <w:bottom w:w="80" w:type="dxa"/>
            </w:tcMar>
            <w:tcW w:w="3900" w:type="dxa"/>
            <w:vAlign w:val="center"/>
          </w:tcPr>
          <w:p w14:paraId="6688E059" wp14:textId="77777777">
            <w:pPr>
              <w:pBdr/>
              <w:spacing/>
              <w:ind/>
              <w:jc w:val="center"/>
              <w:rPr/>
            </w:pPr>
            <w:r>
              <w:rPr>
                <w:rFonts w:ascii="Arial" w:hAnsi="Arial" w:eastAsia="Arial" w:cs="Arial"/>
                <w:b/>
                <w:bCs/>
                <w:color w:val="ffffff"/>
                <w:sz w:val="20"/>
                <w:szCs w:val="20"/>
              </w:rPr>
              <w:t xml:space="preserve">Advantages</w:t>
            </w:r>
            <w:r/>
          </w:p>
        </w:tc>
        <w:tc>
          <w:tcPr>
            <w:cnfStyle w:val="000000000000" w:firstRow="0" w:lastRow="0" w:firstColumn="0" w:lastColumn="0" w:oddVBand="0" w:evenVBand="0" w:oddHBand="0" w:evenHBand="0" w:firstRowFirstColumn="0" w:firstRowLastColumn="0" w:lastRowFirstColumn="0" w:lastRowLastColumn="0"/>
            <w:tcW w:w="3885" w:type="dxa"/>
            <w:shd w:val="clear" w:color="auto" w:fill="2E75B6"/>
            <w:tcBorders>
              <w:top w:val="single" w:color="2e75b6" w:sz="4" w:space="0"/>
              <w:left w:val="single" w:color="2e75b6" w:sz="4" w:space="0"/>
              <w:bottom w:val="single" w:color="2e75b6" w:sz="4" w:space="0"/>
              <w:right w:val="single" w:color="2e75b6" w:sz="4" w:space="0"/>
            </w:tcBorders>
            <w:tcMar>
              <w:top w:w="80" w:type="dxa"/>
              <w:right w:w="120" w:type="dxa"/>
              <w:bottom w:w="80" w:type="dxa"/>
            </w:tcMar>
            <w:tcW w:w="3900" w:type="dxa"/>
            <w:vAlign w:val="center"/>
          </w:tcPr>
          <w:p w14:paraId="4F80FBF5" wp14:textId="77777777">
            <w:pPr>
              <w:pBdr/>
              <w:spacing/>
              <w:ind/>
              <w:jc w:val="center"/>
              <w:rPr/>
            </w:pPr>
            <w:r>
              <w:rPr>
                <w:rFonts w:ascii="Arial" w:hAnsi="Arial" w:eastAsia="Arial" w:cs="Arial"/>
                <w:b/>
                <w:bCs/>
                <w:color w:val="ffffff"/>
                <w:sz w:val="20"/>
                <w:szCs w:val="20"/>
              </w:rPr>
              <w:t xml:space="preserve">Disadvantages</w:t>
            </w:r>
            <w:r/>
          </w:p>
        </w:tc>
      </w:tr>
      <w:tr xmlns:wp14="http://schemas.microsoft.com/office/word/2010/wordml" w:rsidTr="31F97C9C" w14:paraId="6FEC52E0" wp14:textId="77777777">
        <w:trPr/>
        <w:tc>
          <w:tcPr>
            <w:cnfStyle w:val="001000000000" w:firstRow="0" w:lastRow="0" w:firstColumn="1" w:lastColumn="0" w:oddVBand="0" w:evenVBand="0" w:oddHBand="0" w:evenHBand="0" w:firstRowFirstColumn="0" w:firstRowLastColumn="0" w:lastRowFirstColumn="0" w:lastRowLastColumn="0"/>
            <w:tcW w:w="1560" w:type="dxa"/>
            <w:shd w:val="clear" w:color="auto" w:fill="FFFFFF" w:themeFill="background1"/>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560" w:type="dxa"/>
            <w:vAlign w:val="center"/>
          </w:tcPr>
          <w:p w14:paraId="24DDB09C" wp14:textId="77777777">
            <w:pPr>
              <w:pBdr/>
              <w:spacing/>
              <w:ind/>
              <w:jc w:val="left"/>
              <w:rPr/>
            </w:pPr>
            <w:r>
              <w:rPr>
                <w:rFonts w:ascii="Arial" w:hAnsi="Arial" w:eastAsia="Arial" w:cs="Arial"/>
                <w:color w:val="444444"/>
                <w:sz w:val="20"/>
                <w:szCs w:val="20"/>
              </w:rPr>
              <w:t xml:space="preserve">Subnet Design 1</w:t>
            </w:r>
            <w:r/>
          </w:p>
        </w:tc>
        <w:tc>
          <w:tcPr>
            <w:cnfStyle w:val="000000000000" w:firstRow="0" w:lastRow="0" w:firstColumn="0" w:lastColumn="0" w:oddVBand="0" w:evenVBand="0" w:oddHBand="0" w:evenHBand="0" w:firstRowFirstColumn="0" w:firstRowLastColumn="0" w:lastRowFirstColumn="0" w:lastRowLastColumn="0"/>
            <w:tcW w:w="4560" w:type="dxa"/>
            <w:shd w:val="clear" w:color="auto" w:fill="FFFFFF" w:themeFill="background1"/>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3900" w:type="dxa"/>
            <w:vAlign w:val="center"/>
          </w:tcPr>
          <w:p w:rsidP="31F97C9C" w14:paraId="604405C1" wp14:textId="7A3D936E">
            <w:pPr>
              <w:spacing/>
              <w:ind/>
              <w:jc w:val="left"/>
              <w:rPr>
                <w:rFonts w:ascii="Arial" w:hAnsi="Arial" w:eastAsia="Arial" w:cs="Arial"/>
                <w:color w:val="444444"/>
                <w:sz w:val="20"/>
                <w:szCs w:val="20"/>
                <w:lang w:val="en-GB"/>
              </w:rPr>
            </w:pPr>
            <w:r w:rsidRPr="31F97C9C" w:rsidR="31F97C9C">
              <w:rPr>
                <w:rFonts w:ascii="Arial" w:hAnsi="Arial" w:eastAsia="Arial" w:cs="Arial"/>
                <w:color w:val="444444"/>
                <w:sz w:val="20"/>
                <w:szCs w:val="20"/>
                <w:lang w:val="en-GB"/>
              </w:rPr>
              <w:t xml:space="preserve">Allows </w:t>
            </w:r>
            <w:r w:rsidRPr="31F97C9C" w:rsidR="29412C51">
              <w:rPr>
                <w:rFonts w:ascii="Arial" w:hAnsi="Arial" w:eastAsia="Arial" w:cs="Arial"/>
                <w:color w:val="444444"/>
                <w:sz w:val="20"/>
                <w:szCs w:val="20"/>
                <w:lang w:val="en-GB"/>
              </w:rPr>
              <w:t xml:space="preserve">even </w:t>
            </w:r>
            <w:r w:rsidRPr="31F97C9C" w:rsidR="31F97C9C">
              <w:rPr>
                <w:rFonts w:ascii="Arial" w:hAnsi="Arial" w:eastAsia="Arial" w:cs="Arial"/>
                <w:color w:val="444444"/>
                <w:sz w:val="20"/>
                <w:szCs w:val="20"/>
                <w:lang w:val="en-GB"/>
              </w:rPr>
              <w:t xml:space="preserve">growth (of about 22 users) for </w:t>
            </w:r>
            <w:r w:rsidRPr="31F97C9C" w:rsidR="7BEBBB53">
              <w:rPr>
                <w:rFonts w:ascii="Arial" w:hAnsi="Arial" w:eastAsia="Arial" w:cs="Arial"/>
                <w:color w:val="444444"/>
                <w:sz w:val="20"/>
                <w:szCs w:val="20"/>
                <w:lang w:val="en-GB"/>
              </w:rPr>
              <w:t>each department</w:t>
            </w:r>
            <w:r/>
          </w:p>
        </w:tc>
        <w:tc>
          <w:tcPr>
            <w:cnfStyle w:val="000000000000" w:firstRow="0" w:lastRow="0" w:firstColumn="0" w:lastColumn="0" w:oddVBand="0" w:evenVBand="0" w:oddHBand="0" w:evenHBand="0" w:firstRowFirstColumn="0" w:firstRowLastColumn="0" w:lastRowFirstColumn="0" w:lastRowLastColumn="0"/>
            <w:tcW w:w="3885" w:type="dxa"/>
            <w:shd w:val="clear" w:color="auto" w:fill="FFFFFF" w:themeFill="background1"/>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3900" w:type="dxa"/>
            <w:vAlign w:val="center"/>
          </w:tcPr>
          <w:p w:rsidP="3AB3E990" w14:paraId="061B87C9" wp14:textId="617E28A4">
            <w:pPr>
              <w:spacing/>
              <w:ind/>
              <w:jc w:val="left"/>
            </w:pPr>
            <w:r w:rsidRPr="3AB3E990" w:rsidR="4A9F409F">
              <w:rPr>
                <w:rFonts w:ascii="Arial" w:hAnsi="Arial" w:eastAsia="Arial" w:cs="Arial"/>
                <w:color w:val="444444"/>
                <w:sz w:val="20"/>
                <w:szCs w:val="20"/>
                <w:lang w:val="en-US"/>
              </w:rPr>
              <w:t xml:space="preserve">L</w:t>
            </w:r>
            <w:r w:rsidRPr="31F97C9C" w:rsidR="3AB3E990">
              <w:rPr>
                <w:rFonts w:ascii="Arial" w:hAnsi="Arial" w:eastAsia="Arial" w:cs="Arial"/>
                <w:color w:val="444444"/>
                <w:sz w:val="20"/>
                <w:szCs w:val="20"/>
                <w:lang w:val="en-US"/>
              </w:rPr>
              <w:t xml:space="preserve">acks </w:t>
            </w:r>
            <w:r w:rsidRPr="31F97C9C" w:rsidR="4CE4A0B8">
              <w:rPr>
                <w:rFonts w:ascii="Arial" w:hAnsi="Arial" w:eastAsia="Arial" w:cs="Arial"/>
                <w:color w:val="444444"/>
                <w:sz w:val="20"/>
                <w:szCs w:val="20"/>
                <w:lang w:val="en-US"/>
              </w:rPr>
              <w:t xml:space="preserve">capacity </w:t>
            </w:r>
            <w:r w:rsidRPr="31F97C9C" w:rsidR="3AB3E990">
              <w:rPr>
                <w:rFonts w:ascii="Arial" w:hAnsi="Arial" w:eastAsia="Arial" w:cs="Arial"/>
                <w:color w:val="444444"/>
                <w:sz w:val="20"/>
                <w:szCs w:val="20"/>
                <w:lang w:val="en-US"/>
              </w:rPr>
              <w:t xml:space="preserve">for </w:t>
            </w:r>
            <w:r w:rsidRPr="31F97C9C" w:rsidR="57083F6E">
              <w:rPr>
                <w:rFonts w:ascii="Arial" w:hAnsi="Arial" w:eastAsia="Arial" w:cs="Arial"/>
                <w:color w:val="444444"/>
                <w:sz w:val="20"/>
                <w:szCs w:val="20"/>
                <w:lang w:val="en-US"/>
              </w:rPr>
              <w:t xml:space="preserve">future </w:t>
            </w:r>
            <w:r w:rsidRPr="31F97C9C" w:rsidR="3AB3E990">
              <w:rPr>
                <w:rFonts w:ascii="Arial" w:hAnsi="Arial" w:eastAsia="Arial" w:cs="Arial"/>
                <w:color w:val="444444"/>
                <w:sz w:val="20"/>
                <w:szCs w:val="20"/>
                <w:lang w:val="en-US"/>
              </w:rPr>
              <w:t>organisational</w:t>
            </w:r>
            <w:r w:rsidRPr="31F97C9C" w:rsidR="3AB3E990">
              <w:rPr>
                <w:rFonts w:ascii="Arial" w:hAnsi="Arial" w:eastAsia="Arial" w:cs="Arial"/>
                <w:color w:val="444444"/>
                <w:sz w:val="20"/>
                <w:szCs w:val="20"/>
                <w:lang w:val="en-US"/>
              </w:rPr>
              <w:t xml:space="preserve"> growth</w:t>
            </w:r>
            <w:r w:rsidRPr="31F97C9C" w:rsidR="55867E10">
              <w:rPr>
                <w:rFonts w:ascii="Arial" w:hAnsi="Arial" w:eastAsia="Arial" w:cs="Arial"/>
                <w:color w:val="444444"/>
                <w:sz w:val="20"/>
                <w:szCs w:val="20"/>
                <w:lang w:val="en-US"/>
              </w:rPr>
              <w:t>, especially for IT (fast growing but only 2 slots fee)</w:t>
            </w:r>
            <w:r/>
          </w:p>
        </w:tc>
      </w:tr>
      <w:tr xmlns:wp14="http://schemas.microsoft.com/office/word/2010/wordml" w:rsidTr="31F97C9C" w14:paraId="3F07C3A8" wp14:textId="77777777">
        <w:trPr/>
        <w:tc>
          <w:tcPr>
            <w:cnfStyle w:val="001000000000" w:firstRow="0" w:lastRow="0" w:firstColumn="1" w:lastColumn="0" w:oddVBand="0" w:evenVBand="0" w:oddHBand="0" w:evenHBand="0" w:firstRowFirstColumn="0" w:firstRowLastColumn="0" w:lastRowFirstColumn="0" w:lastRowLastColumn="0"/>
            <w:tcW w:w="1560" w:type="dxa"/>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560" w:type="dxa"/>
            <w:vAlign w:val="center"/>
          </w:tcPr>
          <w:p w:rsidP="3AB3E990" w14:paraId="2E64EFA3" wp14:textId="77777777">
            <w:pPr>
              <w:spacing/>
              <w:ind/>
              <w:jc w:val="left"/>
            </w:pPr>
            <w:r w:rsidRPr="3AB3E990" w:rsidR="3AB3E990">
              <w:rPr>
                <w:rFonts w:ascii="Arial" w:hAnsi="Arial" w:eastAsia="Arial" w:cs="Arial"/>
                <w:color w:val="444444"/>
                <w:sz w:val="20"/>
                <w:szCs w:val="20"/>
                <w:lang w:val="en-US"/>
              </w:rPr>
              <w:t xml:space="preserve">Subnet Design 2 (Supernet)</w:t>
            </w:r>
            <w:r/>
          </w:p>
        </w:tc>
        <w:tc>
          <w:tcPr>
            <w:cnfStyle w:val="000000000000" w:firstRow="0" w:lastRow="0" w:firstColumn="0" w:lastColumn="0" w:oddVBand="0" w:evenVBand="0" w:oddHBand="0" w:evenHBand="0" w:firstRowFirstColumn="0" w:firstRowLastColumn="0" w:lastRowFirstColumn="0" w:lastRowLastColumn="0"/>
            <w:tcW w:w="4560" w:type="dxa"/>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3900" w:type="dxa"/>
            <w:vAlign w:val="center"/>
          </w:tcPr>
          <w:p w:rsidP="31F97C9C" w14:paraId="7FDEEBF7" wp14:textId="4B81E332">
            <w:pPr>
              <w:spacing/>
              <w:ind/>
              <w:jc w:val="left"/>
              <w:rPr>
                <w:rFonts w:ascii="Arial" w:hAnsi="Arial" w:eastAsia="Arial" w:cs="Arial"/>
                <w:color w:val="444444"/>
                <w:sz w:val="20"/>
                <w:szCs w:val="20"/>
                <w:lang w:val="en-US"/>
              </w:rPr>
            </w:pPr>
            <w:r w:rsidRPr="3AB3E990" w:rsidR="3AB3E990">
              <w:rPr>
                <w:rFonts w:ascii="Arial" w:hAnsi="Arial" w:eastAsia="Arial" w:cs="Arial"/>
                <w:color w:val="444444"/>
                <w:sz w:val="20"/>
                <w:szCs w:val="20"/>
                <w:lang w:val="en-US"/>
              </w:rPr>
              <w:t xml:space="preserve">IT</w:t>
            </w:r>
            <w:r w:rsidRPr="31F97C9C" w:rsidR="3AB3E990">
              <w:rPr>
                <w:rFonts w:ascii="Arial" w:hAnsi="Arial" w:eastAsia="Arial" w:cs="Arial"/>
                <w:color w:val="444444"/>
                <w:sz w:val="20"/>
                <w:szCs w:val="20"/>
                <w:lang w:val="en-US"/>
              </w:rPr>
              <w:t xml:space="preserve"> </w:t>
            </w:r>
            <w:r w:rsidRPr="3AB3E990" w:rsidR="3AB3E990">
              <w:rPr>
                <w:rFonts w:ascii="Arial" w:hAnsi="Arial" w:eastAsia="Arial" w:cs="Arial"/>
                <w:color w:val="444444"/>
                <w:sz w:val="20"/>
                <w:szCs w:val="20"/>
                <w:lang w:val="en-US"/>
              </w:rPr>
              <w:t xml:space="preserve">department receives /25 (126 addresses)</w:t>
            </w:r>
            <w:r w:rsidRPr="31F97C9C" w:rsidR="5F76515D">
              <w:rPr>
                <w:rFonts w:ascii="Arial" w:hAnsi="Arial" w:eastAsia="Arial" w:cs="Arial"/>
                <w:color w:val="444444"/>
                <w:sz w:val="20"/>
                <w:szCs w:val="20"/>
                <w:lang w:val="en-US"/>
              </w:rPr>
              <w:t xml:space="preserve">, </w:t>
            </w:r>
            <w:r w:rsidRPr="31F97C9C" w:rsidR="3AB3E990">
              <w:rPr>
                <w:rFonts w:ascii="Arial" w:hAnsi="Arial" w:eastAsia="Arial" w:cs="Arial"/>
                <w:color w:val="444444"/>
                <w:sz w:val="20"/>
                <w:szCs w:val="20"/>
                <w:lang w:val="en-US"/>
              </w:rPr>
              <w:t xml:space="preserve">66 spare slots; </w:t>
            </w:r>
            <w:r w:rsidRPr="31F97C9C" w:rsidR="093A3B44">
              <w:rPr>
                <w:rFonts w:ascii="Arial" w:hAnsi="Arial" w:eastAsia="Arial" w:cs="Arial"/>
                <w:color w:val="444444"/>
                <w:sz w:val="20"/>
                <w:szCs w:val="20"/>
                <w:lang w:val="en-US"/>
              </w:rPr>
              <w:t xml:space="preserve">Other </w:t>
            </w:r>
            <w:r w:rsidRPr="31F97C9C" w:rsidR="093A3B44">
              <w:rPr>
                <w:rFonts w:ascii="Arial" w:hAnsi="Arial" w:eastAsia="Arial" w:cs="Arial"/>
                <w:color w:val="444444"/>
                <w:sz w:val="20"/>
                <w:szCs w:val="20"/>
                <w:lang w:val="en-US"/>
              </w:rPr>
              <w:t>departments</w:t>
            </w:r>
            <w:r w:rsidRPr="31F97C9C" w:rsidR="3AB3E990">
              <w:rPr>
                <w:rFonts w:ascii="Arial" w:hAnsi="Arial" w:eastAsia="Arial" w:cs="Arial"/>
                <w:color w:val="444444"/>
                <w:sz w:val="20"/>
                <w:szCs w:val="20"/>
                <w:lang w:val="en-US"/>
              </w:rPr>
              <w:t xml:space="preserve"> each</w:t>
            </w:r>
            <w:r w:rsidRPr="31F97C9C" w:rsidR="3AB3E990">
              <w:rPr>
                <w:rFonts w:ascii="Arial" w:hAnsi="Arial" w:eastAsia="Arial" w:cs="Arial"/>
                <w:color w:val="444444"/>
                <w:sz w:val="20"/>
                <w:szCs w:val="20"/>
                <w:lang w:val="en-US"/>
              </w:rPr>
              <w:t xml:space="preserve"> receive /26 (62 addresses)</w:t>
            </w:r>
            <w:r w:rsidRPr="31F97C9C" w:rsidR="3966E21E">
              <w:rPr>
                <w:rFonts w:ascii="Arial" w:hAnsi="Arial" w:eastAsia="Arial" w:cs="Arial"/>
                <w:color w:val="444444"/>
                <w:sz w:val="20"/>
                <w:szCs w:val="20"/>
                <w:lang w:val="en-US"/>
              </w:rPr>
              <w:t xml:space="preserve">, </w:t>
            </w:r>
            <w:r w:rsidRPr="31F97C9C" w:rsidR="3AB3E990">
              <w:rPr>
                <w:rFonts w:ascii="Arial" w:hAnsi="Arial" w:eastAsia="Arial" w:cs="Arial"/>
                <w:color w:val="444444"/>
                <w:sz w:val="20"/>
                <w:szCs w:val="20"/>
                <w:lang w:val="en-US"/>
              </w:rPr>
              <w:t xml:space="preserve">22 spare slots each; the /23 </w:t>
            </w:r>
            <w:r w:rsidRPr="31F97C9C" w:rsidR="3AB3E990">
              <w:rPr>
                <w:rFonts w:ascii="Arial" w:hAnsi="Arial" w:eastAsia="Arial" w:cs="Arial"/>
                <w:color w:val="444444"/>
                <w:sz w:val="20"/>
                <w:szCs w:val="20"/>
                <w:lang w:val="en-US"/>
              </w:rPr>
              <w:t>supernet</w:t>
            </w:r>
            <w:r w:rsidRPr="31F97C9C" w:rsidR="3AB3E990">
              <w:rPr>
                <w:rFonts w:ascii="Arial" w:hAnsi="Arial" w:eastAsia="Arial" w:cs="Arial"/>
                <w:color w:val="444444"/>
                <w:sz w:val="20"/>
                <w:szCs w:val="20"/>
                <w:lang w:val="en-US"/>
              </w:rPr>
              <w:t xml:space="preserve"> provides </w:t>
            </w:r>
            <w:r w:rsidRPr="31F97C9C" w:rsidR="33FFB0D7">
              <w:rPr>
                <w:rFonts w:ascii="Arial" w:hAnsi="Arial" w:eastAsia="Arial" w:cs="Arial"/>
                <w:color w:val="444444"/>
                <w:sz w:val="20"/>
                <w:szCs w:val="20"/>
                <w:lang w:val="en-US"/>
              </w:rPr>
              <w:t xml:space="preserve">decent </w:t>
            </w:r>
            <w:r w:rsidRPr="31F97C9C" w:rsidR="3AB3E990">
              <w:rPr>
                <w:rFonts w:ascii="Arial" w:hAnsi="Arial" w:eastAsia="Arial" w:cs="Arial"/>
                <w:color w:val="444444"/>
                <w:sz w:val="20"/>
                <w:szCs w:val="20"/>
                <w:lang w:val="en-US"/>
              </w:rPr>
              <w:t>headroom for BYOD capab</w:t>
            </w:r>
            <w:r w:rsidRPr="31F97C9C" w:rsidR="62CB6B70">
              <w:rPr>
                <w:rFonts w:ascii="Arial" w:hAnsi="Arial" w:eastAsia="Arial" w:cs="Arial"/>
                <w:color w:val="444444"/>
                <w:sz w:val="20"/>
                <w:szCs w:val="20"/>
                <w:lang w:val="en-US"/>
              </w:rPr>
              <w:t xml:space="preserve">ility, </w:t>
            </w:r>
            <w:r w:rsidRPr="31F97C9C" w:rsidR="3AB3E990">
              <w:rPr>
                <w:rFonts w:ascii="Arial" w:hAnsi="Arial" w:eastAsia="Arial" w:cs="Arial"/>
                <w:color w:val="444444"/>
                <w:sz w:val="20"/>
                <w:szCs w:val="20"/>
                <w:lang w:val="en-US"/>
              </w:rPr>
              <w:t>supporting at least 2 devices per person</w:t>
            </w:r>
            <w:r/>
          </w:p>
        </w:tc>
        <w:tc>
          <w:tcPr>
            <w:cnfStyle w:val="000000000000" w:firstRow="0" w:lastRow="0" w:firstColumn="0" w:lastColumn="0" w:oddVBand="0" w:evenVBand="0" w:oddHBand="0" w:evenHBand="0" w:firstRowFirstColumn="0" w:firstRowLastColumn="0" w:lastRowFirstColumn="0" w:lastRowLastColumn="0"/>
            <w:tcW w:w="3885" w:type="dxa"/>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3900" w:type="dxa"/>
            <w:vAlign w:val="center"/>
          </w:tcPr>
          <w:p w:rsidP="3AB3E990" w14:paraId="0EC649D0" wp14:textId="5B4CFB67">
            <w:pPr>
              <w:spacing/>
              <w:ind/>
              <w:jc w:val="left"/>
            </w:pPr>
            <w:r w:rsidRPr="3AB3E990" w:rsidR="3AB3E990">
              <w:rPr>
                <w:rFonts w:ascii="Arial" w:hAnsi="Arial" w:eastAsia="Arial" w:cs="Arial"/>
                <w:color w:val="444444"/>
                <w:sz w:val="20"/>
                <w:szCs w:val="20"/>
                <w:lang w:val="en-US"/>
              </w:rPr>
              <w:t xml:space="preserve">Requires ISP permission to </w:t>
            </w:r>
            <w:r w:rsidRPr="31F97C9C" w:rsidR="3AB3E990">
              <w:rPr>
                <w:rFonts w:ascii="Arial" w:hAnsi="Arial" w:eastAsia="Arial" w:cs="Arial"/>
                <w:color w:val="444444"/>
                <w:sz w:val="20"/>
                <w:szCs w:val="20"/>
                <w:lang w:val="en-US"/>
              </w:rPr>
              <w:t>supernet</w:t>
            </w:r>
            <w:r w:rsidRPr="31F97C9C" w:rsidR="3AB3E990">
              <w:rPr>
                <w:rFonts w:ascii="Arial" w:hAnsi="Arial" w:eastAsia="Arial" w:cs="Arial"/>
                <w:color w:val="444444"/>
                <w:sz w:val="20"/>
                <w:szCs w:val="20"/>
                <w:lang w:val="en-US"/>
              </w:rPr>
              <w:t xml:space="preserve"> beyond the default /24; even 512 addresses may not be sufficient if every staff member uses more than 2 devices simultaneously</w:t>
            </w:r>
            <w:r/>
          </w:p>
        </w:tc>
      </w:tr>
    </w:tbl>
    <w:p xmlns:wp14="http://schemas.microsoft.com/office/word/2010/wordml" w14:paraId="1299C43A" wp14:textId="77777777">
      <w:pPr>
        <w:pBdr/>
        <w:spacing w:before="0" w:after="0"/>
        <w:ind/>
        <w:rPr/>
      </w:pPr>
      <w:r/>
      <w:r/>
    </w:p>
    <w:p xmlns:wp14="http://schemas.microsoft.com/office/word/2010/wordml" w:rsidP="31F97C9C" w14:paraId="14C08412" wp14:textId="343BA4AC">
      <w:pPr>
        <w:spacing w:before="60" w:after="80"/>
        <w:ind w:firstLine="709"/>
      </w:pPr>
      <w:r w:rsidRPr="3AB3E990" w:rsidR="3AB3E990">
        <w:rPr>
          <w:rFonts w:ascii="Arial" w:hAnsi="Arial" w:eastAsia="Arial" w:cs="Arial"/>
          <w:color w:val="444444"/>
          <w:sz w:val="22"/>
          <w:szCs w:val="22"/>
          <w:lang w:val="en-US"/>
        </w:rPr>
        <w:t xml:space="preserve">In my opinion, Subnet</w:t>
      </w:r>
      <w:r w:rsidRPr="31F97C9C" w:rsidR="3AB3E990">
        <w:rPr>
          <w:rFonts w:ascii="Arial" w:hAnsi="Arial" w:eastAsia="Arial" w:cs="Arial"/>
          <w:color w:val="444444"/>
          <w:sz w:val="22"/>
          <w:szCs w:val="22"/>
          <w:lang w:val="en-US"/>
        </w:rPr>
        <w:t xml:space="preserve"> Design 2 (</w:t>
      </w:r>
      <w:r w:rsidRPr="31F97C9C" w:rsidR="3AB3E990">
        <w:rPr>
          <w:rFonts w:ascii="Arial" w:hAnsi="Arial" w:eastAsia="Arial" w:cs="Arial"/>
          <w:color w:val="444444"/>
          <w:sz w:val="22"/>
          <w:szCs w:val="22"/>
          <w:lang w:val="en-US"/>
        </w:rPr>
        <w:t>Supernet</w:t>
      </w:r>
      <w:r w:rsidRPr="31F97C9C" w:rsidR="3AB3E990">
        <w:rPr>
          <w:rFonts w:ascii="Arial" w:hAnsi="Arial" w:eastAsia="Arial" w:cs="Arial"/>
          <w:color w:val="444444"/>
          <w:sz w:val="22"/>
          <w:szCs w:val="22"/>
          <w:lang w:val="en-US"/>
        </w:rPr>
        <w:t xml:space="preserve">) is the superior choice. Design 1 is fundamentally flawed for this </w:t>
      </w:r>
      <w:r w:rsidRPr="31F97C9C" w:rsidR="3AB3E990">
        <w:rPr>
          <w:rFonts w:ascii="Arial" w:hAnsi="Arial" w:eastAsia="Arial" w:cs="Arial"/>
          <w:color w:val="444444"/>
          <w:sz w:val="22"/>
          <w:szCs w:val="22"/>
          <w:lang w:val="en-US"/>
        </w:rPr>
        <w:t>organisation</w:t>
      </w:r>
      <w:r w:rsidRPr="31F97C9C" w:rsidR="3AB3E990">
        <w:rPr>
          <w:rFonts w:ascii="Arial" w:hAnsi="Arial" w:eastAsia="Arial" w:cs="Arial"/>
          <w:color w:val="444444"/>
          <w:sz w:val="22"/>
          <w:szCs w:val="22"/>
          <w:lang w:val="en-US"/>
        </w:rPr>
        <w:t xml:space="preserve"> </w:t>
      </w:r>
      <w:r w:rsidRPr="31F97C9C" w:rsidR="1B480212">
        <w:rPr>
          <w:rFonts w:ascii="Arial" w:hAnsi="Arial" w:eastAsia="Arial" w:cs="Arial"/>
          <w:color w:val="444444"/>
          <w:sz w:val="22"/>
          <w:szCs w:val="22"/>
          <w:lang w:val="en-US"/>
        </w:rPr>
        <w:t xml:space="preserve">as </w:t>
      </w:r>
      <w:r w:rsidRPr="31F97C9C" w:rsidR="3AB3E990">
        <w:rPr>
          <w:rFonts w:ascii="Arial" w:hAnsi="Arial" w:eastAsia="Arial" w:cs="Arial"/>
          <w:color w:val="444444"/>
          <w:sz w:val="22"/>
          <w:szCs w:val="22"/>
          <w:lang w:val="en-US"/>
        </w:rPr>
        <w:t xml:space="preserve">it </w:t>
      </w:r>
      <w:r w:rsidRPr="31F97C9C" w:rsidR="3AB3E990">
        <w:rPr>
          <w:rFonts w:ascii="Arial" w:hAnsi="Arial" w:eastAsia="Arial" w:cs="Arial"/>
          <w:color w:val="444444"/>
          <w:sz w:val="22"/>
          <w:szCs w:val="22"/>
          <w:lang w:val="en-US"/>
        </w:rPr>
        <w:t>allocates</w:t>
      </w:r>
      <w:r w:rsidRPr="31F97C9C" w:rsidR="3AB3E990">
        <w:rPr>
          <w:rFonts w:ascii="Arial" w:hAnsi="Arial" w:eastAsia="Arial" w:cs="Arial"/>
          <w:color w:val="444444"/>
          <w:sz w:val="22"/>
          <w:szCs w:val="22"/>
          <w:lang w:val="en-US"/>
        </w:rPr>
        <w:t xml:space="preserve"> only 62 addresses per subnet, leaving </w:t>
      </w:r>
      <w:r w:rsidRPr="31F97C9C" w:rsidR="5C4515C9">
        <w:rPr>
          <w:rFonts w:ascii="Arial" w:hAnsi="Arial" w:eastAsia="Arial" w:cs="Arial"/>
          <w:color w:val="444444"/>
          <w:sz w:val="22"/>
          <w:szCs w:val="22"/>
          <w:lang w:val="en-US"/>
        </w:rPr>
        <w:t>insufficient spare addresses for all departments, especially for IT</w:t>
      </w:r>
      <w:r w:rsidRPr="31F97C9C" w:rsidR="2378EF6E">
        <w:rPr>
          <w:rFonts w:ascii="Arial" w:hAnsi="Arial" w:eastAsia="Arial" w:cs="Arial"/>
          <w:color w:val="444444"/>
          <w:sz w:val="22"/>
          <w:szCs w:val="22"/>
          <w:lang w:val="en-US"/>
        </w:rPr>
        <w:t xml:space="preserve">, and </w:t>
      </w:r>
      <w:r w:rsidRPr="31F97C9C" w:rsidR="15D0267E">
        <w:rPr>
          <w:rFonts w:ascii="Arial" w:hAnsi="Arial" w:eastAsia="Arial" w:cs="Arial"/>
          <w:color w:val="444444"/>
          <w:sz w:val="22"/>
          <w:szCs w:val="22"/>
          <w:lang w:val="en-US"/>
        </w:rPr>
        <w:t>i</w:t>
      </w:r>
      <w:r w:rsidRPr="31F97C9C" w:rsidR="3AB3E990">
        <w:rPr>
          <w:rFonts w:ascii="Arial" w:hAnsi="Arial" w:eastAsia="Arial" w:cs="Arial"/>
          <w:color w:val="444444"/>
          <w:sz w:val="22"/>
          <w:szCs w:val="22"/>
          <w:lang w:val="en-US"/>
        </w:rPr>
        <w:t xml:space="preserve">nadequate for BYOD work environment, as </w:t>
      </w:r>
      <w:r w:rsidRPr="31F97C9C" w:rsidR="3AB3E990">
        <w:rPr>
          <w:rFonts w:ascii="Arial" w:hAnsi="Arial" w:eastAsia="Arial" w:cs="Arial"/>
          <w:color w:val="444444"/>
          <w:sz w:val="22"/>
          <w:szCs w:val="22"/>
          <w:lang w:val="en-US"/>
        </w:rPr>
        <w:t>additional</w:t>
      </w:r>
      <w:r w:rsidRPr="31F97C9C" w:rsidR="3AB3E990">
        <w:rPr>
          <w:rFonts w:ascii="Arial" w:hAnsi="Arial" w:eastAsia="Arial" w:cs="Arial"/>
          <w:color w:val="444444"/>
          <w:sz w:val="22"/>
          <w:szCs w:val="22"/>
          <w:lang w:val="en-US"/>
        </w:rPr>
        <w:t xml:space="preserve"> d</w:t>
      </w:r>
      <w:r w:rsidRPr="31F97C9C" w:rsidR="3F79B798">
        <w:rPr>
          <w:rFonts w:ascii="Arial" w:hAnsi="Arial" w:eastAsia="Arial" w:cs="Arial"/>
          <w:color w:val="444444"/>
          <w:sz w:val="22"/>
          <w:szCs w:val="22"/>
          <w:lang w:val="en-US"/>
        </w:rPr>
        <w:t>evices</w:t>
      </w:r>
      <w:r w:rsidRPr="31F97C9C" w:rsidR="3AB3E990">
        <w:rPr>
          <w:rFonts w:ascii="Arial" w:hAnsi="Arial" w:eastAsia="Arial" w:cs="Arial"/>
          <w:color w:val="444444"/>
          <w:sz w:val="22"/>
          <w:szCs w:val="22"/>
          <w:lang w:val="en-US"/>
        </w:rPr>
        <w:t xml:space="preserve"> w</w:t>
      </w:r>
      <w:r w:rsidRPr="31F97C9C" w:rsidR="37C10A9E">
        <w:rPr>
          <w:rFonts w:ascii="Arial" w:hAnsi="Arial" w:eastAsia="Arial" w:cs="Arial"/>
          <w:color w:val="444444"/>
          <w:sz w:val="22"/>
          <w:szCs w:val="22"/>
          <w:lang w:val="en-US"/>
        </w:rPr>
        <w:t xml:space="preserve">ill </w:t>
      </w:r>
      <w:r w:rsidRPr="31F97C9C" w:rsidR="3AB3E990">
        <w:rPr>
          <w:rFonts w:ascii="Arial" w:hAnsi="Arial" w:eastAsia="Arial" w:cs="Arial"/>
          <w:color w:val="444444"/>
          <w:sz w:val="22"/>
          <w:szCs w:val="22"/>
          <w:lang w:val="en-US"/>
        </w:rPr>
        <w:t>exhaust the IT subnet and severely strain the others</w:t>
      </w:r>
      <w:r w:rsidRPr="31F97C9C" w:rsidR="26B91640">
        <w:rPr>
          <w:rFonts w:ascii="Arial" w:hAnsi="Arial" w:eastAsia="Arial" w:cs="Arial"/>
          <w:color w:val="444444"/>
          <w:sz w:val="22"/>
          <w:szCs w:val="22"/>
          <w:lang w:val="en-US"/>
        </w:rPr>
        <w:t xml:space="preserve"> </w:t>
      </w:r>
      <w:r w:rsidRPr="31F97C9C" w:rsidR="7FF7C382">
        <w:rPr>
          <w:rFonts w:ascii="Arial" w:hAnsi="Arial" w:eastAsia="Arial" w:cs="Arial"/>
          <w:color w:val="444444"/>
          <w:sz w:val="22"/>
          <w:szCs w:val="22"/>
          <w:lang w:val="en-US"/>
        </w:rPr>
        <w:t>department’s subnets</w:t>
      </w:r>
      <w:r w:rsidRPr="31F97C9C" w:rsidR="3AB3E990">
        <w:rPr>
          <w:rFonts w:ascii="Arial" w:hAnsi="Arial" w:eastAsia="Arial" w:cs="Arial"/>
          <w:color w:val="444444"/>
          <w:sz w:val="22"/>
          <w:szCs w:val="22"/>
          <w:lang w:val="en-US"/>
        </w:rPr>
        <w:t>.</w:t>
      </w:r>
      <w:r/>
    </w:p>
    <w:p xmlns:wp14="http://schemas.microsoft.com/office/word/2010/wordml" w:rsidP="31F97C9C" w14:paraId="0F18A63D" wp14:textId="58AEDF6A">
      <w:pPr>
        <w:pStyle w:val="138"/>
        <w:suppressLineNumbers w:val="0"/>
        <w:bidi w:val="0"/>
        <w:spacing w:before="60" w:beforeAutospacing="off" w:after="80" w:afterAutospacing="off" w:line="259" w:lineRule="auto"/>
        <w:ind w:left="0" w:right="0" w:firstLine="709"/>
        <w:jc w:val="left"/>
      </w:pPr>
      <w:r w:rsidRPr="3AB3E990" w:rsidR="3AB3E990">
        <w:rPr>
          <w:rFonts w:ascii="Arial" w:hAnsi="Arial" w:eastAsia="Arial" w:cs="Arial"/>
          <w:color w:val="444444"/>
          <w:sz w:val="22"/>
          <w:szCs w:val="22"/>
          <w:lang w:val="en-US"/>
        </w:rPr>
        <w:t xml:space="preserve">In contrast, Design 2's </w:t>
      </w:r>
      <w:r w:rsidRPr="31F97C9C" w:rsidR="3AB3E990">
        <w:rPr>
          <w:rFonts w:ascii="Arial" w:hAnsi="Arial" w:eastAsia="Arial" w:cs="Arial"/>
          <w:color w:val="444444"/>
          <w:sz w:val="22"/>
          <w:szCs w:val="22"/>
          <w:lang w:val="en-US"/>
        </w:rPr>
        <w:t>supernet</w:t>
      </w:r>
      <w:r w:rsidRPr="31F97C9C" w:rsidR="044CB83A">
        <w:rPr>
          <w:rFonts w:ascii="Arial" w:hAnsi="Arial" w:eastAsia="Arial" w:cs="Arial"/>
          <w:color w:val="444444"/>
          <w:sz w:val="22"/>
          <w:szCs w:val="22"/>
          <w:lang w:val="en-US"/>
        </w:rPr>
        <w:t xml:space="preserve"> accounts for the growth expectation of each department, an</w:t>
      </w:r>
      <w:r w:rsidRPr="31F97C9C" w:rsidR="7303E2BC">
        <w:rPr>
          <w:rFonts w:ascii="Arial" w:hAnsi="Arial" w:eastAsia="Arial" w:cs="Arial"/>
          <w:color w:val="444444"/>
          <w:sz w:val="22"/>
          <w:szCs w:val="22"/>
          <w:lang w:val="en-US"/>
        </w:rPr>
        <w:t>d</w:t>
      </w:r>
      <w:r w:rsidRPr="31F97C9C" w:rsidR="044CB83A">
        <w:rPr>
          <w:rFonts w:ascii="Arial" w:hAnsi="Arial" w:eastAsia="Arial" w:cs="Arial"/>
          <w:color w:val="444444"/>
          <w:sz w:val="22"/>
          <w:szCs w:val="22"/>
          <w:lang w:val="en-US"/>
        </w:rPr>
        <w:t xml:space="preserve"> </w:t>
      </w:r>
      <w:r w:rsidRPr="31F97C9C" w:rsidR="3AB3E990">
        <w:rPr>
          <w:rFonts w:ascii="Arial" w:hAnsi="Arial" w:eastAsia="Arial" w:cs="Arial"/>
          <w:color w:val="444444"/>
          <w:sz w:val="22"/>
          <w:szCs w:val="22"/>
          <w:lang w:val="en-US"/>
        </w:rPr>
        <w:t>lever</w:t>
      </w:r>
      <w:r w:rsidRPr="31F97C9C" w:rsidR="3AB3E990">
        <w:rPr>
          <w:rFonts w:ascii="Arial" w:hAnsi="Arial" w:eastAsia="Arial" w:cs="Arial"/>
          <w:color w:val="444444"/>
          <w:sz w:val="22"/>
          <w:szCs w:val="22"/>
          <w:lang w:val="en-US"/>
        </w:rPr>
        <w:t>ages</w:t>
      </w:r>
      <w:r w:rsidRPr="31F97C9C" w:rsidR="3AB3E990">
        <w:rPr>
          <w:rFonts w:ascii="Arial" w:hAnsi="Arial" w:eastAsia="Arial" w:cs="Arial"/>
          <w:color w:val="444444"/>
          <w:sz w:val="22"/>
          <w:szCs w:val="22"/>
          <w:lang w:val="en-US"/>
        </w:rPr>
        <w:t xml:space="preserve"> a /23 block (512 addresses) </w:t>
      </w:r>
      <w:r w:rsidRPr="31F97C9C" w:rsidR="756BFFF7">
        <w:rPr>
          <w:rFonts w:ascii="Arial" w:hAnsi="Arial" w:eastAsia="Arial" w:cs="Arial"/>
          <w:color w:val="444444"/>
          <w:sz w:val="22"/>
          <w:szCs w:val="22"/>
          <w:lang w:val="en-US"/>
        </w:rPr>
        <w:t xml:space="preserve">for the IT department, </w:t>
      </w:r>
      <w:r w:rsidRPr="31F97C9C" w:rsidR="3AB3E990">
        <w:rPr>
          <w:rFonts w:ascii="Arial" w:hAnsi="Arial" w:eastAsia="Arial" w:cs="Arial"/>
          <w:color w:val="444444"/>
          <w:sz w:val="22"/>
          <w:szCs w:val="22"/>
          <w:lang w:val="en-US"/>
        </w:rPr>
        <w:t xml:space="preserve">obtained through ISP permission, justified by the 70% </w:t>
      </w:r>
      <w:r w:rsidRPr="31F97C9C" w:rsidR="3AB3E990">
        <w:rPr>
          <w:rFonts w:ascii="Arial" w:hAnsi="Arial" w:eastAsia="Arial" w:cs="Arial"/>
          <w:color w:val="444444"/>
          <w:sz w:val="22"/>
          <w:szCs w:val="22"/>
          <w:lang w:val="en-US"/>
        </w:rPr>
        <w:t>utilisation</w:t>
      </w:r>
      <w:r w:rsidRPr="31F97C9C" w:rsidR="3AB3E990">
        <w:rPr>
          <w:rFonts w:ascii="Arial" w:hAnsi="Arial" w:eastAsia="Arial" w:cs="Arial"/>
          <w:color w:val="444444"/>
          <w:sz w:val="22"/>
          <w:szCs w:val="22"/>
          <w:lang w:val="en-US"/>
        </w:rPr>
        <w:t xml:space="preserve"> of the original /24 and the BYOD-driven demand for multiple devices per person</w:t>
      </w:r>
      <w:r w:rsidRPr="31F97C9C" w:rsidR="3AB3E990">
        <w:rPr>
          <w:rFonts w:ascii="Arial" w:hAnsi="Arial" w:eastAsia="Arial" w:cs="Arial"/>
          <w:color w:val="444444"/>
          <w:sz w:val="22"/>
          <w:szCs w:val="22"/>
          <w:lang w:val="en-US"/>
        </w:rPr>
        <w:t xml:space="preserve">. This configuration </w:t>
      </w:r>
      <w:r w:rsidRPr="31F97C9C" w:rsidR="5AA6B6DF">
        <w:rPr>
          <w:rFonts w:ascii="Arial" w:hAnsi="Arial" w:eastAsia="Arial" w:cs="Arial"/>
          <w:color w:val="444444"/>
          <w:sz w:val="22"/>
          <w:szCs w:val="22"/>
          <w:lang w:val="en-US"/>
        </w:rPr>
        <w:t xml:space="preserve">maximises </w:t>
      </w:r>
      <w:r w:rsidRPr="31F97C9C" w:rsidR="3AB3E990">
        <w:rPr>
          <w:rFonts w:ascii="Arial" w:hAnsi="Arial" w:eastAsia="Arial" w:cs="Arial"/>
          <w:color w:val="444444"/>
          <w:sz w:val="22"/>
          <w:szCs w:val="22"/>
          <w:lang w:val="en-US"/>
        </w:rPr>
        <w:t xml:space="preserve">departmental growth and comfortably supports at least 2 devices per staff </w:t>
      </w:r>
      <w:r w:rsidRPr="31F97C9C" w:rsidR="3AB3E990">
        <w:rPr>
          <w:rFonts w:ascii="Arial" w:hAnsi="Arial" w:eastAsia="Arial" w:cs="Arial"/>
          <w:color w:val="444444"/>
          <w:sz w:val="22"/>
          <w:szCs w:val="22"/>
          <w:lang w:val="en-US"/>
        </w:rPr>
        <w:t>member, and</w:t>
      </w:r>
      <w:r w:rsidRPr="31F97C9C" w:rsidR="3AB3E990">
        <w:rPr>
          <w:rFonts w:ascii="Arial" w:hAnsi="Arial" w:eastAsia="Arial" w:cs="Arial"/>
          <w:color w:val="444444"/>
          <w:sz w:val="22"/>
          <w:szCs w:val="22"/>
          <w:lang w:val="en-US"/>
        </w:rPr>
        <w:t xml:space="preserve"> aligns with RIPE NCC's 50% </w:t>
      </w:r>
      <w:r w:rsidRPr="31F97C9C" w:rsidR="3AB3E990">
        <w:rPr>
          <w:rFonts w:ascii="Arial" w:hAnsi="Arial" w:eastAsia="Arial" w:cs="Arial"/>
          <w:color w:val="444444"/>
          <w:sz w:val="22"/>
          <w:szCs w:val="22"/>
          <w:lang w:val="en-US"/>
        </w:rPr>
        <w:t>minimum</w:t>
      </w:r>
      <w:r w:rsidRPr="31F97C9C" w:rsidR="3AB3E990">
        <w:rPr>
          <w:rFonts w:ascii="Arial" w:hAnsi="Arial" w:eastAsia="Arial" w:cs="Arial"/>
          <w:color w:val="444444"/>
          <w:sz w:val="22"/>
          <w:szCs w:val="22"/>
          <w:lang w:val="en-US"/>
        </w:rPr>
        <w:t xml:space="preserve"> </w:t>
      </w:r>
      <w:r w:rsidRPr="31F97C9C" w:rsidR="3AB3E990">
        <w:rPr>
          <w:rFonts w:ascii="Arial" w:hAnsi="Arial" w:eastAsia="Arial" w:cs="Arial"/>
          <w:color w:val="444444"/>
          <w:sz w:val="22"/>
          <w:szCs w:val="22"/>
          <w:lang w:val="en-US"/>
        </w:rPr>
        <w:t>utilisation</w:t>
      </w:r>
      <w:r w:rsidRPr="31F97C9C" w:rsidR="3AB3E990">
        <w:rPr>
          <w:rFonts w:ascii="Arial" w:hAnsi="Arial" w:eastAsia="Arial" w:cs="Arial"/>
          <w:color w:val="444444"/>
          <w:sz w:val="22"/>
          <w:szCs w:val="22"/>
          <w:lang w:val="en-US"/>
        </w:rPr>
        <w:t xml:space="preserve"> policy (RIPE NCC, 2026b).</w:t>
      </w:r>
      <w:r/>
    </w:p>
    <w:p xmlns:wp14="http://schemas.microsoft.com/office/word/2010/wordml" w14:paraId="650E46B4" wp14:textId="77777777">
      <w:pPr>
        <w:pStyle w:val="746"/>
        <w:pBdr>
          <w:bottom w:val="single" w:color="2e75b6" w:sz="4" w:space="1"/>
        </w:pBdr>
        <w:spacing w:before="200" w:after="80"/>
        <w:ind/>
        <w:rPr/>
      </w:pPr>
      <w:r>
        <w:rPr>
          <w:rFonts w:ascii="Arial" w:hAnsi="Arial" w:eastAsia="Arial" w:cs="Arial"/>
          <w:b/>
          <w:bCs/>
          <w:color w:val="1b3a6b"/>
          <w:sz w:val="24"/>
          <w:szCs w:val="24"/>
        </w:rPr>
        <w:t xml:space="preserve">3. Deciding the IP Address from Mod 2 Operation of Nikolas' Student ID</w:t>
      </w:r>
      <w:r/>
    </w:p>
    <w:p xmlns:wp14="http://schemas.microsoft.com/office/word/2010/wordml" w14:paraId="27259842" wp14:textId="77777777">
      <w:pPr>
        <w:pBdr/>
        <w:spacing w:before="60" w:after="80"/>
        <w:ind/>
        <w:rPr/>
      </w:pPr>
      <w:r w:rsidR="31F97C9C">
        <w:rPr>
          <w:rFonts w:ascii="Arial" w:hAnsi="Arial" w:eastAsia="Arial" w:cs="Arial"/>
          <w:color w:val="444444"/>
          <w:sz w:val="22"/>
          <w:szCs w:val="22"/>
        </w:rPr>
        <w:t xml:space="preserve">Goal: Nikolas' student ID: s4094240, converted to 4094240, then mod 2</w:t>
      </w:r>
      <w:r/>
    </w:p>
    <w:tbl>
      <w:tblPr>
        <w:tblStyle w:val="41"/>
        <w:tblW w:w="0" w:type="auto"/>
        <w:tblLook w:val="06A0" w:firstRow="1" w:lastRow="0" w:firstColumn="1" w:lastColumn="0" w:noHBand="1" w:noVBand="1"/>
      </w:tblPr>
      <w:tblGrid>
        <w:gridCol w:w="5040"/>
        <w:gridCol w:w="5040"/>
      </w:tblGrid>
      <w:tr w:rsidR="31F97C9C" w:rsidTr="31F97C9C" w14:paraId="5DB148E7">
        <w:trPr>
          <w:trHeight w:val="300"/>
        </w:trPr>
        <w:tc>
          <w:tcPr>
            <w:cnfStyle w:val="001000000100" w:firstRow="0" w:lastRow="0" w:firstColumn="1" w:lastColumn="0" w:oddVBand="0" w:evenVBand="0" w:oddHBand="0" w:evenHBand="0" w:firstRowFirstColumn="1" w:firstRowLastColumn="0" w:lastRowFirstColumn="0" w:lastRowLastColumn="0"/>
            <w:tcW w:w="5040" w:type="dxa"/>
            <w:tcMar/>
          </w:tcPr>
          <w:p w:rsidR="5823E9AA" w:rsidP="31F97C9C" w:rsidRDefault="5823E9AA" w14:paraId="63F69AFA" w14:textId="436F49E1">
            <w:pPr>
              <w:jc w:val="center"/>
            </w:pPr>
            <w:r w:rsidRPr="31F97C9C" w:rsidR="5823E9AA">
              <w:rPr>
                <w:rFonts w:ascii="Arial" w:hAnsi="Arial" w:eastAsia="Arial" w:cs="Arial"/>
                <w:b w:val="1"/>
                <w:bCs w:val="1"/>
                <w:color w:val="FFFFFF" w:themeColor="background1" w:themeTint="FF" w:themeShade="FF"/>
                <w:sz w:val="20"/>
                <w:szCs w:val="20"/>
              </w:rPr>
              <w:t>Mathematical Working Out</w:t>
            </w:r>
          </w:p>
        </w:tc>
        <w:tc>
          <w:tcPr>
            <w:cnfStyle w:val="000000000000" w:firstRow="0" w:lastRow="0" w:firstColumn="0" w:lastColumn="0" w:oddVBand="0" w:evenVBand="0" w:oddHBand="0" w:evenHBand="0" w:firstRowFirstColumn="0" w:firstRowLastColumn="0" w:lastRowFirstColumn="0" w:lastRowLastColumn="0"/>
            <w:tcW w:w="5040" w:type="dxa"/>
            <w:tcMar/>
          </w:tcPr>
          <w:p w:rsidR="59BE27B4" w:rsidP="31F97C9C" w:rsidRDefault="59BE27B4" w14:paraId="7F231FC8" w14:textId="0E859E63">
            <w:pPr>
              <w:jc w:val="center"/>
            </w:pPr>
            <w:r w:rsidRPr="31F97C9C" w:rsidR="59BE27B4">
              <w:rPr>
                <w:rFonts w:ascii="Arial" w:hAnsi="Arial" w:eastAsia="Arial" w:cs="Arial"/>
                <w:b w:val="1"/>
                <w:bCs w:val="1"/>
                <w:color w:val="FFFFFF" w:themeColor="background1" w:themeTint="FF" w:themeShade="FF"/>
                <w:sz w:val="20"/>
                <w:szCs w:val="20"/>
              </w:rPr>
              <w:t>IP address: 192.100.30.32</w:t>
            </w:r>
          </w:p>
        </w:tc>
      </w:tr>
      <w:tr w:rsidR="31F97C9C" w:rsidTr="31F97C9C" w14:paraId="43067919">
        <w:trPr>
          <w:trHeight w:val="300"/>
        </w:trPr>
        <w:tc>
          <w:tcPr>
            <w:cnfStyle w:val="001000000000" w:firstRow="0" w:lastRow="0" w:firstColumn="1" w:lastColumn="0" w:oddVBand="0" w:evenVBand="0" w:oddHBand="0" w:evenHBand="0" w:firstRowFirstColumn="0" w:firstRowLastColumn="0" w:lastRowFirstColumn="0" w:lastRowLastColumn="0"/>
            <w:tcW w:w="5040" w:type="dxa"/>
            <w:tcMar/>
          </w:tcPr>
          <w:p w:rsidR="31F97C9C" w:rsidP="31F97C9C" w:rsidRDefault="31F97C9C" w14:paraId="28AE0E29" w14:textId="608C5611">
            <w:pPr>
              <w:pStyle w:val="138"/>
            </w:pPr>
          </w:p>
          <w:p w:rsidR="18A9DDE7" w:rsidP="31F97C9C" w:rsidRDefault="18A9DDE7" w14:paraId="2D854F58">
            <w:pPr>
              <w:pStyle w:val="138"/>
              <w:spacing w:before="40" w:after="40"/>
              <w:ind w:left="0"/>
              <w:rPr>
                <w:rFonts w:ascii="Arial" w:hAnsi="Arial" w:eastAsia="Arial" w:cs="Arial"/>
                <w:color w:val="444444"/>
                <w:sz w:val="22"/>
                <w:szCs w:val="22"/>
              </w:rPr>
            </w:pPr>
            <w:r w:rsidRPr="31F97C9C" w:rsidR="18A9DDE7">
              <w:rPr>
                <w:rFonts w:ascii="Arial" w:hAnsi="Arial" w:eastAsia="Arial" w:cs="Arial"/>
                <w:color w:val="444444"/>
                <w:sz w:val="22"/>
                <w:szCs w:val="22"/>
              </w:rPr>
              <w:t>4094240 mod 2 = 0, quotient: 2047120</w:t>
            </w:r>
          </w:p>
          <w:p w:rsidR="18A9DDE7" w:rsidP="31F97C9C" w:rsidRDefault="18A9DDE7" w14:paraId="542AC5B9">
            <w:pPr>
              <w:pStyle w:val="138"/>
              <w:spacing w:before="40" w:after="40"/>
              <w:ind w:left="0"/>
            </w:pPr>
            <w:r w:rsidRPr="31F97C9C" w:rsidR="18A9DDE7">
              <w:rPr>
                <w:rFonts w:ascii="Arial" w:hAnsi="Arial" w:eastAsia="Arial" w:cs="Arial"/>
                <w:color w:val="444444"/>
                <w:sz w:val="22"/>
                <w:szCs w:val="22"/>
              </w:rPr>
              <w:t>2047120 mod 2 = 0, quotient: 1023560</w:t>
            </w:r>
          </w:p>
          <w:p w:rsidR="18A9DDE7" w:rsidP="31F97C9C" w:rsidRDefault="18A9DDE7" w14:paraId="76E26120">
            <w:pPr>
              <w:pStyle w:val="138"/>
              <w:spacing w:before="40" w:after="40"/>
              <w:ind w:left="0"/>
            </w:pPr>
            <w:r w:rsidRPr="31F97C9C" w:rsidR="18A9DDE7">
              <w:rPr>
                <w:rFonts w:ascii="Arial" w:hAnsi="Arial" w:eastAsia="Arial" w:cs="Arial"/>
                <w:color w:val="444444"/>
                <w:sz w:val="22"/>
                <w:szCs w:val="22"/>
              </w:rPr>
              <w:t>1023560 mod 2 = 0, quotient: 511780</w:t>
            </w:r>
          </w:p>
          <w:p w:rsidR="18A9DDE7" w:rsidP="31F97C9C" w:rsidRDefault="18A9DDE7" w14:paraId="5BE8237E">
            <w:pPr>
              <w:pStyle w:val="138"/>
              <w:spacing w:before="40" w:after="40"/>
              <w:ind w:left="0"/>
            </w:pPr>
            <w:r w:rsidRPr="31F97C9C" w:rsidR="18A9DDE7">
              <w:rPr>
                <w:rFonts w:ascii="Arial" w:hAnsi="Arial" w:eastAsia="Arial" w:cs="Arial"/>
                <w:color w:val="444444"/>
                <w:sz w:val="22"/>
                <w:szCs w:val="22"/>
              </w:rPr>
              <w:t>511780 mod 2 = 0, quotient: 255890</w:t>
            </w:r>
          </w:p>
          <w:p w:rsidR="18A9DDE7" w:rsidP="31F97C9C" w:rsidRDefault="18A9DDE7" w14:paraId="6E276116">
            <w:pPr>
              <w:pStyle w:val="138"/>
              <w:spacing w:before="40" w:after="40"/>
              <w:ind w:left="0"/>
            </w:pPr>
            <w:r w:rsidRPr="31F97C9C" w:rsidR="18A9DDE7">
              <w:rPr>
                <w:rFonts w:ascii="Arial" w:hAnsi="Arial" w:eastAsia="Arial" w:cs="Arial"/>
                <w:color w:val="444444"/>
                <w:sz w:val="22"/>
                <w:szCs w:val="22"/>
              </w:rPr>
              <w:t>255890 mod 2 = 0, quotient: 127945</w:t>
            </w:r>
          </w:p>
          <w:p w:rsidR="18A9DDE7" w:rsidP="31F97C9C" w:rsidRDefault="18A9DDE7" w14:paraId="07377150">
            <w:pPr>
              <w:pStyle w:val="138"/>
              <w:spacing w:before="40" w:after="40"/>
              <w:ind w:left="0"/>
            </w:pPr>
            <w:r w:rsidRPr="31F97C9C" w:rsidR="18A9DDE7">
              <w:rPr>
                <w:rFonts w:ascii="Arial" w:hAnsi="Arial" w:eastAsia="Arial" w:cs="Arial"/>
                <w:color w:val="444444"/>
                <w:sz w:val="22"/>
                <w:szCs w:val="22"/>
              </w:rPr>
              <w:t>127945 mod 2 = 1, quotient: 63972</w:t>
            </w:r>
          </w:p>
          <w:p w:rsidR="18A9DDE7" w:rsidP="31F97C9C" w:rsidRDefault="18A9DDE7" w14:paraId="3DB95E1D">
            <w:pPr>
              <w:pStyle w:val="138"/>
              <w:spacing w:before="40" w:after="40"/>
              <w:ind w:left="0"/>
            </w:pPr>
            <w:r w:rsidRPr="31F97C9C" w:rsidR="18A9DDE7">
              <w:rPr>
                <w:rFonts w:ascii="Arial" w:hAnsi="Arial" w:eastAsia="Arial" w:cs="Arial"/>
                <w:color w:val="444444"/>
                <w:sz w:val="22"/>
                <w:szCs w:val="22"/>
              </w:rPr>
              <w:t>63972 mod 2 = 0, quotient: 31986</w:t>
            </w:r>
          </w:p>
          <w:p w:rsidR="18A9DDE7" w:rsidP="31F97C9C" w:rsidRDefault="18A9DDE7" w14:paraId="3ABAFD25">
            <w:pPr>
              <w:pStyle w:val="138"/>
              <w:spacing w:before="40" w:after="40"/>
              <w:ind w:left="0"/>
            </w:pPr>
            <w:r w:rsidRPr="31F97C9C" w:rsidR="18A9DDE7">
              <w:rPr>
                <w:rFonts w:ascii="Arial" w:hAnsi="Arial" w:eastAsia="Arial" w:cs="Arial"/>
                <w:color w:val="444444"/>
                <w:sz w:val="22"/>
                <w:szCs w:val="22"/>
              </w:rPr>
              <w:t>31986 mod 2 = 0, quotient: 15993</w:t>
            </w:r>
          </w:p>
          <w:p w:rsidR="31F97C9C" w:rsidP="31F97C9C" w:rsidRDefault="31F97C9C" w14:paraId="75AE4DC4" w14:textId="3D29452D">
            <w:pPr>
              <w:pStyle w:val="138"/>
              <w:spacing w:before="40" w:after="40"/>
              <w:ind w:left="0"/>
              <w:rPr>
                <w:rFonts w:ascii="Arial" w:hAnsi="Arial" w:eastAsia="Arial" w:cs="Arial"/>
                <w:color w:val="444444"/>
                <w:sz w:val="22"/>
                <w:szCs w:val="22"/>
              </w:rPr>
            </w:pPr>
          </w:p>
          <w:p w:rsidR="18A9DDE7" w:rsidP="31F97C9C" w:rsidRDefault="18A9DDE7" w14:paraId="7E6884C1" w14:textId="0A144990">
            <w:pPr>
              <w:pStyle w:val="138"/>
            </w:pPr>
            <w:r w:rsidR="18A9DDE7">
              <w:rPr/>
              <w:t xml:space="preserve">The first bit found is the least significant bit. </w:t>
            </w:r>
          </w:p>
          <w:p w:rsidR="18A9DDE7" w:rsidP="31F97C9C" w:rsidRDefault="18A9DDE7" w14:paraId="0B93D70C" w14:textId="7C1D6C09">
            <w:pPr>
              <w:pStyle w:val="138"/>
            </w:pPr>
            <w:r w:rsidR="18A9DDE7">
              <w:rPr/>
              <w:t>First 8 bits (LSB first): 0 0 1 0 0 0 0 0 = 32</w:t>
            </w:r>
          </w:p>
        </w:tc>
        <w:tc>
          <w:tcPr>
            <w:cnfStyle w:val="000000000000" w:firstRow="0" w:lastRow="0" w:firstColumn="0" w:lastColumn="0" w:oddVBand="0" w:evenVBand="0" w:oddHBand="0" w:evenHBand="0" w:firstRowFirstColumn="0" w:firstRowLastColumn="0" w:lastRowFirstColumn="0" w:lastRowLastColumn="0"/>
            <w:tcW w:w="5040" w:type="dxa"/>
            <w:tcMar/>
          </w:tcPr>
          <w:p w:rsidR="662CCF03" w:rsidP="31F97C9C" w:rsidRDefault="662CCF03" w14:paraId="4FF7E867" w14:textId="5D963432">
            <w:pPr>
              <w:spacing w:before="240" w:beforeAutospacing="off" w:after="240" w:afterAutospacing="off"/>
            </w:pPr>
            <w:r w:rsidRPr="31F97C9C" w:rsidR="662CCF03">
              <w:rPr>
                <w:rFonts w:ascii="Arial" w:hAnsi="Arial" w:eastAsia="Arial" w:cs="Arial"/>
                <w:sz w:val="22"/>
                <w:szCs w:val="22"/>
              </w:rPr>
              <w:t>192.100.30.32 falls within the IT department subnet (192.100.30.0/25), which has usable hosts ranging from 192.100.30.1 to 192.100.30.126, and a broadcast address of 192.100.30.127.</w:t>
            </w:r>
          </w:p>
          <w:p w:rsidR="31F97C9C" w:rsidP="31F97C9C" w:rsidRDefault="31F97C9C" w14:paraId="3A0DCA3B" w14:textId="2DFB33DA">
            <w:pPr>
              <w:pStyle w:val="138"/>
            </w:pPr>
          </w:p>
        </w:tc>
      </w:tr>
    </w:tbl>
    <w:p xmlns:wp14="http://schemas.microsoft.com/office/word/2010/wordml" w:rsidP="31F97C9C" w14:paraId="3461D779" wp14:textId="5BF47105">
      <w:pPr>
        <w:pStyle w:val="138"/>
        <w:suppressLineNumbers w:val="0"/>
        <w:bidi w:val="0"/>
        <w:spacing w:before="0" w:beforeAutospacing="off" w:after="0" w:afterAutospacing="off" w:line="259" w:lineRule="auto"/>
        <w:ind w:left="0" w:right="0"/>
        <w:jc w:val="left"/>
      </w:pPr>
    </w:p>
    <w:p xmlns:wp14="http://schemas.microsoft.com/office/word/2010/wordml" w:rsidP="31F97C9C" w14:paraId="47CCE28D" wp14:textId="77777777">
      <w:pPr>
        <w:pStyle w:val="745"/>
        <w:shd w:val="clear" w:color="auto" w:fill="2E75B6"/>
        <w:spacing w:before="240" w:after="120"/>
        <w:ind w:left="0"/>
      </w:pPr>
      <w:r w:rsidR="31F97C9C">
        <w:rPr>
          <w:rFonts w:ascii="Arial" w:hAnsi="Arial" w:eastAsia="Arial" w:cs="Arial"/>
          <w:b w:val="1"/>
          <w:bCs w:val="1"/>
          <w:color w:val="ffffff"/>
          <w:sz w:val="28"/>
          <w:szCs w:val="28"/>
        </w:rPr>
        <w:t xml:space="preserve">Task A2: Implement Subnet Design Using Packet Tracer v8.2.2</w:t>
      </w:r>
      <w:r/>
      <w:r/>
    </w:p>
    <w:p xmlns:wp14="http://schemas.microsoft.com/office/word/2010/wordml" w14:paraId="74D4E3A9" wp14:textId="77777777">
      <w:pPr>
        <w:pStyle w:val="746"/>
        <w:pBdr>
          <w:bottom w:val="single" w:color="2e75b6" w:sz="4" w:space="1"/>
        </w:pBdr>
        <w:spacing w:before="200" w:after="80"/>
        <w:ind/>
        <w:rPr/>
      </w:pPr>
      <w:r w:rsidR="31F97C9C">
        <w:rPr>
          <w:rFonts w:ascii="Arial" w:hAnsi="Arial" w:eastAsia="Arial" w:cs="Arial"/>
          <w:b w:val="1"/>
          <w:bCs w:val="1"/>
          <w:color w:val="1b3a6b"/>
          <w:sz w:val="24"/>
          <w:szCs w:val="24"/>
        </w:rPr>
        <w:t xml:space="preserve">1. Network Configuration</w:t>
      </w:r>
      <w:r/>
    </w:p>
    <w:p w:rsidR="05DA91E1" w:rsidP="31F97C9C" w:rsidRDefault="05DA91E1" w14:paraId="2ADEB7F7" w14:textId="150A3836">
      <w:pPr>
        <w:pStyle w:val="138"/>
        <w:spacing w:before="60" w:after="80"/>
        <w:ind w:firstLine="709"/>
      </w:pPr>
      <w:r w:rsidRPr="31F97C9C" w:rsidR="05DA91E1">
        <w:rPr>
          <w:rFonts w:ascii="Arial" w:hAnsi="Arial" w:eastAsia="Arial" w:cs="Arial"/>
          <w:color w:val="444444"/>
          <w:sz w:val="22"/>
          <w:szCs w:val="22"/>
          <w:lang w:val="en-US"/>
        </w:rPr>
        <w:t>The network</w:t>
      </w:r>
      <w:r w:rsidRPr="31F97C9C" w:rsidR="6E770B7E">
        <w:rPr>
          <w:rFonts w:ascii="Arial" w:hAnsi="Arial" w:eastAsia="Arial" w:cs="Arial"/>
          <w:color w:val="444444"/>
          <w:sz w:val="22"/>
          <w:szCs w:val="22"/>
          <w:lang w:val="en-US"/>
        </w:rPr>
        <w:t xml:space="preserve"> </w:t>
      </w:r>
      <w:r w:rsidRPr="31F97C9C" w:rsidR="6E770B7E">
        <w:rPr>
          <w:rFonts w:ascii="Arial" w:hAnsi="Arial" w:eastAsia="Arial" w:cs="Arial"/>
          <w:color w:val="444444"/>
          <w:sz w:val="22"/>
          <w:szCs w:val="22"/>
          <w:lang w:val="en-US"/>
        </w:rPr>
        <w:t>[Figure 1]</w:t>
      </w:r>
      <w:r w:rsidRPr="31F97C9C" w:rsidR="05DA91E1">
        <w:rPr>
          <w:rFonts w:ascii="Arial" w:hAnsi="Arial" w:eastAsia="Arial" w:cs="Arial"/>
          <w:color w:val="444444"/>
          <w:sz w:val="22"/>
          <w:szCs w:val="22"/>
          <w:lang w:val="en-US"/>
        </w:rPr>
        <w:t xml:space="preserve"> uses a router, core switch, and separate departmental switches for Marketing, Admin, Sales, and IT</w:t>
      </w:r>
      <w:r w:rsidRPr="31F97C9C" w:rsidR="7089C3C3">
        <w:rPr>
          <w:rFonts w:ascii="Arial" w:hAnsi="Arial" w:eastAsia="Arial" w:cs="Arial"/>
          <w:color w:val="444444"/>
          <w:sz w:val="22"/>
          <w:szCs w:val="22"/>
          <w:lang w:val="en-US"/>
        </w:rPr>
        <w:t>.</w:t>
      </w:r>
      <w:r w:rsidRPr="31F97C9C" w:rsidR="05DA91E1">
        <w:rPr>
          <w:rFonts w:ascii="Arial" w:hAnsi="Arial" w:eastAsia="Arial" w:cs="Arial"/>
          <w:color w:val="444444"/>
          <w:sz w:val="22"/>
          <w:szCs w:val="22"/>
          <w:lang w:val="en-US"/>
        </w:rPr>
        <w:t xml:space="preserve"> VLSM subnetting and VLANs </w:t>
      </w:r>
      <w:r w:rsidRPr="31F97C9C" w:rsidR="6D6BFAA9">
        <w:rPr>
          <w:rFonts w:ascii="Arial" w:hAnsi="Arial" w:eastAsia="Arial" w:cs="Arial"/>
          <w:color w:val="444444"/>
          <w:sz w:val="22"/>
          <w:szCs w:val="22"/>
          <w:lang w:val="en-US"/>
        </w:rPr>
        <w:t xml:space="preserve">[Figure 2] </w:t>
      </w:r>
      <w:r w:rsidRPr="31F97C9C" w:rsidR="05DA91E1">
        <w:rPr>
          <w:rFonts w:ascii="Arial" w:hAnsi="Arial" w:eastAsia="Arial" w:cs="Arial"/>
          <w:color w:val="444444"/>
          <w:sz w:val="22"/>
          <w:szCs w:val="22"/>
          <w:lang w:val="en-US"/>
        </w:rPr>
        <w:t>were used to allocate addresses efficiently, separate departments into broadcast domains, reduce unnecessary traffic, and support inter-VLAN communication through router-on-a-stick and trunk links</w:t>
      </w:r>
      <w:r w:rsidRPr="31F97C9C" w:rsidR="22BCFD13">
        <w:rPr>
          <w:rFonts w:ascii="Arial" w:hAnsi="Arial" w:eastAsia="Arial" w:cs="Arial"/>
          <w:color w:val="444444"/>
          <w:sz w:val="22"/>
          <w:szCs w:val="22"/>
          <w:lang w:val="en-US"/>
        </w:rPr>
        <w:t xml:space="preserve"> [Figure 3]</w:t>
      </w:r>
      <w:r w:rsidRPr="31F97C9C" w:rsidR="05DA91E1">
        <w:rPr>
          <w:rFonts w:ascii="Arial" w:hAnsi="Arial" w:eastAsia="Arial" w:cs="Arial"/>
          <w:color w:val="444444"/>
          <w:sz w:val="22"/>
          <w:szCs w:val="22"/>
          <w:lang w:val="en-US"/>
        </w:rPr>
        <w:t>.</w:t>
      </w:r>
    </w:p>
    <w:p xmlns:wp14="http://schemas.microsoft.com/office/word/2010/wordml" w:rsidP="31F97C9C" w14:paraId="3CF2D8B6" wp14:textId="10198C86">
      <w:pPr>
        <w:pStyle w:val="138"/>
        <w:spacing w:before="120" w:after="60"/>
        <w:ind/>
        <w:jc w:val="center"/>
      </w:pPr>
      <w:r w:rsidR="31F97C9C">
        <w:drawing>
          <wp:inline xmlns:wp14="http://schemas.microsoft.com/office/word/2010/wordprocessingDrawing" wp14:editId="5C57185E" wp14:anchorId="1A3800A4">
            <wp:extent cx="3297351" cy="2060845"/>
            <wp:effectExtent l="0" t="0" r="0" b="0"/>
            <wp:docPr id="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pic:cNvPicPr>
                  </pic:nvPicPr>
                  <pic:blipFill rotWithShape="1">
                    <a:blip xmlns:r="http://schemas.openxmlformats.org/officeDocument/2006/relationships" r:embed="rId11"/>
                    <a:stretch/>
                  </pic:blipFill>
                  <pic:spPr bwMode="auto">
                    <a:xfrm rot="0">
                      <a:off x="0" y="0"/>
                      <a:ext cx="3297351" cy="2060845"/>
                    </a:xfrm>
                    <a:prstGeom prst="rect">
                      <a:avLst/>
                    </a:prstGeom>
                  </pic:spPr>
                </pic:pic>
              </a:graphicData>
            </a:graphic>
          </wp:inline>
        </w:drawing>
      </w:r>
      <w:r w:rsidR="152C107F">
        <w:drawing>
          <wp:inline xmlns:wp14="http://schemas.microsoft.com/office/word/2010/wordprocessingDrawing" wp14:editId="3BE874F7" wp14:anchorId="6560F320">
            <wp:extent cx="1303237" cy="2068623"/>
            <wp:effectExtent l="0" t="0" r="0" b="0"/>
            <wp:docPr id="7113830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pic:cNvPicPr>
                  </pic:nvPicPr>
                  <pic:blipFill rotWithShape="1">
                    <a:blip xmlns:r="http://schemas.openxmlformats.org/officeDocument/2006/relationships" r:embed="rId12"/>
                    <a:srcRect l="50263" t="0" r="0" b="0"/>
                    <a:stretch/>
                  </pic:blipFill>
                  <pic:spPr bwMode="auto">
                    <a:xfrm rot="0">
                      <a:off x="0" y="0"/>
                      <a:ext cx="1303237" cy="2068623"/>
                    </a:xfrm>
                    <a:prstGeom prst="rect">
                      <a:avLst/>
                    </a:prstGeom>
                  </pic:spPr>
                </pic:pic>
              </a:graphicData>
            </a:graphic>
          </wp:inline>
        </w:drawing>
      </w:r>
      <w:r w:rsidR="152C107F">
        <w:drawing>
          <wp:inline xmlns:wp14="http://schemas.microsoft.com/office/word/2010/wordprocessingDrawing" wp14:editId="3F51BC43" wp14:anchorId="2410C016">
            <wp:extent cx="1275897" cy="2035993"/>
            <wp:effectExtent l="0" t="0" r="0" b="0"/>
            <wp:docPr id="12157087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pic:cNvPicPr>
                  </pic:nvPicPr>
                  <pic:blipFill rotWithShape="1">
                    <a:blip xmlns:r="http://schemas.openxmlformats.org/officeDocument/2006/relationships" r:embed="rId13"/>
                    <a:srcRect l="50526" t="0" r="0" b="0"/>
                    <a:stretch/>
                  </pic:blipFill>
                  <pic:spPr bwMode="auto">
                    <a:xfrm rot="0">
                      <a:off x="0" y="0"/>
                      <a:ext cx="1275897" cy="2035993"/>
                    </a:xfrm>
                    <a:prstGeom prst="rect">
                      <a:avLst/>
                    </a:prstGeom>
                  </pic:spPr>
                </pic:pic>
              </a:graphicData>
            </a:graphic>
          </wp:inline>
        </w:drawing>
      </w:r>
      <w:r/>
    </w:p>
    <w:p xmlns:wp14="http://schemas.microsoft.com/office/word/2010/wordml" w:rsidP="31F97C9C" w14:paraId="1FC39945" wp14:textId="3D42DC6E">
      <w:pPr>
        <w:spacing w:before="0" w:after="120"/>
        <w:ind/>
        <w:jc w:val="center"/>
      </w:pPr>
      <w:r w:rsidRPr="31F97C9C" w:rsidR="31F97C9C">
        <w:rPr>
          <w:rFonts w:ascii="Arial" w:hAnsi="Arial" w:eastAsia="Arial" w:cs="Arial"/>
          <w:i w:val="1"/>
          <w:iCs w:val="1"/>
          <w:color w:val="2e75b6"/>
          <w:sz w:val="18"/>
          <w:szCs w:val="18"/>
        </w:rPr>
        <w:t xml:space="preserve">Figure 1</w:t>
      </w:r>
      <w:r w:rsidRPr="31F97C9C" w:rsidR="05D44E02">
        <w:rPr>
          <w:rFonts w:ascii="Arial" w:hAnsi="Arial" w:eastAsia="Arial" w:cs="Arial"/>
          <w:i w:val="1"/>
          <w:iCs w:val="1"/>
          <w:color w:val="2E75B6"/>
          <w:sz w:val="18"/>
          <w:szCs w:val="18"/>
        </w:rPr>
        <w:t>[left most]</w:t>
      </w:r>
      <w:r w:rsidRPr="31F97C9C" w:rsidR="31F97C9C">
        <w:rPr>
          <w:rFonts w:ascii="Arial" w:hAnsi="Arial" w:eastAsia="Arial" w:cs="Arial"/>
          <w:i w:val="1"/>
          <w:iCs w:val="1"/>
          <w:color w:val="2E75B6"/>
          <w:sz w:val="18"/>
          <w:szCs w:val="18"/>
        </w:rPr>
        <w:t>: Network Architecture</w:t>
      </w:r>
      <w:r w:rsidRPr="31F97C9C" w:rsidR="4441546E">
        <w:rPr>
          <w:rFonts w:ascii="Arial" w:hAnsi="Arial" w:eastAsia="Arial" w:cs="Arial"/>
          <w:i w:val="1"/>
          <w:iCs w:val="1"/>
          <w:color w:val="2E75B6"/>
          <w:sz w:val="18"/>
          <w:szCs w:val="18"/>
        </w:rPr>
        <w:t xml:space="preserve"> / Figure 2</w:t>
      </w:r>
      <w:r w:rsidRPr="31F97C9C" w:rsidR="40BBEC8C">
        <w:rPr>
          <w:rFonts w:ascii="Arial" w:hAnsi="Arial" w:eastAsia="Arial" w:cs="Arial"/>
          <w:i w:val="1"/>
          <w:iCs w:val="1"/>
          <w:color w:val="2E75B6"/>
          <w:sz w:val="18"/>
          <w:szCs w:val="18"/>
        </w:rPr>
        <w:t>[middle image]</w:t>
      </w:r>
      <w:r w:rsidRPr="31F97C9C" w:rsidR="4441546E">
        <w:rPr>
          <w:rFonts w:ascii="Arial" w:hAnsi="Arial" w:eastAsia="Arial" w:cs="Arial"/>
          <w:i w:val="1"/>
          <w:iCs w:val="1"/>
          <w:color w:val="2E75B6"/>
          <w:sz w:val="18"/>
          <w:szCs w:val="18"/>
        </w:rPr>
        <w:t>: VLAN Segmentation Configuration / Figure 3</w:t>
      </w:r>
      <w:r w:rsidRPr="31F97C9C" w:rsidR="31A7388C">
        <w:rPr>
          <w:rFonts w:ascii="Arial" w:hAnsi="Arial" w:eastAsia="Arial" w:cs="Arial"/>
          <w:i w:val="1"/>
          <w:iCs w:val="1"/>
          <w:color w:val="2E75B6"/>
          <w:sz w:val="18"/>
          <w:szCs w:val="18"/>
        </w:rPr>
        <w:t>[right most]</w:t>
      </w:r>
      <w:r w:rsidRPr="31F97C9C" w:rsidR="4441546E">
        <w:rPr>
          <w:rFonts w:ascii="Arial" w:hAnsi="Arial" w:eastAsia="Arial" w:cs="Arial"/>
          <w:i w:val="1"/>
          <w:iCs w:val="1"/>
          <w:color w:val="2E75B6"/>
          <w:sz w:val="18"/>
          <w:szCs w:val="18"/>
        </w:rPr>
        <w:t>: VLAN Demonstration</w:t>
      </w:r>
      <w:r/>
      <w:r/>
      <w:r/>
      <w:r/>
      <w:r/>
    </w:p>
    <w:p xmlns:wp14="http://schemas.microsoft.com/office/word/2010/wordml" w:rsidP="31F97C9C" w14:paraId="37D26EED" wp14:textId="0265660C">
      <w:pPr>
        <w:pStyle w:val="746"/>
        <w:pBdr>
          <w:bottom w:val="single" w:color="2E75B6" w:sz="4" w:space="1"/>
        </w:pBdr>
        <w:spacing w:before="200" w:after="80"/>
        <w:ind/>
      </w:pPr>
      <w:r w:rsidR="31F97C9C">
        <w:rPr>
          <w:rFonts w:ascii="Arial" w:hAnsi="Arial" w:eastAsia="Arial" w:cs="Arial"/>
          <w:b w:val="1"/>
          <w:bCs w:val="1"/>
          <w:color w:val="1b3a6b"/>
          <w:sz w:val="24"/>
          <w:szCs w:val="24"/>
        </w:rPr>
        <w:t xml:space="preserve">2. Application Service Configuration</w:t>
      </w:r>
      <w:r w:rsidRPr="31F97C9C" w:rsidR="581351BE">
        <w:rPr>
          <w:rFonts w:ascii="Arial" w:hAnsi="Arial" w:eastAsia="Arial" w:cs="Arial"/>
          <w:b w:val="1"/>
          <w:bCs w:val="1"/>
          <w:color w:val="1B3A6B"/>
          <w:sz w:val="24"/>
          <w:szCs w:val="24"/>
        </w:rPr>
        <w:t>; Sales and IT Server Web Applications:</w:t>
      </w:r>
    </w:p>
    <w:p xmlns:wp14="http://schemas.microsoft.com/office/word/2010/wordml" w:rsidP="31F97C9C" w14:paraId="14D7DCC7" wp14:textId="617ED5C8">
      <w:pPr>
        <w:pStyle w:val="138"/>
        <w:suppressLineNumbers w:val="0"/>
        <w:bidi w:val="0"/>
        <w:spacing w:before="60" w:beforeAutospacing="off" w:after="80" w:afterAutospacing="off" w:line="259" w:lineRule="auto"/>
        <w:ind w:left="0" w:right="0" w:firstLine="709"/>
        <w:jc w:val="left"/>
      </w:pPr>
      <w:r w:rsidRPr="31F97C9C" w:rsidR="0C3835F1">
        <w:rPr>
          <w:rFonts w:ascii="Arial" w:hAnsi="Arial" w:eastAsia="Arial" w:cs="Arial"/>
          <w:color w:val="444444"/>
          <w:sz w:val="22"/>
          <w:szCs w:val="22"/>
        </w:rPr>
        <w:t xml:space="preserve">The Sales server </w:t>
      </w:r>
      <w:r w:rsidRPr="31F97C9C" w:rsidR="42F6559C">
        <w:rPr>
          <w:rFonts w:ascii="Arial" w:hAnsi="Arial" w:eastAsia="Arial" w:cs="Arial"/>
          <w:color w:val="444444"/>
          <w:sz w:val="22"/>
          <w:szCs w:val="22"/>
        </w:rPr>
        <w:t>[Figure 4 / 5]</w:t>
      </w:r>
      <w:r w:rsidRPr="31F97C9C" w:rsidR="42F6559C">
        <w:rPr>
          <w:rFonts w:ascii="Arial" w:hAnsi="Arial" w:eastAsia="Arial" w:cs="Arial"/>
          <w:color w:val="444444"/>
          <w:sz w:val="22"/>
          <w:szCs w:val="22"/>
        </w:rPr>
        <w:t xml:space="preserve"> </w:t>
      </w:r>
      <w:r w:rsidRPr="31F97C9C" w:rsidR="0C3835F1">
        <w:rPr>
          <w:rFonts w:ascii="Arial" w:hAnsi="Arial" w:eastAsia="Arial" w:cs="Arial"/>
          <w:color w:val="444444"/>
          <w:sz w:val="22"/>
          <w:szCs w:val="22"/>
        </w:rPr>
        <w:t>hosts an HTML web application using HTTP over TCP. Accessing 192.100.31.2 from another department confirmed that the service is reachable across VLANs through inter-VLAN routing.</w:t>
      </w:r>
      <w:r w:rsidRPr="31F97C9C" w:rsidR="408D0FC0">
        <w:rPr>
          <w:rFonts w:ascii="Arial" w:hAnsi="Arial" w:eastAsia="Arial" w:cs="Arial"/>
          <w:color w:val="444444"/>
          <w:sz w:val="22"/>
          <w:szCs w:val="22"/>
        </w:rPr>
        <w:t xml:space="preserve"> </w:t>
      </w:r>
    </w:p>
    <w:p xmlns:wp14="http://schemas.microsoft.com/office/word/2010/wordml" w:rsidP="31F97C9C" w14:paraId="3D04165C" wp14:textId="17408B95">
      <w:pPr>
        <w:spacing w:before="60" w:after="80"/>
        <w:ind w:firstLine="709"/>
      </w:pPr>
      <w:r w:rsidRPr="31F97C9C" w:rsidR="0C3835F1">
        <w:rPr>
          <w:rFonts w:ascii="Arial" w:hAnsi="Arial" w:eastAsia="Arial" w:cs="Arial"/>
          <w:color w:val="444444"/>
          <w:sz w:val="22"/>
          <w:szCs w:val="22"/>
          <w:lang w:val="en-US"/>
        </w:rPr>
        <w:t xml:space="preserve">The IT server </w:t>
      </w:r>
      <w:r w:rsidRPr="31F97C9C" w:rsidR="6FC1B353">
        <w:rPr>
          <w:rFonts w:ascii="Arial" w:hAnsi="Arial" w:eastAsia="Arial" w:cs="Arial"/>
          <w:color w:val="444444"/>
          <w:sz w:val="22"/>
          <w:szCs w:val="22"/>
          <w:lang w:val="en-US"/>
        </w:rPr>
        <w:t xml:space="preserve">[Figure 6] </w:t>
      </w:r>
      <w:r w:rsidRPr="31F97C9C" w:rsidR="0C3835F1">
        <w:rPr>
          <w:rFonts w:ascii="Arial" w:hAnsi="Arial" w:eastAsia="Arial" w:cs="Arial"/>
          <w:color w:val="444444"/>
          <w:sz w:val="22"/>
          <w:szCs w:val="22"/>
          <w:lang w:val="en-US"/>
        </w:rPr>
        <w:t>was configured as the destination for periodic UDP traffic, simulating a real-time streaming service across the VLAN network. Simulation Mode confirmed continuous UDP communication at Layer 4, using source port 50000 and destination port 53.</w:t>
      </w:r>
      <w:r w:rsidRPr="31F97C9C" w:rsidR="46F09861">
        <w:rPr>
          <w:rFonts w:ascii="Arial" w:hAnsi="Arial" w:eastAsia="Arial" w:cs="Arial"/>
          <w:color w:val="444444"/>
          <w:sz w:val="22"/>
          <w:szCs w:val="22"/>
          <w:lang w:val="en-US"/>
        </w:rPr>
        <w:t xml:space="preserve"> </w:t>
      </w:r>
    </w:p>
    <w:p xmlns:wp14="http://schemas.microsoft.com/office/word/2010/wordml" w:rsidP="31F97C9C" w14:paraId="51FFA6AB" wp14:textId="396090E0">
      <w:pPr>
        <w:pStyle w:val="138"/>
        <w:suppressLineNumbers w:val="0"/>
        <w:bidi w:val="0"/>
        <w:spacing w:before="60" w:beforeAutospacing="off" w:after="80" w:afterAutospacing="off" w:line="259" w:lineRule="auto"/>
        <w:ind w:left="0" w:right="0" w:firstLine="709"/>
        <w:jc w:val="left"/>
      </w:pPr>
      <w:r w:rsidRPr="31F97C9C" w:rsidR="31F97C9C">
        <w:rPr>
          <w:rFonts w:ascii="Arial" w:hAnsi="Arial" w:eastAsia="Arial" w:cs="Arial"/>
          <w:color w:val="444444"/>
          <w:sz w:val="22"/>
          <w:szCs w:val="22"/>
          <w:lang w:val="en-GB"/>
        </w:rPr>
        <w:t xml:space="preserve">The UDP simulation </w:t>
      </w:r>
      <w:r w:rsidRPr="31F97C9C" w:rsidR="072DCF3A">
        <w:rPr>
          <w:rFonts w:ascii="Arial" w:hAnsi="Arial" w:eastAsia="Arial" w:cs="Arial"/>
          <w:color w:val="444444"/>
          <w:sz w:val="22"/>
          <w:szCs w:val="22"/>
          <w:lang w:val="en-GB"/>
        </w:rPr>
        <w:t xml:space="preserve">[Figure 7] </w:t>
      </w:r>
      <w:r w:rsidRPr="31F97C9C" w:rsidR="31F97C9C">
        <w:rPr>
          <w:rFonts w:ascii="Arial" w:hAnsi="Arial" w:eastAsia="Arial" w:cs="Arial"/>
          <w:color w:val="444444"/>
          <w:sz w:val="22"/>
          <w:szCs w:val="22"/>
          <w:lang w:val="en-GB"/>
        </w:rPr>
        <w:t>was verif</w:t>
      </w:r>
      <w:r w:rsidRPr="31F97C9C" w:rsidR="31F97C9C">
        <w:rPr>
          <w:rFonts w:ascii="Arial" w:hAnsi="Arial" w:eastAsia="Arial" w:cs="Arial"/>
          <w:color w:val="444444"/>
          <w:sz w:val="22"/>
          <w:szCs w:val="22"/>
          <w:lang w:val="en-GB"/>
        </w:rPr>
        <w:t>ied in the Simulation Mode by monitoring packets arriving at the IT department server. The OSI Model view confirms UDP communication at Layer 4 using source port 50000 and destination port 53, while Layer 3 displays the source and destination IP addresses.</w:t>
      </w:r>
    </w:p>
    <w:p xmlns:wp14="http://schemas.microsoft.com/office/word/2010/wordml" w:rsidP="31F97C9C" w14:paraId="7A496BB5" wp14:textId="1F10EBCD">
      <w:pPr>
        <w:pStyle w:val="138"/>
        <w:spacing w:before="120" w:after="60"/>
        <w:ind/>
        <w:jc w:val="center"/>
        <w:rPr>
          <w:rFonts w:ascii="Arial" w:hAnsi="Arial" w:eastAsia="Arial" w:cs="Arial"/>
          <w:i w:val="1"/>
          <w:iCs w:val="1"/>
          <w:color w:val="2E75B6"/>
          <w:sz w:val="18"/>
          <w:szCs w:val="18"/>
          <w:lang w:val="en-GB"/>
        </w:rPr>
      </w:pPr>
      <w:r w:rsidR="7C06FA6B">
        <w:drawing>
          <wp:inline xmlns:wp14="http://schemas.microsoft.com/office/word/2010/wordprocessingDrawing" wp14:editId="0F81AB3D" wp14:anchorId="02601C6A">
            <wp:extent cx="1284481" cy="1886994"/>
            <wp:effectExtent l="0" t="0" r="0" b="0"/>
            <wp:docPr id="6598088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pic:cNvPicPr>
                  </pic:nvPicPr>
                  <pic:blipFill rotWithShape="1">
                    <a:blip xmlns:r="http://schemas.openxmlformats.org/officeDocument/2006/relationships" r:embed="rId14"/>
                    <a:srcRect l="25233" t="0" r="24610" b="0"/>
                    <a:stretch/>
                  </pic:blipFill>
                  <pic:spPr bwMode="auto">
                    <a:xfrm rot="0">
                      <a:off x="0" y="0"/>
                      <a:ext cx="1284481" cy="1886994"/>
                    </a:xfrm>
                    <a:prstGeom prst="rect">
                      <a:avLst/>
                    </a:prstGeom>
                  </pic:spPr>
                </pic:pic>
              </a:graphicData>
            </a:graphic>
          </wp:inline>
        </w:drawing>
      </w:r>
      <w:r w:rsidR="7C06FA6B">
        <w:drawing>
          <wp:inline xmlns:wp14="http://schemas.microsoft.com/office/word/2010/wordprocessingDrawing" wp14:editId="6EF3A9B9" wp14:anchorId="5283C80B">
            <wp:extent cx="1380761" cy="1880585"/>
            <wp:effectExtent l="0" t="0" r="0" b="0"/>
            <wp:docPr id="7513572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pic:cNvPicPr>
                  </pic:nvPicPr>
                  <pic:blipFill rotWithShape="1">
                    <a:blip xmlns:r="http://schemas.openxmlformats.org/officeDocument/2006/relationships" r:embed="rId15"/>
                    <a:srcRect l="25357" t="0" r="24821" b="0"/>
                    <a:stretch/>
                  </pic:blipFill>
                  <pic:spPr bwMode="auto">
                    <a:xfrm rot="0">
                      <a:off x="0" y="0"/>
                      <a:ext cx="1380761" cy="1880585"/>
                    </a:xfrm>
                    <a:prstGeom prst="rect">
                      <a:avLst/>
                    </a:prstGeom>
                  </pic:spPr>
                </pic:pic>
              </a:graphicData>
            </a:graphic>
          </wp:inline>
        </w:drawing>
      </w:r>
      <w:r w:rsidR="7C06FA6B">
        <w:drawing>
          <wp:inline xmlns:wp14="http://schemas.microsoft.com/office/word/2010/wordprocessingDrawing" wp14:editId="1401A29C" wp14:anchorId="6408B74E">
            <wp:extent cx="972145" cy="1866231"/>
            <wp:effectExtent l="0" t="0" r="0" b="0"/>
            <wp:docPr id="10446405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pic:cNvPicPr>
                  </pic:nvPicPr>
                  <pic:blipFill rotWithShape="1">
                    <a:blip xmlns:r="http://schemas.openxmlformats.org/officeDocument/2006/relationships" r:embed="rId16"/>
                    <a:srcRect l="39270" t="16562" r="38645" b="19843"/>
                    <a:stretch/>
                  </pic:blipFill>
                  <pic:spPr bwMode="auto">
                    <a:xfrm rot="0">
                      <a:off x="0" y="0"/>
                      <a:ext cx="972145" cy="1866231"/>
                    </a:xfrm>
                    <a:prstGeom prst="rect">
                      <a:avLst/>
                    </a:prstGeom>
                  </pic:spPr>
                </pic:pic>
              </a:graphicData>
            </a:graphic>
          </wp:inline>
        </w:drawing>
      </w:r>
      <w:r w:rsidR="7C06FA6B">
        <w:drawing>
          <wp:inline xmlns:wp14="http://schemas.microsoft.com/office/word/2010/wordprocessingDrawing" wp14:editId="1929164D" wp14:anchorId="69C535B6">
            <wp:extent cx="1482512" cy="1856745"/>
            <wp:effectExtent l="0" t="0" r="0" b="0"/>
            <wp:docPr id="10247569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pic:cNvPicPr>
                  </pic:nvPicPr>
                  <pic:blipFill rotWithShape="1">
                    <a:blip xmlns:r="http://schemas.openxmlformats.org/officeDocument/2006/relationships" r:embed="rId17"/>
                    <a:srcRect l="34375" t="18259" r="33611" b="21598"/>
                    <a:stretch/>
                  </pic:blipFill>
                  <pic:spPr bwMode="auto">
                    <a:xfrm rot="0">
                      <a:off x="0" y="0"/>
                      <a:ext cx="1482512" cy="1856745"/>
                    </a:xfrm>
                    <a:prstGeom prst="rect">
                      <a:avLst/>
                    </a:prstGeom>
                  </pic:spPr>
                </pic:pic>
              </a:graphicData>
            </a:graphic>
          </wp:inline>
        </w:drawing>
      </w:r>
      <w:r w:rsidR="7C06FA6B">
        <w:drawing>
          <wp:inline xmlns:wp14="http://schemas.microsoft.com/office/word/2010/wordprocessingDrawing" wp14:editId="7946B180" wp14:anchorId="59E1D7B5">
            <wp:extent cx="1160649" cy="1874107"/>
            <wp:effectExtent l="0" t="0" r="0" b="0"/>
            <wp:docPr id="17077922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pic:cNvPicPr>
                  </pic:nvPicPr>
                  <pic:blipFill rotWithShape="1">
                    <a:blip xmlns:r="http://schemas.openxmlformats.org/officeDocument/2006/relationships" r:embed="rId17"/>
                    <a:srcRect l="69722" t="14166" r="0" b="12499"/>
                    <a:stretch/>
                  </pic:blipFill>
                  <pic:spPr bwMode="auto">
                    <a:xfrm rot="0">
                      <a:off x="0" y="0"/>
                      <a:ext cx="1160649" cy="1874107"/>
                    </a:xfrm>
                    <a:prstGeom prst="rect">
                      <a:avLst/>
                    </a:prstGeom>
                  </pic:spPr>
                </pic:pic>
              </a:graphicData>
            </a:graphic>
          </wp:inline>
        </w:drawing>
      </w:r>
    </w:p>
    <w:p xmlns:wp14="http://schemas.microsoft.com/office/word/2010/wordml" w:rsidP="31F97C9C" w14:paraId="5685A274" wp14:textId="3DFB9821">
      <w:pPr>
        <w:pStyle w:val="138"/>
        <w:spacing w:before="120" w:after="60"/>
        <w:ind/>
        <w:jc w:val="center"/>
      </w:pPr>
      <w:r w:rsidRPr="31F97C9C" w:rsidR="7C06FA6B">
        <w:rPr>
          <w:rFonts w:ascii="Arial" w:hAnsi="Arial" w:eastAsia="Arial" w:cs="Arial"/>
          <w:i w:val="1"/>
          <w:iCs w:val="1"/>
          <w:color w:val="2E75B6"/>
          <w:sz w:val="18"/>
          <w:szCs w:val="18"/>
          <w:lang w:val="en-GB"/>
        </w:rPr>
        <w:t>Figure 4[left most image</w:t>
      </w:r>
      <w:r w:rsidRPr="31F97C9C" w:rsidR="7C06FA6B">
        <w:rPr>
          <w:rFonts w:ascii="Arial" w:hAnsi="Arial" w:eastAsia="Arial" w:cs="Arial"/>
          <w:i w:val="1"/>
          <w:iCs w:val="1"/>
          <w:color w:val="2E75B6"/>
          <w:sz w:val="18"/>
          <w:szCs w:val="18"/>
          <w:lang w:val="en-GB"/>
        </w:rPr>
        <w:t>] :</w:t>
      </w:r>
      <w:r w:rsidRPr="31F97C9C" w:rsidR="7C06FA6B">
        <w:rPr>
          <w:rFonts w:ascii="Arial" w:hAnsi="Arial" w:eastAsia="Arial" w:cs="Arial"/>
          <w:i w:val="1"/>
          <w:iCs w:val="1"/>
          <w:color w:val="2E75B6"/>
          <w:sz w:val="18"/>
          <w:szCs w:val="18"/>
          <w:lang w:val="en-GB"/>
        </w:rPr>
        <w:t xml:space="preserve"> Sales Server HTTP Service Configuration / Figure 5[</w:t>
      </w:r>
      <w:r w:rsidRPr="31F97C9C" w:rsidR="4355AC24">
        <w:rPr>
          <w:rFonts w:ascii="Arial" w:hAnsi="Arial" w:eastAsia="Arial" w:cs="Arial"/>
          <w:i w:val="1"/>
          <w:iCs w:val="1"/>
          <w:color w:val="2E75B6"/>
          <w:sz w:val="18"/>
          <w:szCs w:val="18"/>
          <w:lang w:val="en-GB"/>
        </w:rPr>
        <w:t xml:space="preserve">left </w:t>
      </w:r>
      <w:r w:rsidRPr="31F97C9C" w:rsidR="7C06FA6B">
        <w:rPr>
          <w:rFonts w:ascii="Arial" w:hAnsi="Arial" w:eastAsia="Arial" w:cs="Arial"/>
          <w:i w:val="1"/>
          <w:iCs w:val="1"/>
          <w:color w:val="2E75B6"/>
          <w:sz w:val="18"/>
          <w:szCs w:val="18"/>
          <w:lang w:val="en-GB"/>
        </w:rPr>
        <w:t xml:space="preserve">image]: Sales Department Web Application (accessed from IT_PC1 via </w:t>
      </w:r>
      <w:hyperlink r:id="R5b801330bc8e404b">
        <w:r w:rsidRPr="31F97C9C" w:rsidR="7C06FA6B">
          <w:rPr>
            <w:rStyle w:val="737"/>
            <w:rFonts w:ascii="Arial" w:hAnsi="Arial" w:eastAsia="Arial" w:cs="Arial"/>
            <w:i w:val="1"/>
            <w:iCs w:val="1"/>
            <w:color w:val="2E75B6"/>
            <w:sz w:val="18"/>
            <w:szCs w:val="18"/>
            <w:lang w:val="en-GB"/>
          </w:rPr>
          <w:t>http://192.100.31.2</w:t>
        </w:r>
      </w:hyperlink>
      <w:r w:rsidRPr="31F97C9C" w:rsidR="7C06FA6B">
        <w:rPr>
          <w:rFonts w:ascii="Arial" w:hAnsi="Arial" w:eastAsia="Arial" w:cs="Arial"/>
          <w:i w:val="1"/>
          <w:iCs w:val="1"/>
          <w:color w:val="2E75B6"/>
          <w:sz w:val="18"/>
          <w:szCs w:val="18"/>
          <w:lang w:val="en-GB"/>
        </w:rPr>
        <w:t xml:space="preserve">) / </w:t>
      </w:r>
      <w:r w:rsidRPr="31F97C9C" w:rsidR="7C06FA6B">
        <w:rPr>
          <w:rFonts w:ascii="Arial" w:hAnsi="Arial" w:eastAsia="Arial" w:cs="Arial"/>
          <w:i w:val="1"/>
          <w:iCs w:val="1"/>
          <w:color w:val="2E75B6"/>
          <w:sz w:val="18"/>
          <w:szCs w:val="18"/>
          <w:lang w:val="en-GB"/>
        </w:rPr>
        <w:t>Figure 6[</w:t>
      </w:r>
      <w:r w:rsidRPr="31F97C9C" w:rsidR="3F1569D1">
        <w:rPr>
          <w:rFonts w:ascii="Arial" w:hAnsi="Arial" w:eastAsia="Arial" w:cs="Arial"/>
          <w:i w:val="1"/>
          <w:iCs w:val="1"/>
          <w:color w:val="2E75B6"/>
          <w:sz w:val="18"/>
          <w:szCs w:val="18"/>
          <w:lang w:val="en-GB"/>
        </w:rPr>
        <w:t>middle</w:t>
      </w:r>
      <w:r w:rsidRPr="31F97C9C" w:rsidR="7C06FA6B">
        <w:rPr>
          <w:rFonts w:ascii="Arial" w:hAnsi="Arial" w:eastAsia="Arial" w:cs="Arial"/>
          <w:i w:val="1"/>
          <w:iCs w:val="1"/>
          <w:color w:val="2E75B6"/>
          <w:sz w:val="18"/>
          <w:szCs w:val="18"/>
          <w:lang w:val="en-GB"/>
        </w:rPr>
        <w:t xml:space="preserve"> image]: IT Server UDP Service Configuration / Figure 7[right </w:t>
      </w:r>
      <w:r w:rsidRPr="31F97C9C" w:rsidR="7C06FA6B">
        <w:rPr>
          <w:rFonts w:ascii="Arial" w:hAnsi="Arial" w:eastAsia="Arial" w:cs="Arial"/>
          <w:b w:val="1"/>
          <w:bCs w:val="1"/>
          <w:i w:val="1"/>
          <w:iCs w:val="1"/>
          <w:color w:val="2E75B6"/>
          <w:sz w:val="18"/>
          <w:szCs w:val="18"/>
          <w:lang w:val="en-GB"/>
        </w:rPr>
        <w:t>image</w:t>
      </w:r>
      <w:r w:rsidRPr="31F97C9C" w:rsidR="70017B7C">
        <w:rPr>
          <w:rFonts w:ascii="Arial" w:hAnsi="Arial" w:eastAsia="Arial" w:cs="Arial"/>
          <w:b w:val="1"/>
          <w:bCs w:val="1"/>
          <w:i w:val="1"/>
          <w:iCs w:val="1"/>
          <w:color w:val="2E75B6"/>
          <w:sz w:val="18"/>
          <w:szCs w:val="18"/>
          <w:lang w:val="en-GB"/>
        </w:rPr>
        <w:t>s</w:t>
      </w:r>
      <w:r w:rsidRPr="31F97C9C" w:rsidR="7C06FA6B">
        <w:rPr>
          <w:rFonts w:ascii="Arial" w:hAnsi="Arial" w:eastAsia="Arial" w:cs="Arial"/>
          <w:i w:val="1"/>
          <w:iCs w:val="1"/>
          <w:color w:val="2E75B6"/>
          <w:sz w:val="18"/>
          <w:szCs w:val="18"/>
          <w:lang w:val="en-GB"/>
        </w:rPr>
        <w:t>]: UDP Simulation Verification in Simulation Mode</w:t>
      </w:r>
      <w:r/>
      <w:r/>
      <w:r/>
      <w:r/>
      <w:r/>
      <w:r/>
      <w:r/>
      <w:r/>
      <w:r/>
      <w:r/>
      <w:r/>
      <w:r/>
      <w:r/>
      <w:r/>
    </w:p>
    <w:p xmlns:wp14="http://schemas.microsoft.com/office/word/2010/wordml" w:rsidP="31F97C9C" w14:paraId="209785C1" wp14:textId="069B6795">
      <w:pPr>
        <w:pStyle w:val="746"/>
        <w:pBdr>
          <w:bottom w:val="single" w:color="2E75B6" w:sz="4" w:space="1"/>
        </w:pBdr>
        <w:spacing w:before="200" w:after="80"/>
        <w:ind/>
      </w:pPr>
      <w:r w:rsidR="31F97C9C">
        <w:rPr>
          <w:rFonts w:ascii="Arial" w:hAnsi="Arial" w:eastAsia="Arial" w:cs="Arial"/>
          <w:b w:val="1"/>
          <w:bCs w:val="1"/>
          <w:color w:val="1b3a6b"/>
          <w:sz w:val="24"/>
          <w:szCs w:val="24"/>
        </w:rPr>
        <w:t xml:space="preserve">3. DNS Query Demonstrations</w:t>
      </w:r>
      <w:r w:rsidRPr="31F97C9C" w:rsidR="7C12D062">
        <w:rPr>
          <w:rFonts w:ascii="Arial" w:hAnsi="Arial" w:eastAsia="Arial" w:cs="Arial"/>
          <w:b w:val="1"/>
          <w:bCs w:val="1"/>
          <w:color w:val="1B3A6B"/>
          <w:sz w:val="24"/>
          <w:szCs w:val="24"/>
        </w:rPr>
        <w:t xml:space="preserve"> and Observing the OSI Layers</w:t>
      </w:r>
      <w:r/>
    </w:p>
    <w:p w:rsidR="50BF4A53" w:rsidP="1AD66BA1" w:rsidRDefault="50BF4A53" w14:paraId="2FD41DC2" w14:textId="1586CBED">
      <w:pPr>
        <w:pStyle w:val="138"/>
        <w:spacing w:before="60" w:after="80"/>
        <w:ind w:firstLine="709"/>
        <w:rPr>
          <w:rFonts w:ascii="Arial" w:hAnsi="Arial" w:eastAsia="Arial" w:cs="Arial"/>
          <w:color w:val="444444"/>
          <w:sz w:val="22"/>
          <w:szCs w:val="22"/>
          <w:lang w:val="en-US"/>
        </w:rPr>
      </w:pPr>
      <w:r w:rsidRPr="1AD66BA1" w:rsidR="50BF4A53">
        <w:rPr>
          <w:rFonts w:ascii="Arial" w:hAnsi="Arial" w:eastAsia="Arial" w:cs="Arial"/>
          <w:color w:val="444444"/>
          <w:sz w:val="22"/>
          <w:szCs w:val="22"/>
          <w:lang w:val="en-US"/>
        </w:rPr>
        <w:t>The IT server</w:t>
      </w:r>
      <w:r w:rsidRPr="1AD66BA1" w:rsidR="2F5FD8BE">
        <w:rPr>
          <w:rFonts w:ascii="Arial" w:hAnsi="Arial" w:eastAsia="Arial" w:cs="Arial"/>
          <w:color w:val="444444"/>
          <w:sz w:val="22"/>
          <w:szCs w:val="22"/>
          <w:lang w:val="en-US"/>
        </w:rPr>
        <w:t xml:space="preserve"> </w:t>
      </w:r>
      <w:r w:rsidRPr="1AD66BA1" w:rsidR="50BF4A53">
        <w:rPr>
          <w:rFonts w:ascii="Arial" w:hAnsi="Arial" w:eastAsia="Arial" w:cs="Arial"/>
          <w:color w:val="444444"/>
          <w:sz w:val="22"/>
          <w:szCs w:val="22"/>
          <w:lang w:val="en-US"/>
        </w:rPr>
        <w:t xml:space="preserve">was configured with a DNS A Record </w:t>
      </w:r>
      <w:r w:rsidRPr="1AD66BA1" w:rsidR="671ACE8B">
        <w:rPr>
          <w:rFonts w:ascii="Arial" w:hAnsi="Arial" w:eastAsia="Arial" w:cs="Arial"/>
          <w:color w:val="444444"/>
          <w:sz w:val="22"/>
          <w:szCs w:val="22"/>
          <w:lang w:val="en-US"/>
        </w:rPr>
        <w:t>[Figure 8]</w:t>
      </w:r>
      <w:r w:rsidRPr="1AD66BA1" w:rsidR="671ACE8B">
        <w:rPr>
          <w:rFonts w:ascii="Arial" w:hAnsi="Arial" w:eastAsia="Arial" w:cs="Arial"/>
          <w:color w:val="444444"/>
          <w:sz w:val="22"/>
          <w:szCs w:val="22"/>
          <w:lang w:val="en-US"/>
        </w:rPr>
        <w:t xml:space="preserve"> </w:t>
      </w:r>
      <w:r w:rsidRPr="1AD66BA1" w:rsidR="50BF4A53">
        <w:rPr>
          <w:rFonts w:ascii="Arial" w:hAnsi="Arial" w:eastAsia="Arial" w:cs="Arial"/>
          <w:color w:val="444444"/>
          <w:sz w:val="22"/>
          <w:szCs w:val="22"/>
          <w:lang w:val="en-US"/>
        </w:rPr>
        <w:t>mapping www.sales.com to Sales server IP address, 192.100.31.2. A Marketing client successfully resolved the domain and accessed the Sales web application, confirming DNS functionality and inter-VLAN connectivity</w:t>
      </w:r>
      <w:r w:rsidRPr="1AD66BA1" w:rsidR="05226E1D">
        <w:rPr>
          <w:rFonts w:ascii="Arial" w:hAnsi="Arial" w:eastAsia="Arial" w:cs="Arial"/>
          <w:color w:val="444444"/>
          <w:sz w:val="22"/>
          <w:szCs w:val="22"/>
          <w:lang w:val="en-US"/>
        </w:rPr>
        <w:t xml:space="preserve"> [Figure 9]</w:t>
      </w:r>
      <w:r w:rsidRPr="1AD66BA1" w:rsidR="50BF4A53">
        <w:rPr>
          <w:rFonts w:ascii="Arial" w:hAnsi="Arial" w:eastAsia="Arial" w:cs="Arial"/>
          <w:color w:val="444444"/>
          <w:sz w:val="22"/>
          <w:szCs w:val="22"/>
          <w:lang w:val="en-US"/>
        </w:rPr>
        <w:t>.</w:t>
      </w:r>
    </w:p>
    <w:p w:rsidR="3EB73CE2" w:rsidP="31F97C9C" w:rsidRDefault="3EB73CE2" w14:paraId="1661F2E7" w14:textId="48DD4092">
      <w:pPr>
        <w:spacing w:before="60" w:after="80"/>
        <w:ind w:firstLine="709"/>
      </w:pPr>
      <w:r w:rsidRPr="1AD66BA1" w:rsidR="3EB73CE2">
        <w:rPr>
          <w:rFonts w:ascii="Arial" w:hAnsi="Arial" w:eastAsia="Arial" w:cs="Arial"/>
          <w:color w:val="444444"/>
          <w:sz w:val="22"/>
          <w:szCs w:val="22"/>
          <w:lang w:val="en-US"/>
        </w:rPr>
        <w:t xml:space="preserve">The DNS packet was inspected in Simulation Mode </w:t>
      </w:r>
      <w:r w:rsidRPr="1AD66BA1" w:rsidR="3F6C1BA1">
        <w:rPr>
          <w:rFonts w:ascii="Arial" w:hAnsi="Arial" w:eastAsia="Arial" w:cs="Arial"/>
          <w:color w:val="444444"/>
          <w:sz w:val="22"/>
          <w:szCs w:val="22"/>
          <w:lang w:val="en-US"/>
        </w:rPr>
        <w:t xml:space="preserve">[Figure 10] </w:t>
      </w:r>
      <w:r w:rsidRPr="1AD66BA1" w:rsidR="3EB73CE2">
        <w:rPr>
          <w:rFonts w:ascii="Arial" w:hAnsi="Arial" w:eastAsia="Arial" w:cs="Arial"/>
          <w:color w:val="444444"/>
          <w:sz w:val="22"/>
          <w:szCs w:val="22"/>
          <w:lang w:val="en-US"/>
        </w:rPr>
        <w:t xml:space="preserve">to show its OSI-layer flow. The capture </w:t>
      </w:r>
      <w:r w:rsidRPr="1AD66BA1" w:rsidR="37A4BA16">
        <w:rPr>
          <w:rFonts w:ascii="Arial" w:hAnsi="Arial" w:eastAsia="Arial" w:cs="Arial"/>
          <w:color w:val="444444"/>
          <w:sz w:val="22"/>
          <w:szCs w:val="22"/>
          <w:lang w:val="en-US"/>
        </w:rPr>
        <w:t xml:space="preserve">[Figure 11]] </w:t>
      </w:r>
      <w:r w:rsidRPr="1AD66BA1" w:rsidR="3EB73CE2">
        <w:rPr>
          <w:rFonts w:ascii="Arial" w:hAnsi="Arial" w:eastAsia="Arial" w:cs="Arial"/>
          <w:color w:val="444444"/>
          <w:sz w:val="22"/>
          <w:szCs w:val="22"/>
          <w:lang w:val="en-US"/>
        </w:rPr>
        <w:t>shows DNS at Layer 7, UDP port 53 at Layer 4, source/destination IPs at Layer 3, and Ethernet MAC addressing at Layer 2</w:t>
      </w:r>
    </w:p>
    <w:p xmlns:wp14="http://schemas.microsoft.com/office/word/2010/wordml" w:rsidP="31F97C9C" w14:paraId="2946DB82" wp14:textId="231153F8">
      <w:pPr>
        <w:pStyle w:val="138"/>
        <w:spacing w:before="120" w:after="60"/>
        <w:ind/>
        <w:jc w:val="center"/>
      </w:pPr>
      <w:r w:rsidR="31F97C9C">
        <w:drawing>
          <wp:inline xmlns:wp14="http://schemas.microsoft.com/office/word/2010/wordprocessingDrawing" wp14:editId="6516CB9B" wp14:anchorId="138D0FC9">
            <wp:extent cx="1500161" cy="1707037"/>
            <wp:effectExtent l="0" t="0" r="0" b="0"/>
            <wp:docPr id="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pic:cNvPicPr>
                  </pic:nvPicPr>
                  <pic:blipFill rotWithShape="1">
                    <a:blip xmlns:r="http://schemas.openxmlformats.org/officeDocument/2006/relationships" r:embed="rId18"/>
                    <a:srcRect l="25358" t="0" r="25119" b="3030"/>
                    <a:stretch/>
                  </pic:blipFill>
                  <pic:spPr bwMode="auto">
                    <a:xfrm rot="0">
                      <a:off x="0" y="0"/>
                      <a:ext cx="1500161" cy="1707037"/>
                    </a:xfrm>
                    <a:prstGeom prst="rect">
                      <a:avLst/>
                    </a:prstGeom>
                  </pic:spPr>
                </pic:pic>
              </a:graphicData>
            </a:graphic>
          </wp:inline>
        </w:drawing>
      </w:r>
      <w:r w:rsidR="16F6A41A">
        <w:drawing>
          <wp:inline xmlns:wp14="http://schemas.microsoft.com/office/word/2010/wordprocessingDrawing" wp14:editId="1D18B549" wp14:anchorId="46245E6A">
            <wp:extent cx="1435409" cy="1706544"/>
            <wp:effectExtent l="0" t="0" r="0" b="0"/>
            <wp:docPr id="1129520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pic:cNvPicPr>
                  </pic:nvPicPr>
                  <pic:blipFill rotWithShape="1">
                    <a:blip xmlns:r="http://schemas.openxmlformats.org/officeDocument/2006/relationships" r:embed="rId19"/>
                    <a:srcRect l="25119" t="0" r="24641" b="2727"/>
                    <a:stretch/>
                  </pic:blipFill>
                  <pic:spPr bwMode="auto">
                    <a:xfrm rot="0">
                      <a:off x="0" y="0"/>
                      <a:ext cx="1435409" cy="1706544"/>
                    </a:xfrm>
                    <a:prstGeom prst="rect">
                      <a:avLst/>
                    </a:prstGeom>
                  </pic:spPr>
                </pic:pic>
              </a:graphicData>
            </a:graphic>
          </wp:inline>
        </w:drawing>
      </w:r>
      <w:r w:rsidR="16F6A41A">
        <w:drawing>
          <wp:inline xmlns:wp14="http://schemas.microsoft.com/office/word/2010/wordprocessingDrawing" wp14:editId="57B24231" wp14:anchorId="16AFA02E">
            <wp:extent cx="1473323" cy="1688984"/>
            <wp:effectExtent l="0" t="0" r="0" b="0"/>
            <wp:docPr id="378949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pic:cNvPicPr>
                  </pic:nvPicPr>
                  <pic:blipFill rotWithShape="1">
                    <a:blip xmlns:r="http://schemas.openxmlformats.org/officeDocument/2006/relationships" r:embed="rId20"/>
                    <a:srcRect l="25240" t="0" r="25112" b="1669"/>
                    <a:stretch/>
                  </pic:blipFill>
                  <pic:spPr bwMode="auto">
                    <a:xfrm rot="0">
                      <a:off x="0" y="0"/>
                      <a:ext cx="1473323" cy="1688984"/>
                    </a:xfrm>
                    <a:prstGeom prst="rect">
                      <a:avLst/>
                    </a:prstGeom>
                  </pic:spPr>
                </pic:pic>
              </a:graphicData>
            </a:graphic>
          </wp:inline>
        </w:drawing>
      </w:r>
      <w:r w:rsidR="01AEB03B">
        <w:drawing>
          <wp:inline xmlns:wp14="http://schemas.microsoft.com/office/word/2010/wordprocessingDrawing" wp14:editId="41959EF4" wp14:anchorId="1BB6B91F">
            <wp:extent cx="1187051" cy="1707273"/>
            <wp:effectExtent l="0" t="0" r="0" b="0"/>
            <wp:docPr id="20755998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pic:cNvPicPr>
                  </pic:nvPicPr>
                  <pic:blipFill rotWithShape="1">
                    <a:blip xmlns:r="http://schemas.openxmlformats.org/officeDocument/2006/relationships" r:embed="rId21"/>
                    <a:srcRect l="34615" t="17631" r="34230" b="21052"/>
                    <a:stretch/>
                  </pic:blipFill>
                  <pic:spPr bwMode="auto">
                    <a:xfrm rot="0">
                      <a:off x="0" y="0"/>
                      <a:ext cx="1187051" cy="1707273"/>
                    </a:xfrm>
                    <a:prstGeom prst="rect">
                      <a:avLst/>
                    </a:prstGeom>
                  </pic:spPr>
                </pic:pic>
              </a:graphicData>
            </a:graphic>
          </wp:inline>
        </w:drawing>
      </w:r>
      <w:r w:rsidR="0D0AE753">
        <w:drawing>
          <wp:inline xmlns:wp14="http://schemas.microsoft.com/office/word/2010/wordprocessingDrawing" wp14:editId="15AD561A" wp14:anchorId="646CE604">
            <wp:extent cx="729263" cy="1688497"/>
            <wp:effectExtent l="0" t="0" r="0" b="0"/>
            <wp:docPr id="11148558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pic:cNvPicPr>
                  </pic:nvPicPr>
                  <pic:blipFill rotWithShape="1">
                    <a:blip xmlns:r="http://schemas.openxmlformats.org/officeDocument/2006/relationships" r:embed="rId21"/>
                    <a:srcRect l="78173" t="10789" r="0" b="10263"/>
                    <a:stretch/>
                  </pic:blipFill>
                  <pic:spPr bwMode="auto">
                    <a:xfrm rot="0">
                      <a:off x="0" y="0"/>
                      <a:ext cx="729263" cy="1688497"/>
                    </a:xfrm>
                    <a:prstGeom prst="rect">
                      <a:avLst/>
                    </a:prstGeom>
                  </pic:spPr>
                </pic:pic>
              </a:graphicData>
            </a:graphic>
          </wp:inline>
        </w:drawing>
      </w:r>
      <w:r/>
    </w:p>
    <w:p xmlns:wp14="http://schemas.microsoft.com/office/word/2010/wordml" w:rsidP="31F97C9C" w14:paraId="0BA57ED0" wp14:textId="4EF445D3">
      <w:pPr>
        <w:spacing w:before="0" w:after="120"/>
        <w:ind/>
        <w:jc w:val="center"/>
      </w:pPr>
      <w:r w:rsidRPr="31F97C9C" w:rsidR="31F97C9C">
        <w:rPr>
          <w:rFonts w:ascii="Arial" w:hAnsi="Arial" w:eastAsia="Arial" w:cs="Arial"/>
          <w:i w:val="1"/>
          <w:iCs w:val="1"/>
          <w:color w:val="2e75b6"/>
          <w:sz w:val="18"/>
          <w:szCs w:val="18"/>
          <w:lang w:val="en-GB"/>
        </w:rPr>
        <w:t xml:space="preserve">Figure 8</w:t>
      </w:r>
      <w:r w:rsidRPr="31F97C9C" w:rsidR="126D17D2">
        <w:rPr>
          <w:rFonts w:ascii="Arial" w:hAnsi="Arial" w:eastAsia="Arial" w:cs="Arial"/>
          <w:i w:val="1"/>
          <w:iCs w:val="1"/>
          <w:color w:val="2E75B6"/>
          <w:sz w:val="18"/>
          <w:szCs w:val="18"/>
          <w:lang w:val="en-GB"/>
        </w:rPr>
        <w:t>[left most</w:t>
      </w:r>
      <w:r w:rsidRPr="31F97C9C" w:rsidR="11E1D46B">
        <w:rPr>
          <w:rFonts w:ascii="Arial" w:hAnsi="Arial" w:eastAsia="Arial" w:cs="Arial"/>
          <w:i w:val="1"/>
          <w:iCs w:val="1"/>
          <w:color w:val="2E75B6"/>
          <w:sz w:val="18"/>
          <w:szCs w:val="18"/>
          <w:lang w:val="en-GB"/>
        </w:rPr>
        <w:t xml:space="preserve"> image</w:t>
      </w:r>
      <w:r w:rsidRPr="31F97C9C" w:rsidR="126D17D2">
        <w:rPr>
          <w:rFonts w:ascii="Arial" w:hAnsi="Arial" w:eastAsia="Arial" w:cs="Arial"/>
          <w:i w:val="1"/>
          <w:iCs w:val="1"/>
          <w:color w:val="2E75B6"/>
          <w:sz w:val="18"/>
          <w:szCs w:val="18"/>
          <w:lang w:val="en-GB"/>
        </w:rPr>
        <w:t>]</w:t>
      </w:r>
      <w:r w:rsidRPr="31F97C9C" w:rsidR="31F97C9C">
        <w:rPr>
          <w:rFonts w:ascii="Arial" w:hAnsi="Arial" w:eastAsia="Arial" w:cs="Arial"/>
          <w:i w:val="1"/>
          <w:iCs w:val="1"/>
          <w:color w:val="2E75B6"/>
          <w:sz w:val="18"/>
          <w:szCs w:val="18"/>
          <w:lang w:val="en-GB"/>
        </w:rPr>
        <w:t>: IT Server DNS Configuration</w:t>
      </w:r>
      <w:r w:rsidRPr="31F97C9C" w:rsidR="2F21A4A6">
        <w:rPr>
          <w:rFonts w:ascii="Arial" w:hAnsi="Arial" w:eastAsia="Arial" w:cs="Arial"/>
          <w:i w:val="1"/>
          <w:iCs w:val="1"/>
          <w:color w:val="2E75B6"/>
          <w:sz w:val="18"/>
          <w:szCs w:val="18"/>
          <w:lang w:val="en-GB"/>
        </w:rPr>
        <w:t xml:space="preserve"> / </w:t>
      </w:r>
      <w:r w:rsidRPr="31F97C9C" w:rsidR="31F97C9C">
        <w:rPr>
          <w:rFonts w:ascii="Arial" w:hAnsi="Arial" w:eastAsia="Arial" w:cs="Arial"/>
          <w:i w:val="1"/>
          <w:iCs w:val="1"/>
          <w:color w:val="2E75B6"/>
          <w:sz w:val="18"/>
          <w:szCs w:val="18"/>
          <w:lang w:val="en-GB"/>
        </w:rPr>
        <w:t>Figure 9</w:t>
      </w:r>
      <w:r w:rsidRPr="31F97C9C" w:rsidR="3E6D53C8">
        <w:rPr>
          <w:rFonts w:ascii="Arial" w:hAnsi="Arial" w:eastAsia="Arial" w:cs="Arial"/>
          <w:i w:val="1"/>
          <w:iCs w:val="1"/>
          <w:color w:val="2E75B6"/>
          <w:sz w:val="18"/>
          <w:szCs w:val="18"/>
          <w:lang w:val="en-GB"/>
        </w:rPr>
        <w:t>[left image]</w:t>
      </w:r>
      <w:r w:rsidRPr="31F97C9C" w:rsidR="31F97C9C">
        <w:rPr>
          <w:rFonts w:ascii="Arial" w:hAnsi="Arial" w:eastAsia="Arial" w:cs="Arial"/>
          <w:i w:val="1"/>
          <w:iCs w:val="1"/>
          <w:color w:val="2E75B6"/>
          <w:sz w:val="18"/>
          <w:szCs w:val="18"/>
          <w:lang w:val="en-GB"/>
        </w:rPr>
        <w:t>: Client DNS Query from Marketing PC</w:t>
      </w:r>
      <w:r w:rsidRPr="31F97C9C" w:rsidR="60D03A1F">
        <w:rPr>
          <w:rFonts w:ascii="Arial" w:hAnsi="Arial" w:eastAsia="Arial" w:cs="Arial"/>
          <w:i w:val="1"/>
          <w:iCs w:val="1"/>
          <w:color w:val="2E75B6"/>
          <w:sz w:val="18"/>
          <w:szCs w:val="18"/>
          <w:lang w:val="en-GB"/>
        </w:rPr>
        <w:t xml:space="preserve"> / </w:t>
      </w:r>
      <w:r w:rsidRPr="31F97C9C" w:rsidR="31F97C9C">
        <w:rPr>
          <w:rFonts w:ascii="Arial" w:hAnsi="Arial" w:eastAsia="Arial" w:cs="Arial"/>
          <w:i w:val="1"/>
          <w:iCs w:val="1"/>
          <w:color w:val="2E75B6"/>
          <w:sz w:val="18"/>
          <w:szCs w:val="18"/>
          <w:lang w:val="en-GB"/>
        </w:rPr>
        <w:t>Figure 10</w:t>
      </w:r>
      <w:r w:rsidRPr="31F97C9C" w:rsidR="47F9C1CF">
        <w:rPr>
          <w:rFonts w:ascii="Arial" w:hAnsi="Arial" w:eastAsia="Arial" w:cs="Arial"/>
          <w:i w:val="1"/>
          <w:iCs w:val="1"/>
          <w:color w:val="2E75B6"/>
          <w:sz w:val="18"/>
          <w:szCs w:val="18"/>
          <w:lang w:val="en-GB"/>
        </w:rPr>
        <w:t>[middle image]</w:t>
      </w:r>
      <w:r w:rsidRPr="31F97C9C" w:rsidR="31F97C9C">
        <w:rPr>
          <w:rFonts w:ascii="Arial" w:hAnsi="Arial" w:eastAsia="Arial" w:cs="Arial"/>
          <w:i w:val="1"/>
          <w:iCs w:val="1"/>
          <w:color w:val="2E75B6"/>
          <w:sz w:val="18"/>
          <w:szCs w:val="18"/>
          <w:lang w:val="en-GB"/>
        </w:rPr>
        <w:t>: DNS Connection Confirmation</w:t>
      </w:r>
      <w:r w:rsidRPr="31F97C9C" w:rsidR="1FC9599E">
        <w:rPr>
          <w:rFonts w:ascii="Arial" w:hAnsi="Arial" w:eastAsia="Arial" w:cs="Arial"/>
          <w:i w:val="1"/>
          <w:iCs w:val="1"/>
          <w:color w:val="2E75B6"/>
          <w:sz w:val="18"/>
          <w:szCs w:val="18"/>
          <w:lang w:val="en-GB"/>
        </w:rPr>
        <w:t xml:space="preserve"> / Figure 11</w:t>
      </w:r>
      <w:r w:rsidRPr="31F97C9C" w:rsidR="24A12C9B">
        <w:rPr>
          <w:rFonts w:ascii="Arial" w:hAnsi="Arial" w:eastAsia="Arial" w:cs="Arial"/>
          <w:i w:val="1"/>
          <w:iCs w:val="1"/>
          <w:color w:val="2E75B6"/>
          <w:sz w:val="18"/>
          <w:szCs w:val="18"/>
          <w:lang w:val="en-GB"/>
        </w:rPr>
        <w:t>[right images]</w:t>
      </w:r>
      <w:r w:rsidRPr="31F97C9C" w:rsidR="1FC9599E">
        <w:rPr>
          <w:rFonts w:ascii="Arial" w:hAnsi="Arial" w:eastAsia="Arial" w:cs="Arial"/>
          <w:i w:val="1"/>
          <w:iCs w:val="1"/>
          <w:color w:val="2E75B6"/>
          <w:sz w:val="18"/>
          <w:szCs w:val="18"/>
          <w:lang w:val="en-GB"/>
        </w:rPr>
        <w:t>: DNS Packet OSI Layer Analysis in Simulation Mode</w:t>
      </w:r>
      <w:r/>
      <w:r/>
      <w:r/>
      <w:r/>
      <w:r/>
      <w:r/>
      <w:r/>
      <w:r/>
      <w:r/>
    </w:p>
    <w:p xmlns:wp14="http://schemas.microsoft.com/office/word/2010/wordml" w14:paraId="0F29E468" wp14:textId="77777777">
      <w:pPr>
        <w:pStyle w:val="746"/>
        <w:pBdr>
          <w:bottom w:val="single" w:color="2e75b6" w:sz="4" w:space="1"/>
        </w:pBdr>
        <w:spacing w:before="200" w:after="80"/>
        <w:ind/>
        <w:rPr/>
      </w:pPr>
      <w:r>
        <w:rPr>
          <w:rFonts w:ascii="Arial" w:hAnsi="Arial" w:eastAsia="Arial" w:cs="Arial"/>
          <w:b/>
          <w:bCs/>
          <w:color w:val="1b3a6b"/>
          <w:sz w:val="24"/>
          <w:szCs w:val="24"/>
        </w:rPr>
        <w:t xml:space="preserve">4. Network Design Choices Explanation</w:t>
      </w:r>
      <w:r/>
    </w:p>
    <w:p xmlns:wp14="http://schemas.microsoft.com/office/word/2010/wordml" w:rsidP="31F97C9C" w14:paraId="529F5CE3" wp14:textId="77777777">
      <w:pPr>
        <w:spacing w:before="60" w:after="80"/>
        <w:ind w:firstLine="709"/>
      </w:pPr>
      <w:r w:rsidRPr="3AB3E990" w:rsidR="3AB3E990">
        <w:rPr>
          <w:rFonts w:ascii="Arial" w:hAnsi="Arial" w:eastAsia="Arial" w:cs="Arial"/>
          <w:color w:val="444444"/>
          <w:sz w:val="22"/>
          <w:szCs w:val="22"/>
          <w:lang w:val="en-US"/>
        </w:rPr>
        <w:t xml:space="preserve">The network topology was designed using a hierarchical structure with a central core switch, connected to the switches for each department. This approach keeps </w:t>
      </w:r>
      <w:r w:rsidRPr="3AB3E990" w:rsidR="3AB3E990">
        <w:rPr>
          <w:rFonts w:ascii="Arial" w:hAnsi="Arial" w:eastAsia="Arial" w:cs="Arial"/>
          <w:color w:val="444444"/>
          <w:sz w:val="22"/>
          <w:szCs w:val="22"/>
          <w:lang w:val="en-US"/>
        </w:rPr>
        <w:t xml:space="preserve">the network organised by segmenting the departments, and makes it easier to manage and troubleshoot by limiting backbone connections to the router to one switch (central core). Each department was separated into its own VLAN to reduce unnecessary broadcast</w:t>
      </w:r>
      <w:r w:rsidRPr="3AB3E990" w:rsidR="3AB3E990">
        <w:rPr>
          <w:rFonts w:ascii="Arial" w:hAnsi="Arial" w:eastAsia="Arial" w:cs="Arial"/>
          <w:color w:val="444444"/>
          <w:sz w:val="22"/>
          <w:szCs w:val="22"/>
          <w:lang w:val="en-US"/>
        </w:rPr>
        <w:t xml:space="preserve"> traffic and improve security by routing interdepartmental communication through the router. VLSM subnetting was utilised for efficient IP allocation according to departmental requirements, which reduced address wastage while supporting future scalability.</w:t>
      </w:r>
      <w:r/>
    </w:p>
    <w:p xmlns:wp14="http://schemas.microsoft.com/office/word/2010/wordml" w:rsidP="31F97C9C" w14:paraId="1A487914" wp14:textId="77777777">
      <w:pPr>
        <w:spacing w:before="60" w:after="80"/>
        <w:ind w:firstLine="709"/>
      </w:pPr>
      <w:r w:rsidR="31F97C9C">
        <w:rPr>
          <w:rFonts w:ascii="Arial" w:hAnsi="Arial" w:eastAsia="Arial" w:cs="Arial"/>
          <w:color w:val="444444"/>
          <w:sz w:val="22"/>
          <w:szCs w:val="22"/>
        </w:rPr>
        <w:t xml:space="preserve">A router-on-a-stick configuration was used to enable inter-VLA</w:t>
      </w:r>
      <w:r w:rsidR="31F97C9C">
        <w:rPr>
          <w:rFonts w:ascii="Arial" w:hAnsi="Arial" w:eastAsia="Arial" w:cs="Arial"/>
          <w:color w:val="444444"/>
          <w:sz w:val="22"/>
          <w:szCs w:val="22"/>
        </w:rPr>
        <w:t xml:space="preserve">N communication while avoiding the need for multiple physical router interfaces. Trunk links were configured between the core switch, router, and departmental switches so that traffic from multiple VLANs could travel across a single connection efficiently.</w:t>
      </w:r>
      <w:r/>
    </w:p>
    <w:p xmlns:wp14="http://schemas.microsoft.com/office/word/2010/wordml" w:rsidP="31F97C9C" w14:paraId="55504C06" wp14:textId="77777777">
      <w:pPr>
        <w:spacing w:before="60" w:after="80"/>
        <w:ind w:firstLine="709"/>
      </w:pPr>
      <w:r w:rsidR="31F97C9C">
        <w:rPr>
          <w:rFonts w:ascii="Arial" w:hAnsi="Arial" w:eastAsia="Arial" w:cs="Arial"/>
          <w:color w:val="444444"/>
          <w:sz w:val="22"/>
          <w:szCs w:val="22"/>
        </w:rPr>
        <w:t xml:space="preserve">Servers were placed within their relevant departments to reflect realistic business usage. The Sa</w:t>
      </w:r>
      <w:r w:rsidR="31F97C9C">
        <w:rPr>
          <w:rFonts w:ascii="Arial" w:hAnsi="Arial" w:eastAsia="Arial" w:cs="Arial"/>
          <w:color w:val="444444"/>
          <w:sz w:val="22"/>
          <w:szCs w:val="22"/>
        </w:rPr>
        <w:t xml:space="preserve">les server hosted the web application, while the IT server provided DNS and simulated UDP-based services. Static IP addressing was employed so that key devices such as servers, printers, and networking equipment always remain accessible at known addresses.</w:t>
      </w:r>
      <w:r/>
    </w:p>
    <w:p xmlns:wp14="http://schemas.microsoft.com/office/word/2010/wordml" w:rsidP="31F97C9C" w14:paraId="42123043" wp14:textId="77777777">
      <w:pPr>
        <w:spacing w:before="60" w:after="80"/>
        <w:ind w:firstLine="709"/>
      </w:pPr>
      <w:r w:rsidRPr="3AB3E990" w:rsidR="3AB3E990">
        <w:rPr>
          <w:rFonts w:ascii="Arial" w:hAnsi="Arial" w:eastAsia="Arial" w:cs="Arial"/>
          <w:color w:val="444444"/>
          <w:sz w:val="22"/>
          <w:szCs w:val="22"/>
          <w:lang w:val="en-US"/>
        </w:rPr>
        <w:t xml:space="preserve">The overall design im</w:t>
      </w:r>
      <w:r w:rsidRPr="3AB3E990" w:rsidR="3AB3E990">
        <w:rPr>
          <w:rFonts w:ascii="Arial" w:hAnsi="Arial" w:eastAsia="Arial" w:cs="Arial"/>
          <w:color w:val="444444"/>
          <w:sz w:val="22"/>
          <w:szCs w:val="22"/>
          <w:lang w:val="en-US"/>
        </w:rPr>
        <w:t xml:space="preserve">proves scalability as the modular nature of the network allows for additional departments, VLANs, or devices without overhauling the entire network. The topology provides a network that is simple, organised, secure, and allows for efficient communications.</w:t>
      </w:r>
      <w:r/>
    </w:p>
    <w:p xmlns:wp14="http://schemas.microsoft.com/office/word/2010/wordml" w14:paraId="3FE9F23F" wp14:textId="77777777">
      <w:pPr>
        <w:pBdr/>
        <w:spacing/>
        <w:ind/>
        <w:rPr/>
      </w:pPr>
      <w:r>
        <w:br w:type="page" w:clear="all"/>
      </w:r>
      <w:r/>
    </w:p>
    <w:p xmlns:wp14="http://schemas.microsoft.com/office/word/2010/wordml" w:rsidP="1AD66BA1" w14:paraId="5DF9E167" wp14:textId="77777777">
      <w:pPr>
        <w:pStyle w:val="744"/>
        <w:shd w:val="clear" w:color="auto" w:fill="1B3A6B"/>
        <w:spacing w:before="320" w:after="200"/>
        <w:ind w:left="200" w:right="200"/>
      </w:pPr>
      <w:r w:rsidR="1AD66BA1">
        <w:rPr>
          <w:rFonts w:ascii="Arial" w:hAnsi="Arial" w:eastAsia="Arial" w:cs="Arial"/>
          <w:b w:val="1"/>
          <w:bCs w:val="1"/>
          <w:color w:val="ffffff"/>
          <w:sz w:val="36"/>
          <w:szCs w:val="36"/>
        </w:rPr>
        <w:t xml:space="preserve">Task B</w:t>
      </w:r>
      <w:r/>
    </w:p>
    <w:p xmlns:wp14="http://schemas.microsoft.com/office/word/2010/wordml" w14:paraId="77EC08A9" wp14:textId="77777777">
      <w:pPr>
        <w:pStyle w:val="745"/>
        <w:pBdr/>
        <w:shd w:val="clear" w:color="auto" w:fill="2e75b6"/>
        <w:spacing w:before="240" w:after="120"/>
        <w:ind w:left="200"/>
        <w:rPr/>
      </w:pPr>
      <w:r>
        <w:rPr>
          <w:rFonts w:ascii="Arial" w:hAnsi="Arial" w:eastAsia="Arial" w:cs="Arial"/>
          <w:b/>
          <w:bCs/>
          <w:color w:val="ffffff"/>
          <w:sz w:val="28"/>
          <w:szCs w:val="28"/>
        </w:rPr>
        <w:t xml:space="preserve">B.1: Frame Check Sequence (FCS) Error Detection</w:t>
      </w:r>
      <w:r/>
      <w:r/>
    </w:p>
    <w:p xmlns:wp14="http://schemas.microsoft.com/office/word/2010/wordml" w14:paraId="69D5CA34" wp14:textId="77777777">
      <w:pPr>
        <w:pStyle w:val="746"/>
        <w:pBdr>
          <w:bottom w:val="single" w:color="2e75b6" w:sz="4" w:space="1"/>
        </w:pBdr>
        <w:spacing w:before="200" w:after="80"/>
        <w:ind/>
        <w:rPr/>
      </w:pPr>
      <w:r>
        <w:rPr>
          <w:rFonts w:ascii="Arial" w:hAnsi="Arial" w:eastAsia="Arial" w:cs="Arial"/>
          <w:b/>
          <w:bCs/>
          <w:color w:val="1b3a6b"/>
          <w:sz w:val="24"/>
          <w:szCs w:val="24"/>
        </w:rPr>
        <w:t xml:space="preserve">Frame Check Sequence Explanation</w:t>
      </w:r>
      <w:r/>
    </w:p>
    <w:p xmlns:wp14="http://schemas.microsoft.com/office/word/2010/wordml" w:rsidP="1AD66BA1" w14:paraId="7EA470E5" wp14:textId="1D84D821">
      <w:pPr>
        <w:spacing w:before="60" w:after="80"/>
        <w:ind w:firstLine="709"/>
      </w:pPr>
      <w:r w:rsidRPr="3AB3E990" w:rsidR="3AB3E990">
        <w:rPr>
          <w:rFonts w:ascii="Arial" w:hAnsi="Arial" w:eastAsia="Arial" w:cs="Arial"/>
          <w:color w:val="444444"/>
          <w:sz w:val="22"/>
          <w:szCs w:val="22"/>
          <w:lang w:val="en-US"/>
        </w:rPr>
        <w:t xml:space="preserve">The frame check sequence is a trailer field in a frame that is populated by an algorithm, in this case CRC, and the field value is used to </w:t>
      </w:r>
      <w:r w:rsidRPr="1AD66BA1" w:rsidR="3AB3E990">
        <w:rPr>
          <w:rFonts w:ascii="Arial" w:hAnsi="Arial" w:eastAsia="Arial" w:cs="Arial"/>
          <w:color w:val="444444"/>
          <w:sz w:val="22"/>
          <w:szCs w:val="22"/>
          <w:lang w:val="en-US"/>
        </w:rPr>
        <w:t>validate</w:t>
      </w:r>
      <w:r w:rsidRPr="1AD66BA1" w:rsidR="3AB3E990">
        <w:rPr>
          <w:rFonts w:ascii="Arial" w:hAnsi="Arial" w:eastAsia="Arial" w:cs="Arial"/>
          <w:color w:val="444444"/>
          <w:sz w:val="22"/>
          <w:szCs w:val="22"/>
          <w:lang w:val="en-US"/>
        </w:rPr>
        <w:t xml:space="preserve"> the data integrity of the frame. The CRC algorithm takes the numeric binary value of the entire fra</w:t>
      </w:r>
      <w:r w:rsidRPr="3AB3E990" w:rsidR="3AB3E990">
        <w:rPr>
          <w:rFonts w:ascii="Arial" w:hAnsi="Arial" w:eastAsia="Arial" w:cs="Arial"/>
          <w:color w:val="444444"/>
          <w:sz w:val="22"/>
          <w:szCs w:val="22"/>
          <w:lang w:val="en-US"/>
        </w:rPr>
        <w:t xml:space="preserve">me and divides it by a fixed binary divisor (Generator), </w:t>
      </w:r>
      <w:r w:rsidRPr="1AD66BA1" w:rsidR="3AB3E990">
        <w:rPr>
          <w:rFonts w:ascii="Arial" w:hAnsi="Arial" w:eastAsia="Arial" w:cs="Arial"/>
          <w:color w:val="444444"/>
          <w:sz w:val="22"/>
          <w:szCs w:val="22"/>
          <w:lang w:val="en-US"/>
        </w:rPr>
        <w:t>determined</w:t>
      </w:r>
      <w:r w:rsidRPr="1AD66BA1" w:rsidR="3AB3E990">
        <w:rPr>
          <w:rFonts w:ascii="Arial" w:hAnsi="Arial" w:eastAsia="Arial" w:cs="Arial"/>
          <w:color w:val="444444"/>
          <w:sz w:val="22"/>
          <w:szCs w:val="22"/>
          <w:lang w:val="en-US"/>
        </w:rPr>
        <w:t xml:space="preserve"> by the network standard being used, appending the </w:t>
      </w:r>
      <w:r w:rsidRPr="1AD66BA1" w:rsidR="3AB3E990">
        <w:rPr>
          <w:rFonts w:ascii="Arial" w:hAnsi="Arial" w:eastAsia="Arial" w:cs="Arial"/>
          <w:color w:val="444444"/>
          <w:sz w:val="22"/>
          <w:szCs w:val="22"/>
          <w:lang w:val="en-US"/>
        </w:rPr>
        <w:t>remainder</w:t>
      </w:r>
      <w:r w:rsidRPr="1AD66BA1" w:rsidR="3AB3E990">
        <w:rPr>
          <w:rFonts w:ascii="Arial" w:hAnsi="Arial" w:eastAsia="Arial" w:cs="Arial"/>
          <w:color w:val="444444"/>
          <w:sz w:val="22"/>
          <w:szCs w:val="22"/>
          <w:lang w:val="en-US"/>
        </w:rPr>
        <w:t xml:space="preserve"> (the FCS value) to the trailer of the frame in the specific FCS field. The fixed binary divisor has a most significant bit of 1 (Wikipedia, 2026a</w:t>
      </w:r>
      <w:r w:rsidRPr="1AD66BA1" w:rsidR="3AB3E990">
        <w:rPr>
          <w:rFonts w:ascii="Arial" w:hAnsi="Arial" w:eastAsia="Arial" w:cs="Arial"/>
          <w:color w:val="444444"/>
          <w:sz w:val="22"/>
          <w:szCs w:val="22"/>
          <w:lang w:val="en-US"/>
        </w:rPr>
        <w:t>).</w:t>
      </w:r>
      <w:r/>
    </w:p>
    <w:tbl>
      <w:tblPr>
        <w:tblStyle w:val="41"/>
        <w:tblW w:w="0" w:type="auto"/>
        <w:tblLook w:val="06A0" w:firstRow="1" w:lastRow="0" w:firstColumn="1" w:lastColumn="0" w:noHBand="1" w:noVBand="1"/>
      </w:tblPr>
      <w:tblGrid>
        <w:gridCol w:w="4576"/>
        <w:gridCol w:w="5504"/>
      </w:tblGrid>
      <w:tr w:rsidR="1AD66BA1" w:rsidTr="1AD66BA1" w14:paraId="7A4C2CC7">
        <w:trPr>
          <w:trHeight w:val="300"/>
        </w:trPr>
        <w:tc>
          <w:tcPr>
            <w:cnfStyle w:val="001000000100" w:firstRow="0" w:lastRow="0" w:firstColumn="1" w:lastColumn="0" w:oddVBand="0" w:evenVBand="0" w:oddHBand="0" w:evenHBand="0" w:firstRowFirstColumn="1" w:firstRowLastColumn="0" w:lastRowFirstColumn="0" w:lastRowLastColumn="0"/>
            <w:tcW w:w="4576" w:type="dxa"/>
            <w:tcMar/>
          </w:tcPr>
          <w:p w:rsidR="54930D89" w:rsidP="1AD66BA1" w:rsidRDefault="54930D89" w14:paraId="21AFF177" w14:textId="2606EC4E">
            <w:pPr>
              <w:pStyle w:val="138"/>
              <w:rPr>
                <w:color w:val="auto"/>
              </w:rPr>
            </w:pPr>
            <w:r w:rsidRPr="1AD66BA1" w:rsidR="54930D89">
              <w:rPr>
                <w:color w:val="auto"/>
              </w:rPr>
              <w:t xml:space="preserve">Receiver Error Checking </w:t>
            </w:r>
            <w:r w:rsidRPr="1AD66BA1" w:rsidR="731EA230">
              <w:rPr>
                <w:color w:val="auto"/>
              </w:rPr>
              <w:t>Diagram</w:t>
            </w:r>
          </w:p>
        </w:tc>
        <w:tc>
          <w:tcPr>
            <w:cnfStyle w:val="000000000000" w:firstRow="0" w:lastRow="0" w:firstColumn="0" w:lastColumn="0" w:oddVBand="0" w:evenVBand="0" w:oddHBand="0" w:evenHBand="0" w:firstRowFirstColumn="0" w:firstRowLastColumn="0" w:lastRowFirstColumn="0" w:lastRowLastColumn="0"/>
            <w:tcW w:w="5504" w:type="dxa"/>
            <w:tcMar/>
          </w:tcPr>
          <w:p w:rsidR="731EA230" w:rsidP="1AD66BA1" w:rsidRDefault="731EA230" w14:paraId="3BCADDB5" w14:textId="3FB63865">
            <w:pPr>
              <w:pStyle w:val="138"/>
              <w:rPr>
                <w:color w:val="auto"/>
              </w:rPr>
            </w:pPr>
            <w:r w:rsidRPr="1AD66BA1" w:rsidR="731EA230">
              <w:rPr>
                <w:color w:val="auto"/>
              </w:rPr>
              <w:t>Steps to calculate FCS value with CRC:</w:t>
            </w:r>
          </w:p>
        </w:tc>
      </w:tr>
      <w:tr w:rsidR="1AD66BA1" w:rsidTr="1AD66BA1" w14:paraId="610C7053">
        <w:trPr>
          <w:trHeight w:val="300"/>
        </w:trPr>
        <w:tc>
          <w:tcPr>
            <w:cnfStyle w:val="001000000000" w:firstRow="0" w:lastRow="0" w:firstColumn="1" w:lastColumn="0" w:oddVBand="0" w:evenVBand="0" w:oddHBand="0" w:evenHBand="0" w:firstRowFirstColumn="0" w:firstRowLastColumn="0" w:lastRowFirstColumn="0" w:lastRowLastColumn="0"/>
            <w:tcW w:w="4576" w:type="dxa"/>
            <w:tcMar/>
          </w:tcPr>
          <w:p w:rsidR="4D2DE395" w:rsidP="1AD66BA1" w:rsidRDefault="4D2DE395" w14:paraId="34989C33" w14:textId="6A959B04">
            <w:pPr>
              <w:pStyle w:val="138"/>
            </w:pPr>
            <w:r w:rsidR="4D2DE395">
              <w:drawing>
                <wp:inline wp14:editId="2969FE44" wp14:anchorId="743AAF45">
                  <wp:extent cx="2673512" cy="2676376"/>
                  <wp:effectExtent l="0" t="0" r="0" b="0"/>
                  <wp:docPr id="12003461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200346113" name="Picture 1200346113"/>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606002372">
                            <a:extLst xmlns:a="http://schemas.openxmlformats.org/drawingml/2006/main">
                              <a:ext xmlns:a="http://schemas.openxmlformats.org/drawingml/2006/main" uri="{28A0092B-C50C-407E-A947-70E740481C1C}">
                                <a14:useLocalDpi xmlns:a14="http://schemas.microsoft.com/office/drawing/2010/main"/>
                              </a:ext>
                            </a:extLst>
                          </a:blip>
                          <a:srcRect xmlns:a="http://schemas.openxmlformats.org/drawingml/2006/main" l="0" t="10198" r="0" b="0"/>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673512" cy="2676376"/>
                          </a:xfrm>
                          <a:prstGeom xmlns:a="http://schemas.openxmlformats.org/drawingml/2006/main" prst="rect">
                            <a:avLst xmlns:a="http://schemas.openxmlformats.org/drawingml/2006/main"/>
                          </a:prstGeom>
                        </pic:spPr>
                      </pic:pic>
                    </a:graphicData>
                  </a:graphic>
                </wp:inline>
              </w:drawing>
            </w:r>
          </w:p>
        </w:tc>
        <w:tc>
          <w:tcPr>
            <w:cnfStyle w:val="000000000000" w:firstRow="0" w:lastRow="0" w:firstColumn="0" w:lastColumn="0" w:oddVBand="0" w:evenVBand="0" w:oddHBand="0" w:evenHBand="0" w:firstRowFirstColumn="0" w:firstRowLastColumn="0" w:lastRowFirstColumn="0" w:lastRowLastColumn="0"/>
            <w:tcW w:w="5504" w:type="dxa"/>
            <w:tcMar/>
          </w:tcPr>
          <w:p w:rsidR="4D2DE395" w:rsidP="1AD66BA1" w:rsidRDefault="4D2DE395" w14:paraId="419F54F3" w14:textId="4ADF441D">
            <w:pPr>
              <w:pStyle w:val="138"/>
            </w:pPr>
            <w:r w:rsidR="4D2DE395">
              <w:rPr/>
              <w:t xml:space="preserve">Sender’s Steps: </w:t>
            </w:r>
          </w:p>
          <w:p w:rsidR="0934B691" w:rsidP="1AD66BA1" w:rsidRDefault="0934B691" w14:paraId="596A0C25" w14:textId="0E3058E9">
            <w:pPr>
              <w:pStyle w:val="138"/>
            </w:pPr>
            <w:r w:rsidRPr="1AD66BA1" w:rsidR="0934B691">
              <w:rPr>
                <w:lang w:val="en-GB"/>
              </w:rPr>
              <w:t xml:space="preserve">    </w:t>
            </w:r>
            <w:r w:rsidRPr="1AD66BA1" w:rsidR="4D2DE395">
              <w:rPr>
                <w:lang w:val="en-GB"/>
              </w:rPr>
              <w:t>(</w:t>
            </w:r>
            <w:r w:rsidRPr="1AD66BA1" w:rsidR="4D2DE395">
              <w:rPr>
                <w:lang w:val="en-GB"/>
              </w:rPr>
              <w:t>1)</w:t>
            </w:r>
            <w:r w:rsidRPr="1AD66BA1" w:rsidR="4B067AD1">
              <w:rPr>
                <w:lang w:val="en-GB"/>
              </w:rPr>
              <w:t xml:space="preserve"> </w:t>
            </w:r>
            <w:r w:rsidRPr="1AD66BA1" w:rsidR="4D2DE395">
              <w:rPr>
                <w:lang w:val="en-GB"/>
              </w:rPr>
              <w:t>Append</w:t>
            </w:r>
            <w:r w:rsidRPr="1AD66BA1" w:rsidR="4D2DE395">
              <w:rPr>
                <w:lang w:val="en-GB"/>
              </w:rPr>
              <w:t xml:space="preserve"> k - 1 zeroes to the data, where k is the length of the generator's binary value. This will be referred to as the padded data. </w:t>
            </w:r>
          </w:p>
          <w:p w:rsidR="1AD66BA1" w:rsidP="1AD66BA1" w:rsidRDefault="1AD66BA1" w14:paraId="2984BCF9" w14:textId="054B6C90">
            <w:pPr>
              <w:pStyle w:val="138"/>
              <w:rPr>
                <w:lang w:val="en-GB"/>
              </w:rPr>
            </w:pPr>
          </w:p>
          <w:p w:rsidR="5C3ADF70" w:rsidP="1AD66BA1" w:rsidRDefault="5C3ADF70" w14:paraId="30AF8426" w14:textId="5497184B">
            <w:pPr>
              <w:pStyle w:val="138"/>
            </w:pPr>
            <w:r w:rsidRPr="1AD66BA1" w:rsidR="5C3ADF70">
              <w:rPr>
                <w:lang w:val="en-GB"/>
              </w:rPr>
              <w:t xml:space="preserve">    </w:t>
            </w:r>
            <w:r w:rsidRPr="1AD66BA1" w:rsidR="4D2DE395">
              <w:rPr>
                <w:lang w:val="en-GB"/>
              </w:rPr>
              <w:t>(</w:t>
            </w:r>
            <w:r w:rsidRPr="1AD66BA1" w:rsidR="4D2DE395">
              <w:rPr>
                <w:lang w:val="en-GB"/>
              </w:rPr>
              <w:t>2)</w:t>
            </w:r>
            <w:r w:rsidRPr="1AD66BA1" w:rsidR="52C7BB84">
              <w:rPr>
                <w:lang w:val="en-GB"/>
              </w:rPr>
              <w:t xml:space="preserve"> </w:t>
            </w:r>
            <w:r w:rsidRPr="1AD66BA1" w:rsidR="4D2DE395">
              <w:rPr>
                <w:lang w:val="en-GB"/>
              </w:rPr>
              <w:t>Take</w:t>
            </w:r>
            <w:r w:rsidRPr="1AD66BA1" w:rsidR="4D2DE395">
              <w:rPr>
                <w:lang w:val="en-GB"/>
              </w:rPr>
              <w:t xml:space="preserve"> the first k bits of the padded data (the sliding window) and perform polynomial division with the generator. If the most significant bit of the result is not 1, drop the leading zeroes and append the next n bits from the padded data. Repeat until there are no more bits to append; the </w:t>
            </w:r>
            <w:r w:rsidRPr="1AD66BA1" w:rsidR="4D2DE395">
              <w:rPr>
                <w:lang w:val="en-GB"/>
              </w:rPr>
              <w:t>remainder</w:t>
            </w:r>
            <w:r w:rsidRPr="1AD66BA1" w:rsidR="4D2DE395">
              <w:rPr>
                <w:lang w:val="en-GB"/>
              </w:rPr>
              <w:t xml:space="preserve"> is the FCS value. </w:t>
            </w:r>
          </w:p>
          <w:p w:rsidR="1AD66BA1" w:rsidP="1AD66BA1" w:rsidRDefault="1AD66BA1" w14:paraId="14F86C65" w14:textId="065C818D">
            <w:pPr>
              <w:pStyle w:val="138"/>
              <w:rPr>
                <w:lang w:val="en-GB"/>
              </w:rPr>
            </w:pPr>
          </w:p>
          <w:p w:rsidR="1C1831A5" w:rsidP="1AD66BA1" w:rsidRDefault="1C1831A5" w14:paraId="141A1E85" w14:textId="2D278666">
            <w:pPr>
              <w:pStyle w:val="138"/>
            </w:pPr>
            <w:r w:rsidRPr="1AD66BA1" w:rsidR="1C1831A5">
              <w:rPr>
                <w:lang w:val="en-GB"/>
              </w:rPr>
              <w:t xml:space="preserve">    (</w:t>
            </w:r>
            <w:r w:rsidRPr="1AD66BA1" w:rsidR="4D2DE395">
              <w:rPr>
                <w:lang w:val="en-GB"/>
              </w:rPr>
              <w:t>3)</w:t>
            </w:r>
            <w:r w:rsidRPr="1AD66BA1" w:rsidR="73833582">
              <w:rPr>
                <w:lang w:val="en-GB"/>
              </w:rPr>
              <w:t xml:space="preserve"> </w:t>
            </w:r>
            <w:r w:rsidRPr="1AD66BA1" w:rsidR="4D2DE395">
              <w:rPr>
                <w:lang w:val="en-GB"/>
              </w:rPr>
              <w:t xml:space="preserve">Replace the trailing zeroes in the padded data with the k - 1 least significant bits of the </w:t>
            </w:r>
            <w:r w:rsidRPr="1AD66BA1" w:rsidR="4D2DE395">
              <w:rPr>
                <w:lang w:val="en-GB"/>
              </w:rPr>
              <w:t>remainder</w:t>
            </w:r>
            <w:r w:rsidRPr="1AD66BA1" w:rsidR="4D2DE395">
              <w:rPr>
                <w:lang w:val="en-GB"/>
              </w:rPr>
              <w:t xml:space="preserve"> to produce the final frame with the FCS value added to the trailer.</w:t>
            </w:r>
          </w:p>
          <w:p w:rsidR="1AD66BA1" w:rsidP="1AD66BA1" w:rsidRDefault="1AD66BA1" w14:paraId="34F639A9" w14:textId="538AE45F">
            <w:pPr>
              <w:pStyle w:val="138"/>
              <w:rPr>
                <w:lang w:val="en-GB"/>
              </w:rPr>
            </w:pPr>
          </w:p>
          <w:p w:rsidR="4D2DE395" w:rsidP="1AD66BA1" w:rsidRDefault="4D2DE395" w14:paraId="09B399A3" w14:textId="46A3F481">
            <w:pPr>
              <w:pStyle w:val="138"/>
            </w:pPr>
            <w:r w:rsidRPr="1AD66BA1" w:rsidR="4D2DE395">
              <w:rPr>
                <w:lang w:val="en-GB"/>
              </w:rPr>
              <w:t>Receiver’s Steps:</w:t>
            </w:r>
          </w:p>
          <w:p w:rsidR="65E744CD" w:rsidP="1AD66BA1" w:rsidRDefault="65E744CD" w14:paraId="6831734C" w14:textId="5652E569">
            <w:pPr>
              <w:pStyle w:val="138"/>
              <w:spacing w:before="40" w:after="40"/>
              <w:ind w:left="0" w:firstLine="0"/>
            </w:pPr>
            <w:r w:rsidRPr="1AD66BA1" w:rsidR="65E744CD">
              <w:rPr>
                <w:rFonts w:ascii="Arial" w:hAnsi="Arial" w:eastAsia="Arial" w:cs="Arial"/>
                <w:color w:val="444444"/>
                <w:sz w:val="22"/>
                <w:szCs w:val="22"/>
                <w:lang w:val="en-US"/>
              </w:rPr>
              <w:t xml:space="preserve">    </w:t>
            </w:r>
            <w:r w:rsidRPr="1AD66BA1" w:rsidR="4D2DE395">
              <w:rPr>
                <w:rFonts w:ascii="Arial" w:hAnsi="Arial" w:eastAsia="Arial" w:cs="Arial"/>
                <w:color w:val="444444"/>
                <w:sz w:val="22"/>
                <w:szCs w:val="22"/>
                <w:lang w:val="en-US"/>
              </w:rPr>
              <w:t>(</w:t>
            </w:r>
            <w:r w:rsidRPr="1AD66BA1" w:rsidR="4D2DE395">
              <w:rPr>
                <w:rFonts w:ascii="Arial" w:hAnsi="Arial" w:eastAsia="Arial" w:cs="Arial"/>
                <w:color w:val="444444"/>
                <w:sz w:val="22"/>
                <w:szCs w:val="22"/>
                <w:lang w:val="en-US"/>
              </w:rPr>
              <w:t>1)</w:t>
            </w:r>
            <w:r w:rsidRPr="1AD66BA1" w:rsidR="09E5108E">
              <w:rPr>
                <w:rFonts w:ascii="Arial" w:hAnsi="Arial" w:eastAsia="Arial" w:cs="Arial"/>
                <w:color w:val="444444"/>
                <w:sz w:val="22"/>
                <w:szCs w:val="22"/>
                <w:lang w:val="en-US"/>
              </w:rPr>
              <w:t xml:space="preserve"> </w:t>
            </w:r>
            <w:r w:rsidRPr="1AD66BA1" w:rsidR="4D2DE395">
              <w:rPr>
                <w:rFonts w:ascii="Arial" w:hAnsi="Arial" w:eastAsia="Arial" w:cs="Arial"/>
                <w:color w:val="444444"/>
                <w:sz w:val="22"/>
                <w:szCs w:val="22"/>
                <w:lang w:val="en-US"/>
              </w:rPr>
              <w:t>Perform</w:t>
            </w:r>
            <w:r w:rsidRPr="1AD66BA1" w:rsidR="4D2DE395">
              <w:rPr>
                <w:rFonts w:ascii="Arial" w:hAnsi="Arial" w:eastAsia="Arial" w:cs="Arial"/>
                <w:color w:val="444444"/>
                <w:sz w:val="22"/>
                <w:szCs w:val="22"/>
                <w:lang w:val="en-US"/>
              </w:rPr>
              <w:t xml:space="preserve"> sliding window polynomial division on the frame data using the same generator which should be used ubiquitously by all network nodes. If the </w:t>
            </w:r>
            <w:r w:rsidRPr="1AD66BA1" w:rsidR="4D2DE395">
              <w:rPr>
                <w:rFonts w:ascii="Arial" w:hAnsi="Arial" w:eastAsia="Arial" w:cs="Arial"/>
                <w:color w:val="444444"/>
                <w:sz w:val="22"/>
                <w:szCs w:val="22"/>
                <w:lang w:val="en-US"/>
              </w:rPr>
              <w:t>remainder</w:t>
            </w:r>
            <w:r w:rsidRPr="1AD66BA1" w:rsidR="4D2DE395">
              <w:rPr>
                <w:rFonts w:ascii="Arial" w:hAnsi="Arial" w:eastAsia="Arial" w:cs="Arial"/>
                <w:color w:val="444444"/>
                <w:sz w:val="22"/>
                <w:szCs w:val="22"/>
                <w:lang w:val="en-US"/>
              </w:rPr>
              <w:t xml:space="preserve"> from the polynomial division is </w:t>
            </w:r>
            <w:r w:rsidRPr="1AD66BA1" w:rsidR="4D2DE395">
              <w:rPr>
                <w:rFonts w:ascii="Arial" w:hAnsi="Arial" w:eastAsia="Arial" w:cs="Arial"/>
                <w:color w:val="444444"/>
                <w:sz w:val="22"/>
                <w:szCs w:val="22"/>
                <w:lang w:val="en-US"/>
              </w:rPr>
              <w:t>zero</w:t>
            </w:r>
            <w:r w:rsidRPr="1AD66BA1" w:rsidR="4D2DE395">
              <w:rPr>
                <w:rFonts w:ascii="Arial" w:hAnsi="Arial" w:eastAsia="Arial" w:cs="Arial"/>
                <w:color w:val="444444"/>
                <w:sz w:val="22"/>
                <w:szCs w:val="22"/>
                <w:lang w:val="en-US"/>
              </w:rPr>
              <w:t xml:space="preserve"> then the FCS value is valid and the frame can be accepted. If the </w:t>
            </w:r>
            <w:r w:rsidRPr="1AD66BA1" w:rsidR="4D2DE395">
              <w:rPr>
                <w:rFonts w:ascii="Arial" w:hAnsi="Arial" w:eastAsia="Arial" w:cs="Arial"/>
                <w:color w:val="444444"/>
                <w:sz w:val="22"/>
                <w:szCs w:val="22"/>
                <w:lang w:val="en-US"/>
              </w:rPr>
              <w:t>remainder</w:t>
            </w:r>
            <w:r w:rsidRPr="1AD66BA1" w:rsidR="4D2DE395">
              <w:rPr>
                <w:rFonts w:ascii="Arial" w:hAnsi="Arial" w:eastAsia="Arial" w:cs="Arial"/>
                <w:color w:val="444444"/>
                <w:sz w:val="22"/>
                <w:szCs w:val="22"/>
                <w:lang w:val="en-US"/>
              </w:rPr>
              <w:t xml:space="preserve"> is non-zero, the frame is silently discarded.</w:t>
            </w:r>
          </w:p>
          <w:p w:rsidR="1AD66BA1" w:rsidP="1AD66BA1" w:rsidRDefault="1AD66BA1" w14:paraId="6C14CAC9" w14:textId="71E73AD3">
            <w:pPr>
              <w:pStyle w:val="138"/>
              <w:rPr>
                <w:lang w:val="en-GB"/>
              </w:rPr>
            </w:pPr>
          </w:p>
        </w:tc>
      </w:tr>
    </w:tbl>
    <w:p xmlns:wp14="http://schemas.microsoft.com/office/word/2010/wordml" w:rsidP="1AD66BA1" w14:paraId="61CDCEAD" wp14:textId="5EB9A31E">
      <w:pPr>
        <w:pStyle w:val="138"/>
        <w:suppressLineNumbers w:val="0"/>
        <w:bidi w:val="0"/>
        <w:spacing w:before="0" w:beforeAutospacing="off" w:after="0" w:afterAutospacing="off" w:line="259" w:lineRule="auto"/>
        <w:ind w:left="0" w:right="0"/>
        <w:jc w:val="left"/>
      </w:pPr>
    </w:p>
    <w:p xmlns:wp14="http://schemas.microsoft.com/office/word/2010/wordml" w:rsidP="1AD66BA1" w14:paraId="52AB1606" wp14:textId="77777777">
      <w:pPr>
        <w:pStyle w:val="745"/>
        <w:shd w:val="clear" w:color="auto" w:fill="2E75B6"/>
        <w:spacing w:before="240" w:after="120"/>
        <w:ind w:left="200"/>
      </w:pPr>
      <w:r w:rsidR="1AD66BA1">
        <w:rPr>
          <w:rFonts w:ascii="Arial" w:hAnsi="Arial" w:eastAsia="Arial" w:cs="Arial"/>
          <w:b w:val="1"/>
          <w:bCs w:val="1"/>
          <w:color w:val="ffffff"/>
          <w:sz w:val="28"/>
          <w:szCs w:val="28"/>
        </w:rPr>
        <w:t xml:space="preserve">B.2: TCP/IP Layer Association with FCS</w:t>
      </w:r>
      <w:r/>
      <w:r>
        <w:rPr>
          <w:rFonts w:ascii="Arial" w:hAnsi="Arial" w:eastAsia="Arial" w:cs="Arial"/>
          <w:color w:val="444444"/>
          <w:sz w:val="22"/>
          <w:szCs w:val="22"/>
        </w:rPr>
      </w:r>
      <w:r/>
      <w:r/>
      <w:r/>
      <w:r/>
      <w:r/>
    </w:p>
    <w:p xmlns:wp14="http://schemas.microsoft.com/office/word/2010/wordml" w:rsidP="1AD66BA1" w14:paraId="3302C853" wp14:textId="77777777">
      <w:pPr>
        <w:spacing w:before="60" w:after="80"/>
        <w:ind w:firstLine="709"/>
      </w:pPr>
      <w:r w:rsidRPr="3AB3E990" w:rsidR="3AB3E990">
        <w:rPr>
          <w:rFonts w:ascii="Arial" w:hAnsi="Arial" w:eastAsia="Arial" w:cs="Arial"/>
          <w:b w:val="1"/>
          <w:bCs w:val="1"/>
          <w:color w:val="444444"/>
          <w:sz w:val="22"/>
          <w:szCs w:val="22"/>
          <w:lang w:val="en-US"/>
        </w:rPr>
        <w:t xml:space="preserve">The Frame Check Sequence (FCS)</w:t>
      </w:r>
      <w:r w:rsidRPr="3AB3E990" w:rsidR="3AB3E990">
        <w:rPr>
          <w:rFonts w:ascii="Arial" w:hAnsi="Arial" w:eastAsia="Arial" w:cs="Arial"/>
          <w:color w:val="444444"/>
          <w:sz w:val="22"/>
          <w:szCs w:val="22"/>
          <w:lang w:val="en-US"/>
        </w:rPr>
        <w:t xml:space="preserve"> is a trailer field in frames of the </w:t>
      </w:r>
      <w:r w:rsidRPr="3AB3E990" w:rsidR="3AB3E990">
        <w:rPr>
          <w:rFonts w:ascii="Arial" w:hAnsi="Arial" w:eastAsia="Arial" w:cs="Arial"/>
          <w:b w:val="1"/>
          <w:bCs w:val="1"/>
          <w:color w:val="1b3a6b"/>
          <w:sz w:val="22"/>
          <w:szCs w:val="22"/>
          <w:lang w:val="en-US"/>
        </w:rPr>
        <w:t xml:space="preserve">Network Access Layer</w:t>
      </w:r>
      <w:r w:rsidRPr="3AB3E990" w:rsidR="3AB3E990">
        <w:rPr>
          <w:rFonts w:ascii="Arial" w:hAnsi="Arial" w:eastAsia="Arial" w:cs="Arial"/>
          <w:color w:val="444444"/>
          <w:sz w:val="22"/>
          <w:szCs w:val="22"/>
          <w:lang w:val="en-US"/>
        </w:rPr>
        <w:t xml:space="preserve"> of the TCP/IP model, specifically in the </w:t>
      </w:r>
      <w:r w:rsidRPr="3AB3E990" w:rsidR="3AB3E990">
        <w:rPr>
          <w:rFonts w:ascii="Arial" w:hAnsi="Arial" w:eastAsia="Arial" w:cs="Arial"/>
          <w:b w:val="1"/>
          <w:bCs w:val="1"/>
          <w:color w:val="1b3a6b"/>
          <w:sz w:val="22"/>
          <w:szCs w:val="22"/>
          <w:lang w:val="en-US"/>
        </w:rPr>
        <w:t xml:space="preserve">MAC (Media Access Control) sublayer</w:t>
      </w:r>
      <w:r w:rsidRPr="3AB3E990" w:rsidR="3AB3E990">
        <w:rPr>
          <w:rFonts w:ascii="Arial" w:hAnsi="Arial" w:eastAsia="Arial" w:cs="Arial"/>
          <w:color w:val="444444"/>
          <w:sz w:val="22"/>
          <w:szCs w:val="22"/>
          <w:lang w:val="en-US"/>
        </w:rPr>
        <w:t xml:space="preserve">. The NIC hardware handles CRC computation and FCS validation on-the-fly as frames are transmitted and received; no higher-layer software is involved in the per-hop integrity check (GeeksforGeeks, 2026).</w:t>
      </w:r>
      <w:r/>
    </w:p>
    <w:p xmlns:wp14="http://schemas.microsoft.com/office/word/2010/wordml" w14:paraId="572E378B" wp14:textId="77777777">
      <w:pPr>
        <w:pBdr/>
        <w:spacing w:before="60" w:after="80"/>
        <w:ind/>
        <w:rPr/>
      </w:pPr>
      <w:r>
        <w:rPr>
          <w:rFonts w:ascii="Arial" w:hAnsi="Arial" w:eastAsia="Arial" w:cs="Arial"/>
          <w:color w:val="444444"/>
          <w:sz w:val="22"/>
          <w:szCs w:val="22"/>
        </w:rPr>
        <w:t xml:space="preserve">Referring to the B.1 diagram, integrity is ensured as follows:</w:t>
      </w:r>
      <w:r/>
    </w:p>
    <w:p xmlns:wp14="http://schemas.microsoft.com/office/word/2010/wordml" w:rsidP="1AD66BA1" w14:paraId="1C276981" wp14:textId="42D510B5">
      <w:pPr>
        <w:pStyle w:val="736"/>
        <w:numPr>
          <w:ilvl w:val="0"/>
          <w:numId w:val="6"/>
        </w:numPr>
        <w:spacing w:before="40" w:after="40"/>
        <w:ind/>
        <w:rPr>
          <w:rFonts w:ascii="Arial" w:hAnsi="Arial" w:eastAsia="Arial" w:cs="Arial"/>
          <w:color w:val="444444"/>
          <w:sz w:val="22"/>
          <w:szCs w:val="22"/>
          <w:lang w:val="en-US"/>
        </w:rPr>
      </w:pPr>
      <w:r w:rsidRPr="3AB3E990" w:rsidR="3AB3E990">
        <w:rPr>
          <w:rFonts w:ascii="Arial" w:hAnsi="Arial" w:eastAsia="Arial" w:cs="Arial"/>
          <w:color w:val="444444"/>
          <w:sz w:val="22"/>
          <w:szCs w:val="22"/>
          <w:lang w:val="en-US"/>
        </w:rPr>
        <w:t xml:space="preserve">FCS integrity is checked by every intermediate Network Access Layer node (switch, router interface) that receives the frame, not just at the </w:t>
      </w:r>
      <w:r w:rsidRPr="1AD66BA1" w:rsidR="3AB3E990">
        <w:rPr>
          <w:rFonts w:ascii="Arial" w:hAnsi="Arial" w:eastAsia="Arial" w:cs="Arial"/>
          <w:color w:val="444444"/>
          <w:sz w:val="22"/>
          <w:szCs w:val="22"/>
          <w:lang w:val="en-US"/>
        </w:rPr>
        <w:t>final destination</w:t>
      </w:r>
      <w:r w:rsidRPr="1AD66BA1" w:rsidR="3AB3E990">
        <w:rPr>
          <w:rFonts w:ascii="Arial" w:hAnsi="Arial" w:eastAsia="Arial" w:cs="Arial"/>
          <w:color w:val="444444"/>
          <w:sz w:val="22"/>
          <w:szCs w:val="22"/>
          <w:lang w:val="en-US"/>
        </w:rPr>
        <w:t>.</w:t>
      </w:r>
    </w:p>
    <w:p xmlns:wp14="http://schemas.microsoft.com/office/word/2010/wordml" w:rsidP="1AD66BA1" w14:paraId="30514670" wp14:textId="1BBDC223">
      <w:pPr>
        <w:pStyle w:val="736"/>
        <w:numPr>
          <w:ilvl w:val="0"/>
          <w:numId w:val="6"/>
        </w:numPr>
        <w:spacing w:before="40" w:after="40"/>
        <w:ind/>
        <w:rPr>
          <w:rFonts w:ascii="Arial" w:hAnsi="Arial" w:eastAsia="Arial" w:cs="Arial"/>
          <w:color w:val="444444"/>
          <w:sz w:val="22"/>
          <w:szCs w:val="22"/>
        </w:rPr>
      </w:pPr>
      <w:r w:rsidRPr="1AD66BA1" w:rsidR="1AD66BA1">
        <w:rPr>
          <w:rFonts w:ascii="Arial" w:hAnsi="Arial" w:eastAsia="Arial" w:cs="Arial"/>
          <w:color w:val="444444"/>
          <w:sz w:val="22"/>
          <w:szCs w:val="22"/>
        </w:rPr>
        <w:t xml:space="preserve">The CRC algorithm is designed so </w:t>
      </w:r>
      <w:r w:rsidRPr="1AD66BA1" w:rsidR="1AD66BA1">
        <w:rPr>
          <w:rFonts w:ascii="Arial" w:hAnsi="Arial" w:eastAsia="Arial" w:cs="Arial"/>
          <w:color w:val="444444"/>
          <w:sz w:val="22"/>
          <w:szCs w:val="22"/>
        </w:rPr>
        <w:t>that when the receiver divides the entire incoming bit-string (data + FCS) by the generator polynomial, a zero remainder signals an intact frame; the 'Yes (No errors)' branch in the B.1 diagram, leading to the frame being accepted and passed up the stack.</w:t>
      </w:r>
    </w:p>
    <w:p xmlns:wp14="http://schemas.microsoft.com/office/word/2010/wordml" w:rsidP="1AD66BA1" w14:paraId="0B31B724" wp14:textId="236EAC5A">
      <w:pPr>
        <w:pStyle w:val="736"/>
        <w:numPr>
          <w:ilvl w:val="0"/>
          <w:numId w:val="6"/>
        </w:numPr>
        <w:spacing w:before="40" w:after="40"/>
        <w:ind/>
        <w:rPr/>
      </w:pPr>
      <w:r w:rsidRPr="1AD66BA1" w:rsidR="3AB3E990">
        <w:rPr>
          <w:rFonts w:ascii="Arial" w:hAnsi="Arial" w:eastAsia="Arial" w:cs="Arial"/>
          <w:color w:val="444444"/>
          <w:sz w:val="22"/>
          <w:szCs w:val="22"/>
          <w:lang w:val="en-US"/>
        </w:rPr>
        <w:t xml:space="preserve">If the comparison yields a non-zero </w:t>
      </w:r>
      <w:r w:rsidRPr="1AD66BA1" w:rsidR="3AB3E990">
        <w:rPr>
          <w:rFonts w:ascii="Arial" w:hAnsi="Arial" w:eastAsia="Arial" w:cs="Arial"/>
          <w:color w:val="444444"/>
          <w:sz w:val="22"/>
          <w:szCs w:val="22"/>
          <w:lang w:val="en-US"/>
        </w:rPr>
        <w:t>remainder</w:t>
      </w:r>
      <w:r w:rsidRPr="1AD66BA1" w:rsidR="3AB3E990">
        <w:rPr>
          <w:rFonts w:ascii="Arial" w:hAnsi="Arial" w:eastAsia="Arial" w:cs="Arial"/>
          <w:color w:val="444444"/>
          <w:sz w:val="22"/>
          <w:szCs w:val="22"/>
          <w:lang w:val="en-US"/>
        </w:rPr>
        <w:t xml:space="preserve"> (the 'No (Corruption detected)' branch)</w:t>
      </w:r>
      <w:r w:rsidRPr="1AD66BA1" w:rsidR="3AB3E990">
        <w:rPr>
          <w:rFonts w:ascii="Arial" w:hAnsi="Arial" w:eastAsia="Arial" w:cs="Arial"/>
          <w:color w:val="444444"/>
          <w:sz w:val="22"/>
          <w:szCs w:val="22"/>
          <w:lang w:val="en-US"/>
        </w:rPr>
        <w:t>, the frame is silently dropped because the network access layer adheres to the end-to-end principle and a best effort quality of service policy (Wikipedia, 2026b). Wired connections are dropped silently while wireless connections will locally retransmit within Layer 2 if an</w:t>
      </w:r>
      <w:r w:rsidRPr="1AD66BA1" w:rsidR="3AB3E990">
        <w:rPr>
          <w:rFonts w:ascii="Arial" w:hAnsi="Arial" w:eastAsia="Arial" w:cs="Arial"/>
          <w:color w:val="444444"/>
          <w:sz w:val="22"/>
          <w:szCs w:val="22"/>
          <w:lang w:val="en-US"/>
        </w:rPr>
        <w:t xml:space="preserve"> acknowledgement </w:t>
      </w:r>
      <w:r w:rsidRPr="1AD66BA1" w:rsidR="3AB3E990">
        <w:rPr>
          <w:rFonts w:ascii="Arial" w:hAnsi="Arial" w:eastAsia="Arial" w:cs="Arial"/>
          <w:color w:val="444444"/>
          <w:sz w:val="22"/>
          <w:szCs w:val="22"/>
          <w:lang w:val="en-US"/>
        </w:rPr>
        <w:t>isn't</w:t>
      </w:r>
      <w:r w:rsidRPr="1AD66BA1" w:rsidR="3AB3E990">
        <w:rPr>
          <w:rFonts w:ascii="Arial" w:hAnsi="Arial" w:eastAsia="Arial" w:cs="Arial"/>
          <w:color w:val="444444"/>
          <w:sz w:val="22"/>
          <w:szCs w:val="22"/>
          <w:lang w:val="en-US"/>
        </w:rPr>
        <w:t xml:space="preserve"> received. Recovery is then delegated to the relevant transport-layer protocol: if TCP, the receiving host's TCP stack will notice a gap in sequence numbers and trigger retransmission; if UDP, recovery is delegated to the application.</w:t>
      </w:r>
      <w:r/>
      <w:r/>
      <w:r/>
    </w:p>
    <w:p xmlns:wp14="http://schemas.microsoft.com/office/word/2010/wordml" w14:paraId="6BB9E253" wp14:textId="77777777">
      <w:pPr>
        <w:pBdr/>
        <w:spacing/>
        <w:ind/>
        <w:rPr/>
      </w:pPr>
      <w:r/>
      <w:r/>
    </w:p>
    <w:p xmlns:wp14="http://schemas.microsoft.com/office/word/2010/wordml" w14:paraId="3D504034" wp14:textId="77777777">
      <w:pPr>
        <w:pStyle w:val="745"/>
        <w:pBdr/>
        <w:shd w:val="clear" w:color="auto" w:fill="2e75b6"/>
        <w:spacing w:before="240" w:after="120"/>
        <w:ind w:left="0"/>
        <w:rPr/>
      </w:pPr>
      <w:r>
        <w:rPr>
          <w:rFonts w:ascii="Arial" w:hAnsi="Arial" w:eastAsia="Arial" w:cs="Arial"/>
          <w:b/>
          <w:bCs/>
          <w:color w:val="ffffff"/>
          <w:sz w:val="28"/>
          <w:szCs w:val="28"/>
        </w:rPr>
        <w:t xml:space="preserve">B.3: Transport Layer Protocol Trade-off</w:t>
      </w:r>
      <w:r/>
      <w:r/>
      <w:r/>
      <w:r/>
    </w:p>
    <w:p xmlns:wp14="http://schemas.microsoft.com/office/word/2010/wordml" w:rsidP="1AD66BA1" w14:paraId="105D123B" wp14:textId="77777777">
      <w:pPr>
        <w:spacing w:before="60" w:after="80"/>
        <w:ind w:firstLine="709"/>
      </w:pPr>
      <w:r w:rsidRPr="3AB3E990" w:rsidR="3AB3E990">
        <w:rPr>
          <w:rFonts w:ascii="Arial" w:hAnsi="Arial" w:eastAsia="Arial" w:cs="Arial"/>
          <w:color w:val="444444"/>
          <w:sz w:val="22"/>
          <w:szCs w:val="22"/>
          <w:lang w:val="en-US"/>
        </w:rPr>
        <w:t xml:space="preserve">When transmitting data there is an inherent tradeoff be</w:t>
      </w:r>
      <w:r w:rsidRPr="3AB3E990" w:rsidR="3AB3E990">
        <w:rPr>
          <w:rFonts w:ascii="Arial" w:hAnsi="Arial" w:eastAsia="Arial" w:cs="Arial"/>
          <w:color w:val="444444"/>
          <w:sz w:val="22"/>
          <w:szCs w:val="22"/>
          <w:lang w:val="en-US"/>
        </w:rPr>
        <w:t xml:space="preserve">tween reliability and latency. For a connection to be reliable the sender must ensure the data is received uncorrupted. However, confirming this requires a response from the receiver, introducing latency that may increase depending on the size of the data.</w:t>
      </w:r>
      <w:r/>
    </w:p>
    <w:p xmlns:wp14="http://schemas.microsoft.com/office/word/2010/wordml" w:rsidP="1AD66BA1" w14:paraId="2D257662" wp14:textId="77777777">
      <w:pPr>
        <w:spacing w:before="60" w:after="80"/>
        <w:ind w:firstLine="709"/>
      </w:pPr>
      <w:r w:rsidRPr="3AB3E990" w:rsidR="3AB3E990">
        <w:rPr>
          <w:rFonts w:ascii="Arial" w:hAnsi="Arial" w:eastAsia="Arial" w:cs="Arial"/>
          <w:color w:val="444444"/>
          <w:sz w:val="22"/>
          <w:szCs w:val="22"/>
          <w:lang w:val="en-US"/>
        </w:rPr>
        <w:t xml:space="preserve">Consider the use case of a video conference livestream. If TCP was used, waiting for the receiver to verify that each packet is received uncorrupted would make continuously</w:t>
      </w:r>
      <w:r w:rsidRPr="3AB3E990" w:rsidR="3AB3E990">
        <w:rPr>
          <w:rFonts w:ascii="Arial" w:hAnsi="Arial" w:eastAsia="Arial" w:cs="Arial"/>
          <w:color w:val="444444"/>
          <w:sz w:val="22"/>
          <w:szCs w:val="22"/>
          <w:lang w:val="en-US"/>
        </w:rPr>
        <w:t xml:space="preserve"> streaming video slow and conversation between participants impossible due to unbearable latency. This is why UDP is the standard for live streaming; it drops the handshake, discards out of sequence packets and never retransmits, leaving the application to</w:t>
      </w:r>
      <w:r w:rsidRPr="3AB3E990" w:rsidR="3AB3E990">
        <w:rPr>
          <w:rFonts w:ascii="Arial" w:hAnsi="Arial" w:eastAsia="Arial" w:cs="Arial"/>
          <w:color w:val="444444"/>
          <w:sz w:val="22"/>
          <w:szCs w:val="22"/>
          <w:lang w:val="en-US"/>
        </w:rPr>
        <w:t xml:space="preserve"> fill in the gaps. The absence of a handshake and sequence buffering significantly reduces latency but frames are discarded and lost more frequently. This tradeoff is necessary for the user experience in livestreaming, especially for two-way communication.</w:t>
      </w:r>
      <w:r/>
    </w:p>
    <w:p xmlns:wp14="http://schemas.microsoft.com/office/word/2010/wordml" w:rsidP="1AD66BA1" w14:paraId="32F4FEC1" wp14:textId="77777777">
      <w:pPr>
        <w:spacing w:before="60" w:after="80"/>
        <w:ind w:firstLine="709"/>
      </w:pPr>
      <w:r w:rsidRPr="3AB3E990" w:rsidR="3AB3E990">
        <w:rPr>
          <w:rFonts w:ascii="Arial" w:hAnsi="Arial" w:eastAsia="Arial" w:cs="Arial"/>
          <w:color w:val="444444"/>
          <w:sz w:val="22"/>
          <w:szCs w:val="22"/>
          <w:lang w:val="en-US"/>
        </w:rPr>
        <w:t xml:space="preserve">Conversely, the use of TCP for downloading a video would be more appropriate to make sure that all downloaded packets are captured and </w:t>
      </w:r>
      <w:r w:rsidRPr="3AB3E990" w:rsidR="3AB3E990">
        <w:rPr>
          <w:rFonts w:ascii="Arial" w:hAnsi="Arial" w:eastAsia="Arial" w:cs="Arial"/>
          <w:color w:val="444444"/>
          <w:sz w:val="22"/>
          <w:szCs w:val="22"/>
          <w:lang w:val="en-US"/>
        </w:rPr>
        <w:t xml:space="preserve">sequenced to form the complete file. UDP would not be appropriate for this type of download because the received data is not guaranteed to be complete and packets that are received out of sequence would be dropped and may not be retransmitted (Gough, 2025).</w:t>
      </w:r>
      <w:r/>
      <w:r/>
      <w:r/>
    </w:p>
    <w:p xmlns:wp14="http://schemas.microsoft.com/office/word/2010/wordml" w14:paraId="543F365C" wp14:textId="77777777">
      <w:pPr>
        <w:pStyle w:val="744"/>
        <w:pBdr/>
        <w:shd w:val="clear" w:color="auto" w:fill="1b3a6b"/>
        <w:spacing w:before="320" w:after="200"/>
        <w:ind w:left="0" w:right="200"/>
        <w:rPr/>
      </w:pPr>
      <w:r>
        <w:rPr>
          <w:rFonts w:ascii="Arial" w:hAnsi="Arial" w:eastAsia="Arial" w:cs="Arial"/>
          <w:b/>
          <w:bCs/>
          <w:color w:val="ffffff"/>
          <w:sz w:val="36"/>
          <w:szCs w:val="36"/>
        </w:rPr>
        <w:t xml:space="preserve">Group Member Contributions</w:t>
      </w:r>
      <w:r/>
      <w:r/>
      <w:r/>
      <w:r/>
    </w:p>
    <w:tbl>
      <w:tblPr>
        <w:tblW w:w="1006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120"/>
        <w:gridCol w:w="1560"/>
        <w:gridCol w:w="5389"/>
      </w:tblGrid>
      <w:tr xmlns:wp14="http://schemas.microsoft.com/office/word/2010/wordml" w:rsidTr="1AD66BA1" w14:paraId="4C2F6FD5" wp14:textId="77777777">
        <w:trPr>
          <w:tblHeader/>
        </w:trPr>
        <w:tc>
          <w:tcPr>
            <w:cnfStyle w:val="001000000100" w:firstRow="0" w:lastRow="0" w:firstColumn="1" w:lastColumn="0" w:oddVBand="0" w:evenVBand="0" w:oddHBand="0" w:evenHBand="0" w:firstRowFirstColumn="1" w:firstRowLastColumn="0" w:lastRowFirstColumn="0" w:lastRowLastColumn="0"/>
            <w:tcW w:w="3120" w:type="dxa"/>
            <w:shd w:val="clear" w:color="auto" w:fill="2E75B6"/>
            <w:tcBorders>
              <w:top w:val="single" w:color="2e75b6" w:sz="4" w:space="0"/>
              <w:left w:val="single" w:color="2e75b6" w:sz="4" w:space="0"/>
              <w:bottom w:val="single" w:color="2e75b6" w:sz="4" w:space="0"/>
              <w:right w:val="single" w:color="2e75b6" w:sz="4" w:space="0"/>
            </w:tcBorders>
            <w:tcMar>
              <w:top w:w="80" w:type="dxa"/>
              <w:right w:w="120" w:type="dxa"/>
              <w:bottom w:w="80" w:type="dxa"/>
            </w:tcMar>
            <w:tcW w:w="3120" w:type="dxa"/>
            <w:vAlign w:val="center"/>
          </w:tcPr>
          <w:p w14:paraId="1EF77639" wp14:textId="77777777">
            <w:pPr>
              <w:pBdr/>
              <w:spacing/>
              <w:ind/>
              <w:jc w:val="center"/>
              <w:rPr/>
            </w:pPr>
            <w:r>
              <w:rPr>
                <w:rFonts w:ascii="Arial" w:hAnsi="Arial" w:eastAsia="Arial" w:cs="Arial"/>
                <w:b/>
                <w:bCs/>
                <w:color w:val="ffffff"/>
                <w:sz w:val="20"/>
                <w:szCs w:val="20"/>
              </w:rPr>
              <w:t xml:space="preserve">Group Member</w:t>
            </w:r>
            <w:r/>
          </w:p>
        </w:tc>
        <w:tc>
          <w:tcPr>
            <w:cnfStyle w:val="000000000000" w:firstRow="0" w:lastRow="0" w:firstColumn="0" w:lastColumn="0" w:oddVBand="0" w:evenVBand="0" w:oddHBand="0" w:evenHBand="0" w:firstRowFirstColumn="0" w:firstRowLastColumn="0" w:lastRowFirstColumn="0" w:lastRowLastColumn="0"/>
            <w:tcW w:w="1560" w:type="dxa"/>
            <w:shd w:val="clear" w:color="auto" w:fill="2E75B6"/>
            <w:tcBorders>
              <w:top w:val="single" w:color="2e75b6" w:sz="4" w:space="0"/>
              <w:left w:val="single" w:color="2e75b6" w:sz="4" w:space="0"/>
              <w:bottom w:val="single" w:color="2e75b6" w:sz="4" w:space="0"/>
              <w:right w:val="single" w:color="2e75b6" w:sz="4" w:space="0"/>
            </w:tcBorders>
            <w:tcMar>
              <w:top w:w="80" w:type="dxa"/>
              <w:right w:w="120" w:type="dxa"/>
              <w:bottom w:w="80" w:type="dxa"/>
            </w:tcMar>
            <w:tcW w:w="1560" w:type="dxa"/>
            <w:vAlign w:val="center"/>
          </w:tcPr>
          <w:p w14:paraId="1A96C81D" wp14:textId="77777777">
            <w:pPr>
              <w:pBdr/>
              <w:spacing/>
              <w:ind/>
              <w:jc w:val="center"/>
              <w:rPr/>
            </w:pPr>
            <w:r>
              <w:rPr>
                <w:rFonts w:ascii="Arial" w:hAnsi="Arial" w:eastAsia="Arial" w:cs="Arial"/>
                <w:b/>
                <w:bCs/>
                <w:color w:val="ffffff"/>
                <w:sz w:val="20"/>
                <w:szCs w:val="20"/>
              </w:rPr>
              <w:t xml:space="preserve">Student ID</w:t>
            </w:r>
            <w:r/>
          </w:p>
        </w:tc>
        <w:tc>
          <w:tcPr>
            <w:cnfStyle w:val="000000000000" w:firstRow="0" w:lastRow="0" w:firstColumn="0" w:lastColumn="0" w:oddVBand="0" w:evenVBand="0" w:oddHBand="0" w:evenHBand="0" w:firstRowFirstColumn="0" w:firstRowLastColumn="0" w:lastRowFirstColumn="0" w:lastRowLastColumn="0"/>
            <w:tcW w:w="5389" w:type="dxa"/>
            <w:shd w:val="clear" w:color="auto" w:fill="2E75B6"/>
            <w:tcBorders>
              <w:top w:val="single" w:color="2e75b6" w:sz="4" w:space="0"/>
              <w:left w:val="single" w:color="2e75b6" w:sz="4" w:space="0"/>
              <w:bottom w:val="single" w:color="2e75b6" w:sz="4" w:space="0"/>
              <w:right w:val="single" w:color="2e75b6" w:sz="4" w:space="0"/>
            </w:tcBorders>
            <w:tcMar>
              <w:top w:w="80" w:type="dxa"/>
              <w:right w:w="120" w:type="dxa"/>
              <w:bottom w:w="80" w:type="dxa"/>
            </w:tcMar>
            <w:tcW w:w="4680" w:type="dxa"/>
            <w:vAlign w:val="center"/>
          </w:tcPr>
          <w:p w14:paraId="76B2ACAA" wp14:textId="77777777">
            <w:pPr>
              <w:pBdr/>
              <w:spacing/>
              <w:ind/>
              <w:jc w:val="center"/>
              <w:rPr/>
            </w:pPr>
            <w:r>
              <w:rPr>
                <w:rFonts w:ascii="Arial" w:hAnsi="Arial" w:eastAsia="Arial" w:cs="Arial"/>
                <w:b/>
                <w:bCs/>
                <w:color w:val="ffffff"/>
                <w:sz w:val="20"/>
                <w:szCs w:val="20"/>
              </w:rPr>
              <w:t xml:space="preserve">Contribution</w:t>
            </w:r>
            <w:r/>
          </w:p>
        </w:tc>
      </w:tr>
      <w:tr xmlns:wp14="http://schemas.microsoft.com/office/word/2010/wordml" w:rsidTr="1AD66BA1" w14:paraId="56B2F2AC" wp14:textId="77777777">
        <w:trPr/>
        <w:tc>
          <w:tcPr>
            <w:cnfStyle w:val="001000000000" w:firstRow="0" w:lastRow="0" w:firstColumn="1" w:lastColumn="0" w:oddVBand="0" w:evenVBand="0" w:oddHBand="0" w:evenHBand="0" w:firstRowFirstColumn="0" w:firstRowLastColumn="0" w:lastRowFirstColumn="0" w:lastRowLastColumn="0"/>
            <w:tcW w:w="3120" w:type="dxa"/>
            <w:shd w:val="clear" w:color="auto" w:fill="FFFFFF" w:themeFill="background1"/>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3120" w:type="dxa"/>
            <w:vAlign w:val="center"/>
          </w:tcPr>
          <w:p w:rsidP="3AB3E990" w14:paraId="2DE34FFA" wp14:textId="77777777">
            <w:pPr>
              <w:spacing/>
              <w:ind/>
              <w:jc w:val="left"/>
            </w:pPr>
            <w:r w:rsidRPr="3AB3E990" w:rsidR="3AB3E990">
              <w:rPr>
                <w:rFonts w:ascii="Arial" w:hAnsi="Arial" w:eastAsia="Arial" w:cs="Arial"/>
                <w:color w:val="444444"/>
                <w:sz w:val="20"/>
                <w:szCs w:val="20"/>
                <w:lang w:val="en-US"/>
              </w:rPr>
              <w:t xml:space="preserve">Nikolas Papakalodoukas</w:t>
            </w:r>
            <w:r/>
          </w:p>
        </w:tc>
        <w:tc>
          <w:tcPr>
            <w:cnfStyle w:val="000000000000" w:firstRow="0" w:lastRow="0" w:firstColumn="0" w:lastColumn="0" w:oddVBand="0" w:evenVBand="0" w:oddHBand="0" w:evenHBand="0" w:firstRowFirstColumn="0" w:firstRowLastColumn="0" w:lastRowFirstColumn="0" w:lastRowLastColumn="0"/>
            <w:tcW w:w="1560" w:type="dxa"/>
            <w:shd w:val="clear" w:color="auto" w:fill="FFFFFF" w:themeFill="background1"/>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560" w:type="dxa"/>
            <w:vAlign w:val="center"/>
          </w:tcPr>
          <w:p w14:paraId="7B7F2B9D" wp14:textId="77777777">
            <w:pPr>
              <w:pBdr/>
              <w:spacing/>
              <w:ind/>
              <w:jc w:val="left"/>
              <w:rPr/>
            </w:pPr>
            <w:r>
              <w:rPr>
                <w:rFonts w:ascii="Arial" w:hAnsi="Arial" w:eastAsia="Arial" w:cs="Arial"/>
                <w:color w:val="444444"/>
                <w:sz w:val="20"/>
                <w:szCs w:val="20"/>
              </w:rPr>
              <w:t xml:space="preserve">s4094240</w:t>
            </w:r>
            <w:r/>
          </w:p>
        </w:tc>
        <w:tc>
          <w:tcPr>
            <w:cnfStyle w:val="000000000000" w:firstRow="0" w:lastRow="0" w:firstColumn="0" w:lastColumn="0" w:oddVBand="0" w:evenVBand="0" w:oddHBand="0" w:evenHBand="0" w:firstRowFirstColumn="0" w:firstRowLastColumn="0" w:lastRowFirstColumn="0" w:lastRowLastColumn="0"/>
            <w:tcW w:w="5389" w:type="dxa"/>
            <w:shd w:val="clear" w:color="auto" w:fill="FFFFFF" w:themeFill="background1"/>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4680" w:type="dxa"/>
            <w:vAlign w:val="center"/>
          </w:tcPr>
          <w:p w:rsidP="3AB3E990" w14:paraId="23DE523C" wp14:textId="7EE6EA7F">
            <w:pPr>
              <w:spacing/>
              <w:ind/>
              <w:jc w:val="left"/>
            </w:pPr>
          </w:p>
        </w:tc>
      </w:tr>
      <w:tr xmlns:wp14="http://schemas.microsoft.com/office/word/2010/wordml" w:rsidTr="1AD66BA1" w14:paraId="75131B4F" wp14:textId="77777777">
        <w:trPr/>
        <w:tc>
          <w:tcPr>
            <w:cnfStyle w:val="001000000000" w:firstRow="0" w:lastRow="0" w:firstColumn="1" w:lastColumn="0" w:oddVBand="0" w:evenVBand="0" w:oddHBand="0" w:evenHBand="0" w:firstRowFirstColumn="0" w:firstRowLastColumn="0" w:lastRowFirstColumn="0" w:lastRowLastColumn="0"/>
            <w:tcW w:w="3120" w:type="dxa"/>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3120" w:type="dxa"/>
            <w:vAlign w:val="center"/>
          </w:tcPr>
          <w:p w14:paraId="70797885" wp14:textId="77777777">
            <w:pPr>
              <w:pBdr/>
              <w:spacing/>
              <w:ind/>
              <w:jc w:val="left"/>
              <w:rPr/>
            </w:pPr>
            <w:r>
              <w:rPr>
                <w:rFonts w:ascii="Arial" w:hAnsi="Arial" w:eastAsia="Arial" w:cs="Arial"/>
                <w:color w:val="444444"/>
                <w:sz w:val="20"/>
                <w:szCs w:val="20"/>
              </w:rPr>
              <w:t xml:space="preserve">Alexandre Lee</w:t>
            </w:r>
            <w:r/>
          </w:p>
        </w:tc>
        <w:tc>
          <w:tcPr>
            <w:cnfStyle w:val="000000000000" w:firstRow="0" w:lastRow="0" w:firstColumn="0" w:lastColumn="0" w:oddVBand="0" w:evenVBand="0" w:oddHBand="0" w:evenHBand="0" w:firstRowFirstColumn="0" w:firstRowLastColumn="0" w:lastRowFirstColumn="0" w:lastRowLastColumn="0"/>
            <w:tcW w:w="1560" w:type="dxa"/>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560" w:type="dxa"/>
            <w:vAlign w:val="center"/>
          </w:tcPr>
          <w:p w14:paraId="5F9B0CDB" wp14:textId="77777777">
            <w:pPr>
              <w:pBdr/>
              <w:spacing/>
              <w:ind/>
              <w:jc w:val="left"/>
              <w:rPr/>
            </w:pPr>
            <w:r>
              <w:rPr>
                <w:rFonts w:ascii="Arial" w:hAnsi="Arial" w:eastAsia="Arial" w:cs="Arial"/>
                <w:color w:val="444444"/>
                <w:sz w:val="20"/>
                <w:szCs w:val="20"/>
              </w:rPr>
              <w:t xml:space="preserve">s4090276</w:t>
            </w:r>
            <w:r/>
          </w:p>
        </w:tc>
        <w:tc>
          <w:tcPr>
            <w:cnfStyle w:val="000000000000" w:firstRow="0" w:lastRow="0" w:firstColumn="0" w:lastColumn="0" w:oddVBand="0" w:evenVBand="0" w:oddHBand="0" w:evenHBand="0" w:firstRowFirstColumn="0" w:firstRowLastColumn="0" w:lastRowFirstColumn="0" w:lastRowLastColumn="0"/>
            <w:tcW w:w="5389" w:type="dxa"/>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4680" w:type="dxa"/>
            <w:vAlign w:val="center"/>
          </w:tcPr>
          <w:p w:rsidP="3AB3E990" w14:paraId="52E56223" wp14:textId="2081FC2D">
            <w:pPr>
              <w:spacing/>
              <w:ind/>
              <w:jc w:val="left"/>
              <w:rPr>
                <w:lang w:val="en-GB"/>
              </w:rPr>
            </w:pPr>
          </w:p>
        </w:tc>
      </w:tr>
      <w:tr xmlns:wp14="http://schemas.microsoft.com/office/word/2010/wordml" w:rsidTr="1AD66BA1" w14:paraId="01B309B9" wp14:textId="77777777">
        <w:trPr/>
        <w:tc>
          <w:tcPr>
            <w:cnfStyle w:val="001000000000" w:firstRow="0" w:lastRow="0" w:firstColumn="1" w:lastColumn="0" w:oddVBand="0" w:evenVBand="0" w:oddHBand="0" w:evenHBand="0" w:firstRowFirstColumn="0" w:firstRowLastColumn="0" w:lastRowFirstColumn="0" w:lastRowLastColumn="0"/>
            <w:tcW w:w="3120" w:type="dxa"/>
            <w:shd w:val="clear" w:color="auto" w:fill="FFFFFF" w:themeFill="background1"/>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3120" w:type="dxa"/>
            <w:vAlign w:val="center"/>
          </w:tcPr>
          <w:p w14:paraId="5DCC9E0F" wp14:textId="77777777">
            <w:pPr>
              <w:pBdr/>
              <w:spacing/>
              <w:ind/>
              <w:jc w:val="left"/>
              <w:rPr/>
            </w:pPr>
            <w:r>
              <w:rPr>
                <w:rFonts w:ascii="Arial" w:hAnsi="Arial" w:eastAsia="Arial" w:cs="Arial"/>
                <w:color w:val="444444"/>
                <w:sz w:val="20"/>
                <w:szCs w:val="20"/>
              </w:rPr>
              <w:t xml:space="preserve">Thomas Gosling</w:t>
            </w:r>
            <w:r/>
          </w:p>
        </w:tc>
        <w:tc>
          <w:tcPr>
            <w:cnfStyle w:val="000000000000" w:firstRow="0" w:lastRow="0" w:firstColumn="0" w:lastColumn="0" w:oddVBand="0" w:evenVBand="0" w:oddHBand="0" w:evenHBand="0" w:firstRowFirstColumn="0" w:firstRowLastColumn="0" w:lastRowFirstColumn="0" w:lastRowLastColumn="0"/>
            <w:tcW w:w="1560" w:type="dxa"/>
            <w:shd w:val="clear" w:color="auto" w:fill="FFFFFF" w:themeFill="background1"/>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560" w:type="dxa"/>
            <w:vAlign w:val="center"/>
          </w:tcPr>
          <w:p w14:paraId="0B2FD777" wp14:textId="77777777">
            <w:pPr>
              <w:pBdr/>
              <w:spacing/>
              <w:ind/>
              <w:jc w:val="left"/>
              <w:rPr/>
            </w:pPr>
            <w:r>
              <w:rPr>
                <w:rFonts w:ascii="Arial" w:hAnsi="Arial" w:eastAsia="Arial" w:cs="Arial"/>
                <w:color w:val="444444"/>
                <w:sz w:val="20"/>
                <w:szCs w:val="20"/>
              </w:rPr>
              <w:t xml:space="preserve">s3850201</w:t>
            </w:r>
            <w:r/>
          </w:p>
        </w:tc>
        <w:tc>
          <w:tcPr>
            <w:cnfStyle w:val="000000000000" w:firstRow="0" w:lastRow="0" w:firstColumn="0" w:lastColumn="0" w:oddVBand="0" w:evenVBand="0" w:oddHBand="0" w:evenHBand="0" w:firstRowFirstColumn="0" w:firstRowLastColumn="0" w:lastRowFirstColumn="0" w:lastRowLastColumn="0"/>
            <w:tcW w:w="5389" w:type="dxa"/>
            <w:shd w:val="clear" w:color="auto" w:fill="FFFFFF" w:themeFill="background1"/>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4680" w:type="dxa"/>
            <w:vAlign w:val="center"/>
          </w:tcPr>
          <w:p w14:paraId="07547A01" wp14:textId="77777777">
            <w:pPr>
              <w:pBdr/>
              <w:spacing/>
              <w:ind/>
              <w:jc w:val="left"/>
              <w:rPr/>
            </w:pPr>
            <w:r>
              <w:rPr>
                <w:rFonts w:ascii="Arial" w:hAnsi="Arial" w:eastAsia="Arial" w:cs="Arial"/>
                <w:color w:val="444444"/>
                <w:sz w:val="20"/>
                <w:szCs w:val="20"/>
              </w:rPr>
            </w:r>
            <w:r/>
          </w:p>
        </w:tc>
      </w:tr>
      <w:tr xmlns:wp14="http://schemas.microsoft.com/office/word/2010/wordml" w:rsidTr="1AD66BA1" w14:paraId="5E891537" wp14:textId="77777777">
        <w:trPr/>
        <w:tc>
          <w:tcPr>
            <w:cnfStyle w:val="001000000000" w:firstRow="0" w:lastRow="0" w:firstColumn="1" w:lastColumn="0" w:oddVBand="0" w:evenVBand="0" w:oddHBand="0" w:evenHBand="0" w:firstRowFirstColumn="0" w:firstRowLastColumn="0" w:lastRowFirstColumn="0" w:lastRowLastColumn="0"/>
            <w:tcW w:w="3120" w:type="dxa"/>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3120" w:type="dxa"/>
            <w:vAlign w:val="center"/>
          </w:tcPr>
          <w:p w:rsidP="3AB3E990" w14:paraId="3DF8F6C0" wp14:textId="77777777">
            <w:pPr>
              <w:spacing/>
              <w:ind/>
              <w:jc w:val="left"/>
            </w:pPr>
            <w:r w:rsidRPr="3AB3E990" w:rsidR="3AB3E990">
              <w:rPr>
                <w:rFonts w:ascii="Arial" w:hAnsi="Arial" w:eastAsia="Arial" w:cs="Arial"/>
                <w:color w:val="444444"/>
                <w:sz w:val="20"/>
                <w:szCs w:val="20"/>
                <w:lang w:val="en-US"/>
              </w:rPr>
              <w:t xml:space="preserve">Jayden Bolth</w:t>
            </w:r>
            <w:r/>
          </w:p>
        </w:tc>
        <w:tc>
          <w:tcPr>
            <w:cnfStyle w:val="000000000000" w:firstRow="0" w:lastRow="0" w:firstColumn="0" w:lastColumn="0" w:oddVBand="0" w:evenVBand="0" w:oddHBand="0" w:evenHBand="0" w:firstRowFirstColumn="0" w:firstRowLastColumn="0" w:lastRowFirstColumn="0" w:lastRowLastColumn="0"/>
            <w:tcW w:w="1560" w:type="dxa"/>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1560" w:type="dxa"/>
            <w:vAlign w:val="center"/>
          </w:tcPr>
          <w:p w14:paraId="17C2F0BA" wp14:textId="77777777">
            <w:pPr>
              <w:pBdr/>
              <w:spacing/>
              <w:ind/>
              <w:jc w:val="left"/>
              <w:rPr/>
            </w:pPr>
            <w:r>
              <w:rPr>
                <w:rFonts w:ascii="Arial" w:hAnsi="Arial" w:eastAsia="Arial" w:cs="Arial"/>
                <w:color w:val="444444"/>
                <w:sz w:val="20"/>
                <w:szCs w:val="20"/>
              </w:rPr>
              <w:t xml:space="preserve">s4104354</w:t>
            </w:r>
            <w:r/>
          </w:p>
        </w:tc>
        <w:tc>
          <w:tcPr>
            <w:cnfStyle w:val="000000000000" w:firstRow="0" w:lastRow="0" w:firstColumn="0" w:lastColumn="0" w:oddVBand="0" w:evenVBand="0" w:oddHBand="0" w:evenHBand="0" w:firstRowFirstColumn="0" w:firstRowLastColumn="0" w:lastRowFirstColumn="0" w:lastRowLastColumn="0"/>
            <w:tcW w:w="5389" w:type="dxa"/>
            <w:shd w:val="clear" w:color="auto" w:fill="D6E4F0"/>
            <w:tcBorders>
              <w:top w:val="single" w:color="cccccc" w:sz="4" w:space="0"/>
              <w:left w:val="single" w:color="cccccc" w:sz="4" w:space="0"/>
              <w:bottom w:val="single" w:color="cccccc" w:sz="4" w:space="0"/>
              <w:right w:val="single" w:color="cccccc" w:sz="4" w:space="0"/>
            </w:tcBorders>
            <w:tcMar>
              <w:top w:w="80" w:type="dxa"/>
              <w:right w:w="120" w:type="dxa"/>
              <w:bottom w:w="80" w:type="dxa"/>
            </w:tcMar>
            <w:tcW w:w="4680" w:type="dxa"/>
            <w:vAlign w:val="center"/>
          </w:tcPr>
          <w:p w14:paraId="5043CB0F" wp14:textId="77777777">
            <w:pPr>
              <w:pBdr/>
              <w:spacing/>
              <w:ind/>
              <w:jc w:val="left"/>
              <w:rPr/>
            </w:pPr>
            <w:r>
              <w:rPr>
                <w:rFonts w:ascii="Arial" w:hAnsi="Arial" w:eastAsia="Arial" w:cs="Arial"/>
                <w:color w:val="444444"/>
                <w:sz w:val="20"/>
                <w:szCs w:val="20"/>
              </w:rPr>
            </w:r>
            <w:r/>
          </w:p>
        </w:tc>
      </w:tr>
    </w:tbl>
    <w:p xmlns:wp14="http://schemas.microsoft.com/office/word/2010/wordml" w14:paraId="071E4E01" wp14:textId="77777777">
      <w:pPr>
        <w:pStyle w:val="744"/>
        <w:pBdr/>
        <w:shd w:val="clear" w:color="auto" w:fill="1b3a6b"/>
        <w:spacing w:before="320" w:after="200"/>
        <w:ind w:left="0" w:right="200"/>
        <w:rPr/>
      </w:pPr>
      <w:r>
        <w:rPr>
          <w:rFonts w:ascii="Arial" w:hAnsi="Arial" w:eastAsia="Arial" w:cs="Arial"/>
          <w:b/>
          <w:bCs/>
          <w:color w:val="ffffff"/>
          <w:sz w:val="36"/>
          <w:szCs w:val="36"/>
        </w:rPr>
        <w:t xml:space="preserve">References</w:t>
      </w:r>
      <w:r/>
    </w:p>
    <w:p xmlns:wp14="http://schemas.microsoft.com/office/word/2010/wordml" w:rsidP="3AB3E990" w14:paraId="0739B5C5" wp14:textId="74CDC8A8">
      <w:pPr>
        <w:spacing w:before="60" w:after="80"/>
        <w:ind/>
      </w:pPr>
      <w:r w:rsidRPr="3AB3E990" w:rsidR="11D47DD0">
        <w:rPr>
          <w:rFonts w:ascii="Arial" w:hAnsi="Arial" w:eastAsia="Arial" w:cs="Arial"/>
          <w:color w:val="444444"/>
          <w:sz w:val="22"/>
          <w:szCs w:val="22"/>
          <w:lang w:val="en-US"/>
        </w:rPr>
        <w:t xml:space="preserve">[1] </w:t>
      </w:r>
      <w:r w:rsidRPr="1AD66BA1" w:rsidR="3AB3E990">
        <w:rPr>
          <w:rFonts w:ascii="Arial" w:hAnsi="Arial" w:eastAsia="Arial" w:cs="Arial"/>
          <w:color w:val="444444"/>
          <w:sz w:val="22"/>
          <w:szCs w:val="22"/>
          <w:lang w:val="en-US"/>
        </w:rPr>
        <w:t>GeeksforGeeks</w:t>
      </w:r>
      <w:r w:rsidRPr="1AD66BA1" w:rsidR="3AB3E990">
        <w:rPr>
          <w:rFonts w:ascii="Arial" w:hAnsi="Arial" w:eastAsia="Arial" w:cs="Arial"/>
          <w:color w:val="444444"/>
          <w:sz w:val="22"/>
          <w:szCs w:val="22"/>
          <w:lang w:val="en-US"/>
        </w:rPr>
        <w:t xml:space="preserve"> </w:t>
      </w:r>
      <w:r w:rsidRPr="1AD66BA1" w:rsidR="3138DA12">
        <w:rPr>
          <w:rFonts w:ascii="Arial" w:hAnsi="Arial" w:eastAsia="Arial" w:cs="Arial"/>
          <w:color w:val="444444"/>
          <w:sz w:val="22"/>
          <w:szCs w:val="22"/>
          <w:lang w:val="en-US"/>
        </w:rPr>
        <w:t>(</w:t>
      </w:r>
      <w:r w:rsidRPr="1AD66BA1" w:rsidR="3AB3E990">
        <w:rPr>
          <w:rFonts w:ascii="Arial" w:hAnsi="Arial" w:eastAsia="Arial" w:cs="Arial"/>
          <w:color w:val="444444"/>
          <w:sz w:val="22"/>
          <w:szCs w:val="22"/>
          <w:lang w:val="en-US"/>
        </w:rPr>
        <w:t>2026</w:t>
      </w:r>
      <w:r w:rsidRPr="1AD66BA1" w:rsidR="3C5EF548">
        <w:rPr>
          <w:rFonts w:ascii="Arial" w:hAnsi="Arial" w:eastAsia="Arial" w:cs="Arial"/>
          <w:color w:val="444444"/>
          <w:sz w:val="22"/>
          <w:szCs w:val="22"/>
          <w:lang w:val="en-US"/>
        </w:rPr>
        <w:t>)</w:t>
      </w:r>
      <w:r w:rsidRPr="1AD66BA1" w:rsidR="3AB3E990">
        <w:rPr>
          <w:rFonts w:ascii="Arial" w:hAnsi="Arial" w:eastAsia="Arial" w:cs="Arial"/>
          <w:color w:val="444444"/>
          <w:sz w:val="22"/>
          <w:szCs w:val="22"/>
          <w:lang w:val="en-US"/>
        </w:rPr>
        <w:t xml:space="preserve">, </w:t>
      </w:r>
      <w:r w:rsidRPr="1AD66BA1" w:rsidR="4801B400">
        <w:rPr>
          <w:rFonts w:ascii="Arial" w:hAnsi="Arial" w:eastAsia="Arial" w:cs="Arial"/>
          <w:color w:val="444444"/>
          <w:sz w:val="22"/>
          <w:szCs w:val="22"/>
          <w:lang w:val="en-US"/>
        </w:rPr>
        <w:t>"What Is the Difference Between CRC and FCS?”</w:t>
      </w:r>
      <w:r w:rsidRPr="1AD66BA1" w:rsidR="3AB3E990">
        <w:rPr>
          <w:rFonts w:ascii="Arial" w:hAnsi="Arial" w:eastAsia="Arial" w:cs="Arial"/>
          <w:color w:val="444444"/>
          <w:sz w:val="22"/>
          <w:szCs w:val="22"/>
          <w:lang w:val="en-US"/>
        </w:rPr>
        <w:t>,</w:t>
      </w:r>
      <w:r w:rsidRPr="1AD66BA1" w:rsidR="25E9E2DF">
        <w:rPr>
          <w:rFonts w:ascii="Arial" w:hAnsi="Arial" w:eastAsia="Arial" w:cs="Arial"/>
          <w:color w:val="444444"/>
          <w:sz w:val="22"/>
          <w:szCs w:val="22"/>
          <w:lang w:val="en-US"/>
        </w:rPr>
        <w:t xml:space="preserve"> </w:t>
      </w:r>
      <w:r w:rsidRPr="1AD66BA1" w:rsidR="0737A2B2">
        <w:rPr>
          <w:rFonts w:ascii="Arial" w:hAnsi="Arial" w:eastAsia="Arial" w:cs="Arial"/>
          <w:color w:val="444444"/>
          <w:sz w:val="22"/>
          <w:szCs w:val="22"/>
          <w:lang w:val="en-US"/>
        </w:rPr>
        <w:t xml:space="preserve">Accessed: </w:t>
      </w:r>
      <w:r w:rsidRPr="1AD66BA1" w:rsidR="3AB3E990">
        <w:rPr>
          <w:rFonts w:ascii="Arial" w:hAnsi="Arial" w:eastAsia="Arial" w:cs="Arial"/>
          <w:color w:val="444444"/>
          <w:sz w:val="22"/>
          <w:szCs w:val="22"/>
          <w:lang w:val="en-US"/>
        </w:rPr>
        <w:t xml:space="preserve">15 May 2026. </w:t>
      </w:r>
      <w:hyperlink r:id="R2e55c9e7cd7a40df">
        <w:r w:rsidRPr="1AD66BA1" w:rsidR="3AB3E990">
          <w:rPr>
            <w:rStyle w:val="737"/>
            <w:rFonts w:ascii="Arial" w:hAnsi="Arial" w:eastAsia="Arial" w:cs="Arial"/>
            <w:color w:val="444444"/>
            <w:sz w:val="22"/>
            <w:szCs w:val="22"/>
            <w:lang w:val="en-US"/>
          </w:rPr>
          <w:t>https://www.geeksforgeeks.org/computer-networks/what-is-the-difference-between-crc-and-fcs/</w:t>
        </w:r>
      </w:hyperlink>
      <w:r w:rsidRPr="1AD66BA1" w:rsidR="2CB95DBA">
        <w:rPr>
          <w:rFonts w:ascii="Arial" w:hAnsi="Arial" w:eastAsia="Arial" w:cs="Arial"/>
          <w:color w:val="444444"/>
          <w:sz w:val="22"/>
          <w:szCs w:val="22"/>
          <w:lang w:val="en-US"/>
        </w:rPr>
        <w:t xml:space="preserve"> </w:t>
      </w:r>
      <w:r/>
    </w:p>
    <w:p xmlns:wp14="http://schemas.microsoft.com/office/word/2010/wordml" w:rsidP="1AD66BA1" w14:paraId="3B38CBA6" wp14:textId="70762ADD">
      <w:pPr>
        <w:pStyle w:val="138"/>
        <w:spacing w:before="60" w:after="80"/>
        <w:ind/>
      </w:pPr>
      <w:r w:rsidRPr="1AD66BA1" w:rsidR="67B1797E">
        <w:rPr>
          <w:rFonts w:ascii="Arial" w:hAnsi="Arial" w:eastAsia="Arial" w:cs="Arial"/>
          <w:color w:val="444444"/>
          <w:sz w:val="22"/>
          <w:szCs w:val="22"/>
          <w:lang w:val="en-GB"/>
        </w:rPr>
        <w:t xml:space="preserve">[2] </w:t>
      </w:r>
      <w:r w:rsidRPr="1AD66BA1" w:rsidR="1AD66BA1">
        <w:rPr>
          <w:rFonts w:ascii="Arial" w:hAnsi="Arial" w:eastAsia="Arial" w:cs="Arial"/>
          <w:color w:val="444444"/>
          <w:sz w:val="22"/>
          <w:szCs w:val="22"/>
          <w:lang w:val="en-GB"/>
        </w:rPr>
        <w:t xml:space="preserve">Gough H </w:t>
      </w:r>
      <w:r w:rsidRPr="1AD66BA1" w:rsidR="3324B077">
        <w:rPr>
          <w:rFonts w:ascii="Arial" w:hAnsi="Arial" w:eastAsia="Arial" w:cs="Arial"/>
          <w:color w:val="444444"/>
          <w:sz w:val="22"/>
          <w:szCs w:val="22"/>
          <w:lang w:val="en-GB"/>
        </w:rPr>
        <w:t xml:space="preserve">(11, 12, </w:t>
      </w:r>
      <w:r w:rsidRPr="1AD66BA1" w:rsidR="1AD66BA1">
        <w:rPr>
          <w:rFonts w:ascii="Arial" w:hAnsi="Arial" w:eastAsia="Arial" w:cs="Arial"/>
          <w:color w:val="444444"/>
          <w:sz w:val="22"/>
          <w:szCs w:val="22"/>
          <w:lang w:val="en-GB"/>
        </w:rPr>
        <w:t>2025</w:t>
      </w:r>
      <w:r w:rsidRPr="1AD66BA1" w:rsidR="1731CD3E">
        <w:rPr>
          <w:rFonts w:ascii="Arial" w:hAnsi="Arial" w:eastAsia="Arial" w:cs="Arial"/>
          <w:color w:val="444444"/>
          <w:sz w:val="22"/>
          <w:szCs w:val="22"/>
          <w:lang w:val="en-GB"/>
        </w:rPr>
        <w:t>)</w:t>
      </w:r>
      <w:r w:rsidRPr="1AD66BA1" w:rsidR="77D3C2F2">
        <w:rPr>
          <w:rFonts w:ascii="Arial" w:hAnsi="Arial" w:eastAsia="Arial" w:cs="Arial"/>
          <w:color w:val="444444"/>
          <w:sz w:val="22"/>
          <w:szCs w:val="22"/>
          <w:lang w:val="en-GB"/>
        </w:rPr>
        <w:t>,</w:t>
      </w:r>
      <w:r w:rsidRPr="1AD66BA1" w:rsidR="1AD66BA1">
        <w:rPr>
          <w:rFonts w:ascii="Arial" w:hAnsi="Arial" w:eastAsia="Arial" w:cs="Arial"/>
          <w:color w:val="444444"/>
          <w:sz w:val="22"/>
          <w:szCs w:val="22"/>
          <w:lang w:val="en-GB"/>
        </w:rPr>
        <w:t xml:space="preserve"> </w:t>
      </w:r>
      <w:r w:rsidRPr="1AD66BA1" w:rsidR="5AA563A4">
        <w:rPr>
          <w:rFonts w:ascii="Arial" w:hAnsi="Arial" w:eastAsia="Arial" w:cs="Arial"/>
          <w:color w:val="444444"/>
          <w:sz w:val="22"/>
          <w:szCs w:val="22"/>
          <w:lang w:val="en-GB"/>
        </w:rPr>
        <w:t>"TCP vs. UDP: Key differences and which one is better"</w:t>
      </w:r>
      <w:r w:rsidRPr="1AD66BA1" w:rsidR="1AD66BA1">
        <w:rPr>
          <w:rFonts w:ascii="Arial" w:hAnsi="Arial" w:eastAsia="Arial" w:cs="Arial"/>
          <w:color w:val="444444"/>
          <w:sz w:val="22"/>
          <w:szCs w:val="22"/>
          <w:lang w:val="en-GB"/>
        </w:rPr>
        <w:t xml:space="preserve">, Norton, </w:t>
      </w:r>
      <w:r w:rsidRPr="1AD66BA1" w:rsidR="1BB7337A">
        <w:rPr>
          <w:rFonts w:ascii="Arial" w:hAnsi="Arial" w:eastAsia="Arial" w:cs="Arial"/>
          <w:color w:val="444444"/>
          <w:sz w:val="22"/>
          <w:szCs w:val="22"/>
          <w:lang w:val="en-GB"/>
        </w:rPr>
        <w:t>A</w:t>
      </w:r>
      <w:r w:rsidRPr="1AD66BA1" w:rsidR="1AD66BA1">
        <w:rPr>
          <w:rFonts w:ascii="Arial" w:hAnsi="Arial" w:eastAsia="Arial" w:cs="Arial"/>
          <w:color w:val="444444"/>
          <w:sz w:val="22"/>
          <w:szCs w:val="22"/>
          <w:lang w:val="en-GB"/>
        </w:rPr>
        <w:t xml:space="preserve">ccessed 16 May 2026. </w:t>
      </w:r>
      <w:hyperlink r:id="R1b41be08f56643ba">
        <w:r w:rsidRPr="1AD66BA1" w:rsidR="1AD66BA1">
          <w:rPr>
            <w:rStyle w:val="737"/>
            <w:rFonts w:ascii="Arial" w:hAnsi="Arial" w:eastAsia="Arial" w:cs="Arial"/>
            <w:color w:val="444444"/>
            <w:sz w:val="22"/>
            <w:szCs w:val="22"/>
            <w:lang w:val="en-GB"/>
          </w:rPr>
          <w:t>https://us.norton.com/blog/wifi/udp-vs-tcp</w:t>
        </w:r>
      </w:hyperlink>
      <w:r w:rsidRPr="1AD66BA1" w:rsidR="09793394">
        <w:rPr>
          <w:rFonts w:ascii="Arial" w:hAnsi="Arial" w:eastAsia="Arial" w:cs="Arial"/>
          <w:color w:val="444444"/>
          <w:sz w:val="22"/>
          <w:szCs w:val="22"/>
          <w:lang w:val="en-GB"/>
        </w:rPr>
        <w:t xml:space="preserve"> </w:t>
      </w:r>
      <w:r/>
    </w:p>
    <w:p xmlns:wp14="http://schemas.microsoft.com/office/word/2010/wordml" w:rsidP="1AD66BA1" w14:paraId="6EE73163" wp14:textId="33084E01">
      <w:pPr>
        <w:spacing w:before="60" w:after="80"/>
        <w:ind/>
      </w:pPr>
      <w:r w:rsidR="4E4A3B91">
        <w:rPr>
          <w:rFonts w:ascii="Arial" w:hAnsi="Arial" w:eastAsia="Arial" w:cs="Arial"/>
          <w:color w:val="444444"/>
          <w:sz w:val="22"/>
          <w:szCs w:val="22"/>
        </w:rPr>
        <w:t xml:space="preserve">[3] </w:t>
      </w:r>
      <w:r w:rsidRPr="1AD66BA1" w:rsidR="1AD66BA1">
        <w:rPr>
          <w:rFonts w:ascii="Arial" w:hAnsi="Arial" w:eastAsia="Arial" w:cs="Arial"/>
          <w:color w:val="444444"/>
          <w:sz w:val="22"/>
          <w:szCs w:val="22"/>
        </w:rPr>
        <w:t xml:space="preserve">RIPE NCC 2026a, RIPE Document 504: </w:t>
      </w:r>
      <w:r w:rsidRPr="1AD66BA1" w:rsidR="1AD66BA1">
        <w:rPr>
          <w:rFonts w:ascii="Arial" w:hAnsi="Arial" w:eastAsia="Arial" w:cs="Arial"/>
          <w:color w:val="444444"/>
          <w:sz w:val="22"/>
          <w:szCs w:val="22"/>
        </w:rPr>
        <w:t>Address Space Managed by the RIPE NCC, RIPE NCC</w:t>
      </w:r>
      <w:r w:rsidRPr="1AD66BA1" w:rsidR="1AD66BA1">
        <w:rPr>
          <w:rFonts w:ascii="Arial" w:hAnsi="Arial" w:eastAsia="Arial" w:cs="Arial"/>
          <w:color w:val="444444"/>
          <w:sz w:val="22"/>
          <w:szCs w:val="22"/>
        </w:rPr>
        <w:t xml:space="preserve">, </w:t>
      </w:r>
      <w:r w:rsidRPr="1AD66BA1" w:rsidR="0F0D60F0">
        <w:rPr>
          <w:rFonts w:ascii="Arial" w:hAnsi="Arial" w:eastAsia="Arial" w:cs="Arial"/>
          <w:color w:val="444444"/>
          <w:sz w:val="22"/>
          <w:szCs w:val="22"/>
        </w:rPr>
        <w:t>A</w:t>
      </w:r>
      <w:r w:rsidRPr="1AD66BA1" w:rsidR="1AD66BA1">
        <w:rPr>
          <w:rFonts w:ascii="Arial" w:hAnsi="Arial" w:eastAsia="Arial" w:cs="Arial"/>
          <w:color w:val="444444"/>
          <w:sz w:val="22"/>
          <w:szCs w:val="22"/>
        </w:rPr>
        <w:t xml:space="preserve">ccessed 8 May 2026. </w:t>
      </w:r>
      <w:hyperlink r:id="R9318e19f1ef74819">
        <w:r w:rsidRPr="1AD66BA1" w:rsidR="1AD66BA1">
          <w:rPr>
            <w:rStyle w:val="737"/>
            <w:rFonts w:ascii="Arial" w:hAnsi="Arial" w:eastAsia="Arial" w:cs="Arial"/>
            <w:color w:val="444444"/>
            <w:sz w:val="22"/>
            <w:szCs w:val="22"/>
          </w:rPr>
          <w:t>https://www.ripe.net/publications/docs/ripe-504/</w:t>
        </w:r>
      </w:hyperlink>
      <w:r w:rsidRPr="1AD66BA1" w:rsidR="67D8E194">
        <w:rPr>
          <w:rFonts w:ascii="Arial" w:hAnsi="Arial" w:eastAsia="Arial" w:cs="Arial"/>
          <w:color w:val="444444"/>
          <w:sz w:val="22"/>
          <w:szCs w:val="22"/>
        </w:rPr>
        <w:t xml:space="preserve"> </w:t>
      </w:r>
      <w:r/>
    </w:p>
    <w:p xmlns:wp14="http://schemas.microsoft.com/office/word/2010/wordml" w:rsidP="1AD66BA1" w14:paraId="70A52821" wp14:textId="60D385C6">
      <w:pPr>
        <w:spacing w:before="60" w:after="80"/>
        <w:ind/>
      </w:pPr>
      <w:r w:rsidR="5524DAE9">
        <w:rPr>
          <w:rFonts w:ascii="Arial" w:hAnsi="Arial" w:eastAsia="Arial" w:cs="Arial"/>
          <w:color w:val="444444"/>
          <w:sz w:val="22"/>
          <w:szCs w:val="22"/>
        </w:rPr>
        <w:t xml:space="preserve">[4] </w:t>
      </w:r>
      <w:r w:rsidRPr="1AD66BA1" w:rsidR="1AD66BA1">
        <w:rPr>
          <w:rFonts w:ascii="Arial" w:hAnsi="Arial" w:eastAsia="Arial" w:cs="Arial"/>
          <w:color w:val="444444"/>
          <w:sz w:val="22"/>
          <w:szCs w:val="22"/>
        </w:rPr>
        <w:t xml:space="preserve">RIPE NCC 2026b, RIPE Document 484: </w:t>
      </w:r>
      <w:r w:rsidRPr="1AD66BA1" w:rsidR="1AD66BA1">
        <w:rPr>
          <w:rFonts w:ascii="Arial" w:hAnsi="Arial" w:eastAsia="Arial" w:cs="Arial"/>
          <w:color w:val="444444"/>
          <w:sz w:val="22"/>
          <w:szCs w:val="22"/>
        </w:rPr>
        <w:t>IPv4 Address Allocation and Assignment Policies, diff from RIPE-622, RIPE NCC</w:t>
      </w:r>
      <w:r w:rsidRPr="1AD66BA1" w:rsidR="1AD66BA1">
        <w:rPr>
          <w:rFonts w:ascii="Arial" w:hAnsi="Arial" w:eastAsia="Arial" w:cs="Arial"/>
          <w:color w:val="444444"/>
          <w:sz w:val="22"/>
          <w:szCs w:val="22"/>
        </w:rPr>
        <w:t xml:space="preserve">, </w:t>
      </w:r>
      <w:r w:rsidRPr="1AD66BA1" w:rsidR="08649A8A">
        <w:rPr>
          <w:rFonts w:ascii="Arial" w:hAnsi="Arial" w:eastAsia="Arial" w:cs="Arial"/>
          <w:color w:val="444444"/>
          <w:sz w:val="22"/>
          <w:szCs w:val="22"/>
        </w:rPr>
        <w:t>A</w:t>
      </w:r>
      <w:r w:rsidRPr="1AD66BA1" w:rsidR="1AD66BA1">
        <w:rPr>
          <w:rFonts w:ascii="Arial" w:hAnsi="Arial" w:eastAsia="Arial" w:cs="Arial"/>
          <w:color w:val="444444"/>
          <w:sz w:val="22"/>
          <w:szCs w:val="22"/>
        </w:rPr>
        <w:t xml:space="preserve">ccessed 8 May 2026. </w:t>
      </w:r>
      <w:hyperlink r:id="R42ec733669624122">
        <w:r w:rsidRPr="1AD66BA1" w:rsidR="1AD66BA1">
          <w:rPr>
            <w:rStyle w:val="737"/>
            <w:rFonts w:ascii="Arial" w:hAnsi="Arial" w:eastAsia="Arial" w:cs="Arial"/>
            <w:color w:val="444444"/>
            <w:sz w:val="22"/>
            <w:szCs w:val="22"/>
          </w:rPr>
          <w:t>https://www.ripe.net/publications/docs/ripe-484/diff/ripe-622/</w:t>
        </w:r>
      </w:hyperlink>
      <w:r w:rsidRPr="1AD66BA1" w:rsidR="6AA61B01">
        <w:rPr>
          <w:rFonts w:ascii="Arial" w:hAnsi="Arial" w:eastAsia="Arial" w:cs="Arial"/>
          <w:color w:val="444444"/>
          <w:sz w:val="22"/>
          <w:szCs w:val="22"/>
        </w:rPr>
        <w:t xml:space="preserve"> </w:t>
      </w:r>
      <w:r/>
    </w:p>
    <w:p xmlns:wp14="http://schemas.microsoft.com/office/word/2010/wordml" w:rsidP="1AD66BA1" w14:paraId="05F8F5F4" wp14:textId="1522A1A9">
      <w:pPr>
        <w:spacing w:before="60" w:after="80"/>
        <w:ind/>
      </w:pPr>
      <w:r w:rsidR="0F260015">
        <w:rPr>
          <w:rFonts w:ascii="Arial" w:hAnsi="Arial" w:eastAsia="Arial" w:cs="Arial"/>
          <w:color w:val="444444"/>
          <w:sz w:val="22"/>
          <w:szCs w:val="22"/>
        </w:rPr>
        <w:t xml:space="preserve">[5] </w:t>
      </w:r>
      <w:r w:rsidRPr="1AD66BA1" w:rsidR="1AD66BA1">
        <w:rPr>
          <w:rFonts w:ascii="Arial" w:hAnsi="Arial" w:eastAsia="Arial" w:cs="Arial"/>
          <w:color w:val="444444"/>
          <w:sz w:val="22"/>
          <w:szCs w:val="22"/>
        </w:rPr>
        <w:t xml:space="preserve">Wikipedia 2026a, </w:t>
      </w:r>
      <w:r w:rsidRPr="1AD66BA1" w:rsidR="2D27E51B">
        <w:rPr>
          <w:rFonts w:ascii="Arial" w:hAnsi="Arial" w:eastAsia="Arial" w:cs="Arial"/>
          <w:color w:val="444444"/>
          <w:sz w:val="22"/>
          <w:szCs w:val="22"/>
        </w:rPr>
        <w:t>“</w:t>
      </w:r>
      <w:r w:rsidRPr="1AD66BA1" w:rsidR="1AD66BA1">
        <w:rPr>
          <w:rFonts w:ascii="Arial" w:hAnsi="Arial" w:eastAsia="Arial" w:cs="Arial"/>
          <w:color w:val="444444"/>
          <w:sz w:val="22"/>
          <w:szCs w:val="22"/>
        </w:rPr>
        <w:t>Cyclic redundancy check</w:t>
      </w:r>
      <w:r w:rsidRPr="1AD66BA1" w:rsidR="3ABE2E84">
        <w:rPr>
          <w:rFonts w:ascii="Arial" w:hAnsi="Arial" w:eastAsia="Arial" w:cs="Arial"/>
          <w:color w:val="444444"/>
          <w:sz w:val="22"/>
          <w:szCs w:val="22"/>
        </w:rPr>
        <w:t>”</w:t>
      </w:r>
      <w:r w:rsidRPr="1AD66BA1" w:rsidR="1AD66BA1">
        <w:rPr>
          <w:rFonts w:ascii="Arial" w:hAnsi="Arial" w:eastAsia="Arial" w:cs="Arial"/>
          <w:color w:val="444444"/>
          <w:sz w:val="22"/>
          <w:szCs w:val="22"/>
        </w:rPr>
        <w:t xml:space="preserve">, Wikipedia, </w:t>
      </w:r>
      <w:r w:rsidRPr="1AD66BA1" w:rsidR="2E424449">
        <w:rPr>
          <w:rFonts w:ascii="Arial" w:hAnsi="Arial" w:eastAsia="Arial" w:cs="Arial"/>
          <w:color w:val="444444"/>
          <w:sz w:val="22"/>
          <w:szCs w:val="22"/>
        </w:rPr>
        <w:t>A</w:t>
      </w:r>
      <w:r w:rsidRPr="1AD66BA1" w:rsidR="1AD66BA1">
        <w:rPr>
          <w:rFonts w:ascii="Arial" w:hAnsi="Arial" w:eastAsia="Arial" w:cs="Arial"/>
          <w:color w:val="444444"/>
          <w:sz w:val="22"/>
          <w:szCs w:val="22"/>
        </w:rPr>
        <w:t xml:space="preserve">ccessed 16 May 2026. </w:t>
      </w:r>
      <w:hyperlink r:id="R6cccb90b39db465e">
        <w:r w:rsidRPr="1AD66BA1" w:rsidR="1AD66BA1">
          <w:rPr>
            <w:rStyle w:val="737"/>
            <w:rFonts w:ascii="Arial" w:hAnsi="Arial" w:eastAsia="Arial" w:cs="Arial"/>
            <w:color w:val="444444"/>
            <w:sz w:val="22"/>
            <w:szCs w:val="22"/>
          </w:rPr>
          <w:t>https://en.wikipedia.org/wiki/Cyclic_redundancy_check</w:t>
        </w:r>
      </w:hyperlink>
      <w:r w:rsidRPr="1AD66BA1" w:rsidR="5CF98E0E">
        <w:rPr>
          <w:rFonts w:ascii="Arial" w:hAnsi="Arial" w:eastAsia="Arial" w:cs="Arial"/>
          <w:color w:val="444444"/>
          <w:sz w:val="22"/>
          <w:szCs w:val="22"/>
        </w:rPr>
        <w:t xml:space="preserve"> </w:t>
      </w:r>
      <w:r/>
    </w:p>
    <w:p xmlns:wp14="http://schemas.microsoft.com/office/word/2010/wordml" w:rsidP="1AD66BA1" w14:paraId="7F390D3B" wp14:textId="45E37D70">
      <w:pPr>
        <w:spacing w:before="60" w:after="80"/>
        <w:ind/>
      </w:pPr>
      <w:r w:rsidR="5702EAC4">
        <w:rPr>
          <w:rFonts w:ascii="Arial" w:hAnsi="Arial" w:eastAsia="Arial" w:cs="Arial"/>
          <w:color w:val="444444"/>
          <w:sz w:val="22"/>
          <w:szCs w:val="22"/>
        </w:rPr>
        <w:t xml:space="preserve">[6] </w:t>
      </w:r>
      <w:r w:rsidRPr="1AD66BA1" w:rsidR="1AD66BA1">
        <w:rPr>
          <w:rFonts w:ascii="Arial" w:hAnsi="Arial" w:eastAsia="Arial" w:cs="Arial"/>
          <w:color w:val="444444"/>
          <w:sz w:val="22"/>
          <w:szCs w:val="22"/>
        </w:rPr>
        <w:t xml:space="preserve">Wikipedia 2026b, </w:t>
      </w:r>
      <w:r w:rsidRPr="1AD66BA1" w:rsidR="40ED3311">
        <w:rPr>
          <w:rFonts w:ascii="Arial" w:hAnsi="Arial" w:eastAsia="Arial" w:cs="Arial"/>
          <w:color w:val="444444"/>
          <w:sz w:val="22"/>
          <w:szCs w:val="22"/>
        </w:rPr>
        <w:t>“</w:t>
      </w:r>
      <w:r w:rsidRPr="1AD66BA1" w:rsidR="1AD66BA1">
        <w:rPr>
          <w:rFonts w:ascii="Arial" w:hAnsi="Arial" w:eastAsia="Arial" w:cs="Arial"/>
          <w:color w:val="444444"/>
          <w:sz w:val="22"/>
          <w:szCs w:val="22"/>
        </w:rPr>
        <w:t>End-to-end principle</w:t>
      </w:r>
      <w:r w:rsidRPr="1AD66BA1" w:rsidR="13FF065F">
        <w:rPr>
          <w:rFonts w:ascii="Arial" w:hAnsi="Arial" w:eastAsia="Arial" w:cs="Arial"/>
          <w:color w:val="444444"/>
          <w:sz w:val="22"/>
          <w:szCs w:val="22"/>
        </w:rPr>
        <w:t>”</w:t>
      </w:r>
      <w:r w:rsidRPr="1AD66BA1" w:rsidR="1AD66BA1">
        <w:rPr>
          <w:rFonts w:ascii="Arial" w:hAnsi="Arial" w:eastAsia="Arial" w:cs="Arial"/>
          <w:color w:val="444444"/>
          <w:sz w:val="22"/>
          <w:szCs w:val="22"/>
        </w:rPr>
        <w:t xml:space="preserve">, Wikipedia, </w:t>
      </w:r>
      <w:r w:rsidRPr="1AD66BA1" w:rsidR="2589FEEA">
        <w:rPr>
          <w:rFonts w:ascii="Arial" w:hAnsi="Arial" w:eastAsia="Arial" w:cs="Arial"/>
          <w:color w:val="444444"/>
          <w:sz w:val="22"/>
          <w:szCs w:val="22"/>
        </w:rPr>
        <w:t>A</w:t>
      </w:r>
      <w:r w:rsidRPr="1AD66BA1" w:rsidR="1AD66BA1">
        <w:rPr>
          <w:rFonts w:ascii="Arial" w:hAnsi="Arial" w:eastAsia="Arial" w:cs="Arial"/>
          <w:color w:val="444444"/>
          <w:sz w:val="22"/>
          <w:szCs w:val="22"/>
        </w:rPr>
        <w:t xml:space="preserve">ccessed 16 May 2026. </w:t>
      </w:r>
      <w:hyperlink r:id="R87f17583d9b44815">
        <w:r w:rsidRPr="1AD66BA1" w:rsidR="1AD66BA1">
          <w:rPr>
            <w:rStyle w:val="737"/>
            <w:rFonts w:ascii="Arial" w:hAnsi="Arial" w:eastAsia="Arial" w:cs="Arial"/>
            <w:color w:val="444444"/>
            <w:sz w:val="22"/>
            <w:szCs w:val="22"/>
          </w:rPr>
          <w:t>https://en.wikipedia.org/wiki/End-to-end_principle</w:t>
        </w:r>
      </w:hyperlink>
      <w:r w:rsidRPr="1AD66BA1" w:rsidR="67D8E194">
        <w:rPr>
          <w:rFonts w:ascii="Arial" w:hAnsi="Arial" w:eastAsia="Arial" w:cs="Arial"/>
          <w:color w:val="444444"/>
          <w:sz w:val="22"/>
          <w:szCs w:val="22"/>
        </w:rPr>
        <w:t xml:space="preserve"> </w:t>
      </w:r>
      <w:r/>
    </w:p>
    <w:sectPr>
      <w:headerReference w:type="default" r:id="rId9"/>
      <w:footerReference w:type="default" r:id="rId10"/>
      <w:footnotePr/>
      <w:endnotePr/>
      <w:type w:val="nextPage"/>
      <w:pgSz w:w="12240" w:h="15840" w:orient="portrait"/>
      <w:pgMar w:top="1080" w:right="1080" w:bottom="1080" w:left="1080" w:header="708" w:footer="708" w:gutter="0"/>
      <w:cols w:equalWidth="1" w:space="1701" w:num="1" w:sep="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xmlns:wp14="http://schemas.microsoft.com/office/word/2010/wordml" w14:paraId="6DFB9E20" wp14:textId="77777777">
      <w:pPr>
        <w:pBdr/>
        <w:spacing w:after="0" w:line="240" w:lineRule="auto"/>
        <w:ind/>
        <w:rPr/>
      </w:pPr>
      <w:r/>
      <w:r>
        <w:separator/>
      </w:r>
      <w:r/>
    </w:p>
  </w:endnote>
  <w:endnote w:type="continuationSeparator" w:id="0">
    <w:p xmlns:wp14="http://schemas.microsoft.com/office/word/2010/wordml" w14:paraId="70DF9E56" wp14:textId="77777777">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xmlns:wp14="http://schemas.microsoft.com/office/word/2010/wordml" w:rsidP="3AB3E990" w14:paraId="1F517EA9" wp14:textId="77777777">
    <w:pPr>
      <w:pBdr>
        <w:top w:val="single" w:color="2E75B6" w:sz="4" w:space="1"/>
      </w:pBdr>
      <w:spacing w:before="100"/>
      <w:ind/>
      <w:jc w:val="center"/>
    </w:pPr>
    <w:r w:rsidRPr="3AB3E990" w:rsidR="3AB3E990">
      <w:rPr>
        <w:rFonts w:ascii="Arial" w:hAnsi="Arial" w:eastAsia="Arial" w:cs="Arial"/>
        <w:color w:val="2e75b6"/>
        <w:sz w:val="16"/>
        <w:szCs w:val="16"/>
        <w:lang w:val="en-US"/>
      </w:rPr>
      <w:t xml:space="preserve">Group Assignment 2  |  Nikolas Papakalodoukas, Alexandre Lee, Thomas Gosling, Jayden Bolth</w: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xmlns:wp14="http://schemas.microsoft.com/office/word/2010/wordml" w14:paraId="07459315" wp14:textId="77777777">
      <w:pPr>
        <w:pBdr/>
        <w:spacing w:after="0" w:line="240" w:lineRule="auto"/>
        <w:ind/>
        <w:rPr/>
      </w:pPr>
      <w:r/>
      <w:r>
        <w:separator/>
      </w:r>
      <w:r/>
    </w:p>
  </w:footnote>
  <w:footnote w:type="continuationSeparator" w:id="0">
    <w:p xmlns:wp14="http://schemas.microsoft.com/office/word/2010/wordml" w14:paraId="6537F28F" wp14:textId="77777777">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xmlns:wp14="http://schemas.microsoft.com/office/word/2010/wordml" w:rsidP="3AB3E990" w14:paraId="29AA6355" wp14:textId="77777777">
    <w:pPr>
      <w:shd w:val="clear" w:color="auto" w:fill="1B3A6B"/>
      <w:spacing w:before="100" w:after="100"/>
      <w:ind w:left="200" w:right="200"/>
      <w:jc w:val="left"/>
    </w:pPr>
    <w:r w:rsidRPr="3AB3E990" w:rsidR="3AB3E990">
      <w:rPr>
        <w:rFonts w:ascii="Arial" w:hAnsi="Arial" w:eastAsia="Arial" w:cs="Arial"/>
        <w:b w:val="1"/>
        <w:bCs w:val="1"/>
        <w:color w:val="ffffff"/>
        <w:sz w:val="18"/>
        <w:szCs w:val="18"/>
        <w:lang w:val="en-US"/>
      </w:rPr>
      <w:t xml:space="preserve">Data Communication and Net-Centric Computing  |  Group 33</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6">
    <w:nsid w:val="5688a4b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66a7e4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lvl w:ilvl="0">
      <w:isLgl w:val="false"/>
      <w:lvlJc w:val="left"/>
      <w:lvlText w:val="●"/>
      <w:numFmt w:val="bullet"/>
      <w:pPr>
        <w:pBdr/>
        <w:spacing/>
        <w:ind w:left="720" w:hanging="360"/>
      </w:pPr>
      <w:rPr/>
      <w:start w:val="1"/>
      <w:suff w:val="tab"/>
    </w:lvl>
    <w:lvl w:ilvl="1">
      <w:isLgl w:val="false"/>
      <w:lvlJc w:val="left"/>
      <w:lvlText w:val="○"/>
      <w:numFmt w:val="bullet"/>
      <w:pPr>
        <w:pBdr/>
        <w:spacing/>
        <w:ind w:left="1440" w:hanging="360"/>
      </w:pPr>
      <w:rPr/>
      <w:start w:val="1"/>
      <w:suff w:val="tab"/>
    </w:lvl>
    <w:lvl w:ilvl="2">
      <w:isLgl w:val="false"/>
      <w:lvlJc w:val="left"/>
      <w:lvlText w:val="■"/>
      <w:numFmt w:val="bullet"/>
      <w:pPr>
        <w:pBdr/>
        <w:spacing/>
        <w:ind w:left="2160" w:hanging="360"/>
      </w:pPr>
      <w:rPr/>
      <w:start w:val="1"/>
      <w:suff w:val="tab"/>
    </w:lvl>
    <w:lvl w:ilvl="3">
      <w:isLgl w:val="false"/>
      <w:lvlJc w:val="left"/>
      <w:lvlText w:val="●"/>
      <w:numFmt w:val="bullet"/>
      <w:pPr>
        <w:pBdr/>
        <w:spacing/>
        <w:ind w:left="2880" w:hanging="360"/>
      </w:pPr>
      <w:rPr/>
      <w:start w:val="1"/>
      <w:suff w:val="tab"/>
    </w:lvl>
    <w:lvl w:ilvl="4">
      <w:isLgl w:val="false"/>
      <w:lvlJc w:val="left"/>
      <w:lvlText w:val="○"/>
      <w:numFmt w:val="bullet"/>
      <w:pPr>
        <w:pBdr/>
        <w:spacing/>
        <w:ind w:left="3600" w:hanging="360"/>
      </w:pPr>
      <w:rPr/>
      <w:start w:val="1"/>
      <w:suff w:val="tab"/>
    </w:lvl>
    <w:lvl w:ilvl="5">
      <w:isLgl w:val="false"/>
      <w:lvlJc w:val="left"/>
      <w:lvlText w:val="■"/>
      <w:numFmt w:val="bullet"/>
      <w:pPr>
        <w:pBdr/>
        <w:spacing/>
        <w:ind w:left="4320" w:hanging="360"/>
      </w:pPr>
      <w:rPr/>
      <w:start w:val="1"/>
      <w:suff w:val="tab"/>
    </w:lvl>
    <w:lvl w:ilvl="6">
      <w:isLgl w:val="false"/>
      <w:lvlJc w:val="left"/>
      <w:lvlText w:val="●"/>
      <w:numFmt w:val="bullet"/>
      <w:pPr>
        <w:pBdr/>
        <w:spacing/>
        <w:ind w:left="5040" w:hanging="360"/>
      </w:pPr>
      <w:rPr/>
      <w:start w:val="1"/>
      <w:suff w:val="tab"/>
    </w:lvl>
    <w:lvl w:ilvl="7">
      <w:isLgl w:val="false"/>
      <w:lvlJc w:val="left"/>
      <w:lvlText w:val="●"/>
      <w:numFmt w:val="bullet"/>
      <w:pPr>
        <w:pBdr/>
        <w:spacing/>
        <w:ind w:left="5760" w:hanging="360"/>
      </w:pPr>
      <w:rPr/>
      <w:start w:val="1"/>
      <w:suff w:val="tab"/>
    </w:lvl>
    <w:lvl w:ilvl="8">
      <w:isLgl w:val="false"/>
      <w:lvlJc w:val="left"/>
      <w:lvlText w:val="●"/>
      <w:numFmt w:val="bullet"/>
      <w:pPr>
        <w:pBdr/>
        <w:spacing/>
        <w:ind w:left="6480" w:hanging="360"/>
      </w:pPr>
      <w:rPr/>
      <w:start w:val="1"/>
      <w:suff w:val="tab"/>
    </w:lvl>
    <w:nsid w:val="3e07943f"/>
  </w:abstractNum>
  <w:abstractNum w:abstractNumId="1">
    <w:lvl w:ilvl="0">
      <w:isLgl w:val="false"/>
      <w:lvlJc w:val="left"/>
      <w:lvlText w:val="%1."/>
      <w:numFmt w:val="decimal"/>
      <w:pPr>
        <w:pBdr/>
        <w:spacing/>
        <w:ind w:left="720" w:hanging="36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nsid w:val="1dd3a115"/>
  </w:abstractNum>
  <w:abstractNum w:abstractNumId="2">
    <w:nsid w:val="50F87CC3"/>
    <w:lvl w:ilvl="0">
      <w:isLgl w:val="false"/>
      <w:lvlJc w:val="left"/>
      <w:lvlText w:val="%1."/>
      <w:numFmt w:val="decimal"/>
      <w:pPr>
        <w:pBdr/>
        <w:spacing/>
        <w:ind w:left="720" w:hanging="360"/>
      </w:pPr>
      <w:rPr/>
      <w:start w:val="1"/>
      <w:suff w:val="tab"/>
    </w:lvl>
    <w:lvl w:ilvl="1">
      <w:isLgl w:val="false"/>
      <w:lvlJc w:val="left"/>
      <w:lvlText w:val="%2."/>
      <w:numFmt w:val="lowerLetter"/>
      <w:pPr>
        <w:pBdr/>
        <w:spacing/>
        <w:ind w:left="1440" w:hanging="360"/>
      </w:pPr>
      <w:rPr/>
      <w:start w:val="1"/>
      <w:suff w:val="tab"/>
    </w:lvl>
    <w:lvl w:ilvl="2">
      <w:isLgl w:val="false"/>
      <w:lvlJc w:val="right"/>
      <w:lvlText w:val="%3."/>
      <w:numFmt w:val="lowerRoman"/>
      <w:pPr>
        <w:pBdr/>
        <w:spacing/>
        <w:ind w:left="2160" w:hanging="180"/>
      </w:pPr>
      <w:rPr/>
      <w:start w:val="1"/>
      <w:suff w:val="tab"/>
    </w:lvl>
    <w:lvl w:ilvl="3">
      <w:isLgl w:val="false"/>
      <w:lvlJc w:val="left"/>
      <w:lvlText w:val="%4."/>
      <w:numFmt w:val="decimal"/>
      <w:pPr>
        <w:pBdr/>
        <w:spacing/>
        <w:ind w:left="2880" w:hanging="360"/>
      </w:pPr>
      <w:rPr/>
      <w:start w:val="1"/>
      <w:suff w:val="tab"/>
    </w:lvl>
    <w:lvl w:ilvl="4">
      <w:isLgl w:val="false"/>
      <w:lvlJc w:val="left"/>
      <w:lvlText w:val="%5."/>
      <w:numFmt w:val="lowerLetter"/>
      <w:pPr>
        <w:pBdr/>
        <w:spacing/>
        <w:ind w:left="3600" w:hanging="360"/>
      </w:pPr>
      <w:rPr/>
      <w:start w:val="1"/>
      <w:suff w:val="tab"/>
    </w:lvl>
    <w:lvl w:ilvl="5">
      <w:isLgl w:val="false"/>
      <w:lvlJc w:val="right"/>
      <w:lvlText w:val="%6."/>
      <w:numFmt w:val="lowerRoman"/>
      <w:pPr>
        <w:pBdr/>
        <w:spacing/>
        <w:ind w:left="4320" w:hanging="180"/>
      </w:pPr>
      <w:rPr/>
      <w:start w:val="1"/>
      <w:suff w:val="tab"/>
    </w:lvl>
    <w:lvl w:ilvl="6">
      <w:isLgl w:val="false"/>
      <w:lvlJc w:val="left"/>
      <w:lvlText w:val="%7."/>
      <w:numFmt w:val="decimal"/>
      <w:pPr>
        <w:pBdr/>
        <w:spacing/>
        <w:ind w:left="5040" w:hanging="360"/>
      </w:pPr>
      <w:rPr/>
      <w:start w:val="1"/>
      <w:suff w:val="tab"/>
    </w:lvl>
    <w:lvl w:ilvl="7">
      <w:isLgl w:val="false"/>
      <w:lvlJc w:val="left"/>
      <w:lvlText w:val="%8."/>
      <w:numFmt w:val="lowerLetter"/>
      <w:pPr>
        <w:pBdr/>
        <w:spacing/>
        <w:ind w:left="5760" w:hanging="360"/>
      </w:pPr>
      <w:rPr/>
      <w:start w:val="1"/>
      <w:suff w:val="tab"/>
    </w:lvl>
    <w:lvl w:ilvl="8">
      <w:isLgl w:val="false"/>
      <w:lvlJc w:val="right"/>
      <w:lvlText w:val="%9."/>
      <w:numFmt w:val="lowerRoman"/>
      <w:pPr>
        <w:pBdr/>
        <w:spacing/>
        <w:ind w:left="6480" w:hanging="180"/>
      </w:pPr>
      <w:rPr/>
      <w:start w:val="1"/>
      <w:suff w:val="tab"/>
    </w:lvl>
  </w:abstractNum>
  <w:abstractNum w:abstractNumId="3">
    <w:nsid w:val="1027EC03"/>
    <w:lvl w:ilvl="0">
      <w:isLgl w:val="false"/>
      <w:lvlJc w:val="left"/>
      <w:lvlText w:val="%1."/>
      <w:numFmt w:val="decimal"/>
      <w:pPr>
        <w:pBdr/>
        <w:spacing/>
        <w:ind w:left="720" w:hanging="360"/>
      </w:pPr>
      <w:rPr/>
      <w:start w:val="1"/>
      <w:suff w:val="tab"/>
    </w:lvl>
    <w:lvl w:ilvl="1">
      <w:isLgl w:val="false"/>
      <w:lvlJc w:val="left"/>
      <w:lvlText w:val="%2."/>
      <w:numFmt w:val="lowerLetter"/>
      <w:pPr>
        <w:pBdr/>
        <w:spacing/>
        <w:ind w:left="1440" w:hanging="360"/>
      </w:pPr>
      <w:rPr/>
      <w:start w:val="1"/>
      <w:suff w:val="tab"/>
    </w:lvl>
    <w:lvl w:ilvl="2">
      <w:isLgl w:val="false"/>
      <w:lvlJc w:val="right"/>
      <w:lvlText w:val="%3."/>
      <w:numFmt w:val="lowerRoman"/>
      <w:pPr>
        <w:pBdr/>
        <w:spacing/>
        <w:ind w:left="2160" w:hanging="180"/>
      </w:pPr>
      <w:rPr/>
      <w:start w:val="1"/>
      <w:suff w:val="tab"/>
    </w:lvl>
    <w:lvl w:ilvl="3">
      <w:isLgl w:val="false"/>
      <w:lvlJc w:val="left"/>
      <w:lvlText w:val="%4."/>
      <w:numFmt w:val="decimal"/>
      <w:pPr>
        <w:pBdr/>
        <w:spacing/>
        <w:ind w:left="2880" w:hanging="360"/>
      </w:pPr>
      <w:rPr/>
      <w:start w:val="1"/>
      <w:suff w:val="tab"/>
    </w:lvl>
    <w:lvl w:ilvl="4">
      <w:isLgl w:val="false"/>
      <w:lvlJc w:val="left"/>
      <w:lvlText w:val="%5."/>
      <w:numFmt w:val="lowerLetter"/>
      <w:pPr>
        <w:pBdr/>
        <w:spacing/>
        <w:ind w:left="3600" w:hanging="360"/>
      </w:pPr>
      <w:rPr/>
      <w:start w:val="1"/>
      <w:suff w:val="tab"/>
    </w:lvl>
    <w:lvl w:ilvl="5">
      <w:isLgl w:val="false"/>
      <w:lvlJc w:val="right"/>
      <w:lvlText w:val="%6."/>
      <w:numFmt w:val="lowerRoman"/>
      <w:pPr>
        <w:pBdr/>
        <w:spacing/>
        <w:ind w:left="4320" w:hanging="180"/>
      </w:pPr>
      <w:rPr/>
      <w:start w:val="1"/>
      <w:suff w:val="tab"/>
    </w:lvl>
    <w:lvl w:ilvl="6">
      <w:isLgl w:val="false"/>
      <w:lvlJc w:val="left"/>
      <w:lvlText w:val="%7."/>
      <w:numFmt w:val="decimal"/>
      <w:pPr>
        <w:pBdr/>
        <w:spacing/>
        <w:ind w:left="5040" w:hanging="360"/>
      </w:pPr>
      <w:rPr/>
      <w:start w:val="1"/>
      <w:suff w:val="tab"/>
    </w:lvl>
    <w:lvl w:ilvl="7">
      <w:isLgl w:val="false"/>
      <w:lvlJc w:val="left"/>
      <w:lvlText w:val="%8."/>
      <w:numFmt w:val="lowerLetter"/>
      <w:pPr>
        <w:pBdr/>
        <w:spacing/>
        <w:ind w:left="5760" w:hanging="360"/>
      </w:pPr>
      <w:rPr/>
      <w:start w:val="1"/>
      <w:suff w:val="tab"/>
    </w:lvl>
    <w:lvl w:ilvl="8">
      <w:isLgl w:val="false"/>
      <w:lvlJc w:val="right"/>
      <w:lvlText w:val="%9."/>
      <w:numFmt w:val="lowerRoman"/>
      <w:pPr>
        <w:pBdr/>
        <w:spacing/>
        <w:ind w:left="6480" w:hanging="180"/>
      </w:pPr>
      <w:rPr/>
      <w:start w:val="1"/>
      <w:suff w:val="tab"/>
    </w:lvl>
  </w:abstractNum>
  <w:abstractNum w:abstractNumId="4">
    <w:nsid w:val="7599516A"/>
    <w:lvl w:ilvl="0">
      <w:isLgl w:val="false"/>
      <w:lvlJc w:val="left"/>
      <w:lvlText w:val="%1."/>
      <w:numFmt w:val="decimal"/>
      <w:pPr>
        <w:pBdr/>
        <w:spacing/>
        <w:ind w:left="720" w:hanging="360"/>
      </w:pPr>
      <w:rPr/>
      <w:start w:val="1"/>
      <w:suff w:val="tab"/>
    </w:lvl>
    <w:lvl w:ilvl="1">
      <w:isLgl w:val="false"/>
      <w:lvlJc w:val="left"/>
      <w:lvlText w:val="%2."/>
      <w:numFmt w:val="lowerLetter"/>
      <w:pPr>
        <w:pBdr/>
        <w:spacing/>
        <w:ind w:left="1440" w:hanging="360"/>
      </w:pPr>
      <w:rPr/>
      <w:start w:val="1"/>
      <w:suff w:val="tab"/>
    </w:lvl>
    <w:lvl w:ilvl="2">
      <w:isLgl w:val="false"/>
      <w:lvlJc w:val="right"/>
      <w:lvlText w:val="%3."/>
      <w:numFmt w:val="lowerRoman"/>
      <w:pPr>
        <w:pBdr/>
        <w:spacing/>
        <w:ind w:left="2160" w:hanging="180"/>
      </w:pPr>
      <w:rPr/>
      <w:start w:val="1"/>
      <w:suff w:val="tab"/>
    </w:lvl>
    <w:lvl w:ilvl="3">
      <w:isLgl w:val="false"/>
      <w:lvlJc w:val="left"/>
      <w:lvlText w:val="%4."/>
      <w:numFmt w:val="decimal"/>
      <w:pPr>
        <w:pBdr/>
        <w:spacing/>
        <w:ind w:left="2880" w:hanging="360"/>
      </w:pPr>
      <w:rPr/>
      <w:start w:val="1"/>
      <w:suff w:val="tab"/>
    </w:lvl>
    <w:lvl w:ilvl="4">
      <w:isLgl w:val="false"/>
      <w:lvlJc w:val="left"/>
      <w:lvlText w:val="%5."/>
      <w:numFmt w:val="lowerLetter"/>
      <w:pPr>
        <w:pBdr/>
        <w:spacing/>
        <w:ind w:left="3600" w:hanging="360"/>
      </w:pPr>
      <w:rPr/>
      <w:start w:val="1"/>
      <w:suff w:val="tab"/>
    </w:lvl>
    <w:lvl w:ilvl="5">
      <w:isLgl w:val="false"/>
      <w:lvlJc w:val="right"/>
      <w:lvlText w:val="%6."/>
      <w:numFmt w:val="lowerRoman"/>
      <w:pPr>
        <w:pBdr/>
        <w:spacing/>
        <w:ind w:left="4320" w:hanging="180"/>
      </w:pPr>
      <w:rPr/>
      <w:start w:val="1"/>
      <w:suff w:val="tab"/>
    </w:lvl>
    <w:lvl w:ilvl="6">
      <w:isLgl w:val="false"/>
      <w:lvlJc w:val="left"/>
      <w:lvlText w:val="%7."/>
      <w:numFmt w:val="decimal"/>
      <w:pPr>
        <w:pBdr/>
        <w:spacing/>
        <w:ind w:left="5040" w:hanging="360"/>
      </w:pPr>
      <w:rPr/>
      <w:start w:val="1"/>
      <w:suff w:val="tab"/>
    </w:lvl>
    <w:lvl w:ilvl="7">
      <w:isLgl w:val="false"/>
      <w:lvlJc w:val="left"/>
      <w:lvlText w:val="%8."/>
      <w:numFmt w:val="lowerLetter"/>
      <w:pPr>
        <w:pBdr/>
        <w:spacing/>
        <w:ind w:left="5760" w:hanging="360"/>
      </w:pPr>
      <w:rPr/>
      <w:start w:val="1"/>
      <w:suff w:val="tab"/>
    </w:lvl>
    <w:lvl w:ilvl="8">
      <w:isLgl w:val="false"/>
      <w:lvlJc w:val="right"/>
      <w:lvlText w:val="%9."/>
      <w:numFmt w:val="lowerRoman"/>
      <w:pPr>
        <w:pBdr/>
        <w:spacing/>
        <w:ind w:left="6480" w:hanging="180"/>
      </w:pPr>
      <w:rPr/>
      <w:start w:val="1"/>
      <w:suff w:val="tab"/>
    </w:lvl>
  </w:abstractNum>
  <w:num w:numId="7">
    <w:abstractNumId w:val="6"/>
  </w:num>
  <w:num w:numId="6">
    <w:abstractNumId w:val="5"/>
  </w:num>
  <w:num w:numId="1">
    <w:abstractNumId w:val="0"/>
    <w:lvlOverride w:ilvl="0">
      <w:startOverride w:val="1"/>
    </w:lvlOverride>
  </w:num>
  <w:num w:numId="2">
    <w:abstractNumId w:val="1"/>
    <w:lvlOverride w:ilvl="0">
      <w:startOverride w:val="1"/>
    </w:lvlOverride>
  </w:num>
  <w:num w:numId="3">
    <w:abstractNumId w:val="2"/>
  </w:num>
  <w:num w:numId="4">
    <w:abstractNumId w:val="3"/>
  </w:num>
  <w:num w:numId="5">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1DBB860"/>
    <w:rsid w:val="01568544"/>
    <w:rsid w:val="01AEB03B"/>
    <w:rsid w:val="01F1652A"/>
    <w:rsid w:val="01F1652A"/>
    <w:rsid w:val="0274F329"/>
    <w:rsid w:val="0274F329"/>
    <w:rsid w:val="02B924BC"/>
    <w:rsid w:val="0334CFE0"/>
    <w:rsid w:val="0360C972"/>
    <w:rsid w:val="044CB83A"/>
    <w:rsid w:val="05226E1D"/>
    <w:rsid w:val="0570A626"/>
    <w:rsid w:val="0570A626"/>
    <w:rsid w:val="058B2DB2"/>
    <w:rsid w:val="05D44E02"/>
    <w:rsid w:val="05DA91E1"/>
    <w:rsid w:val="072DCF3A"/>
    <w:rsid w:val="0737A2B2"/>
    <w:rsid w:val="08649A8A"/>
    <w:rsid w:val="09292BF1"/>
    <w:rsid w:val="0934B691"/>
    <w:rsid w:val="093A3B44"/>
    <w:rsid w:val="09793394"/>
    <w:rsid w:val="09E5108E"/>
    <w:rsid w:val="0A9D6578"/>
    <w:rsid w:val="0AA36A5C"/>
    <w:rsid w:val="0C25E579"/>
    <w:rsid w:val="0C3835F1"/>
    <w:rsid w:val="0D0AE753"/>
    <w:rsid w:val="0E19D653"/>
    <w:rsid w:val="0F0D60F0"/>
    <w:rsid w:val="0F260015"/>
    <w:rsid w:val="0FB8A657"/>
    <w:rsid w:val="11D47DD0"/>
    <w:rsid w:val="11DBB860"/>
    <w:rsid w:val="11E1D46B"/>
    <w:rsid w:val="124D15D4"/>
    <w:rsid w:val="126D17D2"/>
    <w:rsid w:val="12B6769D"/>
    <w:rsid w:val="13FF065F"/>
    <w:rsid w:val="148CA4D3"/>
    <w:rsid w:val="148CA4D3"/>
    <w:rsid w:val="152C107F"/>
    <w:rsid w:val="15D0267E"/>
    <w:rsid w:val="16F6A41A"/>
    <w:rsid w:val="1731CD3E"/>
    <w:rsid w:val="18A9DDE7"/>
    <w:rsid w:val="19F1BAE3"/>
    <w:rsid w:val="1AD66BA1"/>
    <w:rsid w:val="1B480212"/>
    <w:rsid w:val="1BB7337A"/>
    <w:rsid w:val="1C1831A5"/>
    <w:rsid w:val="1D72A2B2"/>
    <w:rsid w:val="1D9C69C5"/>
    <w:rsid w:val="1F57EB10"/>
    <w:rsid w:val="1FC9599E"/>
    <w:rsid w:val="2010CE93"/>
    <w:rsid w:val="2057F671"/>
    <w:rsid w:val="211E71A0"/>
    <w:rsid w:val="211E71A0"/>
    <w:rsid w:val="22671C99"/>
    <w:rsid w:val="22BCFD13"/>
    <w:rsid w:val="22EAE2EA"/>
    <w:rsid w:val="22F2D7B1"/>
    <w:rsid w:val="2378EF6E"/>
    <w:rsid w:val="23BF669A"/>
    <w:rsid w:val="2446E6A2"/>
    <w:rsid w:val="24A12C9B"/>
    <w:rsid w:val="2589FEEA"/>
    <w:rsid w:val="25E9E2DF"/>
    <w:rsid w:val="26350ABD"/>
    <w:rsid w:val="26B91640"/>
    <w:rsid w:val="29412C51"/>
    <w:rsid w:val="2B0FA87E"/>
    <w:rsid w:val="2C1D7019"/>
    <w:rsid w:val="2CB95DBA"/>
    <w:rsid w:val="2D27E51B"/>
    <w:rsid w:val="2D4F49BD"/>
    <w:rsid w:val="2E424449"/>
    <w:rsid w:val="2F21A4A6"/>
    <w:rsid w:val="2F5FD8BE"/>
    <w:rsid w:val="2FDB374B"/>
    <w:rsid w:val="301C8D50"/>
    <w:rsid w:val="301C8D50"/>
    <w:rsid w:val="3138DA12"/>
    <w:rsid w:val="31549F83"/>
    <w:rsid w:val="31A7388C"/>
    <w:rsid w:val="31F97C9C"/>
    <w:rsid w:val="32577553"/>
    <w:rsid w:val="32676A02"/>
    <w:rsid w:val="3286D3BA"/>
    <w:rsid w:val="32A5E8AC"/>
    <w:rsid w:val="32C3F4A5"/>
    <w:rsid w:val="32C3F4A5"/>
    <w:rsid w:val="3324B077"/>
    <w:rsid w:val="332E0BE8"/>
    <w:rsid w:val="33CC6C1D"/>
    <w:rsid w:val="33CC6C1D"/>
    <w:rsid w:val="33FFB0D7"/>
    <w:rsid w:val="34072486"/>
    <w:rsid w:val="343EBFA2"/>
    <w:rsid w:val="348CFB53"/>
    <w:rsid w:val="354931C9"/>
    <w:rsid w:val="36CAEF39"/>
    <w:rsid w:val="372D23C0"/>
    <w:rsid w:val="37A4BA16"/>
    <w:rsid w:val="37C10A9E"/>
    <w:rsid w:val="380337CB"/>
    <w:rsid w:val="38B09BB5"/>
    <w:rsid w:val="38CDCB5F"/>
    <w:rsid w:val="39491062"/>
    <w:rsid w:val="39491062"/>
    <w:rsid w:val="3966E21E"/>
    <w:rsid w:val="3A5BF6E1"/>
    <w:rsid w:val="3AB3E990"/>
    <w:rsid w:val="3ABE2E84"/>
    <w:rsid w:val="3C5EF548"/>
    <w:rsid w:val="3E55DC54"/>
    <w:rsid w:val="3E55DC54"/>
    <w:rsid w:val="3E6D53C8"/>
    <w:rsid w:val="3EB73CE2"/>
    <w:rsid w:val="3EEFE9B5"/>
    <w:rsid w:val="3F1569D1"/>
    <w:rsid w:val="3F6C1BA1"/>
    <w:rsid w:val="3F79B798"/>
    <w:rsid w:val="3F8324EA"/>
    <w:rsid w:val="408D0FC0"/>
    <w:rsid w:val="40BBEC8C"/>
    <w:rsid w:val="40ED3311"/>
    <w:rsid w:val="41237835"/>
    <w:rsid w:val="42B961DD"/>
    <w:rsid w:val="42E98CBF"/>
    <w:rsid w:val="42E98CBF"/>
    <w:rsid w:val="42F6559C"/>
    <w:rsid w:val="4351BEF0"/>
    <w:rsid w:val="4355AC24"/>
    <w:rsid w:val="43C1C22E"/>
    <w:rsid w:val="441DAD57"/>
    <w:rsid w:val="4441546E"/>
    <w:rsid w:val="46F09861"/>
    <w:rsid w:val="47F9C1CF"/>
    <w:rsid w:val="4801B400"/>
    <w:rsid w:val="4993B92F"/>
    <w:rsid w:val="4A9F409F"/>
    <w:rsid w:val="4B067AD1"/>
    <w:rsid w:val="4BF91208"/>
    <w:rsid w:val="4BF91208"/>
    <w:rsid w:val="4CE4A0B8"/>
    <w:rsid w:val="4D2DE395"/>
    <w:rsid w:val="4D5C5F2F"/>
    <w:rsid w:val="4E4A3B91"/>
    <w:rsid w:val="4EE80083"/>
    <w:rsid w:val="50AC1677"/>
    <w:rsid w:val="50B4A986"/>
    <w:rsid w:val="50B4A986"/>
    <w:rsid w:val="50BF4A53"/>
    <w:rsid w:val="52C7BB84"/>
    <w:rsid w:val="5458EB8F"/>
    <w:rsid w:val="54930D89"/>
    <w:rsid w:val="5524DAE9"/>
    <w:rsid w:val="55867E10"/>
    <w:rsid w:val="564CB7BC"/>
    <w:rsid w:val="564CB7BC"/>
    <w:rsid w:val="5702EAC4"/>
    <w:rsid w:val="57083F6E"/>
    <w:rsid w:val="571B2F2D"/>
    <w:rsid w:val="581351BE"/>
    <w:rsid w:val="5823E9AA"/>
    <w:rsid w:val="589F8DD5"/>
    <w:rsid w:val="59BE27B4"/>
    <w:rsid w:val="5A4D94D2"/>
    <w:rsid w:val="5A603313"/>
    <w:rsid w:val="5A603313"/>
    <w:rsid w:val="5AA563A4"/>
    <w:rsid w:val="5AA6B6DF"/>
    <w:rsid w:val="5AE08F58"/>
    <w:rsid w:val="5AE08F58"/>
    <w:rsid w:val="5C010EAA"/>
    <w:rsid w:val="5C3ADF70"/>
    <w:rsid w:val="5C4515C9"/>
    <w:rsid w:val="5CF98E0E"/>
    <w:rsid w:val="5F76515D"/>
    <w:rsid w:val="5F80C0D8"/>
    <w:rsid w:val="607FE245"/>
    <w:rsid w:val="60D03A1F"/>
    <w:rsid w:val="61074986"/>
    <w:rsid w:val="61D77150"/>
    <w:rsid w:val="62CB6B70"/>
    <w:rsid w:val="6464FB7F"/>
    <w:rsid w:val="65E744CD"/>
    <w:rsid w:val="662CCF03"/>
    <w:rsid w:val="671ACE8B"/>
    <w:rsid w:val="67B1797E"/>
    <w:rsid w:val="67D8E194"/>
    <w:rsid w:val="686D971D"/>
    <w:rsid w:val="68B76BC0"/>
    <w:rsid w:val="6AA61B01"/>
    <w:rsid w:val="6B69DB92"/>
    <w:rsid w:val="6B69DB92"/>
    <w:rsid w:val="6C9CB562"/>
    <w:rsid w:val="6D6BFAA9"/>
    <w:rsid w:val="6DA9C9B2"/>
    <w:rsid w:val="6E604351"/>
    <w:rsid w:val="6E770B7E"/>
    <w:rsid w:val="6E7A1396"/>
    <w:rsid w:val="6F61405E"/>
    <w:rsid w:val="6FC1B353"/>
    <w:rsid w:val="70017B7C"/>
    <w:rsid w:val="7034E050"/>
    <w:rsid w:val="7089C3C3"/>
    <w:rsid w:val="71BAA819"/>
    <w:rsid w:val="7226E0A7"/>
    <w:rsid w:val="7303E2BC"/>
    <w:rsid w:val="731EA230"/>
    <w:rsid w:val="73833582"/>
    <w:rsid w:val="747B72FF"/>
    <w:rsid w:val="747B72FF"/>
    <w:rsid w:val="7526252C"/>
    <w:rsid w:val="75631F53"/>
    <w:rsid w:val="756BFFF7"/>
    <w:rsid w:val="76965F41"/>
    <w:rsid w:val="76965F41"/>
    <w:rsid w:val="76B57BDD"/>
    <w:rsid w:val="76B57BDD"/>
    <w:rsid w:val="76E46AA0"/>
    <w:rsid w:val="76E46AA0"/>
    <w:rsid w:val="77304388"/>
    <w:rsid w:val="77D3C2F2"/>
    <w:rsid w:val="784FBDCF"/>
    <w:rsid w:val="7ACEE2AD"/>
    <w:rsid w:val="7BBFAEAD"/>
    <w:rsid w:val="7BEBBB53"/>
    <w:rsid w:val="7C06FA6B"/>
    <w:rsid w:val="7C12D062"/>
    <w:rsid w:val="7C1C6E2C"/>
    <w:rsid w:val="7D5A0FB2"/>
    <w:rsid w:val="7D7E9E72"/>
    <w:rsid w:val="7DD87FAF"/>
    <w:rsid w:val="7E6C5302"/>
    <w:rsid w:val="7E6C5302"/>
    <w:rsid w:val="7FF7C382"/>
  </w:rsids>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14:docId w14:val="45933112"/>
  <w15:docId w15:val="{A86060EE-EFD8-4A56-9327-BB21663A239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hint="default" w:ascii="Arial" w:hAnsi="Arial" w:eastAsia="Arial" w:cs="Arial"/>
        <w:color w:val="444444"/>
        <w:sz w:val="22"/>
        <w:szCs w:val="22"/>
      </w:rPr>
    </w:rPrDefault>
    <w:pPrDefault>
      <w:pPr>
        <w:pBdr/>
        <w:spacing/>
        <w:ind/>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before="40" w:after="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44"/>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45"/>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46"/>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32"/>
    <w:uiPriority w:val="9"/>
    <w:pPr>
      <w:pBdr/>
      <w:spacing/>
      <w:ind/>
    </w:pPr>
    <w:rPr>
      <w:rFonts w:ascii="Arial" w:hAnsi="Arial" w:eastAsia="Arial" w:cs="Arial"/>
      <w:i/>
      <w:iCs/>
      <w:color w:val="0f4761" w:themeColor="accent1" w:themeShade="BF"/>
    </w:rPr>
  </w:style>
  <w:style w:type="character" w:styleId="154">
    <w:name w:val="Heading 5 Char"/>
    <w:basedOn w:val="148"/>
    <w:link w:val="733"/>
    <w:uiPriority w:val="9"/>
    <w:pPr>
      <w:pBdr/>
      <w:spacing/>
      <w:ind/>
    </w:pPr>
    <w:rPr>
      <w:rFonts w:ascii="Arial" w:hAnsi="Arial" w:eastAsia="Arial" w:cs="Arial"/>
      <w:color w:val="0f4761" w:themeColor="accent1" w:themeShade="BF"/>
    </w:rPr>
  </w:style>
  <w:style w:type="character" w:styleId="155">
    <w:name w:val="Heading 6 Char"/>
    <w:basedOn w:val="148"/>
    <w:link w:val="73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28"/>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28">
    <w:name w:val="Title"/>
    <w:qFormat/>
    <w:pPr>
      <w:pBdr/>
      <w:spacing/>
      <w:ind/>
    </w:pPr>
    <w:rPr>
      <w:sz w:val="56"/>
      <w:szCs w:val="56"/>
    </w:rPr>
  </w:style>
  <w:style w:type="paragraph" w:styleId="732">
    <w:name w:val="Heading 4"/>
    <w:qFormat/>
    <w:pPr>
      <w:pBdr/>
      <w:spacing/>
      <w:ind/>
    </w:pPr>
    <w:rPr>
      <w:i/>
      <w:iCs/>
      <w:color w:val="2e74b5"/>
    </w:rPr>
  </w:style>
  <w:style w:type="paragraph" w:styleId="733">
    <w:name w:val="Heading 5"/>
    <w:qFormat/>
    <w:pPr>
      <w:pBdr/>
      <w:spacing/>
      <w:ind/>
    </w:pPr>
    <w:rPr>
      <w:color w:val="2e74b5"/>
    </w:rPr>
  </w:style>
  <w:style w:type="paragraph" w:styleId="734">
    <w:name w:val="Heading 6"/>
    <w:qFormat/>
    <w:pPr>
      <w:pBdr/>
      <w:spacing/>
      <w:ind/>
    </w:pPr>
    <w:rPr>
      <w:color w:val="1f4d78"/>
    </w:rPr>
  </w:style>
  <w:style w:type="paragraph" w:styleId="735">
    <w:name w:val="Strong"/>
    <w:qFormat/>
    <w:pPr>
      <w:pBdr/>
      <w:spacing/>
      <w:ind/>
    </w:pPr>
    <w:rPr>
      <w:b/>
      <w:bCs/>
    </w:rPr>
  </w:style>
  <w:style w:type="paragraph" w:styleId="736">
    <w:name w:val="List Paragraph"/>
    <w:qFormat/>
    <w:pPr>
      <w:pBdr/>
      <w:spacing/>
      <w:ind/>
    </w:pPr>
  </w:style>
  <w:style w:type="character" w:styleId="737">
    <w:name w:val="Hyperlink"/>
    <w:uiPriority w:val="99"/>
    <w:unhideWhenUsed/>
    <w:pPr>
      <w:pBdr/>
      <w:spacing/>
      <w:ind/>
    </w:pPr>
    <w:rPr>
      <w:color w:val="0563c1"/>
      <w:u w:val="single"/>
    </w:rPr>
  </w:style>
  <w:style w:type="character" w:styleId="738">
    <w:name w:val="footnote reference"/>
    <w:uiPriority w:val="99"/>
    <w:semiHidden/>
    <w:unhideWhenUsed/>
    <w:pPr>
      <w:pBdr/>
      <w:spacing/>
      <w:ind/>
    </w:pPr>
    <w:rPr>
      <w:vertAlign w:val="superscript"/>
    </w:rPr>
  </w:style>
  <w:style w:type="paragraph" w:styleId="739">
    <w:name w:val="footnote text"/>
    <w:link w:val="740"/>
    <w:uiPriority w:val="99"/>
    <w:semiHidden/>
    <w:unhideWhenUsed/>
    <w:pPr>
      <w:pBdr/>
      <w:spacing w:after="0" w:line="240" w:lineRule="auto"/>
      <w:ind/>
    </w:pPr>
    <w:rPr>
      <w:sz w:val="20"/>
      <w:szCs w:val="20"/>
    </w:rPr>
  </w:style>
  <w:style w:type="character" w:styleId="740">
    <w:name w:val="Footnote Text Char"/>
    <w:link w:val="739"/>
    <w:uiPriority w:val="99"/>
    <w:semiHidden/>
    <w:unhideWhenUsed/>
    <w:pPr>
      <w:pBdr/>
      <w:spacing/>
      <w:ind/>
    </w:pPr>
    <w:rPr>
      <w:sz w:val="20"/>
      <w:szCs w:val="20"/>
    </w:rPr>
  </w:style>
  <w:style w:type="character" w:styleId="741">
    <w:name w:val="endnote reference"/>
    <w:uiPriority w:val="99"/>
    <w:semiHidden/>
    <w:unhideWhenUsed/>
    <w:pPr>
      <w:pBdr/>
      <w:spacing/>
      <w:ind/>
    </w:pPr>
    <w:rPr>
      <w:vertAlign w:val="superscript"/>
    </w:rPr>
  </w:style>
  <w:style w:type="paragraph" w:styleId="742">
    <w:name w:val="endnote text"/>
    <w:link w:val="743"/>
    <w:uiPriority w:val="99"/>
    <w:semiHidden/>
    <w:unhideWhenUsed/>
    <w:pPr>
      <w:pBdr/>
      <w:spacing w:after="0" w:line="240" w:lineRule="auto"/>
      <w:ind/>
    </w:pPr>
    <w:rPr>
      <w:sz w:val="20"/>
      <w:szCs w:val="20"/>
    </w:rPr>
  </w:style>
  <w:style w:type="character" w:styleId="743">
    <w:name w:val="Endnote Text Char"/>
    <w:link w:val="742"/>
    <w:uiPriority w:val="99"/>
    <w:semiHidden/>
    <w:unhideWhenUsed/>
    <w:pPr>
      <w:pBdr/>
      <w:spacing/>
      <w:ind/>
    </w:pPr>
    <w:rPr>
      <w:sz w:val="20"/>
      <w:szCs w:val="20"/>
    </w:rPr>
  </w:style>
  <w:style w:type="paragraph" w:styleId="744">
    <w:name w:val="Heading 1"/>
    <w:qFormat/>
    <w:pPr>
      <w:pBdr/>
      <w:spacing w:before="320" w:after="200"/>
      <w:ind/>
      <w:outlineLvl w:val="0"/>
    </w:pPr>
    <w:rPr>
      <w:rFonts w:ascii="Arial" w:hAnsi="Arial" w:eastAsia="Arial" w:cs="Arial"/>
      <w:b/>
      <w:bCs/>
      <w:color w:val="ffffff"/>
      <w:sz w:val="36"/>
      <w:szCs w:val="36"/>
    </w:rPr>
  </w:style>
  <w:style w:type="paragraph" w:styleId="745">
    <w:name w:val="Heading 2"/>
    <w:qFormat/>
    <w:pPr>
      <w:pBdr/>
      <w:spacing w:before="240" w:after="120"/>
      <w:ind/>
      <w:outlineLvl w:val="1"/>
    </w:pPr>
    <w:rPr>
      <w:rFonts w:ascii="Arial" w:hAnsi="Arial" w:eastAsia="Arial" w:cs="Arial"/>
      <w:b/>
      <w:bCs/>
      <w:color w:val="ffffff"/>
      <w:sz w:val="28"/>
      <w:szCs w:val="28"/>
    </w:rPr>
  </w:style>
  <w:style w:type="paragraph" w:styleId="746">
    <w:name w:val="Heading 3"/>
    <w:qFormat/>
    <w:pPr>
      <w:pBdr/>
      <w:spacing w:before="200" w:after="80"/>
      <w:ind/>
      <w:outlineLvl w:val="2"/>
    </w:pPr>
    <w:rPr>
      <w:rFonts w:ascii="Arial" w:hAnsi="Arial" w:eastAsia="Arial" w:cs="Arial"/>
      <w:b/>
      <w:bCs/>
      <w:color w:val="1b3a6b"/>
      <w:sz w:val="24"/>
      <w:szCs w:val="24"/>
    </w:rPr>
  </w:style>
</w:styles>
</file>

<file path=word/webSettings.xml><?xml version="1.0" encoding="utf-8"?>
<w:webSettings xmlns:w="http://schemas.openxmlformats.org/wordprocessingml/2006/main">
  <w:optimizeForBrowser/>
</w:webSetting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settings" Target="settings.xml" Id="rId2" /><Relationship Type="http://schemas.openxmlformats.org/officeDocument/2006/relationships/webSettings" Target="webSettings.xml" Id="rId3" /><Relationship Type="http://schemas.openxmlformats.org/officeDocument/2006/relationships/fontTable" Target="fontTable.xml" Id="rId4" /><Relationship Type="http://schemas.openxmlformats.org/officeDocument/2006/relationships/theme" Target="theme/theme1.xml" Id="rId5" /><Relationship Type="http://schemas.openxmlformats.org/officeDocument/2006/relationships/numbering" Target="numbering.xml" Id="rId6" /><Relationship Type="http://schemas.openxmlformats.org/officeDocument/2006/relationships/footnotes" Target="footnotes.xml" Id="rId7" /><Relationship Type="http://schemas.openxmlformats.org/officeDocument/2006/relationships/endnotes" Target="endnotes.xml" Id="rId8" /><Relationship Type="http://schemas.openxmlformats.org/officeDocument/2006/relationships/header" Target="header1.xml" Id="rId9" /><Relationship Type="http://schemas.openxmlformats.org/officeDocument/2006/relationships/footer" Target="footer1.xml" Id="rId10" /><Relationship Type="http://schemas.openxmlformats.org/officeDocument/2006/relationships/image" Target="media/image1.png" Id="rId11" /><Relationship Type="http://schemas.openxmlformats.org/officeDocument/2006/relationships/image" Target="media/image2.png" Id="rId12" /><Relationship Type="http://schemas.openxmlformats.org/officeDocument/2006/relationships/image" Target="media/image3.png" Id="rId13" /><Relationship Type="http://schemas.openxmlformats.org/officeDocument/2006/relationships/image" Target="media/image4.png" Id="rId14" /><Relationship Type="http://schemas.openxmlformats.org/officeDocument/2006/relationships/image" Target="media/image5.png" Id="rId15" /><Relationship Type="http://schemas.openxmlformats.org/officeDocument/2006/relationships/image" Target="media/image6.png" Id="rId16" /><Relationship Type="http://schemas.openxmlformats.org/officeDocument/2006/relationships/image" Target="media/image7.png" Id="rId17" /><Relationship Type="http://schemas.openxmlformats.org/officeDocument/2006/relationships/image" Target="media/image8.png" Id="rId18" /><Relationship Type="http://schemas.openxmlformats.org/officeDocument/2006/relationships/image" Target="media/image9.png" Id="rId19" /><Relationship Type="http://schemas.openxmlformats.org/officeDocument/2006/relationships/image" Target="media/image10.png" Id="rId20" /><Relationship Type="http://schemas.openxmlformats.org/officeDocument/2006/relationships/image" Target="media/image11.png" Id="rId21" /><Relationship Type="http://schemas.openxmlformats.org/officeDocument/2006/relationships/hyperlink" Target="http://192.100.31.2" TargetMode="External" Id="R5b801330bc8e404b" /><Relationship Type="http://schemas.openxmlformats.org/officeDocument/2006/relationships/image" Target="/media/imaged.png" Id="rId1606002372" /><Relationship Type="http://schemas.openxmlformats.org/officeDocument/2006/relationships/hyperlink" Target="https://www.geeksforgeeks.org/computer-networks/what-is-the-difference-between-crc-and-fcs/" TargetMode="External" Id="R2e55c9e7cd7a40df" /><Relationship Type="http://schemas.openxmlformats.org/officeDocument/2006/relationships/hyperlink" Target="https://us.norton.com/blog/wifi/udp-vs-tcp" TargetMode="External" Id="R1b41be08f56643ba" /><Relationship Type="http://schemas.openxmlformats.org/officeDocument/2006/relationships/hyperlink" Target="https://www.ripe.net/publications/docs/ripe-504/" TargetMode="External" Id="R9318e19f1ef74819" /><Relationship Type="http://schemas.openxmlformats.org/officeDocument/2006/relationships/hyperlink" Target="https://www.ripe.net/publications/docs/ripe-484/diff/ripe-622/" TargetMode="External" Id="R42ec733669624122" /><Relationship Type="http://schemas.openxmlformats.org/officeDocument/2006/relationships/hyperlink" Target="https://en.wikipedia.org/wiki/Cyclic_redundancy_check" TargetMode="External" Id="R6cccb90b39db465e" /><Relationship Type="http://schemas.openxmlformats.org/officeDocument/2006/relationships/hyperlink" Target="https://en.wikipedia.org/wiki/End-to-end_principle" TargetMode="External" Id="R87f17583d9b44815"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revision>6</revision>
  <dcterms:created xsi:type="dcterms:W3CDTF">2026-05-16T03:55:00.0000000Z</dcterms:created>
  <dcterms:modified xsi:type="dcterms:W3CDTF">2026-05-18T07:35:41.2193839Z</dcterms:modified>
  <lastModifiedBy>Alexandre Lee</lastModifiedBy>
</coreProperties>
</file>