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d39721b882853bc8d61378224604f5e23c2592f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proposed.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iCs/>
          <w:i/>
        </w:rPr>
        <w:t xml:space="preserve">Scope: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ones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bottom-line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owner’s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</w:t>
      </w:r>
      <w:r>
        <w:t xml:space="preserve"> </w:t>
      </w:r>
      <w:r>
        <w:t xml:space="preserve">“</w:t>
      </w:r>
      <w:r>
        <w:t xml:space="preserve">photo to listing.</w:t>
      </w:r>
      <w:r>
        <w:t xml:space="preserve">”</w:t>
      </w:r>
      <w:r>
        <w:t xml:space="preserve"> </w:t>
      </w:r>
      <w:r>
        <w:t xml:space="preserve">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2db14e884439bfef06f372ec658632a3d78e089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44"/>
        <w:gridCol w:w="3001"/>
        <w:gridCol w:w="13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module’s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</w:t>
      </w:r>
      <w:r>
        <w:t xml:space="preserve"> </w:t>
      </w:r>
      <w:r>
        <w:t xml:space="preserve">“</w:t>
      </w:r>
      <w:r>
        <w:t xml:space="preserve">photo, forced-schema</w:t>
      </w:r>
      <w:r>
        <w:t xml:space="preserve"> </w:t>
      </w:r>
      <w:r>
        <w:t xml:space="preserve">answer, credit charge, refund</w:t>
      </w:r>
      <w:r>
        <w:t xml:space="preserve">”</w:t>
      </w:r>
      <w:r>
        <w:t xml:space="preserve"> </w:t>
      </w:r>
      <w:r>
        <w:t xml:space="preserve">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how-the-six-were-chosen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NOM’s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NOM’s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"/>
        <w:gridCol w:w="3265"/>
        <w:gridCol w:w="1388"/>
        <w:gridCol w:w="1796"/>
        <w:gridCol w:w="694"/>
        <w:gridCol w:w="5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</w:t>
            </w:r>
            <w:r>
              <w:t xml:space="preserve">“</w:t>
            </w:r>
            <w:r>
              <w:t xml:space="preserve">someone died</w:t>
            </w:r>
            <w:r>
              <w:t xml:space="preserve">”</w:t>
            </w:r>
            <w:r>
              <w:t xml:space="preserve"> </w:t>
            </w:r>
            <w:r>
              <w:t xml:space="preserve">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module-1-sort-the-pile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</w:t>
      </w:r>
      <w:r>
        <w:t xml:space="preserve"> </w:t>
      </w:r>
      <w:r>
        <w:t xml:space="preserve">“</w:t>
      </w:r>
      <w:r>
        <w:t xml:space="preserve">Sellable items: $1,200 to</w:t>
      </w:r>
      <w:r>
        <w:t xml:space="preserve"> </w:t>
      </w:r>
      <w:r>
        <w:t xml:space="preserve">$2,600.</w:t>
      </w:r>
      <w:r>
        <w:t xml:space="preserve">”</w:t>
      </w:r>
      <w:r>
        <w:t xml:space="preserve"> </w:t>
      </w:r>
      <w:r>
        <w:t xml:space="preserve">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NOM’s supply of consigned and listed goods,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 surplus dealer values your box</w:t>
      </w:r>
      <w:r>
        <w:t xml:space="preserve">”</w:t>
      </w:r>
      <w:r>
        <w:t xml:space="preserve"> </w:t>
      </w:r>
      <w:r>
        <w:t xml:space="preserve">is the owner’s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executor’s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</w:t>
      </w:r>
      <w:r>
        <w:t xml:space="preserve"> </w:t>
      </w:r>
      <w:r>
        <w:t xml:space="preserve">“</w:t>
      </w:r>
      <w:r>
        <w:t xml:space="preserve">sort this pile,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identify anything.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0"/>
        <w:gridCol w:w="72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</w:t>
            </w:r>
            <w:r>
              <w:t xml:space="preserve"> </w:t>
            </w:r>
            <w:r>
              <w:t xml:space="preserve">“</w:t>
            </w:r>
            <w:r>
              <w:t xml:space="preserve">List these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rival’s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</w:t>
      </w:r>
      <w:r>
        <w:t xml:space="preserve"> </w:t>
      </w:r>
      <w:r>
        <w:t xml:space="preserve">“</w:t>
      </w:r>
      <w:r>
        <w:t xml:space="preserve">get an expert look</w:t>
      </w:r>
      <w:r>
        <w:t xml:space="preserve">”</w:t>
      </w:r>
      <w:r>
        <w:t xml:space="preserve"> </w:t>
      </w:r>
      <w:r>
        <w:t xml:space="preserve">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</w:t>
      </w:r>
      <w:r>
        <w:t xml:space="preserve"> </w:t>
      </w:r>
      <w:r>
        <w:t xml:space="preserve">“</w:t>
      </w:r>
      <w:r>
        <w:t xml:space="preserve">estimate,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appraisal,</w:t>
      </w:r>
      <w:r>
        <w:t xml:space="preserve">”</w:t>
      </w:r>
      <w:r>
        <w:t xml:space="preserve"> </w:t>
      </w:r>
      <w:r>
        <w:t xml:space="preserve">and never</w:t>
      </w:r>
      <w:r>
        <w:t xml:space="preserve"> </w:t>
      </w:r>
      <w:r>
        <w:t xml:space="preserve">“</w:t>
      </w:r>
      <w:r>
        <w:t xml:space="preserve">certified.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</w:t>
      </w:r>
      <w:r>
        <w:t xml:space="preserve"> </w:t>
      </w:r>
      <w:r>
        <w:t xml:space="preserve">“</w:t>
      </w:r>
      <w:r>
        <w:t xml:space="preserve">scan one shelf</w:t>
      </w:r>
      <w:r>
        <w:t xml:space="preserve">”</w:t>
      </w:r>
      <w:r>
        <w:t xml:space="preserve"> </w:t>
      </w:r>
      <w:r>
        <w:t xml:space="preserve">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module-2-buy-or-pass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</w:t>
      </w:r>
      <w:r>
        <w:t xml:space="preserve"> </w:t>
      </w:r>
      <w:r>
        <w:t xml:space="preserve">“</w:t>
      </w:r>
      <w:r>
        <w:t xml:space="preserve">Likely resale $45 to $70. After fees and shipping: about $22</w:t>
      </w:r>
      <w:r>
        <w:t xml:space="preserve"> </w:t>
      </w:r>
      <w:r>
        <w:t xml:space="preserve">profit. Buy.</w:t>
      </w:r>
      <w:r>
        <w:t xml:space="preserve">”</w:t>
      </w:r>
      <w:r>
        <w:t xml:space="preserve"> </w:t>
      </w:r>
      <w:r>
        <w:t xml:space="preserve">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</w:t>
      </w:r>
      <w:r>
        <w:t xml:space="preserve"> </w:t>
      </w:r>
      <w:r>
        <w:t xml:space="preserve">“</w:t>
      </w:r>
      <w:r>
        <w:t xml:space="preserve">flip with me</w:t>
      </w:r>
      <w:r>
        <w:t xml:space="preserve">”</w:t>
      </w:r>
      <w:r>
        <w:t xml:space="preserve"> </w:t>
      </w:r>
      <w:r>
        <w:t xml:space="preserve">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competitor’s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ThredUp’s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31"/>
        <w:gridCol w:w="71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</w:t>
            </w:r>
            <w:r>
              <w:t xml:space="preserve"> </w:t>
            </w:r>
            <w:r>
              <w:t xml:space="preserve">“</w:t>
            </w:r>
            <w:r>
              <w:t xml:space="preserve">bought</w:t>
            </w:r>
            <w:r>
              <w:t xml:space="preserve">”</w:t>
            </w:r>
            <w:r>
              <w:t xml:space="preserve"> </w:t>
            </w:r>
            <w:r>
              <w:t xml:space="preserve">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owner’s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module-3-seller-tax-tracker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person’s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</w:t>
      </w:r>
      <w:r>
        <w:t xml:space="preserve"> </w:t>
      </w:r>
      <w:r>
        <w:t xml:space="preserve">“</w:t>
      </w:r>
      <w:r>
        <w:t xml:space="preserve">not tax advice.</w:t>
      </w:r>
      <w:r>
        <w:t xml:space="preserve">”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you owe</w:t>
      </w:r>
      <w:r>
        <w:t xml:space="preserve">”</w:t>
      </w:r>
      <w:r>
        <w:t xml:space="preserve"> </w:t>
      </w:r>
      <w:r>
        <w:t xml:space="preserve">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47ccc5b447e119f861fe17139a80455854acb4e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</w:t>
      </w:r>
      <w:r>
        <w:t xml:space="preserve"> </w:t>
      </w:r>
      <w:r>
        <w:t xml:space="preserve">“</w:t>
      </w:r>
      <w:r>
        <w:t xml:space="preserve">Likely</w:t>
      </w:r>
      <w:r>
        <w:t xml:space="preserve"> </w:t>
      </w:r>
      <w:r>
        <w:t xml:space="preserve">worth grading: about +$180 after fees and wait. Skip: sell raw.</w:t>
      </w:r>
      <w:r>
        <w:t xml:space="preserve">”</w:t>
      </w:r>
      <w:r>
        <w:t xml:space="preserve"> </w:t>
      </w:r>
      <w:r>
        <w:t xml:space="preserve">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</w:t>
      </w:r>
      <w:r>
        <w:t xml:space="preserve"> </w:t>
      </w:r>
      <w:r>
        <w:t xml:space="preserve">“</w:t>
      </w:r>
      <w:r>
        <w:t xml:space="preserve">eight figures</w:t>
      </w:r>
      <w:r>
        <w:t xml:space="preserve">”</w:t>
      </w:r>
      <w:r>
        <w:t xml:space="preserve"> </w:t>
      </w:r>
      <w:r>
        <w:t xml:space="preserve">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ChatGPT’s best model 26</w:t>
      </w:r>
      <w:r>
        <w:t xml:space="preserve"> </w:t>
      </w:r>
      <w:r>
        <w:t xml:space="preserve">(up to seven minutes a card) and TCGplayer’s app 13. Hobby users say</w:t>
      </w:r>
      <w:r>
        <w:t xml:space="preserve"> </w:t>
      </w:r>
      <w:r>
        <w:t xml:space="preserve">ChatGPT pre-grades are reliable at 9 or below but a</w:t>
      </w:r>
      <w:r>
        <w:t xml:space="preserve"> </w:t>
      </w:r>
      <w:r>
        <w:t xml:space="preserve">“</w:t>
      </w:r>
      <w:r>
        <w:t xml:space="preserve">10</w:t>
      </w:r>
      <w:r>
        <w:t xml:space="preserve">”</w:t>
      </w:r>
      <w:r>
        <w:t xml:space="preserve"> </w:t>
      </w:r>
      <w:r>
        <w:t xml:space="preserve">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Pokemon’s art, names and characters are protected.</w:t>
      </w:r>
      <w:r>
        <w:t xml:space="preserve"> </w:t>
      </w:r>
      <w:r>
        <w:t xml:space="preserve">Use plain text labels and the person’s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module-5-estate-and-downsizing-pack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</w:t>
      </w:r>
      <w:r>
        <w:t xml:space="preserve"> </w:t>
      </w:r>
      <w:r>
        <w:t xml:space="preserve">“</w:t>
      </w:r>
      <w:r>
        <w:t xml:space="preserve">clean out the house</w:t>
      </w:r>
      <w:r>
        <w:t xml:space="preserve">”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</w:t>
      </w:r>
      <w:r>
        <w:t xml:space="preserve"> </w:t>
      </w:r>
      <w:r>
        <w:t xml:space="preserve">“</w:t>
      </w:r>
      <w:r>
        <w:t xml:space="preserve">AI lawyer</w:t>
      </w:r>
      <w:r>
        <w:t xml:space="preserve">”</w:t>
      </w:r>
      <w:r>
        <w:t xml:space="preserve"> </w:t>
      </w:r>
      <w:r>
        <w:t xml:space="preserve">language. The FTC’s DoNotPay order ($193,000</w:t>
      </w:r>
      <w:r>
        <w:t xml:space="preserve"> </w:t>
      </w:r>
      <w:r>
        <w:t xml:space="preserve">plus a ban on unsupported</w:t>
      </w:r>
      <w:r>
        <w:t xml:space="preserve"> </w:t>
      </w:r>
      <w:r>
        <w:t xml:space="preserve">“</w:t>
      </w:r>
      <w:r>
        <w:t xml:space="preserve">performs like a lawyer</w:t>
      </w:r>
      <w:r>
        <w:t xml:space="preserve">”</w:t>
      </w:r>
      <w:r>
        <w:t xml:space="preserve"> </w:t>
      </w:r>
      <w:r>
        <w:t xml:space="preserve">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7880ccf9426abfd32d1404c9a0fbcd4c5aec9e2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</w:t>
      </w:r>
      <w:r>
        <w:t xml:space="preserve">“</w:t>
      </w:r>
      <w:r>
        <w:t xml:space="preserve">this</w:t>
      </w:r>
      <w:r>
        <w:t xml:space="preserve"> </w:t>
      </w:r>
      <w:r>
        <w:t xml:space="preserve">matches a common overpayment scam</w:t>
      </w:r>
      <w:r>
        <w:t xml:space="preserve">”</w:t>
      </w:r>
      <w:r>
        <w:t xml:space="preserve">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Norton’s detector runs inside ChatGPT and Claude.</w:t>
      </w:r>
      <w:r>
        <w:t xml:space="preserve"> </w:t>
      </w:r>
      <w:r>
        <w:t xml:space="preserve">Free checkers were inconsistent in tests (Norton said</w:t>
      </w:r>
      <w:r>
        <w:t xml:space="preserve"> </w:t>
      </w:r>
      <w:r>
        <w:t xml:space="preserve">“</w:t>
      </w:r>
      <w:r>
        <w:t xml:space="preserve">no red flags</w:t>
      </w:r>
      <w:r>
        <w:t xml:space="preserve">”</w:t>
      </w:r>
      <w:r>
        <w:t xml:space="preserve"> </w:t>
      </w:r>
      <w:r>
        <w:t xml:space="preserve">on</w:t>
      </w:r>
      <w:r>
        <w:t xml:space="preserve"> </w:t>
      </w:r>
      <w:r>
        <w:t xml:space="preserve">an obvious scam email in PCMag’s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</w:t>
      </w:r>
      <w:r>
        <w:t xml:space="preserve"> </w:t>
      </w:r>
      <w:r>
        <w:t xml:space="preserve">“</w:t>
      </w:r>
      <w:r>
        <w:t xml:space="preserve">looks safe</w:t>
      </w:r>
      <w:r>
        <w:t xml:space="preserve">”</w:t>
      </w:r>
      <w:r>
        <w:t xml:space="preserve"> </w:t>
      </w:r>
      <w:r>
        <w:t xml:space="preserve">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2fda382a54cbf00f80cb6a5f15ccf6f86fd04cf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2074"/>
        <w:gridCol w:w="27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buyer’s-order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Renter’s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</w:t>
            </w:r>
            <w:r>
              <w:t xml:space="preserve"> </w:t>
            </w:r>
            <w:r>
              <w:t xml:space="preserve">“</w:t>
            </w:r>
            <w:r>
              <w:t xml:space="preserve">Plainly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NOM’s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costs-packaging-and-numbers-to-watch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legal-summary"/>
    <w:p>
      <w:pPr>
        <w:pStyle w:val="Heading2"/>
      </w:pPr>
      <w:r>
        <w:t xml:space="preserve">12. Legal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621"/>
        <w:gridCol w:w="56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“</w:t>
      </w:r>
      <w:r>
        <w:t xml:space="preserve">AI-powered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robot lawyer,</w:t>
      </w:r>
      <w:r>
        <w:t xml:space="preserve">”</w:t>
      </w:r>
      <w:r>
        <w:t xml:space="preserve"> </w:t>
      </w:r>
      <w:r>
        <w:t xml:space="preserve">call outputs</w:t>
      </w:r>
      <w:r>
        <w:t xml:space="preserve"> </w:t>
      </w:r>
      <w:r>
        <w:t xml:space="preserve">“</w:t>
      </w:r>
      <w:r>
        <w:t xml:space="preserve">estimates,</w:t>
      </w:r>
      <w:r>
        <w:t xml:space="preserve">”</w:t>
      </w:r>
      <w:r>
        <w:t xml:space="preserve"> </w:t>
      </w:r>
      <w:r>
        <w:t xml:space="preserve">and base any</w:t>
      </w:r>
      <w:r>
        <w:t xml:space="preserve"> </w:t>
      </w:r>
      <w:r>
        <w:t xml:space="preserve">savings or profit tally on the user’s own entries.</w:t>
      </w:r>
    </w:p>
    <w:bookmarkEnd w:id="31"/>
    <w:bookmarkStart w:id="32" w:name="decisions-and-why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</w:t>
      </w:r>
      <w:r>
        <w:t xml:space="preserve"> </w:t>
      </w:r>
      <w:r>
        <w:t xml:space="preserve">“</w:t>
      </w:r>
      <w:r>
        <w:t xml:space="preserve">identify anything</w:t>
      </w:r>
      <w:r>
        <w:t xml:space="preserve">”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roadmap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owner’s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decisions-for-shayne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what-we-could-not-verify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eBay’s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 $162 million total); confirm before quoting.</w:t>
      </w:r>
    </w:p>
    <w:bookmarkEnd w:id="35"/>
    <w:bookmarkStart w:id="64" w:name="sources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fed46b55dae5e6bb9a72cf64d1c9e653fd332a5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</w:t>
            </w:r>
            <w:r>
              <w:t xml:space="preserve"> </w:t>
            </w:r>
            <w:r>
              <w:t xml:space="preserve">“</w:t>
            </w:r>
            <w:r>
              <w:t xml:space="preserve">List N items</w:t>
            </w:r>
            <w:r>
              <w:t xml:space="preserve">”</w:t>
            </w:r>
            <w:r>
              <w:t xml:space="preserve"> </w:t>
            </w:r>
            <w:r>
              <w:t xml:space="preserve">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“</w:t>
            </w:r>
            <w:r>
              <w:t xml:space="preserve">Year summary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seller’s own sales; plain-English panel, explicit</w:t>
            </w:r>
            <w:r>
              <w:t xml:space="preserve"> </w:t>
            </w:r>
            <w:r>
              <w:t xml:space="preserve">“</w:t>
            </w:r>
            <w:r>
              <w:t xml:space="preserve">not tax advice, we don’t file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How do I spot a scam in a marketplace deal?</w:t>
            </w:r>
            <w:r>
              <w:t xml:space="preserve">”</w:t>
            </w:r>
            <w:r>
              <w:t xml:space="preserve"> </w:t>
            </w:r>
            <w:r>
              <w:t xml:space="preserve">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</w:t>
      </w:r>
      <w:r>
        <w:t xml:space="preserve"> </w:t>
      </w:r>
      <w:r>
        <w:t xml:space="preserve">“</w:t>
      </w:r>
      <w:r>
        <w:t xml:space="preserve">estimates,</w:t>
      </w:r>
      <w:r>
        <w:t xml:space="preserve">”</w:t>
      </w:r>
      <w:r>
        <w:t xml:space="preserve"> </w:t>
      </w:r>
      <w:r>
        <w:t xml:space="preserve">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2026-10-01T21:39:11Z</dcterms:created>
  <dcterms:modified xsi:type="dcterms:W3CDTF">2026-10-01T21:39:11Z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