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new-seller caps (5 listings / $500 until 3 completed sales); free cap 10 live;</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Start w:id="45" w:name="X088d96c855010eb256d66856ee75eae022673ac"/>
    <w:p>
      <w:pPr>
        <w:pStyle w:val="Heading2"/>
      </w:pPr>
      <w:r>
        <w:t xml:space="preserve">As-is versus cleaned versus tested, and saved lookups (Oct 2, 2026)</w:t>
      </w:r>
    </w:p>
    <w:p>
      <w:pPr>
        <w:numPr>
          <w:ilvl w:val="0"/>
          <w:numId w:val="1017"/>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7"/>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2026-10-03T01:07:42Z</dcterms:created>
  <dcterms:modified xsi:type="dcterms:W3CDTF">2026-10-03T01:07:42Z</dcterms:modified>
</cp:coreProperties>
</file>

<file path=docProps/custom.xml><?xml version="1.0" encoding="utf-8"?>
<Properties xmlns="http://schemas.openxmlformats.org/officeDocument/2006/custom-properties" xmlns:vt="http://schemas.openxmlformats.org/officeDocument/2006/docPropsVTypes"/>
</file>