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Start w:id="78"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78"/>
    <w:bookmarkStart w:id="79"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79"/>
    <w:bookmarkStart w:id="80"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0"/>
    <w:bookmarkStart w:id="81"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6"/>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6"/>
        </w:numPr>
        <w:pStyle w:val="Compact"/>
      </w:pPr>
      <w:r>
        <w:rPr>
          <w:bCs/>
          <w:b/>
        </w:rPr>
        <w:t xml:space="preserve">Shipping:</w:t>
      </w:r>
      <w:r>
        <w:t xml:space="preserve"> </w:t>
      </w:r>
      <w:r>
        <w:t xml:space="preserve">US only. The cost shows at checkout. Items Next Owner Market sells ship within 1–3 business days. Pickup is free.</w:t>
      </w:r>
    </w:p>
    <w:bookmarkEnd w:id="81"/>
    <w:bookmarkStart w:id="82"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2"/>
    <w:bookmarkStart w:id="83"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2026-10-09T15:39:13Z</dcterms:created>
  <dcterms:modified xsi:type="dcterms:W3CDTF">2026-10-09T15:39:13Z</dcterms:modified>
</cp:coreProperties>
</file>

<file path=docProps/custom.xml><?xml version="1.0" encoding="utf-8"?>
<Properties xmlns="http://schemas.openxmlformats.org/officeDocument/2006/custom-properties" xmlns:vt="http://schemas.openxmlformats.org/officeDocument/2006/docPropsVTypes"/>
</file>