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p>
      <w:pPr>
        <w:numPr>
          <w:ilvl w:val="0"/>
          <w:numId w:val="1001"/>
        </w:numPr>
        <w:pStyle w:val="Compact"/>
      </w:pPr>
      <w:r>
        <w:rPr>
          <w:bCs/>
          <w:b/>
        </w:rPr>
        <w:t xml:space="preserve">Next_Owner_Market_Google_Merchant_Center_Fix.docx</w:t>
      </w:r>
      <w:r>
        <w:t xml:space="preserve">: why Google suspended free listings for "Misrepresentation," what was fixed on the site, and the owner's 4 steps in Merchant Center with exact values (Oct 5, 2026).</w:t>
      </w:r>
    </w:p>
    <w:p>
      <w:pPr>
        <w:numPr>
          <w:ilvl w:val="0"/>
          <w:numId w:val="1001"/>
        </w:numPr>
        <w:pStyle w:val="Compact"/>
      </w:pPr>
      <w:r>
        <w:rPr>
          <w:bCs/>
          <w:b/>
        </w:rPr>
        <w:t xml:space="preserve">Next_Owner_Market_App_Builder_Playbook.docx</w:t>
      </w:r>
      <w:r>
        <w:t xml:space="preserve">: the master guide for building any app or website the way we built this one. Part 1 is the exact to-do and twice-a-day reminder system with real code (a handoff another Claude can rebuild from). Part 2 covers the rules, the day-zero setup order, the stack, reusable patterns, every outside service and behind-the-scenes workaround, design rules, testing, the records system, costs, platform gotchas, and every trial and error with its fix. It's updated with every zip.</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2026-10-24T05:30:41Z</dcterms:created>
  <dcterms:modified xsi:type="dcterms:W3CDTF">2026-10-24T05:30:41Z</dcterms:modified>
</cp:coreProperties>
</file>

<file path=docProps/custom.xml><?xml version="1.0" encoding="utf-8"?>
<Properties xmlns="http://schemas.openxmlformats.org/officeDocument/2006/custom-properties" xmlns:vt="http://schemas.openxmlformats.org/officeDocument/2006/docPropsVTypes"/>
</file>