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3"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29–30, 2026.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182" w:name="X6b53719e066ac7e44757116e4c6e88f01661788"/>
    <w:p>
      <w:pPr>
        <w:pStyle w:val="Heading2"/>
      </w:pPr>
      <w:r>
        <w:t xml:space="preserve">Session: Sep 30, 3:18 AM → Sep 30, 8:55 PM (71 messages from Shayne)</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bookmarkEnd w:id="181"/>
    <w:bookmarkEnd w:id="182"/>
    <w:bookmarkEnd w:id="1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66" Target="https://www.samsung.com/us/support/answer/ANS10001354/"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77" Target="https://support.claude.com;" TargetMode="External" /><Relationship Type="http://schemas.openxmlformats.org/officeDocument/2006/relationships/hyperlink" Id="rId170" Target="https://tldv.io/blog/google-meet-time-limit/"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66" Target="https://www.samsung.com/us/support/answer/ANS10001354/"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2026-10-01T16:15:48Z</dcterms:created>
  <dcterms:modified xsi:type="dcterms:W3CDTF">2026-10-01T16:15:48Z</dcterms:modified>
</cp:coreProperties>
</file>

<file path=docProps/custom.xml><?xml version="1.0" encoding="utf-8"?>
<Properties xmlns="http://schemas.openxmlformats.org/officeDocument/2006/custom-properties" xmlns:vt="http://schemas.openxmlformats.org/officeDocument/2006/docPropsVTypes"/>
</file>