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What’s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won’t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</w:t>
      </w:r>
      <w:r>
        <w:t xml:space="preserve"> </w:t>
      </w:r>
      <w:r>
        <w:t xml:space="preserve">“</w:t>
      </w:r>
      <w:r>
        <w:t xml:space="preserve">Try it free</w:t>
      </w:r>
      <w:r>
        <w:t xml:space="preserve">”</w:t>
      </w:r>
      <w:r>
        <w:t xml:space="preserve"> </w:t>
      </w:r>
      <w:r>
        <w:t xml:space="preserve">listing writer already does. Show the answer first, then:</w:t>
      </w:r>
      <w:r>
        <w:t xml:space="preserve"> </w:t>
      </w:r>
      <w:r>
        <w:t xml:space="preserve">“</w:t>
      </w:r>
      <w:r>
        <w:t xml:space="preserve">Save this and get 3 more free: make a free account.</w:t>
      </w:r>
      <w:r>
        <w:t xml:space="preserve">”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</w:t>
      </w:r>
      <w:r>
        <w:t xml:space="preserve">Paid $4 → sells for about $45 → $31 profit after eBay fees · nextownermarket.com/buy-or-pass</w:t>
      </w:r>
      <w:r>
        <w:t xml:space="preserve">”</w:t>
      </w:r>
      <w:r>
        <w:t xml:space="preserve">. It has a share button and the person’s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to your home screen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</w:t>
      </w:r>
      <w:r>
        <w:t xml:space="preserve"> </w:t>
      </w:r>
      <w:r>
        <w:t xml:space="preserve">“</w:t>
      </w:r>
      <w:r>
        <w:t xml:space="preserve">Shopping at Goodwill? Check it before you buy,</w:t>
      </w:r>
      <w:r>
        <w:t xml:space="preserve">”</w:t>
      </w:r>
      <w:r>
        <w:t xml:space="preserve"> </w:t>
      </w:r>
      <w:r>
        <w:t xml:space="preserve">with the camera button front and center. It includes</w:t>
      </w:r>
      <w:r>
        <w:t xml:space="preserve"> </w:t>
      </w:r>
      <w:r>
        <w:t xml:space="preserve">“</w:t>
      </w:r>
      <w:r>
        <w:t xml:space="preserve">Not affiliated with Goodwill</w:t>
      </w:r>
      <w:r>
        <w:t xml:space="preserve">”</w:t>
      </w:r>
      <w:r>
        <w:t xml:space="preserve"> </w:t>
      </w:r>
      <w:r>
        <w:t xml:space="preserve">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“</w:t>
      </w:r>
      <w:r>
        <w:t xml:space="preserve">New color-tag sale this week. Scan before you buy.</w:t>
      </w:r>
      <w:r>
        <w:t xml:space="preserve">”</w:t>
      </w:r>
      <w:r>
        <w:t xml:space="preserve"> </w:t>
      </w:r>
      <w:r>
        <w:t xml:space="preserve">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</w:t>
            </w:r>
            <w:r>
              <w:t xml:space="preserve"> </w:t>
            </w:r>
            <w:r>
              <w:t xml:space="preserve">“</w:t>
            </w:r>
            <w:r>
              <w:t xml:space="preserve">Buy or pass?</w:t>
            </w:r>
            <w:r>
              <w:t xml:space="preserve">”</w:t>
            </w:r>
            <w:r>
              <w:t xml:space="preserve"> </w:t>
            </w:r>
            <w:r>
              <w:t xml:space="preserve">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</w:t>
            </w:r>
            <w:r>
              <w:t xml:space="preserve"> </w:t>
            </w:r>
            <w:r>
              <w:t xml:space="preserve">“</w:t>
            </w:r>
            <w:r>
              <w:t xml:space="preserve">I built this.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</w:t>
            </w:r>
            <w:r>
              <w:t xml:space="preserve"> </w:t>
            </w:r>
            <w:r>
              <w:t xml:space="preserve">“</w:t>
            </w:r>
            <w:r>
              <w:t xml:space="preserve">I ran 100 Goodwill items through fee math. Here’s what cleared $10.</w:t>
            </w:r>
            <w:r>
              <w:t xml:space="preserve">”</w:t>
            </w:r>
            <w:r>
              <w:t xml:space="preserve"> </w:t>
            </w:r>
            <w:r>
              <w:t xml:space="preserve">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</w:t>
            </w:r>
            <w:r>
              <w:t xml:space="preserve"> </w:t>
            </w:r>
            <w:r>
              <w:t xml:space="preserve">“</w:t>
            </w:r>
            <w:r>
              <w:t xml:space="preserve">Goodwill shopper built a free buy-or-pass tool.</w:t>
            </w:r>
            <w:r>
              <w:t xml:space="preserve">”</w:t>
            </w:r>
            <w:r>
              <w:t xml:space="preserve"> </w:t>
            </w:r>
            <w:r>
              <w:t xml:space="preserve">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</w:t>
            </w:r>
            <w:r>
              <w:t xml:space="preserve"> </w:t>
            </w:r>
            <w:r>
              <w:t xml:space="preserve">“</w:t>
            </w:r>
            <w:r>
              <w:t xml:space="preserve">What is my Pyrex worth?</w:t>
            </w:r>
            <w:r>
              <w:t xml:space="preserve">”</w:t>
            </w:r>
            <w:r>
              <w:t xml:space="preserve"> </w:t>
            </w:r>
            <w:r>
              <w:t xml:space="preserve">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2026-10-01T22:36:16Z</dcterms:created>
  <dcterms:modified xsi:type="dcterms:W3CDTF">2026-10-01T22:36:16Z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What’s it worth and Buy or Pass. October 1, 2026.</vt:lpwstr>
  </property>
</Properties>
</file>