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ext-owner-market-every-file-file-index"/>
    <w:p>
      <w:pPr>
        <w:pStyle w:val="Heading1"/>
      </w:pPr>
      <w:r>
        <w:t xml:space="preserve">Next Owner Market: Every File (File Index)</w:t>
      </w:r>
    </w:p>
    <w:p>
      <w:pPr>
        <w:pStyle w:val="FirstParagraph"/>
      </w:pPr>
      <w:r>
        <w:rPr>
          <w:iCs/>
          <w:i/>
        </w:rPr>
        <w:t xml:space="preserve">October 2, 2026. This is the complete, current set. Every document from the start of the project is in here, newest versions only. You can delete everything else in your OneDrive Next Owner Market folder and keep just these. When Claude sends an updated file later, it has the same name. Replace the old one; the newest always wins.</w:t>
      </w:r>
    </w:p>
    <w:p>
      <w:pPr>
        <w:pStyle w:val="BodyText"/>
      </w:pPr>
      <w:r>
        <w:rPr>
          <w:iCs/>
          <w:i/>
        </w:rPr>
        <w:t xml:space="preserve">Not mixed in: the "Their Record" political project and the turntable restoration guide. Those are separate projects. The website's code lives safely on GitHub (wholesale30/next-owner-market), so it isn't in here.</w:t>
      </w:r>
    </w:p>
    <w:bookmarkStart w:id="20" w:name="start-here"/>
    <w:p>
      <w:pPr>
        <w:pStyle w:val="Heading2"/>
      </w:pPr>
      <w:r>
        <w:t xml:space="preserve">Start 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1</w:t>
            </w:r>
          </w:p>
        </w:tc>
        <w:tc>
          <w:tcPr/>
          <w:p>
            <w:pPr>
              <w:pStyle w:val="Compact"/>
              <w:jc w:val="left"/>
            </w:pPr>
            <w:r>
              <w:t xml:space="preserve">Next_Owner_Market_File_Index.docx</w:t>
            </w:r>
          </w:p>
        </w:tc>
        <w:tc>
          <w:tcPr/>
          <w:p>
            <w:pPr>
              <w:pStyle w:val="Compact"/>
              <w:jc w:val="left"/>
            </w:pPr>
            <w:r>
              <w:t xml:space="preserve">This list</w:t>
            </w:r>
          </w:p>
        </w:tc>
      </w:tr>
      <w:tr>
        <w:tc>
          <w:tcPr/>
          <w:p>
            <w:pPr>
              <w:pStyle w:val="Compact"/>
              <w:jc w:val="left"/>
            </w:pPr>
            <w:r>
              <w:t xml:space="preserve">2</w:t>
            </w:r>
          </w:p>
        </w:tc>
        <w:tc>
          <w:tcPr/>
          <w:p>
            <w:pPr>
              <w:pStyle w:val="Compact"/>
              <w:jc w:val="left"/>
            </w:pPr>
            <w:r>
              <w:t xml:space="preserve">Next_Owner_Market_Operating_Rules.docx</w:t>
            </w:r>
          </w:p>
        </w:tc>
        <w:tc>
          <w:tcPr/>
          <w:p>
            <w:pPr>
              <w:pStyle w:val="Compact"/>
              <w:jc w:val="left"/>
            </w:pPr>
            <w:r>
              <w:t xml:space="preserve">How we work: the rules Claude follows, and the facts never to get wrong</w:t>
            </w:r>
          </w:p>
        </w:tc>
      </w:tr>
      <w:tr>
        <w:tc>
          <w:tcPr/>
          <w:p>
            <w:pPr>
              <w:pStyle w:val="Compact"/>
              <w:jc w:val="left"/>
            </w:pPr>
            <w:r>
              <w:t xml:space="preserve">3</w:t>
            </w:r>
          </w:p>
        </w:tc>
        <w:tc>
          <w:tcPr/>
          <w:p>
            <w:pPr>
              <w:pStyle w:val="Compact"/>
              <w:jc w:val="left"/>
            </w:pPr>
            <w:r>
              <w:t xml:space="preserve">Next_Owner_Market_Mission_Statement.docx</w:t>
            </w:r>
          </w:p>
        </w:tc>
        <w:tc>
          <w:tcPr/>
          <w:p>
            <w:pPr>
              <w:pStyle w:val="Compact"/>
              <w:jc w:val="left"/>
            </w:pPr>
            <w:r>
              <w:t xml:space="preserve">Why you built this, in your voice: full version plus short versions for posts</w:t>
            </w:r>
          </w:p>
        </w:tc>
      </w:tr>
    </w:tbl>
    <w:bookmarkEnd w:id="20"/>
    <w:bookmarkStart w:id="21" w:name="the-book"/>
    <w:p>
      <w:pPr>
        <w:pStyle w:val="Heading2"/>
      </w:pPr>
      <w:r>
        <w:t xml:space="preserve">The book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4</w:t>
            </w:r>
          </w:p>
        </w:tc>
        <w:tc>
          <w:tcPr/>
          <w:p>
            <w:pPr>
              <w:pStyle w:val="Compact"/>
              <w:jc w:val="left"/>
            </w:pPr>
            <w:r>
              <w:t xml:space="preserve">Next_Owner_Market_Build_Journal.docx</w:t>
            </w:r>
          </w:p>
        </w:tc>
        <w:tc>
          <w:tcPr/>
          <w:p>
            <w:pPr>
              <w:pStyle w:val="Compact"/>
              <w:jc w:val="left"/>
            </w:pPr>
            <w:r>
              <w:t xml:space="preserve">The book: every conversation, both sides word for word. It starts with the Prologue (the warehouse chats of September 7–29 that led to the idea), then day one (September 29), then every session since, including the arguments, the cussing and the fixes.</w:t>
            </w:r>
          </w:p>
        </w:tc>
      </w:tr>
      <w:tr>
        <w:tc>
          <w:tcPr/>
          <w:p>
            <w:pPr>
              <w:pStyle w:val="Compact"/>
              <w:jc w:val="left"/>
            </w:pPr>
            <w:r>
              <w:t xml:space="preserve">5</w:t>
            </w:r>
          </w:p>
        </w:tc>
        <w:tc>
          <w:tcPr/>
          <w:p>
            <w:pPr>
              <w:pStyle w:val="Compact"/>
              <w:jc w:val="left"/>
            </w:pPr>
            <w:r>
              <w:t xml:space="preserve">Next_Owner_Market_Change_Log.docx</w:t>
            </w:r>
          </w:p>
        </w:tc>
        <w:tc>
          <w:tcPr/>
          <w:p>
            <w:pPr>
              <w:pStyle w:val="Compact"/>
              <w:jc w:val="left"/>
            </w:pPr>
            <w:r>
              <w:t xml:space="preserve">Every change to the site and documents: when, what, and which files</w:t>
            </w:r>
          </w:p>
        </w:tc>
      </w:tr>
    </w:tbl>
    <w:bookmarkEnd w:id="21"/>
    <w:bookmarkStart w:id="22" w:name="how-the-site-works"/>
    <w:p>
      <w:pPr>
        <w:pStyle w:val="Heading2"/>
      </w:pPr>
      <w:r>
        <w:t xml:space="preserve">How the site 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6</w:t>
            </w:r>
          </w:p>
        </w:tc>
        <w:tc>
          <w:tcPr/>
          <w:p>
            <w:pPr>
              <w:pStyle w:val="Compact"/>
              <w:jc w:val="left"/>
            </w:pPr>
            <w:r>
              <w:t xml:space="preserve">Next_Owner_Market_Complete_Guide.docx</w:t>
            </w:r>
          </w:p>
        </w:tc>
        <w:tc>
          <w:tcPr/>
          <w:p>
            <w:pPr>
              <w:pStyle w:val="Compact"/>
              <w:jc w:val="left"/>
            </w:pPr>
            <w:r>
              <w:t xml:space="preserve">Everything: every page and screen, what runs by itself, the Operations page, where things are kept</w:t>
            </w:r>
          </w:p>
        </w:tc>
      </w:tr>
      <w:tr>
        <w:tc>
          <w:tcPr/>
          <w:p>
            <w:pPr>
              <w:pStyle w:val="Compact"/>
              <w:jc w:val="left"/>
            </w:pPr>
            <w:r>
              <w:t xml:space="preserve">7</w:t>
            </w:r>
          </w:p>
        </w:tc>
        <w:tc>
          <w:tcPr/>
          <w:p>
            <w:pPr>
              <w:pStyle w:val="Compact"/>
              <w:jc w:val="left"/>
            </w:pPr>
            <w:r>
              <w:t xml:space="preserve">Next_Owner_Market_User_Guide.docx</w:t>
            </w:r>
          </w:p>
        </w:tc>
        <w:tc>
          <w:tcPr/>
          <w:p>
            <w:pPr>
              <w:pStyle w:val="Compact"/>
              <w:jc w:val="left"/>
            </w:pPr>
            <w:r>
              <w:t xml:space="preserve">Instruction book for buyers, sellers and staff, screen by screen</w:t>
            </w:r>
          </w:p>
        </w:tc>
      </w:tr>
      <w:tr>
        <w:tc>
          <w:tcPr/>
          <w:p>
            <w:pPr>
              <w:pStyle w:val="Compact"/>
              <w:jc w:val="left"/>
            </w:pPr>
            <w:r>
              <w:t xml:space="preserve">8</w:t>
            </w:r>
          </w:p>
        </w:tc>
        <w:tc>
          <w:tcPr/>
          <w:p>
            <w:pPr>
              <w:pStyle w:val="Compact"/>
              <w:jc w:val="left"/>
            </w:pPr>
            <w:r>
              <w:t xml:space="preserve">Next_Owner_Market_Presentation_Walkthrough.docx</w:t>
            </w:r>
          </w:p>
        </w:tc>
        <w:tc>
          <w:tcPr/>
          <w:p>
            <w:pPr>
              <w:pStyle w:val="Compact"/>
              <w:jc w:val="left"/>
            </w:pPr>
            <w:r>
              <w:t xml:space="preserve">Script for showing the site to anyone, including the thrift store demo</w:t>
            </w:r>
          </w:p>
        </w:tc>
      </w:tr>
      <w:tr>
        <w:tc>
          <w:tcPr/>
          <w:p>
            <w:pPr>
              <w:pStyle w:val="Compact"/>
              <w:jc w:val="left"/>
            </w:pPr>
            <w:r>
              <w:t xml:space="preserve">9</w:t>
            </w:r>
          </w:p>
        </w:tc>
        <w:tc>
          <w:tcPr/>
          <w:p>
            <w:pPr>
              <w:pStyle w:val="Compact"/>
              <w:jc w:val="left"/>
            </w:pPr>
            <w:r>
              <w:t xml:space="preserve">Next_Owner_Market_White_Paper.docx</w:t>
            </w:r>
          </w:p>
        </w:tc>
        <w:tc>
          <w:tcPr/>
          <w:p>
            <w:pPr>
              <w:pStyle w:val="Compact"/>
              <w:jc w:val="left"/>
            </w:pPr>
            <w:r>
              <w:t xml:space="preserve">Technical build record: how it's built and how to rebuild it</w:t>
            </w:r>
          </w:p>
        </w:tc>
      </w:tr>
      <w:tr>
        <w:tc>
          <w:tcPr/>
          <w:p>
            <w:pPr>
              <w:pStyle w:val="Compact"/>
              <w:jc w:val="left"/>
            </w:pPr>
            <w:r>
              <w:t xml:space="preserve">10</w:t>
            </w:r>
          </w:p>
        </w:tc>
        <w:tc>
          <w:tcPr/>
          <w:p>
            <w:pPr>
              <w:pStyle w:val="Compact"/>
              <w:jc w:val="left"/>
            </w:pPr>
            <w:r>
              <w:t xml:space="preserve">Next_Owner_Market_Seller_Terms.docx</w:t>
            </w:r>
          </w:p>
        </w:tc>
        <w:tc>
          <w:tcPr/>
          <w:p>
            <w:pPr>
              <w:pStyle w:val="Compact"/>
              <w:jc w:val="left"/>
            </w:pPr>
            <w:r>
              <w:t xml:space="preserve">The seller terms</w:t>
            </w:r>
          </w:p>
        </w:tc>
      </w:tr>
    </w:tbl>
    <w:bookmarkEnd w:id="22"/>
    <w:bookmarkStart w:id="23" w:name="growth-and-money"/>
    <w:p>
      <w:pPr>
        <w:pStyle w:val="Heading2"/>
      </w:pPr>
      <w:r>
        <w:t xml:space="preserve">Growth and money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11</w:t>
            </w:r>
          </w:p>
        </w:tc>
        <w:tc>
          <w:tcPr/>
          <w:p>
            <w:pPr>
              <w:pStyle w:val="Compact"/>
              <w:jc w:val="left"/>
            </w:pPr>
            <w:r>
              <w:t xml:space="preserve">Next_Owner_Market_Beat_The_Competition.docx</w:t>
            </w:r>
          </w:p>
        </w:tc>
        <w:tc>
          <w:tcPr/>
          <w:p>
            <w:pPr>
              <w:pStyle w:val="Compact"/>
              <w:jc w:val="left"/>
            </w:pPr>
            <w:r>
              <w:t xml:space="preserve">How Buy or Pass beats the paid thrift apps, how we make money, Thrift Pro</w:t>
            </w:r>
          </w:p>
        </w:tc>
      </w:tr>
      <w:tr>
        <w:tc>
          <w:tcPr/>
          <w:p>
            <w:pPr>
              <w:pStyle w:val="Compact"/>
              <w:jc w:val="left"/>
            </w:pPr>
            <w:r>
              <w:t xml:space="preserve">12</w:t>
            </w:r>
          </w:p>
        </w:tc>
        <w:tc>
          <w:tcPr/>
          <w:p>
            <w:pPr>
              <w:pStyle w:val="Compact"/>
              <w:jc w:val="left"/>
            </w:pPr>
            <w:r>
              <w:t xml:space="preserve">Next_Owner_Market_Thrift_Shopper_Growth_Plan.docx</w:t>
            </w:r>
          </w:p>
        </w:tc>
        <w:tc>
          <w:tcPr/>
          <w:p>
            <w:pPr>
              <w:pStyle w:val="Compact"/>
              <w:jc w:val="left"/>
            </w:pPr>
            <w:r>
              <w:t xml:space="preserve">Reaching Goodwill and thrift shoppers: audience, where they gather, free tactics</w:t>
            </w:r>
          </w:p>
        </w:tc>
      </w:tr>
      <w:tr>
        <w:tc>
          <w:tcPr/>
          <w:p>
            <w:pPr>
              <w:pStyle w:val="Compact"/>
              <w:jc w:val="left"/>
            </w:pPr>
            <w:r>
              <w:t xml:space="preserve">13</w:t>
            </w:r>
          </w:p>
        </w:tc>
        <w:tc>
          <w:tcPr/>
          <w:p>
            <w:pPr>
              <w:pStyle w:val="Compact"/>
              <w:jc w:val="left"/>
            </w:pPr>
            <w:r>
              <w:t xml:space="preserve">Next_Owner_Market_Tool_Marketing_Plan.docx</w:t>
            </w:r>
          </w:p>
        </w:tc>
        <w:tc>
          <w:tcPr/>
          <w:p>
            <w:pPr>
              <w:pStyle w:val="Compact"/>
              <w:jc w:val="left"/>
            </w:pPr>
            <w:r>
              <w:t xml:space="preserve">Getting eBay, Poshmark, Mercari, Facebook and Etsy sellers to use the tool</w:t>
            </w:r>
          </w:p>
        </w:tc>
      </w:tr>
      <w:tr>
        <w:tc>
          <w:tcPr/>
          <w:p>
            <w:pPr>
              <w:pStyle w:val="Compact"/>
              <w:jc w:val="left"/>
            </w:pPr>
            <w:r>
              <w:t xml:space="preserve">14</w:t>
            </w:r>
          </w:p>
        </w:tc>
        <w:tc>
          <w:tcPr/>
          <w:p>
            <w:pPr>
              <w:pStyle w:val="Compact"/>
              <w:jc w:val="left"/>
            </w:pPr>
            <w:r>
              <w:t xml:space="preserve">Next_Owner_Market_Launch_Kit.docx</w:t>
            </w:r>
          </w:p>
        </w:tc>
        <w:tc>
          <w:tcPr/>
          <w:p>
            <w:pPr>
              <w:pStyle w:val="Compact"/>
              <w:jc w:val="left"/>
            </w:pPr>
            <w:r>
              <w:t xml:space="preserve">The 30-day launch plan: demo video, groups, creators, calendar</w:t>
            </w:r>
          </w:p>
        </w:tc>
      </w:tr>
      <w:tr>
        <w:tc>
          <w:tcPr/>
          <w:p>
            <w:pPr>
              <w:pStyle w:val="Compact"/>
              <w:jc w:val="left"/>
            </w:pPr>
            <w:r>
              <w:t xml:space="preserve">15</w:t>
            </w:r>
          </w:p>
        </w:tc>
        <w:tc>
          <w:tcPr/>
          <w:p>
            <w:pPr>
              <w:pStyle w:val="Compact"/>
              <w:jc w:val="left"/>
            </w:pPr>
            <w:r>
              <w:t xml:space="preserve">Next_Owner_Market_Share_Message.docx</w:t>
            </w:r>
          </w:p>
        </w:tc>
        <w:tc>
          <w:tcPr/>
          <w:p>
            <w:pPr>
              <w:pStyle w:val="Compact"/>
              <w:jc w:val="left"/>
            </w:pPr>
            <w:r>
              <w:t xml:space="preserve">Ready-to-send announcement message</w:t>
            </w:r>
          </w:p>
        </w:tc>
      </w:tr>
      <w:tr>
        <w:tc>
          <w:tcPr/>
          <w:p>
            <w:pPr>
              <w:pStyle w:val="Compact"/>
              <w:jc w:val="left"/>
            </w:pPr>
            <w:r>
              <w:t xml:space="preserve">15a</w:t>
            </w:r>
          </w:p>
        </w:tc>
        <w:tc>
          <w:tcPr/>
          <w:p>
            <w:pPr>
              <w:pStyle w:val="Compact"/>
              <w:jc w:val="left"/>
            </w:pPr>
            <w:r>
              <w:t xml:space="preserve">Next_Owner_Market_Facebook_Page_Kit.docx</w:t>
            </w:r>
          </w:p>
        </w:tc>
        <w:tc>
          <w:tcPr/>
          <w:p>
            <w:pPr>
              <w:pStyle w:val="Compact"/>
              <w:jc w:val="left"/>
            </w:pPr>
            <w:r>
              <w:t xml:space="preserve">Everything to paste into the Facebook Page: name, categories, bio, About, button, first post (plus the cover and profile pictures)</w:t>
            </w:r>
          </w:p>
        </w:tc>
      </w:tr>
    </w:tbl>
    <w:bookmarkEnd w:id="23"/>
    <w:bookmarkStart w:id="24" w:name="research-for-future-add-ons"/>
    <w:p>
      <w:pPr>
        <w:pStyle w:val="Heading2"/>
      </w:pPr>
      <w:r>
        <w:t xml:space="preserve">Research for future add-ons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File</w:t>
            </w:r>
          </w:p>
        </w:tc>
        <w:tc>
          <w:tcPr/>
          <w:p>
            <w:pPr>
              <w:pStyle w:val="Compact"/>
              <w:jc w:val="left"/>
            </w:pPr>
            <w:r>
              <w:t xml:space="preserve">What it is</w:t>
            </w:r>
          </w:p>
        </w:tc>
      </w:tr>
      <w:tr>
        <w:tc>
          <w:tcPr/>
          <w:p>
            <w:pPr>
              <w:pStyle w:val="Compact"/>
              <w:jc w:val="left"/>
            </w:pPr>
            <w:r>
              <w:t xml:space="preserve">16</w:t>
            </w:r>
          </w:p>
        </w:tc>
        <w:tc>
          <w:tcPr/>
          <w:p>
            <w:pPr>
              <w:pStyle w:val="Compact"/>
              <w:jc w:val="left"/>
            </w:pPr>
            <w:r>
              <w:t xml:space="preserve">Next_Owner_Market_AddOn_Modules_White_Paper.docx</w:t>
            </w:r>
          </w:p>
        </w:tc>
        <w:tc>
          <w:tcPr/>
          <w:p>
            <w:pPr>
              <w:pStyle w:val="Compact"/>
              <w:jc w:val="left"/>
            </w:pPr>
            <w:r>
              <w:t xml:space="preserve">The add-on modules research and their status</w:t>
            </w:r>
          </w:p>
        </w:tc>
      </w:tr>
      <w:tr>
        <w:tc>
          <w:tcPr/>
          <w:p>
            <w:pPr>
              <w:pStyle w:val="Compact"/>
              <w:jc w:val="left"/>
            </w:pPr>
            <w:r>
              <w:t xml:space="preserve">17</w:t>
            </w:r>
          </w:p>
        </w:tc>
        <w:tc>
          <w:tcPr/>
          <w:p>
            <w:pPr>
              <w:pStyle w:val="Compact"/>
              <w:jc w:val="left"/>
            </w:pPr>
            <w:r>
              <w:t xml:space="preserve">Next_Owner_Market_Estate_Pack_Legal_Research.docx</w:t>
            </w:r>
          </w:p>
        </w:tc>
        <w:tc>
          <w:tcPr/>
          <w:p>
            <w:pPr>
              <w:pStyle w:val="Compact"/>
              <w:jc w:val="left"/>
            </w:pPr>
            <w:r>
              <w:t xml:space="preserve">Full Virginia and federal legal research for the Estate and Downsizing Pack</w:t>
            </w:r>
          </w:p>
        </w:tc>
      </w:tr>
    </w:tbl>
    <w:p>
      <w:pPr>
        <w:numPr>
          <w:ilvl w:val="0"/>
          <w:numId w:val="1001"/>
        </w:numPr>
        <w:pStyle w:val="Compact"/>
      </w:pPr>
      <w:r>
        <w:rPr>
          <w:bCs/>
          <w:b/>
        </w:rPr>
        <w:t xml:space="preserve">Next_Owner_Market_Pro_Membership_Cost_Review.docx</w:t>
      </w:r>
      <w:r>
        <w:t xml:space="preserve">: what every feature costs us per use, what one $15 Pro member costs at light, typical and heavy use, the free-side exposure, the fixed bills coming, and the recommended allowance, top-ups and cost cuts (Oct 2, 2026).</w:t>
      </w:r>
    </w:p>
    <w:p>
      <w:pPr>
        <w:numPr>
          <w:ilvl w:val="0"/>
          <w:numId w:val="1001"/>
        </w:numPr>
        <w:pStyle w:val="Compact"/>
      </w:pPr>
      <w:r>
        <w:rPr>
          <w:bCs/>
          <w:b/>
        </w:rPr>
        <w:t xml:space="preserve">Next_Owner_Market_Google_Merchant_Center_Fix.docx</w:t>
      </w:r>
      <w:r>
        <w:t xml:space="preserve">: why Google suspended free listings for "Misrepresentation," what was fixed on the site, and the owner's 4 steps in Merchant Center with exact values (Oct 5, 2026).</w:t>
      </w:r>
    </w:p>
    <w:p>
      <w:pPr>
        <w:numPr>
          <w:ilvl w:val="0"/>
          <w:numId w:val="1001"/>
        </w:numPr>
        <w:pStyle w:val="Compact"/>
      </w:pPr>
      <w:r>
        <w:rPr>
          <w:bCs/>
          <w:b/>
        </w:rPr>
        <w:t xml:space="preserve">Next_Owner_Market_App_Builder_Playbook.docx</w:t>
      </w:r>
      <w:r>
        <w:t xml:space="preserve">: the master guide for building any app or website the way we built this one. Part 1 is the exact to-do and twice-a-day reminder system with real code (a handoff another Claude can rebuild from). Part 2 covers the rules, the day-zero setup order, the stack, reusable patterns, every outside service and behind-the-scenes workaround, design rules, testing, the records system, costs, platform gotchas, and every trial and error with its fix. It's updated with every zip.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2026-10-26T23:36:49Z</dcterms:created>
  <dcterms:modified xsi:type="dcterms:W3CDTF">2026-10-26T23:36:49Z</dcterms:modified>
</cp:coreProperties>
</file>

<file path=docProps/custom.xml><?xml version="1.0" encoding="utf-8"?>
<Properties xmlns="http://schemas.openxmlformats.org/officeDocument/2006/custom-properties" xmlns:vt="http://schemas.openxmlformats.org/officeDocument/2006/docPropsVTypes"/>
</file>