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color w:val="FFFFFF"/>
                <w:sz w:val="18"/>
                <w:szCs w:val="18"/>
              </w:rPr>
              <w:t xml:space="preserve">ISO 42001 cl.5.2  |  EU AI Act Art.13 (Transparency)  |  NIST AI RMF GOVERN 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6"/>
                <w:szCs w:val="16"/>
              </w:rPr>
              <w:t xml:space="preserve">  FILLED = NCAOS-Urielle reference  |  [CREAM] = Replace per engagement  |  v1.0  |  June 2026  |  Confidential</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18"/>
                <w:szCs w:val="18"/>
              </w:rPr>
              <w:t xml:space="preserve">HOW TO USE THIS TEMPLATE
Reusable Urielle AI template for Evidence Item S5-09 — External AI Policy Publication Record. Satisfies ISO 42001 cl.5.2 and EU AI Act Art.13 (transparency obligations to external parties). This record documents where, when, and in what form the AI Policy was made available to external interested parties — customers, regulators, the public, or audit bodies. One row per publication channel. Auditors will check this record against the live URL or published document — ensure the URL is reachable and the published date matches. Where external publication is not applicable, document the reasoning in Section 3.</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1 — DOCUMENT CONTROL</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NCAOS-Urielle (Reference)</w:t>
            </w:r>
          </w:p>
        </w:tc>
        <w:tc>
          <w:tcPr>
            <w:tcW w:type="dxa" w:w="3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Your Engagement ]</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Evidence Item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S5-09 — External AI Policy Publication Record</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[S5-09]</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 System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NCAOS-Urielle External Governance Shell (EGS)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[System name and version]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Organisation</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Urielle AI (urielle-ai.com) — Singapore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[Organisation / legal entity name]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Engagement Ref</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[ERT-2026-001]</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[ERT-YYYY-NNN]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Auditor</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 / Urielle AI — wholidipro@urielle-ai.com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[Auditor name / firm]</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Policy Version Published</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v1.0 — AI Policy (summary version for external publication)</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[vX.X]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Publication Owner</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 — Founder, Urielle AI</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[Named individual responsible for external publication]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 published and accessible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[Active / Removed / Not Applicable]</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2 — PUBLICATION LOG</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1800"/>
        <w:gridCol w:w="1500"/>
        <w:gridCol w:w="1300"/>
        <w:gridCol w:w="118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Published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Publication Channel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 / Location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Screenshot Ref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urielle-ai.com — AI Governance page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https://urielle-ai.com/governance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 clients / regulators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v1.0 (summary)</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S5-09-P-01-screenshot.png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AIVF Global AI Assurance Sandbox — governance disclosure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AIVF Sandbox reference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AIVF member organisations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v1.0 (summary)</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S5-09-P-02-AIVF.pdf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[DD Mon YYYY]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[Channel / platform / document repository]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[URL or document ref]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[Audience]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[vX.X]</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[File ref]</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3 — NOT APPLICABLE DECLARATION (complete if external publication is not required)</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If external publication is not required, complete this section instead of Section 2.</w:t>
            </w:r>
          </w:p>
          <w:p>
            <w:r>
              <w:rPr>
                <w:sz w:val="16"/>
                <w:szCs w:val="16"/>
              </w:rPr>
              <w:t xml:space="preserve"/>
            </w:r>
          </w:p>
          <w:p>
            <w:r>
              <w:rPr>
                <w:rFonts w:ascii="Arial" w:cs="Arial" w:eastAsia="Arial" w:hAnsi="Arial"/>
                <w:sz w:val="20"/>
                <w:szCs w:val="20"/>
              </w:rPr>
              <w:t xml:space="preserve">Reason external publication is not required:</w:t>
            </w:r>
          </w:p>
          <w:p>
            <w:r>
              <w:rPr>
                <w:rFonts w:ascii="Arial" w:cs="Arial" w:eastAsia="Arial" w:hAnsi="Arial"/>
                <w:color w:val="888888"/>
                <w:sz w:val="20"/>
                <w:szCs w:val="20"/>
              </w:rPr>
              <w:t xml:space="preserve">[ Describe the basis for non-publication — e.g. organisation operates exclusively as internal function with no external AI-facing services; all AI use is internal; regulatory classification does not require public disclosure ]</w:t>
            </w:r>
          </w:p>
          <w:p>
            <w:r>
              <w:rPr>
                <w:sz w:val="16"/>
                <w:szCs w:val="16"/>
              </w:rPr>
              <w:t xml:space="preserve"/>
            </w:r>
          </w:p>
          <w:p>
            <w:r>
              <w:rPr>
                <w:rFonts w:ascii="Arial" w:cs="Arial" w:eastAsia="Arial" w:hAnsi="Arial"/>
                <w:sz w:val="20"/>
                <w:szCs w:val="20"/>
              </w:rPr>
              <w:t xml:space="preserve">Approved by: ___________________________   Date: ___________________________</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4 — RECORD OWNER ATTESTATION</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I confirm that the publications listed in Section 2 are accurate, that the linked URLs or documents are accessible as of the date of this record, and that screenshots or archived copies are retained.</w:t>
            </w:r>
          </w:p>
          <w:p>
            <w:r>
              <w:rPr>
                <w:sz w:val="16"/>
                <w:szCs w:val="16"/>
              </w:rPr>
              <w:t xml:space="preserve"/>
            </w:r>
          </w:p>
          <w:p>
            <w:r>
              <w:rPr>
                <w:rFonts w:ascii="Arial" w:cs="Arial" w:eastAsia="Arial" w:hAnsi="Arial"/>
                <w:b/>
                <w:bCs/>
                <w:sz w:val="20"/>
                <w:szCs w:val="20"/>
              </w:rPr>
              <w:t xml:space="preserve">NCAOS-Urielle Reference</w:t>
            </w:r>
          </w:p>
          <w:p>
            <w:r>
              <w:rPr>
                <w:rFonts w:ascii="Arial" w:cs="Arial" w:eastAsia="Arial" w:hAnsi="Arial"/>
                <w:sz w:val="20"/>
                <w:szCs w:val="20"/>
              </w:rPr>
              <w:t xml:space="preserve">Record Owner: William Hartono  |  Title: Founder, Urielle AI / FHCA</w:t>
            </w:r>
          </w:p>
          <w:p>
            <w:r>
              <w:rPr>
                <w:rFonts w:ascii="Arial" w:cs="Arial" w:eastAsia="Arial" w:hAnsi="Arial"/>
                <w:sz w:val="20"/>
                <w:szCs w:val="20"/>
              </w:rPr>
              <w:t xml:space="preserve">Signed: ___________________________   Date: ___________________________</w:t>
            </w:r>
          </w:p>
          <w:p>
            <w:r>
              <w:rPr>
                <w:sz w:val="16"/>
                <w:szCs w:val="16"/>
              </w:rPr>
              <w:t xml:space="preserve"/>
            </w:r>
          </w:p>
          <w:p>
            <w:r>
              <w:rPr>
                <w:rFonts w:ascii="Arial" w:cs="Arial" w:eastAsia="Arial" w:hAnsi="Arial"/>
                <w:b/>
                <w:bCs/>
                <w:color w:val="888888"/>
                <w:sz w:val="20"/>
                <w:szCs w:val="20"/>
              </w:rPr>
              <w:t xml:space="preserve">[ Your Engagement — Replace ]</w:t>
            </w:r>
          </w:p>
          <w:p>
            <w:r>
              <w:rPr>
                <w:rFonts w:ascii="Arial" w:cs="Arial" w:eastAsia="Arial" w:hAnsi="Arial"/>
                <w:color w:val="888888"/>
                <w:sz w:val="20"/>
                <w:szCs w:val="20"/>
              </w:rPr>
              <w:t xml:space="preserve">Record Owner: [Full Name]  |  Title: [Title, Organisation]</w:t>
            </w:r>
          </w:p>
          <w:p>
            <w:r>
              <w:rPr>
                <w:rFonts w:ascii="Arial" w:cs="Arial" w:eastAsia="Arial" w:hAnsi="Arial"/>
                <w:sz w:val="20"/>
                <w:szCs w:val="20"/>
              </w:rPr>
              <w:t xml:space="preserve">Signed: ___________________________   Date: ___________________________</w:t>
            </w:r>
          </w:p>
        </w:tc>
      </w:tr>
    </w:tbl>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External AI Policy Publication Record  |  S5-09 Template  |  Urielle AI  |  v1.0  |  June 2026  |  Confidential  |  Duplicate — do not overwrite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2E75B6" w:sz="6"/>
            <w:right w:val="none"/>
          </w:tcBorders>
          <w:shd w:fill="1F3864" w:val="clear"/>
          <w:tcMar>
            <w:top w:type="dxa" w:w="60"/>
            <w:left w:type="dxa" w:w="120"/>
            <w:bottom w:type="dxa" w:w="60"/>
            <w:right w:type="dxa" w:w="120"/>
          </w:tcMar>
        </w:tcPr>
        <w:p>
          <w:r>
            <w:rPr>
              <w:rFonts w:ascii="Arial" w:cs="Arial" w:eastAsia="Arial" w:hAnsi="Arial"/>
              <w:b/>
              <w:bCs/>
              <w:color w:val="FFFFFF"/>
              <w:sz w:val="24"/>
              <w:szCs w:val="24"/>
            </w:rPr>
            <w:t xml:space="preserve">EXTERNAL AI POLICY PUBLICATION RECORD</w:t>
          </w:r>
        </w:p>
        <w:p>
          <w:r>
            <w:rPr>
              <w:rFonts w:ascii="Arial" w:cs="Arial" w:eastAsia="Arial" w:hAnsi="Arial"/>
              <w:color w:val="AAAAAA"/>
              <w:sz w:val="16"/>
              <w:szCs w:val="16"/>
            </w:rPr>
            <w:t xml:space="preserve">Evidence Item S5-09  |  Section 5 — Leadership  |  Urielle AI Audit Template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2026-06-26T16:44:41.558Z</dcterms:created>
  <dcterms:modified xsi:type="dcterms:W3CDTF">2026-06-26T16:44:41.559Z</dcterms:modified>
</cp:coreProperties>
</file>

<file path=docProps/custom.xml><?xml version="1.0" encoding="utf-8"?>
<Properties xmlns="http://schemas.openxmlformats.org/officeDocument/2006/custom-properties" xmlns:vt="http://schemas.openxmlformats.org/officeDocument/2006/docPropsVTypes"/>
</file>