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252E" w14:textId="77777777" w:rsidR="001762E9" w:rsidRDefault="00C97713" w:rsidP="00C97713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第</w:t>
      </w:r>
      <w:r w:rsidR="001F2183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二</w:t>
      </w: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次</w:t>
      </w:r>
      <w:r w:rsidR="001F2183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实</w:t>
      </w: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验</w:t>
      </w: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 xml:space="preserve"> </w:t>
      </w:r>
      <w:r w:rsidR="00EA65C8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利用</w:t>
      </w:r>
      <w:r w:rsidR="00EA65C8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LM317</w:t>
      </w:r>
      <w:r w:rsidR="00EA65C8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实现恒流输出</w:t>
      </w:r>
    </w:p>
    <w:p w14:paraId="3036F398" w14:textId="32D1AFE1" w:rsidR="00C97713" w:rsidRPr="001762E9" w:rsidRDefault="00EA65C8" w:rsidP="00C97713">
      <w:pPr>
        <w:jc w:val="center"/>
        <w:rPr>
          <w:rFonts w:ascii="Times New Roman" w:eastAsia="仿宋" w:hAnsi="Times New Roman" w:cs="Times New Roman"/>
          <w:b/>
          <w:bCs/>
          <w:sz w:val="32"/>
          <w:szCs w:val="36"/>
        </w:rPr>
      </w:pP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并</w:t>
      </w:r>
      <w:r w:rsidR="00C97713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验证</w:t>
      </w: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线性电路</w:t>
      </w:r>
      <w:r w:rsidR="00C97713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定</w:t>
      </w:r>
      <w:r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>理</w:t>
      </w:r>
      <w:r w:rsidR="00C97713" w:rsidRPr="001762E9">
        <w:rPr>
          <w:rFonts w:ascii="Times New Roman" w:eastAsia="仿宋" w:hAnsi="Times New Roman" w:cs="Times New Roman"/>
          <w:b/>
          <w:bCs/>
          <w:sz w:val="32"/>
          <w:szCs w:val="36"/>
        </w:rPr>
        <w:t xml:space="preserve"> </w:t>
      </w:r>
    </w:p>
    <w:p w14:paraId="1B68A4B7" w14:textId="472BE177" w:rsidR="00BE178D" w:rsidRPr="001762E9" w:rsidRDefault="00C97713" w:rsidP="00C97713">
      <w:pPr>
        <w:jc w:val="center"/>
        <w:rPr>
          <w:rFonts w:ascii="Times New Roman" w:eastAsia="仿宋" w:hAnsi="Times New Roman" w:cs="Times New Roman"/>
          <w:sz w:val="32"/>
          <w:szCs w:val="36"/>
        </w:rPr>
      </w:pPr>
      <w:r w:rsidRPr="001762E9">
        <w:rPr>
          <w:rFonts w:ascii="Times New Roman" w:eastAsia="仿宋" w:hAnsi="Times New Roman" w:cs="Times New Roman"/>
          <w:sz w:val="32"/>
          <w:szCs w:val="36"/>
        </w:rPr>
        <w:t>组名：第</w:t>
      </w:r>
      <w:r w:rsidRPr="001762E9">
        <w:rPr>
          <w:rFonts w:ascii="Times New Roman" w:eastAsia="仿宋" w:hAnsi="Times New Roman" w:cs="Times New Roman"/>
          <w:sz w:val="32"/>
          <w:szCs w:val="36"/>
        </w:rPr>
        <w:t>20</w:t>
      </w:r>
      <w:r w:rsidRPr="001762E9">
        <w:rPr>
          <w:rFonts w:ascii="Times New Roman" w:eastAsia="仿宋" w:hAnsi="Times New Roman" w:cs="Times New Roman"/>
          <w:sz w:val="32"/>
          <w:szCs w:val="36"/>
        </w:rPr>
        <w:t>组</w:t>
      </w:r>
      <w:r w:rsidRPr="001762E9">
        <w:rPr>
          <w:rFonts w:ascii="Times New Roman" w:eastAsia="仿宋" w:hAnsi="Times New Roman" w:cs="Times New Roman"/>
          <w:sz w:val="32"/>
          <w:szCs w:val="36"/>
        </w:rPr>
        <w:t xml:space="preserve"> </w:t>
      </w:r>
      <w:r w:rsidRPr="001762E9">
        <w:rPr>
          <w:rFonts w:ascii="Times New Roman" w:eastAsia="仿宋" w:hAnsi="Times New Roman" w:cs="Times New Roman"/>
          <w:sz w:val="32"/>
          <w:szCs w:val="36"/>
        </w:rPr>
        <w:t>姓名：</w:t>
      </w:r>
      <w:proofErr w:type="gramStart"/>
      <w:r w:rsidRPr="001762E9">
        <w:rPr>
          <w:rFonts w:ascii="Times New Roman" w:eastAsia="仿宋" w:hAnsi="Times New Roman" w:cs="Times New Roman"/>
          <w:color w:val="FF0000"/>
          <w:sz w:val="32"/>
          <w:szCs w:val="36"/>
        </w:rPr>
        <w:t>吉禹畅</w:t>
      </w:r>
      <w:r w:rsidRPr="001762E9">
        <w:rPr>
          <w:rFonts w:ascii="Times New Roman" w:eastAsia="仿宋" w:hAnsi="Times New Roman" w:cs="Times New Roman"/>
          <w:sz w:val="32"/>
          <w:szCs w:val="36"/>
        </w:rPr>
        <w:t xml:space="preserve"> </w:t>
      </w:r>
      <w:r w:rsidRPr="001762E9">
        <w:rPr>
          <w:rFonts w:ascii="Times New Roman" w:eastAsia="仿宋" w:hAnsi="Times New Roman" w:cs="Times New Roman"/>
          <w:sz w:val="32"/>
          <w:szCs w:val="36"/>
        </w:rPr>
        <w:t>姜孟</w:t>
      </w:r>
      <w:proofErr w:type="gramEnd"/>
      <w:r w:rsidRPr="001762E9">
        <w:rPr>
          <w:rFonts w:ascii="Times New Roman" w:eastAsia="仿宋" w:hAnsi="Times New Roman" w:cs="Times New Roman"/>
          <w:sz w:val="32"/>
          <w:szCs w:val="36"/>
        </w:rPr>
        <w:t>奇</w:t>
      </w:r>
      <w:r w:rsidRPr="001762E9">
        <w:rPr>
          <w:rFonts w:ascii="Times New Roman" w:eastAsia="仿宋" w:hAnsi="Times New Roman" w:cs="Times New Roman"/>
          <w:sz w:val="32"/>
          <w:szCs w:val="36"/>
        </w:rPr>
        <w:t xml:space="preserve"> </w:t>
      </w:r>
      <w:r w:rsidRPr="001762E9">
        <w:rPr>
          <w:rFonts w:ascii="Times New Roman" w:eastAsia="仿宋" w:hAnsi="Times New Roman" w:cs="Times New Roman"/>
          <w:sz w:val="32"/>
          <w:szCs w:val="36"/>
        </w:rPr>
        <w:t>学号：</w:t>
      </w:r>
      <w:r w:rsidRPr="001762E9">
        <w:rPr>
          <w:rFonts w:ascii="Times New Roman" w:eastAsia="仿宋" w:hAnsi="Times New Roman" w:cs="Times New Roman"/>
          <w:sz w:val="32"/>
          <w:szCs w:val="36"/>
        </w:rPr>
        <w:t>2023301038</w:t>
      </w:r>
    </w:p>
    <w:p w14:paraId="5D75EA20" w14:textId="64E43DC5" w:rsidR="00C97713" w:rsidRPr="001762E9" w:rsidRDefault="00C97713" w:rsidP="00C97713">
      <w:pPr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1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、实验目的</w:t>
      </w:r>
    </w:p>
    <w:p w14:paraId="4F1279FD" w14:textId="5124901F" w:rsidR="00EA65C8" w:rsidRPr="001762E9" w:rsidRDefault="00EA65C8" w:rsidP="00C97713">
      <w:pPr>
        <w:numPr>
          <w:ilvl w:val="0"/>
          <w:numId w:val="1"/>
        </w:numPr>
        <w:spacing w:line="360" w:lineRule="auto"/>
        <w:jc w:val="left"/>
        <w:rPr>
          <w:rFonts w:ascii="Times New Roman" w:eastAsia="楷体" w:hAnsi="Times New Roman" w:cs="Times New Roman"/>
          <w:sz w:val="24"/>
          <w:szCs w:val="28"/>
        </w:rPr>
      </w:pPr>
      <w:r w:rsidRPr="001762E9">
        <w:rPr>
          <w:rFonts w:ascii="Times New Roman" w:eastAsia="楷体" w:hAnsi="Times New Roman" w:cs="Times New Roman"/>
          <w:sz w:val="24"/>
          <w:szCs w:val="28"/>
        </w:rPr>
        <w:t>学习并了解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LM317</w:t>
      </w:r>
      <w:r w:rsidRPr="001762E9">
        <w:rPr>
          <w:rFonts w:ascii="Times New Roman" w:eastAsia="楷体" w:hAnsi="Times New Roman" w:cs="Times New Roman"/>
          <w:sz w:val="24"/>
          <w:szCs w:val="28"/>
        </w:rPr>
        <w:t>的使用，并实现恒流输出</w:t>
      </w:r>
    </w:p>
    <w:p w14:paraId="11CB3BD9" w14:textId="5FFBD375" w:rsidR="00C97713" w:rsidRPr="001762E9" w:rsidRDefault="00EA65C8" w:rsidP="00C97713">
      <w:pPr>
        <w:numPr>
          <w:ilvl w:val="0"/>
          <w:numId w:val="1"/>
        </w:numPr>
        <w:spacing w:line="360" w:lineRule="auto"/>
        <w:jc w:val="left"/>
        <w:rPr>
          <w:rFonts w:ascii="Times New Roman" w:eastAsia="楷体" w:hAnsi="Times New Roman" w:cs="Times New Roman"/>
          <w:sz w:val="24"/>
          <w:szCs w:val="28"/>
        </w:rPr>
      </w:pP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掌握齐次定理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的验证方法，验证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线性电路齐次定理</w:t>
      </w:r>
      <w:proofErr w:type="gramEnd"/>
    </w:p>
    <w:p w14:paraId="55A2FD53" w14:textId="02EE4334" w:rsidR="00C123F8" w:rsidRPr="001762E9" w:rsidRDefault="00C123F8" w:rsidP="00C123F8">
      <w:pPr>
        <w:numPr>
          <w:ilvl w:val="0"/>
          <w:numId w:val="1"/>
        </w:numPr>
        <w:spacing w:line="360" w:lineRule="auto"/>
        <w:jc w:val="left"/>
        <w:rPr>
          <w:rFonts w:ascii="Times New Roman" w:eastAsia="楷体" w:hAnsi="Times New Roman" w:cs="Times New Roman"/>
          <w:sz w:val="24"/>
          <w:szCs w:val="28"/>
        </w:rPr>
      </w:pPr>
      <w:r w:rsidRPr="001762E9">
        <w:rPr>
          <w:rFonts w:ascii="Times New Roman" w:eastAsia="楷体" w:hAnsi="Times New Roman" w:cs="Times New Roman"/>
          <w:sz w:val="24"/>
          <w:szCs w:val="28"/>
        </w:rPr>
        <w:t>掌握叠加定理的验证方法，验证线性电路叠加定理</w:t>
      </w:r>
    </w:p>
    <w:p w14:paraId="1C9F4DB8" w14:textId="03B420F1" w:rsidR="00C97713" w:rsidRPr="001762E9" w:rsidRDefault="00751AC8" w:rsidP="00C97713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2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、实验原理</w:t>
      </w:r>
    </w:p>
    <w:p w14:paraId="30606258" w14:textId="69C6804D" w:rsidR="00751AC8" w:rsidRPr="001762E9" w:rsidRDefault="00751AC8" w:rsidP="00C97713">
      <w:pPr>
        <w:spacing w:line="360" w:lineRule="auto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ab/>
      </w: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1</w:t>
      </w: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、</w:t>
      </w:r>
      <w:r w:rsidR="00C123F8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LM317</w:t>
      </w:r>
      <w:r w:rsidR="00C123F8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的使用</w:t>
      </w:r>
    </w:p>
    <w:p w14:paraId="7E58C1D8" w14:textId="14E7F627" w:rsidR="00751AC8" w:rsidRPr="001762E9" w:rsidRDefault="00C40AD3" w:rsidP="00C97713">
      <w:pPr>
        <w:spacing w:line="360" w:lineRule="auto"/>
        <w:jc w:val="left"/>
        <w:rPr>
          <w:rFonts w:ascii="Times New Roman" w:eastAsia="楷体" w:hAnsi="Times New Roman" w:cs="Times New Roman"/>
          <w:sz w:val="24"/>
          <w:szCs w:val="28"/>
        </w:rPr>
      </w:pPr>
      <w:r w:rsidRPr="001762E9">
        <w:rPr>
          <w:rFonts w:ascii="Times New Roman" w:eastAsia="楷体" w:hAnsi="Times New Roman" w:cs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322B92F8" wp14:editId="21DAF58F">
            <wp:simplePos x="0" y="0"/>
            <wp:positionH relativeFrom="margin">
              <wp:align>center</wp:align>
            </wp:positionH>
            <wp:positionV relativeFrom="paragraph">
              <wp:posOffset>687680</wp:posOffset>
            </wp:positionV>
            <wp:extent cx="2423621" cy="3627912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621" cy="362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AC8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ab/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 xml:space="preserve">LM317 </w:t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>芯片单列直插式有三个引脚，第一个引脚</w:t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>ADJ</w:t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>的作用是调节，第二个引脚</w:t>
      </w:r>
      <w:proofErr w:type="spellStart"/>
      <w:r w:rsidR="00C123F8" w:rsidRPr="001762E9">
        <w:rPr>
          <w:rFonts w:ascii="Times New Roman" w:eastAsia="楷体" w:hAnsi="Times New Roman" w:cs="Times New Roman"/>
          <w:sz w:val="24"/>
          <w:szCs w:val="28"/>
        </w:rPr>
        <w:t>Vout</w:t>
      </w:r>
      <w:proofErr w:type="spellEnd"/>
      <w:r w:rsidR="00C123F8" w:rsidRPr="001762E9">
        <w:rPr>
          <w:rFonts w:ascii="Times New Roman" w:eastAsia="楷体" w:hAnsi="Times New Roman" w:cs="Times New Roman"/>
          <w:sz w:val="24"/>
          <w:szCs w:val="28"/>
        </w:rPr>
        <w:t>的作用是电压输出，第三个引脚</w:t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>Vin</w:t>
      </w:r>
      <w:r w:rsidR="00C123F8" w:rsidRPr="001762E9">
        <w:rPr>
          <w:rFonts w:ascii="Times New Roman" w:eastAsia="楷体" w:hAnsi="Times New Roman" w:cs="Times New Roman"/>
          <w:sz w:val="24"/>
          <w:szCs w:val="28"/>
        </w:rPr>
        <w:t>的作用是电压输入。</w:t>
      </w:r>
    </w:p>
    <w:p w14:paraId="1230D073" w14:textId="1D990BA1" w:rsidR="00C40AD3" w:rsidRPr="001762E9" w:rsidRDefault="00C40AD3" w:rsidP="00C40AD3">
      <w:pPr>
        <w:spacing w:line="360" w:lineRule="auto"/>
        <w:jc w:val="center"/>
        <w:rPr>
          <w:rFonts w:ascii="Times New Roman" w:eastAsia="楷体" w:hAnsi="Times New Roman" w:cs="Times New Roman"/>
          <w:b/>
          <w:bCs/>
          <w:sz w:val="22"/>
          <w:szCs w:val="24"/>
        </w:rPr>
      </w:pPr>
      <w:r w:rsidRPr="001762E9">
        <w:rPr>
          <w:rFonts w:ascii="Times New Roman" w:eastAsia="楷体" w:hAnsi="Times New Roman" w:cs="Times New Roman"/>
          <w:b/>
          <w:bCs/>
          <w:sz w:val="22"/>
          <w:szCs w:val="24"/>
        </w:rPr>
        <w:t>图：直插式封装的</w:t>
      </w:r>
      <w:r w:rsidRPr="001762E9">
        <w:rPr>
          <w:rFonts w:ascii="Times New Roman" w:eastAsia="楷体" w:hAnsi="Times New Roman" w:cs="Times New Roman"/>
          <w:b/>
          <w:bCs/>
          <w:sz w:val="22"/>
          <w:szCs w:val="24"/>
        </w:rPr>
        <w:t>LM317</w:t>
      </w:r>
      <w:r w:rsidRPr="001762E9">
        <w:rPr>
          <w:rFonts w:ascii="Times New Roman" w:eastAsia="楷体" w:hAnsi="Times New Roman" w:cs="Times New Roman"/>
          <w:b/>
          <w:bCs/>
          <w:sz w:val="22"/>
          <w:szCs w:val="24"/>
        </w:rPr>
        <w:t>芯片</w:t>
      </w:r>
    </w:p>
    <w:p w14:paraId="49A7A5F7" w14:textId="2B0DAC5D" w:rsidR="00751AC8" w:rsidRPr="001762E9" w:rsidRDefault="00751AC8" w:rsidP="00751AC8">
      <w:pPr>
        <w:spacing w:line="360" w:lineRule="auto"/>
        <w:ind w:left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2</w:t>
      </w: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、</w:t>
      </w:r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线性电路叠加定理</w:t>
      </w:r>
    </w:p>
    <w:p w14:paraId="499043F4" w14:textId="2CDD1672" w:rsidR="0007764E" w:rsidRPr="001762E9" w:rsidRDefault="00C40AD3" w:rsidP="0007764E">
      <w:pPr>
        <w:spacing w:line="360" w:lineRule="auto"/>
        <w:ind w:firstLine="420"/>
        <w:jc w:val="left"/>
        <w:rPr>
          <w:rFonts w:ascii="Times New Roman" w:eastAsia="楷体" w:hAnsi="Times New Roman" w:cs="Times New Roman"/>
          <w:sz w:val="24"/>
          <w:szCs w:val="28"/>
        </w:rPr>
      </w:pPr>
      <w:r w:rsidRPr="001762E9">
        <w:rPr>
          <w:rFonts w:ascii="Times New Roman" w:eastAsia="楷体" w:hAnsi="Times New Roman" w:cs="Times New Roman"/>
          <w:sz w:val="24"/>
          <w:szCs w:val="28"/>
        </w:rPr>
        <w:t>在有几个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独立源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共同作用下的线性电路中，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1762E9">
        <w:rPr>
          <w:rFonts w:ascii="Times New Roman" w:eastAsia="楷体" w:hAnsi="Times New Roman" w:cs="Times New Roman"/>
          <w:sz w:val="24"/>
          <w:szCs w:val="28"/>
        </w:rPr>
        <w:t>任何一条支路的电流或电压，都可以看成是由每一个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独立源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单独作用时在该支路所产生的电流或电压的代数</w:t>
      </w:r>
      <w:r w:rsidRPr="001762E9">
        <w:rPr>
          <w:rFonts w:ascii="Times New Roman" w:eastAsia="楷体" w:hAnsi="Times New Roman" w:cs="Times New Roman"/>
          <w:sz w:val="24"/>
          <w:szCs w:val="28"/>
        </w:rPr>
        <w:lastRenderedPageBreak/>
        <w:t>和。</w:t>
      </w:r>
    </w:p>
    <w:p w14:paraId="2DC02F7B" w14:textId="521A6F9F" w:rsidR="00657313" w:rsidRPr="001762E9" w:rsidRDefault="00657313" w:rsidP="0007764E">
      <w:pPr>
        <w:spacing w:line="360" w:lineRule="auto"/>
        <w:ind w:firstLine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3</w:t>
      </w:r>
      <w:r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、</w:t>
      </w:r>
      <w:proofErr w:type="gramStart"/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线性电路齐次定理</w:t>
      </w:r>
      <w:proofErr w:type="gramEnd"/>
    </w:p>
    <w:p w14:paraId="5B390C23" w14:textId="5228C090" w:rsidR="00C40AD3" w:rsidRPr="001762E9" w:rsidRDefault="00C40AD3" w:rsidP="0007764E">
      <w:pPr>
        <w:spacing w:line="360" w:lineRule="auto"/>
        <w:ind w:firstLine="420"/>
        <w:jc w:val="left"/>
        <w:rPr>
          <w:rFonts w:ascii="Times New Roman" w:eastAsia="楷体" w:hAnsi="Times New Roman" w:cs="Times New Roman"/>
          <w:sz w:val="24"/>
          <w:szCs w:val="28"/>
        </w:rPr>
      </w:pPr>
      <w:r w:rsidRPr="001762E9">
        <w:rPr>
          <w:rFonts w:ascii="Times New Roman" w:eastAsia="楷体" w:hAnsi="Times New Roman" w:cs="Times New Roman"/>
          <w:sz w:val="24"/>
          <w:szCs w:val="28"/>
        </w:rPr>
        <w:t>当激励信号增加或减小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K 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倍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时，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1762E9">
        <w:rPr>
          <w:rFonts w:ascii="Times New Roman" w:eastAsia="楷体" w:hAnsi="Times New Roman" w:cs="Times New Roman"/>
          <w:sz w:val="24"/>
          <w:szCs w:val="28"/>
        </w:rPr>
        <w:t>电路的响应也将增加或减小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K 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倍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。某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独立源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单独作用是指：在电路中将该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独立源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之外的其他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独立源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“</w:t>
      </w:r>
      <w:r w:rsidRPr="001762E9">
        <w:rPr>
          <w:rFonts w:ascii="Times New Roman" w:eastAsia="楷体" w:hAnsi="Times New Roman" w:cs="Times New Roman"/>
          <w:sz w:val="24"/>
          <w:szCs w:val="28"/>
        </w:rPr>
        <w:t>去掉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” </w:t>
      </w:r>
      <w:r w:rsidRPr="001762E9">
        <w:rPr>
          <w:rFonts w:ascii="Times New Roman" w:eastAsia="楷体" w:hAnsi="Times New Roman" w:cs="Times New Roman"/>
          <w:sz w:val="24"/>
          <w:szCs w:val="28"/>
        </w:rPr>
        <w:t>，</w:t>
      </w:r>
      <w:r w:rsidRPr="001762E9"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Pr="001762E9">
        <w:rPr>
          <w:rFonts w:ascii="Times New Roman" w:eastAsia="楷体" w:hAnsi="Times New Roman" w:cs="Times New Roman"/>
          <w:sz w:val="24"/>
          <w:szCs w:val="28"/>
        </w:rPr>
        <w:t>即电压源用短路线取代，电流源用开路取代，受控</w:t>
      </w:r>
      <w:proofErr w:type="gramStart"/>
      <w:r w:rsidRPr="001762E9">
        <w:rPr>
          <w:rFonts w:ascii="Times New Roman" w:eastAsia="楷体" w:hAnsi="Times New Roman" w:cs="Times New Roman"/>
          <w:sz w:val="24"/>
          <w:szCs w:val="28"/>
        </w:rPr>
        <w:t>源保持</w:t>
      </w:r>
      <w:proofErr w:type="gramEnd"/>
      <w:r w:rsidRPr="001762E9">
        <w:rPr>
          <w:rFonts w:ascii="Times New Roman" w:eastAsia="楷体" w:hAnsi="Times New Roman" w:cs="Times New Roman"/>
          <w:sz w:val="24"/>
          <w:szCs w:val="28"/>
        </w:rPr>
        <w:t>不变。</w:t>
      </w:r>
    </w:p>
    <w:p w14:paraId="5635D9E5" w14:textId="7F9ADB1D" w:rsidR="00C40AD3" w:rsidRPr="001762E9" w:rsidRDefault="001762E9" w:rsidP="0007764E">
      <w:pPr>
        <w:spacing w:line="360" w:lineRule="auto"/>
        <w:ind w:firstLine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1762E9">
        <w:rPr>
          <w:rFonts w:ascii="Times New Roman" w:eastAsia="楷体" w:hAnsi="Times New Roman" w:cs="Times New Roman"/>
          <w:b/>
          <w:bCs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15C21EFC" wp14:editId="72D4EB7B">
            <wp:simplePos x="0" y="0"/>
            <wp:positionH relativeFrom="margin">
              <wp:align>center</wp:align>
            </wp:positionH>
            <wp:positionV relativeFrom="paragraph">
              <wp:posOffset>332435</wp:posOffset>
            </wp:positionV>
            <wp:extent cx="4488180" cy="293751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4</w:t>
      </w:r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、利用</w:t>
      </w:r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LM317</w:t>
      </w:r>
      <w:r w:rsidR="00C40AD3" w:rsidRPr="001762E9">
        <w:rPr>
          <w:rFonts w:ascii="Times New Roman" w:eastAsia="楷体" w:hAnsi="Times New Roman" w:cs="Times New Roman"/>
          <w:b/>
          <w:bCs/>
          <w:sz w:val="24"/>
          <w:szCs w:val="28"/>
        </w:rPr>
        <w:t>实现恒流输出的电路图</w:t>
      </w:r>
    </w:p>
    <w:p w14:paraId="42FCA3E2" w14:textId="3AFCD2B2" w:rsidR="001762E9" w:rsidRDefault="001762E9" w:rsidP="00353B47">
      <w:pPr>
        <w:spacing w:line="360" w:lineRule="auto"/>
        <w:ind w:firstLine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1762E9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5</w:t>
      </w:r>
      <w:r w:rsidRPr="001762E9">
        <w:rPr>
          <w:rFonts w:ascii="Times New Roman" w:eastAsia="楷体" w:hAnsi="Times New Roman" w:cs="Times New Roman" w:hint="eastAsia"/>
          <w:b/>
          <w:bCs/>
          <w:sz w:val="24"/>
          <w:szCs w:val="28"/>
        </w:rPr>
        <w:t>、验证电路线性定理的电路图</w:t>
      </w:r>
    </w:p>
    <w:p w14:paraId="38220FD2" w14:textId="102BD6A7" w:rsidR="00353B47" w:rsidRDefault="00320A62" w:rsidP="00353B47">
      <w:pPr>
        <w:spacing w:line="360" w:lineRule="auto"/>
        <w:ind w:firstLine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C174D3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71C58D" wp14:editId="06843717">
            <wp:simplePos x="0" y="0"/>
            <wp:positionH relativeFrom="page">
              <wp:posOffset>2003425</wp:posOffset>
            </wp:positionH>
            <wp:positionV relativeFrom="paragraph">
              <wp:posOffset>267970</wp:posOffset>
            </wp:positionV>
            <wp:extent cx="3552825" cy="2508885"/>
            <wp:effectExtent l="0" t="0" r="0" b="571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60073" w14:textId="77777777" w:rsidR="00320A62" w:rsidRPr="001762E9" w:rsidRDefault="00320A62" w:rsidP="00353B47">
      <w:pPr>
        <w:spacing w:line="360" w:lineRule="auto"/>
        <w:ind w:firstLine="420"/>
        <w:jc w:val="left"/>
        <w:rPr>
          <w:rFonts w:ascii="Times New Roman" w:eastAsia="楷体" w:hAnsi="Times New Roman" w:cs="Times New Roman"/>
          <w:b/>
          <w:bCs/>
          <w:sz w:val="24"/>
          <w:szCs w:val="28"/>
        </w:rPr>
      </w:pPr>
    </w:p>
    <w:p w14:paraId="14F7FB73" w14:textId="12E210DD" w:rsidR="000A169D" w:rsidRPr="001762E9" w:rsidRDefault="000A169D" w:rsidP="000A169D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3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、实验器材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169D" w:rsidRPr="001762E9" w14:paraId="1BD2E83C" w14:textId="77777777" w:rsidTr="000A169D">
        <w:tc>
          <w:tcPr>
            <w:tcW w:w="4148" w:type="dxa"/>
            <w:vAlign w:val="center"/>
          </w:tcPr>
          <w:p w14:paraId="74846177" w14:textId="11409DF6" w:rsidR="000A169D" w:rsidRPr="001762E9" w:rsidRDefault="000A169D" w:rsidP="000A169D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</w:pPr>
            <w:r w:rsidRPr="001762E9"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  <w:lastRenderedPageBreak/>
              <w:t>器材名称</w:t>
            </w:r>
          </w:p>
        </w:tc>
        <w:tc>
          <w:tcPr>
            <w:tcW w:w="4148" w:type="dxa"/>
            <w:vAlign w:val="center"/>
          </w:tcPr>
          <w:p w14:paraId="159BFA02" w14:textId="76F8A108" w:rsidR="000A169D" w:rsidRPr="001762E9" w:rsidRDefault="000A169D" w:rsidP="000A169D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</w:pPr>
            <w:r w:rsidRPr="001762E9"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  <w:t>数量</w:t>
            </w:r>
          </w:p>
        </w:tc>
      </w:tr>
      <w:tr w:rsidR="00353B47" w:rsidRPr="001762E9" w14:paraId="1004123B" w14:textId="77777777" w:rsidTr="000A169D">
        <w:tc>
          <w:tcPr>
            <w:tcW w:w="4148" w:type="dxa"/>
            <w:vAlign w:val="center"/>
          </w:tcPr>
          <w:p w14:paraId="0524008B" w14:textId="37C65966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万用表</w:t>
            </w:r>
          </w:p>
        </w:tc>
        <w:tc>
          <w:tcPr>
            <w:tcW w:w="4148" w:type="dxa"/>
            <w:vAlign w:val="center"/>
          </w:tcPr>
          <w:p w14:paraId="5135978E" w14:textId="44824B3E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2D0C7CBC" w14:textId="77777777" w:rsidTr="000A169D">
        <w:tc>
          <w:tcPr>
            <w:tcW w:w="4148" w:type="dxa"/>
            <w:vAlign w:val="center"/>
          </w:tcPr>
          <w:p w14:paraId="073C2DA4" w14:textId="29669846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5</w:t>
            </w:r>
            <w:r w:rsidRPr="00353B47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2AAF95A4" w14:textId="0DE2C28A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6286ABD6" w14:textId="77777777" w:rsidTr="000A169D">
        <w:tc>
          <w:tcPr>
            <w:tcW w:w="4148" w:type="dxa"/>
            <w:vAlign w:val="center"/>
          </w:tcPr>
          <w:p w14:paraId="531A0F10" w14:textId="7A2AF31D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  <w:r w:rsidRPr="00353B47">
              <w:rPr>
                <w:rFonts w:ascii="Times New Roman" w:eastAsia="仿宋" w:hAnsi="Times New Roman" w:cs="Times New Roman"/>
                <w:sz w:val="28"/>
                <w:szCs w:val="32"/>
              </w:rPr>
              <w:t>00</w:t>
            </w: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29C0BFB1" w14:textId="72A2DC06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1039BC3F" w14:textId="77777777" w:rsidTr="000A169D">
        <w:tc>
          <w:tcPr>
            <w:tcW w:w="4148" w:type="dxa"/>
            <w:vAlign w:val="center"/>
          </w:tcPr>
          <w:p w14:paraId="637B15F8" w14:textId="5FF5FE2D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2</w:t>
            </w:r>
            <w:r w:rsidRPr="00353B47">
              <w:rPr>
                <w:rFonts w:ascii="Times New Roman" w:eastAsia="仿宋" w:hAnsi="Times New Roman" w:cs="Times New Roman"/>
                <w:sz w:val="28"/>
                <w:szCs w:val="32"/>
              </w:rPr>
              <w:t>40</w:t>
            </w: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0406B426" w14:textId="50052DC4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5507E6B9" w14:textId="77777777" w:rsidTr="000A169D">
        <w:tc>
          <w:tcPr>
            <w:tcW w:w="4148" w:type="dxa"/>
            <w:vAlign w:val="center"/>
          </w:tcPr>
          <w:p w14:paraId="11F77755" w14:textId="76558AFA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5</w:t>
            </w:r>
            <w:r w:rsidRPr="00353B47">
              <w:rPr>
                <w:rFonts w:ascii="Times New Roman" w:eastAsia="仿宋" w:hAnsi="Times New Roman" w:cs="Times New Roman"/>
                <w:sz w:val="28"/>
                <w:szCs w:val="32"/>
              </w:rPr>
              <w:t>10</w:t>
            </w: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Ω电阻</w:t>
            </w:r>
          </w:p>
        </w:tc>
        <w:tc>
          <w:tcPr>
            <w:tcW w:w="4148" w:type="dxa"/>
            <w:vAlign w:val="center"/>
          </w:tcPr>
          <w:p w14:paraId="5DA9C56E" w14:textId="7E85DF07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7F4F9566" w14:textId="77777777" w:rsidTr="000A169D">
        <w:tc>
          <w:tcPr>
            <w:tcW w:w="4148" w:type="dxa"/>
            <w:vAlign w:val="center"/>
          </w:tcPr>
          <w:p w14:paraId="2B2B3847" w14:textId="13FE7660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L</w:t>
            </w:r>
            <w:r w:rsidRPr="00353B47">
              <w:rPr>
                <w:rFonts w:ascii="Times New Roman" w:eastAsia="仿宋" w:hAnsi="Times New Roman" w:cs="Times New Roman"/>
                <w:sz w:val="28"/>
                <w:szCs w:val="32"/>
              </w:rPr>
              <w:t>M317</w:t>
            </w: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模块</w:t>
            </w:r>
          </w:p>
        </w:tc>
        <w:tc>
          <w:tcPr>
            <w:tcW w:w="4148" w:type="dxa"/>
            <w:vAlign w:val="center"/>
          </w:tcPr>
          <w:p w14:paraId="341AB2F1" w14:textId="124EFBAF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2E9121DA" w14:textId="77777777" w:rsidTr="000A169D">
        <w:tc>
          <w:tcPr>
            <w:tcW w:w="4148" w:type="dxa"/>
            <w:vAlign w:val="center"/>
          </w:tcPr>
          <w:p w14:paraId="2B235FB2" w14:textId="321AC2C3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面包板</w:t>
            </w:r>
          </w:p>
        </w:tc>
        <w:tc>
          <w:tcPr>
            <w:tcW w:w="4148" w:type="dxa"/>
            <w:vAlign w:val="center"/>
          </w:tcPr>
          <w:p w14:paraId="071AEA09" w14:textId="09FC7311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18B4E94A" w14:textId="77777777" w:rsidTr="000A169D">
        <w:tc>
          <w:tcPr>
            <w:tcW w:w="4148" w:type="dxa"/>
            <w:vAlign w:val="center"/>
          </w:tcPr>
          <w:p w14:paraId="0EF35279" w14:textId="363E5C53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稳压电源</w:t>
            </w:r>
          </w:p>
        </w:tc>
        <w:tc>
          <w:tcPr>
            <w:tcW w:w="4148" w:type="dxa"/>
            <w:vAlign w:val="center"/>
          </w:tcPr>
          <w:p w14:paraId="27AFA761" w14:textId="7A8A9263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53B47">
              <w:rPr>
                <w:rFonts w:ascii="Times New Roman" w:eastAsia="仿宋" w:hAnsi="Times New Roman" w:cs="Times New Roman" w:hint="eastAsia"/>
                <w:sz w:val="28"/>
                <w:szCs w:val="32"/>
              </w:rPr>
              <w:t>1</w:t>
            </w:r>
          </w:p>
        </w:tc>
      </w:tr>
      <w:tr w:rsidR="00353B47" w:rsidRPr="001762E9" w14:paraId="00931C12" w14:textId="77777777" w:rsidTr="000A169D">
        <w:tc>
          <w:tcPr>
            <w:tcW w:w="4148" w:type="dxa"/>
            <w:vAlign w:val="center"/>
          </w:tcPr>
          <w:p w14:paraId="5928A19D" w14:textId="26A89730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32"/>
              </w:rPr>
              <w:t>杜邦线</w:t>
            </w:r>
          </w:p>
        </w:tc>
        <w:tc>
          <w:tcPr>
            <w:tcW w:w="4148" w:type="dxa"/>
            <w:vAlign w:val="center"/>
          </w:tcPr>
          <w:p w14:paraId="06CCF9AD" w14:textId="2CBCCC34" w:rsidR="00353B47" w:rsidRPr="00353B47" w:rsidRDefault="00353B47" w:rsidP="00353B47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32"/>
              </w:rPr>
              <w:t>若干</w:t>
            </w:r>
          </w:p>
        </w:tc>
      </w:tr>
    </w:tbl>
    <w:p w14:paraId="7CA5AD5D" w14:textId="5EB90323" w:rsidR="000A169D" w:rsidRPr="001762E9" w:rsidRDefault="000A169D" w:rsidP="000A169D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</w:p>
    <w:p w14:paraId="70E05A52" w14:textId="7D036907" w:rsidR="000A169D" w:rsidRPr="001762E9" w:rsidRDefault="000A169D" w:rsidP="000A169D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4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、实验</w:t>
      </w:r>
      <w:r w:rsidR="00926BE3"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步骤</w:t>
      </w:r>
    </w:p>
    <w:p w14:paraId="3A84D11D" w14:textId="75ECBA6B" w:rsidR="00926BE3" w:rsidRDefault="00926BE3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 w:rsidRPr="001762E9">
        <w:rPr>
          <w:rFonts w:ascii="Times New Roman" w:eastAsia="仿宋" w:hAnsi="Times New Roman" w:cs="Times New Roman"/>
          <w:sz w:val="28"/>
          <w:szCs w:val="32"/>
        </w:rPr>
        <w:t>1</w:t>
      </w:r>
      <w:r w:rsidRPr="001762E9">
        <w:rPr>
          <w:rFonts w:ascii="Times New Roman" w:eastAsia="仿宋" w:hAnsi="Times New Roman" w:cs="Times New Roman"/>
          <w:sz w:val="28"/>
          <w:szCs w:val="32"/>
        </w:rPr>
        <w:t>）</w:t>
      </w:r>
      <w:r w:rsidR="007B46F4">
        <w:rPr>
          <w:rFonts w:ascii="Times New Roman" w:eastAsia="仿宋" w:hAnsi="Times New Roman" w:cs="Times New Roman" w:hint="eastAsia"/>
          <w:sz w:val="28"/>
          <w:szCs w:val="32"/>
        </w:rPr>
        <w:t>将</w:t>
      </w:r>
      <w:r w:rsidR="007B46F4">
        <w:rPr>
          <w:rFonts w:ascii="Times New Roman" w:eastAsia="仿宋" w:hAnsi="Times New Roman" w:cs="Times New Roman" w:hint="eastAsia"/>
          <w:sz w:val="28"/>
          <w:szCs w:val="32"/>
        </w:rPr>
        <w:t>L</w:t>
      </w:r>
      <w:r w:rsidR="007B46F4">
        <w:rPr>
          <w:rFonts w:ascii="Times New Roman" w:eastAsia="仿宋" w:hAnsi="Times New Roman" w:cs="Times New Roman"/>
          <w:sz w:val="28"/>
          <w:szCs w:val="32"/>
        </w:rPr>
        <w:t>M317</w:t>
      </w:r>
      <w:r w:rsidR="007B46F4">
        <w:rPr>
          <w:rFonts w:ascii="Times New Roman" w:eastAsia="仿宋" w:hAnsi="Times New Roman" w:cs="Times New Roman" w:hint="eastAsia"/>
          <w:sz w:val="28"/>
          <w:szCs w:val="32"/>
        </w:rPr>
        <w:t>芯片与电阻、电源相连，用万用表测量其输出的电流；</w:t>
      </w:r>
    </w:p>
    <w:p w14:paraId="15B88067" w14:textId="21E5766E" w:rsidR="007B46F4" w:rsidRDefault="007B46F4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2</w:t>
      </w:r>
      <w:r>
        <w:rPr>
          <w:rFonts w:ascii="Times New Roman" w:eastAsia="仿宋" w:hAnsi="Times New Roman" w:cs="Times New Roman" w:hint="eastAsia"/>
          <w:sz w:val="28"/>
          <w:szCs w:val="32"/>
        </w:rPr>
        <w:t>）搭建电路，连接电源；</w:t>
      </w:r>
    </w:p>
    <w:p w14:paraId="7AFD1E5E" w14:textId="224D7E5C" w:rsidR="007B46F4" w:rsidRDefault="007B46F4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3</w:t>
      </w:r>
      <w:r>
        <w:rPr>
          <w:rFonts w:ascii="Times New Roman" w:eastAsia="仿宋" w:hAnsi="Times New Roman" w:cs="Times New Roman" w:hint="eastAsia"/>
          <w:sz w:val="28"/>
          <w:szCs w:val="32"/>
        </w:rPr>
        <w:t>）测量电压源（</w:t>
      </w:r>
      <w:r>
        <w:rPr>
          <w:rFonts w:ascii="Times New Roman" w:eastAsia="仿宋" w:hAnsi="Times New Roman" w:cs="Times New Roman" w:hint="eastAsia"/>
          <w:sz w:val="28"/>
          <w:szCs w:val="32"/>
        </w:rPr>
        <w:t>1</w:t>
      </w:r>
      <w:r>
        <w:rPr>
          <w:rFonts w:ascii="Times New Roman" w:eastAsia="仿宋" w:hAnsi="Times New Roman" w:cs="Times New Roman"/>
          <w:sz w:val="28"/>
          <w:szCs w:val="32"/>
        </w:rPr>
        <w:t>0V</w:t>
      </w:r>
      <w:r>
        <w:rPr>
          <w:rFonts w:ascii="Times New Roman" w:eastAsia="仿宋" w:hAnsi="Times New Roman" w:cs="Times New Roman" w:hint="eastAsia"/>
          <w:sz w:val="28"/>
          <w:szCs w:val="32"/>
        </w:rPr>
        <w:t>）和芯片电流源（</w:t>
      </w:r>
      <w:r>
        <w:rPr>
          <w:rFonts w:ascii="Times New Roman" w:eastAsia="仿宋" w:hAnsi="Times New Roman" w:cs="Times New Roman" w:hint="eastAsia"/>
          <w:sz w:val="28"/>
          <w:szCs w:val="32"/>
        </w:rPr>
        <w:t>2</w:t>
      </w:r>
      <w:r>
        <w:rPr>
          <w:rFonts w:ascii="Times New Roman" w:eastAsia="仿宋" w:hAnsi="Times New Roman" w:cs="Times New Roman"/>
          <w:sz w:val="28"/>
          <w:szCs w:val="32"/>
        </w:rPr>
        <w:t>5mA</w:t>
      </w:r>
      <w:r>
        <w:rPr>
          <w:rFonts w:ascii="Times New Roman" w:eastAsia="仿宋" w:hAnsi="Times New Roman" w:cs="Times New Roman" w:hint="eastAsia"/>
          <w:sz w:val="28"/>
          <w:szCs w:val="32"/>
        </w:rPr>
        <w:t>）共同工作时</w:t>
      </w:r>
      <w:r w:rsidR="009F3010">
        <w:rPr>
          <w:rFonts w:ascii="Times New Roman" w:eastAsia="仿宋" w:hAnsi="Times New Roman" w:cs="Times New Roman" w:hint="eastAsia"/>
          <w:sz w:val="28"/>
          <w:szCs w:val="32"/>
        </w:rPr>
        <w:t>各电阻的电压电流；</w:t>
      </w:r>
    </w:p>
    <w:p w14:paraId="11F563A5" w14:textId="4F996E5A" w:rsidR="009F3010" w:rsidRDefault="009F3010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4</w:t>
      </w:r>
      <w:r>
        <w:rPr>
          <w:rFonts w:ascii="Times New Roman" w:eastAsia="仿宋" w:hAnsi="Times New Roman" w:cs="Times New Roman" w:hint="eastAsia"/>
          <w:sz w:val="28"/>
          <w:szCs w:val="32"/>
        </w:rPr>
        <w:t>）将电压源和电流源的输出值降低为</w:t>
      </w:r>
      <w:r>
        <w:rPr>
          <w:rFonts w:ascii="Times New Roman" w:eastAsia="仿宋" w:hAnsi="Times New Roman" w:cs="Times New Roman" w:hint="eastAsia"/>
          <w:sz w:val="28"/>
          <w:szCs w:val="32"/>
        </w:rPr>
        <w:t>5</w:t>
      </w:r>
      <w:r>
        <w:rPr>
          <w:rFonts w:ascii="Times New Roman" w:eastAsia="仿宋" w:hAnsi="Times New Roman" w:cs="Times New Roman"/>
          <w:sz w:val="28"/>
          <w:szCs w:val="32"/>
        </w:rPr>
        <w:t>V</w:t>
      </w:r>
      <w:r>
        <w:rPr>
          <w:rFonts w:ascii="Times New Roman" w:eastAsia="仿宋" w:hAnsi="Times New Roman" w:cs="Times New Roman" w:hint="eastAsia"/>
          <w:sz w:val="28"/>
          <w:szCs w:val="32"/>
        </w:rPr>
        <w:t>和</w:t>
      </w:r>
      <w:r>
        <w:rPr>
          <w:rFonts w:ascii="Times New Roman" w:eastAsia="仿宋" w:hAnsi="Times New Roman" w:cs="Times New Roman" w:hint="eastAsia"/>
          <w:sz w:val="28"/>
          <w:szCs w:val="32"/>
        </w:rPr>
        <w:t>1</w:t>
      </w:r>
      <w:r>
        <w:rPr>
          <w:rFonts w:ascii="Times New Roman" w:eastAsia="仿宋" w:hAnsi="Times New Roman" w:cs="Times New Roman"/>
          <w:sz w:val="28"/>
          <w:szCs w:val="32"/>
        </w:rPr>
        <w:t>2.5mA</w:t>
      </w:r>
      <w:r>
        <w:rPr>
          <w:rFonts w:ascii="Times New Roman" w:eastAsia="仿宋" w:hAnsi="Times New Roman" w:cs="Times New Roman" w:hint="eastAsia"/>
          <w:sz w:val="28"/>
          <w:szCs w:val="32"/>
        </w:rPr>
        <w:t>，测量此时各电阻的电压电流；</w:t>
      </w:r>
    </w:p>
    <w:p w14:paraId="4C2B57A0" w14:textId="27342027" w:rsidR="009F3010" w:rsidRDefault="00E603E9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5</w:t>
      </w:r>
      <w:r>
        <w:rPr>
          <w:rFonts w:ascii="Times New Roman" w:eastAsia="仿宋" w:hAnsi="Times New Roman" w:cs="Times New Roman" w:hint="eastAsia"/>
          <w:sz w:val="28"/>
          <w:szCs w:val="32"/>
        </w:rPr>
        <w:t>）电流源断路，测量电压源单独工作时各电阻的电压电流；</w:t>
      </w:r>
    </w:p>
    <w:p w14:paraId="15C243EC" w14:textId="31D445D6" w:rsidR="00E603E9" w:rsidRPr="001762E9" w:rsidRDefault="00E603E9" w:rsidP="00F20C82">
      <w:pPr>
        <w:spacing w:line="360" w:lineRule="auto"/>
        <w:ind w:leftChars="100" w:left="21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6</w:t>
      </w:r>
      <w:r>
        <w:rPr>
          <w:rFonts w:ascii="Times New Roman" w:eastAsia="仿宋" w:hAnsi="Times New Roman" w:cs="Times New Roman" w:hint="eastAsia"/>
          <w:sz w:val="28"/>
          <w:szCs w:val="32"/>
        </w:rPr>
        <w:t>）恢复电流源，电压源用导线短路，测量电流源单独工作时各电阻的电压电流。</w:t>
      </w:r>
    </w:p>
    <w:p w14:paraId="33C1D37B" w14:textId="738D98DB" w:rsidR="00FE18F5" w:rsidRPr="00E603E9" w:rsidRDefault="00926BE3" w:rsidP="00E603E9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lastRenderedPageBreak/>
        <w:t>5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</w:t>
      </w:r>
      <w:r w:rsidR="00200108"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实验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数据</w:t>
      </w:r>
    </w:p>
    <w:tbl>
      <w:tblPr>
        <w:tblStyle w:val="TableNormal"/>
        <w:tblW w:w="8526" w:type="dxa"/>
        <w:tblInd w:w="-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064"/>
        <w:gridCol w:w="1065"/>
        <w:gridCol w:w="1064"/>
        <w:gridCol w:w="1065"/>
        <w:gridCol w:w="1064"/>
        <w:gridCol w:w="1065"/>
        <w:gridCol w:w="1070"/>
      </w:tblGrid>
      <w:tr w:rsidR="00321B95" w14:paraId="5BB937EB" w14:textId="77777777" w:rsidTr="00321B95">
        <w:trPr>
          <w:trHeight w:val="1130"/>
        </w:trPr>
        <w:tc>
          <w:tcPr>
            <w:tcW w:w="1069" w:type="dxa"/>
            <w:vAlign w:val="center"/>
          </w:tcPr>
          <w:p w14:paraId="6C9A7363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  <w:t>电压源</w:t>
            </w:r>
          </w:p>
        </w:tc>
        <w:tc>
          <w:tcPr>
            <w:tcW w:w="1064" w:type="dxa"/>
            <w:vAlign w:val="center"/>
          </w:tcPr>
          <w:p w14:paraId="7C499D63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b/>
                <w:bCs/>
                <w:sz w:val="28"/>
                <w:szCs w:val="32"/>
              </w:rPr>
              <w:t>电流源</w:t>
            </w:r>
          </w:p>
        </w:tc>
        <w:tc>
          <w:tcPr>
            <w:tcW w:w="1065" w:type="dxa"/>
            <w:vAlign w:val="center"/>
          </w:tcPr>
          <w:p w14:paraId="2F27EC0E" w14:textId="59432C3A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1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(V)</w:t>
            </w:r>
          </w:p>
        </w:tc>
        <w:tc>
          <w:tcPr>
            <w:tcW w:w="1064" w:type="dxa"/>
            <w:vAlign w:val="center"/>
          </w:tcPr>
          <w:p w14:paraId="2997B020" w14:textId="6854460D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2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(V)</w:t>
            </w:r>
          </w:p>
        </w:tc>
        <w:tc>
          <w:tcPr>
            <w:tcW w:w="1065" w:type="dxa"/>
            <w:vAlign w:val="center"/>
          </w:tcPr>
          <w:p w14:paraId="3B4C89B3" w14:textId="4D8551B5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3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(V)</w:t>
            </w:r>
          </w:p>
        </w:tc>
        <w:tc>
          <w:tcPr>
            <w:tcW w:w="1064" w:type="dxa"/>
            <w:vAlign w:val="center"/>
          </w:tcPr>
          <w:p w14:paraId="024B7C36" w14:textId="0374C473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1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(mA)</w:t>
            </w:r>
          </w:p>
        </w:tc>
        <w:tc>
          <w:tcPr>
            <w:tcW w:w="1065" w:type="dxa"/>
            <w:vAlign w:val="center"/>
          </w:tcPr>
          <w:p w14:paraId="24E8D17A" w14:textId="1EF38141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2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(mA)</w:t>
            </w:r>
          </w:p>
        </w:tc>
        <w:tc>
          <w:tcPr>
            <w:tcW w:w="1070" w:type="dxa"/>
            <w:vAlign w:val="center"/>
          </w:tcPr>
          <w:p w14:paraId="12B8EF18" w14:textId="04993A4B" w:rsidR="00321B95" w:rsidRPr="00321B95" w:rsidRDefault="007245BD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m:oMath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 w:val="28"/>
                      <w:szCs w:val="32"/>
                    </w:rPr>
                    <m:t>3</m:t>
                  </m:r>
                </m:sub>
              </m:sSub>
            </m:oMath>
            <w:r w:rsidR="00321B95"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(mA)</w:t>
            </w:r>
          </w:p>
        </w:tc>
      </w:tr>
      <w:tr w:rsidR="00321B95" w14:paraId="3D7ED809" w14:textId="77777777" w:rsidTr="00321B95">
        <w:trPr>
          <w:trHeight w:val="316"/>
        </w:trPr>
        <w:tc>
          <w:tcPr>
            <w:tcW w:w="1069" w:type="dxa"/>
          </w:tcPr>
          <w:p w14:paraId="6BA32828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10V</w:t>
            </w:r>
          </w:p>
        </w:tc>
        <w:tc>
          <w:tcPr>
            <w:tcW w:w="1064" w:type="dxa"/>
          </w:tcPr>
          <w:p w14:paraId="6D48750C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25mA</w:t>
            </w:r>
          </w:p>
        </w:tc>
        <w:tc>
          <w:tcPr>
            <w:tcW w:w="1065" w:type="dxa"/>
          </w:tcPr>
          <w:p w14:paraId="0FBF4A91" w14:textId="3F1964A5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0.8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4</w:t>
            </w: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064" w:type="dxa"/>
          </w:tcPr>
          <w:p w14:paraId="389C643C" w14:textId="52BC4C63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- 10.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632</w:t>
            </w:r>
          </w:p>
        </w:tc>
        <w:tc>
          <w:tcPr>
            <w:tcW w:w="1065" w:type="dxa"/>
          </w:tcPr>
          <w:p w14:paraId="62BE172E" w14:textId="7823996D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2.4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78</w:t>
            </w:r>
          </w:p>
        </w:tc>
        <w:tc>
          <w:tcPr>
            <w:tcW w:w="1064" w:type="dxa"/>
          </w:tcPr>
          <w:p w14:paraId="318C2132" w14:textId="12F7A52F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-3.8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065" w:type="dxa"/>
          </w:tcPr>
          <w:p w14:paraId="67E23AB3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-23.46</w:t>
            </w:r>
          </w:p>
        </w:tc>
        <w:tc>
          <w:tcPr>
            <w:tcW w:w="1070" w:type="dxa"/>
          </w:tcPr>
          <w:p w14:paraId="6CF2E66D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-24.37</w:t>
            </w:r>
          </w:p>
        </w:tc>
      </w:tr>
      <w:tr w:rsidR="00321B95" w14:paraId="0B1DFCF0" w14:textId="77777777" w:rsidTr="00321B95">
        <w:trPr>
          <w:trHeight w:val="316"/>
        </w:trPr>
        <w:tc>
          <w:tcPr>
            <w:tcW w:w="1069" w:type="dxa"/>
          </w:tcPr>
          <w:p w14:paraId="4632B599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0V</w:t>
            </w:r>
          </w:p>
        </w:tc>
        <w:tc>
          <w:tcPr>
            <w:tcW w:w="1064" w:type="dxa"/>
          </w:tcPr>
          <w:p w14:paraId="226D90BD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25mA</w:t>
            </w:r>
          </w:p>
        </w:tc>
        <w:tc>
          <w:tcPr>
            <w:tcW w:w="1065" w:type="dxa"/>
          </w:tcPr>
          <w:p w14:paraId="60567A8D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3.919</w:t>
            </w:r>
          </w:p>
        </w:tc>
        <w:tc>
          <w:tcPr>
            <w:tcW w:w="1064" w:type="dxa"/>
          </w:tcPr>
          <w:p w14:paraId="70A84F88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-3.930</w:t>
            </w:r>
          </w:p>
        </w:tc>
        <w:tc>
          <w:tcPr>
            <w:tcW w:w="1065" w:type="dxa"/>
          </w:tcPr>
          <w:p w14:paraId="04000C38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2.415</w:t>
            </w:r>
          </w:p>
        </w:tc>
        <w:tc>
          <w:tcPr>
            <w:tcW w:w="1064" w:type="dxa"/>
          </w:tcPr>
          <w:p w14:paraId="10E184E8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- 17.28</w:t>
            </w:r>
          </w:p>
        </w:tc>
        <w:tc>
          <w:tcPr>
            <w:tcW w:w="1065" w:type="dxa"/>
          </w:tcPr>
          <w:p w14:paraId="36B4737A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-7.90</w:t>
            </w:r>
          </w:p>
        </w:tc>
        <w:tc>
          <w:tcPr>
            <w:tcW w:w="1070" w:type="dxa"/>
          </w:tcPr>
          <w:p w14:paraId="43BED5D4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-24.98</w:t>
            </w:r>
          </w:p>
        </w:tc>
      </w:tr>
      <w:tr w:rsidR="00321B95" w14:paraId="1ADB2412" w14:textId="77777777" w:rsidTr="00321B95">
        <w:trPr>
          <w:trHeight w:val="316"/>
        </w:trPr>
        <w:tc>
          <w:tcPr>
            <w:tcW w:w="1069" w:type="dxa"/>
          </w:tcPr>
          <w:p w14:paraId="187D2B47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10V</w:t>
            </w:r>
          </w:p>
        </w:tc>
        <w:tc>
          <w:tcPr>
            <w:tcW w:w="1064" w:type="dxa"/>
          </w:tcPr>
          <w:p w14:paraId="14F1FD17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0mA</w:t>
            </w:r>
          </w:p>
        </w:tc>
        <w:tc>
          <w:tcPr>
            <w:tcW w:w="1065" w:type="dxa"/>
          </w:tcPr>
          <w:p w14:paraId="22871AF9" w14:textId="377E9791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-3.12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1064" w:type="dxa"/>
          </w:tcPr>
          <w:p w14:paraId="34227E1A" w14:textId="11FA5959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-6.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67</w:t>
            </w: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1065" w:type="dxa"/>
          </w:tcPr>
          <w:p w14:paraId="2A4C7567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064" w:type="dxa"/>
          </w:tcPr>
          <w:p w14:paraId="5240AE9C" w14:textId="297E19E6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13.4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59</w:t>
            </w:r>
          </w:p>
        </w:tc>
        <w:tc>
          <w:tcPr>
            <w:tcW w:w="1065" w:type="dxa"/>
          </w:tcPr>
          <w:p w14:paraId="1677675F" w14:textId="5203024E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- 13.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14</w:t>
            </w:r>
          </w:p>
        </w:tc>
        <w:tc>
          <w:tcPr>
            <w:tcW w:w="1070" w:type="dxa"/>
          </w:tcPr>
          <w:p w14:paraId="7DC57309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</w:p>
        </w:tc>
      </w:tr>
      <w:tr w:rsidR="00321B95" w14:paraId="31574706" w14:textId="77777777" w:rsidTr="00321B95">
        <w:trPr>
          <w:trHeight w:val="321"/>
        </w:trPr>
        <w:tc>
          <w:tcPr>
            <w:tcW w:w="1069" w:type="dxa"/>
          </w:tcPr>
          <w:p w14:paraId="64038D7F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5V</w:t>
            </w:r>
          </w:p>
        </w:tc>
        <w:tc>
          <w:tcPr>
            <w:tcW w:w="1064" w:type="dxa"/>
          </w:tcPr>
          <w:p w14:paraId="77581B7F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12.5mA</w:t>
            </w:r>
          </w:p>
        </w:tc>
        <w:tc>
          <w:tcPr>
            <w:tcW w:w="1065" w:type="dxa"/>
          </w:tcPr>
          <w:p w14:paraId="0A23D997" w14:textId="66CE5EEE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0.4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53</w:t>
            </w:r>
          </w:p>
        </w:tc>
        <w:tc>
          <w:tcPr>
            <w:tcW w:w="1064" w:type="dxa"/>
          </w:tcPr>
          <w:p w14:paraId="1C5F327A" w14:textId="676D1EBC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-5.4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7</w:t>
            </w: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065" w:type="dxa"/>
          </w:tcPr>
          <w:p w14:paraId="0B2023C7" w14:textId="0A050292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1.2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59</w:t>
            </w:r>
          </w:p>
        </w:tc>
        <w:tc>
          <w:tcPr>
            <w:tcW w:w="1064" w:type="dxa"/>
          </w:tcPr>
          <w:p w14:paraId="6B093845" w14:textId="638C5E9E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- 1.88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</w:p>
        </w:tc>
        <w:tc>
          <w:tcPr>
            <w:tcW w:w="1065" w:type="dxa"/>
          </w:tcPr>
          <w:p w14:paraId="5BC0AAFF" w14:textId="77777777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- 10.61</w:t>
            </w:r>
          </w:p>
        </w:tc>
        <w:tc>
          <w:tcPr>
            <w:tcW w:w="1070" w:type="dxa"/>
          </w:tcPr>
          <w:p w14:paraId="096CE343" w14:textId="354FC17E" w:rsidR="00321B95" w:rsidRPr="00321B95" w:rsidRDefault="00321B95" w:rsidP="00321B95">
            <w:pPr>
              <w:spacing w:line="360" w:lineRule="auto"/>
              <w:jc w:val="center"/>
              <w:rPr>
                <w:rFonts w:ascii="Times New Roman" w:eastAsia="仿宋" w:hAnsi="Times New Roman" w:cs="Times New Roman"/>
                <w:sz w:val="28"/>
                <w:szCs w:val="32"/>
              </w:rPr>
            </w:pPr>
            <w:r w:rsidRPr="00321B95">
              <w:rPr>
                <w:rFonts w:ascii="Times New Roman" w:eastAsia="仿宋" w:hAnsi="Times New Roman" w:cs="Times New Roman"/>
                <w:sz w:val="28"/>
                <w:szCs w:val="32"/>
              </w:rPr>
              <w:t>- 12.7</w:t>
            </w:r>
            <w:r w:rsidR="00632812">
              <w:rPr>
                <w:rFonts w:ascii="Times New Roman" w:eastAsia="仿宋" w:hAnsi="Times New Roman" w:cs="Times New Roman"/>
                <w:sz w:val="28"/>
                <w:szCs w:val="32"/>
              </w:rPr>
              <w:t>0</w:t>
            </w:r>
          </w:p>
        </w:tc>
      </w:tr>
    </w:tbl>
    <w:p w14:paraId="3BAFAD02" w14:textId="2017D690" w:rsidR="00926BE3" w:rsidRPr="001762E9" w:rsidRDefault="00926BE3" w:rsidP="00926BE3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</w:p>
    <w:p w14:paraId="4D8F0470" w14:textId="45DF029C" w:rsidR="00FE18F5" w:rsidRPr="001762E9" w:rsidRDefault="00FE18F5" w:rsidP="00926BE3">
      <w:pPr>
        <w:spacing w:line="360" w:lineRule="auto"/>
        <w:jc w:val="left"/>
        <w:rPr>
          <w:rFonts w:ascii="Times New Roman" w:eastAsia="仿宋" w:hAnsi="Times New Roman" w:cs="Times New Roman"/>
          <w:b/>
          <w:bCs/>
          <w:sz w:val="28"/>
          <w:szCs w:val="32"/>
        </w:rPr>
      </w:pP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6</w:t>
      </w:r>
      <w:r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、数据分析</w:t>
      </w:r>
    </w:p>
    <w:p w14:paraId="09DFA2A7" w14:textId="428D0FF7" w:rsidR="00581F68" w:rsidRDefault="00FE18F5" w:rsidP="00320A62">
      <w:pPr>
        <w:spacing w:line="360" w:lineRule="auto"/>
        <w:jc w:val="left"/>
        <w:rPr>
          <w:rFonts w:ascii="Times New Roman" w:eastAsia="仿宋" w:hAnsi="Times New Roman" w:cs="Times New Roman"/>
          <w:sz w:val="28"/>
          <w:szCs w:val="32"/>
        </w:rPr>
      </w:pPr>
      <w:r w:rsidRPr="001762E9">
        <w:rPr>
          <w:rFonts w:ascii="Times New Roman" w:eastAsia="仿宋" w:hAnsi="Times New Roman" w:cs="Times New Roman"/>
          <w:sz w:val="28"/>
          <w:szCs w:val="32"/>
        </w:rPr>
        <w:t>1</w:t>
      </w:r>
      <w:r w:rsidRPr="001762E9">
        <w:rPr>
          <w:rFonts w:ascii="Times New Roman" w:eastAsia="仿宋" w:hAnsi="Times New Roman" w:cs="Times New Roman"/>
          <w:sz w:val="28"/>
          <w:szCs w:val="32"/>
        </w:rPr>
        <w:t>）</w:t>
      </w:r>
      <w:r w:rsidR="008427DB">
        <w:rPr>
          <w:rFonts w:ascii="Times New Roman" w:eastAsia="仿宋" w:hAnsi="Times New Roman" w:cs="Times New Roman" w:hint="eastAsia"/>
          <w:sz w:val="28"/>
          <w:szCs w:val="32"/>
        </w:rPr>
        <w:t>验证叠加性</w:t>
      </w:r>
    </w:p>
    <w:p w14:paraId="38AA56F0" w14:textId="2A633E45" w:rsidR="004841B9" w:rsidRDefault="004841B9" w:rsidP="004841B9">
      <w:pPr>
        <w:spacing w:line="360" w:lineRule="auto"/>
        <w:ind w:firstLineChars="200" w:firstLine="56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由实验结果可以得出电压电流符合叠加定理，数据分析如下：</w:t>
      </w:r>
    </w:p>
    <w:p w14:paraId="6A595AE8" w14:textId="1CABC2F3" w:rsidR="008427DB" w:rsidRDefault="007245BD" w:rsidP="007D5720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1</m:t>
            </m:r>
          </m:sub>
        </m:sSub>
      </m:oMath>
      <w:r w:rsidR="00812BC4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sz w:val="28"/>
            <w:szCs w:val="32"/>
          </w:rPr>
          <m:t>0.841≈3.919-3.121</m:t>
        </m:r>
      </m:oMath>
    </w:p>
    <w:p w14:paraId="04629728" w14:textId="6A025FDA" w:rsidR="00812BC4" w:rsidRDefault="007245BD" w:rsidP="007D5720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kern w:val="0"/>
                <w:sz w:val="28"/>
                <w:szCs w:val="32"/>
              </w:rPr>
              <m:t>2</m:t>
            </m:r>
          </m:sub>
        </m:sSub>
      </m:oMath>
      <w:r w:rsidR="00812BC4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-10.632≈-3.930-6.679</m:t>
        </m:r>
      </m:oMath>
    </w:p>
    <w:p w14:paraId="2CB125B6" w14:textId="77777777" w:rsidR="007D5720" w:rsidRDefault="007245BD" w:rsidP="007D5720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3</m:t>
            </m:r>
          </m:sub>
        </m:sSub>
      </m:oMath>
      <w:r w:rsidR="00812BC4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2.478≈2.415+0</m:t>
        </m:r>
      </m:oMath>
    </w:p>
    <w:p w14:paraId="7D35AE01" w14:textId="26D3B974" w:rsidR="007D5720" w:rsidRDefault="007245BD" w:rsidP="007564AC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1</m:t>
            </m:r>
          </m:sub>
        </m:sSub>
      </m:oMath>
      <w:r w:rsidR="007D5720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-3.81≈-17.28+13.459</m:t>
        </m:r>
      </m:oMath>
    </w:p>
    <w:p w14:paraId="13CC349F" w14:textId="56BAF654" w:rsidR="007564AC" w:rsidRPr="007D5720" w:rsidRDefault="007245BD" w:rsidP="007564AC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2</m:t>
            </m:r>
          </m:sub>
        </m:sSub>
      </m:oMath>
      <w:r w:rsidR="007564AC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-23.46≈-7.90-13.14</m:t>
        </m:r>
      </m:oMath>
    </w:p>
    <w:p w14:paraId="419FF3A2" w14:textId="546A8BE7" w:rsidR="007564AC" w:rsidRPr="007D5720" w:rsidRDefault="007245BD" w:rsidP="007564AC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3</m:t>
            </m:r>
          </m:sub>
        </m:sSub>
      </m:oMath>
      <w:r w:rsidR="007564AC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-24.37≈-24.98+0</m:t>
        </m:r>
      </m:oMath>
    </w:p>
    <w:p w14:paraId="648E4953" w14:textId="0A346E68" w:rsidR="007564AC" w:rsidRPr="007D5720" w:rsidRDefault="00D21D0D" w:rsidP="007D5720">
      <w:pPr>
        <w:spacing w:line="360" w:lineRule="auto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32"/>
        </w:rPr>
        <w:t>实验结果符合叠加定理</w:t>
      </w:r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；</w:t>
      </w:r>
    </w:p>
    <w:p w14:paraId="388CBCC2" w14:textId="3159C05F" w:rsidR="00320A62" w:rsidRDefault="00320A62" w:rsidP="00320A62">
      <w:pPr>
        <w:spacing w:line="360" w:lineRule="auto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2</w:t>
      </w:r>
      <w:r>
        <w:rPr>
          <w:rFonts w:ascii="Times New Roman" w:eastAsia="仿宋" w:hAnsi="Times New Roman" w:cs="Times New Roman" w:hint="eastAsia"/>
          <w:sz w:val="28"/>
          <w:szCs w:val="32"/>
        </w:rPr>
        <w:t>）</w:t>
      </w:r>
      <w:r w:rsidR="008427DB">
        <w:rPr>
          <w:rFonts w:ascii="Times New Roman" w:eastAsia="仿宋" w:hAnsi="Times New Roman" w:cs="Times New Roman" w:hint="eastAsia"/>
          <w:sz w:val="28"/>
          <w:szCs w:val="32"/>
        </w:rPr>
        <w:t>验证齐次性</w:t>
      </w:r>
    </w:p>
    <w:p w14:paraId="5B35BB86" w14:textId="447BF48E" w:rsidR="004841B9" w:rsidRDefault="004841B9" w:rsidP="00A51489">
      <w:pPr>
        <w:spacing w:line="360" w:lineRule="auto"/>
        <w:ind w:firstLineChars="200" w:firstLine="560"/>
        <w:jc w:val="left"/>
        <w:rPr>
          <w:rFonts w:ascii="Times New Roman" w:eastAsia="仿宋" w:hAnsi="Times New Roman" w:cs="Times New Roman"/>
          <w:sz w:val="28"/>
          <w:szCs w:val="32"/>
        </w:rPr>
      </w:pPr>
      <w:r>
        <w:rPr>
          <w:rFonts w:ascii="Times New Roman" w:eastAsia="仿宋" w:hAnsi="Times New Roman" w:cs="Times New Roman" w:hint="eastAsia"/>
          <w:sz w:val="28"/>
          <w:szCs w:val="32"/>
        </w:rPr>
        <w:t>由实验结果可以得出电压电流</w:t>
      </w:r>
      <w:proofErr w:type="gramStart"/>
      <w:r>
        <w:rPr>
          <w:rFonts w:ascii="Times New Roman" w:eastAsia="仿宋" w:hAnsi="Times New Roman" w:cs="Times New Roman" w:hint="eastAsia"/>
          <w:sz w:val="28"/>
          <w:szCs w:val="32"/>
        </w:rPr>
        <w:t>符合</w:t>
      </w:r>
      <w:r w:rsidR="00A51489">
        <w:rPr>
          <w:rFonts w:ascii="Times New Roman" w:eastAsia="仿宋" w:hAnsi="Times New Roman" w:cs="Times New Roman" w:hint="eastAsia"/>
          <w:sz w:val="28"/>
          <w:szCs w:val="32"/>
        </w:rPr>
        <w:t>齐次</w:t>
      </w:r>
      <w:r>
        <w:rPr>
          <w:rFonts w:ascii="Times New Roman" w:eastAsia="仿宋" w:hAnsi="Times New Roman" w:cs="Times New Roman" w:hint="eastAsia"/>
          <w:sz w:val="28"/>
          <w:szCs w:val="32"/>
        </w:rPr>
        <w:t>定理</w:t>
      </w:r>
      <w:proofErr w:type="gramEnd"/>
      <w:r>
        <w:rPr>
          <w:rFonts w:ascii="Times New Roman" w:eastAsia="仿宋" w:hAnsi="Times New Roman" w:cs="Times New Roman" w:hint="eastAsia"/>
          <w:sz w:val="28"/>
          <w:szCs w:val="32"/>
        </w:rPr>
        <w:t>，数据分析如下：</w:t>
      </w:r>
    </w:p>
    <w:p w14:paraId="2E038822" w14:textId="22BDAF1F" w:rsidR="00320A62" w:rsidRPr="004841B9" w:rsidRDefault="007245BD" w:rsidP="004841B9">
      <w:pPr>
        <w:spacing w:line="360" w:lineRule="auto"/>
        <w:ind w:leftChars="1400" w:left="2940"/>
        <w:rPr>
          <w:rFonts w:ascii="Times New Roman" w:eastAsia="仿宋" w:hAnsi="Times New Roman" w:cs="Times New Roman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1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sz w:val="28"/>
            <w:szCs w:val="32"/>
          </w:rPr>
          <m:t>0.841÷2≈0.453</m:t>
        </m:r>
      </m:oMath>
    </w:p>
    <w:p w14:paraId="1EEF0EC6" w14:textId="44D58374" w:rsidR="004841B9" w:rsidRPr="004841B9" w:rsidRDefault="007245BD" w:rsidP="004841B9">
      <w:pPr>
        <w:spacing w:line="360" w:lineRule="auto"/>
        <w:ind w:left="2520" w:firstLine="420"/>
        <w:rPr>
          <w:rFonts w:ascii="Times New Roman" w:eastAsia="仿宋" w:hAnsi="Times New Roman" w:cs="Times New Roman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kern w:val="0"/>
                <w:sz w:val="28"/>
                <w:szCs w:val="32"/>
              </w:rPr>
              <m:t>2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sz w:val="28"/>
            <w:szCs w:val="32"/>
          </w:rPr>
          <m:t>-10.632÷2≈-5.470</m:t>
        </m:r>
      </m:oMath>
    </w:p>
    <w:p w14:paraId="0D728B45" w14:textId="2B9559DC" w:rsidR="004841B9" w:rsidRDefault="007245BD" w:rsidP="004841B9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U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3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2.478÷2≈1.259</m:t>
        </m:r>
      </m:oMath>
    </w:p>
    <w:p w14:paraId="7E558F4F" w14:textId="357FF3C1" w:rsidR="004841B9" w:rsidRDefault="007245BD" w:rsidP="004841B9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1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-3.81÷2≈-1.880</m:t>
        </m:r>
      </m:oMath>
    </w:p>
    <w:p w14:paraId="3367C136" w14:textId="321E7255" w:rsidR="004841B9" w:rsidRPr="007D5720" w:rsidRDefault="007245BD" w:rsidP="004841B9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2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-23.46÷2≈-10.61</m:t>
        </m:r>
      </m:oMath>
    </w:p>
    <w:p w14:paraId="2E6C03AB" w14:textId="2544598A" w:rsidR="004841B9" w:rsidRPr="007D5720" w:rsidRDefault="007245BD" w:rsidP="004841B9">
      <w:pPr>
        <w:spacing w:line="360" w:lineRule="auto"/>
        <w:ind w:leftChars="1400" w:left="2940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  <w:kern w:val="0"/>
                <w:sz w:val="28"/>
                <w:szCs w:val="32"/>
              </w:rPr>
            </m:ctrlPr>
          </m:sSubPr>
          <m:e>
            <m:r>
              <w:rPr>
                <w:rFonts w:ascii="Cambria Math" w:eastAsia="仿宋" w:hAnsi="Cambria Math" w:cs="Times New Roman"/>
                <w:sz w:val="28"/>
                <w:szCs w:val="32"/>
              </w:rPr>
              <m:t>I</m:t>
            </m:r>
          </m:e>
          <m:sub>
            <m:r>
              <w:rPr>
                <w:rFonts w:ascii="Cambria Math" w:eastAsia="仿宋" w:hAnsi="Cambria Math" w:cs="Times New Roman"/>
                <w:sz w:val="28"/>
                <w:szCs w:val="32"/>
              </w:rPr>
              <m:t>3</m:t>
            </m:r>
          </m:sub>
        </m:sSub>
      </m:oMath>
      <w:r w:rsidR="004841B9">
        <w:rPr>
          <w:rFonts w:ascii="Times New Roman" w:eastAsia="仿宋" w:hAnsi="Times New Roman" w:cs="Times New Roman" w:hint="eastAsia"/>
          <w:kern w:val="0"/>
          <w:sz w:val="28"/>
          <w:szCs w:val="32"/>
        </w:rPr>
        <w:t>：</w:t>
      </w:r>
      <m:oMath>
        <m:r>
          <w:rPr>
            <w:rFonts w:ascii="Cambria Math" w:eastAsia="仿宋" w:hAnsi="Cambria Math" w:cs="Times New Roman"/>
            <w:kern w:val="0"/>
            <w:sz w:val="28"/>
            <w:szCs w:val="32"/>
          </w:rPr>
          <m:t>-24.37÷2≈-12.70</m:t>
        </m:r>
      </m:oMath>
    </w:p>
    <w:p w14:paraId="67A559C9" w14:textId="17B80848" w:rsidR="004841B9" w:rsidRDefault="004841B9" w:rsidP="004841B9">
      <w:pPr>
        <w:spacing w:line="360" w:lineRule="auto"/>
        <w:jc w:val="left"/>
        <w:rPr>
          <w:rFonts w:ascii="Times New Roman" w:eastAsia="仿宋" w:hAnsi="Times New Roman" w:cs="Times New Roman"/>
          <w:kern w:val="0"/>
          <w:sz w:val="28"/>
          <w:szCs w:val="32"/>
        </w:rPr>
      </w:pPr>
      <w:r>
        <w:rPr>
          <w:rFonts w:ascii="Times New Roman" w:eastAsia="仿宋" w:hAnsi="Times New Roman" w:cs="Times New Roman" w:hint="eastAsia"/>
          <w:kern w:val="0"/>
          <w:sz w:val="28"/>
          <w:szCs w:val="32"/>
        </w:rPr>
        <w:t>实验结果</w:t>
      </w:r>
      <w:proofErr w:type="gramStart"/>
      <w:r>
        <w:rPr>
          <w:rFonts w:ascii="Times New Roman" w:eastAsia="仿宋" w:hAnsi="Times New Roman" w:cs="Times New Roman" w:hint="eastAsia"/>
          <w:kern w:val="0"/>
          <w:sz w:val="28"/>
          <w:szCs w:val="32"/>
        </w:rPr>
        <w:t>符合齐次定理</w:t>
      </w:r>
      <w:proofErr w:type="gramEnd"/>
      <w:r>
        <w:rPr>
          <w:rFonts w:ascii="Times New Roman" w:eastAsia="仿宋" w:hAnsi="Times New Roman" w:cs="Times New Roman" w:hint="eastAsia"/>
          <w:kern w:val="0"/>
          <w:sz w:val="28"/>
          <w:szCs w:val="32"/>
        </w:rPr>
        <w:t>；</w:t>
      </w:r>
    </w:p>
    <w:p w14:paraId="68CF1969" w14:textId="77777777" w:rsidR="003D6BE6" w:rsidRPr="00581F68" w:rsidRDefault="003D6BE6" w:rsidP="003D6BE6">
      <w:pPr>
        <w:spacing w:before="60" w:line="360" w:lineRule="auto"/>
        <w:ind w:left="23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3）</w:t>
      </w:r>
      <w:r w:rsidRPr="00581F68">
        <w:rPr>
          <w:rFonts w:ascii="仿宋" w:eastAsia="仿宋" w:hAnsi="仿宋"/>
          <w:sz w:val="28"/>
          <w:szCs w:val="32"/>
        </w:rPr>
        <w:t>可能会导致误差的因素：</w:t>
      </w:r>
    </w:p>
    <w:p w14:paraId="6C0ED265" w14:textId="77777777" w:rsidR="003D6BE6" w:rsidRPr="00581F68" w:rsidRDefault="003D6BE6" w:rsidP="003D6BE6">
      <w:pPr>
        <w:spacing w:line="360" w:lineRule="auto"/>
        <w:ind w:left="31"/>
        <w:rPr>
          <w:rFonts w:ascii="仿宋" w:eastAsia="仿宋" w:hAnsi="仿宋"/>
          <w:sz w:val="28"/>
          <w:szCs w:val="32"/>
        </w:rPr>
      </w:pPr>
      <w:r w:rsidRPr="00581F68">
        <w:rPr>
          <w:rFonts w:ascii="仿宋" w:eastAsia="仿宋" w:hAnsi="仿宋"/>
          <w:sz w:val="28"/>
          <w:szCs w:val="32"/>
        </w:rPr>
        <w:t>1. 电阻的实测值和标称值存在相对误差；</w:t>
      </w:r>
    </w:p>
    <w:p w14:paraId="0A228182" w14:textId="1C34E2CB" w:rsidR="003D6BE6" w:rsidRPr="003D6BE6" w:rsidRDefault="003D6BE6" w:rsidP="003D6BE6">
      <w:pPr>
        <w:spacing w:before="65" w:line="360" w:lineRule="auto"/>
        <w:ind w:left="25"/>
        <w:rPr>
          <w:rFonts w:ascii="仿宋" w:eastAsia="仿宋" w:hAnsi="仿宋" w:hint="eastAsia"/>
          <w:sz w:val="28"/>
          <w:szCs w:val="32"/>
        </w:rPr>
      </w:pPr>
      <w:r w:rsidRPr="00581F68">
        <w:rPr>
          <w:rFonts w:ascii="仿宋" w:eastAsia="仿宋" w:hAnsi="仿宋"/>
          <w:sz w:val="28"/>
          <w:szCs w:val="32"/>
        </w:rPr>
        <w:t>2.</w:t>
      </w:r>
      <w:r>
        <w:rPr>
          <w:rFonts w:ascii="仿宋" w:eastAsia="仿宋" w:hAnsi="仿宋"/>
          <w:sz w:val="28"/>
          <w:szCs w:val="32"/>
        </w:rPr>
        <w:t xml:space="preserve"> </w:t>
      </w:r>
      <w:r w:rsidRPr="00581F68">
        <w:rPr>
          <w:rFonts w:ascii="仿宋" w:eastAsia="仿宋" w:hAnsi="仿宋"/>
          <w:sz w:val="28"/>
          <w:szCs w:val="32"/>
        </w:rPr>
        <w:t>仪器、面包板之间的接线松紧程度可能会影响测量结果。</w:t>
      </w:r>
    </w:p>
    <w:p w14:paraId="2322A28F" w14:textId="180D0A3B" w:rsidR="00C97713" w:rsidRPr="003D6BE6" w:rsidRDefault="003D6BE6" w:rsidP="003D6BE6">
      <w:pPr>
        <w:spacing w:before="65" w:line="360" w:lineRule="auto"/>
        <w:ind w:left="25"/>
        <w:rPr>
          <w:rFonts w:ascii="Times New Roman" w:eastAsia="仿宋" w:hAnsi="Times New Roman" w:cs="Times New Roman" w:hint="eastAsia"/>
          <w:b/>
          <w:bCs/>
          <w:sz w:val="28"/>
          <w:szCs w:val="32"/>
        </w:rPr>
      </w:pPr>
      <w:r w:rsidRPr="00A51489">
        <w:rPr>
          <w:rFonts w:ascii="Times New Roman" w:eastAsia="仿宋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64384" behindDoc="0" locked="0" layoutInCell="1" allowOverlap="1" wp14:anchorId="7C018FAF" wp14:editId="474E26D7">
            <wp:simplePos x="0" y="0"/>
            <wp:positionH relativeFrom="margin">
              <wp:align>center</wp:align>
            </wp:positionH>
            <wp:positionV relativeFrom="paragraph">
              <wp:posOffset>644562</wp:posOffset>
            </wp:positionV>
            <wp:extent cx="3589020" cy="47840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68"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7</w:t>
      </w:r>
      <w:r w:rsidR="00581F68" w:rsidRPr="001762E9">
        <w:rPr>
          <w:rFonts w:ascii="Times New Roman" w:eastAsia="仿宋" w:hAnsi="Times New Roman" w:cs="Times New Roman"/>
          <w:b/>
          <w:bCs/>
          <w:sz w:val="28"/>
          <w:szCs w:val="32"/>
        </w:rPr>
        <w:t>、实验过程性留影</w:t>
      </w:r>
    </w:p>
    <w:sectPr w:rsidR="00C97713" w:rsidRPr="003D6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70D7" w14:textId="77777777" w:rsidR="007245BD" w:rsidRDefault="007245BD" w:rsidP="001F2183">
      <w:r>
        <w:separator/>
      </w:r>
    </w:p>
  </w:endnote>
  <w:endnote w:type="continuationSeparator" w:id="0">
    <w:p w14:paraId="639D1478" w14:textId="77777777" w:rsidR="007245BD" w:rsidRDefault="007245BD" w:rsidP="001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ED2F" w14:textId="77777777" w:rsidR="007245BD" w:rsidRDefault="007245BD" w:rsidP="001F2183">
      <w:r>
        <w:separator/>
      </w:r>
    </w:p>
  </w:footnote>
  <w:footnote w:type="continuationSeparator" w:id="0">
    <w:p w14:paraId="38D05354" w14:textId="77777777" w:rsidR="007245BD" w:rsidRDefault="007245BD" w:rsidP="001F2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E14E"/>
    <w:multiLevelType w:val="singleLevel"/>
    <w:tmpl w:val="3119E14E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 w15:restartNumberingAfterBreak="0">
    <w:nsid w:val="65744DC8"/>
    <w:multiLevelType w:val="singleLevel"/>
    <w:tmpl w:val="3119E14E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F"/>
    <w:rsid w:val="0007764E"/>
    <w:rsid w:val="000969A7"/>
    <w:rsid w:val="000A169D"/>
    <w:rsid w:val="001762E9"/>
    <w:rsid w:val="001F2183"/>
    <w:rsid w:val="00200108"/>
    <w:rsid w:val="00230A51"/>
    <w:rsid w:val="00320A62"/>
    <w:rsid w:val="00321B95"/>
    <w:rsid w:val="00353B47"/>
    <w:rsid w:val="00354F5E"/>
    <w:rsid w:val="003D6BE6"/>
    <w:rsid w:val="004841B9"/>
    <w:rsid w:val="004A19FB"/>
    <w:rsid w:val="00581F68"/>
    <w:rsid w:val="00602E63"/>
    <w:rsid w:val="00632812"/>
    <w:rsid w:val="00657313"/>
    <w:rsid w:val="00696425"/>
    <w:rsid w:val="007245BD"/>
    <w:rsid w:val="00747EDE"/>
    <w:rsid w:val="00751AC8"/>
    <w:rsid w:val="00752E7B"/>
    <w:rsid w:val="007564AC"/>
    <w:rsid w:val="007B46F4"/>
    <w:rsid w:val="007D5720"/>
    <w:rsid w:val="00812BC4"/>
    <w:rsid w:val="00822679"/>
    <w:rsid w:val="00830F8F"/>
    <w:rsid w:val="008427DB"/>
    <w:rsid w:val="00926BE3"/>
    <w:rsid w:val="009902D4"/>
    <w:rsid w:val="009F3010"/>
    <w:rsid w:val="00A01F08"/>
    <w:rsid w:val="00A51489"/>
    <w:rsid w:val="00A94C8A"/>
    <w:rsid w:val="00B0001D"/>
    <w:rsid w:val="00B1253D"/>
    <w:rsid w:val="00BE178D"/>
    <w:rsid w:val="00C123F8"/>
    <w:rsid w:val="00C377A2"/>
    <w:rsid w:val="00C40AD3"/>
    <w:rsid w:val="00C97713"/>
    <w:rsid w:val="00CD0ECC"/>
    <w:rsid w:val="00D21D0D"/>
    <w:rsid w:val="00D642D0"/>
    <w:rsid w:val="00D977C4"/>
    <w:rsid w:val="00E57026"/>
    <w:rsid w:val="00E603E9"/>
    <w:rsid w:val="00EA65C8"/>
    <w:rsid w:val="00F20C82"/>
    <w:rsid w:val="00F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9C7B2"/>
  <w15:chartTrackingRefBased/>
  <w15:docId w15:val="{A6863489-E392-466D-B76C-C169B075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26BE3"/>
    <w:rPr>
      <w:color w:val="808080"/>
    </w:rPr>
  </w:style>
  <w:style w:type="paragraph" w:styleId="a5">
    <w:name w:val="header"/>
    <w:basedOn w:val="a"/>
    <w:link w:val="a6"/>
    <w:uiPriority w:val="99"/>
    <w:unhideWhenUsed/>
    <w:rsid w:val="001F2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21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2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2183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321B95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ha13506298095@163.com</dc:creator>
  <cp:keywords/>
  <dc:description/>
  <cp:lastModifiedBy>ha13506298095@163.com</cp:lastModifiedBy>
  <cp:revision>15</cp:revision>
  <dcterms:created xsi:type="dcterms:W3CDTF">2024-05-17T11:41:00Z</dcterms:created>
  <dcterms:modified xsi:type="dcterms:W3CDTF">2024-06-13T14:14:00Z</dcterms:modified>
</cp:coreProperties>
</file>