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59B06" w14:textId="5CC493FE" w:rsidR="00EC499C" w:rsidRDefault="00A93142">
      <w:r>
        <w:t>25 BF 18JUN2021</w:t>
      </w:r>
    </w:p>
    <w:p w14:paraId="7C6E62B8" w14:textId="3258C210" w:rsidR="00A93142" w:rsidRDefault="00A93142"/>
    <w:p w14:paraId="796419B7" w14:textId="6BB9ADE0" w:rsidR="0043715C" w:rsidRDefault="0043715C" w:rsidP="0043715C">
      <w:r>
        <w:t>U</w:t>
      </w:r>
      <w:r>
        <w:t>nited States v. Jones</w:t>
      </w:r>
      <w:r>
        <w:t xml:space="preserve">   DCCIR   15JUN2021</w:t>
      </w:r>
    </w:p>
    <w:p w14:paraId="103B8761" w14:textId="32AB4CB9" w:rsidR="0043715C" w:rsidRDefault="0043715C" w:rsidP="0043715C">
      <w:r>
        <w:t>Tags: Terry Stop, Terry Frisk, reasonable suspicion</w:t>
      </w:r>
    </w:p>
    <w:p w14:paraId="5C3B91B6" w14:textId="77777777" w:rsidR="0043715C" w:rsidRDefault="0043715C" w:rsidP="0043715C"/>
    <w:p w14:paraId="1219B5AF" w14:textId="7451C8AF" w:rsidR="0043715C" w:rsidRDefault="0043715C" w:rsidP="0043715C">
      <w:r>
        <w:t>The DC Circuit affirmed the district court's denial of defendant's motion to suppress a firearm seized from his waistband, holding that the officers who seized the gun had reasonable suspicion that defendant was involved in criminal activity. The court concluded that the record facts support the findings of the district court where the officers were responding to late-night reports of gunfire; the officers saw that defendant was the only person on the block; defendant was walking quickly away from the location of the shooting, failing to initially respond to an officer's repeated efforts to get his attention; and, although the officer did not see that defendant was wearing earbuds, it was reasonable for her to treat defendant's non-responsiveness as grounds for suspicion. Furthermore, the district court viewed the bodycam footage and credited the officers' testimony, and nothing in the record suggests that the district court's findings were clearly erroneous. The court rejected defendant's arguments to the contrary, concluding that the combination of the facts found by the district court raised reasonable suspicion.</w:t>
      </w:r>
    </w:p>
    <w:p w14:paraId="7C1CAFC9" w14:textId="4D504ABB" w:rsidR="0043715C" w:rsidRDefault="0043715C"/>
    <w:p w14:paraId="1C4FD88E" w14:textId="3E337349" w:rsidR="0043715C" w:rsidRDefault="0043715C"/>
    <w:p w14:paraId="56DA9E18" w14:textId="2F2252E2" w:rsidR="0043715C" w:rsidRDefault="0043715C"/>
    <w:p w14:paraId="52D268EA" w14:textId="77777777" w:rsidR="0043715C" w:rsidRDefault="0043715C"/>
    <w:p w14:paraId="121A7A8F" w14:textId="1CDC7E84" w:rsidR="0043715C" w:rsidRDefault="0043715C"/>
    <w:p w14:paraId="3189A2FC" w14:textId="3B078F7F" w:rsidR="000E009E" w:rsidRDefault="000E009E" w:rsidP="000E009E">
      <w:r>
        <w:t>U</w:t>
      </w:r>
      <w:r>
        <w:t>nited States v. Gholston</w:t>
      </w:r>
      <w:r>
        <w:t xml:space="preserve">   7thCIR   14JUN2021</w:t>
      </w:r>
    </w:p>
    <w:p w14:paraId="083E7118" w14:textId="196427D4" w:rsidR="000E009E" w:rsidRDefault="000E009E" w:rsidP="000E009E">
      <w:r>
        <w:t>Tags: traffic stop, extended stop,</w:t>
      </w:r>
      <w:r w:rsidR="0043715C">
        <w:t xml:space="preserve"> K9, </w:t>
      </w:r>
    </w:p>
    <w:p w14:paraId="548406ED" w14:textId="77777777" w:rsidR="000E009E" w:rsidRDefault="000E009E" w:rsidP="000E009E"/>
    <w:p w14:paraId="2434B80A" w14:textId="680A8F02" w:rsidR="000E009E" w:rsidRDefault="000E009E" w:rsidP="000E009E">
      <w:r>
        <w:t xml:space="preserve">Officer Cowick’s informant informed Cowick that she believed that Gholston was about to pick up large quantities of methamphetamine using his green pickup truck. At least three months later, Cowick spotted Gholston’s green pickup truck, followed Gholston, and activated his lights when Gholston turned without using a signal. Gholston parked and was walking away, which heightened Cowick’s suspicions but eventually returned. Cowick handcuffed Gholston at 12:18 am and began writing a ticket. Dispatch informed Cowick that Gholston’s ID was valid but that he had a Notice of Violation for improperly parking over a year earlier. At 12:24:23 am, Cowick called for a K9 officer, </w:t>
      </w:r>
      <w:proofErr w:type="spellStart"/>
      <w:r>
        <w:t>Saalborn</w:t>
      </w:r>
      <w:proofErr w:type="spellEnd"/>
      <w:r>
        <w:t xml:space="preserve">, and requested assistance in delivering the Notice to the traffic stop. Sargent Elbus responded that he could bring the Notice. Cowick told Elbus, “take your time!!” because he was “trying to get” </w:t>
      </w:r>
      <w:proofErr w:type="spellStart"/>
      <w:r>
        <w:t>Saalborn</w:t>
      </w:r>
      <w:proofErr w:type="spellEnd"/>
      <w:r>
        <w:t xml:space="preserve"> While completing the ticket, Cowick continued to urge Elbus to move slowly and to urge </w:t>
      </w:r>
      <w:proofErr w:type="spellStart"/>
      <w:r>
        <w:t>Saalborn</w:t>
      </w:r>
      <w:proofErr w:type="spellEnd"/>
      <w:r>
        <w:t xml:space="preserve"> to “drive fast.” Cowick printed Gholston’s ticket at 12:32:27, then realized that he had not asked Gholston for insurance information. Gholston did not have proof of insurance. Cowick returned to his car to write another ticket. As Cowick was finishing that ticket, </w:t>
      </w:r>
      <w:proofErr w:type="spellStart"/>
      <w:r>
        <w:t>Saalborn</w:t>
      </w:r>
      <w:proofErr w:type="spellEnd"/>
      <w:r>
        <w:t xml:space="preserve"> arrived; his drug-sniffing dog alerted as the ticket was printing. The officers searched the truck and discovered nine grams of methamphetamine. The Seventh Circuit affirmed the denial of Gholston’s motion to suppress. Cowick did not unreasonably extend the stop in violation of the Fourth Amendment; his failure to request Gholston’s insurance information at the start of the stop was a good-faith blunder.</w:t>
      </w:r>
    </w:p>
    <w:p w14:paraId="2FA87913" w14:textId="6D398C8A" w:rsidR="000E009E" w:rsidRDefault="000E009E"/>
    <w:p w14:paraId="53D184A4" w14:textId="27DA60D2" w:rsidR="000E009E" w:rsidRDefault="000E009E"/>
    <w:p w14:paraId="7FC11893" w14:textId="1BEFF21C" w:rsidR="000E009E" w:rsidRDefault="000E009E"/>
    <w:p w14:paraId="5F27EB85" w14:textId="198334DF" w:rsidR="0043715C" w:rsidRDefault="0043715C"/>
    <w:p w14:paraId="59900389" w14:textId="04E48546" w:rsidR="0043715C" w:rsidRDefault="0043715C"/>
    <w:p w14:paraId="4DD9947D" w14:textId="77777777" w:rsidR="0043715C" w:rsidRDefault="0043715C"/>
    <w:p w14:paraId="6E5B3924" w14:textId="77777777" w:rsidR="000E009E" w:rsidRDefault="000E009E"/>
    <w:p w14:paraId="3B642F81" w14:textId="4D454AA8" w:rsidR="00A93142" w:rsidRDefault="00A93142" w:rsidP="00A93142">
      <w:r>
        <w:t xml:space="preserve">United States v. Buzzard   </w:t>
      </w:r>
      <w:r w:rsidR="001A2B6D">
        <w:t>4thCIR   11JUN2021</w:t>
      </w:r>
    </w:p>
    <w:p w14:paraId="0D7F2ED3" w14:textId="01897ED0" w:rsidR="00A93142" w:rsidRDefault="001A2B6D" w:rsidP="00A93142">
      <w:r>
        <w:t xml:space="preserve">Tags: extended traffic stop, </w:t>
      </w:r>
      <w:proofErr w:type="spellStart"/>
      <w:r>
        <w:t>rodriguez</w:t>
      </w:r>
      <w:proofErr w:type="spellEnd"/>
      <w:r>
        <w:t xml:space="preserve"> rule violation</w:t>
      </w:r>
    </w:p>
    <w:p w14:paraId="72A4C192" w14:textId="77777777" w:rsidR="00A93142" w:rsidRDefault="00A93142" w:rsidP="00A93142"/>
    <w:p w14:paraId="4E0D523F" w14:textId="4FA5F50A" w:rsidR="00A93142" w:rsidRDefault="00A93142" w:rsidP="00A93142">
      <w:r>
        <w:t>The Fourth Circuit affirmed the district court's denial of Defendant Buzzard and Martin's motions to suppress evidence found when police searched a car they occupied. Given the totality of the circumstances, the court concluded that the officers' question asking whether there was anything illegal in the vehicle related to officer safety and was therefore related to the traffic stop's mission. In any event, the court concluded that the officer's question did not extend the stop by even a second. The court also affirmed the district court's denial of Martin's motion for acquittal at trial and the revocation of his term of supervised release at sentencing. The court concluded that the evidence was more than sufficient for the jury to conclude that Martin possessed the guns. Furthermore, because Martin's challenge to the revocation of his prior term of supervised release is based entirely on his assertion that there was no substantial evidence for his conviction, the court likewise affirmed that decision.</w:t>
      </w:r>
    </w:p>
    <w:p w14:paraId="2CB65D65" w14:textId="6B29C095" w:rsidR="0084367E" w:rsidRDefault="0084367E" w:rsidP="00A93142"/>
    <w:p w14:paraId="3BCE0C9D" w14:textId="6AC6BFDE" w:rsidR="0084367E" w:rsidRDefault="0084367E" w:rsidP="00A93142"/>
    <w:p w14:paraId="65BBA9DF" w14:textId="6D0FB76A" w:rsidR="0084367E" w:rsidRDefault="0084367E" w:rsidP="00A93142"/>
    <w:p w14:paraId="0EFC589E" w14:textId="01E069AA" w:rsidR="0043715C" w:rsidRDefault="0043715C" w:rsidP="00A93142"/>
    <w:p w14:paraId="19423E15" w14:textId="1D545C43" w:rsidR="0043715C" w:rsidRDefault="0043715C" w:rsidP="00A93142"/>
    <w:p w14:paraId="48643C66" w14:textId="77777777" w:rsidR="0043715C" w:rsidRDefault="0043715C" w:rsidP="00A93142"/>
    <w:p w14:paraId="31016036" w14:textId="374C2C20" w:rsidR="0084367E" w:rsidRDefault="0084367E" w:rsidP="0084367E">
      <w:r>
        <w:t>United States v. Harvey   8thCIR   11JUN2021</w:t>
      </w:r>
    </w:p>
    <w:p w14:paraId="1CD4B8E2" w14:textId="7DAD2373" w:rsidR="0084367E" w:rsidRDefault="0084367E" w:rsidP="0084367E">
      <w:r>
        <w:t>Tags: Terry Stop, Terry Frisk, reasonable suspicion</w:t>
      </w:r>
    </w:p>
    <w:p w14:paraId="6643C951" w14:textId="77777777" w:rsidR="0084367E" w:rsidRDefault="0084367E" w:rsidP="0084367E"/>
    <w:p w14:paraId="603033D3" w14:textId="486DE886" w:rsidR="0084367E" w:rsidRDefault="0084367E" w:rsidP="0084367E">
      <w:r>
        <w:t xml:space="preserve">The Eighth Circuit affirmed the district court's denial of defendant's motion to suppress after he conditionally pleaded guilty to being a felon in possession of a firearm offense. Under the totality of the circumstances, the court concluded that an officer with forty </w:t>
      </w:r>
      <w:proofErr w:type="spellStart"/>
      <w:r>
        <w:t>years experience</w:t>
      </w:r>
      <w:proofErr w:type="spellEnd"/>
      <w:r>
        <w:t xml:space="preserve"> must be allowed to draw on this experience and training to make inferences from and deductions about whether there was reasonable suspicion that one or both of these suspects may be armed and dangerous. In this case, police suspected that defendant's companion was a suspect in the theft of two firearms stolen three days earlier; a Terry stop of both men was reasonable; and the officer had a reasonable suspicion to conduct a pat down search of defendant based on information related to the companion. Furthermore, the officer asked the men if they were armed and defendant stated that the he was. Therefore, the officer retrieved the firearm from defendant's pocket.</w:t>
      </w:r>
    </w:p>
    <w:p w14:paraId="3B7E43DB" w14:textId="75FE06F7" w:rsidR="0043715C" w:rsidRDefault="0043715C" w:rsidP="0084367E"/>
    <w:p w14:paraId="2D5E2CD7" w14:textId="10EAF85E" w:rsidR="0043715C" w:rsidRDefault="0043715C" w:rsidP="0084367E"/>
    <w:p w14:paraId="2146F3D5" w14:textId="3A05095F" w:rsidR="0043715C" w:rsidRDefault="0043715C" w:rsidP="0084367E"/>
    <w:p w14:paraId="6E4556ED" w14:textId="7524C4FF" w:rsidR="0043715C" w:rsidRDefault="0043715C" w:rsidP="0084367E"/>
    <w:p w14:paraId="14EF9829" w14:textId="75206346" w:rsidR="0043715C" w:rsidRDefault="0043715C" w:rsidP="0043715C">
      <w:r>
        <w:t>C</w:t>
      </w:r>
      <w:r>
        <w:t xml:space="preserve">alifornia v. </w:t>
      </w:r>
      <w:proofErr w:type="spellStart"/>
      <w:r>
        <w:t>Kasrawi</w:t>
      </w:r>
      <w:proofErr w:type="spellEnd"/>
      <w:r>
        <w:t xml:space="preserve">   CACOA   16JUN2021</w:t>
      </w:r>
    </w:p>
    <w:p w14:paraId="46AD280C" w14:textId="4F385A75" w:rsidR="0043715C" w:rsidRDefault="0043715C" w:rsidP="0043715C">
      <w:r>
        <w:t>Tags: Attenuation Doctrine, Taint</w:t>
      </w:r>
    </w:p>
    <w:p w14:paraId="769B5A25" w14:textId="77777777" w:rsidR="0043715C" w:rsidRDefault="0043715C" w:rsidP="0043715C"/>
    <w:p w14:paraId="1EA65111" w14:textId="40DE22BF" w:rsidR="0043715C" w:rsidRDefault="0043715C" w:rsidP="0043715C">
      <w:r>
        <w:t xml:space="preserve">Defendant Omar </w:t>
      </w:r>
      <w:proofErr w:type="spellStart"/>
      <w:r>
        <w:t>Kasrawi</w:t>
      </w:r>
      <w:proofErr w:type="spellEnd"/>
      <w:r>
        <w:t xml:space="preserve"> was apprehended in an affluent neighborhood in possession of property he had stolen from some nearby cars. Although the officer who stopped and ultimately arrested him acted on no more than a hunch after watching </w:t>
      </w:r>
      <w:proofErr w:type="spellStart"/>
      <w:r>
        <w:t>Kasrawi</w:t>
      </w:r>
      <w:proofErr w:type="spellEnd"/>
      <w:r>
        <w:t xml:space="preserve"> innocuously cross the street to his legally parked car, the officer learned that </w:t>
      </w:r>
      <w:proofErr w:type="spellStart"/>
      <w:r>
        <w:t>Kasrawi</w:t>
      </w:r>
      <w:proofErr w:type="spellEnd"/>
      <w:r>
        <w:t xml:space="preserve"> had an outstanding arrest warrant. California Supreme Court precedent compelled the Court of Appeal to conclude that despite the Fourth Amendment violation, the evidence did not need to be suppressed: “This case falls into a narrow exception to the exclusionary rule that applies where a law enforcement officer discovers the defendant’s outstanding warrant after an illegal stop but before a search yields evidence of a crime. Under these limited circumstances, discovery of the </w:t>
      </w:r>
      <w:r>
        <w:lastRenderedPageBreak/>
        <w:t xml:space="preserve">warrant can attenuate the taint of the original detention.” On those grounds, the Court affirmed the denial of </w:t>
      </w:r>
      <w:proofErr w:type="spellStart"/>
      <w:r>
        <w:t>Kasrawi’s</w:t>
      </w:r>
      <w:proofErr w:type="spellEnd"/>
      <w:r>
        <w:t xml:space="preserve"> suppression motion.</w:t>
      </w:r>
    </w:p>
    <w:p w14:paraId="7E2CC029" w14:textId="768D6EB6" w:rsidR="0043715C" w:rsidRDefault="0043715C" w:rsidP="0084367E"/>
    <w:p w14:paraId="205A89C5" w14:textId="5B8460CE" w:rsidR="0043715C" w:rsidRDefault="0043715C" w:rsidP="0043715C">
      <w:r>
        <w:t>C</w:t>
      </w:r>
      <w:r>
        <w:t>ommonwealth v. Gonzalez</w:t>
      </w:r>
      <w:r w:rsidR="00CE4E3C">
        <w:t xml:space="preserve">   MASJC   16JUN2021</w:t>
      </w:r>
    </w:p>
    <w:p w14:paraId="4C6416B1" w14:textId="38523515" w:rsidR="0043715C" w:rsidRDefault="00CE4E3C" w:rsidP="0043715C">
      <w:r>
        <w:t>Tags: Miranda, Right to Counsel, reapproach, voluntariness</w:t>
      </w:r>
    </w:p>
    <w:p w14:paraId="305B31AA" w14:textId="77777777" w:rsidR="00CE4E3C" w:rsidRDefault="00CE4E3C" w:rsidP="0043715C"/>
    <w:p w14:paraId="2ADD26BE" w14:textId="7A00B93A" w:rsidR="0043715C" w:rsidRDefault="0043715C" w:rsidP="0043715C">
      <w:r>
        <w:t>The Supreme Judicial Court affirmed the decision of the superior court allowing Defendant's motion to suppress all of the statements he made after having invoked his right to counsel, holding that the trial judge did not err in granting the motion to suppress. Defendant was arrested on charges of murder in the first degree and possession of a firearm without a license. Although Defendant first agreed to waive his Miranda rights and speak with police in an interrogation room, twenty minutes after the interview began Defendant requested to speak with an attorney. Forty-five minutes later, Defendant again waived his Miranda rights and agreed with speak with the police. Defendant was subsequently interviewed for about one hour. Thereafter, Defendant moved to suppress all of the statements he made after having invoked his right to counsel. The superior court judge allowed the motion to suppress, concluding that it had not been established beyond a reasonable doubt that Defendant reinitiated the interview and knowingly, voluntarily, and intelligently waived his right to counsel. The Supreme Judicial Court affirmed, holding that the trial judge did not err.</w:t>
      </w:r>
    </w:p>
    <w:p w14:paraId="08CEE4ED" w14:textId="04311F82" w:rsidR="00492A0A" w:rsidRDefault="00492A0A" w:rsidP="0043715C"/>
    <w:p w14:paraId="6B9275AC" w14:textId="6CB93135" w:rsidR="00492A0A" w:rsidRDefault="00492A0A" w:rsidP="0043715C"/>
    <w:p w14:paraId="17A1A37C" w14:textId="2BA77A7E" w:rsidR="00492A0A" w:rsidRDefault="00492A0A" w:rsidP="0043715C">
      <w:r>
        <w:t>OFFICER LIABILITY</w:t>
      </w:r>
    </w:p>
    <w:p w14:paraId="5312F4E3" w14:textId="19497C63" w:rsidR="00492A0A" w:rsidRDefault="00492A0A" w:rsidP="0043715C"/>
    <w:p w14:paraId="452922E7" w14:textId="455EDFC7" w:rsidR="00492A0A" w:rsidRDefault="00492A0A" w:rsidP="00492A0A">
      <w:r>
        <w:t>K</w:t>
      </w:r>
      <w:r>
        <w:t>elson v. Clark</w:t>
      </w:r>
      <w:r w:rsidR="007F72A6">
        <w:t xml:space="preserve">   5thCIR   17JUN2021   </w:t>
      </w:r>
    </w:p>
    <w:p w14:paraId="562CE35D" w14:textId="5AF0AF75" w:rsidR="00492A0A" w:rsidRDefault="007F72A6" w:rsidP="00492A0A">
      <w:r>
        <w:t>Tags: qualified immunity, right to medical care, seizure, duty to provide medical care</w:t>
      </w:r>
    </w:p>
    <w:p w14:paraId="75732DD9" w14:textId="77777777" w:rsidR="00492A0A" w:rsidRDefault="00492A0A" w:rsidP="00492A0A"/>
    <w:p w14:paraId="3335A63A" w14:textId="5E881111" w:rsidR="00492A0A" w:rsidRDefault="00492A0A" w:rsidP="00492A0A">
      <w:r>
        <w:t xml:space="preserve">The Fifth Circuit affirmed the district court's denial of Defendant Clark and Cox's motion to dismiss on the basis of qualified immunity for claims of failure to treat and the wrongful death of </w:t>
      </w:r>
      <w:proofErr w:type="spellStart"/>
      <w:r>
        <w:t>Hirschell</w:t>
      </w:r>
      <w:proofErr w:type="spellEnd"/>
      <w:r>
        <w:t xml:space="preserve"> Wayne Fletcher, Jr., who died from previously sustained head trauma while in custody. The court agreed with plaintiffs that between when paramedics Clark and Cox arrived and allegedly failed to treat Fletcher, but before he was formally transported, a reasonable person in Fletcher's position—surrounded and confronted by five officers—may not have thought he was free to leave, and was therefore detained. In this case, plaintiffs alleged that Clark, Cox, and the surrounding officers harassed and laughed at Fletcher until he was transported to the detention facility, all without any medical treatment. As alleged, the court concluded that such conduct supports that the paramedics may have been both subjectively aware of, and disregarded, Fletcher's serious risk of injury. Furthermore, it is undisputed that, at the time Clark and Cox allegedly failed to treat Fletcher, the law was clearly established that pretrial detainees have a Fourteenth Amendment right to medical care.</w:t>
      </w:r>
    </w:p>
    <w:p w14:paraId="250392CB" w14:textId="15233284" w:rsidR="007F72A6" w:rsidRDefault="007F72A6" w:rsidP="00492A0A"/>
    <w:p w14:paraId="0255B159" w14:textId="2C814A12" w:rsidR="007F72A6" w:rsidRDefault="007F72A6" w:rsidP="00492A0A"/>
    <w:sectPr w:rsidR="007F7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yNzQC0mZGFgbmZko6SsGpxcWZ+XkgBYa1AKGfLRwsAAAA"/>
  </w:docVars>
  <w:rsids>
    <w:rsidRoot w:val="00A93142"/>
    <w:rsid w:val="000E009E"/>
    <w:rsid w:val="001A2B6D"/>
    <w:rsid w:val="0043715C"/>
    <w:rsid w:val="00492A0A"/>
    <w:rsid w:val="00743B16"/>
    <w:rsid w:val="007F72A6"/>
    <w:rsid w:val="0084367E"/>
    <w:rsid w:val="00A93142"/>
    <w:rsid w:val="00CC3087"/>
    <w:rsid w:val="00CE4E3C"/>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9AF97"/>
  <w15:chartTrackingRefBased/>
  <w15:docId w15:val="{C3B30DB7-E0F7-492E-83C7-B18A40AC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1469</TotalTime>
  <Pages>3</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Bruce-Alan Barnard</cp:lastModifiedBy>
  <cp:revision>5</cp:revision>
  <dcterms:created xsi:type="dcterms:W3CDTF">2021-06-12T20:09:00Z</dcterms:created>
  <dcterms:modified xsi:type="dcterms:W3CDTF">2021-06-28T12:48:00Z</dcterms:modified>
</cp:coreProperties>
</file>