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header12.xml" ContentType="application/vnd.openxmlformats-officedocument.wordprocessingml.header+xml"/>
  <Override PartName="/word/footer11.xml" ContentType="application/vnd.openxmlformats-officedocument.wordprocessingml.footer+xml"/>
  <Override PartName="/word/header13.xml" ContentType="application/vnd.openxmlformats-officedocument.wordprocessingml.header+xml"/>
  <Override PartName="/word/footer12.xml" ContentType="application/vnd.openxmlformats-officedocument.wordprocessingml.foot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header15.xml" ContentType="application/vnd.openxmlformats-officedocument.wordprocessingml.header+xml"/>
  <Override PartName="/word/footer14.xml" ContentType="application/vnd.openxmlformats-officedocument.wordprocessingml.footer+xml"/>
  <Override PartName="/word/header16.xml" ContentType="application/vnd.openxmlformats-officedocument.wordprocessingml.header+xml"/>
  <Override PartName="/word/footer15.xml" ContentType="application/vnd.openxmlformats-officedocument.wordprocessingml.footer+xml"/>
  <Override PartName="/word/header17.xml" ContentType="application/vnd.openxmlformats-officedocument.wordprocessingml.header+xml"/>
  <Override PartName="/word/footer16.xml" ContentType="application/vnd.openxmlformats-officedocument.wordprocessingml.footer+xml"/>
  <Override PartName="/word/header18.xml" ContentType="application/vnd.openxmlformats-officedocument.wordprocessingml.header+xml"/>
  <Override PartName="/word/footer17.xml" ContentType="application/vnd.openxmlformats-officedocument.wordprocessingml.footer+xml"/>
  <Override PartName="/word/header19.xml" ContentType="application/vnd.openxmlformats-officedocument.wordprocessingml.header+xml"/>
  <Override PartName="/word/footer18.xml" ContentType="application/vnd.openxmlformats-officedocument.wordprocessingml.footer+xml"/>
  <Override PartName="/word/header20.xml" ContentType="application/vnd.openxmlformats-officedocument.wordprocessingml.header+xml"/>
  <Override PartName="/word/footer19.xml" ContentType="application/vnd.openxmlformats-officedocument.wordprocessingml.footer+xml"/>
  <Override PartName="/word/header21.xml" ContentType="application/vnd.openxmlformats-officedocument.wordprocessingml.header+xml"/>
  <Override PartName="/word/footer20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spacing w:before="91"/>
        <w:ind w:right="1797"/>
      </w:pPr>
      <w:r>
        <w:rPr/>
        <w:t>United</w:t>
      </w:r>
      <w:r>
        <w:rPr>
          <w:spacing w:val="-2"/>
        </w:rPr>
        <w:t> </w:t>
      </w:r>
      <w:r>
        <w:rPr/>
        <w:t>States</w:t>
      </w:r>
      <w:r>
        <w:rPr>
          <w:spacing w:val="-4"/>
        </w:rPr>
        <w:t> </w:t>
      </w:r>
      <w:r>
        <w:rPr/>
        <w:t>Court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Appeals</w:t>
      </w:r>
    </w:p>
    <w:p>
      <w:pPr>
        <w:spacing w:after="0"/>
        <w:sectPr>
          <w:headerReference w:type="default" r:id="rId5"/>
          <w:type w:val="continuous"/>
          <w:pgSz w:w="12240" w:h="15840"/>
          <w:pgMar w:header="223" w:footer="0" w:top="1340" w:bottom="280" w:left="1720" w:right="1240"/>
          <w:pgNumType w:start="1"/>
        </w:sectPr>
      </w:pPr>
    </w:p>
    <w:p>
      <w:pPr>
        <w:pStyle w:val="Title"/>
        <w:ind w:left="2471"/>
      </w:pP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Fifth</w:t>
      </w:r>
      <w:r>
        <w:rPr>
          <w:spacing w:val="-2"/>
        </w:rPr>
        <w:t> </w:t>
      </w:r>
      <w:r>
        <w:rPr/>
        <w:t>Circuit</w:t>
      </w:r>
    </w:p>
    <w:p>
      <w:pPr>
        <w:pStyle w:val="BodyText"/>
        <w:spacing w:before="6"/>
        <w:jc w:val="left"/>
        <w:rPr>
          <w:rFonts w:ascii="Old English Text MT"/>
          <w:sz w:val="24"/>
        </w:rPr>
      </w:pPr>
      <w:r>
        <w:rPr/>
        <w:pict>
          <v:shape style="position:absolute;margin-left:261pt;margin-top:16.127819pt;width:90pt;height:.1pt;mso-position-horizontal-relative:page;mso-position-vertical-relative:paragraph;z-index:-15728640;mso-wrap-distance-left:0;mso-wrap-distance-right:0" id="docshape5" coordorigin="5220,323" coordsize="1800,0" path="m5220,323l7020,323e" filled="false" stroked="true" strokeweight=".96pt" strokecolor="#02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289"/>
        <w:ind w:left="2468" w:right="24"/>
        <w:jc w:val="center"/>
      </w:pPr>
      <w:r>
        <w:rPr>
          <w:w w:val="95"/>
        </w:rPr>
        <w:t>No.</w:t>
      </w:r>
      <w:r>
        <w:rPr>
          <w:spacing w:val="-6"/>
          <w:w w:val="95"/>
        </w:rPr>
        <w:t> </w:t>
      </w:r>
      <w:r>
        <w:rPr>
          <w:w w:val="95"/>
        </w:rPr>
        <w:t>20-40359</w:t>
      </w:r>
    </w:p>
    <w:p>
      <w:pPr>
        <w:pStyle w:val="BodyText"/>
        <w:spacing w:before="2"/>
        <w:jc w:val="left"/>
      </w:pPr>
      <w:r>
        <w:rPr/>
        <w:pict>
          <v:shape style="position:absolute;margin-left:261pt;margin-top:16.584877pt;width:90pt;height:.1pt;mso-position-horizontal-relative:page;mso-position-vertical-relative:paragraph;z-index:-15728128;mso-wrap-distance-left:0;mso-wrap-distance-right:0" id="docshape6" coordorigin="5220,332" coordsize="1800,0" path="m5220,332l7020,332e" filled="false" stroked="true" strokeweight=".96pt" strokecolor="#02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4"/>
        <w:jc w:val="left"/>
        <w:rPr>
          <w:sz w:val="24"/>
        </w:rPr>
      </w:pPr>
    </w:p>
    <w:p>
      <w:pPr>
        <w:pStyle w:val="BodyText"/>
        <w:ind w:left="439"/>
        <w:jc w:val="left"/>
        <w:rPr>
          <w:rFonts w:ascii="Century"/>
        </w:rPr>
      </w:pPr>
      <w:r>
        <w:rPr>
          <w:rFonts w:ascii="Century"/>
          <w:spacing w:val="-1"/>
          <w:w w:val="130"/>
        </w:rPr>
        <w:t>Priscilla</w:t>
      </w:r>
      <w:r>
        <w:rPr>
          <w:rFonts w:ascii="Century"/>
          <w:spacing w:val="-19"/>
          <w:w w:val="130"/>
        </w:rPr>
        <w:t> </w:t>
      </w:r>
      <w:r>
        <w:rPr>
          <w:rFonts w:ascii="Century"/>
          <w:spacing w:val="-1"/>
          <w:w w:val="130"/>
        </w:rPr>
        <w:t>Villarreal,</w:t>
      </w:r>
    </w:p>
    <w:p>
      <w:pPr>
        <w:spacing w:before="123"/>
        <w:ind w:left="466" w:right="132" w:firstLine="0"/>
        <w:jc w:val="center"/>
        <w:rPr>
          <w:rFonts w:ascii="Arial"/>
          <w:sz w:val="14"/>
        </w:rPr>
      </w:pPr>
      <w:r>
        <w:rPr/>
        <w:br w:type="column"/>
      </w:r>
      <w:r>
        <w:rPr>
          <w:rFonts w:ascii="Arial"/>
          <w:sz w:val="14"/>
        </w:rPr>
        <w:t>United</w:t>
      </w:r>
      <w:r>
        <w:rPr>
          <w:rFonts w:ascii="Arial"/>
          <w:spacing w:val="-6"/>
          <w:sz w:val="14"/>
        </w:rPr>
        <w:t> </w:t>
      </w:r>
      <w:r>
        <w:rPr>
          <w:rFonts w:ascii="Arial"/>
          <w:sz w:val="14"/>
        </w:rPr>
        <w:t>States</w:t>
      </w:r>
      <w:r>
        <w:rPr>
          <w:rFonts w:ascii="Arial"/>
          <w:spacing w:val="-2"/>
          <w:sz w:val="14"/>
        </w:rPr>
        <w:t> </w:t>
      </w:r>
      <w:r>
        <w:rPr>
          <w:rFonts w:ascii="Arial"/>
          <w:sz w:val="14"/>
        </w:rPr>
        <w:t>Court</w:t>
      </w:r>
      <w:r>
        <w:rPr>
          <w:rFonts w:ascii="Arial"/>
          <w:spacing w:val="-2"/>
          <w:sz w:val="14"/>
        </w:rPr>
        <w:t> </w:t>
      </w:r>
      <w:r>
        <w:rPr>
          <w:rFonts w:ascii="Arial"/>
          <w:sz w:val="14"/>
        </w:rPr>
        <w:t>of</w:t>
      </w:r>
      <w:r>
        <w:rPr>
          <w:rFonts w:ascii="Arial"/>
          <w:spacing w:val="-4"/>
          <w:sz w:val="14"/>
        </w:rPr>
        <w:t> </w:t>
      </w:r>
      <w:r>
        <w:rPr>
          <w:rFonts w:ascii="Arial"/>
          <w:sz w:val="14"/>
        </w:rPr>
        <w:t>Appeals</w:t>
      </w:r>
      <w:r>
        <w:rPr>
          <w:rFonts w:ascii="Arial"/>
          <w:spacing w:val="-36"/>
          <w:sz w:val="14"/>
        </w:rPr>
        <w:t> </w:t>
      </w:r>
      <w:r>
        <w:rPr>
          <w:rFonts w:ascii="Arial"/>
          <w:sz w:val="14"/>
        </w:rPr>
        <w:t>Fifth Circuit</w:t>
      </w:r>
    </w:p>
    <w:p>
      <w:pPr>
        <w:spacing w:line="367" w:lineRule="exact" w:before="0"/>
        <w:ind w:left="420" w:right="89" w:firstLine="0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t>FILED</w:t>
      </w:r>
    </w:p>
    <w:p>
      <w:pPr>
        <w:spacing w:before="0"/>
        <w:ind w:left="424" w:right="89" w:firstLine="0"/>
        <w:jc w:val="center"/>
        <w:rPr>
          <w:rFonts w:ascii="Arial"/>
          <w:sz w:val="24"/>
        </w:rPr>
      </w:pPr>
      <w:r>
        <w:rPr>
          <w:rFonts w:ascii="Arial"/>
          <w:sz w:val="24"/>
        </w:rPr>
        <w:t>November</w:t>
      </w:r>
      <w:r>
        <w:rPr>
          <w:rFonts w:ascii="Arial"/>
          <w:spacing w:val="-3"/>
          <w:sz w:val="24"/>
        </w:rPr>
        <w:t> </w:t>
      </w:r>
      <w:r>
        <w:rPr>
          <w:rFonts w:ascii="Arial"/>
          <w:sz w:val="24"/>
        </w:rPr>
        <w:t>1,</w:t>
      </w:r>
      <w:r>
        <w:rPr>
          <w:rFonts w:ascii="Arial"/>
          <w:spacing w:val="-4"/>
          <w:sz w:val="24"/>
        </w:rPr>
        <w:t> </w:t>
      </w:r>
      <w:r>
        <w:rPr>
          <w:rFonts w:ascii="Arial"/>
          <w:sz w:val="24"/>
        </w:rPr>
        <w:t>2021</w:t>
      </w:r>
    </w:p>
    <w:p>
      <w:pPr>
        <w:spacing w:before="161"/>
        <w:ind w:left="424" w:right="87" w:firstLine="0"/>
        <w:jc w:val="center"/>
        <w:rPr>
          <w:rFonts w:ascii="Arial"/>
          <w:sz w:val="24"/>
        </w:rPr>
      </w:pPr>
      <w:r>
        <w:rPr>
          <w:rFonts w:ascii="Arial"/>
          <w:sz w:val="24"/>
        </w:rPr>
        <w:t>Lyle W. Cayce</w:t>
      </w:r>
      <w:r>
        <w:rPr>
          <w:rFonts w:ascii="Arial"/>
          <w:spacing w:val="-64"/>
          <w:sz w:val="24"/>
        </w:rPr>
        <w:t> </w:t>
      </w:r>
      <w:r>
        <w:rPr>
          <w:rFonts w:ascii="Arial"/>
          <w:sz w:val="24"/>
        </w:rPr>
        <w:t>Clerk</w:t>
      </w:r>
    </w:p>
    <w:p>
      <w:pPr>
        <w:spacing w:after="0"/>
        <w:jc w:val="center"/>
        <w:rPr>
          <w:rFonts w:ascii="Arial"/>
          <w:sz w:val="24"/>
        </w:rPr>
        <w:sectPr>
          <w:type w:val="continuous"/>
          <w:pgSz w:w="12240" w:h="15840"/>
          <w:pgMar w:header="223" w:footer="0" w:top="1340" w:bottom="280" w:left="1720" w:right="1240"/>
          <w:cols w:num="2" w:equalWidth="0">
            <w:col w:w="6352" w:space="407"/>
            <w:col w:w="2521"/>
          </w:cols>
        </w:sectPr>
      </w:pPr>
    </w:p>
    <w:p>
      <w:pPr>
        <w:pStyle w:val="BodyText"/>
        <w:spacing w:before="6"/>
        <w:jc w:val="left"/>
        <w:rPr>
          <w:rFonts w:ascii="Arial"/>
          <w:sz w:val="19"/>
        </w:rPr>
      </w:pPr>
    </w:p>
    <w:p>
      <w:pPr>
        <w:spacing w:before="90"/>
        <w:ind w:left="0" w:right="918" w:firstLine="0"/>
        <w:jc w:val="right"/>
        <w:rPr>
          <w:rFonts w:ascii="Century" w:hAnsi="Century"/>
          <w:sz w:val="26"/>
        </w:rPr>
      </w:pPr>
      <w:r>
        <w:rPr>
          <w:rFonts w:ascii="Book Antiqua" w:hAnsi="Book Antiqua"/>
          <w:i/>
          <w:sz w:val="26"/>
        </w:rPr>
        <w:t>Plaintiff—Appellant</w:t>
      </w:r>
      <w:r>
        <w:rPr>
          <w:rFonts w:ascii="Century" w:hAnsi="Century"/>
          <w:sz w:val="26"/>
        </w:rPr>
        <w:t>,</w:t>
      </w:r>
    </w:p>
    <w:p>
      <w:pPr>
        <w:pStyle w:val="BodyText"/>
        <w:spacing w:before="10"/>
        <w:jc w:val="left"/>
        <w:rPr>
          <w:rFonts w:ascii="Century"/>
          <w:sz w:val="25"/>
        </w:rPr>
      </w:pPr>
    </w:p>
    <w:p>
      <w:pPr>
        <w:spacing w:before="0"/>
        <w:ind w:left="1320" w:right="1797" w:firstLine="0"/>
        <w:jc w:val="center"/>
        <w:rPr>
          <w:rFonts w:ascii="Book Antiqua"/>
          <w:i/>
          <w:sz w:val="26"/>
        </w:rPr>
      </w:pPr>
      <w:r>
        <w:rPr>
          <w:rFonts w:ascii="Book Antiqua"/>
          <w:i/>
          <w:sz w:val="26"/>
        </w:rPr>
        <w:t>versus</w:t>
      </w:r>
    </w:p>
    <w:p>
      <w:pPr>
        <w:pStyle w:val="BodyText"/>
        <w:spacing w:before="3"/>
        <w:jc w:val="left"/>
        <w:rPr>
          <w:rFonts w:ascii="Book Antiqua"/>
          <w:i/>
          <w:sz w:val="17"/>
        </w:rPr>
      </w:pPr>
    </w:p>
    <w:p>
      <w:pPr>
        <w:pStyle w:val="BodyText"/>
        <w:spacing w:before="89"/>
        <w:ind w:left="439"/>
        <w:jc w:val="left"/>
        <w:rPr>
          <w:rFonts w:ascii="Century"/>
        </w:rPr>
      </w:pPr>
      <w:r>
        <w:rPr>
          <w:rFonts w:ascii="Century"/>
          <w:spacing w:val="-1"/>
          <w:w w:val="120"/>
        </w:rPr>
        <w:t>The</w:t>
      </w:r>
      <w:r>
        <w:rPr>
          <w:rFonts w:ascii="Century"/>
          <w:spacing w:val="-20"/>
          <w:w w:val="120"/>
        </w:rPr>
        <w:t> </w:t>
      </w:r>
      <w:r>
        <w:rPr>
          <w:rFonts w:ascii="Century"/>
          <w:spacing w:val="-1"/>
          <w:w w:val="120"/>
        </w:rPr>
        <w:t>City</w:t>
      </w:r>
      <w:r>
        <w:rPr>
          <w:rFonts w:ascii="Century"/>
          <w:spacing w:val="-19"/>
          <w:w w:val="120"/>
        </w:rPr>
        <w:t> </w:t>
      </w:r>
      <w:r>
        <w:rPr>
          <w:rFonts w:ascii="Century"/>
          <w:spacing w:val="-1"/>
          <w:w w:val="120"/>
        </w:rPr>
        <w:t>of</w:t>
      </w:r>
      <w:r>
        <w:rPr>
          <w:rFonts w:ascii="Century"/>
          <w:spacing w:val="-18"/>
          <w:w w:val="120"/>
        </w:rPr>
        <w:t> </w:t>
      </w:r>
      <w:r>
        <w:rPr>
          <w:rFonts w:ascii="Century"/>
          <w:spacing w:val="-1"/>
          <w:w w:val="120"/>
        </w:rPr>
        <w:t>Laredo,</w:t>
      </w:r>
      <w:r>
        <w:rPr>
          <w:rFonts w:ascii="Century"/>
          <w:spacing w:val="-20"/>
          <w:w w:val="120"/>
        </w:rPr>
        <w:t> </w:t>
      </w:r>
      <w:r>
        <w:rPr>
          <w:rFonts w:ascii="Century"/>
          <w:spacing w:val="-1"/>
          <w:w w:val="120"/>
        </w:rPr>
        <w:t>Texas;</w:t>
      </w:r>
      <w:r>
        <w:rPr>
          <w:rFonts w:ascii="Century"/>
          <w:spacing w:val="-20"/>
          <w:w w:val="120"/>
        </w:rPr>
        <w:t> </w:t>
      </w:r>
      <w:r>
        <w:rPr>
          <w:rFonts w:ascii="Century"/>
          <w:spacing w:val="-1"/>
          <w:w w:val="120"/>
        </w:rPr>
        <w:t>Webb</w:t>
      </w:r>
      <w:r>
        <w:rPr>
          <w:rFonts w:ascii="Century"/>
          <w:spacing w:val="-15"/>
          <w:w w:val="120"/>
        </w:rPr>
        <w:t> </w:t>
      </w:r>
      <w:r>
        <w:rPr>
          <w:rFonts w:ascii="Century"/>
          <w:spacing w:val="-1"/>
          <w:w w:val="120"/>
        </w:rPr>
        <w:t>County,</w:t>
      </w:r>
      <w:r>
        <w:rPr>
          <w:rFonts w:ascii="Century"/>
          <w:spacing w:val="-17"/>
          <w:w w:val="120"/>
        </w:rPr>
        <w:t> </w:t>
      </w:r>
      <w:r>
        <w:rPr>
          <w:rFonts w:ascii="Century"/>
          <w:w w:val="120"/>
        </w:rPr>
        <w:t>Texas;</w:t>
      </w:r>
      <w:r>
        <w:rPr>
          <w:rFonts w:ascii="Century"/>
          <w:spacing w:val="-18"/>
          <w:w w:val="120"/>
        </w:rPr>
        <w:t> </w:t>
      </w:r>
      <w:r>
        <w:rPr>
          <w:rFonts w:ascii="Century"/>
          <w:w w:val="120"/>
        </w:rPr>
        <w:t>Isidro</w:t>
      </w:r>
    </w:p>
    <w:p>
      <w:pPr>
        <w:pStyle w:val="BodyText"/>
        <w:spacing w:line="312" w:lineRule="exact" w:before="2"/>
        <w:ind w:left="439"/>
        <w:jc w:val="left"/>
        <w:rPr>
          <w:rFonts w:ascii="Century"/>
        </w:rPr>
      </w:pPr>
      <w:r>
        <w:rPr>
          <w:rFonts w:ascii="Century"/>
          <w:w w:val="115"/>
        </w:rPr>
        <w:t>R.</w:t>
      </w:r>
      <w:r>
        <w:rPr>
          <w:rFonts w:ascii="Century"/>
          <w:spacing w:val="-1"/>
          <w:w w:val="115"/>
        </w:rPr>
        <w:t> </w:t>
      </w:r>
      <w:r>
        <w:rPr>
          <w:rFonts w:ascii="Century"/>
          <w:w w:val="115"/>
        </w:rPr>
        <w:t>Alaniz;</w:t>
      </w:r>
      <w:r>
        <w:rPr>
          <w:rFonts w:ascii="Century"/>
          <w:spacing w:val="2"/>
          <w:w w:val="115"/>
        </w:rPr>
        <w:t> </w:t>
      </w:r>
      <w:r>
        <w:rPr>
          <w:rFonts w:ascii="Century"/>
          <w:w w:val="115"/>
        </w:rPr>
        <w:t>Marisela</w:t>
      </w:r>
      <w:r>
        <w:rPr>
          <w:rFonts w:ascii="Century"/>
          <w:spacing w:val="-1"/>
          <w:w w:val="115"/>
        </w:rPr>
        <w:t> </w:t>
      </w:r>
      <w:r>
        <w:rPr>
          <w:rFonts w:ascii="Century"/>
          <w:w w:val="115"/>
        </w:rPr>
        <w:t>Jacaman;</w:t>
      </w:r>
      <w:r>
        <w:rPr>
          <w:rFonts w:ascii="Century"/>
          <w:spacing w:val="3"/>
          <w:w w:val="115"/>
        </w:rPr>
        <w:t> </w:t>
      </w:r>
      <w:r>
        <w:rPr>
          <w:rFonts w:ascii="Century"/>
          <w:w w:val="115"/>
        </w:rPr>
        <w:t>Claudio</w:t>
      </w:r>
      <w:r>
        <w:rPr>
          <w:rFonts w:ascii="Century"/>
          <w:spacing w:val="1"/>
          <w:w w:val="115"/>
        </w:rPr>
        <w:t> </w:t>
      </w:r>
      <w:r>
        <w:rPr>
          <w:rFonts w:ascii="Century"/>
          <w:w w:val="115"/>
        </w:rPr>
        <w:t>Trevino,</w:t>
      </w:r>
      <w:r>
        <w:rPr>
          <w:rFonts w:ascii="Century"/>
          <w:spacing w:val="1"/>
          <w:w w:val="115"/>
        </w:rPr>
        <w:t> </w:t>
      </w:r>
      <w:r>
        <w:rPr>
          <w:rFonts w:ascii="Century"/>
          <w:w w:val="115"/>
        </w:rPr>
        <w:t>Jr.;</w:t>
      </w:r>
      <w:r>
        <w:rPr>
          <w:rFonts w:ascii="Century"/>
          <w:spacing w:val="4"/>
          <w:w w:val="115"/>
        </w:rPr>
        <w:t> </w:t>
      </w:r>
      <w:r>
        <w:rPr>
          <w:rFonts w:ascii="Century"/>
          <w:w w:val="115"/>
        </w:rPr>
        <w:t>Juan</w:t>
      </w:r>
    </w:p>
    <w:p>
      <w:pPr>
        <w:pStyle w:val="BodyText"/>
        <w:ind w:left="439" w:right="1033"/>
        <w:jc w:val="left"/>
        <w:rPr>
          <w:rFonts w:ascii="Century"/>
        </w:rPr>
      </w:pPr>
      <w:r>
        <w:rPr>
          <w:rFonts w:ascii="Century"/>
          <w:spacing w:val="-1"/>
          <w:w w:val="120"/>
        </w:rPr>
        <w:t>L.</w:t>
      </w:r>
      <w:r>
        <w:rPr>
          <w:rFonts w:ascii="Century"/>
          <w:spacing w:val="-19"/>
          <w:w w:val="120"/>
        </w:rPr>
        <w:t> </w:t>
      </w:r>
      <w:r>
        <w:rPr>
          <w:rFonts w:ascii="Century"/>
          <w:spacing w:val="-1"/>
          <w:w w:val="120"/>
        </w:rPr>
        <w:t>Ruiz;</w:t>
      </w:r>
      <w:r>
        <w:rPr>
          <w:rFonts w:ascii="Century"/>
          <w:spacing w:val="-20"/>
          <w:w w:val="120"/>
        </w:rPr>
        <w:t> </w:t>
      </w:r>
      <w:r>
        <w:rPr>
          <w:rFonts w:ascii="Century"/>
          <w:spacing w:val="-1"/>
          <w:w w:val="120"/>
        </w:rPr>
        <w:t>Deyanria</w:t>
      </w:r>
      <w:r>
        <w:rPr>
          <w:rFonts w:ascii="Century"/>
          <w:spacing w:val="-18"/>
          <w:w w:val="120"/>
        </w:rPr>
        <w:t> </w:t>
      </w:r>
      <w:r>
        <w:rPr>
          <w:rFonts w:ascii="Century"/>
          <w:w w:val="120"/>
        </w:rPr>
        <w:t>Villarreal;</w:t>
      </w:r>
      <w:r>
        <w:rPr>
          <w:rFonts w:ascii="Century"/>
          <w:spacing w:val="-20"/>
          <w:w w:val="120"/>
        </w:rPr>
        <w:t> </w:t>
      </w:r>
      <w:r>
        <w:rPr>
          <w:rFonts w:ascii="Century"/>
          <w:w w:val="120"/>
        </w:rPr>
        <w:t>Enedina</w:t>
      </w:r>
      <w:r>
        <w:rPr>
          <w:rFonts w:ascii="Century"/>
          <w:spacing w:val="-21"/>
          <w:w w:val="120"/>
        </w:rPr>
        <w:t> </w:t>
      </w:r>
      <w:r>
        <w:rPr>
          <w:rFonts w:ascii="Century"/>
          <w:w w:val="120"/>
        </w:rPr>
        <w:t>Martinez;</w:t>
      </w:r>
      <w:r>
        <w:rPr>
          <w:rFonts w:ascii="Century"/>
          <w:spacing w:val="-84"/>
          <w:w w:val="120"/>
        </w:rPr>
        <w:t> </w:t>
      </w:r>
      <w:r>
        <w:rPr>
          <w:rFonts w:ascii="Century"/>
          <w:w w:val="115"/>
        </w:rPr>
        <w:t>Alfredo</w:t>
      </w:r>
      <w:r>
        <w:rPr>
          <w:rFonts w:ascii="Century"/>
          <w:spacing w:val="24"/>
          <w:w w:val="115"/>
        </w:rPr>
        <w:t> </w:t>
      </w:r>
      <w:r>
        <w:rPr>
          <w:rFonts w:ascii="Century"/>
          <w:w w:val="115"/>
        </w:rPr>
        <w:t>Guerrero;</w:t>
      </w:r>
      <w:r>
        <w:rPr>
          <w:rFonts w:ascii="Century"/>
          <w:spacing w:val="27"/>
          <w:w w:val="115"/>
        </w:rPr>
        <w:t> </w:t>
      </w:r>
      <w:r>
        <w:rPr>
          <w:rFonts w:ascii="Century"/>
          <w:w w:val="115"/>
        </w:rPr>
        <w:t>Laura</w:t>
      </w:r>
      <w:r>
        <w:rPr>
          <w:rFonts w:ascii="Century"/>
          <w:spacing w:val="24"/>
          <w:w w:val="115"/>
        </w:rPr>
        <w:t> </w:t>
      </w:r>
      <w:r>
        <w:rPr>
          <w:rFonts w:ascii="Century"/>
          <w:w w:val="115"/>
        </w:rPr>
        <w:t>Montemayor;</w:t>
      </w:r>
      <w:r>
        <w:rPr>
          <w:rFonts w:ascii="Century"/>
          <w:spacing w:val="30"/>
          <w:w w:val="115"/>
        </w:rPr>
        <w:t> </w:t>
      </w:r>
      <w:r>
        <w:rPr>
          <w:rFonts w:ascii="Century"/>
          <w:w w:val="115"/>
        </w:rPr>
        <w:t>Does</w:t>
      </w:r>
      <w:r>
        <w:rPr>
          <w:rFonts w:ascii="Century"/>
          <w:spacing w:val="26"/>
          <w:w w:val="115"/>
        </w:rPr>
        <w:t> </w:t>
      </w:r>
      <w:r>
        <w:rPr>
          <w:rFonts w:ascii="Century"/>
          <w:w w:val="115"/>
        </w:rPr>
        <w:t>1-2,</w:t>
      </w:r>
    </w:p>
    <w:p>
      <w:pPr>
        <w:pStyle w:val="BodyText"/>
        <w:jc w:val="left"/>
        <w:rPr>
          <w:rFonts w:ascii="Century"/>
        </w:rPr>
      </w:pPr>
    </w:p>
    <w:p>
      <w:pPr>
        <w:spacing w:before="1"/>
        <w:ind w:left="5967" w:right="0" w:firstLine="0"/>
        <w:jc w:val="left"/>
        <w:rPr>
          <w:rFonts w:ascii="Century" w:hAnsi="Century"/>
          <w:sz w:val="26"/>
        </w:rPr>
      </w:pPr>
      <w:r>
        <w:rPr>
          <w:rFonts w:ascii="Book Antiqua" w:hAnsi="Book Antiqua"/>
          <w:i/>
          <w:sz w:val="26"/>
        </w:rPr>
        <w:t>Defendants—Appellees</w:t>
      </w:r>
      <w:r>
        <w:rPr>
          <w:rFonts w:ascii="Century" w:hAnsi="Century"/>
          <w:sz w:val="26"/>
        </w:rPr>
        <w:t>.</w:t>
      </w:r>
    </w:p>
    <w:p>
      <w:pPr>
        <w:pStyle w:val="BodyText"/>
        <w:spacing w:before="7"/>
        <w:jc w:val="left"/>
        <w:rPr>
          <w:rFonts w:ascii="Century"/>
          <w:sz w:val="25"/>
        </w:rPr>
      </w:pPr>
      <w:r>
        <w:rPr/>
        <w:pict>
          <v:shape style="position:absolute;margin-left:189pt;margin-top:16.582352pt;width:234pt;height:.1pt;mso-position-horizontal-relative:page;mso-position-vertical-relative:paragraph;z-index:-15727616;mso-wrap-distance-left:0;mso-wrap-distance-right:0" id="docshape7" coordorigin="3780,332" coordsize="4680,0" path="m3780,332l8460,332e" filled="false" stroked="true" strokeweight=".96pt" strokecolor="#02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3"/>
        <w:jc w:val="left"/>
        <w:rPr>
          <w:rFonts w:ascii="Century"/>
          <w:sz w:val="23"/>
        </w:rPr>
      </w:pPr>
    </w:p>
    <w:p>
      <w:pPr>
        <w:pStyle w:val="BodyText"/>
        <w:spacing w:line="244" w:lineRule="auto"/>
        <w:ind w:left="2035" w:right="2512"/>
        <w:jc w:val="center"/>
      </w:pPr>
      <w:r>
        <w:rPr>
          <w:w w:val="95"/>
        </w:rPr>
        <w:t>Appeal</w:t>
      </w:r>
      <w:r>
        <w:rPr>
          <w:spacing w:val="13"/>
          <w:w w:val="95"/>
        </w:rPr>
        <w:t> </w:t>
      </w:r>
      <w:r>
        <w:rPr>
          <w:w w:val="95"/>
        </w:rPr>
        <w:t>from</w:t>
      </w:r>
      <w:r>
        <w:rPr>
          <w:spacing w:val="11"/>
          <w:w w:val="95"/>
        </w:rPr>
        <w:t> </w:t>
      </w:r>
      <w:r>
        <w:rPr>
          <w:w w:val="95"/>
        </w:rPr>
        <w:t>the</w:t>
      </w:r>
      <w:r>
        <w:rPr>
          <w:spacing w:val="13"/>
          <w:w w:val="95"/>
        </w:rPr>
        <w:t> </w:t>
      </w:r>
      <w:r>
        <w:rPr>
          <w:w w:val="95"/>
        </w:rPr>
        <w:t>United</w:t>
      </w:r>
      <w:r>
        <w:rPr>
          <w:spacing w:val="12"/>
          <w:w w:val="95"/>
        </w:rPr>
        <w:t> </w:t>
      </w:r>
      <w:r>
        <w:rPr>
          <w:w w:val="95"/>
        </w:rPr>
        <w:t>States</w:t>
      </w:r>
      <w:r>
        <w:rPr>
          <w:spacing w:val="12"/>
          <w:w w:val="95"/>
        </w:rPr>
        <w:t> </w:t>
      </w:r>
      <w:r>
        <w:rPr>
          <w:w w:val="95"/>
        </w:rPr>
        <w:t>District</w:t>
      </w:r>
      <w:r>
        <w:rPr>
          <w:spacing w:val="14"/>
          <w:w w:val="95"/>
        </w:rPr>
        <w:t> </w:t>
      </w:r>
      <w:r>
        <w:rPr>
          <w:w w:val="95"/>
        </w:rPr>
        <w:t>Court</w:t>
      </w:r>
      <w:r>
        <w:rPr>
          <w:spacing w:val="-52"/>
          <w:w w:val="95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Southern</w:t>
      </w:r>
      <w:r>
        <w:rPr>
          <w:spacing w:val="-7"/>
        </w:rPr>
        <w:t> </w:t>
      </w:r>
      <w:r>
        <w:rPr/>
        <w:t>District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Texas</w:t>
      </w:r>
    </w:p>
    <w:p>
      <w:pPr>
        <w:pStyle w:val="BodyText"/>
        <w:spacing w:before="5"/>
        <w:ind w:left="1317" w:right="1797"/>
        <w:jc w:val="center"/>
      </w:pPr>
      <w:r>
        <w:rPr/>
        <w:t>USDC</w:t>
      </w:r>
      <w:r>
        <w:rPr>
          <w:spacing w:val="15"/>
        </w:rPr>
        <w:t> </w:t>
      </w:r>
      <w:r>
        <w:rPr/>
        <w:t>No.</w:t>
      </w:r>
      <w:r>
        <w:rPr>
          <w:spacing w:val="17"/>
        </w:rPr>
        <w:t> </w:t>
      </w:r>
      <w:r>
        <w:rPr/>
        <w:t>5:19-CV-48</w:t>
      </w:r>
    </w:p>
    <w:p>
      <w:pPr>
        <w:pStyle w:val="BodyText"/>
        <w:spacing w:before="3"/>
        <w:jc w:val="left"/>
        <w:rPr>
          <w:sz w:val="25"/>
        </w:rPr>
      </w:pPr>
      <w:r>
        <w:rPr/>
        <w:pict>
          <v:shape style="position:absolute;margin-left:189pt;margin-top:16.021095pt;width:234pt;height:.1pt;mso-position-horizontal-relative:page;mso-position-vertical-relative:paragraph;z-index:-15727104;mso-wrap-distance-left:0;mso-wrap-distance-right:0" id="docshape8" coordorigin="3780,320" coordsize="4680,0" path="m3780,320l8460,320e" filled="false" stroked="true" strokeweight=".96pt" strokecolor="#02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3"/>
        <w:jc w:val="left"/>
        <w:rPr>
          <w:sz w:val="25"/>
        </w:rPr>
      </w:pPr>
    </w:p>
    <w:p>
      <w:pPr>
        <w:spacing w:before="0"/>
        <w:ind w:left="440" w:right="0" w:firstLine="0"/>
        <w:jc w:val="left"/>
        <w:rPr>
          <w:sz w:val="26"/>
        </w:rPr>
      </w:pPr>
      <w:r>
        <w:rPr>
          <w:spacing w:val="-1"/>
          <w:w w:val="96"/>
          <w:sz w:val="26"/>
        </w:rPr>
        <w:t>Be</w:t>
      </w:r>
      <w:r>
        <w:rPr>
          <w:w w:val="100"/>
          <w:sz w:val="26"/>
        </w:rPr>
        <w:t>f</w:t>
      </w:r>
      <w:r>
        <w:rPr>
          <w:spacing w:val="-1"/>
          <w:w w:val="90"/>
          <w:sz w:val="26"/>
        </w:rPr>
        <w:t>o</w:t>
      </w:r>
      <w:r>
        <w:rPr>
          <w:spacing w:val="2"/>
          <w:w w:val="90"/>
          <w:sz w:val="26"/>
        </w:rPr>
        <w:t>r</w:t>
      </w:r>
      <w:r>
        <w:rPr>
          <w:w w:val="91"/>
          <w:sz w:val="26"/>
        </w:rPr>
        <w:t>e</w:t>
      </w:r>
      <w:r>
        <w:rPr>
          <w:spacing w:val="-1"/>
          <w:sz w:val="26"/>
        </w:rPr>
        <w:t> </w:t>
      </w:r>
      <w:r>
        <w:rPr>
          <w:rFonts w:ascii="Century"/>
          <w:spacing w:val="-1"/>
          <w:w w:val="105"/>
          <w:sz w:val="26"/>
        </w:rPr>
        <w:t>O</w:t>
      </w:r>
      <w:r>
        <w:rPr>
          <w:rFonts w:ascii="Century"/>
          <w:spacing w:val="2"/>
          <w:w w:val="109"/>
          <w:sz w:val="26"/>
        </w:rPr>
        <w:t>w</w:t>
      </w:r>
      <w:r>
        <w:rPr>
          <w:rFonts w:ascii="Century"/>
          <w:spacing w:val="-1"/>
          <w:w w:val="113"/>
          <w:sz w:val="26"/>
        </w:rPr>
        <w:t>e</w:t>
      </w:r>
      <w:r>
        <w:rPr>
          <w:rFonts w:ascii="Century"/>
          <w:w w:val="113"/>
          <w:sz w:val="26"/>
        </w:rPr>
        <w:t>n</w:t>
      </w:r>
      <w:r>
        <w:rPr>
          <w:w w:val="129"/>
          <w:sz w:val="26"/>
        </w:rPr>
        <w:t>,</w:t>
      </w:r>
      <w:r>
        <w:rPr>
          <w:sz w:val="26"/>
        </w:rPr>
        <w:t> </w:t>
      </w:r>
      <w:r>
        <w:rPr>
          <w:rFonts w:ascii="Book Antiqua"/>
          <w:i/>
          <w:spacing w:val="1"/>
          <w:w w:val="103"/>
          <w:sz w:val="26"/>
        </w:rPr>
        <w:t>C</w:t>
      </w:r>
      <w:r>
        <w:rPr>
          <w:rFonts w:ascii="Book Antiqua"/>
          <w:i/>
          <w:spacing w:val="-1"/>
          <w:w w:val="94"/>
          <w:sz w:val="26"/>
        </w:rPr>
        <w:t>h</w:t>
      </w:r>
      <w:r>
        <w:rPr>
          <w:rFonts w:ascii="Book Antiqua"/>
          <w:i/>
          <w:spacing w:val="-1"/>
          <w:w w:val="97"/>
          <w:sz w:val="26"/>
        </w:rPr>
        <w:t>i</w:t>
      </w:r>
      <w:r>
        <w:rPr>
          <w:rFonts w:ascii="Book Antiqua"/>
          <w:i/>
          <w:spacing w:val="2"/>
          <w:w w:val="92"/>
          <w:sz w:val="26"/>
        </w:rPr>
        <w:t>e</w:t>
      </w:r>
      <w:r>
        <w:rPr>
          <w:rFonts w:ascii="Book Antiqua"/>
          <w:i/>
          <w:w w:val="104"/>
          <w:sz w:val="26"/>
        </w:rPr>
        <w:t>f</w:t>
      </w:r>
      <w:r>
        <w:rPr>
          <w:rFonts w:ascii="Book Antiqua"/>
          <w:i/>
          <w:spacing w:val="-11"/>
          <w:sz w:val="26"/>
        </w:rPr>
        <w:t> </w:t>
      </w:r>
      <w:r>
        <w:rPr>
          <w:rFonts w:ascii="Book Antiqua"/>
          <w:i/>
          <w:w w:val="166"/>
          <w:sz w:val="26"/>
        </w:rPr>
        <w:t>J</w:t>
      </w:r>
      <w:r>
        <w:rPr>
          <w:rFonts w:ascii="Book Antiqua"/>
          <w:i/>
          <w:spacing w:val="-1"/>
          <w:w w:val="89"/>
          <w:sz w:val="26"/>
        </w:rPr>
        <w:t>u</w:t>
      </w:r>
      <w:r>
        <w:rPr>
          <w:rFonts w:ascii="Book Antiqua"/>
          <w:i/>
          <w:spacing w:val="-1"/>
          <w:w w:val="94"/>
          <w:sz w:val="26"/>
        </w:rPr>
        <w:t>d</w:t>
      </w:r>
      <w:r>
        <w:rPr>
          <w:rFonts w:ascii="Book Antiqua"/>
          <w:i/>
          <w:spacing w:val="-2"/>
          <w:w w:val="85"/>
          <w:sz w:val="26"/>
        </w:rPr>
        <w:t>g</w:t>
      </w:r>
      <w:r>
        <w:rPr>
          <w:rFonts w:ascii="Book Antiqua"/>
          <w:i/>
          <w:w w:val="85"/>
          <w:sz w:val="26"/>
        </w:rPr>
        <w:t>e</w:t>
      </w:r>
      <w:r>
        <w:rPr>
          <w:w w:val="129"/>
          <w:sz w:val="26"/>
        </w:rPr>
        <w:t>,</w:t>
      </w:r>
      <w:r>
        <w:rPr>
          <w:sz w:val="26"/>
        </w:rPr>
        <w:t> </w:t>
      </w:r>
      <w:r>
        <w:rPr>
          <w:spacing w:val="1"/>
          <w:w w:val="87"/>
          <w:sz w:val="26"/>
        </w:rPr>
        <w:t>a</w:t>
      </w:r>
      <w:r>
        <w:rPr>
          <w:spacing w:val="-1"/>
          <w:w w:val="93"/>
          <w:sz w:val="26"/>
        </w:rPr>
        <w:t>n</w:t>
      </w:r>
      <w:r>
        <w:rPr>
          <w:w w:val="93"/>
          <w:sz w:val="26"/>
        </w:rPr>
        <w:t>d</w:t>
      </w:r>
      <w:r>
        <w:rPr>
          <w:spacing w:val="17"/>
          <w:sz w:val="26"/>
        </w:rPr>
        <w:t> </w:t>
      </w:r>
      <w:r>
        <w:rPr>
          <w:rFonts w:ascii="Century"/>
          <w:w w:val="117"/>
          <w:sz w:val="26"/>
        </w:rPr>
        <w:t>G</w:t>
      </w:r>
      <w:r>
        <w:rPr>
          <w:rFonts w:ascii="Century"/>
          <w:spacing w:val="2"/>
          <w:w w:val="117"/>
          <w:sz w:val="26"/>
        </w:rPr>
        <w:t>r</w:t>
      </w:r>
      <w:r>
        <w:rPr>
          <w:rFonts w:ascii="Century"/>
          <w:w w:val="114"/>
          <w:sz w:val="26"/>
        </w:rPr>
        <w:t>av</w:t>
      </w:r>
      <w:r>
        <w:rPr>
          <w:rFonts w:ascii="Century"/>
          <w:spacing w:val="-1"/>
          <w:w w:val="114"/>
          <w:sz w:val="26"/>
        </w:rPr>
        <w:t>e</w:t>
      </w:r>
      <w:r>
        <w:rPr>
          <w:rFonts w:ascii="Century"/>
          <w:w w:val="116"/>
          <w:sz w:val="26"/>
        </w:rPr>
        <w:t>s</w:t>
      </w:r>
      <w:r>
        <w:rPr>
          <w:rFonts w:ascii="Century"/>
          <w:spacing w:val="2"/>
          <w:sz w:val="26"/>
        </w:rPr>
        <w:t> </w:t>
      </w:r>
      <w:r>
        <w:rPr>
          <w:spacing w:val="1"/>
          <w:w w:val="90"/>
          <w:sz w:val="26"/>
        </w:rPr>
        <w:t>an</w:t>
      </w:r>
      <w:r>
        <w:rPr>
          <w:w w:val="93"/>
          <w:sz w:val="26"/>
        </w:rPr>
        <w:t>d</w:t>
      </w:r>
      <w:r>
        <w:rPr>
          <w:spacing w:val="14"/>
          <w:sz w:val="26"/>
        </w:rPr>
        <w:t> </w:t>
      </w:r>
      <w:r>
        <w:rPr>
          <w:rFonts w:ascii="Century"/>
          <w:spacing w:val="1"/>
          <w:w w:val="104"/>
          <w:sz w:val="26"/>
        </w:rPr>
        <w:t>H</w:t>
      </w:r>
      <w:r>
        <w:rPr>
          <w:rFonts w:ascii="Century"/>
          <w:spacing w:val="-1"/>
          <w:w w:val="132"/>
          <w:sz w:val="26"/>
        </w:rPr>
        <w:t>o</w:t>
      </w:r>
      <w:r>
        <w:rPr>
          <w:rFonts w:ascii="Century"/>
          <w:w w:val="132"/>
          <w:sz w:val="26"/>
        </w:rPr>
        <w:t>,</w:t>
      </w:r>
      <w:r>
        <w:rPr>
          <w:rFonts w:ascii="Century"/>
          <w:sz w:val="26"/>
        </w:rPr>
        <w:t> </w:t>
      </w:r>
      <w:r>
        <w:rPr>
          <w:rFonts w:ascii="Book Antiqua"/>
          <w:i/>
          <w:spacing w:val="1"/>
          <w:w w:val="103"/>
          <w:sz w:val="26"/>
        </w:rPr>
        <w:t>C</w:t>
      </w:r>
      <w:r>
        <w:rPr>
          <w:rFonts w:ascii="Book Antiqua"/>
          <w:i/>
          <w:spacing w:val="-1"/>
          <w:w w:val="95"/>
          <w:sz w:val="26"/>
        </w:rPr>
        <w:t>i</w:t>
      </w:r>
      <w:r>
        <w:rPr>
          <w:rFonts w:ascii="Book Antiqua"/>
          <w:i/>
          <w:w w:val="95"/>
          <w:sz w:val="26"/>
        </w:rPr>
        <w:t>r</w:t>
      </w:r>
      <w:r>
        <w:rPr>
          <w:rFonts w:ascii="Book Antiqua"/>
          <w:i/>
          <w:spacing w:val="1"/>
          <w:w w:val="82"/>
          <w:sz w:val="26"/>
        </w:rPr>
        <w:t>c</w:t>
      </w:r>
      <w:r>
        <w:rPr>
          <w:rFonts w:ascii="Book Antiqua"/>
          <w:i/>
          <w:spacing w:val="-1"/>
          <w:w w:val="92"/>
          <w:sz w:val="26"/>
        </w:rPr>
        <w:t>ui</w:t>
      </w:r>
      <w:r>
        <w:rPr>
          <w:rFonts w:ascii="Book Antiqua"/>
          <w:i/>
          <w:w w:val="90"/>
          <w:sz w:val="26"/>
        </w:rPr>
        <w:t>t</w:t>
      </w:r>
      <w:r>
        <w:rPr>
          <w:rFonts w:ascii="Book Antiqua"/>
          <w:i/>
          <w:spacing w:val="-9"/>
          <w:sz w:val="26"/>
        </w:rPr>
        <w:t> </w:t>
      </w:r>
      <w:r>
        <w:rPr>
          <w:rFonts w:ascii="Book Antiqua"/>
          <w:i/>
          <w:w w:val="166"/>
          <w:sz w:val="26"/>
        </w:rPr>
        <w:t>J</w:t>
      </w:r>
      <w:r>
        <w:rPr>
          <w:rFonts w:ascii="Book Antiqua"/>
          <w:i/>
          <w:spacing w:val="-1"/>
          <w:w w:val="92"/>
          <w:sz w:val="26"/>
        </w:rPr>
        <w:t>u</w:t>
      </w:r>
      <w:r>
        <w:rPr>
          <w:rFonts w:ascii="Book Antiqua"/>
          <w:i/>
          <w:spacing w:val="2"/>
          <w:w w:val="92"/>
          <w:sz w:val="26"/>
        </w:rPr>
        <w:t>d</w:t>
      </w:r>
      <w:r>
        <w:rPr>
          <w:rFonts w:ascii="Book Antiqua"/>
          <w:i/>
          <w:spacing w:val="-2"/>
          <w:w w:val="80"/>
          <w:sz w:val="26"/>
        </w:rPr>
        <w:t>g</w:t>
      </w:r>
      <w:r>
        <w:rPr>
          <w:rFonts w:ascii="Book Antiqua"/>
          <w:i/>
          <w:w w:val="92"/>
          <w:sz w:val="26"/>
        </w:rPr>
        <w:t>e</w:t>
      </w:r>
      <w:r>
        <w:rPr>
          <w:rFonts w:ascii="Book Antiqua"/>
          <w:i/>
          <w:spacing w:val="1"/>
          <w:w w:val="84"/>
          <w:sz w:val="26"/>
        </w:rPr>
        <w:t>s</w:t>
      </w:r>
      <w:r>
        <w:rPr>
          <w:rFonts w:ascii="Century"/>
          <w:spacing w:val="9"/>
          <w:w w:val="123"/>
          <w:sz w:val="26"/>
        </w:rPr>
        <w:t>.</w:t>
      </w:r>
      <w:hyperlink w:history="true" w:anchor="_bookmark0">
        <w:r>
          <w:rPr>
            <w:w w:val="111"/>
            <w:sz w:val="26"/>
          </w:rPr>
          <w:t>*</w:t>
        </w:r>
      </w:hyperlink>
    </w:p>
    <w:p>
      <w:pPr>
        <w:spacing w:before="182"/>
        <w:ind w:left="440" w:right="0" w:firstLine="0"/>
        <w:jc w:val="left"/>
        <w:rPr>
          <w:rFonts w:ascii="Century"/>
          <w:sz w:val="26"/>
        </w:rPr>
      </w:pPr>
      <w:r>
        <w:rPr>
          <w:rFonts w:ascii="Century"/>
          <w:spacing w:val="-1"/>
          <w:w w:val="79"/>
          <w:sz w:val="26"/>
        </w:rPr>
        <w:t>J</w:t>
      </w:r>
      <w:r>
        <w:rPr>
          <w:rFonts w:ascii="Century"/>
          <w:w w:val="100"/>
          <w:sz w:val="26"/>
        </w:rPr>
        <w:t>am</w:t>
      </w:r>
      <w:r>
        <w:rPr>
          <w:rFonts w:ascii="Century"/>
          <w:spacing w:val="-1"/>
          <w:w w:val="115"/>
          <w:sz w:val="26"/>
        </w:rPr>
        <w:t>e</w:t>
      </w:r>
      <w:r>
        <w:rPr>
          <w:rFonts w:ascii="Century"/>
          <w:w w:val="116"/>
          <w:sz w:val="26"/>
        </w:rPr>
        <w:t>s</w:t>
      </w:r>
      <w:r>
        <w:rPr>
          <w:rFonts w:ascii="Century"/>
          <w:spacing w:val="3"/>
          <w:sz w:val="26"/>
        </w:rPr>
        <w:t> </w:t>
      </w:r>
      <w:r>
        <w:rPr>
          <w:rFonts w:ascii="Century"/>
          <w:spacing w:val="-2"/>
          <w:w w:val="107"/>
          <w:sz w:val="26"/>
        </w:rPr>
        <w:t>C</w:t>
      </w:r>
      <w:r>
        <w:rPr>
          <w:rFonts w:ascii="Century"/>
          <w:w w:val="123"/>
          <w:sz w:val="26"/>
        </w:rPr>
        <w:t>.</w:t>
      </w:r>
      <w:r>
        <w:rPr>
          <w:rFonts w:ascii="Century"/>
          <w:spacing w:val="-1"/>
          <w:sz w:val="26"/>
        </w:rPr>
        <w:t> </w:t>
      </w:r>
      <w:r>
        <w:rPr>
          <w:rFonts w:ascii="Century"/>
          <w:spacing w:val="3"/>
          <w:w w:val="104"/>
          <w:sz w:val="26"/>
        </w:rPr>
        <w:t>H</w:t>
      </w:r>
      <w:r>
        <w:rPr>
          <w:rFonts w:ascii="Century"/>
          <w:spacing w:val="-1"/>
          <w:w w:val="135"/>
          <w:sz w:val="26"/>
        </w:rPr>
        <w:t>o</w:t>
      </w:r>
      <w:r>
        <w:rPr>
          <w:w w:val="129"/>
          <w:sz w:val="26"/>
        </w:rPr>
        <w:t>,</w:t>
      </w:r>
      <w:r>
        <w:rPr>
          <w:sz w:val="26"/>
        </w:rPr>
        <w:t> </w:t>
      </w:r>
      <w:r>
        <w:rPr>
          <w:rFonts w:ascii="Book Antiqua"/>
          <w:i/>
          <w:spacing w:val="1"/>
          <w:w w:val="103"/>
          <w:sz w:val="26"/>
        </w:rPr>
        <w:t>C</w:t>
      </w:r>
      <w:r>
        <w:rPr>
          <w:rFonts w:ascii="Book Antiqua"/>
          <w:i/>
          <w:spacing w:val="-1"/>
          <w:w w:val="95"/>
          <w:sz w:val="26"/>
        </w:rPr>
        <w:t>i</w:t>
      </w:r>
      <w:r>
        <w:rPr>
          <w:rFonts w:ascii="Book Antiqua"/>
          <w:i/>
          <w:w w:val="95"/>
          <w:sz w:val="26"/>
        </w:rPr>
        <w:t>r</w:t>
      </w:r>
      <w:r>
        <w:rPr>
          <w:rFonts w:ascii="Book Antiqua"/>
          <w:i/>
          <w:spacing w:val="-1"/>
          <w:w w:val="82"/>
          <w:sz w:val="26"/>
        </w:rPr>
        <w:t>c</w:t>
      </w:r>
      <w:r>
        <w:rPr>
          <w:rFonts w:ascii="Book Antiqua"/>
          <w:i/>
          <w:spacing w:val="-1"/>
          <w:w w:val="92"/>
          <w:sz w:val="26"/>
        </w:rPr>
        <w:t>u</w:t>
      </w:r>
      <w:r>
        <w:rPr>
          <w:rFonts w:ascii="Book Antiqua"/>
          <w:i/>
          <w:spacing w:val="1"/>
          <w:w w:val="92"/>
          <w:sz w:val="26"/>
        </w:rPr>
        <w:t>i</w:t>
      </w:r>
      <w:r>
        <w:rPr>
          <w:rFonts w:ascii="Book Antiqua"/>
          <w:i/>
          <w:w w:val="90"/>
          <w:sz w:val="26"/>
        </w:rPr>
        <w:t>t</w:t>
      </w:r>
      <w:r>
        <w:rPr>
          <w:rFonts w:ascii="Book Antiqua"/>
          <w:i/>
          <w:spacing w:val="-9"/>
          <w:sz w:val="26"/>
        </w:rPr>
        <w:t> </w:t>
      </w:r>
      <w:r>
        <w:rPr>
          <w:rFonts w:ascii="Book Antiqua"/>
          <w:i/>
          <w:w w:val="166"/>
          <w:sz w:val="26"/>
        </w:rPr>
        <w:t>J</w:t>
      </w:r>
      <w:r>
        <w:rPr>
          <w:rFonts w:ascii="Book Antiqua"/>
          <w:i/>
          <w:spacing w:val="-1"/>
          <w:w w:val="92"/>
          <w:sz w:val="26"/>
        </w:rPr>
        <w:t>ud</w:t>
      </w:r>
      <w:r>
        <w:rPr>
          <w:rFonts w:ascii="Book Antiqua"/>
          <w:i/>
          <w:spacing w:val="-1"/>
          <w:w w:val="80"/>
          <w:sz w:val="26"/>
        </w:rPr>
        <w:t>g</w:t>
      </w:r>
      <w:r>
        <w:rPr>
          <w:rFonts w:ascii="Book Antiqua"/>
          <w:i/>
          <w:spacing w:val="-1"/>
          <w:w w:val="92"/>
          <w:sz w:val="26"/>
        </w:rPr>
        <w:t>e</w:t>
      </w:r>
      <w:r>
        <w:rPr>
          <w:rFonts w:ascii="Century"/>
          <w:w w:val="123"/>
          <w:sz w:val="26"/>
        </w:rPr>
        <w:t>:</w:t>
      </w:r>
    </w:p>
    <w:p>
      <w:pPr>
        <w:pStyle w:val="BodyText"/>
        <w:spacing w:line="307" w:lineRule="auto" w:before="192"/>
        <w:ind w:left="440" w:firstLine="720"/>
        <w:jc w:val="left"/>
      </w:pPr>
      <w:r>
        <w:rPr>
          <w:spacing w:val="-1"/>
          <w:w w:val="95"/>
        </w:rPr>
        <w:t>If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the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First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Amendment</w:t>
      </w:r>
      <w:r>
        <w:rPr>
          <w:spacing w:val="-8"/>
          <w:w w:val="95"/>
        </w:rPr>
        <w:t> </w:t>
      </w:r>
      <w:r>
        <w:rPr>
          <w:w w:val="95"/>
        </w:rPr>
        <w:t>means</w:t>
      </w:r>
      <w:r>
        <w:rPr>
          <w:spacing w:val="-9"/>
          <w:w w:val="95"/>
        </w:rPr>
        <w:t> </w:t>
      </w:r>
      <w:r>
        <w:rPr>
          <w:w w:val="95"/>
        </w:rPr>
        <w:t>anything,</w:t>
      </w:r>
      <w:r>
        <w:rPr>
          <w:spacing w:val="-9"/>
          <w:w w:val="95"/>
        </w:rPr>
        <w:t> </w:t>
      </w:r>
      <w:r>
        <w:rPr>
          <w:w w:val="95"/>
        </w:rPr>
        <w:t>it</w:t>
      </w:r>
      <w:r>
        <w:rPr>
          <w:spacing w:val="-10"/>
          <w:w w:val="95"/>
        </w:rPr>
        <w:t> </w:t>
      </w:r>
      <w:r>
        <w:rPr>
          <w:w w:val="95"/>
        </w:rPr>
        <w:t>surely</w:t>
      </w:r>
      <w:r>
        <w:rPr>
          <w:spacing w:val="-9"/>
          <w:w w:val="95"/>
        </w:rPr>
        <w:t> </w:t>
      </w:r>
      <w:r>
        <w:rPr>
          <w:w w:val="95"/>
        </w:rPr>
        <w:t>means</w:t>
      </w:r>
      <w:r>
        <w:rPr>
          <w:spacing w:val="-9"/>
          <w:w w:val="95"/>
        </w:rPr>
        <w:t> </w:t>
      </w:r>
      <w:r>
        <w:rPr>
          <w:w w:val="95"/>
        </w:rPr>
        <w:t>that</w:t>
      </w:r>
      <w:r>
        <w:rPr>
          <w:spacing w:val="-9"/>
          <w:w w:val="95"/>
        </w:rPr>
        <w:t> </w:t>
      </w:r>
      <w:r>
        <w:rPr>
          <w:w w:val="95"/>
        </w:rPr>
        <w:t>a</w:t>
      </w:r>
      <w:r>
        <w:rPr>
          <w:spacing w:val="-10"/>
          <w:w w:val="95"/>
        </w:rPr>
        <w:t> </w:t>
      </w:r>
      <w:r>
        <w:rPr>
          <w:w w:val="95"/>
        </w:rPr>
        <w:t>citizen</w:t>
      </w:r>
      <w:r>
        <w:rPr>
          <w:spacing w:val="-51"/>
          <w:w w:val="95"/>
        </w:rPr>
        <w:t> </w:t>
      </w:r>
      <w:r>
        <w:rPr>
          <w:w w:val="90"/>
        </w:rPr>
        <w:t>journalist</w:t>
      </w:r>
      <w:r>
        <w:rPr>
          <w:spacing w:val="11"/>
          <w:w w:val="90"/>
        </w:rPr>
        <w:t> </w:t>
      </w:r>
      <w:r>
        <w:rPr>
          <w:w w:val="90"/>
        </w:rPr>
        <w:t>has</w:t>
      </w:r>
      <w:r>
        <w:rPr>
          <w:spacing w:val="8"/>
          <w:w w:val="90"/>
        </w:rPr>
        <w:t> </w:t>
      </w:r>
      <w:r>
        <w:rPr>
          <w:w w:val="90"/>
        </w:rPr>
        <w:t>the</w:t>
      </w:r>
      <w:r>
        <w:rPr>
          <w:spacing w:val="9"/>
          <w:w w:val="90"/>
        </w:rPr>
        <w:t> </w:t>
      </w:r>
      <w:r>
        <w:rPr>
          <w:w w:val="90"/>
        </w:rPr>
        <w:t>right</w:t>
      </w:r>
      <w:r>
        <w:rPr>
          <w:spacing w:val="7"/>
          <w:w w:val="90"/>
        </w:rPr>
        <w:t> </w:t>
      </w:r>
      <w:r>
        <w:rPr>
          <w:w w:val="90"/>
        </w:rPr>
        <w:t>to</w:t>
      </w:r>
      <w:r>
        <w:rPr>
          <w:spacing w:val="9"/>
          <w:w w:val="90"/>
        </w:rPr>
        <w:t> </w:t>
      </w:r>
      <w:r>
        <w:rPr>
          <w:w w:val="90"/>
        </w:rPr>
        <w:t>ask</w:t>
      </w:r>
      <w:r>
        <w:rPr>
          <w:spacing w:val="8"/>
          <w:w w:val="90"/>
        </w:rPr>
        <w:t> </w:t>
      </w:r>
      <w:r>
        <w:rPr>
          <w:w w:val="90"/>
        </w:rPr>
        <w:t>a</w:t>
      </w:r>
      <w:r>
        <w:rPr>
          <w:spacing w:val="11"/>
          <w:w w:val="90"/>
        </w:rPr>
        <w:t> </w:t>
      </w:r>
      <w:r>
        <w:rPr>
          <w:w w:val="90"/>
        </w:rPr>
        <w:t>public</w:t>
      </w:r>
      <w:r>
        <w:rPr>
          <w:spacing w:val="12"/>
          <w:w w:val="90"/>
        </w:rPr>
        <w:t> </w:t>
      </w:r>
      <w:r>
        <w:rPr>
          <w:w w:val="90"/>
        </w:rPr>
        <w:t>official</w:t>
      </w:r>
      <w:r>
        <w:rPr>
          <w:spacing w:val="8"/>
          <w:w w:val="90"/>
        </w:rPr>
        <w:t> </w:t>
      </w:r>
      <w:r>
        <w:rPr>
          <w:w w:val="90"/>
        </w:rPr>
        <w:t>a</w:t>
      </w:r>
      <w:r>
        <w:rPr>
          <w:spacing w:val="7"/>
          <w:w w:val="90"/>
        </w:rPr>
        <w:t> </w:t>
      </w:r>
      <w:r>
        <w:rPr>
          <w:w w:val="90"/>
        </w:rPr>
        <w:t>question,</w:t>
      </w:r>
      <w:r>
        <w:rPr>
          <w:spacing w:val="11"/>
          <w:w w:val="90"/>
        </w:rPr>
        <w:t> </w:t>
      </w:r>
      <w:r>
        <w:rPr>
          <w:w w:val="90"/>
        </w:rPr>
        <w:t>without</w:t>
      </w:r>
      <w:r>
        <w:rPr>
          <w:spacing w:val="11"/>
          <w:w w:val="90"/>
        </w:rPr>
        <w:t> </w:t>
      </w:r>
      <w:r>
        <w:rPr>
          <w:w w:val="90"/>
        </w:rPr>
        <w:t>fear</w:t>
      </w:r>
      <w:r>
        <w:rPr>
          <w:spacing w:val="10"/>
          <w:w w:val="90"/>
        </w:rPr>
        <w:t> </w:t>
      </w:r>
      <w:r>
        <w:rPr>
          <w:w w:val="90"/>
        </w:rPr>
        <w:t>of</w:t>
      </w:r>
      <w:r>
        <w:rPr>
          <w:spacing w:val="10"/>
          <w:w w:val="90"/>
        </w:rPr>
        <w:t> </w:t>
      </w:r>
      <w:r>
        <w:rPr>
          <w:w w:val="90"/>
        </w:rPr>
        <w:t>being</w:t>
      </w:r>
    </w:p>
    <w:p>
      <w:pPr>
        <w:pStyle w:val="BodyText"/>
        <w:jc w:val="left"/>
        <w:rPr>
          <w:sz w:val="20"/>
        </w:rPr>
      </w:pPr>
    </w:p>
    <w:p>
      <w:pPr>
        <w:pStyle w:val="BodyText"/>
        <w:jc w:val="left"/>
        <w:rPr>
          <w:sz w:val="20"/>
        </w:rPr>
      </w:pPr>
    </w:p>
    <w:p>
      <w:pPr>
        <w:pStyle w:val="BodyText"/>
        <w:jc w:val="left"/>
        <w:rPr>
          <w:sz w:val="20"/>
        </w:rPr>
      </w:pPr>
    </w:p>
    <w:p>
      <w:pPr>
        <w:pStyle w:val="BodyText"/>
        <w:spacing w:before="10"/>
        <w:jc w:val="left"/>
      </w:pPr>
      <w:r>
        <w:rPr/>
        <w:pict>
          <v:rect style="position:absolute;margin-left:144pt;margin-top:16.948465pt;width:144pt;height:.96pt;mso-position-horizontal-relative:page;mso-position-vertical-relative:paragraph;z-index:-15726592;mso-wrap-distance-left:0;mso-wrap-distance-right:0" id="docshape9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5"/>
        <w:jc w:val="left"/>
        <w:rPr>
          <w:sz w:val="17"/>
        </w:rPr>
      </w:pPr>
    </w:p>
    <w:p>
      <w:pPr>
        <w:spacing w:before="98"/>
        <w:ind w:left="1157" w:right="1556" w:firstLine="0"/>
        <w:jc w:val="center"/>
        <w:rPr>
          <w:sz w:val="22"/>
        </w:rPr>
      </w:pPr>
      <w:bookmarkStart w:name="_bookmark0" w:id="1"/>
      <w:bookmarkEnd w:id="1"/>
      <w:r>
        <w:rPr/>
      </w:r>
      <w:r>
        <w:rPr>
          <w:w w:val="95"/>
          <w:position w:val="8"/>
          <w:sz w:val="14"/>
        </w:rPr>
        <w:t>*</w:t>
      </w:r>
      <w:r>
        <w:rPr>
          <w:spacing w:val="13"/>
          <w:w w:val="95"/>
          <w:position w:val="8"/>
          <w:sz w:val="14"/>
        </w:rPr>
        <w:t> </w:t>
      </w:r>
      <w:r>
        <w:rPr>
          <w:w w:val="95"/>
          <w:sz w:val="22"/>
        </w:rPr>
        <w:t>Chief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Judge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Owen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dissents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and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will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file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-3"/>
          <w:w w:val="95"/>
          <w:sz w:val="22"/>
        </w:rPr>
        <w:t> </w:t>
      </w:r>
      <w:r>
        <w:rPr>
          <w:w w:val="95"/>
          <w:sz w:val="22"/>
        </w:rPr>
        <w:t>forthcoming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dissenting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opinion.</w:t>
      </w:r>
    </w:p>
    <w:p>
      <w:pPr>
        <w:spacing w:after="0"/>
        <w:jc w:val="center"/>
        <w:rPr>
          <w:sz w:val="22"/>
        </w:rPr>
        <w:sectPr>
          <w:type w:val="continuous"/>
          <w:pgSz w:w="12240" w:h="15840"/>
          <w:pgMar w:header="223" w:footer="0" w:top="1340" w:bottom="280" w:left="1720" w:right="1240"/>
        </w:sectPr>
      </w:pPr>
    </w:p>
    <w:p>
      <w:pPr>
        <w:spacing w:before="90"/>
        <w:ind w:left="1319" w:right="1797" w:firstLine="0"/>
        <w:jc w:val="center"/>
        <w:rPr>
          <w:sz w:val="22"/>
        </w:rPr>
      </w:pPr>
      <w:r>
        <w:rPr>
          <w:w w:val="95"/>
          <w:sz w:val="22"/>
        </w:rPr>
        <w:t>No.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20-40359</w:t>
      </w:r>
    </w:p>
    <w:p>
      <w:pPr>
        <w:pStyle w:val="BodyText"/>
        <w:jc w:val="left"/>
      </w:pPr>
    </w:p>
    <w:p>
      <w:pPr>
        <w:pStyle w:val="BodyText"/>
        <w:spacing w:line="307" w:lineRule="auto" w:before="158"/>
        <w:ind w:left="440" w:right="915"/>
      </w:pPr>
      <w:r>
        <w:rPr>
          <w:w w:val="95"/>
        </w:rPr>
        <w:t>imprisoned. Yet that is exactly what happened here: Priscilla Villarreal was</w:t>
      </w:r>
      <w:r>
        <w:rPr>
          <w:spacing w:val="-52"/>
          <w:w w:val="95"/>
        </w:rPr>
        <w:t> </w:t>
      </w:r>
      <w:r>
        <w:rPr/>
        <w:t>put</w:t>
      </w:r>
      <w:r>
        <w:rPr>
          <w:spacing w:val="-5"/>
        </w:rPr>
        <w:t> </w:t>
      </w:r>
      <w:r>
        <w:rPr/>
        <w:t>in</w:t>
      </w:r>
      <w:r>
        <w:rPr>
          <w:spacing w:val="-7"/>
        </w:rPr>
        <w:t> </w:t>
      </w:r>
      <w:r>
        <w:rPr/>
        <w:t>jail</w:t>
      </w:r>
      <w:r>
        <w:rPr>
          <w:spacing w:val="-4"/>
        </w:rPr>
        <w:t> </w:t>
      </w:r>
      <w:r>
        <w:rPr/>
        <w:t>for</w:t>
      </w:r>
      <w:r>
        <w:rPr>
          <w:spacing w:val="-6"/>
        </w:rPr>
        <w:t> </w:t>
      </w:r>
      <w:r>
        <w:rPr/>
        <w:t>asking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police</w:t>
      </w:r>
      <w:r>
        <w:rPr>
          <w:spacing w:val="-6"/>
        </w:rPr>
        <w:t> </w:t>
      </w:r>
      <w:r>
        <w:rPr/>
        <w:t>officer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question.</w:t>
      </w:r>
    </w:p>
    <w:p>
      <w:pPr>
        <w:pStyle w:val="BodyText"/>
        <w:spacing w:line="307" w:lineRule="auto" w:before="122"/>
        <w:ind w:left="440" w:right="913" w:firstLine="719"/>
      </w:pPr>
      <w:r>
        <w:rPr/>
        <w:t>If that is not an obvious violation of the Constitution, it’s hard to</w:t>
      </w:r>
      <w:r>
        <w:rPr>
          <w:spacing w:val="1"/>
        </w:rPr>
        <w:t> </w:t>
      </w:r>
      <w:r>
        <w:rPr>
          <w:w w:val="95"/>
        </w:rPr>
        <w:t>imagine what would be.</w:t>
      </w:r>
      <w:r>
        <w:rPr>
          <w:spacing w:val="1"/>
          <w:w w:val="95"/>
        </w:rPr>
        <w:t> </w:t>
      </w:r>
      <w:r>
        <w:rPr>
          <w:w w:val="95"/>
        </w:rPr>
        <w:t>And as the Supreme Court has repeatedly held,</w:t>
      </w:r>
      <w:r>
        <w:rPr>
          <w:spacing w:val="1"/>
          <w:w w:val="95"/>
        </w:rPr>
        <w:t> </w:t>
      </w:r>
      <w:r>
        <w:rPr>
          <w:w w:val="95"/>
        </w:rPr>
        <w:t>public officials are not entitled to qualified immunity for obvious violations</w:t>
      </w:r>
      <w:r>
        <w:rPr>
          <w:spacing w:val="-52"/>
          <w:w w:val="95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Constitution.</w:t>
      </w:r>
    </w:p>
    <w:p>
      <w:pPr>
        <w:pStyle w:val="BodyText"/>
        <w:spacing w:line="307" w:lineRule="auto" w:before="124"/>
        <w:ind w:left="439" w:right="914" w:firstLine="720"/>
      </w:pPr>
      <w:r>
        <w:rPr>
          <w:w w:val="95"/>
        </w:rPr>
        <w:t>The district court accordingly erred in dismissing Villarreal’s First</w:t>
      </w:r>
      <w:r>
        <w:rPr>
          <w:spacing w:val="1"/>
          <w:w w:val="95"/>
        </w:rPr>
        <w:t> </w:t>
      </w:r>
      <w:r>
        <w:rPr>
          <w:w w:val="95"/>
        </w:rPr>
        <w:t>and Fourth Amendment claims on qualified immunity grounds. The district</w:t>
      </w:r>
      <w:r>
        <w:rPr>
          <w:spacing w:val="-52"/>
          <w:w w:val="95"/>
        </w:rPr>
        <w:t> </w:t>
      </w:r>
      <w:r>
        <w:rPr>
          <w:w w:val="95"/>
        </w:rPr>
        <w:t>court also erred in dismissing her Fourteenth Amendment claim for failure</w:t>
      </w:r>
      <w:r>
        <w:rPr>
          <w:spacing w:val="1"/>
          <w:w w:val="95"/>
        </w:rPr>
        <w:t> </w:t>
      </w:r>
      <w:r>
        <w:rPr>
          <w:w w:val="90"/>
        </w:rPr>
        <w:t>to state a claim.</w:t>
      </w:r>
      <w:r>
        <w:rPr>
          <w:spacing w:val="1"/>
          <w:w w:val="90"/>
        </w:rPr>
        <w:t> </w:t>
      </w:r>
      <w:r>
        <w:rPr>
          <w:w w:val="90"/>
        </w:rPr>
        <w:t>We reverse in part and affirm in part and remand for further</w:t>
      </w:r>
      <w:r>
        <w:rPr>
          <w:spacing w:val="1"/>
          <w:w w:val="90"/>
        </w:rPr>
        <w:t> </w:t>
      </w:r>
      <w:r>
        <w:rPr/>
        <w:t>proceedings.</w:t>
      </w:r>
    </w:p>
    <w:p>
      <w:pPr>
        <w:pStyle w:val="Heading1"/>
        <w:ind w:left="1320"/>
      </w:pPr>
      <w:r>
        <w:rPr>
          <w:w w:val="110"/>
        </w:rPr>
        <w:t>I.</w:t>
      </w:r>
    </w:p>
    <w:p>
      <w:pPr>
        <w:pStyle w:val="BodyText"/>
        <w:spacing w:line="302" w:lineRule="auto" w:before="204"/>
        <w:ind w:left="440" w:right="914" w:firstLine="719"/>
      </w:pPr>
      <w:r>
        <w:rPr>
          <w:spacing w:val="-1"/>
          <w:w w:val="95"/>
        </w:rPr>
        <w:t>For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purposes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of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this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appeal,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we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accept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the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factual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allegations</w:t>
      </w:r>
      <w:r>
        <w:rPr>
          <w:spacing w:val="-9"/>
          <w:w w:val="95"/>
        </w:rPr>
        <w:t> </w:t>
      </w:r>
      <w:r>
        <w:rPr>
          <w:w w:val="95"/>
        </w:rPr>
        <w:t>stated</w:t>
      </w:r>
      <w:r>
        <w:rPr>
          <w:spacing w:val="-10"/>
          <w:w w:val="95"/>
        </w:rPr>
        <w:t> </w:t>
      </w:r>
      <w:r>
        <w:rPr>
          <w:w w:val="95"/>
        </w:rPr>
        <w:t>in</w:t>
      </w:r>
      <w:r>
        <w:rPr>
          <w:spacing w:val="-52"/>
          <w:w w:val="95"/>
        </w:rPr>
        <w:t> </w:t>
      </w:r>
      <w:r>
        <w:rPr>
          <w:w w:val="95"/>
        </w:rPr>
        <w:t>Villarreal’s complaint as true.</w:t>
      </w:r>
      <w:r>
        <w:rPr>
          <w:spacing w:val="1"/>
          <w:w w:val="95"/>
        </w:rPr>
        <w:t> </w:t>
      </w:r>
      <w:r>
        <w:rPr>
          <w:rFonts w:ascii="Book Antiqua" w:hAnsi="Book Antiqua"/>
          <w:i/>
          <w:w w:val="95"/>
        </w:rPr>
        <w:t>See</w:t>
      </w:r>
      <w:r>
        <w:rPr>
          <w:w w:val="95"/>
        </w:rPr>
        <w:t>, </w:t>
      </w:r>
      <w:r>
        <w:rPr>
          <w:rFonts w:ascii="Book Antiqua" w:hAnsi="Book Antiqua"/>
          <w:i/>
          <w:w w:val="95"/>
        </w:rPr>
        <w:t>e.g.</w:t>
      </w:r>
      <w:r>
        <w:rPr>
          <w:w w:val="95"/>
        </w:rPr>
        <w:t>, </w:t>
      </w:r>
      <w:r>
        <w:rPr>
          <w:rFonts w:ascii="Book Antiqua" w:hAnsi="Book Antiqua"/>
          <w:i/>
          <w:w w:val="95"/>
        </w:rPr>
        <w:t>Ashcroft v. Iqbal</w:t>
      </w:r>
      <w:r>
        <w:rPr>
          <w:w w:val="95"/>
        </w:rPr>
        <w:t>, 556 U.S. 662, 678</w:t>
      </w:r>
      <w:r>
        <w:rPr>
          <w:spacing w:val="1"/>
          <w:w w:val="95"/>
        </w:rPr>
        <w:t> </w:t>
      </w:r>
      <w:r>
        <w:rPr/>
        <w:t>(2009).</w:t>
      </w:r>
    </w:p>
    <w:p>
      <w:pPr>
        <w:pStyle w:val="Heading1"/>
        <w:spacing w:before="132"/>
        <w:ind w:right="1556"/>
      </w:pPr>
      <w:r>
        <w:rPr/>
        <w:t>A.</w:t>
      </w:r>
    </w:p>
    <w:p>
      <w:pPr>
        <w:pStyle w:val="BodyText"/>
        <w:spacing w:line="302" w:lineRule="auto" w:before="205"/>
        <w:ind w:left="439" w:right="916" w:firstLine="720"/>
      </w:pPr>
      <w:r>
        <w:rPr>
          <w:spacing w:val="-1"/>
        </w:rPr>
        <w:t>Priscilla </w:t>
      </w:r>
      <w:r>
        <w:rPr/>
        <w:t>Villarreal is a journalist in Laredo, Texas.</w:t>
      </w:r>
      <w:r>
        <w:rPr>
          <w:spacing w:val="1"/>
        </w:rPr>
        <w:t> </w:t>
      </w:r>
      <w:r>
        <w:rPr/>
        <w:t>She regularly</w:t>
      </w:r>
      <w:r>
        <w:rPr>
          <w:spacing w:val="1"/>
        </w:rPr>
        <w:t> </w:t>
      </w:r>
      <w:r>
        <w:rPr>
          <w:w w:val="95"/>
        </w:rPr>
        <w:t>reports</w:t>
      </w:r>
      <w:r>
        <w:rPr>
          <w:spacing w:val="-8"/>
          <w:w w:val="95"/>
        </w:rPr>
        <w:t> </w:t>
      </w:r>
      <w:r>
        <w:rPr>
          <w:w w:val="95"/>
        </w:rPr>
        <w:t>on</w:t>
      </w:r>
      <w:r>
        <w:rPr>
          <w:spacing w:val="-8"/>
          <w:w w:val="95"/>
        </w:rPr>
        <w:t> </w:t>
      </w:r>
      <w:r>
        <w:rPr>
          <w:w w:val="95"/>
        </w:rPr>
        <w:t>local</w:t>
      </w:r>
      <w:r>
        <w:rPr>
          <w:spacing w:val="-7"/>
          <w:w w:val="95"/>
        </w:rPr>
        <w:t> </w:t>
      </w:r>
      <w:r>
        <w:rPr>
          <w:w w:val="95"/>
        </w:rPr>
        <w:t>crime,</w:t>
      </w:r>
      <w:r>
        <w:rPr>
          <w:spacing w:val="-5"/>
          <w:w w:val="95"/>
        </w:rPr>
        <w:t> </w:t>
      </w:r>
      <w:r>
        <w:rPr>
          <w:w w:val="95"/>
        </w:rPr>
        <w:t>missing</w:t>
      </w:r>
      <w:r>
        <w:rPr>
          <w:spacing w:val="-7"/>
          <w:w w:val="95"/>
        </w:rPr>
        <w:t> </w:t>
      </w:r>
      <w:r>
        <w:rPr>
          <w:w w:val="95"/>
        </w:rPr>
        <w:t>persons,</w:t>
      </w:r>
      <w:r>
        <w:rPr>
          <w:spacing w:val="-7"/>
          <w:w w:val="95"/>
        </w:rPr>
        <w:t> </w:t>
      </w:r>
      <w:r>
        <w:rPr>
          <w:w w:val="95"/>
        </w:rPr>
        <w:t>community</w:t>
      </w:r>
      <w:r>
        <w:rPr>
          <w:spacing w:val="-9"/>
          <w:w w:val="95"/>
        </w:rPr>
        <w:t> </w:t>
      </w:r>
      <w:r>
        <w:rPr>
          <w:w w:val="95"/>
        </w:rPr>
        <w:t>events,</w:t>
      </w:r>
      <w:r>
        <w:rPr>
          <w:spacing w:val="-7"/>
          <w:w w:val="95"/>
        </w:rPr>
        <w:t> </w:t>
      </w:r>
      <w:r>
        <w:rPr>
          <w:w w:val="95"/>
        </w:rPr>
        <w:t>traffic,</w:t>
      </w:r>
      <w:r>
        <w:rPr>
          <w:spacing w:val="-8"/>
          <w:w w:val="95"/>
        </w:rPr>
        <w:t> </w:t>
      </w:r>
      <w:r>
        <w:rPr>
          <w:w w:val="95"/>
        </w:rPr>
        <w:t>and</w:t>
      </w:r>
      <w:r>
        <w:rPr>
          <w:spacing w:val="-7"/>
          <w:w w:val="95"/>
        </w:rPr>
        <w:t> </w:t>
      </w:r>
      <w:r>
        <w:rPr>
          <w:w w:val="95"/>
        </w:rPr>
        <w:t>local</w:t>
      </w:r>
      <w:r>
        <w:rPr>
          <w:spacing w:val="-52"/>
          <w:w w:val="95"/>
        </w:rPr>
        <w:t> </w:t>
      </w:r>
      <w:r>
        <w:rPr/>
        <w:t>government.</w:t>
      </w:r>
      <w:r>
        <w:rPr>
          <w:spacing w:val="1"/>
        </w:rPr>
        <w:t> </w:t>
      </w:r>
      <w:r>
        <w:rPr/>
        <w:t>But Villarreal is not a traditional journalist.</w:t>
      </w:r>
      <w:r>
        <w:rPr>
          <w:spacing w:val="1"/>
        </w:rPr>
        <w:t> </w:t>
      </w:r>
      <w:r>
        <w:rPr/>
        <w:t>Instead of</w:t>
      </w:r>
      <w:r>
        <w:rPr>
          <w:spacing w:val="1"/>
        </w:rPr>
        <w:t> </w:t>
      </w:r>
      <w:r>
        <w:rPr>
          <w:w w:val="95"/>
        </w:rPr>
        <w:t>publishing her stories in the newspaper, she posts them on her Facebook</w:t>
      </w:r>
      <w:r>
        <w:rPr>
          <w:spacing w:val="1"/>
          <w:w w:val="95"/>
        </w:rPr>
        <w:t> </w:t>
      </w:r>
      <w:r>
        <w:rPr>
          <w:w w:val="90"/>
        </w:rPr>
        <w:t>page.</w:t>
      </w:r>
      <w:r>
        <w:rPr>
          <w:spacing w:val="1"/>
          <w:w w:val="90"/>
        </w:rPr>
        <w:t> </w:t>
      </w:r>
      <w:r>
        <w:rPr>
          <w:w w:val="90"/>
        </w:rPr>
        <w:t>Instead of using a tape recorder to conduct interviews, she uses her cell</w:t>
      </w:r>
      <w:r>
        <w:rPr>
          <w:spacing w:val="1"/>
          <w:w w:val="90"/>
        </w:rPr>
        <w:t> </w:t>
      </w:r>
      <w:r>
        <w:rPr>
          <w:w w:val="90"/>
        </w:rPr>
        <w:t>phone to live-stream video footage of crime scenes and traffic accidents.</w:t>
      </w:r>
      <w:r>
        <w:rPr>
          <w:spacing w:val="1"/>
          <w:w w:val="90"/>
        </w:rPr>
        <w:t> </w:t>
      </w:r>
      <w:r>
        <w:rPr>
          <w:w w:val="90"/>
        </w:rPr>
        <w:t>Her</w:t>
      </w:r>
      <w:r>
        <w:rPr>
          <w:spacing w:val="1"/>
          <w:w w:val="90"/>
        </w:rPr>
        <w:t> </w:t>
      </w:r>
      <w:r>
        <w:rPr>
          <w:w w:val="95"/>
        </w:rPr>
        <w:t>reporting</w:t>
      </w:r>
      <w:r>
        <w:rPr>
          <w:spacing w:val="-10"/>
          <w:w w:val="95"/>
        </w:rPr>
        <w:t> </w:t>
      </w:r>
      <w:r>
        <w:rPr>
          <w:w w:val="95"/>
        </w:rPr>
        <w:t>frequently</w:t>
      </w:r>
      <w:r>
        <w:rPr>
          <w:spacing w:val="-11"/>
          <w:w w:val="95"/>
        </w:rPr>
        <w:t> </w:t>
      </w:r>
      <w:r>
        <w:rPr>
          <w:w w:val="95"/>
        </w:rPr>
        <w:t>includes</w:t>
      </w:r>
      <w:r>
        <w:rPr>
          <w:spacing w:val="-10"/>
          <w:w w:val="95"/>
        </w:rPr>
        <w:t> </w:t>
      </w:r>
      <w:r>
        <w:rPr>
          <w:w w:val="95"/>
        </w:rPr>
        <w:t>colorful—and</w:t>
      </w:r>
      <w:r>
        <w:rPr>
          <w:spacing w:val="-10"/>
          <w:w w:val="95"/>
        </w:rPr>
        <w:t> </w:t>
      </w:r>
      <w:r>
        <w:rPr>
          <w:w w:val="95"/>
        </w:rPr>
        <w:t>often</w:t>
      </w:r>
      <w:r>
        <w:rPr>
          <w:spacing w:val="-11"/>
          <w:w w:val="95"/>
        </w:rPr>
        <w:t> </w:t>
      </w:r>
      <w:r>
        <w:rPr>
          <w:w w:val="95"/>
        </w:rPr>
        <w:t>unfiltered—commentary.</w:t>
      </w:r>
      <w:r>
        <w:rPr>
          <w:spacing w:val="-52"/>
          <w:w w:val="95"/>
        </w:rPr>
        <w:t> </w:t>
      </w:r>
      <w:r>
        <w:rPr>
          <w:w w:val="95"/>
        </w:rPr>
        <w:t>Perhaps because of this, she is one of Laredo’s most popular news sources,</w:t>
      </w:r>
      <w:r>
        <w:rPr>
          <w:spacing w:val="1"/>
          <w:w w:val="95"/>
        </w:rPr>
        <w:t> </w:t>
      </w:r>
      <w:r>
        <w:rPr>
          <w:w w:val="95"/>
        </w:rPr>
        <w:t>with more than 120,000 Facebook followers.</w:t>
      </w:r>
      <w:r>
        <w:rPr>
          <w:spacing w:val="1"/>
          <w:w w:val="95"/>
        </w:rPr>
        <w:t> </w:t>
      </w:r>
      <w:r>
        <w:rPr>
          <w:rFonts w:ascii="Book Antiqua" w:hAnsi="Book Antiqua"/>
          <w:i/>
          <w:w w:val="95"/>
        </w:rPr>
        <w:t>See</w:t>
      </w:r>
      <w:r>
        <w:rPr>
          <w:w w:val="95"/>
        </w:rPr>
        <w:t>, </w:t>
      </w:r>
      <w:r>
        <w:rPr>
          <w:rFonts w:ascii="Book Antiqua" w:hAnsi="Book Antiqua"/>
          <w:i/>
          <w:w w:val="95"/>
        </w:rPr>
        <w:t>e.g.</w:t>
      </w:r>
      <w:r>
        <w:rPr>
          <w:w w:val="95"/>
        </w:rPr>
        <w:t>, Simon Romero, </w:t>
      </w:r>
      <w:r>
        <w:rPr>
          <w:rFonts w:ascii="Book Antiqua" w:hAnsi="Book Antiqua"/>
          <w:i/>
          <w:w w:val="95"/>
        </w:rPr>
        <w:t>La</w:t>
      </w:r>
      <w:r>
        <w:rPr>
          <w:rFonts w:ascii="Book Antiqua" w:hAnsi="Book Antiqua"/>
          <w:i/>
          <w:spacing w:val="1"/>
          <w:w w:val="95"/>
        </w:rPr>
        <w:t> </w:t>
      </w:r>
      <w:r>
        <w:rPr>
          <w:rFonts w:ascii="Book Antiqua" w:hAnsi="Book Antiqua"/>
          <w:i/>
        </w:rPr>
        <w:t>Gordiloca: The Swearing Muckraker Upending Border Journalism</w:t>
      </w:r>
      <w:r>
        <w:rPr/>
        <w:t>,</w:t>
      </w:r>
      <w:r>
        <w:rPr>
          <w:spacing w:val="1"/>
        </w:rPr>
        <w:t> </w:t>
      </w:r>
      <w:r>
        <w:rPr>
          <w:rFonts w:ascii="Century" w:hAnsi="Century"/>
        </w:rPr>
        <w:t>N.Y.</w:t>
      </w:r>
      <w:r>
        <w:rPr>
          <w:rFonts w:ascii="Century" w:hAnsi="Century"/>
          <w:spacing w:val="1"/>
        </w:rPr>
        <w:t> </w:t>
      </w:r>
      <w:r>
        <w:rPr>
          <w:rFonts w:ascii="Century" w:hAnsi="Century"/>
          <w:w w:val="95"/>
        </w:rPr>
        <w:t>Times</w:t>
      </w:r>
      <w:r>
        <w:rPr>
          <w:rFonts w:ascii="Century" w:hAnsi="Century"/>
          <w:spacing w:val="39"/>
          <w:w w:val="95"/>
        </w:rPr>
        <w:t> </w:t>
      </w:r>
      <w:r>
        <w:rPr>
          <w:w w:val="95"/>
        </w:rPr>
        <w:t>(Mar.</w:t>
      </w:r>
      <w:r>
        <w:rPr>
          <w:spacing w:val="26"/>
          <w:w w:val="95"/>
        </w:rPr>
        <w:t> </w:t>
      </w:r>
      <w:r>
        <w:rPr>
          <w:w w:val="95"/>
        </w:rPr>
        <w:t>10,</w:t>
      </w:r>
      <w:r>
        <w:rPr>
          <w:spacing w:val="25"/>
          <w:w w:val="95"/>
        </w:rPr>
        <w:t> </w:t>
      </w:r>
      <w:r>
        <w:rPr>
          <w:w w:val="95"/>
        </w:rPr>
        <w:t>2019),</w:t>
      </w:r>
      <w:r>
        <w:rPr>
          <w:spacing w:val="25"/>
          <w:w w:val="95"/>
        </w:rPr>
        <w:t> </w:t>
      </w:r>
      <w:r>
        <w:rPr>
          <w:w w:val="95"/>
        </w:rPr>
        <w:t>https:</w:t>
      </w:r>
      <w:hyperlink r:id="rId8">
        <w:r>
          <w:rPr>
            <w:w w:val="95"/>
          </w:rPr>
          <w:t>//w</w:t>
        </w:r>
      </w:hyperlink>
      <w:r>
        <w:rPr>
          <w:w w:val="95"/>
        </w:rPr>
        <w:t>ww</w:t>
      </w:r>
      <w:hyperlink r:id="rId8">
        <w:r>
          <w:rPr>
            <w:w w:val="95"/>
          </w:rPr>
          <w:t>.nytimes.com/2019/03/10/us</w:t>
        </w:r>
      </w:hyperlink>
    </w:p>
    <w:p>
      <w:pPr>
        <w:spacing w:after="0" w:line="302" w:lineRule="auto"/>
        <w:sectPr>
          <w:headerReference w:type="default" r:id="rId6"/>
          <w:footerReference w:type="default" r:id="rId7"/>
          <w:pgSz w:w="12240" w:h="15840"/>
          <w:pgMar w:header="223" w:footer="972" w:top="1340" w:bottom="1160" w:left="1720" w:right="1240"/>
        </w:sectPr>
      </w:pPr>
    </w:p>
    <w:p>
      <w:pPr>
        <w:spacing w:before="90"/>
        <w:ind w:left="1319" w:right="1797" w:firstLine="0"/>
        <w:jc w:val="center"/>
        <w:rPr>
          <w:sz w:val="22"/>
        </w:rPr>
      </w:pPr>
      <w:r>
        <w:rPr>
          <w:w w:val="95"/>
          <w:sz w:val="22"/>
        </w:rPr>
        <w:t>No.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20-40359</w:t>
      </w:r>
    </w:p>
    <w:p>
      <w:pPr>
        <w:pStyle w:val="BodyText"/>
        <w:jc w:val="left"/>
      </w:pPr>
    </w:p>
    <w:p>
      <w:pPr>
        <w:pStyle w:val="BodyText"/>
        <w:spacing w:line="307" w:lineRule="auto" w:before="158"/>
        <w:ind w:left="440" w:right="919"/>
      </w:pPr>
      <w:r>
        <w:rPr>
          <w:spacing w:val="-1"/>
          <w:w w:val="95"/>
        </w:rPr>
        <w:t>/gordiloca-laredo-priscilla-villarreal.html</w:t>
      </w:r>
      <w:r>
        <w:rPr>
          <w:spacing w:val="-4"/>
          <w:w w:val="95"/>
        </w:rPr>
        <w:t> </w:t>
      </w:r>
      <w:r>
        <w:rPr>
          <w:w w:val="95"/>
        </w:rPr>
        <w:t>(“[Villarreal]</w:t>
      </w:r>
      <w:r>
        <w:rPr>
          <w:spacing w:val="-4"/>
          <w:w w:val="95"/>
        </w:rPr>
        <w:t> </w:t>
      </w:r>
      <w:r>
        <w:rPr>
          <w:w w:val="95"/>
        </w:rPr>
        <w:t>is</w:t>
      </w:r>
      <w:r>
        <w:rPr>
          <w:spacing w:val="-6"/>
          <w:w w:val="95"/>
        </w:rPr>
        <w:t> </w:t>
      </w:r>
      <w:r>
        <w:rPr>
          <w:w w:val="95"/>
        </w:rPr>
        <w:t>arguably</w:t>
      </w:r>
      <w:r>
        <w:rPr>
          <w:spacing w:val="-6"/>
          <w:w w:val="95"/>
        </w:rPr>
        <w:t> </w:t>
      </w:r>
      <w:r>
        <w:rPr>
          <w:w w:val="95"/>
        </w:rPr>
        <w:t>the</w:t>
      </w:r>
      <w:r>
        <w:rPr>
          <w:spacing w:val="-5"/>
          <w:w w:val="95"/>
        </w:rPr>
        <w:t> </w:t>
      </w:r>
      <w:r>
        <w:rPr>
          <w:w w:val="95"/>
        </w:rPr>
        <w:t>most</w:t>
      </w:r>
      <w:r>
        <w:rPr>
          <w:spacing w:val="-52"/>
          <w:w w:val="95"/>
        </w:rPr>
        <w:t> </w:t>
      </w:r>
      <w:r>
        <w:rPr/>
        <w:t>influential</w:t>
      </w:r>
      <w:r>
        <w:rPr>
          <w:spacing w:val="-8"/>
        </w:rPr>
        <w:t> </w:t>
      </w:r>
      <w:r>
        <w:rPr/>
        <w:t>journalist</w:t>
      </w:r>
      <w:r>
        <w:rPr>
          <w:spacing w:val="-7"/>
        </w:rPr>
        <w:t> </w:t>
      </w:r>
      <w:r>
        <w:rPr/>
        <w:t>in</w:t>
      </w:r>
      <w:r>
        <w:rPr>
          <w:spacing w:val="-11"/>
        </w:rPr>
        <w:t> </w:t>
      </w:r>
      <w:r>
        <w:rPr/>
        <w:t>Laredo,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border</w:t>
      </w:r>
      <w:r>
        <w:rPr>
          <w:spacing w:val="-8"/>
        </w:rPr>
        <w:t> </w:t>
      </w:r>
      <w:r>
        <w:rPr/>
        <w:t>city</w:t>
      </w:r>
      <w:r>
        <w:rPr>
          <w:spacing w:val="-9"/>
        </w:rPr>
        <w:t> </w:t>
      </w:r>
      <w:r>
        <w:rPr/>
        <w:t>of</w:t>
      </w:r>
      <w:r>
        <w:rPr>
          <w:spacing w:val="-5"/>
        </w:rPr>
        <w:t> </w:t>
      </w:r>
      <w:r>
        <w:rPr/>
        <w:t>260,000.”).</w:t>
      </w:r>
    </w:p>
    <w:p>
      <w:pPr>
        <w:pStyle w:val="BodyText"/>
        <w:spacing w:line="307" w:lineRule="auto" w:before="122"/>
        <w:ind w:left="439" w:right="917" w:firstLine="720"/>
      </w:pPr>
      <w:r>
        <w:rPr>
          <w:w w:val="95"/>
        </w:rPr>
        <w:t>Villarreal is not shy about criticizing law enforcement.</w:t>
      </w:r>
      <w:r>
        <w:rPr>
          <w:spacing w:val="1"/>
          <w:w w:val="95"/>
        </w:rPr>
        <w:t> </w:t>
      </w:r>
      <w:r>
        <w:rPr>
          <w:w w:val="95"/>
        </w:rPr>
        <w:t>For example,</w:t>
      </w:r>
      <w:r>
        <w:rPr>
          <w:spacing w:val="-52"/>
          <w:w w:val="95"/>
        </w:rPr>
        <w:t> </w:t>
      </w:r>
      <w:r>
        <w:rPr>
          <w:w w:val="95"/>
        </w:rPr>
        <w:t>in</w:t>
      </w:r>
      <w:r>
        <w:rPr>
          <w:spacing w:val="1"/>
          <w:w w:val="95"/>
        </w:rPr>
        <w:t> </w:t>
      </w:r>
      <w:r>
        <w:rPr>
          <w:w w:val="95"/>
        </w:rPr>
        <w:t>2015,</w:t>
      </w:r>
      <w:r>
        <w:rPr>
          <w:spacing w:val="1"/>
          <w:w w:val="95"/>
        </w:rPr>
        <w:t> </w:t>
      </w:r>
      <w:r>
        <w:rPr>
          <w:w w:val="95"/>
        </w:rPr>
        <w:t>law</w:t>
      </w:r>
      <w:r>
        <w:rPr>
          <w:spacing w:val="1"/>
          <w:w w:val="95"/>
        </w:rPr>
        <w:t> </w:t>
      </w:r>
      <w:r>
        <w:rPr>
          <w:w w:val="95"/>
        </w:rPr>
        <w:t>enforcement</w:t>
      </w:r>
      <w:r>
        <w:rPr>
          <w:spacing w:val="1"/>
          <w:w w:val="95"/>
        </w:rPr>
        <w:t> </w:t>
      </w:r>
      <w:r>
        <w:rPr>
          <w:w w:val="95"/>
        </w:rPr>
        <w:t>uncovered</w:t>
      </w:r>
      <w:r>
        <w:rPr>
          <w:spacing w:val="1"/>
          <w:w w:val="95"/>
        </w:rPr>
        <w:t> </w:t>
      </w:r>
      <w:r>
        <w:rPr>
          <w:w w:val="95"/>
        </w:rPr>
        <w:t>evidence</w:t>
      </w:r>
      <w:r>
        <w:rPr>
          <w:spacing w:val="1"/>
          <w:w w:val="95"/>
        </w:rPr>
        <w:t> </w:t>
      </w:r>
      <w:r>
        <w:rPr>
          <w:w w:val="95"/>
        </w:rPr>
        <w:t>of</w:t>
      </w:r>
      <w:r>
        <w:rPr>
          <w:spacing w:val="1"/>
          <w:w w:val="95"/>
        </w:rPr>
        <w:t> </w:t>
      </w:r>
      <w:r>
        <w:rPr>
          <w:w w:val="95"/>
        </w:rPr>
        <w:t>animal</w:t>
      </w:r>
      <w:r>
        <w:rPr>
          <w:spacing w:val="1"/>
          <w:w w:val="95"/>
        </w:rPr>
        <w:t> </w:t>
      </w:r>
      <w:r>
        <w:rPr>
          <w:w w:val="95"/>
        </w:rPr>
        <w:t>abuse</w:t>
      </w:r>
      <w:r>
        <w:rPr>
          <w:spacing w:val="1"/>
          <w:w w:val="95"/>
        </w:rPr>
        <w:t> </w:t>
      </w:r>
      <w:r>
        <w:rPr>
          <w:w w:val="95"/>
        </w:rPr>
        <w:t>on</w:t>
      </w:r>
      <w:r>
        <w:rPr>
          <w:spacing w:val="1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>
          <w:w w:val="95"/>
        </w:rPr>
        <w:t>property of a relative of Marisela Jacaman, Webb County’s Chief Assistant</w:t>
      </w:r>
      <w:r>
        <w:rPr>
          <w:spacing w:val="1"/>
          <w:w w:val="95"/>
        </w:rPr>
        <w:t> </w:t>
      </w:r>
      <w:r>
        <w:rPr>
          <w:spacing w:val="-1"/>
        </w:rPr>
        <w:t>District </w:t>
      </w:r>
      <w:r>
        <w:rPr/>
        <w:t>Attorney.</w:t>
      </w:r>
      <w:r>
        <w:rPr>
          <w:spacing w:val="1"/>
        </w:rPr>
        <w:t> </w:t>
      </w:r>
      <w:r>
        <w:rPr/>
        <w:t>Villarreal vocally denounced the district attorney’s</w:t>
      </w:r>
      <w:r>
        <w:rPr>
          <w:spacing w:val="1"/>
        </w:rPr>
        <w:t> </w:t>
      </w:r>
      <w:r>
        <w:rPr>
          <w:w w:val="95"/>
        </w:rPr>
        <w:t>decision</w:t>
      </w:r>
      <w:r>
        <w:rPr>
          <w:spacing w:val="-10"/>
          <w:w w:val="95"/>
        </w:rPr>
        <w:t> </w:t>
      </w:r>
      <w:r>
        <w:rPr>
          <w:w w:val="95"/>
        </w:rPr>
        <w:t>to</w:t>
      </w:r>
      <w:r>
        <w:rPr>
          <w:spacing w:val="-10"/>
          <w:w w:val="95"/>
        </w:rPr>
        <w:t> </w:t>
      </w:r>
      <w:r>
        <w:rPr>
          <w:w w:val="95"/>
        </w:rPr>
        <w:t>recall</w:t>
      </w:r>
      <w:r>
        <w:rPr>
          <w:spacing w:val="-9"/>
          <w:w w:val="95"/>
        </w:rPr>
        <w:t> </w:t>
      </w:r>
      <w:r>
        <w:rPr>
          <w:w w:val="95"/>
        </w:rPr>
        <w:t>the</w:t>
      </w:r>
      <w:r>
        <w:rPr>
          <w:spacing w:val="-10"/>
          <w:w w:val="95"/>
        </w:rPr>
        <w:t> </w:t>
      </w:r>
      <w:r>
        <w:rPr>
          <w:w w:val="95"/>
        </w:rPr>
        <w:t>arrest</w:t>
      </w:r>
      <w:r>
        <w:rPr>
          <w:spacing w:val="-8"/>
          <w:w w:val="95"/>
        </w:rPr>
        <w:t> </w:t>
      </w:r>
      <w:r>
        <w:rPr>
          <w:w w:val="95"/>
        </w:rPr>
        <w:t>warrant</w:t>
      </w:r>
      <w:r>
        <w:rPr>
          <w:spacing w:val="-9"/>
          <w:w w:val="95"/>
        </w:rPr>
        <w:t> </w:t>
      </w:r>
      <w:r>
        <w:rPr>
          <w:w w:val="95"/>
        </w:rPr>
        <w:t>for</w:t>
      </w:r>
      <w:r>
        <w:rPr>
          <w:spacing w:val="-9"/>
          <w:w w:val="95"/>
        </w:rPr>
        <w:t> </w:t>
      </w:r>
      <w:r>
        <w:rPr>
          <w:w w:val="95"/>
        </w:rPr>
        <w:t>Jacaman’s</w:t>
      </w:r>
      <w:r>
        <w:rPr>
          <w:spacing w:val="-9"/>
          <w:w w:val="95"/>
        </w:rPr>
        <w:t> </w:t>
      </w:r>
      <w:r>
        <w:rPr>
          <w:w w:val="95"/>
        </w:rPr>
        <w:t>relative</w:t>
      </w:r>
      <w:r>
        <w:rPr>
          <w:spacing w:val="-10"/>
          <w:w w:val="95"/>
        </w:rPr>
        <w:t> </w:t>
      </w:r>
      <w:r>
        <w:rPr>
          <w:w w:val="95"/>
        </w:rPr>
        <w:t>on</w:t>
      </w:r>
      <w:r>
        <w:rPr>
          <w:spacing w:val="-10"/>
          <w:w w:val="95"/>
        </w:rPr>
        <w:t> </w:t>
      </w:r>
      <w:r>
        <w:rPr>
          <w:w w:val="95"/>
        </w:rPr>
        <w:t>animal</w:t>
      </w:r>
      <w:r>
        <w:rPr>
          <w:spacing w:val="-9"/>
          <w:w w:val="95"/>
        </w:rPr>
        <w:t> </w:t>
      </w:r>
      <w:r>
        <w:rPr>
          <w:w w:val="95"/>
        </w:rPr>
        <w:t>cruelty</w:t>
      </w:r>
      <w:r>
        <w:rPr>
          <w:spacing w:val="-52"/>
          <w:w w:val="95"/>
        </w:rPr>
        <w:t> </w:t>
      </w:r>
      <w:r>
        <w:rPr>
          <w:w w:val="90"/>
        </w:rPr>
        <w:t>charges and instead pursue a civil settlement.</w:t>
      </w:r>
      <w:r>
        <w:rPr>
          <w:spacing w:val="1"/>
          <w:w w:val="90"/>
        </w:rPr>
        <w:t> </w:t>
      </w:r>
      <w:r>
        <w:rPr>
          <w:w w:val="90"/>
        </w:rPr>
        <w:t>On another occasion, Villarreal</w:t>
      </w:r>
      <w:r>
        <w:rPr>
          <w:spacing w:val="1"/>
          <w:w w:val="90"/>
        </w:rPr>
        <w:t> </w:t>
      </w:r>
      <w:r>
        <w:rPr>
          <w:w w:val="95"/>
        </w:rPr>
        <w:t>live-streamed</w:t>
      </w:r>
      <w:r>
        <w:rPr>
          <w:spacing w:val="-4"/>
          <w:w w:val="95"/>
        </w:rPr>
        <w:t> </w:t>
      </w:r>
      <w:r>
        <w:rPr>
          <w:w w:val="95"/>
        </w:rPr>
        <w:t>Laredo</w:t>
      </w:r>
      <w:r>
        <w:rPr>
          <w:spacing w:val="-4"/>
          <w:w w:val="95"/>
        </w:rPr>
        <w:t> </w:t>
      </w:r>
      <w:r>
        <w:rPr>
          <w:w w:val="95"/>
        </w:rPr>
        <w:t>Police</w:t>
      </w:r>
      <w:r>
        <w:rPr>
          <w:spacing w:val="-5"/>
          <w:w w:val="95"/>
        </w:rPr>
        <w:t> </w:t>
      </w:r>
      <w:r>
        <w:rPr>
          <w:w w:val="95"/>
        </w:rPr>
        <w:t>Department</w:t>
      </w:r>
      <w:r>
        <w:rPr>
          <w:spacing w:val="-2"/>
          <w:w w:val="95"/>
        </w:rPr>
        <w:t> </w:t>
      </w:r>
      <w:r>
        <w:rPr>
          <w:w w:val="95"/>
        </w:rPr>
        <w:t>(LPD)</w:t>
      </w:r>
      <w:r>
        <w:rPr>
          <w:spacing w:val="-4"/>
          <w:w w:val="95"/>
        </w:rPr>
        <w:t> </w:t>
      </w:r>
      <w:r>
        <w:rPr>
          <w:w w:val="95"/>
        </w:rPr>
        <w:t>officers</w:t>
      </w:r>
      <w:r>
        <w:rPr>
          <w:spacing w:val="-3"/>
          <w:w w:val="95"/>
        </w:rPr>
        <w:t> </w:t>
      </w:r>
      <w:r>
        <w:rPr>
          <w:w w:val="95"/>
        </w:rPr>
        <w:t>choking</w:t>
      </w:r>
      <w:r>
        <w:rPr>
          <w:spacing w:val="-4"/>
          <w:w w:val="95"/>
        </w:rPr>
        <w:t> </w:t>
      </w:r>
      <w:r>
        <w:rPr>
          <w:w w:val="95"/>
        </w:rPr>
        <w:t>an</w:t>
      </w:r>
      <w:r>
        <w:rPr>
          <w:spacing w:val="-5"/>
          <w:w w:val="95"/>
        </w:rPr>
        <w:t> </w:t>
      </w:r>
      <w:r>
        <w:rPr>
          <w:w w:val="95"/>
        </w:rPr>
        <w:t>arrestee</w:t>
      </w:r>
      <w:r>
        <w:rPr>
          <w:spacing w:val="-52"/>
          <w:w w:val="95"/>
        </w:rPr>
        <w:t> </w:t>
      </w:r>
      <w:r>
        <w:rPr/>
        <w:t>during</w:t>
      </w:r>
      <w:r>
        <w:rPr>
          <w:spacing w:val="-1"/>
        </w:rPr>
        <w:t> </w:t>
      </w:r>
      <w:r>
        <w:rPr/>
        <w:t>a traffic</w:t>
      </w:r>
      <w:r>
        <w:rPr>
          <w:spacing w:val="-1"/>
        </w:rPr>
        <w:t> </w:t>
      </w:r>
      <w:r>
        <w:rPr/>
        <w:t>stop.</w:t>
      </w:r>
    </w:p>
    <w:p>
      <w:pPr>
        <w:pStyle w:val="BodyText"/>
        <w:spacing w:line="307" w:lineRule="auto" w:before="127"/>
        <w:ind w:left="438" w:right="917" w:firstLine="720"/>
      </w:pPr>
      <w:r>
        <w:rPr>
          <w:w w:val="95"/>
        </w:rPr>
        <w:t>Not</w:t>
      </w:r>
      <w:r>
        <w:rPr>
          <w:spacing w:val="1"/>
          <w:w w:val="95"/>
        </w:rPr>
        <w:t> </w:t>
      </w:r>
      <w:r>
        <w:rPr>
          <w:w w:val="95"/>
        </w:rPr>
        <w:t>surprisingly,</w:t>
      </w:r>
      <w:r>
        <w:rPr>
          <w:spacing w:val="1"/>
          <w:w w:val="95"/>
        </w:rPr>
        <w:t> </w:t>
      </w:r>
      <w:r>
        <w:rPr>
          <w:w w:val="95"/>
        </w:rPr>
        <w:t>local</w:t>
      </w:r>
      <w:r>
        <w:rPr>
          <w:spacing w:val="1"/>
          <w:w w:val="95"/>
        </w:rPr>
        <w:t> </w:t>
      </w:r>
      <w:r>
        <w:rPr>
          <w:w w:val="95"/>
        </w:rPr>
        <w:t>law</w:t>
      </w:r>
      <w:r>
        <w:rPr>
          <w:spacing w:val="1"/>
          <w:w w:val="95"/>
        </w:rPr>
        <w:t> </w:t>
      </w:r>
      <w:r>
        <w:rPr>
          <w:w w:val="95"/>
        </w:rPr>
        <w:t>enforcement</w:t>
      </w:r>
      <w:r>
        <w:rPr>
          <w:spacing w:val="1"/>
          <w:w w:val="95"/>
        </w:rPr>
        <w:t> </w:t>
      </w:r>
      <w:r>
        <w:rPr>
          <w:w w:val="95"/>
        </w:rPr>
        <w:t>officials</w:t>
      </w:r>
      <w:r>
        <w:rPr>
          <w:spacing w:val="1"/>
          <w:w w:val="95"/>
        </w:rPr>
        <w:t> </w:t>
      </w:r>
      <w:r>
        <w:rPr>
          <w:w w:val="95"/>
        </w:rPr>
        <w:t>were</w:t>
      </w:r>
      <w:r>
        <w:rPr>
          <w:spacing w:val="1"/>
          <w:w w:val="95"/>
        </w:rPr>
        <w:t> </w:t>
      </w:r>
      <w:r>
        <w:rPr>
          <w:w w:val="95"/>
        </w:rPr>
        <w:t>less</w:t>
      </w:r>
      <w:r>
        <w:rPr>
          <w:spacing w:val="1"/>
          <w:w w:val="95"/>
        </w:rPr>
        <w:t> </w:t>
      </w:r>
      <w:r>
        <w:rPr>
          <w:w w:val="95"/>
        </w:rPr>
        <w:t>than</w:t>
      </w:r>
      <w:r>
        <w:rPr>
          <w:spacing w:val="1"/>
          <w:w w:val="95"/>
        </w:rPr>
        <w:t> </w:t>
      </w:r>
      <w:r>
        <w:rPr>
          <w:w w:val="90"/>
        </w:rPr>
        <w:t>enthused with Villarreal’s reporting.</w:t>
      </w:r>
      <w:r>
        <w:rPr>
          <w:spacing w:val="1"/>
          <w:w w:val="90"/>
        </w:rPr>
        <w:t> </w:t>
      </w:r>
      <w:r>
        <w:rPr>
          <w:w w:val="90"/>
        </w:rPr>
        <w:t>During a meeting with Villarreal, Webb</w:t>
      </w:r>
      <w:r>
        <w:rPr>
          <w:spacing w:val="1"/>
          <w:w w:val="90"/>
        </w:rPr>
        <w:t> </w:t>
      </w:r>
      <w:r>
        <w:rPr>
          <w:w w:val="90"/>
        </w:rPr>
        <w:t>County District Attorney Isidro Alaniz told her that he did not appreciate her</w:t>
      </w:r>
      <w:r>
        <w:rPr>
          <w:spacing w:val="1"/>
          <w:w w:val="90"/>
        </w:rPr>
        <w:t> </w:t>
      </w:r>
      <w:r>
        <w:rPr>
          <w:w w:val="95"/>
        </w:rPr>
        <w:t>criticism of the decision to withdraw the arrest warrant for Chief Assistant</w:t>
      </w:r>
      <w:r>
        <w:rPr>
          <w:spacing w:val="1"/>
          <w:w w:val="95"/>
        </w:rPr>
        <w:t> </w:t>
      </w:r>
      <w:r>
        <w:rPr/>
        <w:t>District Attorney Jacaman’s relative.</w:t>
      </w:r>
      <w:r>
        <w:rPr>
          <w:spacing w:val="1"/>
        </w:rPr>
        <w:t> </w:t>
      </w:r>
      <w:r>
        <w:rPr/>
        <w:t>On another occasion, an officer</w:t>
      </w:r>
      <w:r>
        <w:rPr>
          <w:spacing w:val="1"/>
        </w:rPr>
        <w:t> </w:t>
      </w:r>
      <w:r>
        <w:rPr>
          <w:w w:val="95"/>
        </w:rPr>
        <w:t>threatened to take Villarreal’s cell phone when she was recording a crime</w:t>
      </w:r>
      <w:r>
        <w:rPr>
          <w:spacing w:val="1"/>
          <w:w w:val="95"/>
        </w:rPr>
        <w:t> </w:t>
      </w:r>
      <w:r>
        <w:rPr>
          <w:w w:val="95"/>
        </w:rPr>
        <w:t>scene</w:t>
      </w:r>
      <w:r>
        <w:rPr>
          <w:spacing w:val="-8"/>
          <w:w w:val="95"/>
        </w:rPr>
        <w:t> </w:t>
      </w:r>
      <w:r>
        <w:rPr>
          <w:w w:val="95"/>
        </w:rPr>
        <w:t>from</w:t>
      </w:r>
      <w:r>
        <w:rPr>
          <w:spacing w:val="-8"/>
          <w:w w:val="95"/>
        </w:rPr>
        <w:t> </w:t>
      </w:r>
      <w:r>
        <w:rPr>
          <w:w w:val="95"/>
        </w:rPr>
        <w:t>behind</w:t>
      </w:r>
      <w:r>
        <w:rPr>
          <w:spacing w:val="-6"/>
          <w:w w:val="95"/>
        </w:rPr>
        <w:t> </w:t>
      </w:r>
      <w:r>
        <w:rPr>
          <w:w w:val="95"/>
        </w:rPr>
        <w:t>a</w:t>
      </w:r>
      <w:r>
        <w:rPr>
          <w:spacing w:val="-7"/>
          <w:w w:val="95"/>
        </w:rPr>
        <w:t> </w:t>
      </w:r>
      <w:r>
        <w:rPr>
          <w:w w:val="95"/>
        </w:rPr>
        <w:t>barricade—while</w:t>
      </w:r>
      <w:r>
        <w:rPr>
          <w:spacing w:val="-7"/>
          <w:w w:val="95"/>
        </w:rPr>
        <w:t> </w:t>
      </w:r>
      <w:r>
        <w:rPr>
          <w:w w:val="95"/>
        </w:rPr>
        <w:t>saying</w:t>
      </w:r>
      <w:r>
        <w:rPr>
          <w:spacing w:val="-6"/>
          <w:w w:val="95"/>
        </w:rPr>
        <w:t> </w:t>
      </w:r>
      <w:r>
        <w:rPr>
          <w:w w:val="95"/>
        </w:rPr>
        <w:t>nothing</w:t>
      </w:r>
      <w:r>
        <w:rPr>
          <w:spacing w:val="-6"/>
          <w:w w:val="95"/>
        </w:rPr>
        <w:t> </w:t>
      </w:r>
      <w:r>
        <w:rPr>
          <w:w w:val="95"/>
        </w:rPr>
        <w:t>to</w:t>
      </w:r>
      <w:r>
        <w:rPr>
          <w:spacing w:val="-8"/>
          <w:w w:val="95"/>
        </w:rPr>
        <w:t> </w:t>
      </w:r>
      <w:r>
        <w:rPr>
          <w:w w:val="95"/>
        </w:rPr>
        <w:t>the</w:t>
      </w:r>
      <w:r>
        <w:rPr>
          <w:spacing w:val="-7"/>
          <w:w w:val="95"/>
        </w:rPr>
        <w:t> </w:t>
      </w:r>
      <w:r>
        <w:rPr>
          <w:w w:val="95"/>
        </w:rPr>
        <w:t>other</w:t>
      </w:r>
      <w:r>
        <w:rPr>
          <w:spacing w:val="-7"/>
          <w:w w:val="95"/>
        </w:rPr>
        <w:t> </w:t>
      </w:r>
      <w:r>
        <w:rPr>
          <w:w w:val="95"/>
        </w:rPr>
        <w:t>members</w:t>
      </w:r>
      <w:r>
        <w:rPr>
          <w:spacing w:val="-52"/>
          <w:w w:val="95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media</w:t>
      </w:r>
      <w:r>
        <w:rPr>
          <w:spacing w:val="-2"/>
        </w:rPr>
        <w:t> </w:t>
      </w:r>
      <w:r>
        <w:rPr/>
        <w:t>standing</w:t>
      </w:r>
      <w:r>
        <w:rPr>
          <w:spacing w:val="-2"/>
        </w:rPr>
        <w:t> </w:t>
      </w:r>
      <w:r>
        <w:rPr/>
        <w:t>next</w:t>
      </w:r>
      <w:r>
        <w:rPr>
          <w:spacing w:val="-2"/>
        </w:rPr>
        <w:t> </w:t>
      </w:r>
      <w:r>
        <w:rPr/>
        <w:t>to</w:t>
      </w:r>
      <w:r>
        <w:rPr>
          <w:spacing w:val="-4"/>
        </w:rPr>
        <w:t> </w:t>
      </w:r>
      <w:r>
        <w:rPr/>
        <w:t>her.</w:t>
      </w:r>
    </w:p>
    <w:p>
      <w:pPr>
        <w:pStyle w:val="Heading1"/>
        <w:spacing w:before="136"/>
        <w:ind w:left="1315"/>
      </w:pPr>
      <w:r>
        <w:rPr/>
        <w:t>B.</w:t>
      </w:r>
    </w:p>
    <w:p>
      <w:pPr>
        <w:pStyle w:val="BodyText"/>
        <w:spacing w:line="307" w:lineRule="auto" w:before="204"/>
        <w:ind w:left="438" w:right="916" w:firstLine="720"/>
      </w:pPr>
      <w:r>
        <w:rPr>
          <w:w w:val="90"/>
        </w:rPr>
        <w:t>In April 2017, Villarreal published a story about a man who committed</w:t>
      </w:r>
      <w:r>
        <w:rPr>
          <w:spacing w:val="1"/>
          <w:w w:val="90"/>
        </w:rPr>
        <w:t> </w:t>
      </w:r>
      <w:r>
        <w:rPr>
          <w:w w:val="95"/>
        </w:rPr>
        <w:t>suicide.</w:t>
      </w:r>
      <w:r>
        <w:rPr>
          <w:spacing w:val="1"/>
          <w:w w:val="95"/>
        </w:rPr>
        <w:t> </w:t>
      </w:r>
      <w:r>
        <w:rPr>
          <w:w w:val="95"/>
        </w:rPr>
        <w:t>The story identified the man by name and revealed that he was an</w:t>
      </w:r>
      <w:r>
        <w:rPr>
          <w:spacing w:val="1"/>
          <w:w w:val="95"/>
        </w:rPr>
        <w:t> </w:t>
      </w:r>
      <w:r>
        <w:rPr>
          <w:spacing w:val="-1"/>
          <w:w w:val="95"/>
        </w:rPr>
        <w:t>agent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with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the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U.S.</w:t>
      </w:r>
      <w:r>
        <w:rPr>
          <w:spacing w:val="-10"/>
          <w:w w:val="95"/>
        </w:rPr>
        <w:t> </w:t>
      </w:r>
      <w:r>
        <w:rPr>
          <w:w w:val="95"/>
        </w:rPr>
        <w:t>Border</w:t>
      </w:r>
      <w:r>
        <w:rPr>
          <w:spacing w:val="-9"/>
          <w:w w:val="95"/>
        </w:rPr>
        <w:t> </w:t>
      </w:r>
      <w:r>
        <w:rPr>
          <w:w w:val="95"/>
        </w:rPr>
        <w:t>Patrol.</w:t>
      </w:r>
      <w:r>
        <w:rPr>
          <w:spacing w:val="34"/>
          <w:w w:val="95"/>
        </w:rPr>
        <w:t> </w:t>
      </w:r>
      <w:r>
        <w:rPr>
          <w:w w:val="95"/>
        </w:rPr>
        <w:t>Villarreal</w:t>
      </w:r>
      <w:r>
        <w:rPr>
          <w:spacing w:val="-11"/>
          <w:w w:val="95"/>
        </w:rPr>
        <w:t> </w:t>
      </w:r>
      <w:r>
        <w:rPr>
          <w:w w:val="95"/>
        </w:rPr>
        <w:t>first</w:t>
      </w:r>
      <w:r>
        <w:rPr>
          <w:spacing w:val="-9"/>
          <w:w w:val="95"/>
        </w:rPr>
        <w:t> </w:t>
      </w:r>
      <w:r>
        <w:rPr>
          <w:w w:val="95"/>
        </w:rPr>
        <w:t>uncovered</w:t>
      </w:r>
      <w:r>
        <w:rPr>
          <w:spacing w:val="-9"/>
          <w:w w:val="95"/>
        </w:rPr>
        <w:t> </w:t>
      </w:r>
      <w:r>
        <w:rPr>
          <w:w w:val="95"/>
        </w:rPr>
        <w:t>this</w:t>
      </w:r>
      <w:r>
        <w:rPr>
          <w:spacing w:val="-9"/>
          <w:w w:val="95"/>
        </w:rPr>
        <w:t> </w:t>
      </w:r>
      <w:r>
        <w:rPr>
          <w:w w:val="95"/>
        </w:rPr>
        <w:t>information</w:t>
      </w:r>
      <w:r>
        <w:rPr>
          <w:spacing w:val="-52"/>
          <w:w w:val="95"/>
        </w:rPr>
        <w:t> </w:t>
      </w:r>
      <w:r>
        <w:rPr>
          <w:w w:val="95"/>
        </w:rPr>
        <w:t>from</w:t>
      </w:r>
      <w:r>
        <w:rPr>
          <w:spacing w:val="-7"/>
          <w:w w:val="95"/>
        </w:rPr>
        <w:t> </w:t>
      </w:r>
      <w:r>
        <w:rPr>
          <w:w w:val="95"/>
        </w:rPr>
        <w:t>talking</w:t>
      </w:r>
      <w:r>
        <w:rPr>
          <w:spacing w:val="-6"/>
          <w:w w:val="95"/>
        </w:rPr>
        <w:t> </w:t>
      </w:r>
      <w:r>
        <w:rPr>
          <w:w w:val="95"/>
        </w:rPr>
        <w:t>to</w:t>
      </w:r>
      <w:r>
        <w:rPr>
          <w:spacing w:val="-6"/>
          <w:w w:val="95"/>
        </w:rPr>
        <w:t> </w:t>
      </w:r>
      <w:r>
        <w:rPr>
          <w:w w:val="95"/>
        </w:rPr>
        <w:t>a</w:t>
      </w:r>
      <w:r>
        <w:rPr>
          <w:spacing w:val="-6"/>
          <w:w w:val="95"/>
        </w:rPr>
        <w:t> </w:t>
      </w:r>
      <w:r>
        <w:rPr>
          <w:w w:val="95"/>
        </w:rPr>
        <w:t>janitor</w:t>
      </w:r>
      <w:r>
        <w:rPr>
          <w:spacing w:val="-6"/>
          <w:w w:val="95"/>
        </w:rPr>
        <w:t> </w:t>
      </w:r>
      <w:r>
        <w:rPr>
          <w:w w:val="95"/>
        </w:rPr>
        <w:t>who</w:t>
      </w:r>
      <w:r>
        <w:rPr>
          <w:spacing w:val="-6"/>
          <w:w w:val="95"/>
        </w:rPr>
        <w:t> </w:t>
      </w:r>
      <w:r>
        <w:rPr>
          <w:w w:val="95"/>
        </w:rPr>
        <w:t>worked</w:t>
      </w:r>
      <w:r>
        <w:rPr>
          <w:spacing w:val="-5"/>
          <w:w w:val="95"/>
        </w:rPr>
        <w:t> </w:t>
      </w:r>
      <w:r>
        <w:rPr>
          <w:w w:val="95"/>
        </w:rPr>
        <w:t>near</w:t>
      </w:r>
      <w:r>
        <w:rPr>
          <w:spacing w:val="-5"/>
          <w:w w:val="95"/>
        </w:rPr>
        <w:t> </w:t>
      </w:r>
      <w:r>
        <w:rPr>
          <w:w w:val="95"/>
        </w:rPr>
        <w:t>the</w:t>
      </w:r>
      <w:r>
        <w:rPr>
          <w:spacing w:val="-5"/>
          <w:w w:val="95"/>
        </w:rPr>
        <w:t> </w:t>
      </w:r>
      <w:r>
        <w:rPr>
          <w:w w:val="95"/>
        </w:rPr>
        <w:t>scene</w:t>
      </w:r>
      <w:r>
        <w:rPr>
          <w:spacing w:val="-5"/>
          <w:w w:val="95"/>
        </w:rPr>
        <w:t> </w:t>
      </w:r>
      <w:r>
        <w:rPr>
          <w:w w:val="95"/>
        </w:rPr>
        <w:t>of</w:t>
      </w:r>
      <w:r>
        <w:rPr>
          <w:spacing w:val="-6"/>
          <w:w w:val="95"/>
        </w:rPr>
        <w:t> </w:t>
      </w:r>
      <w:r>
        <w:rPr>
          <w:w w:val="95"/>
        </w:rPr>
        <w:t>the</w:t>
      </w:r>
      <w:r>
        <w:rPr>
          <w:spacing w:val="-5"/>
          <w:w w:val="95"/>
        </w:rPr>
        <w:t> </w:t>
      </w:r>
      <w:r>
        <w:rPr>
          <w:w w:val="95"/>
        </w:rPr>
        <w:t>suicide.</w:t>
      </w:r>
      <w:r>
        <w:rPr>
          <w:spacing w:val="41"/>
          <w:w w:val="95"/>
        </w:rPr>
        <w:t> </w:t>
      </w:r>
      <w:r>
        <w:rPr>
          <w:w w:val="95"/>
        </w:rPr>
        <w:t>She</w:t>
      </w:r>
      <w:r>
        <w:rPr>
          <w:spacing w:val="-7"/>
          <w:w w:val="95"/>
        </w:rPr>
        <w:t> </w:t>
      </w:r>
      <w:r>
        <w:rPr>
          <w:w w:val="95"/>
        </w:rPr>
        <w:t>then</w:t>
      </w:r>
      <w:r>
        <w:rPr>
          <w:spacing w:val="-52"/>
          <w:w w:val="95"/>
        </w:rPr>
        <w:t> </w:t>
      </w:r>
      <w:r>
        <w:rPr/>
        <w:t>contacted</w:t>
      </w:r>
      <w:r>
        <w:rPr>
          <w:spacing w:val="1"/>
        </w:rPr>
        <w:t> </w:t>
      </w:r>
      <w:r>
        <w:rPr/>
        <w:t>LPD</w:t>
      </w:r>
      <w:r>
        <w:rPr>
          <w:spacing w:val="1"/>
        </w:rPr>
        <w:t> </w:t>
      </w:r>
      <w:r>
        <w:rPr/>
        <w:t>Officer</w:t>
      </w:r>
      <w:r>
        <w:rPr>
          <w:spacing w:val="1"/>
        </w:rPr>
        <w:t> </w:t>
      </w:r>
      <w:r>
        <w:rPr/>
        <w:t>Barbara</w:t>
      </w:r>
      <w:r>
        <w:rPr>
          <w:spacing w:val="1"/>
        </w:rPr>
        <w:t> </w:t>
      </w:r>
      <w:r>
        <w:rPr/>
        <w:t>Goodman,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confirmed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man’s</w:t>
      </w:r>
      <w:r>
        <w:rPr>
          <w:spacing w:val="-55"/>
        </w:rPr>
        <w:t> </w:t>
      </w:r>
      <w:r>
        <w:rPr/>
        <w:t>identity.</w:t>
      </w:r>
    </w:p>
    <w:p>
      <w:pPr>
        <w:pStyle w:val="BodyText"/>
        <w:spacing w:line="307" w:lineRule="auto" w:before="126"/>
        <w:ind w:left="438" w:right="917" w:firstLine="719"/>
      </w:pPr>
      <w:r>
        <w:rPr>
          <w:w w:val="95"/>
        </w:rPr>
        <w:t>The following month, Villarreal published the last name of a family</w:t>
      </w:r>
      <w:r>
        <w:rPr>
          <w:spacing w:val="1"/>
          <w:w w:val="95"/>
        </w:rPr>
        <w:t> </w:t>
      </w:r>
      <w:r>
        <w:rPr/>
        <w:t>involved in a fatal car accident in Laredo.</w:t>
      </w:r>
      <w:r>
        <w:rPr>
          <w:spacing w:val="1"/>
        </w:rPr>
        <w:t> </w:t>
      </w:r>
      <w:r>
        <w:rPr/>
        <w:t>She first learned the family’s</w:t>
      </w:r>
      <w:r>
        <w:rPr>
          <w:spacing w:val="1"/>
        </w:rPr>
        <w:t> </w:t>
      </w:r>
      <w:r>
        <w:rPr>
          <w:w w:val="95"/>
        </w:rPr>
        <w:t>identity</w:t>
      </w:r>
      <w:r>
        <w:rPr>
          <w:spacing w:val="26"/>
          <w:w w:val="95"/>
        </w:rPr>
        <w:t> </w:t>
      </w:r>
      <w:r>
        <w:rPr>
          <w:w w:val="95"/>
        </w:rPr>
        <w:t>from</w:t>
      </w:r>
      <w:r>
        <w:rPr>
          <w:spacing w:val="26"/>
          <w:w w:val="95"/>
        </w:rPr>
        <w:t> </w:t>
      </w:r>
      <w:r>
        <w:rPr>
          <w:w w:val="95"/>
        </w:rPr>
        <w:t>a</w:t>
      </w:r>
      <w:r>
        <w:rPr>
          <w:spacing w:val="27"/>
          <w:w w:val="95"/>
        </w:rPr>
        <w:t> </w:t>
      </w:r>
      <w:r>
        <w:rPr>
          <w:w w:val="95"/>
        </w:rPr>
        <w:t>relative</w:t>
      </w:r>
      <w:r>
        <w:rPr>
          <w:spacing w:val="26"/>
          <w:w w:val="95"/>
        </w:rPr>
        <w:t> </w:t>
      </w:r>
      <w:r>
        <w:rPr>
          <w:w w:val="95"/>
        </w:rPr>
        <w:t>of</w:t>
      </w:r>
      <w:r>
        <w:rPr>
          <w:spacing w:val="27"/>
          <w:w w:val="95"/>
        </w:rPr>
        <w:t> </w:t>
      </w:r>
      <w:r>
        <w:rPr>
          <w:w w:val="95"/>
        </w:rPr>
        <w:t>the</w:t>
      </w:r>
      <w:r>
        <w:rPr>
          <w:spacing w:val="26"/>
          <w:w w:val="95"/>
        </w:rPr>
        <w:t> </w:t>
      </w:r>
      <w:r>
        <w:rPr>
          <w:w w:val="95"/>
        </w:rPr>
        <w:t>family</w:t>
      </w:r>
      <w:r>
        <w:rPr>
          <w:spacing w:val="26"/>
          <w:w w:val="95"/>
        </w:rPr>
        <w:t> </w:t>
      </w:r>
      <w:r>
        <w:rPr>
          <w:w w:val="95"/>
        </w:rPr>
        <w:t>who</w:t>
      </w:r>
      <w:r>
        <w:rPr>
          <w:spacing w:val="26"/>
          <w:w w:val="95"/>
        </w:rPr>
        <w:t> </w:t>
      </w:r>
      <w:r>
        <w:rPr>
          <w:w w:val="95"/>
        </w:rPr>
        <w:t>saw</w:t>
      </w:r>
      <w:r>
        <w:rPr>
          <w:spacing w:val="26"/>
          <w:w w:val="95"/>
        </w:rPr>
        <w:t> </w:t>
      </w:r>
      <w:r>
        <w:rPr>
          <w:w w:val="95"/>
        </w:rPr>
        <w:t>a</w:t>
      </w:r>
      <w:r>
        <w:rPr>
          <w:spacing w:val="27"/>
          <w:w w:val="95"/>
        </w:rPr>
        <w:t> </w:t>
      </w:r>
      <w:r>
        <w:rPr>
          <w:w w:val="95"/>
        </w:rPr>
        <w:t>video</w:t>
      </w:r>
      <w:r>
        <w:rPr>
          <w:spacing w:val="26"/>
          <w:w w:val="95"/>
        </w:rPr>
        <w:t> </w:t>
      </w:r>
      <w:r>
        <w:rPr>
          <w:w w:val="95"/>
        </w:rPr>
        <w:t>that</w:t>
      </w:r>
      <w:r>
        <w:rPr>
          <w:spacing w:val="28"/>
          <w:w w:val="95"/>
        </w:rPr>
        <w:t> </w:t>
      </w:r>
      <w:r>
        <w:rPr>
          <w:w w:val="95"/>
        </w:rPr>
        <w:t>Villarreal</w:t>
      </w:r>
      <w:r>
        <w:rPr>
          <w:spacing w:val="27"/>
          <w:w w:val="95"/>
        </w:rPr>
        <w:t> </w:t>
      </w:r>
      <w:r>
        <w:rPr>
          <w:w w:val="95"/>
        </w:rPr>
        <w:t>had</w:t>
      </w:r>
    </w:p>
    <w:p>
      <w:pPr>
        <w:spacing w:after="0" w:line="307" w:lineRule="auto"/>
        <w:sectPr>
          <w:headerReference w:type="default" r:id="rId9"/>
          <w:footerReference w:type="default" r:id="rId10"/>
          <w:pgSz w:w="12240" w:h="15840"/>
          <w:pgMar w:header="223" w:footer="972" w:top="1340" w:bottom="1160" w:left="1720" w:right="1240"/>
          <w:pgNumType w:start="3"/>
        </w:sectPr>
      </w:pPr>
    </w:p>
    <w:p>
      <w:pPr>
        <w:spacing w:before="90"/>
        <w:ind w:left="1319" w:right="1797" w:firstLine="0"/>
        <w:jc w:val="center"/>
        <w:rPr>
          <w:sz w:val="22"/>
        </w:rPr>
      </w:pPr>
      <w:r>
        <w:rPr>
          <w:w w:val="95"/>
          <w:sz w:val="22"/>
        </w:rPr>
        <w:t>No.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20-40359</w:t>
      </w:r>
    </w:p>
    <w:p>
      <w:pPr>
        <w:pStyle w:val="BodyText"/>
        <w:jc w:val="left"/>
      </w:pPr>
    </w:p>
    <w:p>
      <w:pPr>
        <w:pStyle w:val="BodyText"/>
        <w:spacing w:line="307" w:lineRule="auto" w:before="158"/>
        <w:ind w:left="440" w:right="918"/>
      </w:pPr>
      <w:r>
        <w:rPr>
          <w:w w:val="95"/>
        </w:rPr>
        <w:t>posted.</w:t>
      </w:r>
      <w:r>
        <w:rPr>
          <w:spacing w:val="1"/>
          <w:w w:val="95"/>
        </w:rPr>
        <w:t> </w:t>
      </w:r>
      <w:r>
        <w:rPr>
          <w:w w:val="95"/>
        </w:rPr>
        <w:t>Again, Villarreal contacted Officer Goodman, and again, the officer</w:t>
      </w:r>
      <w:r>
        <w:rPr>
          <w:spacing w:val="1"/>
          <w:w w:val="95"/>
        </w:rPr>
        <w:t> </w:t>
      </w:r>
      <w:r>
        <w:rPr/>
        <w:t>verified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information.</w:t>
      </w:r>
    </w:p>
    <w:p>
      <w:pPr>
        <w:pStyle w:val="BodyText"/>
        <w:spacing w:line="307" w:lineRule="auto" w:before="122"/>
        <w:ind w:left="439" w:right="916" w:firstLine="720"/>
      </w:pPr>
      <w:r>
        <w:rPr>
          <w:w w:val="95"/>
        </w:rPr>
        <w:t>Six months later, two arrest warrants were issued for Villarreal for</w:t>
      </w:r>
      <w:r>
        <w:rPr>
          <w:spacing w:val="1"/>
          <w:w w:val="95"/>
        </w:rPr>
        <w:t> </w:t>
      </w:r>
      <w:r>
        <w:rPr>
          <w:w w:val="95"/>
        </w:rPr>
        <w:t>violating Texas Penal Code § 39.06(c). According to Villarreal, local officials</w:t>
      </w:r>
      <w:r>
        <w:rPr>
          <w:spacing w:val="-52"/>
          <w:w w:val="95"/>
        </w:rPr>
        <w:t> </w:t>
      </w:r>
      <w:r>
        <w:rPr>
          <w:w w:val="95"/>
        </w:rPr>
        <w:t>have</w:t>
      </w:r>
      <w:r>
        <w:rPr>
          <w:spacing w:val="-7"/>
          <w:w w:val="95"/>
        </w:rPr>
        <w:t> </w:t>
      </w:r>
      <w:r>
        <w:rPr>
          <w:w w:val="95"/>
        </w:rPr>
        <w:t>never</w:t>
      </w:r>
      <w:r>
        <w:rPr>
          <w:spacing w:val="-6"/>
          <w:w w:val="95"/>
        </w:rPr>
        <w:t> </w:t>
      </w:r>
      <w:r>
        <w:rPr>
          <w:w w:val="95"/>
        </w:rPr>
        <w:t>brought</w:t>
      </w:r>
      <w:r>
        <w:rPr>
          <w:spacing w:val="-5"/>
          <w:w w:val="95"/>
        </w:rPr>
        <w:t> </w:t>
      </w:r>
      <w:r>
        <w:rPr>
          <w:w w:val="95"/>
        </w:rPr>
        <w:t>a</w:t>
      </w:r>
      <w:r>
        <w:rPr>
          <w:spacing w:val="-6"/>
          <w:w w:val="95"/>
        </w:rPr>
        <w:t> </w:t>
      </w:r>
      <w:r>
        <w:rPr>
          <w:w w:val="95"/>
        </w:rPr>
        <w:t>prosecution</w:t>
      </w:r>
      <w:r>
        <w:rPr>
          <w:spacing w:val="-6"/>
          <w:w w:val="95"/>
        </w:rPr>
        <w:t> </w:t>
      </w:r>
      <w:r>
        <w:rPr>
          <w:w w:val="95"/>
        </w:rPr>
        <w:t>under</w:t>
      </w:r>
      <w:r>
        <w:rPr>
          <w:spacing w:val="-5"/>
          <w:w w:val="95"/>
        </w:rPr>
        <w:t> </w:t>
      </w:r>
      <w:r>
        <w:rPr>
          <w:w w:val="95"/>
        </w:rPr>
        <w:t>§</w:t>
      </w:r>
      <w:r>
        <w:rPr>
          <w:spacing w:val="-6"/>
          <w:w w:val="95"/>
        </w:rPr>
        <w:t> </w:t>
      </w:r>
      <w:r>
        <w:rPr>
          <w:w w:val="95"/>
        </w:rPr>
        <w:t>39.06(c)</w:t>
      </w:r>
      <w:r>
        <w:rPr>
          <w:spacing w:val="-6"/>
          <w:w w:val="95"/>
        </w:rPr>
        <w:t> </w:t>
      </w:r>
      <w:r>
        <w:rPr>
          <w:w w:val="95"/>
        </w:rPr>
        <w:t>in</w:t>
      </w:r>
      <w:r>
        <w:rPr>
          <w:spacing w:val="-6"/>
          <w:w w:val="95"/>
        </w:rPr>
        <w:t> </w:t>
      </w:r>
      <w:r>
        <w:rPr>
          <w:w w:val="95"/>
        </w:rPr>
        <w:t>the</w:t>
      </w:r>
      <w:r>
        <w:rPr>
          <w:spacing w:val="-7"/>
          <w:w w:val="95"/>
        </w:rPr>
        <w:t> </w:t>
      </w:r>
      <w:r>
        <w:rPr>
          <w:w w:val="95"/>
        </w:rPr>
        <w:t>27-year</w:t>
      </w:r>
      <w:r>
        <w:rPr>
          <w:spacing w:val="-6"/>
          <w:w w:val="95"/>
        </w:rPr>
        <w:t> </w:t>
      </w:r>
      <w:r>
        <w:rPr>
          <w:w w:val="95"/>
        </w:rPr>
        <w:t>history</w:t>
      </w:r>
      <w:r>
        <w:rPr>
          <w:spacing w:val="-6"/>
          <w:w w:val="95"/>
        </w:rPr>
        <w:t> </w:t>
      </w:r>
      <w:r>
        <w:rPr>
          <w:w w:val="95"/>
        </w:rPr>
        <w:t>of</w:t>
      </w:r>
      <w:r>
        <w:rPr>
          <w:spacing w:val="-52"/>
          <w:w w:val="95"/>
        </w:rPr>
        <w:t> </w:t>
      </w:r>
      <w:r>
        <w:rPr/>
        <w:t>that</w:t>
      </w:r>
      <w:r>
        <w:rPr>
          <w:spacing w:val="-10"/>
        </w:rPr>
        <w:t> </w:t>
      </w:r>
      <w:r>
        <w:rPr/>
        <w:t>provision—and</w:t>
      </w:r>
      <w:r>
        <w:rPr>
          <w:spacing w:val="-11"/>
        </w:rPr>
        <w:t> </w:t>
      </w:r>
      <w:r>
        <w:rPr/>
        <w:t>Defendants</w:t>
      </w:r>
      <w:r>
        <w:rPr>
          <w:spacing w:val="-11"/>
        </w:rPr>
        <w:t> </w:t>
      </w:r>
      <w:r>
        <w:rPr/>
        <w:t>do</w:t>
      </w:r>
      <w:r>
        <w:rPr>
          <w:spacing w:val="-11"/>
        </w:rPr>
        <w:t> </w:t>
      </w:r>
      <w:r>
        <w:rPr/>
        <w:t>not</w:t>
      </w:r>
      <w:r>
        <w:rPr>
          <w:spacing w:val="-10"/>
        </w:rPr>
        <w:t> </w:t>
      </w:r>
      <w:r>
        <w:rPr/>
        <w:t>contend</w:t>
      </w:r>
      <w:r>
        <w:rPr>
          <w:spacing w:val="-11"/>
        </w:rPr>
        <w:t> </w:t>
      </w:r>
      <w:r>
        <w:rPr/>
        <w:t>otherwise.</w:t>
      </w:r>
    </w:p>
    <w:p>
      <w:pPr>
        <w:pStyle w:val="BodyText"/>
        <w:spacing w:line="304" w:lineRule="auto" w:before="123"/>
        <w:ind w:left="439" w:right="915" w:firstLine="719"/>
        <w:rPr>
          <w:rFonts w:ascii="Century" w:hAnsi="Century"/>
        </w:rPr>
      </w:pPr>
      <w:r>
        <w:rPr>
          <w:w w:val="95"/>
        </w:rPr>
        <w:t>Section 39.06(c) states that “[a] person commits an offense if, with</w:t>
      </w:r>
      <w:r>
        <w:rPr>
          <w:spacing w:val="1"/>
          <w:w w:val="95"/>
        </w:rPr>
        <w:t> </w:t>
      </w:r>
      <w:r>
        <w:rPr>
          <w:w w:val="95"/>
        </w:rPr>
        <w:t>intent to obtain a benefit . . . , he solicits or receives from a public servant</w:t>
      </w:r>
      <w:r>
        <w:rPr>
          <w:spacing w:val="1"/>
          <w:w w:val="95"/>
        </w:rPr>
        <w:t> </w:t>
      </w:r>
      <w:r>
        <w:rPr>
          <w:w w:val="90"/>
        </w:rPr>
        <w:t>information that: (1) the public servant has access to by means of his office or</w:t>
      </w:r>
      <w:r>
        <w:rPr>
          <w:spacing w:val="1"/>
          <w:w w:val="90"/>
        </w:rPr>
        <w:t> </w:t>
      </w:r>
      <w:r>
        <w:rPr/>
        <w:t>employment;</w:t>
      </w:r>
      <w:r>
        <w:rPr>
          <w:spacing w:val="31"/>
        </w:rPr>
        <w:t> </w:t>
      </w:r>
      <w:r>
        <w:rPr/>
        <w:t>and</w:t>
      </w:r>
      <w:r>
        <w:rPr>
          <w:spacing w:val="32"/>
        </w:rPr>
        <w:t> </w:t>
      </w:r>
      <w:r>
        <w:rPr/>
        <w:t>(2)</w:t>
      </w:r>
      <w:r>
        <w:rPr>
          <w:spacing w:val="32"/>
        </w:rPr>
        <w:t> </w:t>
      </w:r>
      <w:r>
        <w:rPr/>
        <w:t>has</w:t>
      </w:r>
      <w:r>
        <w:rPr>
          <w:spacing w:val="33"/>
        </w:rPr>
        <w:t> </w:t>
      </w:r>
      <w:r>
        <w:rPr/>
        <w:t>not</w:t>
      </w:r>
      <w:r>
        <w:rPr>
          <w:spacing w:val="33"/>
        </w:rPr>
        <w:t> </w:t>
      </w:r>
      <w:r>
        <w:rPr/>
        <w:t>been</w:t>
      </w:r>
      <w:r>
        <w:rPr>
          <w:spacing w:val="31"/>
        </w:rPr>
        <w:t> </w:t>
      </w:r>
      <w:r>
        <w:rPr/>
        <w:t>made</w:t>
      </w:r>
      <w:r>
        <w:rPr>
          <w:spacing w:val="31"/>
        </w:rPr>
        <w:t> </w:t>
      </w:r>
      <w:r>
        <w:rPr/>
        <w:t>public.”</w:t>
      </w:r>
      <w:r>
        <w:rPr>
          <w:spacing w:val="8"/>
        </w:rPr>
        <w:t> </w:t>
      </w:r>
      <w:r>
        <w:rPr>
          <w:rFonts w:ascii="Century" w:hAnsi="Century"/>
          <w:w w:val="105"/>
        </w:rPr>
        <w:t>Tex.</w:t>
      </w:r>
      <w:r>
        <w:rPr>
          <w:rFonts w:ascii="Century" w:hAnsi="Century"/>
          <w:spacing w:val="35"/>
          <w:w w:val="105"/>
        </w:rPr>
        <w:t> </w:t>
      </w:r>
      <w:r>
        <w:rPr>
          <w:rFonts w:ascii="Century" w:hAnsi="Century"/>
          <w:w w:val="105"/>
        </w:rPr>
        <w:t>Penal</w:t>
      </w:r>
      <w:r>
        <w:rPr>
          <w:rFonts w:ascii="Century" w:hAnsi="Century"/>
          <w:spacing w:val="38"/>
          <w:w w:val="105"/>
        </w:rPr>
        <w:t> </w:t>
      </w:r>
      <w:r>
        <w:rPr>
          <w:rFonts w:ascii="Century" w:hAnsi="Century"/>
          <w:w w:val="105"/>
        </w:rPr>
        <w:t>Code</w:t>
      </w:r>
    </w:p>
    <w:p>
      <w:pPr>
        <w:pStyle w:val="BodyText"/>
        <w:spacing w:line="307" w:lineRule="auto" w:before="5"/>
        <w:ind w:left="440" w:right="913"/>
      </w:pPr>
      <w:r>
        <w:rPr>
          <w:w w:val="95"/>
        </w:rPr>
        <w:t>§ 39.06(c).</w:t>
      </w:r>
      <w:r>
        <w:rPr>
          <w:spacing w:val="1"/>
          <w:w w:val="95"/>
        </w:rPr>
        <w:t> </w:t>
      </w:r>
      <w:r>
        <w:rPr>
          <w:w w:val="95"/>
        </w:rPr>
        <w:t>According to the affidavit in support of the arrest warrants,</w:t>
      </w:r>
      <w:r>
        <w:rPr>
          <w:spacing w:val="1"/>
          <w:w w:val="95"/>
        </w:rPr>
        <w:t> </w:t>
      </w:r>
      <w:r>
        <w:rPr>
          <w:spacing w:val="-1"/>
          <w:w w:val="95"/>
        </w:rPr>
        <w:t>Villarreal</w:t>
      </w:r>
      <w:r>
        <w:rPr>
          <w:spacing w:val="-8"/>
          <w:w w:val="95"/>
        </w:rPr>
        <w:t> </w:t>
      </w:r>
      <w:r>
        <w:rPr>
          <w:w w:val="95"/>
        </w:rPr>
        <w:t>solicited</w:t>
      </w:r>
      <w:r>
        <w:rPr>
          <w:spacing w:val="-8"/>
          <w:w w:val="95"/>
        </w:rPr>
        <w:t> </w:t>
      </w:r>
      <w:r>
        <w:rPr>
          <w:w w:val="95"/>
        </w:rPr>
        <w:t>or</w:t>
      </w:r>
      <w:r>
        <w:rPr>
          <w:spacing w:val="-9"/>
          <w:w w:val="95"/>
        </w:rPr>
        <w:t> </w:t>
      </w:r>
      <w:r>
        <w:rPr>
          <w:w w:val="95"/>
        </w:rPr>
        <w:t>received</w:t>
      </w:r>
      <w:r>
        <w:rPr>
          <w:spacing w:val="-8"/>
          <w:w w:val="95"/>
        </w:rPr>
        <w:t> </w:t>
      </w:r>
      <w:r>
        <w:rPr>
          <w:w w:val="95"/>
        </w:rPr>
        <w:t>the</w:t>
      </w:r>
      <w:r>
        <w:rPr>
          <w:spacing w:val="-9"/>
          <w:w w:val="95"/>
        </w:rPr>
        <w:t> </w:t>
      </w:r>
      <w:r>
        <w:rPr>
          <w:w w:val="95"/>
        </w:rPr>
        <w:t>names</w:t>
      </w:r>
      <w:r>
        <w:rPr>
          <w:spacing w:val="-8"/>
          <w:w w:val="95"/>
        </w:rPr>
        <w:t> </w:t>
      </w:r>
      <w:r>
        <w:rPr>
          <w:w w:val="95"/>
        </w:rPr>
        <w:t>of</w:t>
      </w:r>
      <w:r>
        <w:rPr>
          <w:spacing w:val="-8"/>
          <w:w w:val="95"/>
        </w:rPr>
        <w:t> </w:t>
      </w:r>
      <w:r>
        <w:rPr>
          <w:w w:val="95"/>
        </w:rPr>
        <w:t>the</w:t>
      </w:r>
      <w:r>
        <w:rPr>
          <w:spacing w:val="-8"/>
          <w:w w:val="95"/>
        </w:rPr>
        <w:t> </w:t>
      </w:r>
      <w:r>
        <w:rPr>
          <w:w w:val="95"/>
        </w:rPr>
        <w:t>suicide</w:t>
      </w:r>
      <w:r>
        <w:rPr>
          <w:spacing w:val="-9"/>
          <w:w w:val="95"/>
        </w:rPr>
        <w:t> </w:t>
      </w:r>
      <w:r>
        <w:rPr>
          <w:w w:val="95"/>
        </w:rPr>
        <w:t>victim</w:t>
      </w:r>
      <w:r>
        <w:rPr>
          <w:spacing w:val="-11"/>
          <w:w w:val="95"/>
        </w:rPr>
        <w:t> </w:t>
      </w:r>
      <w:r>
        <w:rPr>
          <w:w w:val="95"/>
        </w:rPr>
        <w:t>and</w:t>
      </w:r>
      <w:r>
        <w:rPr>
          <w:spacing w:val="-8"/>
          <w:w w:val="95"/>
        </w:rPr>
        <w:t> </w:t>
      </w:r>
      <w:r>
        <w:rPr>
          <w:w w:val="95"/>
        </w:rPr>
        <w:t>the</w:t>
      </w:r>
      <w:r>
        <w:rPr>
          <w:spacing w:val="-9"/>
          <w:w w:val="95"/>
        </w:rPr>
        <w:t> </w:t>
      </w:r>
      <w:r>
        <w:rPr>
          <w:w w:val="95"/>
        </w:rPr>
        <w:t>traffic</w:t>
      </w:r>
      <w:r>
        <w:rPr>
          <w:spacing w:val="-52"/>
          <w:w w:val="95"/>
        </w:rPr>
        <w:t> </w:t>
      </w:r>
      <w:r>
        <w:rPr/>
        <w:t>accident</w:t>
      </w:r>
      <w:r>
        <w:rPr>
          <w:spacing w:val="1"/>
        </w:rPr>
        <w:t> </w:t>
      </w:r>
      <w:r>
        <w:rPr/>
        <w:t>victims</w:t>
      </w:r>
      <w:r>
        <w:rPr>
          <w:spacing w:val="1"/>
        </w:rPr>
        <w:t> </w:t>
      </w:r>
      <w:r>
        <w:rPr/>
        <w:t>(which,</w:t>
      </w:r>
      <w:r>
        <w:rPr>
          <w:spacing w:val="1"/>
        </w:rPr>
        <w:t> </w:t>
      </w:r>
      <w:r>
        <w:rPr/>
        <w:t>according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affidavit,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“nonpublic”</w:t>
      </w:r>
      <w:r>
        <w:rPr>
          <w:spacing w:val="-55"/>
        </w:rPr>
        <w:t> </w:t>
      </w:r>
      <w:r>
        <w:rPr>
          <w:w w:val="95"/>
        </w:rPr>
        <w:t>information).</w:t>
      </w:r>
      <w:r>
        <w:rPr>
          <w:spacing w:val="1"/>
          <w:w w:val="95"/>
        </w:rPr>
        <w:t> </w:t>
      </w:r>
      <w:r>
        <w:rPr>
          <w:w w:val="95"/>
        </w:rPr>
        <w:t>The affidavit further alleged that Villarreal benefitted from</w:t>
      </w:r>
      <w:r>
        <w:rPr>
          <w:spacing w:val="1"/>
          <w:w w:val="95"/>
        </w:rPr>
        <w:t> </w:t>
      </w:r>
      <w:r>
        <w:rPr>
          <w:w w:val="95"/>
        </w:rPr>
        <w:t>publishing</w:t>
      </w:r>
      <w:r>
        <w:rPr>
          <w:spacing w:val="-6"/>
          <w:w w:val="95"/>
        </w:rPr>
        <w:t> </w:t>
      </w:r>
      <w:r>
        <w:rPr>
          <w:w w:val="95"/>
        </w:rPr>
        <w:t>this</w:t>
      </w:r>
      <w:r>
        <w:rPr>
          <w:spacing w:val="-6"/>
          <w:w w:val="95"/>
        </w:rPr>
        <w:t> </w:t>
      </w:r>
      <w:r>
        <w:rPr>
          <w:w w:val="95"/>
        </w:rPr>
        <w:t>information</w:t>
      </w:r>
      <w:r>
        <w:rPr>
          <w:spacing w:val="-7"/>
          <w:w w:val="95"/>
        </w:rPr>
        <w:t> </w:t>
      </w:r>
      <w:r>
        <w:rPr>
          <w:w w:val="95"/>
        </w:rPr>
        <w:t>before</w:t>
      </w:r>
      <w:r>
        <w:rPr>
          <w:spacing w:val="-7"/>
          <w:w w:val="95"/>
        </w:rPr>
        <w:t> </w:t>
      </w:r>
      <w:r>
        <w:rPr>
          <w:w w:val="95"/>
        </w:rPr>
        <w:t>other</w:t>
      </w:r>
      <w:r>
        <w:rPr>
          <w:spacing w:val="-6"/>
          <w:w w:val="95"/>
        </w:rPr>
        <w:t> </w:t>
      </w:r>
      <w:r>
        <w:rPr>
          <w:w w:val="95"/>
        </w:rPr>
        <w:t>news</w:t>
      </w:r>
      <w:r>
        <w:rPr>
          <w:spacing w:val="-4"/>
          <w:w w:val="95"/>
        </w:rPr>
        <w:t> </w:t>
      </w:r>
      <w:r>
        <w:rPr>
          <w:w w:val="95"/>
        </w:rPr>
        <w:t>outlets,</w:t>
      </w:r>
      <w:r>
        <w:rPr>
          <w:spacing w:val="-6"/>
          <w:w w:val="95"/>
        </w:rPr>
        <w:t> </w:t>
      </w:r>
      <w:r>
        <w:rPr>
          <w:w w:val="95"/>
        </w:rPr>
        <w:t>by</w:t>
      </w:r>
      <w:r>
        <w:rPr>
          <w:spacing w:val="-7"/>
          <w:w w:val="95"/>
        </w:rPr>
        <w:t> </w:t>
      </w:r>
      <w:r>
        <w:rPr>
          <w:w w:val="95"/>
        </w:rPr>
        <w:t>gaining</w:t>
      </w:r>
      <w:r>
        <w:rPr>
          <w:spacing w:val="-5"/>
          <w:w w:val="95"/>
        </w:rPr>
        <w:t> </w:t>
      </w:r>
      <w:r>
        <w:rPr>
          <w:w w:val="95"/>
        </w:rPr>
        <w:t>additional</w:t>
      </w:r>
      <w:r>
        <w:rPr>
          <w:spacing w:val="-52"/>
          <w:w w:val="95"/>
        </w:rPr>
        <w:t> </w:t>
      </w:r>
      <w:r>
        <w:rPr>
          <w:w w:val="95"/>
        </w:rPr>
        <w:t>followers on her Facebook page.</w:t>
      </w:r>
      <w:r>
        <w:rPr>
          <w:spacing w:val="1"/>
          <w:w w:val="95"/>
        </w:rPr>
        <w:t> </w:t>
      </w:r>
      <w:r>
        <w:rPr>
          <w:w w:val="95"/>
        </w:rPr>
        <w:t>Chief Assistant District Attorney Jacaman</w:t>
      </w:r>
      <w:r>
        <w:rPr>
          <w:spacing w:val="1"/>
          <w:w w:val="95"/>
        </w:rPr>
        <w:t> </w:t>
      </w:r>
      <w:r>
        <w:rPr/>
        <w:t>approved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arrest</w:t>
      </w:r>
      <w:r>
        <w:rPr>
          <w:spacing w:val="-4"/>
        </w:rPr>
        <w:t> </w:t>
      </w:r>
      <w:r>
        <w:rPr/>
        <w:t>warrant</w:t>
      </w:r>
      <w:r>
        <w:rPr>
          <w:spacing w:val="-4"/>
        </w:rPr>
        <w:t> </w:t>
      </w:r>
      <w:r>
        <w:rPr/>
        <w:t>application.</w:t>
      </w:r>
    </w:p>
    <w:p>
      <w:pPr>
        <w:pStyle w:val="BodyText"/>
        <w:spacing w:line="307" w:lineRule="auto" w:before="129"/>
        <w:ind w:left="440" w:right="918" w:firstLine="720"/>
      </w:pPr>
      <w:r>
        <w:rPr>
          <w:w w:val="95"/>
        </w:rPr>
        <w:t>After learning about the warrant, Villarreal turned herself in. During</w:t>
      </w:r>
      <w:r>
        <w:rPr>
          <w:spacing w:val="-52"/>
          <w:w w:val="95"/>
        </w:rPr>
        <w:t> </w:t>
      </w:r>
      <w:r>
        <w:rPr>
          <w:w w:val="95"/>
        </w:rPr>
        <w:t>the booking process, Villarreal saw LPD officers taking pictures of her in</w:t>
      </w:r>
      <w:r>
        <w:rPr>
          <w:spacing w:val="1"/>
          <w:w w:val="95"/>
        </w:rPr>
        <w:t> </w:t>
      </w:r>
      <w:r>
        <w:rPr>
          <w:w w:val="95"/>
        </w:rPr>
        <w:t>handcuffs with their cell phones.</w:t>
      </w:r>
      <w:r>
        <w:rPr>
          <w:spacing w:val="1"/>
          <w:w w:val="95"/>
        </w:rPr>
        <w:t> </w:t>
      </w:r>
      <w:r>
        <w:rPr>
          <w:w w:val="95"/>
        </w:rPr>
        <w:t>The officers mocked and laughed at her.</w:t>
      </w:r>
      <w:r>
        <w:rPr>
          <w:spacing w:val="1"/>
          <w:w w:val="95"/>
        </w:rPr>
        <w:t> </w:t>
      </w:r>
      <w:r>
        <w:rPr/>
        <w:t>Villarreal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then</w:t>
      </w:r>
      <w:r>
        <w:rPr>
          <w:spacing w:val="-8"/>
        </w:rPr>
        <w:t> </w:t>
      </w:r>
      <w:r>
        <w:rPr/>
        <w:t>detained</w:t>
      </w:r>
      <w:r>
        <w:rPr>
          <w:spacing w:val="-5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Webb</w:t>
      </w:r>
      <w:r>
        <w:rPr>
          <w:spacing w:val="-6"/>
        </w:rPr>
        <w:t> </w:t>
      </w:r>
      <w:r>
        <w:rPr/>
        <w:t>County</w:t>
      </w:r>
      <w:r>
        <w:rPr>
          <w:spacing w:val="-7"/>
        </w:rPr>
        <w:t> </w:t>
      </w:r>
      <w:r>
        <w:rPr/>
        <w:t>Jail.</w:t>
      </w:r>
    </w:p>
    <w:p>
      <w:pPr>
        <w:pStyle w:val="BodyText"/>
        <w:spacing w:line="307" w:lineRule="auto" w:before="124"/>
        <w:ind w:left="440" w:right="917" w:firstLine="720"/>
      </w:pPr>
      <w:r>
        <w:rPr>
          <w:w w:val="95"/>
        </w:rPr>
        <w:t>Villarreal filed a petition for a writ of habeas corpus in the Webb</w:t>
      </w:r>
      <w:r>
        <w:rPr>
          <w:spacing w:val="1"/>
          <w:w w:val="95"/>
        </w:rPr>
        <w:t> </w:t>
      </w:r>
      <w:r>
        <w:rPr>
          <w:w w:val="95"/>
        </w:rPr>
        <w:t>County district court.</w:t>
      </w:r>
      <w:r>
        <w:rPr>
          <w:spacing w:val="1"/>
          <w:w w:val="95"/>
        </w:rPr>
        <w:t> </w:t>
      </w:r>
      <w:r>
        <w:rPr>
          <w:w w:val="95"/>
        </w:rPr>
        <w:t>In March 2018, a judge granted her petition and held</w:t>
      </w:r>
      <w:r>
        <w:rPr>
          <w:spacing w:val="-52"/>
          <w:w w:val="95"/>
        </w:rPr>
        <w:t> </w:t>
      </w:r>
      <w:r>
        <w:rPr>
          <w:w w:val="95"/>
        </w:rPr>
        <w:t>that</w:t>
      </w:r>
      <w:r>
        <w:rPr>
          <w:spacing w:val="1"/>
          <w:w w:val="95"/>
        </w:rPr>
        <w:t> </w:t>
      </w:r>
      <w:r>
        <w:rPr>
          <w:w w:val="95"/>
        </w:rPr>
        <w:t>§ 39.06(c)</w:t>
      </w:r>
      <w:r>
        <w:rPr>
          <w:spacing w:val="1"/>
          <w:w w:val="95"/>
        </w:rPr>
        <w:t> </w:t>
      </w:r>
      <w:r>
        <w:rPr>
          <w:w w:val="95"/>
        </w:rPr>
        <w:t>was</w:t>
      </w:r>
      <w:r>
        <w:rPr>
          <w:spacing w:val="1"/>
          <w:w w:val="95"/>
        </w:rPr>
        <w:t> </w:t>
      </w:r>
      <w:r>
        <w:rPr>
          <w:w w:val="95"/>
        </w:rPr>
        <w:t>unconstitutionally vague.</w:t>
      </w:r>
      <w:r>
        <w:rPr>
          <w:spacing w:val="1"/>
          <w:w w:val="95"/>
        </w:rPr>
        <w:t> </w:t>
      </w:r>
      <w:r>
        <w:rPr>
          <w:w w:val="95"/>
        </w:rPr>
        <w:t>The government</w:t>
      </w:r>
      <w:r>
        <w:rPr>
          <w:spacing w:val="1"/>
          <w:w w:val="95"/>
        </w:rPr>
        <w:t> </w:t>
      </w:r>
      <w:r>
        <w:rPr>
          <w:w w:val="95"/>
        </w:rPr>
        <w:t>did not</w:t>
      </w:r>
      <w:r>
        <w:rPr>
          <w:spacing w:val="1"/>
          <w:w w:val="95"/>
        </w:rPr>
        <w:t> </w:t>
      </w:r>
      <w:r>
        <w:rPr/>
        <w:t>appeal.</w:t>
      </w:r>
    </w:p>
    <w:p>
      <w:pPr>
        <w:pStyle w:val="BodyText"/>
        <w:spacing w:line="307" w:lineRule="auto" w:before="124"/>
        <w:ind w:left="440" w:right="915" w:firstLine="719"/>
      </w:pPr>
      <w:r>
        <w:rPr>
          <w:w w:val="95"/>
        </w:rPr>
        <w:t>She</w:t>
      </w:r>
      <w:r>
        <w:rPr>
          <w:spacing w:val="-11"/>
          <w:w w:val="95"/>
        </w:rPr>
        <w:t> </w:t>
      </w:r>
      <w:r>
        <w:rPr>
          <w:w w:val="95"/>
        </w:rPr>
        <w:t>subsequently</w:t>
      </w:r>
      <w:r>
        <w:rPr>
          <w:spacing w:val="-10"/>
          <w:w w:val="95"/>
        </w:rPr>
        <w:t> </w:t>
      </w:r>
      <w:r>
        <w:rPr>
          <w:w w:val="95"/>
        </w:rPr>
        <w:t>brought</w:t>
      </w:r>
      <w:r>
        <w:rPr>
          <w:spacing w:val="-8"/>
          <w:w w:val="95"/>
        </w:rPr>
        <w:t> </w:t>
      </w:r>
      <w:r>
        <w:rPr>
          <w:w w:val="95"/>
        </w:rPr>
        <w:t>suit</w:t>
      </w:r>
      <w:r>
        <w:rPr>
          <w:spacing w:val="-9"/>
          <w:w w:val="95"/>
        </w:rPr>
        <w:t> </w:t>
      </w:r>
      <w:r>
        <w:rPr>
          <w:w w:val="95"/>
        </w:rPr>
        <w:t>under</w:t>
      </w:r>
      <w:r>
        <w:rPr>
          <w:spacing w:val="-10"/>
          <w:w w:val="95"/>
        </w:rPr>
        <w:t> </w:t>
      </w:r>
      <w:r>
        <w:rPr>
          <w:w w:val="95"/>
        </w:rPr>
        <w:t>42</w:t>
      </w:r>
      <w:r>
        <w:rPr>
          <w:spacing w:val="-10"/>
          <w:w w:val="95"/>
        </w:rPr>
        <w:t> </w:t>
      </w:r>
      <w:r>
        <w:rPr>
          <w:w w:val="95"/>
        </w:rPr>
        <w:t>U.S.C.</w:t>
      </w:r>
      <w:r>
        <w:rPr>
          <w:spacing w:val="-11"/>
          <w:w w:val="95"/>
        </w:rPr>
        <w:t> </w:t>
      </w:r>
      <w:r>
        <w:rPr>
          <w:w w:val="95"/>
        </w:rPr>
        <w:t>§</w:t>
      </w:r>
      <w:r>
        <w:rPr>
          <w:spacing w:val="-9"/>
          <w:w w:val="95"/>
        </w:rPr>
        <w:t> </w:t>
      </w:r>
      <w:r>
        <w:rPr>
          <w:w w:val="95"/>
        </w:rPr>
        <w:t>1983</w:t>
      </w:r>
      <w:r>
        <w:rPr>
          <w:spacing w:val="-10"/>
          <w:w w:val="95"/>
        </w:rPr>
        <w:t> </w:t>
      </w:r>
      <w:r>
        <w:rPr>
          <w:w w:val="95"/>
        </w:rPr>
        <w:t>against</w:t>
      </w:r>
      <w:r>
        <w:rPr>
          <w:spacing w:val="-9"/>
          <w:w w:val="95"/>
        </w:rPr>
        <w:t> </w:t>
      </w:r>
      <w:r>
        <w:rPr>
          <w:w w:val="95"/>
        </w:rPr>
        <w:t>various</w:t>
      </w:r>
      <w:r>
        <w:rPr>
          <w:spacing w:val="-52"/>
          <w:w w:val="95"/>
        </w:rPr>
        <w:t> </w:t>
      </w:r>
      <w:r>
        <w:rPr/>
        <w:t>LPD officers, Webb County prosecutors, Webb County, and the City of</w:t>
      </w:r>
      <w:r>
        <w:rPr>
          <w:spacing w:val="1"/>
        </w:rPr>
        <w:t> </w:t>
      </w:r>
      <w:r>
        <w:rPr>
          <w:w w:val="95"/>
        </w:rPr>
        <w:t>Laredo.</w:t>
      </w:r>
      <w:r>
        <w:rPr>
          <w:spacing w:val="2"/>
          <w:w w:val="95"/>
        </w:rPr>
        <w:t> </w:t>
      </w:r>
      <w:r>
        <w:rPr>
          <w:w w:val="95"/>
        </w:rPr>
        <w:t>The</w:t>
      </w:r>
      <w:r>
        <w:rPr>
          <w:spacing w:val="-1"/>
          <w:w w:val="95"/>
        </w:rPr>
        <w:t> </w:t>
      </w:r>
      <w:r>
        <w:rPr>
          <w:w w:val="95"/>
        </w:rPr>
        <w:t>suit</w:t>
      </w:r>
      <w:r>
        <w:rPr>
          <w:spacing w:val="2"/>
          <w:w w:val="95"/>
        </w:rPr>
        <w:t> </w:t>
      </w:r>
      <w:r>
        <w:rPr>
          <w:w w:val="95"/>
        </w:rPr>
        <w:t>alleged a</w:t>
      </w:r>
      <w:r>
        <w:rPr>
          <w:spacing w:val="2"/>
          <w:w w:val="95"/>
        </w:rPr>
        <w:t> </w:t>
      </w:r>
      <w:r>
        <w:rPr>
          <w:w w:val="95"/>
        </w:rPr>
        <w:t>pattern</w:t>
      </w:r>
      <w:r>
        <w:rPr>
          <w:spacing w:val="-1"/>
          <w:w w:val="95"/>
        </w:rPr>
        <w:t> </w:t>
      </w:r>
      <w:r>
        <w:rPr>
          <w:w w:val="95"/>
        </w:rPr>
        <w:t>of</w:t>
      </w:r>
      <w:r>
        <w:rPr>
          <w:spacing w:val="1"/>
          <w:w w:val="95"/>
        </w:rPr>
        <w:t> </w:t>
      </w:r>
      <w:r>
        <w:rPr>
          <w:w w:val="95"/>
        </w:rPr>
        <w:t>harassment</w:t>
      </w:r>
      <w:r>
        <w:rPr>
          <w:spacing w:val="1"/>
          <w:w w:val="95"/>
        </w:rPr>
        <w:t> </w:t>
      </w:r>
      <w:r>
        <w:rPr>
          <w:w w:val="95"/>
        </w:rPr>
        <w:t>and</w:t>
      </w:r>
      <w:r>
        <w:rPr>
          <w:spacing w:val="1"/>
          <w:w w:val="95"/>
        </w:rPr>
        <w:t> </w:t>
      </w:r>
      <w:r>
        <w:rPr>
          <w:w w:val="95"/>
        </w:rPr>
        <w:t>retaliation</w:t>
      </w:r>
      <w:r>
        <w:rPr>
          <w:spacing w:val="1"/>
          <w:w w:val="95"/>
        </w:rPr>
        <w:t> </w:t>
      </w:r>
      <w:r>
        <w:rPr>
          <w:w w:val="95"/>
        </w:rPr>
        <w:t>by</w:t>
      </w:r>
      <w:r>
        <w:rPr>
          <w:spacing w:val="-1"/>
          <w:w w:val="95"/>
        </w:rPr>
        <w:t> </w:t>
      </w:r>
      <w:r>
        <w:rPr>
          <w:w w:val="95"/>
        </w:rPr>
        <w:t>various</w:t>
      </w:r>
    </w:p>
    <w:p>
      <w:pPr>
        <w:spacing w:after="0" w:line="307" w:lineRule="auto"/>
        <w:sectPr>
          <w:headerReference w:type="default" r:id="rId11"/>
          <w:footerReference w:type="default" r:id="rId12"/>
          <w:pgSz w:w="12240" w:h="15840"/>
          <w:pgMar w:header="223" w:footer="972" w:top="1340" w:bottom="1160" w:left="1720" w:right="1240"/>
        </w:sectPr>
      </w:pPr>
    </w:p>
    <w:p>
      <w:pPr>
        <w:spacing w:before="90"/>
        <w:ind w:left="1319" w:right="1797" w:firstLine="0"/>
        <w:jc w:val="center"/>
        <w:rPr>
          <w:sz w:val="22"/>
        </w:rPr>
      </w:pPr>
      <w:r>
        <w:rPr>
          <w:w w:val="95"/>
          <w:sz w:val="22"/>
        </w:rPr>
        <w:t>No.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20-40359</w:t>
      </w:r>
    </w:p>
    <w:p>
      <w:pPr>
        <w:pStyle w:val="BodyText"/>
        <w:jc w:val="left"/>
      </w:pPr>
    </w:p>
    <w:p>
      <w:pPr>
        <w:pStyle w:val="BodyText"/>
        <w:spacing w:line="307" w:lineRule="auto" w:before="158"/>
        <w:ind w:left="439" w:right="918"/>
      </w:pPr>
      <w:r>
        <w:rPr>
          <w:w w:val="95"/>
        </w:rPr>
        <w:t>local</w:t>
      </w:r>
      <w:r>
        <w:rPr>
          <w:spacing w:val="-3"/>
          <w:w w:val="95"/>
        </w:rPr>
        <w:t> </w:t>
      </w:r>
      <w:r>
        <w:rPr>
          <w:w w:val="95"/>
        </w:rPr>
        <w:t>officials,</w:t>
      </w:r>
      <w:r>
        <w:rPr>
          <w:spacing w:val="-5"/>
          <w:w w:val="95"/>
        </w:rPr>
        <w:t> </w:t>
      </w:r>
      <w:r>
        <w:rPr>
          <w:w w:val="95"/>
        </w:rPr>
        <w:t>culminating</w:t>
      </w:r>
      <w:r>
        <w:rPr>
          <w:spacing w:val="-3"/>
          <w:w w:val="95"/>
        </w:rPr>
        <w:t> </w:t>
      </w:r>
      <w:r>
        <w:rPr>
          <w:w w:val="95"/>
        </w:rPr>
        <w:t>in</w:t>
      </w:r>
      <w:r>
        <w:rPr>
          <w:spacing w:val="-4"/>
          <w:w w:val="95"/>
        </w:rPr>
        <w:t> </w:t>
      </w:r>
      <w:r>
        <w:rPr>
          <w:w w:val="95"/>
        </w:rPr>
        <w:t>her</w:t>
      </w:r>
      <w:r>
        <w:rPr>
          <w:spacing w:val="-4"/>
          <w:w w:val="95"/>
        </w:rPr>
        <w:t> </w:t>
      </w:r>
      <w:r>
        <w:rPr>
          <w:w w:val="95"/>
        </w:rPr>
        <w:t>arrest,</w:t>
      </w:r>
      <w:r>
        <w:rPr>
          <w:spacing w:val="-5"/>
          <w:w w:val="95"/>
        </w:rPr>
        <w:t> </w:t>
      </w:r>
      <w:r>
        <w:rPr>
          <w:w w:val="95"/>
        </w:rPr>
        <w:t>in</w:t>
      </w:r>
      <w:r>
        <w:rPr>
          <w:spacing w:val="-4"/>
          <w:w w:val="95"/>
        </w:rPr>
        <w:t> </w:t>
      </w:r>
      <w:r>
        <w:rPr>
          <w:w w:val="95"/>
        </w:rPr>
        <w:t>violation</w:t>
      </w:r>
      <w:r>
        <w:rPr>
          <w:spacing w:val="-5"/>
          <w:w w:val="95"/>
        </w:rPr>
        <w:t> </w:t>
      </w:r>
      <w:r>
        <w:rPr>
          <w:w w:val="95"/>
        </w:rPr>
        <w:t>of</w:t>
      </w:r>
      <w:r>
        <w:rPr>
          <w:spacing w:val="-3"/>
          <w:w w:val="95"/>
        </w:rPr>
        <w:t> </w:t>
      </w:r>
      <w:r>
        <w:rPr>
          <w:w w:val="95"/>
        </w:rPr>
        <w:t>her</w:t>
      </w:r>
      <w:r>
        <w:rPr>
          <w:spacing w:val="-4"/>
          <w:w w:val="95"/>
        </w:rPr>
        <w:t> </w:t>
      </w:r>
      <w:r>
        <w:rPr>
          <w:w w:val="95"/>
        </w:rPr>
        <w:t>First,</w:t>
      </w:r>
      <w:r>
        <w:rPr>
          <w:spacing w:val="-3"/>
          <w:w w:val="95"/>
        </w:rPr>
        <w:t> </w:t>
      </w:r>
      <w:r>
        <w:rPr>
          <w:w w:val="95"/>
        </w:rPr>
        <w:t>Fourth,</w:t>
      </w:r>
      <w:r>
        <w:rPr>
          <w:spacing w:val="-3"/>
          <w:w w:val="95"/>
        </w:rPr>
        <w:t> </w:t>
      </w:r>
      <w:r>
        <w:rPr>
          <w:w w:val="95"/>
        </w:rPr>
        <w:t>and</w:t>
      </w:r>
      <w:r>
        <w:rPr>
          <w:spacing w:val="-52"/>
          <w:w w:val="95"/>
        </w:rPr>
        <w:t> </w:t>
      </w:r>
      <w:r>
        <w:rPr>
          <w:w w:val="90"/>
        </w:rPr>
        <w:t>Fourteenth Amendment rights.</w:t>
      </w:r>
      <w:r>
        <w:rPr>
          <w:spacing w:val="1"/>
          <w:w w:val="90"/>
        </w:rPr>
        <w:t> </w:t>
      </w:r>
      <w:r>
        <w:rPr>
          <w:w w:val="90"/>
        </w:rPr>
        <w:t>She sought damages as well as injunctive and</w:t>
      </w:r>
      <w:r>
        <w:rPr>
          <w:spacing w:val="1"/>
          <w:w w:val="90"/>
        </w:rPr>
        <w:t> </w:t>
      </w:r>
      <w:r>
        <w:rPr/>
        <w:t>declaratory</w:t>
      </w:r>
      <w:r>
        <w:rPr>
          <w:spacing w:val="-3"/>
        </w:rPr>
        <w:t> </w:t>
      </w:r>
      <w:r>
        <w:rPr/>
        <w:t>relief.</w:t>
      </w:r>
    </w:p>
    <w:p>
      <w:pPr>
        <w:pStyle w:val="BodyText"/>
        <w:spacing w:line="304" w:lineRule="auto" w:before="123"/>
        <w:ind w:left="440" w:right="917" w:firstLine="720"/>
      </w:pPr>
      <w:r>
        <w:rPr>
          <w:w w:val="95"/>
        </w:rPr>
        <w:t>Defendants moved to dismiss all of her claims under Federal Rule of</w:t>
      </w:r>
      <w:r>
        <w:rPr>
          <w:spacing w:val="1"/>
          <w:w w:val="95"/>
        </w:rPr>
        <w:t> </w:t>
      </w:r>
      <w:r>
        <w:rPr>
          <w:w w:val="95"/>
        </w:rPr>
        <w:t>Civil</w:t>
      </w:r>
      <w:r>
        <w:rPr>
          <w:spacing w:val="1"/>
          <w:w w:val="95"/>
        </w:rPr>
        <w:t> </w:t>
      </w:r>
      <w:r>
        <w:rPr>
          <w:w w:val="95"/>
        </w:rPr>
        <w:t>Procedure</w:t>
      </w:r>
      <w:r>
        <w:rPr>
          <w:spacing w:val="1"/>
          <w:w w:val="95"/>
        </w:rPr>
        <w:t> </w:t>
      </w:r>
      <w:r>
        <w:rPr>
          <w:w w:val="95"/>
        </w:rPr>
        <w:t>12(b)(6).</w:t>
      </w:r>
      <w:r>
        <w:rPr>
          <w:spacing w:val="1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>
          <w:w w:val="95"/>
        </w:rPr>
        <w:t>officials</w:t>
      </w:r>
      <w:r>
        <w:rPr>
          <w:spacing w:val="1"/>
          <w:w w:val="95"/>
        </w:rPr>
        <w:t> </w:t>
      </w:r>
      <w:r>
        <w:rPr>
          <w:w w:val="95"/>
        </w:rPr>
        <w:t>sought</w:t>
      </w:r>
      <w:r>
        <w:rPr>
          <w:spacing w:val="1"/>
          <w:w w:val="95"/>
        </w:rPr>
        <w:t> </w:t>
      </w:r>
      <w:r>
        <w:rPr>
          <w:w w:val="95"/>
        </w:rPr>
        <w:t>dismissal</w:t>
      </w:r>
      <w:r>
        <w:rPr>
          <w:spacing w:val="1"/>
          <w:w w:val="95"/>
        </w:rPr>
        <w:t> </w:t>
      </w:r>
      <w:r>
        <w:rPr>
          <w:w w:val="95"/>
        </w:rPr>
        <w:t>on</w:t>
      </w:r>
      <w:r>
        <w:rPr>
          <w:spacing w:val="1"/>
          <w:w w:val="95"/>
        </w:rPr>
        <w:t> </w:t>
      </w:r>
      <w:r>
        <w:rPr>
          <w:w w:val="95"/>
        </w:rPr>
        <w:t>grounds</w:t>
      </w:r>
      <w:r>
        <w:rPr>
          <w:spacing w:val="1"/>
          <w:w w:val="95"/>
        </w:rPr>
        <w:t> </w:t>
      </w:r>
      <w:r>
        <w:rPr>
          <w:w w:val="95"/>
        </w:rPr>
        <w:t>of</w:t>
      </w:r>
      <w:r>
        <w:rPr>
          <w:spacing w:val="-52"/>
          <w:w w:val="95"/>
        </w:rPr>
        <w:t> </w:t>
      </w:r>
      <w:r>
        <w:rPr>
          <w:w w:val="90"/>
        </w:rPr>
        <w:t>qualified immunity and failure to state a claim, and the county and city sought</w:t>
      </w:r>
      <w:r>
        <w:rPr>
          <w:spacing w:val="1"/>
          <w:w w:val="90"/>
        </w:rPr>
        <w:t> </w:t>
      </w:r>
      <w:r>
        <w:rPr>
          <w:w w:val="90"/>
        </w:rPr>
        <w:t>dismissal under </w:t>
      </w:r>
      <w:r>
        <w:rPr>
          <w:rFonts w:ascii="Book Antiqua"/>
          <w:i/>
          <w:w w:val="90"/>
        </w:rPr>
        <w:t>Monell</w:t>
      </w:r>
      <w:r>
        <w:rPr>
          <w:w w:val="90"/>
        </w:rPr>
        <w:t>.</w:t>
      </w:r>
      <w:r>
        <w:rPr>
          <w:spacing w:val="46"/>
        </w:rPr>
        <w:t> </w:t>
      </w:r>
      <w:r>
        <w:rPr>
          <w:w w:val="90"/>
        </w:rPr>
        <w:t>The district court granted the motion and dismissed</w:t>
      </w:r>
      <w:r>
        <w:rPr>
          <w:spacing w:val="1"/>
          <w:w w:val="90"/>
        </w:rPr>
        <w:t> </w:t>
      </w:r>
      <w:r>
        <w:rPr/>
        <w:t>all</w:t>
      </w:r>
      <w:r>
        <w:rPr>
          <w:spacing w:val="-1"/>
        </w:rPr>
        <w:t> </w:t>
      </w:r>
      <w:r>
        <w:rPr/>
        <w:t>claims</w:t>
      </w:r>
      <w:r>
        <w:rPr>
          <w:spacing w:val="-3"/>
        </w:rPr>
        <w:t> </w:t>
      </w:r>
      <w:r>
        <w:rPr/>
        <w:t>accordingly.</w:t>
      </w:r>
    </w:p>
    <w:p>
      <w:pPr>
        <w:pStyle w:val="BodyText"/>
        <w:spacing w:line="307" w:lineRule="auto" w:before="122"/>
        <w:ind w:left="440" w:right="918" w:firstLine="720"/>
      </w:pPr>
      <w:r>
        <w:rPr>
          <w:w w:val="90"/>
        </w:rPr>
        <w:t>Villarreal appeals the dismissal of her claims against the officials under</w:t>
      </w:r>
      <w:r>
        <w:rPr>
          <w:spacing w:val="1"/>
          <w:w w:val="90"/>
        </w:rPr>
        <w:t> </w:t>
      </w:r>
      <w:r>
        <w:rPr/>
        <w:t>the First, Fourth, and Fourteenth Amendments.</w:t>
      </w:r>
      <w:r>
        <w:rPr>
          <w:spacing w:val="1"/>
        </w:rPr>
        <w:t> </w:t>
      </w:r>
      <w:r>
        <w:rPr/>
        <w:t>She also appeals the</w:t>
      </w:r>
      <w:r>
        <w:rPr>
          <w:spacing w:val="1"/>
        </w:rPr>
        <w:t> </w:t>
      </w:r>
      <w:r>
        <w:rPr>
          <w:w w:val="95"/>
        </w:rPr>
        <w:t>dismissal</w:t>
      </w:r>
      <w:r>
        <w:rPr>
          <w:spacing w:val="-6"/>
          <w:w w:val="95"/>
        </w:rPr>
        <w:t> </w:t>
      </w:r>
      <w:r>
        <w:rPr>
          <w:w w:val="95"/>
        </w:rPr>
        <w:t>of</w:t>
      </w:r>
      <w:r>
        <w:rPr>
          <w:spacing w:val="-5"/>
          <w:w w:val="95"/>
        </w:rPr>
        <w:t> </w:t>
      </w:r>
      <w:r>
        <w:rPr>
          <w:w w:val="95"/>
        </w:rPr>
        <w:t>her</w:t>
      </w:r>
      <w:r>
        <w:rPr>
          <w:spacing w:val="-5"/>
          <w:w w:val="95"/>
        </w:rPr>
        <w:t> </w:t>
      </w:r>
      <w:r>
        <w:rPr>
          <w:w w:val="95"/>
        </w:rPr>
        <w:t>municipal</w:t>
      </w:r>
      <w:r>
        <w:rPr>
          <w:spacing w:val="-5"/>
          <w:w w:val="95"/>
        </w:rPr>
        <w:t> </w:t>
      </w:r>
      <w:r>
        <w:rPr>
          <w:w w:val="95"/>
        </w:rPr>
        <w:t>liability</w:t>
      </w:r>
      <w:r>
        <w:rPr>
          <w:spacing w:val="-6"/>
          <w:w w:val="95"/>
        </w:rPr>
        <w:t> </w:t>
      </w:r>
      <w:r>
        <w:rPr>
          <w:w w:val="95"/>
        </w:rPr>
        <w:t>claims</w:t>
      </w:r>
      <w:r>
        <w:rPr>
          <w:spacing w:val="-5"/>
          <w:w w:val="95"/>
        </w:rPr>
        <w:t> </w:t>
      </w:r>
      <w:r>
        <w:rPr>
          <w:w w:val="95"/>
        </w:rPr>
        <w:t>against</w:t>
      </w:r>
      <w:r>
        <w:rPr>
          <w:spacing w:val="-5"/>
          <w:w w:val="95"/>
        </w:rPr>
        <w:t> </w:t>
      </w:r>
      <w:r>
        <w:rPr>
          <w:w w:val="95"/>
        </w:rPr>
        <w:t>the</w:t>
      </w:r>
      <w:r>
        <w:rPr>
          <w:spacing w:val="-7"/>
          <w:w w:val="95"/>
        </w:rPr>
        <w:t> </w:t>
      </w:r>
      <w:r>
        <w:rPr>
          <w:w w:val="95"/>
        </w:rPr>
        <w:t>City</w:t>
      </w:r>
      <w:r>
        <w:rPr>
          <w:spacing w:val="-6"/>
          <w:w w:val="95"/>
        </w:rPr>
        <w:t> </w:t>
      </w:r>
      <w:r>
        <w:rPr>
          <w:w w:val="95"/>
        </w:rPr>
        <w:t>of</w:t>
      </w:r>
      <w:r>
        <w:rPr>
          <w:spacing w:val="-5"/>
          <w:w w:val="95"/>
        </w:rPr>
        <w:t> </w:t>
      </w:r>
      <w:r>
        <w:rPr>
          <w:w w:val="95"/>
        </w:rPr>
        <w:t>Laredo,</w:t>
      </w:r>
      <w:r>
        <w:rPr>
          <w:spacing w:val="-3"/>
          <w:w w:val="95"/>
        </w:rPr>
        <w:t> </w:t>
      </w:r>
      <w:r>
        <w:rPr>
          <w:w w:val="95"/>
        </w:rPr>
        <w:t>but</w:t>
      </w:r>
      <w:r>
        <w:rPr>
          <w:spacing w:val="-5"/>
          <w:w w:val="95"/>
        </w:rPr>
        <w:t> </w:t>
      </w:r>
      <w:r>
        <w:rPr>
          <w:w w:val="95"/>
        </w:rPr>
        <w:t>not</w:t>
      </w:r>
      <w:r>
        <w:rPr>
          <w:spacing w:val="-52"/>
          <w:w w:val="95"/>
        </w:rPr>
        <w:t> </w:t>
      </w:r>
      <w:r>
        <w:rPr/>
        <w:t>her</w:t>
      </w:r>
      <w:r>
        <w:rPr>
          <w:spacing w:val="-3"/>
        </w:rPr>
        <w:t> </w:t>
      </w:r>
      <w:r>
        <w:rPr/>
        <w:t>claims</w:t>
      </w:r>
      <w:r>
        <w:rPr>
          <w:spacing w:val="-2"/>
        </w:rPr>
        <w:t> </w:t>
      </w:r>
      <w:r>
        <w:rPr/>
        <w:t>against</w:t>
      </w:r>
      <w:r>
        <w:rPr>
          <w:spacing w:val="-2"/>
        </w:rPr>
        <w:t> </w:t>
      </w:r>
      <w:r>
        <w:rPr/>
        <w:t>Webb</w:t>
      </w:r>
      <w:r>
        <w:rPr>
          <w:spacing w:val="-2"/>
        </w:rPr>
        <w:t> </w:t>
      </w:r>
      <w:r>
        <w:rPr/>
        <w:t>County.</w:t>
      </w:r>
    </w:p>
    <w:p>
      <w:pPr>
        <w:pStyle w:val="BodyText"/>
        <w:spacing w:line="302" w:lineRule="auto" w:before="124"/>
        <w:ind w:left="439" w:right="913" w:firstLine="720"/>
      </w:pPr>
      <w:r>
        <w:rPr>
          <w:w w:val="95"/>
        </w:rPr>
        <w:t>We review de novo a district court’s dismissal under Federal Rule of</w:t>
      </w:r>
      <w:r>
        <w:rPr>
          <w:spacing w:val="-52"/>
          <w:w w:val="95"/>
        </w:rPr>
        <w:t> </w:t>
      </w:r>
      <w:r>
        <w:rPr>
          <w:w w:val="95"/>
        </w:rPr>
        <w:t>Civil Procedure 12(b)(6).</w:t>
      </w:r>
      <w:r>
        <w:rPr>
          <w:spacing w:val="1"/>
          <w:w w:val="95"/>
        </w:rPr>
        <w:t> </w:t>
      </w:r>
      <w:r>
        <w:rPr>
          <w:rFonts w:ascii="Book Antiqua" w:hAnsi="Book Antiqua"/>
          <w:i/>
          <w:w w:val="95"/>
        </w:rPr>
        <w:t>Sw. Bell Tel., LP v. City of Houston</w:t>
      </w:r>
      <w:r>
        <w:rPr>
          <w:w w:val="95"/>
        </w:rPr>
        <w:t>, 529 F.3d 257,</w:t>
      </w:r>
      <w:r>
        <w:rPr>
          <w:spacing w:val="-52"/>
          <w:w w:val="95"/>
        </w:rPr>
        <w:t> </w:t>
      </w:r>
      <w:r>
        <w:rPr>
          <w:w w:val="95"/>
        </w:rPr>
        <w:t>260</w:t>
      </w:r>
      <w:r>
        <w:rPr>
          <w:spacing w:val="-8"/>
          <w:w w:val="95"/>
        </w:rPr>
        <w:t> </w:t>
      </w:r>
      <w:r>
        <w:rPr>
          <w:w w:val="95"/>
        </w:rPr>
        <w:t>(5th</w:t>
      </w:r>
      <w:r>
        <w:rPr>
          <w:spacing w:val="-9"/>
          <w:w w:val="95"/>
        </w:rPr>
        <w:t> </w:t>
      </w:r>
      <w:r>
        <w:rPr>
          <w:w w:val="95"/>
        </w:rPr>
        <w:t>Cir.</w:t>
      </w:r>
      <w:r>
        <w:rPr>
          <w:spacing w:val="-8"/>
          <w:w w:val="95"/>
        </w:rPr>
        <w:t> </w:t>
      </w:r>
      <w:r>
        <w:rPr>
          <w:w w:val="95"/>
        </w:rPr>
        <w:t>2008).</w:t>
      </w:r>
      <w:r>
        <w:rPr>
          <w:spacing w:val="38"/>
          <w:w w:val="95"/>
        </w:rPr>
        <w:t> </w:t>
      </w:r>
      <w:r>
        <w:rPr>
          <w:w w:val="95"/>
        </w:rPr>
        <w:t>To</w:t>
      </w:r>
      <w:r>
        <w:rPr>
          <w:spacing w:val="-8"/>
          <w:w w:val="95"/>
        </w:rPr>
        <w:t> </w:t>
      </w:r>
      <w:r>
        <w:rPr>
          <w:w w:val="95"/>
        </w:rPr>
        <w:t>survive</w:t>
      </w:r>
      <w:r>
        <w:rPr>
          <w:spacing w:val="-8"/>
          <w:w w:val="95"/>
        </w:rPr>
        <w:t> </w:t>
      </w:r>
      <w:r>
        <w:rPr>
          <w:w w:val="95"/>
        </w:rPr>
        <w:t>a</w:t>
      </w:r>
      <w:r>
        <w:rPr>
          <w:spacing w:val="-10"/>
          <w:w w:val="95"/>
        </w:rPr>
        <w:t> </w:t>
      </w:r>
      <w:r>
        <w:rPr>
          <w:w w:val="95"/>
        </w:rPr>
        <w:t>Rule</w:t>
      </w:r>
      <w:r>
        <w:rPr>
          <w:spacing w:val="-8"/>
          <w:w w:val="95"/>
        </w:rPr>
        <w:t> </w:t>
      </w:r>
      <w:r>
        <w:rPr>
          <w:w w:val="95"/>
        </w:rPr>
        <w:t>12(b)(6)</w:t>
      </w:r>
      <w:r>
        <w:rPr>
          <w:spacing w:val="-9"/>
          <w:w w:val="95"/>
        </w:rPr>
        <w:t> </w:t>
      </w:r>
      <w:r>
        <w:rPr>
          <w:w w:val="95"/>
        </w:rPr>
        <w:t>motion</w:t>
      </w:r>
      <w:r>
        <w:rPr>
          <w:spacing w:val="-8"/>
          <w:w w:val="95"/>
        </w:rPr>
        <w:t> </w:t>
      </w:r>
      <w:r>
        <w:rPr>
          <w:w w:val="95"/>
        </w:rPr>
        <w:t>to</w:t>
      </w:r>
      <w:r>
        <w:rPr>
          <w:spacing w:val="-9"/>
          <w:w w:val="95"/>
        </w:rPr>
        <w:t> </w:t>
      </w:r>
      <w:r>
        <w:rPr>
          <w:w w:val="95"/>
        </w:rPr>
        <w:t>dismiss,</w:t>
      </w:r>
      <w:r>
        <w:rPr>
          <w:spacing w:val="-7"/>
          <w:w w:val="95"/>
        </w:rPr>
        <w:t> </w:t>
      </w:r>
      <w:r>
        <w:rPr>
          <w:w w:val="95"/>
        </w:rPr>
        <w:t>Villarreal</w:t>
      </w:r>
      <w:r>
        <w:rPr>
          <w:spacing w:val="-52"/>
          <w:w w:val="95"/>
        </w:rPr>
        <w:t> </w:t>
      </w:r>
      <w:r>
        <w:rPr>
          <w:w w:val="95"/>
        </w:rPr>
        <w:t>must plead “enough facts to state a claim to relief that is plausible on its</w:t>
      </w:r>
      <w:r>
        <w:rPr>
          <w:spacing w:val="1"/>
          <w:w w:val="95"/>
        </w:rPr>
        <w:t> </w:t>
      </w:r>
      <w:r>
        <w:rPr>
          <w:w w:val="95"/>
        </w:rPr>
        <w:t>face.”</w:t>
      </w:r>
      <w:r>
        <w:rPr>
          <w:spacing w:val="1"/>
          <w:w w:val="95"/>
        </w:rPr>
        <w:t> </w:t>
      </w:r>
      <w:r>
        <w:rPr>
          <w:rFonts w:ascii="Book Antiqua" w:hAnsi="Book Antiqua"/>
          <w:i/>
          <w:w w:val="95"/>
        </w:rPr>
        <w:t>Bell Atl. Corp. v. Twombly</w:t>
      </w:r>
      <w:r>
        <w:rPr>
          <w:w w:val="95"/>
        </w:rPr>
        <w:t>, 550 U.S. 544, 570 (2007).</w:t>
      </w:r>
      <w:r>
        <w:rPr>
          <w:spacing w:val="1"/>
          <w:w w:val="95"/>
        </w:rPr>
        <w:t> </w:t>
      </w:r>
      <w:r>
        <w:rPr>
          <w:w w:val="95"/>
        </w:rPr>
        <w:t>With respect to</w:t>
      </w:r>
      <w:r>
        <w:rPr>
          <w:spacing w:val="-52"/>
          <w:w w:val="95"/>
        </w:rPr>
        <w:t> </w:t>
      </w:r>
      <w:r>
        <w:rPr>
          <w:w w:val="95"/>
        </w:rPr>
        <w:t>the defense of qualified immunity, Villarreal must plead specific facts that</w:t>
      </w:r>
      <w:r>
        <w:rPr>
          <w:spacing w:val="1"/>
          <w:w w:val="95"/>
        </w:rPr>
        <w:t> </w:t>
      </w:r>
      <w:r>
        <w:rPr>
          <w:w w:val="90"/>
        </w:rPr>
        <w:t>defeat that defense with equal specificity.</w:t>
      </w:r>
      <w:r>
        <w:rPr>
          <w:spacing w:val="1"/>
          <w:w w:val="90"/>
        </w:rPr>
        <w:t> </w:t>
      </w:r>
      <w:r>
        <w:rPr>
          <w:rFonts w:ascii="Book Antiqua" w:hAnsi="Book Antiqua"/>
          <w:i/>
          <w:w w:val="90"/>
        </w:rPr>
        <w:t>Backe v. LeBlanc</w:t>
      </w:r>
      <w:r>
        <w:rPr>
          <w:w w:val="90"/>
        </w:rPr>
        <w:t>, 691 F.3d 645, 648</w:t>
      </w:r>
      <w:r>
        <w:rPr>
          <w:spacing w:val="1"/>
          <w:w w:val="90"/>
        </w:rPr>
        <w:t> </w:t>
      </w:r>
      <w:r>
        <w:rPr/>
        <w:t>(5th</w:t>
      </w:r>
      <w:r>
        <w:rPr>
          <w:spacing w:val="-2"/>
        </w:rPr>
        <w:t> </w:t>
      </w:r>
      <w:r>
        <w:rPr/>
        <w:t>Cir.</w:t>
      </w:r>
      <w:r>
        <w:rPr>
          <w:spacing w:val="-2"/>
        </w:rPr>
        <w:t> </w:t>
      </w:r>
      <w:r>
        <w:rPr/>
        <w:t>2012).</w:t>
      </w:r>
    </w:p>
    <w:p>
      <w:pPr>
        <w:pStyle w:val="Heading1"/>
        <w:spacing w:before="133"/>
        <w:ind w:left="1319"/>
      </w:pPr>
      <w:r>
        <w:rPr>
          <w:w w:val="110"/>
        </w:rPr>
        <w:t>II.</w:t>
      </w:r>
    </w:p>
    <w:p>
      <w:pPr>
        <w:pStyle w:val="BodyText"/>
        <w:spacing w:line="307" w:lineRule="auto" w:before="204"/>
        <w:ind w:left="439" w:right="917" w:firstLine="720"/>
      </w:pPr>
      <w:r>
        <w:rPr>
          <w:w w:val="95"/>
        </w:rPr>
        <w:t>Villarreal</w:t>
      </w:r>
      <w:r>
        <w:rPr>
          <w:spacing w:val="1"/>
          <w:w w:val="95"/>
        </w:rPr>
        <w:t> </w:t>
      </w:r>
      <w:r>
        <w:rPr>
          <w:w w:val="95"/>
        </w:rPr>
        <w:t>alleges</w:t>
      </w:r>
      <w:r>
        <w:rPr>
          <w:spacing w:val="1"/>
          <w:w w:val="95"/>
        </w:rPr>
        <w:t> </w:t>
      </w:r>
      <w:r>
        <w:rPr>
          <w:w w:val="95"/>
        </w:rPr>
        <w:t>that</w:t>
      </w:r>
      <w:r>
        <w:rPr>
          <w:spacing w:val="1"/>
          <w:w w:val="95"/>
        </w:rPr>
        <w:t> </w:t>
      </w:r>
      <w:r>
        <w:rPr>
          <w:w w:val="95"/>
        </w:rPr>
        <w:t>Defendants</w:t>
      </w:r>
      <w:r>
        <w:rPr>
          <w:spacing w:val="1"/>
          <w:w w:val="95"/>
        </w:rPr>
        <w:t> </w:t>
      </w:r>
      <w:r>
        <w:rPr>
          <w:w w:val="95"/>
        </w:rPr>
        <w:t>violated</w:t>
      </w:r>
      <w:r>
        <w:rPr>
          <w:spacing w:val="1"/>
          <w:w w:val="95"/>
        </w:rPr>
        <w:t> </w:t>
      </w:r>
      <w:r>
        <w:rPr>
          <w:w w:val="95"/>
        </w:rPr>
        <w:t>her</w:t>
      </w:r>
      <w:r>
        <w:rPr>
          <w:spacing w:val="1"/>
          <w:w w:val="95"/>
        </w:rPr>
        <w:t> </w:t>
      </w:r>
      <w:r>
        <w:rPr>
          <w:w w:val="95"/>
        </w:rPr>
        <w:t>First</w:t>
      </w:r>
      <w:r>
        <w:rPr>
          <w:spacing w:val="1"/>
          <w:w w:val="95"/>
        </w:rPr>
        <w:t> </w:t>
      </w:r>
      <w:r>
        <w:rPr>
          <w:w w:val="95"/>
        </w:rPr>
        <w:t>Amendment</w:t>
      </w:r>
      <w:r>
        <w:rPr>
          <w:spacing w:val="1"/>
          <w:w w:val="95"/>
        </w:rPr>
        <w:t> </w:t>
      </w:r>
      <w:r>
        <w:rPr>
          <w:w w:val="95"/>
        </w:rPr>
        <w:t>rights in two ways—first, by infringing on her constitutional right to ask</w:t>
      </w:r>
      <w:r>
        <w:rPr>
          <w:spacing w:val="1"/>
          <w:w w:val="95"/>
        </w:rPr>
        <w:t> </w:t>
      </w:r>
      <w:r>
        <w:rPr>
          <w:w w:val="90"/>
        </w:rPr>
        <w:t>questions of public officials, and second, by arresting her in retaliation for her</w:t>
      </w:r>
      <w:r>
        <w:rPr>
          <w:spacing w:val="1"/>
          <w:w w:val="90"/>
        </w:rPr>
        <w:t> </w:t>
      </w:r>
      <w:r>
        <w:rPr/>
        <w:t>exercise</w:t>
      </w:r>
      <w:r>
        <w:rPr>
          <w:spacing w:val="-12"/>
        </w:rPr>
        <w:t> </w:t>
      </w:r>
      <w:r>
        <w:rPr/>
        <w:t>of</w:t>
      </w:r>
      <w:r>
        <w:rPr>
          <w:spacing w:val="-7"/>
        </w:rPr>
        <w:t> </w:t>
      </w:r>
      <w:r>
        <w:rPr/>
        <w:t>First</w:t>
      </w:r>
      <w:r>
        <w:rPr>
          <w:spacing w:val="-10"/>
        </w:rPr>
        <w:t> </w:t>
      </w:r>
      <w:r>
        <w:rPr/>
        <w:t>Amendment</w:t>
      </w:r>
      <w:r>
        <w:rPr>
          <w:spacing w:val="-9"/>
        </w:rPr>
        <w:t> </w:t>
      </w:r>
      <w:r>
        <w:rPr/>
        <w:t>rights.</w:t>
      </w:r>
      <w:r>
        <w:rPr>
          <w:spacing w:val="35"/>
        </w:rPr>
        <w:t> </w:t>
      </w:r>
      <w:r>
        <w:rPr/>
        <w:t>We</w:t>
      </w:r>
      <w:r>
        <w:rPr>
          <w:spacing w:val="-11"/>
        </w:rPr>
        <w:t> </w:t>
      </w:r>
      <w:r>
        <w:rPr/>
        <w:t>address</w:t>
      </w:r>
      <w:r>
        <w:rPr>
          <w:spacing w:val="-10"/>
        </w:rPr>
        <w:t> </w:t>
      </w:r>
      <w:r>
        <w:rPr/>
        <w:t>each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turn.</w:t>
      </w:r>
    </w:p>
    <w:p>
      <w:pPr>
        <w:spacing w:after="0" w:line="307" w:lineRule="auto"/>
        <w:sectPr>
          <w:headerReference w:type="default" r:id="rId13"/>
          <w:footerReference w:type="default" r:id="rId14"/>
          <w:pgSz w:w="12240" w:h="15840"/>
          <w:pgMar w:header="223" w:footer="972" w:top="1340" w:bottom="1160" w:left="1720" w:right="1240"/>
        </w:sectPr>
      </w:pPr>
    </w:p>
    <w:p>
      <w:pPr>
        <w:spacing w:before="90"/>
        <w:ind w:left="1319" w:right="1797" w:firstLine="0"/>
        <w:jc w:val="center"/>
        <w:rPr>
          <w:sz w:val="22"/>
        </w:rPr>
      </w:pPr>
      <w:r>
        <w:rPr>
          <w:w w:val="95"/>
          <w:sz w:val="22"/>
        </w:rPr>
        <w:t>No.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20-40359</w:t>
      </w:r>
    </w:p>
    <w:p>
      <w:pPr>
        <w:pStyle w:val="BodyText"/>
        <w:jc w:val="left"/>
      </w:pPr>
    </w:p>
    <w:p>
      <w:pPr>
        <w:pStyle w:val="Heading1"/>
        <w:spacing w:before="163"/>
        <w:ind w:left="1317"/>
      </w:pPr>
      <w:r>
        <w:rPr/>
        <w:t>A.</w:t>
      </w:r>
    </w:p>
    <w:p>
      <w:pPr>
        <w:pStyle w:val="BodyText"/>
        <w:spacing w:line="307" w:lineRule="auto" w:before="204"/>
        <w:ind w:left="440" w:right="916" w:firstLine="720"/>
      </w:pPr>
      <w:r>
        <w:rPr>
          <w:w w:val="90"/>
        </w:rPr>
        <w:t>The district court dismissed her First Amendment infringement claim</w:t>
      </w:r>
      <w:r>
        <w:rPr>
          <w:spacing w:val="1"/>
          <w:w w:val="90"/>
        </w:rPr>
        <w:t> </w:t>
      </w:r>
      <w:r>
        <w:rPr>
          <w:w w:val="95"/>
        </w:rPr>
        <w:t>against various officials on qualified immunity grounds, finding that any</w:t>
      </w:r>
      <w:r>
        <w:rPr>
          <w:spacing w:val="1"/>
          <w:w w:val="95"/>
        </w:rPr>
        <w:t> </w:t>
      </w:r>
      <w:r>
        <w:rPr/>
        <w:t>violation</w:t>
      </w:r>
      <w:r>
        <w:rPr>
          <w:spacing w:val="-14"/>
        </w:rPr>
        <w:t> </w:t>
      </w:r>
      <w:r>
        <w:rPr/>
        <w:t>was</w:t>
      </w:r>
      <w:r>
        <w:rPr>
          <w:spacing w:val="-13"/>
        </w:rPr>
        <w:t> </w:t>
      </w:r>
      <w:r>
        <w:rPr/>
        <w:t>not</w:t>
      </w:r>
      <w:r>
        <w:rPr>
          <w:spacing w:val="-12"/>
        </w:rPr>
        <w:t> </w:t>
      </w:r>
      <w:r>
        <w:rPr/>
        <w:t>clearly</w:t>
      </w:r>
      <w:r>
        <w:rPr>
          <w:spacing w:val="-13"/>
        </w:rPr>
        <w:t> </w:t>
      </w:r>
      <w:r>
        <w:rPr/>
        <w:t>established</w:t>
      </w:r>
      <w:r>
        <w:rPr>
          <w:spacing w:val="-13"/>
        </w:rPr>
        <w:t> </w:t>
      </w:r>
      <w:r>
        <w:rPr/>
        <w:t>at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time.</w:t>
      </w:r>
      <w:r>
        <w:rPr>
          <w:spacing w:val="31"/>
        </w:rPr>
        <w:t> </w:t>
      </w:r>
      <w:r>
        <w:rPr/>
        <w:t>We</w:t>
      </w:r>
      <w:r>
        <w:rPr>
          <w:spacing w:val="-14"/>
        </w:rPr>
        <w:t> </w:t>
      </w:r>
      <w:r>
        <w:rPr/>
        <w:t>disagree.</w:t>
      </w:r>
    </w:p>
    <w:p>
      <w:pPr>
        <w:pStyle w:val="BodyText"/>
        <w:spacing w:line="302" w:lineRule="auto" w:before="123"/>
        <w:ind w:left="439" w:right="916" w:firstLine="720"/>
      </w:pPr>
      <w:r>
        <w:rPr>
          <w:w w:val="90"/>
        </w:rPr>
        <w:t>To defeat qualified immunity at the motion to dismiss stage, Villarreal</w:t>
      </w:r>
      <w:r>
        <w:rPr>
          <w:spacing w:val="1"/>
          <w:w w:val="90"/>
        </w:rPr>
        <w:t> </w:t>
      </w:r>
      <w:r>
        <w:rPr>
          <w:w w:val="95"/>
        </w:rPr>
        <w:t>must</w:t>
      </w:r>
      <w:r>
        <w:rPr>
          <w:spacing w:val="-4"/>
          <w:w w:val="95"/>
        </w:rPr>
        <w:t> </w:t>
      </w:r>
      <w:r>
        <w:rPr>
          <w:w w:val="95"/>
        </w:rPr>
        <w:t>allege,</w:t>
      </w:r>
      <w:r>
        <w:rPr>
          <w:spacing w:val="-3"/>
          <w:w w:val="95"/>
        </w:rPr>
        <w:t> </w:t>
      </w:r>
      <w:r>
        <w:rPr>
          <w:w w:val="95"/>
        </w:rPr>
        <w:t>first,</w:t>
      </w:r>
      <w:r>
        <w:rPr>
          <w:spacing w:val="-4"/>
          <w:w w:val="95"/>
        </w:rPr>
        <w:t> </w:t>
      </w:r>
      <w:r>
        <w:rPr>
          <w:w w:val="95"/>
        </w:rPr>
        <w:t>that</w:t>
      </w:r>
      <w:r>
        <w:rPr>
          <w:spacing w:val="-5"/>
          <w:w w:val="95"/>
        </w:rPr>
        <w:t> </w:t>
      </w:r>
      <w:r>
        <w:rPr>
          <w:w w:val="95"/>
        </w:rPr>
        <w:t>the</w:t>
      </w:r>
      <w:r>
        <w:rPr>
          <w:spacing w:val="-5"/>
          <w:w w:val="95"/>
        </w:rPr>
        <w:t> </w:t>
      </w:r>
      <w:r>
        <w:rPr>
          <w:w w:val="95"/>
        </w:rPr>
        <w:t>officials</w:t>
      </w:r>
      <w:r>
        <w:rPr>
          <w:spacing w:val="-4"/>
          <w:w w:val="95"/>
        </w:rPr>
        <w:t> </w:t>
      </w:r>
      <w:r>
        <w:rPr>
          <w:w w:val="95"/>
        </w:rPr>
        <w:t>violated</w:t>
      </w:r>
      <w:r>
        <w:rPr>
          <w:spacing w:val="-4"/>
          <w:w w:val="95"/>
        </w:rPr>
        <w:t> </w:t>
      </w:r>
      <w:r>
        <w:rPr>
          <w:w w:val="95"/>
        </w:rPr>
        <w:t>her</w:t>
      </w:r>
      <w:r>
        <w:rPr>
          <w:spacing w:val="-2"/>
          <w:w w:val="95"/>
        </w:rPr>
        <w:t> </w:t>
      </w:r>
      <w:r>
        <w:rPr>
          <w:w w:val="95"/>
        </w:rPr>
        <w:t>First</w:t>
      </w:r>
      <w:r>
        <w:rPr>
          <w:spacing w:val="-3"/>
          <w:w w:val="95"/>
        </w:rPr>
        <w:t> </w:t>
      </w:r>
      <w:r>
        <w:rPr>
          <w:w w:val="95"/>
        </w:rPr>
        <w:t>Amendment</w:t>
      </w:r>
      <w:r>
        <w:rPr>
          <w:spacing w:val="-3"/>
          <w:w w:val="95"/>
        </w:rPr>
        <w:t> </w:t>
      </w:r>
      <w:r>
        <w:rPr>
          <w:w w:val="95"/>
        </w:rPr>
        <w:t>rights,</w:t>
      </w:r>
      <w:r>
        <w:rPr>
          <w:spacing w:val="-4"/>
          <w:w w:val="95"/>
        </w:rPr>
        <w:t> </w:t>
      </w:r>
      <w:r>
        <w:rPr>
          <w:w w:val="95"/>
        </w:rPr>
        <w:t>and</w:t>
      </w:r>
      <w:r>
        <w:rPr>
          <w:spacing w:val="-52"/>
          <w:w w:val="95"/>
        </w:rPr>
        <w:t> </w:t>
      </w:r>
      <w:r>
        <w:rPr>
          <w:w w:val="95"/>
        </w:rPr>
        <w:t>second, that their actions were objectively unreasonable in light of clearly</w:t>
      </w:r>
      <w:r>
        <w:rPr>
          <w:spacing w:val="1"/>
          <w:w w:val="95"/>
        </w:rPr>
        <w:t> </w:t>
      </w:r>
      <w:r>
        <w:rPr>
          <w:spacing w:val="-1"/>
          <w:w w:val="95"/>
        </w:rPr>
        <w:t>established</w:t>
      </w:r>
      <w:r>
        <w:rPr>
          <w:spacing w:val="-2"/>
          <w:w w:val="95"/>
        </w:rPr>
        <w:t> </w:t>
      </w:r>
      <w:r>
        <w:rPr>
          <w:spacing w:val="-1"/>
          <w:w w:val="95"/>
        </w:rPr>
        <w:t>law.  </w:t>
      </w:r>
      <w:r>
        <w:rPr>
          <w:rFonts w:ascii="Book Antiqua" w:hAnsi="Book Antiqua"/>
          <w:i/>
          <w:w w:val="95"/>
        </w:rPr>
        <w:t>See</w:t>
      </w:r>
      <w:r>
        <w:rPr>
          <w:w w:val="95"/>
        </w:rPr>
        <w:t>, </w:t>
      </w:r>
      <w:r>
        <w:rPr>
          <w:rFonts w:ascii="Book Antiqua" w:hAnsi="Book Antiqua"/>
          <w:i/>
          <w:w w:val="95"/>
        </w:rPr>
        <w:t>e.g.</w:t>
      </w:r>
      <w:r>
        <w:rPr>
          <w:w w:val="95"/>
        </w:rPr>
        <w:t>,</w:t>
      </w:r>
      <w:r>
        <w:rPr>
          <w:spacing w:val="-3"/>
          <w:w w:val="95"/>
        </w:rPr>
        <w:t> </w:t>
      </w:r>
      <w:r>
        <w:rPr>
          <w:rFonts w:ascii="Book Antiqua" w:hAnsi="Book Antiqua"/>
          <w:i/>
          <w:w w:val="95"/>
        </w:rPr>
        <w:t>Powers</w:t>
      </w:r>
      <w:r>
        <w:rPr>
          <w:rFonts w:ascii="Book Antiqua" w:hAnsi="Book Antiqua"/>
          <w:i/>
          <w:spacing w:val="-9"/>
          <w:w w:val="95"/>
        </w:rPr>
        <w:t> </w:t>
      </w:r>
      <w:r>
        <w:rPr>
          <w:rFonts w:ascii="Book Antiqua" w:hAnsi="Book Antiqua"/>
          <w:i/>
          <w:w w:val="95"/>
        </w:rPr>
        <w:t>v.</w:t>
      </w:r>
      <w:r>
        <w:rPr>
          <w:rFonts w:ascii="Book Antiqua" w:hAnsi="Book Antiqua"/>
          <w:i/>
          <w:spacing w:val="-13"/>
          <w:w w:val="95"/>
        </w:rPr>
        <w:t> </w:t>
      </w:r>
      <w:r>
        <w:rPr>
          <w:rFonts w:ascii="Book Antiqua" w:hAnsi="Book Antiqua"/>
          <w:i/>
          <w:w w:val="95"/>
        </w:rPr>
        <w:t>Northside</w:t>
      </w:r>
      <w:r>
        <w:rPr>
          <w:rFonts w:ascii="Book Antiqua" w:hAnsi="Book Antiqua"/>
          <w:i/>
          <w:spacing w:val="-10"/>
          <w:w w:val="95"/>
        </w:rPr>
        <w:t> </w:t>
      </w:r>
      <w:r>
        <w:rPr>
          <w:rFonts w:ascii="Book Antiqua" w:hAnsi="Book Antiqua"/>
          <w:i/>
          <w:w w:val="95"/>
        </w:rPr>
        <w:t>Indep.</w:t>
      </w:r>
      <w:r>
        <w:rPr>
          <w:rFonts w:ascii="Book Antiqua" w:hAnsi="Book Antiqua"/>
          <w:i/>
          <w:spacing w:val="-12"/>
          <w:w w:val="95"/>
        </w:rPr>
        <w:t> </w:t>
      </w:r>
      <w:r>
        <w:rPr>
          <w:rFonts w:ascii="Book Antiqua" w:hAnsi="Book Antiqua"/>
          <w:i/>
          <w:w w:val="95"/>
        </w:rPr>
        <w:t>Sch.</w:t>
      </w:r>
      <w:r>
        <w:rPr>
          <w:rFonts w:ascii="Book Antiqua" w:hAnsi="Book Antiqua"/>
          <w:i/>
          <w:spacing w:val="-11"/>
          <w:w w:val="95"/>
        </w:rPr>
        <w:t> </w:t>
      </w:r>
      <w:r>
        <w:rPr>
          <w:rFonts w:ascii="Book Antiqua" w:hAnsi="Book Antiqua"/>
          <w:i/>
          <w:w w:val="95"/>
        </w:rPr>
        <w:t>Dist.</w:t>
      </w:r>
      <w:r>
        <w:rPr>
          <w:w w:val="95"/>
        </w:rPr>
        <w:t>,</w:t>
      </w:r>
      <w:r>
        <w:rPr>
          <w:spacing w:val="-1"/>
          <w:w w:val="95"/>
        </w:rPr>
        <w:t> </w:t>
      </w:r>
      <w:r>
        <w:rPr>
          <w:w w:val="95"/>
        </w:rPr>
        <w:t>951</w:t>
      </w:r>
      <w:r>
        <w:rPr>
          <w:spacing w:val="-1"/>
          <w:w w:val="95"/>
        </w:rPr>
        <w:t> </w:t>
      </w:r>
      <w:r>
        <w:rPr>
          <w:w w:val="95"/>
        </w:rPr>
        <w:t>F.3d</w:t>
      </w:r>
      <w:r>
        <w:rPr>
          <w:spacing w:val="-1"/>
          <w:w w:val="95"/>
        </w:rPr>
        <w:t> </w:t>
      </w:r>
      <w:r>
        <w:rPr>
          <w:w w:val="95"/>
        </w:rPr>
        <w:t>298,</w:t>
      </w:r>
      <w:r>
        <w:rPr>
          <w:spacing w:val="-52"/>
          <w:w w:val="95"/>
        </w:rPr>
        <w:t> </w:t>
      </w:r>
      <w:r>
        <w:rPr>
          <w:w w:val="95"/>
        </w:rPr>
        <w:t>305–06 (5th Cir. 2020).</w:t>
      </w:r>
      <w:r>
        <w:rPr>
          <w:spacing w:val="1"/>
          <w:w w:val="95"/>
        </w:rPr>
        <w:t> </w:t>
      </w:r>
      <w:r>
        <w:rPr>
          <w:w w:val="95"/>
        </w:rPr>
        <w:t>The crucial question in this inquiry is whether “a</w:t>
      </w:r>
      <w:r>
        <w:rPr>
          <w:spacing w:val="1"/>
          <w:w w:val="95"/>
        </w:rPr>
        <w:t> </w:t>
      </w:r>
      <w:r>
        <w:rPr>
          <w:w w:val="95"/>
        </w:rPr>
        <w:t>reasonable</w:t>
      </w:r>
      <w:r>
        <w:rPr>
          <w:spacing w:val="1"/>
          <w:w w:val="95"/>
        </w:rPr>
        <w:t> </w:t>
      </w:r>
      <w:r>
        <w:rPr>
          <w:w w:val="95"/>
        </w:rPr>
        <w:t>official</w:t>
      </w:r>
      <w:r>
        <w:rPr>
          <w:spacing w:val="1"/>
          <w:w w:val="95"/>
        </w:rPr>
        <w:t> </w:t>
      </w:r>
      <w:r>
        <w:rPr>
          <w:w w:val="95"/>
        </w:rPr>
        <w:t>would</w:t>
      </w:r>
      <w:r>
        <w:rPr>
          <w:spacing w:val="1"/>
          <w:w w:val="95"/>
        </w:rPr>
        <w:t> </w:t>
      </w:r>
      <w:r>
        <w:rPr>
          <w:w w:val="95"/>
        </w:rPr>
        <w:t>understand</w:t>
      </w:r>
      <w:r>
        <w:rPr>
          <w:spacing w:val="1"/>
          <w:w w:val="95"/>
        </w:rPr>
        <w:t> </w:t>
      </w:r>
      <w:r>
        <w:rPr>
          <w:w w:val="95"/>
        </w:rPr>
        <w:t>that</w:t>
      </w:r>
      <w:r>
        <w:rPr>
          <w:spacing w:val="1"/>
          <w:w w:val="95"/>
        </w:rPr>
        <w:t> </w:t>
      </w:r>
      <w:r>
        <w:rPr>
          <w:w w:val="95"/>
        </w:rPr>
        <w:t>what</w:t>
      </w:r>
      <w:r>
        <w:rPr>
          <w:spacing w:val="1"/>
          <w:w w:val="95"/>
        </w:rPr>
        <w:t> </w:t>
      </w:r>
      <w:r>
        <w:rPr>
          <w:w w:val="95"/>
        </w:rPr>
        <w:t>he</w:t>
      </w:r>
      <w:r>
        <w:rPr>
          <w:spacing w:val="1"/>
          <w:w w:val="95"/>
        </w:rPr>
        <w:t> </w:t>
      </w:r>
      <w:r>
        <w:rPr>
          <w:w w:val="95"/>
        </w:rPr>
        <w:t>is</w:t>
      </w:r>
      <w:r>
        <w:rPr>
          <w:spacing w:val="1"/>
          <w:w w:val="95"/>
        </w:rPr>
        <w:t> </w:t>
      </w:r>
      <w:r>
        <w:rPr>
          <w:w w:val="95"/>
        </w:rPr>
        <w:t>doing</w:t>
      </w:r>
      <w:r>
        <w:rPr>
          <w:spacing w:val="1"/>
          <w:w w:val="95"/>
        </w:rPr>
        <w:t> </w:t>
      </w:r>
      <w:r>
        <w:rPr>
          <w:w w:val="95"/>
        </w:rPr>
        <w:t>violates</w:t>
      </w:r>
      <w:r>
        <w:rPr>
          <w:spacing w:val="1"/>
          <w:w w:val="95"/>
        </w:rPr>
        <w:t> </w:t>
      </w:r>
      <w:r>
        <w:rPr>
          <w:w w:val="95"/>
        </w:rPr>
        <w:t>[a</w:t>
      </w:r>
      <w:r>
        <w:rPr>
          <w:spacing w:val="1"/>
          <w:w w:val="95"/>
        </w:rPr>
        <w:t> </w:t>
      </w:r>
      <w:r>
        <w:rPr>
          <w:w w:val="95"/>
        </w:rPr>
        <w:t>constitutional] right.”</w:t>
      </w:r>
      <w:r>
        <w:rPr>
          <w:spacing w:val="52"/>
        </w:rPr>
        <w:t> </w:t>
      </w:r>
      <w:r>
        <w:rPr>
          <w:rFonts w:ascii="Book Antiqua" w:hAnsi="Book Antiqua"/>
          <w:i/>
          <w:w w:val="95"/>
        </w:rPr>
        <w:t>Anderson v. Creighton</w:t>
      </w:r>
      <w:r>
        <w:rPr>
          <w:w w:val="95"/>
        </w:rPr>
        <w:t>, 483 U.S. 635, 640 (1987).</w:t>
      </w:r>
      <w:r>
        <w:rPr>
          <w:spacing w:val="1"/>
          <w:w w:val="95"/>
        </w:rPr>
        <w:t> </w:t>
      </w:r>
      <w:r>
        <w:rPr>
          <w:w w:val="95"/>
        </w:rPr>
        <w:t>“The central concept is that of ‘fair warning.’”</w:t>
      </w:r>
      <w:r>
        <w:rPr>
          <w:spacing w:val="1"/>
          <w:w w:val="95"/>
        </w:rPr>
        <w:t> </w:t>
      </w:r>
      <w:r>
        <w:rPr>
          <w:rFonts w:ascii="Book Antiqua" w:hAnsi="Book Antiqua"/>
          <w:i/>
          <w:w w:val="95"/>
        </w:rPr>
        <w:t>Kinney v. Weaver</w:t>
      </w:r>
      <w:r>
        <w:rPr>
          <w:w w:val="95"/>
        </w:rPr>
        <w:t>, 367 F.3d</w:t>
      </w:r>
      <w:r>
        <w:rPr>
          <w:spacing w:val="1"/>
          <w:w w:val="95"/>
        </w:rPr>
        <w:t> </w:t>
      </w:r>
      <w:r>
        <w:rPr>
          <w:w w:val="90"/>
        </w:rPr>
        <w:t>337,</w:t>
      </w:r>
      <w:r>
        <w:rPr>
          <w:spacing w:val="24"/>
          <w:w w:val="90"/>
        </w:rPr>
        <w:t> </w:t>
      </w:r>
      <w:r>
        <w:rPr>
          <w:w w:val="90"/>
        </w:rPr>
        <w:t>350</w:t>
      </w:r>
      <w:r>
        <w:rPr>
          <w:spacing w:val="25"/>
          <w:w w:val="90"/>
        </w:rPr>
        <w:t> </w:t>
      </w:r>
      <w:r>
        <w:rPr>
          <w:w w:val="90"/>
        </w:rPr>
        <w:t>(5th</w:t>
      </w:r>
      <w:r>
        <w:rPr>
          <w:spacing w:val="24"/>
          <w:w w:val="90"/>
        </w:rPr>
        <w:t> </w:t>
      </w:r>
      <w:r>
        <w:rPr>
          <w:w w:val="90"/>
        </w:rPr>
        <w:t>Cir.</w:t>
      </w:r>
      <w:r>
        <w:rPr>
          <w:spacing w:val="22"/>
          <w:w w:val="90"/>
        </w:rPr>
        <w:t> </w:t>
      </w:r>
      <w:r>
        <w:rPr>
          <w:w w:val="90"/>
        </w:rPr>
        <w:t>2004)</w:t>
      </w:r>
      <w:r>
        <w:rPr>
          <w:spacing w:val="24"/>
          <w:w w:val="90"/>
        </w:rPr>
        <w:t> </w:t>
      </w:r>
      <w:r>
        <w:rPr>
          <w:w w:val="90"/>
        </w:rPr>
        <w:t>(en</w:t>
      </w:r>
      <w:r>
        <w:rPr>
          <w:spacing w:val="23"/>
          <w:w w:val="90"/>
        </w:rPr>
        <w:t> </w:t>
      </w:r>
      <w:r>
        <w:rPr>
          <w:w w:val="90"/>
        </w:rPr>
        <w:t>banc)</w:t>
      </w:r>
      <w:r>
        <w:rPr>
          <w:spacing w:val="24"/>
          <w:w w:val="90"/>
        </w:rPr>
        <w:t> </w:t>
      </w:r>
      <w:r>
        <w:rPr>
          <w:w w:val="90"/>
        </w:rPr>
        <w:t>(quoting</w:t>
      </w:r>
      <w:r>
        <w:rPr>
          <w:spacing w:val="25"/>
          <w:w w:val="90"/>
        </w:rPr>
        <w:t> </w:t>
      </w:r>
      <w:r>
        <w:rPr>
          <w:rFonts w:ascii="Book Antiqua" w:hAnsi="Book Antiqua"/>
          <w:i/>
          <w:w w:val="90"/>
        </w:rPr>
        <w:t>Hope</w:t>
      </w:r>
      <w:r>
        <w:rPr>
          <w:rFonts w:ascii="Book Antiqua" w:hAnsi="Book Antiqua"/>
          <w:i/>
          <w:spacing w:val="13"/>
          <w:w w:val="90"/>
        </w:rPr>
        <w:t> </w:t>
      </w:r>
      <w:r>
        <w:rPr>
          <w:rFonts w:ascii="Book Antiqua" w:hAnsi="Book Antiqua"/>
          <w:i/>
          <w:w w:val="90"/>
        </w:rPr>
        <w:t>v.</w:t>
      </w:r>
      <w:r>
        <w:rPr>
          <w:rFonts w:ascii="Book Antiqua" w:hAnsi="Book Antiqua"/>
          <w:i/>
          <w:spacing w:val="13"/>
          <w:w w:val="90"/>
        </w:rPr>
        <w:t> </w:t>
      </w:r>
      <w:r>
        <w:rPr>
          <w:rFonts w:ascii="Book Antiqua" w:hAnsi="Book Antiqua"/>
          <w:i/>
          <w:w w:val="90"/>
        </w:rPr>
        <w:t>Pelzer</w:t>
      </w:r>
      <w:r>
        <w:rPr>
          <w:w w:val="90"/>
        </w:rPr>
        <w:t>,</w:t>
      </w:r>
      <w:r>
        <w:rPr>
          <w:spacing w:val="21"/>
          <w:w w:val="90"/>
        </w:rPr>
        <w:t> </w:t>
      </w:r>
      <w:r>
        <w:rPr>
          <w:w w:val="90"/>
        </w:rPr>
        <w:t>536</w:t>
      </w:r>
      <w:r>
        <w:rPr>
          <w:spacing w:val="22"/>
          <w:w w:val="90"/>
        </w:rPr>
        <w:t> </w:t>
      </w:r>
      <w:r>
        <w:rPr>
          <w:w w:val="90"/>
        </w:rPr>
        <w:t>U.S.</w:t>
      </w:r>
      <w:r>
        <w:rPr>
          <w:spacing w:val="23"/>
          <w:w w:val="90"/>
        </w:rPr>
        <w:t> </w:t>
      </w:r>
      <w:r>
        <w:rPr>
          <w:w w:val="90"/>
        </w:rPr>
        <w:t>730,</w:t>
      </w:r>
      <w:r>
        <w:rPr>
          <w:spacing w:val="24"/>
          <w:w w:val="90"/>
        </w:rPr>
        <w:t> </w:t>
      </w:r>
      <w:r>
        <w:rPr>
          <w:w w:val="90"/>
        </w:rPr>
        <w:t>740</w:t>
      </w:r>
    </w:p>
    <w:p>
      <w:pPr>
        <w:pStyle w:val="BodyText"/>
        <w:spacing w:line="302" w:lineRule="exact"/>
        <w:ind w:left="439"/>
        <w:jc w:val="left"/>
      </w:pPr>
      <w:r>
        <w:rPr/>
        <w:t>(2002)).</w:t>
      </w:r>
    </w:p>
    <w:p>
      <w:pPr>
        <w:pStyle w:val="BodyText"/>
        <w:spacing w:line="307" w:lineRule="auto" w:before="207"/>
        <w:ind w:left="439" w:right="916" w:firstLine="720"/>
      </w:pPr>
      <w:r>
        <w:rPr>
          <w:w w:val="95"/>
        </w:rPr>
        <w:t>Ordinarily, a plaintiff defeats qualified immunity by citing governing</w:t>
      </w:r>
      <w:r>
        <w:rPr>
          <w:spacing w:val="-52"/>
          <w:w w:val="95"/>
        </w:rPr>
        <w:t> </w:t>
      </w:r>
      <w:r>
        <w:rPr>
          <w:w w:val="90"/>
        </w:rPr>
        <w:t>case law finding a violation under factually similar circumstances.</w:t>
      </w:r>
      <w:r>
        <w:rPr>
          <w:spacing w:val="1"/>
          <w:w w:val="90"/>
        </w:rPr>
        <w:t> </w:t>
      </w:r>
      <w:r>
        <w:rPr>
          <w:w w:val="90"/>
        </w:rPr>
        <w:t>But that is</w:t>
      </w:r>
      <w:r>
        <w:rPr>
          <w:spacing w:val="1"/>
          <w:w w:val="90"/>
        </w:rPr>
        <w:t> </w:t>
      </w:r>
      <w:r>
        <w:rPr>
          <w:spacing w:val="-1"/>
        </w:rPr>
        <w:t>not the only way to </w:t>
      </w:r>
      <w:r>
        <w:rPr/>
        <w:t>defeat qualified immunity.</w:t>
      </w:r>
      <w:r>
        <w:rPr>
          <w:spacing w:val="1"/>
        </w:rPr>
        <w:t> </w:t>
      </w:r>
      <w:r>
        <w:rPr/>
        <w:t>“Although earlier cases</w:t>
      </w:r>
      <w:r>
        <w:rPr>
          <w:spacing w:val="1"/>
        </w:rPr>
        <w:t> </w:t>
      </w:r>
      <w:r>
        <w:rPr>
          <w:w w:val="90"/>
        </w:rPr>
        <w:t>involving</w:t>
      </w:r>
      <w:r>
        <w:rPr>
          <w:spacing w:val="32"/>
          <w:w w:val="90"/>
        </w:rPr>
        <w:t> </w:t>
      </w:r>
      <w:r>
        <w:rPr>
          <w:w w:val="90"/>
        </w:rPr>
        <w:t>‘fundamentally</w:t>
      </w:r>
      <w:r>
        <w:rPr>
          <w:spacing w:val="32"/>
          <w:w w:val="90"/>
        </w:rPr>
        <w:t> </w:t>
      </w:r>
      <w:r>
        <w:rPr>
          <w:w w:val="90"/>
        </w:rPr>
        <w:t>similar’</w:t>
      </w:r>
      <w:r>
        <w:rPr>
          <w:spacing w:val="31"/>
          <w:w w:val="90"/>
        </w:rPr>
        <w:t> </w:t>
      </w:r>
      <w:r>
        <w:rPr>
          <w:w w:val="90"/>
        </w:rPr>
        <w:t>facts</w:t>
      </w:r>
      <w:r>
        <w:rPr>
          <w:spacing w:val="33"/>
          <w:w w:val="90"/>
        </w:rPr>
        <w:t> </w:t>
      </w:r>
      <w:r>
        <w:rPr>
          <w:w w:val="90"/>
        </w:rPr>
        <w:t>can</w:t>
      </w:r>
      <w:r>
        <w:rPr>
          <w:spacing w:val="31"/>
          <w:w w:val="90"/>
        </w:rPr>
        <w:t> </w:t>
      </w:r>
      <w:r>
        <w:rPr>
          <w:w w:val="90"/>
        </w:rPr>
        <w:t>provide</w:t>
      </w:r>
      <w:r>
        <w:rPr>
          <w:spacing w:val="31"/>
          <w:w w:val="90"/>
        </w:rPr>
        <w:t> </w:t>
      </w:r>
      <w:r>
        <w:rPr>
          <w:w w:val="90"/>
        </w:rPr>
        <w:t>especially</w:t>
      </w:r>
      <w:r>
        <w:rPr>
          <w:spacing w:val="31"/>
          <w:w w:val="90"/>
        </w:rPr>
        <w:t> </w:t>
      </w:r>
      <w:r>
        <w:rPr>
          <w:w w:val="90"/>
        </w:rPr>
        <w:t>strong</w:t>
      </w:r>
      <w:r>
        <w:rPr>
          <w:spacing w:val="33"/>
          <w:w w:val="90"/>
        </w:rPr>
        <w:t> </w:t>
      </w:r>
      <w:r>
        <w:rPr>
          <w:w w:val="90"/>
        </w:rPr>
        <w:t>support</w:t>
      </w:r>
      <w:r>
        <w:rPr>
          <w:spacing w:val="1"/>
          <w:w w:val="90"/>
        </w:rPr>
        <w:t> </w:t>
      </w:r>
      <w:r>
        <w:rPr>
          <w:w w:val="95"/>
        </w:rPr>
        <w:t>for</w:t>
      </w:r>
      <w:r>
        <w:rPr>
          <w:spacing w:val="-6"/>
          <w:w w:val="95"/>
        </w:rPr>
        <w:t> </w:t>
      </w:r>
      <w:r>
        <w:rPr>
          <w:w w:val="95"/>
        </w:rPr>
        <w:t>a</w:t>
      </w:r>
      <w:r>
        <w:rPr>
          <w:spacing w:val="-4"/>
          <w:w w:val="95"/>
        </w:rPr>
        <w:t> </w:t>
      </w:r>
      <w:r>
        <w:rPr>
          <w:w w:val="95"/>
        </w:rPr>
        <w:t>conclusion</w:t>
      </w:r>
      <w:r>
        <w:rPr>
          <w:spacing w:val="-7"/>
          <w:w w:val="95"/>
        </w:rPr>
        <w:t> </w:t>
      </w:r>
      <w:r>
        <w:rPr>
          <w:w w:val="95"/>
        </w:rPr>
        <w:t>that</w:t>
      </w:r>
      <w:r>
        <w:rPr>
          <w:spacing w:val="-4"/>
          <w:w w:val="95"/>
        </w:rPr>
        <w:t> </w:t>
      </w:r>
      <w:r>
        <w:rPr>
          <w:w w:val="95"/>
        </w:rPr>
        <w:t>the</w:t>
      </w:r>
      <w:r>
        <w:rPr>
          <w:spacing w:val="-6"/>
          <w:w w:val="95"/>
        </w:rPr>
        <w:t> </w:t>
      </w:r>
      <w:r>
        <w:rPr>
          <w:w w:val="95"/>
        </w:rPr>
        <w:t>law</w:t>
      </w:r>
      <w:r>
        <w:rPr>
          <w:spacing w:val="-6"/>
          <w:w w:val="95"/>
        </w:rPr>
        <w:t> </w:t>
      </w:r>
      <w:r>
        <w:rPr>
          <w:w w:val="95"/>
        </w:rPr>
        <w:t>is</w:t>
      </w:r>
      <w:r>
        <w:rPr>
          <w:spacing w:val="-5"/>
          <w:w w:val="95"/>
        </w:rPr>
        <w:t> </w:t>
      </w:r>
      <w:r>
        <w:rPr>
          <w:w w:val="95"/>
        </w:rPr>
        <w:t>clearly</w:t>
      </w:r>
      <w:r>
        <w:rPr>
          <w:spacing w:val="-5"/>
          <w:w w:val="95"/>
        </w:rPr>
        <w:t> </w:t>
      </w:r>
      <w:r>
        <w:rPr>
          <w:w w:val="95"/>
        </w:rPr>
        <w:t>established,</w:t>
      </w:r>
      <w:r>
        <w:rPr>
          <w:spacing w:val="-6"/>
          <w:w w:val="95"/>
        </w:rPr>
        <w:t> </w:t>
      </w:r>
      <w:r>
        <w:rPr>
          <w:w w:val="95"/>
        </w:rPr>
        <w:t>they</w:t>
      </w:r>
      <w:r>
        <w:rPr>
          <w:spacing w:val="-5"/>
          <w:w w:val="95"/>
        </w:rPr>
        <w:t> </w:t>
      </w:r>
      <w:r>
        <w:rPr>
          <w:w w:val="95"/>
        </w:rPr>
        <w:t>are</w:t>
      </w:r>
      <w:r>
        <w:rPr>
          <w:spacing w:val="-6"/>
          <w:w w:val="95"/>
        </w:rPr>
        <w:t> </w:t>
      </w:r>
      <w:r>
        <w:rPr>
          <w:w w:val="95"/>
        </w:rPr>
        <w:t>not</w:t>
      </w:r>
      <w:r>
        <w:rPr>
          <w:spacing w:val="-3"/>
          <w:w w:val="95"/>
        </w:rPr>
        <w:t> </w:t>
      </w:r>
      <w:r>
        <w:rPr>
          <w:w w:val="95"/>
        </w:rPr>
        <w:t>necessary</w:t>
      </w:r>
      <w:r>
        <w:rPr>
          <w:spacing w:val="-6"/>
          <w:w w:val="95"/>
        </w:rPr>
        <w:t> </w:t>
      </w:r>
      <w:r>
        <w:rPr>
          <w:w w:val="95"/>
        </w:rPr>
        <w:t>to</w:t>
      </w:r>
      <w:r>
        <w:rPr>
          <w:spacing w:val="-52"/>
          <w:w w:val="95"/>
        </w:rPr>
        <w:t> </w:t>
      </w:r>
      <w:r>
        <w:rPr/>
        <w:t>such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finding.”</w:t>
      </w:r>
      <w:r>
        <w:rPr>
          <w:spacing w:val="54"/>
        </w:rPr>
        <w:t> </w:t>
      </w:r>
      <w:r>
        <w:rPr>
          <w:rFonts w:ascii="Book Antiqua" w:hAnsi="Book Antiqua"/>
          <w:i/>
        </w:rPr>
        <w:t>Hope</w:t>
      </w:r>
      <w:r>
        <w:rPr/>
        <w:t>,</w:t>
      </w:r>
      <w:r>
        <w:rPr>
          <w:spacing w:val="-2"/>
        </w:rPr>
        <w:t> </w:t>
      </w:r>
      <w:r>
        <w:rPr/>
        <w:t>536</w:t>
      </w:r>
      <w:r>
        <w:rPr>
          <w:spacing w:val="-1"/>
        </w:rPr>
        <w:t> </w:t>
      </w:r>
      <w:r>
        <w:rPr/>
        <w:t>U.S.</w:t>
      </w:r>
      <w:r>
        <w:rPr>
          <w:spacing w:val="-3"/>
        </w:rPr>
        <w:t> </w:t>
      </w:r>
      <w:r>
        <w:rPr/>
        <w:t>at 741.</w:t>
      </w:r>
    </w:p>
    <w:p>
      <w:pPr>
        <w:pStyle w:val="BodyText"/>
        <w:spacing w:line="302" w:lineRule="auto" w:before="108"/>
        <w:ind w:left="439" w:right="918" w:firstLine="720"/>
      </w:pPr>
      <w:r>
        <w:rPr/>
        <w:t>“[O]fficials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still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notice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conduct</w:t>
      </w:r>
      <w:r>
        <w:rPr>
          <w:spacing w:val="1"/>
        </w:rPr>
        <w:t> </w:t>
      </w:r>
      <w:r>
        <w:rPr/>
        <w:t>violates</w:t>
      </w:r>
      <w:r>
        <w:rPr>
          <w:spacing w:val="1"/>
        </w:rPr>
        <w:t> </w:t>
      </w:r>
      <w:r>
        <w:rPr/>
        <w:t>established law even in novel factual circumstances.”</w:t>
      </w:r>
      <w:r>
        <w:rPr>
          <w:spacing w:val="1"/>
        </w:rPr>
        <w:t> </w:t>
      </w:r>
      <w:r>
        <w:rPr>
          <w:rFonts w:ascii="Book Antiqua" w:hAnsi="Book Antiqua"/>
          <w:i/>
        </w:rPr>
        <w:t>Id</w:t>
      </w:r>
      <w:r>
        <w:rPr/>
        <w:t>.</w:t>
      </w:r>
      <w:r>
        <w:rPr>
          <w:spacing w:val="1"/>
        </w:rPr>
        <w:t> </w:t>
      </w:r>
      <w:r>
        <w:rPr/>
        <w:t>“‘[A] general</w:t>
      </w:r>
      <w:r>
        <w:rPr>
          <w:spacing w:val="1"/>
        </w:rPr>
        <w:t> </w:t>
      </w:r>
      <w:r>
        <w:rPr>
          <w:w w:val="95"/>
        </w:rPr>
        <w:t>constitutional rule already identified in the decisional law may apply with</w:t>
      </w:r>
      <w:r>
        <w:rPr>
          <w:spacing w:val="1"/>
          <w:w w:val="95"/>
        </w:rPr>
        <w:t> </w:t>
      </w:r>
      <w:r>
        <w:rPr>
          <w:w w:val="95"/>
        </w:rPr>
        <w:t>obvious clarity to the specific conduct in question, even though the very</w:t>
      </w:r>
      <w:r>
        <w:rPr>
          <w:spacing w:val="1"/>
          <w:w w:val="95"/>
        </w:rPr>
        <w:t> </w:t>
      </w:r>
      <w:r>
        <w:rPr>
          <w:w w:val="95"/>
        </w:rPr>
        <w:t>action in question has [not] previously been held unlawful.’”</w:t>
      </w:r>
      <w:r>
        <w:rPr>
          <w:spacing w:val="1"/>
          <w:w w:val="95"/>
        </w:rPr>
        <w:t> </w:t>
      </w:r>
      <w:r>
        <w:rPr>
          <w:rFonts w:ascii="Book Antiqua" w:hAnsi="Book Antiqua"/>
          <w:i/>
          <w:w w:val="95"/>
        </w:rPr>
        <w:t>Id. </w:t>
      </w:r>
      <w:r>
        <w:rPr>
          <w:w w:val="95"/>
        </w:rPr>
        <w:t>(second</w:t>
      </w:r>
      <w:r>
        <w:rPr>
          <w:spacing w:val="1"/>
          <w:w w:val="95"/>
        </w:rPr>
        <w:t> </w:t>
      </w:r>
      <w:r>
        <w:rPr/>
        <w:t>alteration</w:t>
      </w:r>
      <w:r>
        <w:rPr>
          <w:spacing w:val="-11"/>
        </w:rPr>
        <w:t> </w:t>
      </w:r>
      <w:r>
        <w:rPr/>
        <w:t>in</w:t>
      </w:r>
      <w:r>
        <w:rPr>
          <w:spacing w:val="-10"/>
        </w:rPr>
        <w:t> </w:t>
      </w:r>
      <w:r>
        <w:rPr/>
        <w:t>original)</w:t>
      </w:r>
      <w:r>
        <w:rPr>
          <w:spacing w:val="-10"/>
        </w:rPr>
        <w:t> </w:t>
      </w:r>
      <w:r>
        <w:rPr/>
        <w:t>(quoting</w:t>
      </w:r>
      <w:r>
        <w:rPr>
          <w:spacing w:val="-8"/>
        </w:rPr>
        <w:t> </w:t>
      </w:r>
      <w:r>
        <w:rPr>
          <w:rFonts w:ascii="Book Antiqua" w:hAnsi="Book Antiqua"/>
          <w:i/>
        </w:rPr>
        <w:t>Anderson</w:t>
      </w:r>
      <w:r>
        <w:rPr/>
        <w:t>,</w:t>
      </w:r>
      <w:r>
        <w:rPr>
          <w:spacing w:val="-10"/>
        </w:rPr>
        <w:t> </w:t>
      </w:r>
      <w:r>
        <w:rPr/>
        <w:t>483</w:t>
      </w:r>
      <w:r>
        <w:rPr>
          <w:spacing w:val="-7"/>
        </w:rPr>
        <w:t> </w:t>
      </w:r>
      <w:r>
        <w:rPr/>
        <w:t>U.S.</w:t>
      </w:r>
      <w:r>
        <w:rPr>
          <w:spacing w:val="-11"/>
        </w:rPr>
        <w:t> </w:t>
      </w:r>
      <w:r>
        <w:rPr/>
        <w:t>at</w:t>
      </w:r>
      <w:r>
        <w:rPr>
          <w:spacing w:val="-8"/>
        </w:rPr>
        <w:t> </w:t>
      </w:r>
      <w:r>
        <w:rPr/>
        <w:t>640).</w:t>
      </w:r>
    </w:p>
    <w:p>
      <w:pPr>
        <w:pStyle w:val="BodyText"/>
        <w:spacing w:line="292" w:lineRule="auto" w:before="111"/>
        <w:ind w:left="440" w:right="919" w:firstLine="720"/>
      </w:pPr>
      <w:r>
        <w:rPr>
          <w:w w:val="95"/>
        </w:rPr>
        <w:t>In </w:t>
      </w:r>
      <w:r>
        <w:rPr>
          <w:rFonts w:ascii="Book Antiqua" w:hAnsi="Book Antiqua"/>
          <w:i/>
          <w:w w:val="95"/>
        </w:rPr>
        <w:t>Hope</w:t>
      </w:r>
      <w:r>
        <w:rPr>
          <w:w w:val="95"/>
        </w:rPr>
        <w:t>, prison guards handcuffed a prisoner to a hitching post for</w:t>
      </w:r>
      <w:r>
        <w:rPr>
          <w:spacing w:val="1"/>
          <w:w w:val="95"/>
        </w:rPr>
        <w:t> </w:t>
      </w:r>
      <w:r>
        <w:rPr>
          <w:w w:val="95"/>
        </w:rPr>
        <w:t>seven</w:t>
      </w:r>
      <w:r>
        <w:rPr>
          <w:spacing w:val="13"/>
          <w:w w:val="95"/>
        </w:rPr>
        <w:t> </w:t>
      </w:r>
      <w:r>
        <w:rPr>
          <w:w w:val="95"/>
        </w:rPr>
        <w:t>hours</w:t>
      </w:r>
      <w:r>
        <w:rPr>
          <w:spacing w:val="15"/>
          <w:w w:val="95"/>
        </w:rPr>
        <w:t> </w:t>
      </w:r>
      <w:r>
        <w:rPr>
          <w:w w:val="95"/>
        </w:rPr>
        <w:t>in</w:t>
      </w:r>
      <w:r>
        <w:rPr>
          <w:spacing w:val="14"/>
          <w:w w:val="95"/>
        </w:rPr>
        <w:t> </w:t>
      </w:r>
      <w:r>
        <w:rPr>
          <w:w w:val="95"/>
        </w:rPr>
        <w:t>the</w:t>
      </w:r>
      <w:r>
        <w:rPr>
          <w:spacing w:val="14"/>
          <w:w w:val="95"/>
        </w:rPr>
        <w:t> </w:t>
      </w:r>
      <w:r>
        <w:rPr>
          <w:w w:val="95"/>
        </w:rPr>
        <w:t>sun</w:t>
      </w:r>
      <w:r>
        <w:rPr>
          <w:spacing w:val="13"/>
          <w:w w:val="95"/>
        </w:rPr>
        <w:t> </w:t>
      </w:r>
      <w:r>
        <w:rPr>
          <w:w w:val="95"/>
        </w:rPr>
        <w:t>with</w:t>
      </w:r>
      <w:r>
        <w:rPr>
          <w:spacing w:val="14"/>
          <w:w w:val="95"/>
        </w:rPr>
        <w:t> </w:t>
      </w:r>
      <w:r>
        <w:rPr>
          <w:w w:val="95"/>
        </w:rPr>
        <w:t>little</w:t>
      </w:r>
      <w:r>
        <w:rPr>
          <w:spacing w:val="14"/>
          <w:w w:val="95"/>
        </w:rPr>
        <w:t> </w:t>
      </w:r>
      <w:r>
        <w:rPr>
          <w:w w:val="95"/>
        </w:rPr>
        <w:t>water.</w:t>
      </w:r>
      <w:r>
        <w:rPr>
          <w:spacing w:val="30"/>
          <w:w w:val="95"/>
        </w:rPr>
        <w:t> </w:t>
      </w:r>
      <w:r>
        <w:rPr>
          <w:rFonts w:ascii="Book Antiqua" w:hAnsi="Book Antiqua"/>
          <w:i/>
          <w:w w:val="95"/>
        </w:rPr>
        <w:t>Id.</w:t>
      </w:r>
      <w:r>
        <w:rPr>
          <w:rFonts w:ascii="Book Antiqua" w:hAnsi="Book Antiqua"/>
          <w:i/>
          <w:spacing w:val="2"/>
          <w:w w:val="95"/>
        </w:rPr>
        <w:t> </w:t>
      </w:r>
      <w:r>
        <w:rPr>
          <w:w w:val="95"/>
        </w:rPr>
        <w:t>at</w:t>
      </w:r>
      <w:r>
        <w:rPr>
          <w:spacing w:val="16"/>
          <w:w w:val="95"/>
        </w:rPr>
        <w:t> </w:t>
      </w:r>
      <w:r>
        <w:rPr>
          <w:w w:val="95"/>
        </w:rPr>
        <w:t>734–35.</w:t>
      </w:r>
      <w:r>
        <w:rPr>
          <w:spacing w:val="29"/>
          <w:w w:val="95"/>
        </w:rPr>
        <w:t> </w:t>
      </w:r>
      <w:r>
        <w:rPr>
          <w:w w:val="95"/>
        </w:rPr>
        <w:t>They</w:t>
      </w:r>
      <w:r>
        <w:rPr>
          <w:spacing w:val="13"/>
          <w:w w:val="95"/>
        </w:rPr>
        <w:t> </w:t>
      </w:r>
      <w:r>
        <w:rPr>
          <w:w w:val="95"/>
        </w:rPr>
        <w:t>taunted</w:t>
      </w:r>
      <w:r>
        <w:rPr>
          <w:spacing w:val="15"/>
          <w:w w:val="95"/>
        </w:rPr>
        <w:t> </w:t>
      </w:r>
      <w:r>
        <w:rPr>
          <w:w w:val="95"/>
        </w:rPr>
        <w:t>him</w:t>
      </w:r>
    </w:p>
    <w:p>
      <w:pPr>
        <w:spacing w:after="0" w:line="292" w:lineRule="auto"/>
        <w:sectPr>
          <w:headerReference w:type="default" r:id="rId15"/>
          <w:footerReference w:type="default" r:id="rId16"/>
          <w:pgSz w:w="12240" w:h="15840"/>
          <w:pgMar w:header="223" w:footer="972" w:top="1340" w:bottom="1160" w:left="1720" w:right="1240"/>
        </w:sectPr>
      </w:pPr>
    </w:p>
    <w:p>
      <w:pPr>
        <w:spacing w:before="90"/>
        <w:ind w:left="1319" w:right="1797" w:firstLine="0"/>
        <w:jc w:val="center"/>
        <w:rPr>
          <w:sz w:val="22"/>
        </w:rPr>
      </w:pPr>
      <w:r>
        <w:rPr>
          <w:w w:val="95"/>
          <w:sz w:val="22"/>
        </w:rPr>
        <w:t>No.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20-40359</w:t>
      </w:r>
    </w:p>
    <w:p>
      <w:pPr>
        <w:pStyle w:val="BodyText"/>
        <w:jc w:val="left"/>
      </w:pPr>
    </w:p>
    <w:p>
      <w:pPr>
        <w:pStyle w:val="BodyText"/>
        <w:spacing w:line="304" w:lineRule="auto" w:before="158"/>
        <w:ind w:left="440" w:right="920"/>
        <w:rPr>
          <w:rFonts w:ascii="Book Antiqua"/>
          <w:i/>
        </w:rPr>
      </w:pPr>
      <w:r>
        <w:rPr>
          <w:w w:val="95"/>
        </w:rPr>
        <w:t>about</w:t>
      </w:r>
      <w:r>
        <w:rPr>
          <w:spacing w:val="-7"/>
          <w:w w:val="95"/>
        </w:rPr>
        <w:t> </w:t>
      </w:r>
      <w:r>
        <w:rPr>
          <w:w w:val="95"/>
        </w:rPr>
        <w:t>his</w:t>
      </w:r>
      <w:r>
        <w:rPr>
          <w:spacing w:val="-7"/>
          <w:w w:val="95"/>
        </w:rPr>
        <w:t> </w:t>
      </w:r>
      <w:r>
        <w:rPr>
          <w:w w:val="95"/>
        </w:rPr>
        <w:t>thirst,</w:t>
      </w:r>
      <w:r>
        <w:rPr>
          <w:spacing w:val="-7"/>
          <w:w w:val="95"/>
        </w:rPr>
        <w:t> </w:t>
      </w:r>
      <w:r>
        <w:rPr>
          <w:w w:val="95"/>
        </w:rPr>
        <w:t>giving</w:t>
      </w:r>
      <w:r>
        <w:rPr>
          <w:spacing w:val="-9"/>
          <w:w w:val="95"/>
        </w:rPr>
        <w:t> </w:t>
      </w:r>
      <w:r>
        <w:rPr>
          <w:w w:val="95"/>
        </w:rPr>
        <w:t>water</w:t>
      </w:r>
      <w:r>
        <w:rPr>
          <w:spacing w:val="-7"/>
          <w:w w:val="95"/>
        </w:rPr>
        <w:t> </w:t>
      </w:r>
      <w:r>
        <w:rPr>
          <w:w w:val="95"/>
        </w:rPr>
        <w:t>to</w:t>
      </w:r>
      <w:r>
        <w:rPr>
          <w:spacing w:val="-8"/>
          <w:w w:val="95"/>
        </w:rPr>
        <w:t> </w:t>
      </w:r>
      <w:r>
        <w:rPr>
          <w:w w:val="95"/>
        </w:rPr>
        <w:t>some</w:t>
      </w:r>
      <w:r>
        <w:rPr>
          <w:spacing w:val="-9"/>
          <w:w w:val="95"/>
        </w:rPr>
        <w:t> </w:t>
      </w:r>
      <w:r>
        <w:rPr>
          <w:w w:val="95"/>
        </w:rPr>
        <w:t>dogs,</w:t>
      </w:r>
      <w:r>
        <w:rPr>
          <w:spacing w:val="-7"/>
          <w:w w:val="95"/>
        </w:rPr>
        <w:t> </w:t>
      </w:r>
      <w:r>
        <w:rPr>
          <w:w w:val="95"/>
        </w:rPr>
        <w:t>before</w:t>
      </w:r>
      <w:r>
        <w:rPr>
          <w:spacing w:val="-8"/>
          <w:w w:val="95"/>
        </w:rPr>
        <w:t> </w:t>
      </w:r>
      <w:r>
        <w:rPr>
          <w:w w:val="95"/>
        </w:rPr>
        <w:t>bringing</w:t>
      </w:r>
      <w:r>
        <w:rPr>
          <w:spacing w:val="-7"/>
          <w:w w:val="95"/>
        </w:rPr>
        <w:t> </w:t>
      </w:r>
      <w:r>
        <w:rPr>
          <w:w w:val="95"/>
        </w:rPr>
        <w:t>the</w:t>
      </w:r>
      <w:r>
        <w:rPr>
          <w:spacing w:val="-6"/>
          <w:w w:val="95"/>
        </w:rPr>
        <w:t> </w:t>
      </w:r>
      <w:r>
        <w:rPr>
          <w:w w:val="95"/>
        </w:rPr>
        <w:t>water</w:t>
      </w:r>
      <w:r>
        <w:rPr>
          <w:spacing w:val="-5"/>
          <w:w w:val="95"/>
        </w:rPr>
        <w:t> </w:t>
      </w:r>
      <w:r>
        <w:rPr>
          <w:w w:val="95"/>
        </w:rPr>
        <w:t>cooler</w:t>
      </w:r>
      <w:r>
        <w:rPr>
          <w:spacing w:val="-52"/>
          <w:w w:val="95"/>
        </w:rPr>
        <w:t> </w:t>
      </w:r>
      <w:r>
        <w:rPr>
          <w:spacing w:val="-1"/>
          <w:w w:val="95"/>
        </w:rPr>
        <w:t>closer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to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the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prisoner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and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kicking</w:t>
      </w:r>
      <w:r>
        <w:rPr>
          <w:spacing w:val="-9"/>
          <w:w w:val="95"/>
        </w:rPr>
        <w:t> </w:t>
      </w:r>
      <w:r>
        <w:rPr>
          <w:w w:val="95"/>
        </w:rPr>
        <w:t>the</w:t>
      </w:r>
      <w:r>
        <w:rPr>
          <w:spacing w:val="-10"/>
          <w:w w:val="95"/>
        </w:rPr>
        <w:t> </w:t>
      </w:r>
      <w:r>
        <w:rPr>
          <w:w w:val="95"/>
        </w:rPr>
        <w:t>cooler</w:t>
      </w:r>
      <w:r>
        <w:rPr>
          <w:spacing w:val="-9"/>
          <w:w w:val="95"/>
        </w:rPr>
        <w:t> </w:t>
      </w:r>
      <w:r>
        <w:rPr>
          <w:w w:val="95"/>
        </w:rPr>
        <w:t>over,</w:t>
      </w:r>
      <w:r>
        <w:rPr>
          <w:spacing w:val="-10"/>
          <w:w w:val="95"/>
        </w:rPr>
        <w:t> </w:t>
      </w:r>
      <w:r>
        <w:rPr>
          <w:w w:val="95"/>
        </w:rPr>
        <w:t>spilling</w:t>
      </w:r>
      <w:r>
        <w:rPr>
          <w:spacing w:val="-8"/>
          <w:w w:val="95"/>
        </w:rPr>
        <w:t> </w:t>
      </w:r>
      <w:r>
        <w:rPr>
          <w:w w:val="95"/>
        </w:rPr>
        <w:t>the</w:t>
      </w:r>
      <w:r>
        <w:rPr>
          <w:spacing w:val="-11"/>
          <w:w w:val="95"/>
        </w:rPr>
        <w:t> </w:t>
      </w:r>
      <w:r>
        <w:rPr>
          <w:w w:val="95"/>
        </w:rPr>
        <w:t>water</w:t>
      </w:r>
      <w:r>
        <w:rPr>
          <w:spacing w:val="-7"/>
          <w:w w:val="95"/>
        </w:rPr>
        <w:t> </w:t>
      </w:r>
      <w:r>
        <w:rPr>
          <w:w w:val="95"/>
        </w:rPr>
        <w:t>onto</w:t>
      </w:r>
      <w:r>
        <w:rPr>
          <w:spacing w:val="-10"/>
          <w:w w:val="95"/>
        </w:rPr>
        <w:t> </w:t>
      </w:r>
      <w:r>
        <w:rPr>
          <w:w w:val="95"/>
        </w:rPr>
        <w:t>the</w:t>
      </w:r>
      <w:r>
        <w:rPr>
          <w:spacing w:val="-52"/>
          <w:w w:val="95"/>
        </w:rPr>
        <w:t> </w:t>
      </w:r>
      <w:r>
        <w:rPr>
          <w:w w:val="95"/>
        </w:rPr>
        <w:t>ground.</w:t>
      </w:r>
      <w:r>
        <w:rPr>
          <w:spacing w:val="1"/>
          <w:w w:val="95"/>
        </w:rPr>
        <w:t> </w:t>
      </w:r>
      <w:r>
        <w:rPr>
          <w:rFonts w:ascii="Book Antiqua"/>
          <w:i/>
          <w:w w:val="95"/>
        </w:rPr>
        <w:t>Id. </w:t>
      </w:r>
      <w:r>
        <w:rPr>
          <w:w w:val="95"/>
        </w:rPr>
        <w:t>at 735.</w:t>
      </w:r>
      <w:r>
        <w:rPr>
          <w:spacing w:val="1"/>
          <w:w w:val="95"/>
        </w:rPr>
        <w:t> </w:t>
      </w:r>
      <w:r>
        <w:rPr>
          <w:w w:val="95"/>
        </w:rPr>
        <w:t>The guards also refused to allow him to use a restroom.</w:t>
      </w:r>
      <w:r>
        <w:rPr>
          <w:spacing w:val="-52"/>
          <w:w w:val="95"/>
        </w:rPr>
        <w:t> </w:t>
      </w:r>
      <w:r>
        <w:rPr>
          <w:rFonts w:ascii="Book Antiqua"/>
          <w:i/>
        </w:rPr>
        <w:t>Id.</w:t>
      </w:r>
    </w:p>
    <w:p>
      <w:pPr>
        <w:pStyle w:val="BodyText"/>
        <w:spacing w:line="304" w:lineRule="auto" w:before="107"/>
        <w:ind w:left="440" w:right="915" w:firstLine="720"/>
      </w:pPr>
      <w:r>
        <w:rPr>
          <w:w w:val="95"/>
        </w:rPr>
        <w:t>The Court acknowledged that there was no “materially similar” case</w:t>
      </w:r>
      <w:r>
        <w:rPr>
          <w:spacing w:val="1"/>
          <w:w w:val="95"/>
        </w:rPr>
        <w:t> </w:t>
      </w:r>
      <w:r>
        <w:rPr/>
        <w:t>finding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Eighth</w:t>
      </w:r>
      <w:r>
        <w:rPr>
          <w:spacing w:val="1"/>
        </w:rPr>
        <w:t> </w:t>
      </w:r>
      <w:r>
        <w:rPr/>
        <w:t>Amendment</w:t>
      </w:r>
      <w:r>
        <w:rPr>
          <w:spacing w:val="1"/>
        </w:rPr>
        <w:t> </w:t>
      </w:r>
      <w:r>
        <w:rPr/>
        <w:t>violation</w:t>
      </w:r>
      <w:r>
        <w:rPr>
          <w:spacing w:val="1"/>
        </w:rPr>
        <w:t> </w:t>
      </w:r>
      <w:r>
        <w:rPr/>
        <w:t>under</w:t>
      </w:r>
      <w:r>
        <w:rPr>
          <w:spacing w:val="1"/>
        </w:rPr>
        <w:t> </w:t>
      </w:r>
      <w:r>
        <w:rPr/>
        <w:t>those</w:t>
      </w:r>
      <w:r>
        <w:rPr>
          <w:spacing w:val="1"/>
        </w:rPr>
        <w:t> </w:t>
      </w:r>
      <w:r>
        <w:rPr/>
        <w:t>particular</w:t>
      </w:r>
      <w:r>
        <w:rPr>
          <w:spacing w:val="1"/>
        </w:rPr>
        <w:t> </w:t>
      </w:r>
      <w:r>
        <w:rPr>
          <w:w w:val="95"/>
        </w:rPr>
        <w:t>circumstances.</w:t>
      </w:r>
      <w:r>
        <w:rPr>
          <w:spacing w:val="1"/>
          <w:w w:val="95"/>
        </w:rPr>
        <w:t> </w:t>
      </w:r>
      <w:r>
        <w:rPr>
          <w:rFonts w:ascii="Book Antiqua" w:hAnsi="Book Antiqua"/>
          <w:i/>
          <w:w w:val="95"/>
        </w:rPr>
        <w:t>Id. </w:t>
      </w:r>
      <w:r>
        <w:rPr>
          <w:w w:val="95"/>
        </w:rPr>
        <w:t>at 739–41.</w:t>
      </w:r>
      <w:r>
        <w:rPr>
          <w:spacing w:val="1"/>
          <w:w w:val="95"/>
        </w:rPr>
        <w:t> </w:t>
      </w:r>
      <w:r>
        <w:rPr>
          <w:w w:val="95"/>
        </w:rPr>
        <w:t>But the Court denied qualified immunity</w:t>
      </w:r>
      <w:r>
        <w:rPr>
          <w:spacing w:val="1"/>
          <w:w w:val="95"/>
        </w:rPr>
        <w:t> </w:t>
      </w:r>
      <w:r>
        <w:rPr>
          <w:w w:val="95"/>
        </w:rPr>
        <w:t>anyway, based on “[t]he obvious cruelty inherent” in the guards’ conduct.</w:t>
      </w:r>
      <w:r>
        <w:rPr>
          <w:spacing w:val="1"/>
          <w:w w:val="95"/>
        </w:rPr>
        <w:t> </w:t>
      </w:r>
      <w:r>
        <w:rPr>
          <w:rFonts w:ascii="Book Antiqua" w:hAnsi="Book Antiqua"/>
          <w:i/>
        </w:rPr>
        <w:t>Id.</w:t>
      </w:r>
      <w:r>
        <w:rPr>
          <w:rFonts w:ascii="Book Antiqua" w:hAnsi="Book Antiqua"/>
          <w:i/>
          <w:spacing w:val="-9"/>
        </w:rPr>
        <w:t> </w:t>
      </w:r>
      <w:r>
        <w:rPr/>
        <w:t>at 745.</w:t>
      </w:r>
    </w:p>
    <w:p>
      <w:pPr>
        <w:pStyle w:val="BodyText"/>
        <w:spacing w:line="304" w:lineRule="auto" w:before="106"/>
        <w:ind w:left="439" w:right="914" w:firstLine="721"/>
        <w:rPr>
          <w:rFonts w:ascii="Book Antiqua" w:hAnsi="Book Antiqua"/>
          <w:i/>
        </w:rPr>
      </w:pPr>
      <w:r>
        <w:rPr>
          <w:w w:val="95"/>
        </w:rPr>
        <w:t>Similarly, in </w:t>
      </w:r>
      <w:r>
        <w:rPr>
          <w:rFonts w:ascii="Book Antiqua" w:hAnsi="Book Antiqua"/>
          <w:i/>
          <w:w w:val="95"/>
        </w:rPr>
        <w:t>Taylor v. Riojas</w:t>
      </w:r>
      <w:r>
        <w:rPr>
          <w:w w:val="95"/>
        </w:rPr>
        <w:t>, 141 S. Ct. 52 (2020) (per curiam), two</w:t>
      </w:r>
      <w:r>
        <w:rPr>
          <w:spacing w:val="1"/>
          <w:w w:val="95"/>
        </w:rPr>
        <w:t> </w:t>
      </w:r>
      <w:r>
        <w:rPr>
          <w:spacing w:val="-1"/>
          <w:w w:val="95"/>
        </w:rPr>
        <w:t>prison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cells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contained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massive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amounts</w:t>
      </w:r>
      <w:r>
        <w:rPr>
          <w:spacing w:val="-10"/>
          <w:w w:val="95"/>
        </w:rPr>
        <w:t> </w:t>
      </w:r>
      <w:r>
        <w:rPr>
          <w:w w:val="95"/>
        </w:rPr>
        <w:t>of</w:t>
      </w:r>
      <w:r>
        <w:rPr>
          <w:spacing w:val="-9"/>
          <w:w w:val="95"/>
        </w:rPr>
        <w:t> </w:t>
      </w:r>
      <w:r>
        <w:rPr>
          <w:w w:val="95"/>
        </w:rPr>
        <w:t>feces</w:t>
      </w:r>
      <w:r>
        <w:rPr>
          <w:spacing w:val="-10"/>
          <w:w w:val="95"/>
        </w:rPr>
        <w:t> </w:t>
      </w:r>
      <w:r>
        <w:rPr>
          <w:w w:val="95"/>
        </w:rPr>
        <w:t>over</w:t>
      </w:r>
      <w:r>
        <w:rPr>
          <w:spacing w:val="-10"/>
          <w:w w:val="95"/>
        </w:rPr>
        <w:t> </w:t>
      </w:r>
      <w:r>
        <w:rPr>
          <w:w w:val="95"/>
        </w:rPr>
        <w:t>a</w:t>
      </w:r>
      <w:r>
        <w:rPr>
          <w:spacing w:val="-8"/>
          <w:w w:val="95"/>
        </w:rPr>
        <w:t> </w:t>
      </w:r>
      <w:r>
        <w:rPr>
          <w:w w:val="95"/>
        </w:rPr>
        <w:t>period</w:t>
      </w:r>
      <w:r>
        <w:rPr>
          <w:spacing w:val="-11"/>
          <w:w w:val="95"/>
        </w:rPr>
        <w:t> </w:t>
      </w:r>
      <w:r>
        <w:rPr>
          <w:w w:val="95"/>
        </w:rPr>
        <w:t>of</w:t>
      </w:r>
      <w:r>
        <w:rPr>
          <w:spacing w:val="-9"/>
          <w:w w:val="95"/>
        </w:rPr>
        <w:t> </w:t>
      </w:r>
      <w:r>
        <w:rPr>
          <w:w w:val="95"/>
        </w:rPr>
        <w:t>six</w:t>
      </w:r>
      <w:r>
        <w:rPr>
          <w:spacing w:val="-10"/>
          <w:w w:val="95"/>
        </w:rPr>
        <w:t> </w:t>
      </w:r>
      <w:r>
        <w:rPr>
          <w:w w:val="95"/>
        </w:rPr>
        <w:t>days.</w:t>
      </w:r>
      <w:r>
        <w:rPr>
          <w:spacing w:val="35"/>
          <w:w w:val="95"/>
        </w:rPr>
        <w:t> </w:t>
      </w:r>
      <w:r>
        <w:rPr>
          <w:rFonts w:ascii="Book Antiqua" w:hAnsi="Book Antiqua"/>
          <w:i/>
          <w:w w:val="95"/>
        </w:rPr>
        <w:t>Id.</w:t>
      </w:r>
      <w:r>
        <w:rPr>
          <w:rFonts w:ascii="Book Antiqua" w:hAnsi="Book Antiqua"/>
          <w:i/>
          <w:spacing w:val="-60"/>
          <w:w w:val="95"/>
        </w:rPr>
        <w:t> </w:t>
      </w:r>
      <w:r>
        <w:rPr>
          <w:w w:val="95"/>
        </w:rPr>
        <w:t>at 53.</w:t>
      </w:r>
      <w:r>
        <w:rPr>
          <w:spacing w:val="1"/>
          <w:w w:val="95"/>
        </w:rPr>
        <w:t> </w:t>
      </w:r>
      <w:r>
        <w:rPr>
          <w:w w:val="95"/>
        </w:rPr>
        <w:t>Again, there was no binding case on point involving those particular</w:t>
      </w:r>
      <w:r>
        <w:rPr>
          <w:spacing w:val="1"/>
          <w:w w:val="95"/>
        </w:rPr>
        <w:t> </w:t>
      </w:r>
      <w:r>
        <w:rPr/>
        <w:t>factual</w:t>
      </w:r>
      <w:r>
        <w:rPr>
          <w:spacing w:val="1"/>
        </w:rPr>
        <w:t> </w:t>
      </w:r>
      <w:r>
        <w:rPr/>
        <w:t>circumstances.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Court</w:t>
      </w:r>
      <w:r>
        <w:rPr>
          <w:spacing w:val="1"/>
        </w:rPr>
        <w:t> </w:t>
      </w:r>
      <w:r>
        <w:rPr/>
        <w:t>nevertheless</w:t>
      </w:r>
      <w:r>
        <w:rPr>
          <w:spacing w:val="1"/>
        </w:rPr>
        <w:t> </w:t>
      </w:r>
      <w:r>
        <w:rPr/>
        <w:t>denied</w:t>
      </w:r>
      <w:r>
        <w:rPr>
          <w:spacing w:val="1"/>
        </w:rPr>
        <w:t> </w:t>
      </w:r>
      <w:r>
        <w:rPr/>
        <w:t>qualified</w:t>
      </w:r>
      <w:r>
        <w:rPr>
          <w:spacing w:val="1"/>
        </w:rPr>
        <w:t> </w:t>
      </w:r>
      <w:r>
        <w:rPr>
          <w:w w:val="95"/>
        </w:rPr>
        <w:t>immunity, reasoning that “no reasonable correctional officer could have</w:t>
      </w:r>
      <w:r>
        <w:rPr>
          <w:spacing w:val="1"/>
          <w:w w:val="95"/>
        </w:rPr>
        <w:t> </w:t>
      </w:r>
      <w:r>
        <w:rPr/>
        <w:t>concluded that, under the extreme circumstances of this case, it was</w:t>
      </w:r>
      <w:r>
        <w:rPr>
          <w:spacing w:val="1"/>
        </w:rPr>
        <w:t> </w:t>
      </w:r>
      <w:r>
        <w:rPr>
          <w:w w:val="95"/>
        </w:rPr>
        <w:t>constitutionally permissible to house Taylor in such deplorably unsanitary</w:t>
      </w:r>
      <w:r>
        <w:rPr>
          <w:spacing w:val="1"/>
          <w:w w:val="95"/>
        </w:rPr>
        <w:t> </w:t>
      </w:r>
      <w:r>
        <w:rPr/>
        <w:t>conditions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such</w:t>
      </w:r>
      <w:r>
        <w:rPr>
          <w:spacing w:val="-6"/>
        </w:rPr>
        <w:t> </w:t>
      </w:r>
      <w:r>
        <w:rPr/>
        <w:t>an</w:t>
      </w:r>
      <w:r>
        <w:rPr>
          <w:spacing w:val="-3"/>
        </w:rPr>
        <w:t> </w:t>
      </w:r>
      <w:r>
        <w:rPr/>
        <w:t>extended</w:t>
      </w:r>
      <w:r>
        <w:rPr>
          <w:spacing w:val="-5"/>
        </w:rPr>
        <w:t> </w:t>
      </w:r>
      <w:r>
        <w:rPr/>
        <w:t>period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time.”</w:t>
      </w:r>
      <w:r>
        <w:rPr>
          <w:spacing w:val="47"/>
        </w:rPr>
        <w:t> </w:t>
      </w:r>
      <w:r>
        <w:rPr>
          <w:rFonts w:ascii="Book Antiqua" w:hAnsi="Book Antiqua"/>
          <w:i/>
        </w:rPr>
        <w:t>Id.</w:t>
      </w:r>
    </w:p>
    <w:p>
      <w:pPr>
        <w:pStyle w:val="BodyText"/>
        <w:spacing w:line="304" w:lineRule="auto" w:before="103"/>
        <w:ind w:left="438" w:right="916" w:firstLine="720"/>
      </w:pPr>
      <w:r>
        <w:rPr>
          <w:w w:val="95"/>
        </w:rPr>
        <w:t>Perhaps the decision most analogous to this appeal is </w:t>
      </w:r>
      <w:r>
        <w:rPr>
          <w:rFonts w:ascii="Book Antiqua" w:hAnsi="Book Antiqua"/>
          <w:i/>
          <w:w w:val="95"/>
        </w:rPr>
        <w:t>Sause v. Bauer</w:t>
      </w:r>
      <w:r>
        <w:rPr>
          <w:w w:val="95"/>
        </w:rPr>
        <w:t>,</w:t>
      </w:r>
      <w:r>
        <w:rPr>
          <w:spacing w:val="-52"/>
          <w:w w:val="95"/>
        </w:rPr>
        <w:t> </w:t>
      </w:r>
      <w:r>
        <w:rPr/>
        <w:t>138 S. Ct. 2561 (2018) (per curiam).</w:t>
      </w:r>
      <w:r>
        <w:rPr>
          <w:spacing w:val="1"/>
        </w:rPr>
        <w:t> </w:t>
      </w:r>
      <w:r>
        <w:rPr/>
        <w:t>There, police officers entered a</w:t>
      </w:r>
      <w:r>
        <w:rPr>
          <w:spacing w:val="1"/>
        </w:rPr>
        <w:t> </w:t>
      </w:r>
      <w:r>
        <w:rPr>
          <w:w w:val="90"/>
        </w:rPr>
        <w:t>woman’s living room in response to a noise complaint.</w:t>
      </w:r>
      <w:r>
        <w:rPr>
          <w:spacing w:val="97"/>
        </w:rPr>
        <w:t> </w:t>
      </w:r>
      <w:r>
        <w:rPr>
          <w:w w:val="90"/>
        </w:rPr>
        <w:t>When she knelt down</w:t>
      </w:r>
      <w:r>
        <w:rPr>
          <w:spacing w:val="1"/>
          <w:w w:val="90"/>
        </w:rPr>
        <w:t> </w:t>
      </w:r>
      <w:r>
        <w:rPr>
          <w:spacing w:val="-1"/>
        </w:rPr>
        <w:t>to pray, they </w:t>
      </w:r>
      <w:r>
        <w:rPr/>
        <w:t>ordered her to stop, despite the lack of any apparent law</w:t>
      </w:r>
      <w:r>
        <w:rPr>
          <w:spacing w:val="1"/>
        </w:rPr>
        <w:t> </w:t>
      </w:r>
      <w:r>
        <w:rPr>
          <w:w w:val="90"/>
        </w:rPr>
        <w:t>enforcement need.</w:t>
      </w:r>
      <w:r>
        <w:rPr>
          <w:spacing w:val="1"/>
          <w:w w:val="90"/>
        </w:rPr>
        <w:t> </w:t>
      </w:r>
      <w:r>
        <w:rPr>
          <w:rFonts w:ascii="Book Antiqua" w:hAnsi="Book Antiqua"/>
          <w:i/>
          <w:w w:val="90"/>
        </w:rPr>
        <w:t>Id. </w:t>
      </w:r>
      <w:r>
        <w:rPr>
          <w:w w:val="90"/>
        </w:rPr>
        <w:t>at 2562.</w:t>
      </w:r>
      <w:r>
        <w:rPr>
          <w:spacing w:val="1"/>
          <w:w w:val="90"/>
        </w:rPr>
        <w:t> </w:t>
      </w:r>
      <w:r>
        <w:rPr>
          <w:w w:val="90"/>
        </w:rPr>
        <w:t>She brought suit against the officers alleging,</w:t>
      </w:r>
      <w:r>
        <w:rPr>
          <w:spacing w:val="1"/>
          <w:w w:val="90"/>
        </w:rPr>
        <w:t> </w:t>
      </w:r>
      <w:r>
        <w:rPr>
          <w:rFonts w:ascii="Book Antiqua" w:hAnsi="Book Antiqua"/>
          <w:i/>
        </w:rPr>
        <w:t>inter alia</w:t>
      </w:r>
      <w:r>
        <w:rPr/>
        <w:t>, a violation of the Free Exercise Clause.</w:t>
      </w:r>
      <w:r>
        <w:rPr>
          <w:spacing w:val="1"/>
        </w:rPr>
        <w:t> </w:t>
      </w:r>
      <w:r>
        <w:rPr>
          <w:rFonts w:ascii="Book Antiqua" w:hAnsi="Book Antiqua"/>
          <w:i/>
        </w:rPr>
        <w:t>Id.</w:t>
      </w:r>
      <w:r>
        <w:rPr>
          <w:rFonts w:ascii="Book Antiqua" w:hAnsi="Book Antiqua"/>
          <w:i/>
          <w:spacing w:val="1"/>
        </w:rPr>
        <w:t> </w:t>
      </w:r>
      <w:r>
        <w:rPr/>
        <w:t>The Tenth Circuit</w:t>
      </w:r>
      <w:r>
        <w:rPr>
          <w:spacing w:val="1"/>
        </w:rPr>
        <w:t> </w:t>
      </w:r>
      <w:r>
        <w:rPr>
          <w:w w:val="95"/>
        </w:rPr>
        <w:t>granted qualified immunity, reasoning that any violation was not clearly</w:t>
      </w:r>
      <w:r>
        <w:rPr>
          <w:spacing w:val="1"/>
          <w:w w:val="95"/>
        </w:rPr>
        <w:t> </w:t>
      </w:r>
      <w:r>
        <w:rPr>
          <w:w w:val="95"/>
        </w:rPr>
        <w:t>established</w:t>
      </w:r>
      <w:r>
        <w:rPr>
          <w:spacing w:val="-10"/>
          <w:w w:val="95"/>
        </w:rPr>
        <w:t> </w:t>
      </w:r>
      <w:r>
        <w:rPr>
          <w:w w:val="95"/>
        </w:rPr>
        <w:t>because</w:t>
      </w:r>
      <w:r>
        <w:rPr>
          <w:spacing w:val="-10"/>
          <w:w w:val="95"/>
        </w:rPr>
        <w:t> </w:t>
      </w:r>
      <w:r>
        <w:rPr>
          <w:w w:val="95"/>
        </w:rPr>
        <w:t>“Sause</w:t>
      </w:r>
      <w:r>
        <w:rPr>
          <w:spacing w:val="-10"/>
          <w:w w:val="95"/>
        </w:rPr>
        <w:t> </w:t>
      </w:r>
      <w:r>
        <w:rPr>
          <w:w w:val="95"/>
        </w:rPr>
        <w:t>d[id]n’t</w:t>
      </w:r>
      <w:r>
        <w:rPr>
          <w:spacing w:val="-9"/>
          <w:w w:val="95"/>
        </w:rPr>
        <w:t> </w:t>
      </w:r>
      <w:r>
        <w:rPr>
          <w:w w:val="95"/>
        </w:rPr>
        <w:t>identify</w:t>
      </w:r>
      <w:r>
        <w:rPr>
          <w:spacing w:val="-10"/>
          <w:w w:val="95"/>
        </w:rPr>
        <w:t> </w:t>
      </w:r>
      <w:r>
        <w:rPr>
          <w:w w:val="95"/>
        </w:rPr>
        <w:t>a</w:t>
      </w:r>
      <w:r>
        <w:rPr>
          <w:spacing w:val="-8"/>
          <w:w w:val="95"/>
        </w:rPr>
        <w:t> </w:t>
      </w:r>
      <w:r>
        <w:rPr>
          <w:w w:val="95"/>
        </w:rPr>
        <w:t>single</w:t>
      </w:r>
      <w:r>
        <w:rPr>
          <w:spacing w:val="-10"/>
          <w:w w:val="95"/>
        </w:rPr>
        <w:t> </w:t>
      </w:r>
      <w:r>
        <w:rPr>
          <w:w w:val="95"/>
        </w:rPr>
        <w:t>case</w:t>
      </w:r>
      <w:r>
        <w:rPr>
          <w:spacing w:val="-11"/>
          <w:w w:val="95"/>
        </w:rPr>
        <w:t> </w:t>
      </w:r>
      <w:r>
        <w:rPr>
          <w:w w:val="95"/>
        </w:rPr>
        <w:t>in</w:t>
      </w:r>
      <w:r>
        <w:rPr>
          <w:spacing w:val="-10"/>
          <w:w w:val="95"/>
        </w:rPr>
        <w:t> </w:t>
      </w:r>
      <w:r>
        <w:rPr>
          <w:w w:val="95"/>
        </w:rPr>
        <w:t>which</w:t>
      </w:r>
      <w:r>
        <w:rPr>
          <w:spacing w:val="-10"/>
          <w:w w:val="95"/>
        </w:rPr>
        <w:t> </w:t>
      </w:r>
      <w:r>
        <w:rPr>
          <w:w w:val="95"/>
        </w:rPr>
        <w:t>this</w:t>
      </w:r>
      <w:r>
        <w:rPr>
          <w:spacing w:val="-9"/>
          <w:w w:val="95"/>
        </w:rPr>
        <w:t> </w:t>
      </w:r>
      <w:r>
        <w:rPr>
          <w:w w:val="95"/>
        </w:rPr>
        <w:t>court,</w:t>
      </w:r>
      <w:r>
        <w:rPr>
          <w:spacing w:val="-52"/>
          <w:w w:val="95"/>
        </w:rPr>
        <w:t> </w:t>
      </w:r>
      <w:r>
        <w:rPr>
          <w:w w:val="95"/>
        </w:rPr>
        <w:t>or any other court for that matter, has found a First Amendment violation</w:t>
      </w:r>
      <w:r>
        <w:rPr>
          <w:spacing w:val="1"/>
          <w:w w:val="95"/>
        </w:rPr>
        <w:t> </w:t>
      </w:r>
      <w:r>
        <w:rPr>
          <w:w w:val="95"/>
        </w:rPr>
        <w:t>based</w:t>
      </w:r>
      <w:r>
        <w:rPr>
          <w:spacing w:val="-7"/>
          <w:w w:val="95"/>
        </w:rPr>
        <w:t> </w:t>
      </w:r>
      <w:r>
        <w:rPr>
          <w:w w:val="95"/>
        </w:rPr>
        <w:t>on</w:t>
      </w:r>
      <w:r>
        <w:rPr>
          <w:spacing w:val="-7"/>
          <w:w w:val="95"/>
        </w:rPr>
        <w:t> </w:t>
      </w:r>
      <w:r>
        <w:rPr>
          <w:w w:val="95"/>
        </w:rPr>
        <w:t>a</w:t>
      </w:r>
      <w:r>
        <w:rPr>
          <w:spacing w:val="-5"/>
          <w:w w:val="95"/>
        </w:rPr>
        <w:t> </w:t>
      </w:r>
      <w:r>
        <w:rPr>
          <w:w w:val="95"/>
        </w:rPr>
        <w:t>factual</w:t>
      </w:r>
      <w:r>
        <w:rPr>
          <w:spacing w:val="-7"/>
          <w:w w:val="95"/>
        </w:rPr>
        <w:t> </w:t>
      </w:r>
      <w:r>
        <w:rPr>
          <w:w w:val="95"/>
        </w:rPr>
        <w:t>scenario</w:t>
      </w:r>
      <w:r>
        <w:rPr>
          <w:spacing w:val="-7"/>
          <w:w w:val="95"/>
        </w:rPr>
        <w:t> </w:t>
      </w:r>
      <w:r>
        <w:rPr>
          <w:w w:val="95"/>
        </w:rPr>
        <w:t>even</w:t>
      </w:r>
      <w:r>
        <w:rPr>
          <w:spacing w:val="-7"/>
          <w:w w:val="95"/>
        </w:rPr>
        <w:t> </w:t>
      </w:r>
      <w:r>
        <w:rPr>
          <w:w w:val="95"/>
        </w:rPr>
        <w:t>remotely</w:t>
      </w:r>
      <w:r>
        <w:rPr>
          <w:spacing w:val="-6"/>
          <w:w w:val="95"/>
        </w:rPr>
        <w:t> </w:t>
      </w:r>
      <w:r>
        <w:rPr>
          <w:w w:val="95"/>
        </w:rPr>
        <w:t>resembling</w:t>
      </w:r>
      <w:r>
        <w:rPr>
          <w:spacing w:val="-6"/>
          <w:w w:val="95"/>
        </w:rPr>
        <w:t> </w:t>
      </w:r>
      <w:r>
        <w:rPr>
          <w:w w:val="95"/>
        </w:rPr>
        <w:t>the</w:t>
      </w:r>
      <w:r>
        <w:rPr>
          <w:spacing w:val="-7"/>
          <w:w w:val="95"/>
        </w:rPr>
        <w:t> </w:t>
      </w:r>
      <w:r>
        <w:rPr>
          <w:w w:val="95"/>
        </w:rPr>
        <w:t>one</w:t>
      </w:r>
      <w:r>
        <w:rPr>
          <w:spacing w:val="-7"/>
          <w:w w:val="95"/>
        </w:rPr>
        <w:t> </w:t>
      </w:r>
      <w:r>
        <w:rPr>
          <w:w w:val="95"/>
        </w:rPr>
        <w:t>we</w:t>
      </w:r>
      <w:r>
        <w:rPr>
          <w:spacing w:val="-7"/>
          <w:w w:val="95"/>
        </w:rPr>
        <w:t> </w:t>
      </w:r>
      <w:r>
        <w:rPr>
          <w:w w:val="95"/>
        </w:rPr>
        <w:t>encounter</w:t>
      </w:r>
      <w:r>
        <w:rPr>
          <w:spacing w:val="-52"/>
          <w:w w:val="95"/>
        </w:rPr>
        <w:t> </w:t>
      </w:r>
      <w:r>
        <w:rPr>
          <w:w w:val="95"/>
        </w:rPr>
        <w:t>here.”</w:t>
      </w:r>
      <w:r>
        <w:rPr>
          <w:spacing w:val="3"/>
          <w:w w:val="95"/>
        </w:rPr>
        <w:t> </w:t>
      </w:r>
      <w:r>
        <w:rPr>
          <w:rFonts w:ascii="Book Antiqua" w:hAnsi="Book Antiqua"/>
          <w:i/>
          <w:w w:val="95"/>
        </w:rPr>
        <w:t>Sause</w:t>
      </w:r>
      <w:r>
        <w:rPr>
          <w:rFonts w:ascii="Book Antiqua" w:hAnsi="Book Antiqua"/>
          <w:i/>
          <w:spacing w:val="-9"/>
          <w:w w:val="95"/>
        </w:rPr>
        <w:t> </w:t>
      </w:r>
      <w:r>
        <w:rPr>
          <w:rFonts w:ascii="Book Antiqua" w:hAnsi="Book Antiqua"/>
          <w:i/>
          <w:w w:val="95"/>
        </w:rPr>
        <w:t>v.</w:t>
      </w:r>
      <w:r>
        <w:rPr>
          <w:rFonts w:ascii="Book Antiqua" w:hAnsi="Book Antiqua"/>
          <w:i/>
          <w:spacing w:val="-10"/>
          <w:w w:val="95"/>
        </w:rPr>
        <w:t> </w:t>
      </w:r>
      <w:r>
        <w:rPr>
          <w:rFonts w:ascii="Book Antiqua" w:hAnsi="Book Antiqua"/>
          <w:i/>
          <w:w w:val="95"/>
        </w:rPr>
        <w:t>Bauer</w:t>
      </w:r>
      <w:r>
        <w:rPr>
          <w:w w:val="95"/>
        </w:rPr>
        <w:t>,</w:t>
      </w:r>
      <w:r>
        <w:rPr>
          <w:spacing w:val="1"/>
          <w:w w:val="95"/>
        </w:rPr>
        <w:t> </w:t>
      </w:r>
      <w:r>
        <w:rPr>
          <w:w w:val="95"/>
        </w:rPr>
        <w:t>859 F.3d</w:t>
      </w:r>
      <w:r>
        <w:rPr>
          <w:spacing w:val="1"/>
          <w:w w:val="95"/>
        </w:rPr>
        <w:t> </w:t>
      </w:r>
      <w:r>
        <w:rPr>
          <w:w w:val="95"/>
        </w:rPr>
        <w:t>1270,</w:t>
      </w:r>
      <w:r>
        <w:rPr>
          <w:spacing w:val="1"/>
          <w:w w:val="95"/>
        </w:rPr>
        <w:t> </w:t>
      </w:r>
      <w:r>
        <w:rPr>
          <w:w w:val="95"/>
        </w:rPr>
        <w:t>1275 (10th Cir.</w:t>
      </w:r>
      <w:r>
        <w:rPr>
          <w:spacing w:val="-1"/>
          <w:w w:val="95"/>
        </w:rPr>
        <w:t> </w:t>
      </w:r>
      <w:r>
        <w:rPr>
          <w:w w:val="95"/>
        </w:rPr>
        <w:t>2017).</w:t>
      </w:r>
    </w:p>
    <w:p>
      <w:pPr>
        <w:spacing w:after="0" w:line="304" w:lineRule="auto"/>
        <w:sectPr>
          <w:headerReference w:type="default" r:id="rId17"/>
          <w:footerReference w:type="default" r:id="rId18"/>
          <w:pgSz w:w="12240" w:h="15840"/>
          <w:pgMar w:header="223" w:footer="972" w:top="1340" w:bottom="1160" w:left="1720" w:right="1240"/>
        </w:sectPr>
      </w:pPr>
    </w:p>
    <w:p>
      <w:pPr>
        <w:spacing w:before="90"/>
        <w:ind w:left="1319" w:right="1797" w:firstLine="0"/>
        <w:jc w:val="center"/>
        <w:rPr>
          <w:sz w:val="22"/>
        </w:rPr>
      </w:pPr>
      <w:r>
        <w:rPr>
          <w:w w:val="95"/>
          <w:sz w:val="22"/>
        </w:rPr>
        <w:t>No.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20-40359</w:t>
      </w:r>
    </w:p>
    <w:p>
      <w:pPr>
        <w:pStyle w:val="BodyText"/>
        <w:jc w:val="left"/>
      </w:pPr>
    </w:p>
    <w:p>
      <w:pPr>
        <w:pStyle w:val="BodyText"/>
        <w:spacing w:line="304" w:lineRule="auto" w:before="158"/>
        <w:ind w:left="439" w:right="916" w:firstLine="720"/>
      </w:pPr>
      <w:r>
        <w:rPr>
          <w:w w:val="95"/>
        </w:rPr>
        <w:t>The Court reversed the Tenth Circuit’s grant of qualified immunity</w:t>
      </w:r>
      <w:r>
        <w:rPr>
          <w:spacing w:val="1"/>
          <w:w w:val="95"/>
        </w:rPr>
        <w:t> </w:t>
      </w:r>
      <w:r>
        <w:rPr>
          <w:w w:val="90"/>
        </w:rPr>
        <w:t>and remanded for further proceedings, holding that “[t]here can be no doubt</w:t>
      </w:r>
      <w:r>
        <w:rPr>
          <w:spacing w:val="1"/>
          <w:w w:val="90"/>
        </w:rPr>
        <w:t> </w:t>
      </w:r>
      <w:r>
        <w:rPr>
          <w:spacing w:val="-1"/>
        </w:rPr>
        <w:t>that the First </w:t>
      </w:r>
      <w:r>
        <w:rPr/>
        <w:t>Amendment protects the right to pray,” and that “[p]rayer</w:t>
      </w:r>
      <w:r>
        <w:rPr>
          <w:spacing w:val="-55"/>
        </w:rPr>
        <w:t> </w:t>
      </w:r>
      <w:r>
        <w:rPr/>
        <w:t>unquestionably constitutes the ‘exercise’ of religion.” </w:t>
      </w:r>
      <w:r>
        <w:rPr>
          <w:rFonts w:ascii="Book Antiqua" w:hAnsi="Book Antiqua"/>
          <w:i/>
        </w:rPr>
        <w:t>Sause</w:t>
      </w:r>
      <w:r>
        <w:rPr/>
        <w:t>, 138 S. Ct. at</w:t>
      </w:r>
      <w:r>
        <w:rPr>
          <w:spacing w:val="-55"/>
        </w:rPr>
        <w:t> </w:t>
      </w:r>
      <w:r>
        <w:rPr/>
        <w:t>2562.</w:t>
      </w:r>
    </w:p>
    <w:p>
      <w:pPr>
        <w:pStyle w:val="BodyText"/>
        <w:spacing w:line="307" w:lineRule="auto" w:before="122"/>
        <w:ind w:left="439" w:right="918" w:firstLine="720"/>
      </w:pPr>
      <w:r>
        <w:rPr>
          <w:w w:val="95"/>
        </w:rPr>
        <w:t>The</w:t>
      </w:r>
      <w:r>
        <w:rPr>
          <w:spacing w:val="-8"/>
          <w:w w:val="95"/>
        </w:rPr>
        <w:t> </w:t>
      </w:r>
      <w:r>
        <w:rPr>
          <w:w w:val="95"/>
        </w:rPr>
        <w:t>point</w:t>
      </w:r>
      <w:r>
        <w:rPr>
          <w:spacing w:val="-9"/>
          <w:w w:val="95"/>
        </w:rPr>
        <w:t> </w:t>
      </w:r>
      <w:r>
        <w:rPr>
          <w:w w:val="95"/>
        </w:rPr>
        <w:t>is</w:t>
      </w:r>
      <w:r>
        <w:rPr>
          <w:spacing w:val="-8"/>
          <w:w w:val="95"/>
        </w:rPr>
        <w:t> </w:t>
      </w:r>
      <w:r>
        <w:rPr>
          <w:w w:val="95"/>
        </w:rPr>
        <w:t>this:</w:t>
      </w:r>
      <w:r>
        <w:rPr>
          <w:spacing w:val="35"/>
          <w:w w:val="95"/>
        </w:rPr>
        <w:t> </w:t>
      </w:r>
      <w:r>
        <w:rPr>
          <w:w w:val="95"/>
        </w:rPr>
        <w:t>The</w:t>
      </w:r>
      <w:r>
        <w:rPr>
          <w:spacing w:val="-8"/>
          <w:w w:val="95"/>
        </w:rPr>
        <w:t> </w:t>
      </w:r>
      <w:r>
        <w:rPr>
          <w:w w:val="95"/>
        </w:rPr>
        <w:t>doctrine</w:t>
      </w:r>
      <w:r>
        <w:rPr>
          <w:spacing w:val="-10"/>
          <w:w w:val="95"/>
        </w:rPr>
        <w:t> </w:t>
      </w:r>
      <w:r>
        <w:rPr>
          <w:w w:val="95"/>
        </w:rPr>
        <w:t>of</w:t>
      </w:r>
      <w:r>
        <w:rPr>
          <w:spacing w:val="-7"/>
          <w:w w:val="95"/>
        </w:rPr>
        <w:t> </w:t>
      </w:r>
      <w:r>
        <w:rPr>
          <w:w w:val="95"/>
        </w:rPr>
        <w:t>qualified</w:t>
      </w:r>
      <w:r>
        <w:rPr>
          <w:spacing w:val="-9"/>
          <w:w w:val="95"/>
        </w:rPr>
        <w:t> </w:t>
      </w:r>
      <w:r>
        <w:rPr>
          <w:w w:val="95"/>
        </w:rPr>
        <w:t>immunity</w:t>
      </w:r>
      <w:r>
        <w:rPr>
          <w:spacing w:val="-10"/>
          <w:w w:val="95"/>
        </w:rPr>
        <w:t> </w:t>
      </w:r>
      <w:r>
        <w:rPr>
          <w:w w:val="95"/>
        </w:rPr>
        <w:t>does</w:t>
      </w:r>
      <w:r>
        <w:rPr>
          <w:spacing w:val="-6"/>
          <w:w w:val="95"/>
        </w:rPr>
        <w:t> </w:t>
      </w:r>
      <w:r>
        <w:rPr>
          <w:w w:val="95"/>
        </w:rPr>
        <w:t>not</w:t>
      </w:r>
      <w:r>
        <w:rPr>
          <w:spacing w:val="-9"/>
          <w:w w:val="95"/>
        </w:rPr>
        <w:t> </w:t>
      </w:r>
      <w:r>
        <w:rPr>
          <w:w w:val="95"/>
        </w:rPr>
        <w:t>always</w:t>
      </w:r>
      <w:r>
        <w:rPr>
          <w:spacing w:val="-52"/>
          <w:w w:val="95"/>
        </w:rPr>
        <w:t> </w:t>
      </w:r>
      <w:r>
        <w:rPr>
          <w:w w:val="95"/>
        </w:rPr>
        <w:t>require the plaintiff to cite binding case law involving identical facts.</w:t>
      </w:r>
      <w:r>
        <w:rPr>
          <w:spacing w:val="1"/>
          <w:w w:val="95"/>
        </w:rPr>
        <w:t> </w:t>
      </w:r>
      <w:r>
        <w:rPr>
          <w:w w:val="95"/>
        </w:rPr>
        <w:t>An</w:t>
      </w:r>
      <w:r>
        <w:rPr>
          <w:spacing w:val="1"/>
          <w:w w:val="95"/>
        </w:rPr>
        <w:t> </w:t>
      </w:r>
      <w:r>
        <w:rPr>
          <w:w w:val="95"/>
        </w:rPr>
        <w:t>official who commits a patently “obvious” violation of the Constitution is</w:t>
      </w:r>
      <w:r>
        <w:rPr>
          <w:spacing w:val="1"/>
          <w:w w:val="95"/>
        </w:rPr>
        <w:t> </w:t>
      </w:r>
      <w:r>
        <w:rPr/>
        <w:t>not</w:t>
      </w:r>
      <w:r>
        <w:rPr>
          <w:spacing w:val="-7"/>
        </w:rPr>
        <w:t> </w:t>
      </w:r>
      <w:r>
        <w:rPr/>
        <w:t>entitled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qualified</w:t>
      </w:r>
      <w:r>
        <w:rPr>
          <w:spacing w:val="-6"/>
        </w:rPr>
        <w:t> </w:t>
      </w:r>
      <w:r>
        <w:rPr/>
        <w:t>immunity.</w:t>
      </w:r>
      <w:r>
        <w:rPr>
          <w:spacing w:val="42"/>
        </w:rPr>
        <w:t> </w:t>
      </w:r>
      <w:r>
        <w:rPr>
          <w:rFonts w:ascii="Book Antiqua" w:hAnsi="Book Antiqua"/>
          <w:i/>
        </w:rPr>
        <w:t>Hope</w:t>
      </w:r>
      <w:r>
        <w:rPr/>
        <w:t>,</w:t>
      </w:r>
      <w:r>
        <w:rPr>
          <w:spacing w:val="-8"/>
        </w:rPr>
        <w:t> </w:t>
      </w:r>
      <w:r>
        <w:rPr/>
        <w:t>536</w:t>
      </w:r>
      <w:r>
        <w:rPr>
          <w:spacing w:val="-6"/>
        </w:rPr>
        <w:t> </w:t>
      </w:r>
      <w:r>
        <w:rPr/>
        <w:t>U.S.</w:t>
      </w:r>
      <w:r>
        <w:rPr>
          <w:spacing w:val="-9"/>
        </w:rPr>
        <w:t> </w:t>
      </w:r>
      <w:r>
        <w:rPr/>
        <w:t>at</w:t>
      </w:r>
      <w:r>
        <w:rPr>
          <w:spacing w:val="-6"/>
        </w:rPr>
        <w:t> </w:t>
      </w:r>
      <w:r>
        <w:rPr/>
        <w:t>745.</w:t>
      </w:r>
    </w:p>
    <w:p>
      <w:pPr>
        <w:pStyle w:val="BodyText"/>
        <w:spacing w:line="307" w:lineRule="auto" w:before="107"/>
        <w:ind w:left="439" w:right="918" w:firstLine="720"/>
      </w:pPr>
      <w:r>
        <w:rPr/>
        <w:t>That principle should have precluded dismissal of the various</w:t>
      </w:r>
      <w:r>
        <w:rPr>
          <w:spacing w:val="1"/>
        </w:rPr>
        <w:t> </w:t>
      </w:r>
      <w:r>
        <w:rPr>
          <w:w w:val="95"/>
        </w:rPr>
        <w:t>constitutional claims presented here.</w:t>
      </w:r>
      <w:r>
        <w:rPr>
          <w:spacing w:val="1"/>
          <w:w w:val="95"/>
        </w:rPr>
        <w:t> </w:t>
      </w:r>
      <w:r>
        <w:rPr>
          <w:w w:val="95"/>
        </w:rPr>
        <w:t>Just as it is obvious that Mary Anne</w:t>
      </w:r>
      <w:r>
        <w:rPr>
          <w:spacing w:val="1"/>
          <w:w w:val="95"/>
        </w:rPr>
        <w:t> </w:t>
      </w:r>
      <w:r>
        <w:rPr>
          <w:w w:val="95"/>
        </w:rPr>
        <w:t>Sause has a constitutional right to pray, it is likewise obvious that Priscilla</w:t>
      </w:r>
      <w:r>
        <w:rPr>
          <w:spacing w:val="1"/>
          <w:w w:val="95"/>
        </w:rPr>
        <w:t> </w:t>
      </w:r>
      <w:r>
        <w:rPr>
          <w:w w:val="95"/>
        </w:rPr>
        <w:t>Villarreal has a constitutional right to ask questions of public officials.</w:t>
      </w:r>
      <w:r>
        <w:rPr>
          <w:spacing w:val="1"/>
          <w:w w:val="95"/>
        </w:rPr>
        <w:t> </w:t>
      </w:r>
      <w:r>
        <w:rPr>
          <w:w w:val="95"/>
        </w:rPr>
        <w:t>Yet</w:t>
      </w:r>
      <w:r>
        <w:rPr>
          <w:spacing w:val="1"/>
          <w:w w:val="95"/>
        </w:rPr>
        <w:t> </w:t>
      </w:r>
      <w:r>
        <w:rPr>
          <w:w w:val="95"/>
        </w:rPr>
        <w:t>according to her complaint, Defendants arrested and sought to prosecute</w:t>
      </w:r>
      <w:r>
        <w:rPr>
          <w:spacing w:val="1"/>
          <w:w w:val="95"/>
        </w:rPr>
        <w:t> </w:t>
      </w:r>
      <w:r>
        <w:rPr>
          <w:w w:val="95"/>
        </w:rPr>
        <w:t>Villarreal</w:t>
      </w:r>
      <w:r>
        <w:rPr>
          <w:spacing w:val="-4"/>
          <w:w w:val="95"/>
        </w:rPr>
        <w:t> </w:t>
      </w:r>
      <w:r>
        <w:rPr>
          <w:w w:val="95"/>
        </w:rPr>
        <w:t>for</w:t>
      </w:r>
      <w:r>
        <w:rPr>
          <w:spacing w:val="-4"/>
          <w:w w:val="95"/>
        </w:rPr>
        <w:t> </w:t>
      </w:r>
      <w:r>
        <w:rPr>
          <w:w w:val="95"/>
        </w:rPr>
        <w:t>doing</w:t>
      </w:r>
      <w:r>
        <w:rPr>
          <w:spacing w:val="-4"/>
          <w:w w:val="95"/>
        </w:rPr>
        <w:t> </w:t>
      </w:r>
      <w:r>
        <w:rPr>
          <w:w w:val="95"/>
        </w:rPr>
        <w:t>precisely</w:t>
      </w:r>
      <w:r>
        <w:rPr>
          <w:spacing w:val="-5"/>
          <w:w w:val="95"/>
        </w:rPr>
        <w:t> </w:t>
      </w:r>
      <w:r>
        <w:rPr>
          <w:w w:val="95"/>
        </w:rPr>
        <w:t>that—asking</w:t>
      </w:r>
      <w:r>
        <w:rPr>
          <w:spacing w:val="-3"/>
          <w:w w:val="95"/>
        </w:rPr>
        <w:t> </w:t>
      </w:r>
      <w:r>
        <w:rPr>
          <w:w w:val="95"/>
        </w:rPr>
        <w:t>questions</w:t>
      </w:r>
      <w:r>
        <w:rPr>
          <w:spacing w:val="-5"/>
          <w:w w:val="95"/>
        </w:rPr>
        <w:t> </w:t>
      </w:r>
      <w:r>
        <w:rPr>
          <w:w w:val="95"/>
        </w:rPr>
        <w:t>of</w:t>
      </w:r>
      <w:r>
        <w:rPr>
          <w:spacing w:val="-3"/>
          <w:w w:val="95"/>
        </w:rPr>
        <w:t> </w:t>
      </w:r>
      <w:r>
        <w:rPr>
          <w:w w:val="95"/>
        </w:rPr>
        <w:t>public</w:t>
      </w:r>
      <w:r>
        <w:rPr>
          <w:spacing w:val="-4"/>
          <w:w w:val="95"/>
        </w:rPr>
        <w:t> </w:t>
      </w:r>
      <w:r>
        <w:rPr>
          <w:w w:val="95"/>
        </w:rPr>
        <w:t>officials.</w:t>
      </w:r>
    </w:p>
    <w:p>
      <w:pPr>
        <w:pStyle w:val="BodyText"/>
        <w:spacing w:line="307" w:lineRule="auto" w:before="128"/>
        <w:ind w:left="439" w:right="920" w:firstLine="720"/>
      </w:pPr>
      <w:r>
        <w:rPr>
          <w:w w:val="95"/>
        </w:rPr>
        <w:t>This is not just an obvious constitutional infringement—it’s hard to</w:t>
      </w:r>
      <w:r>
        <w:rPr>
          <w:spacing w:val="1"/>
          <w:w w:val="95"/>
        </w:rPr>
        <w:t> </w:t>
      </w:r>
      <w:r>
        <w:rPr/>
        <w:t>imagine</w:t>
      </w:r>
      <w:r>
        <w:rPr>
          <w:spacing w:val="-11"/>
        </w:rPr>
        <w:t> </w:t>
      </w:r>
      <w:r>
        <w:rPr/>
        <w:t>a</w:t>
      </w:r>
      <w:r>
        <w:rPr>
          <w:spacing w:val="-9"/>
        </w:rPr>
        <w:t> </w:t>
      </w:r>
      <w:r>
        <w:rPr/>
        <w:t>more</w:t>
      </w:r>
      <w:r>
        <w:rPr>
          <w:spacing w:val="-11"/>
        </w:rPr>
        <w:t> </w:t>
      </w:r>
      <w:r>
        <w:rPr/>
        <w:t>textbook</w:t>
      </w:r>
      <w:r>
        <w:rPr>
          <w:spacing w:val="-9"/>
        </w:rPr>
        <w:t> </w:t>
      </w:r>
      <w:r>
        <w:rPr/>
        <w:t>violation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First</w:t>
      </w:r>
      <w:r>
        <w:rPr>
          <w:spacing w:val="-9"/>
        </w:rPr>
        <w:t> </w:t>
      </w:r>
      <w:r>
        <w:rPr/>
        <w:t>Amendment.</w:t>
      </w:r>
    </w:p>
    <w:p>
      <w:pPr>
        <w:pStyle w:val="BodyText"/>
        <w:spacing w:line="300" w:lineRule="auto" w:before="122"/>
        <w:ind w:left="439" w:right="916" w:firstLine="719"/>
      </w:pPr>
      <w:r>
        <w:rPr>
          <w:w w:val="95"/>
        </w:rPr>
        <w:t>If the freedom of speech secured by the First Amendment includes</w:t>
      </w:r>
      <w:r>
        <w:rPr>
          <w:spacing w:val="1"/>
          <w:w w:val="95"/>
        </w:rPr>
        <w:t> </w:t>
      </w:r>
      <w:r>
        <w:rPr/>
        <w:t>the right to curse at a public official, then it surely includes the right to</w:t>
      </w:r>
      <w:r>
        <w:rPr>
          <w:spacing w:val="1"/>
        </w:rPr>
        <w:t> </w:t>
      </w:r>
      <w:r>
        <w:rPr>
          <w:w w:val="95"/>
        </w:rPr>
        <w:t>politely ask that official a few questions as well.</w:t>
      </w:r>
      <w:r>
        <w:rPr>
          <w:spacing w:val="1"/>
          <w:w w:val="95"/>
        </w:rPr>
        <w:t> </w:t>
      </w:r>
      <w:r>
        <w:rPr>
          <w:rFonts w:ascii="Book Antiqua" w:hAnsi="Book Antiqua"/>
          <w:i/>
          <w:w w:val="95"/>
        </w:rPr>
        <w:t>See</w:t>
      </w:r>
      <w:r>
        <w:rPr>
          <w:w w:val="95"/>
        </w:rPr>
        <w:t>, </w:t>
      </w:r>
      <w:r>
        <w:rPr>
          <w:rFonts w:ascii="Book Antiqua" w:hAnsi="Book Antiqua"/>
          <w:i/>
          <w:w w:val="95"/>
        </w:rPr>
        <w:t>e.g.</w:t>
      </w:r>
      <w:r>
        <w:rPr>
          <w:w w:val="95"/>
        </w:rPr>
        <w:t>, </w:t>
      </w:r>
      <w:r>
        <w:rPr>
          <w:rFonts w:ascii="Book Antiqua" w:hAnsi="Book Antiqua"/>
          <w:i/>
          <w:w w:val="95"/>
        </w:rPr>
        <w:t>Chaplinsky v. New</w:t>
      </w:r>
      <w:r>
        <w:rPr>
          <w:rFonts w:ascii="Book Antiqua" w:hAnsi="Book Antiqua"/>
          <w:i/>
          <w:spacing w:val="-59"/>
          <w:w w:val="95"/>
        </w:rPr>
        <w:t> </w:t>
      </w:r>
      <w:r>
        <w:rPr>
          <w:rFonts w:ascii="Book Antiqua" w:hAnsi="Book Antiqua"/>
          <w:i/>
          <w:spacing w:val="-1"/>
        </w:rPr>
        <w:t>Hampshire</w:t>
      </w:r>
      <w:r>
        <w:rPr>
          <w:spacing w:val="-1"/>
        </w:rPr>
        <w:t>,</w:t>
      </w:r>
      <w:r>
        <w:rPr>
          <w:spacing w:val="-6"/>
        </w:rPr>
        <w:t> </w:t>
      </w:r>
      <w:r>
        <w:rPr>
          <w:spacing w:val="-1"/>
        </w:rPr>
        <w:t>315</w:t>
      </w:r>
      <w:r>
        <w:rPr>
          <w:spacing w:val="-6"/>
        </w:rPr>
        <w:t> </w:t>
      </w:r>
      <w:r>
        <w:rPr>
          <w:spacing w:val="-1"/>
        </w:rPr>
        <w:t>U.S.</w:t>
      </w:r>
      <w:r>
        <w:rPr>
          <w:spacing w:val="-6"/>
        </w:rPr>
        <w:t> </w:t>
      </w:r>
      <w:r>
        <w:rPr>
          <w:spacing w:val="-1"/>
        </w:rPr>
        <w:t>568,</w:t>
      </w:r>
      <w:r>
        <w:rPr>
          <w:spacing w:val="-5"/>
        </w:rPr>
        <w:t> </w:t>
      </w:r>
      <w:r>
        <w:rPr>
          <w:spacing w:val="-1"/>
        </w:rPr>
        <w:t>569</w:t>
      </w:r>
      <w:r>
        <w:rPr>
          <w:spacing w:val="-6"/>
        </w:rPr>
        <w:t> </w:t>
      </w:r>
      <w:r>
        <w:rPr>
          <w:spacing w:val="-1"/>
        </w:rPr>
        <w:t>(1942)</w:t>
      </w:r>
      <w:r>
        <w:rPr>
          <w:spacing w:val="-6"/>
        </w:rPr>
        <w:t> </w:t>
      </w:r>
      <w:r>
        <w:rPr>
          <w:spacing w:val="-1"/>
        </w:rPr>
        <w:t>(“‘You</w:t>
      </w:r>
      <w:r>
        <w:rPr>
          <w:spacing w:val="-4"/>
        </w:rPr>
        <w:t> </w:t>
      </w:r>
      <w:r>
        <w:rPr/>
        <w:t>are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God</w:t>
      </w:r>
      <w:r>
        <w:rPr>
          <w:spacing w:val="-6"/>
        </w:rPr>
        <w:t> </w:t>
      </w:r>
      <w:r>
        <w:rPr/>
        <w:t>damned</w:t>
      </w:r>
      <w:r>
        <w:rPr>
          <w:spacing w:val="-6"/>
        </w:rPr>
        <w:t> </w:t>
      </w:r>
      <w:r>
        <w:rPr/>
        <w:t>racketeer’</w:t>
      </w:r>
      <w:r>
        <w:rPr>
          <w:spacing w:val="-55"/>
        </w:rPr>
        <w:t> </w:t>
      </w:r>
      <w:r>
        <w:rPr/>
        <w:t>and</w:t>
      </w:r>
      <w:r>
        <w:rPr>
          <w:spacing w:val="-4"/>
        </w:rPr>
        <w:t> </w:t>
      </w:r>
      <w:r>
        <w:rPr>
          <w:w w:val="105"/>
        </w:rPr>
        <w:t>‘a</w:t>
      </w:r>
      <w:r>
        <w:rPr>
          <w:spacing w:val="-7"/>
          <w:w w:val="105"/>
        </w:rPr>
        <w:t> </w:t>
      </w:r>
      <w:r>
        <w:rPr/>
        <w:t>damned</w:t>
      </w:r>
      <w:r>
        <w:rPr>
          <w:spacing w:val="-2"/>
        </w:rPr>
        <w:t> </w:t>
      </w:r>
      <w:r>
        <w:rPr/>
        <w:t>Fascist’”);</w:t>
      </w:r>
      <w:r>
        <w:rPr>
          <w:spacing w:val="-4"/>
        </w:rPr>
        <w:t> </w:t>
      </w:r>
      <w:r>
        <w:rPr>
          <w:rFonts w:ascii="Book Antiqua" w:hAnsi="Book Antiqua"/>
          <w:i/>
        </w:rPr>
        <w:t>Sandul</w:t>
      </w:r>
      <w:r>
        <w:rPr>
          <w:rFonts w:ascii="Book Antiqua" w:hAnsi="Book Antiqua"/>
          <w:i/>
          <w:spacing w:val="-14"/>
        </w:rPr>
        <w:t> </w:t>
      </w:r>
      <w:r>
        <w:rPr>
          <w:rFonts w:ascii="Book Antiqua" w:hAnsi="Book Antiqua"/>
          <w:i/>
        </w:rPr>
        <w:t>v.</w:t>
      </w:r>
      <w:r>
        <w:rPr>
          <w:rFonts w:ascii="Book Antiqua" w:hAnsi="Book Antiqua"/>
          <w:i/>
          <w:spacing w:val="-13"/>
        </w:rPr>
        <w:t> </w:t>
      </w:r>
      <w:r>
        <w:rPr>
          <w:rFonts w:ascii="Book Antiqua" w:hAnsi="Book Antiqua"/>
          <w:i/>
        </w:rPr>
        <w:t>Larion</w:t>
      </w:r>
      <w:r>
        <w:rPr/>
        <w:t>,</w:t>
      </w:r>
      <w:r>
        <w:rPr>
          <w:spacing w:val="-2"/>
        </w:rPr>
        <w:t> </w:t>
      </w:r>
      <w:r>
        <w:rPr/>
        <w:t>119</w:t>
      </w:r>
      <w:r>
        <w:rPr>
          <w:spacing w:val="-5"/>
        </w:rPr>
        <w:t> </w:t>
      </w:r>
      <w:r>
        <w:rPr/>
        <w:t>F.3d</w:t>
      </w:r>
      <w:r>
        <w:rPr>
          <w:spacing w:val="-4"/>
        </w:rPr>
        <w:t> </w:t>
      </w:r>
      <w:r>
        <w:rPr/>
        <w:t>1250,</w:t>
      </w:r>
      <w:r>
        <w:rPr>
          <w:spacing w:val="-4"/>
        </w:rPr>
        <w:t> </w:t>
      </w:r>
      <w:r>
        <w:rPr/>
        <w:t>1255</w:t>
      </w:r>
      <w:r>
        <w:rPr>
          <w:spacing w:val="-5"/>
        </w:rPr>
        <w:t> </w:t>
      </w:r>
      <w:r>
        <w:rPr/>
        <w:t>(6th</w:t>
      </w:r>
      <w:r>
        <w:rPr>
          <w:spacing w:val="-4"/>
        </w:rPr>
        <w:t> </w:t>
      </w:r>
      <w:r>
        <w:rPr/>
        <w:t>Cir.</w:t>
      </w:r>
      <w:r>
        <w:rPr>
          <w:spacing w:val="-55"/>
        </w:rPr>
        <w:t> </w:t>
      </w:r>
      <w:r>
        <w:rPr>
          <w:w w:val="95"/>
        </w:rPr>
        <w:t>1997) (“In 1990 when [the defendant] was arrested for his use of the ‘f-</w:t>
      </w:r>
      <w:r>
        <w:rPr>
          <w:spacing w:val="1"/>
          <w:w w:val="95"/>
        </w:rPr>
        <w:t> </w:t>
      </w:r>
      <w:r>
        <w:rPr>
          <w:w w:val="95"/>
        </w:rPr>
        <w:t>word,’ it was clearly established that speech is entitled to First Amendment</w:t>
      </w:r>
      <w:r>
        <w:rPr>
          <w:spacing w:val="-52"/>
          <w:w w:val="95"/>
        </w:rPr>
        <w:t> </w:t>
      </w:r>
      <w:r>
        <w:rPr>
          <w:w w:val="95"/>
        </w:rPr>
        <w:t>protection.”); </w:t>
      </w:r>
      <w:r>
        <w:rPr>
          <w:rFonts w:ascii="Book Antiqua" w:hAnsi="Book Antiqua"/>
          <w:i/>
          <w:w w:val="95"/>
        </w:rPr>
        <w:t>Buffkins v. City of Omaha</w:t>
      </w:r>
      <w:r>
        <w:rPr>
          <w:w w:val="95"/>
        </w:rPr>
        <w:t>, 922 F.2d 465, 467 (8th Cir. 1990)</w:t>
      </w:r>
      <w:r>
        <w:rPr>
          <w:spacing w:val="1"/>
          <w:w w:val="95"/>
        </w:rPr>
        <w:t> </w:t>
      </w:r>
      <w:r>
        <w:rPr/>
        <w:t>(“I will have</w:t>
      </w:r>
      <w:r>
        <w:rPr>
          <w:spacing w:val="-2"/>
        </w:rPr>
        <w:t> </w:t>
      </w:r>
      <w:r>
        <w:rPr/>
        <w:t>a nice</w:t>
      </w:r>
      <w:r>
        <w:rPr>
          <w:spacing w:val="-2"/>
        </w:rPr>
        <w:t> </w:t>
      </w:r>
      <w:r>
        <w:rPr/>
        <w:t>day,</w:t>
      </w:r>
      <w:r>
        <w:rPr>
          <w:spacing w:val="-1"/>
        </w:rPr>
        <w:t> </w:t>
      </w:r>
      <w:r>
        <w:rPr/>
        <w:t>asshole.”).</w:t>
      </w:r>
    </w:p>
    <w:p>
      <w:pPr>
        <w:pStyle w:val="BodyText"/>
        <w:spacing w:line="307" w:lineRule="auto" w:before="143"/>
        <w:ind w:left="440" w:right="916" w:firstLine="720"/>
      </w:pPr>
      <w:r>
        <w:rPr>
          <w:w w:val="95"/>
        </w:rPr>
        <w:t>If freedom of the press guarantees the right to publish information</w:t>
      </w:r>
      <w:r>
        <w:rPr>
          <w:spacing w:val="1"/>
          <w:w w:val="95"/>
        </w:rPr>
        <w:t> </w:t>
      </w:r>
      <w:r>
        <w:rPr/>
        <w:t>from</w:t>
      </w:r>
      <w:r>
        <w:rPr>
          <w:spacing w:val="47"/>
        </w:rPr>
        <w:t> </w:t>
      </w:r>
      <w:r>
        <w:rPr/>
        <w:t>the</w:t>
      </w:r>
      <w:r>
        <w:rPr>
          <w:spacing w:val="47"/>
        </w:rPr>
        <w:t> </w:t>
      </w:r>
      <w:r>
        <w:rPr/>
        <w:t>government,</w:t>
      </w:r>
      <w:r>
        <w:rPr>
          <w:spacing w:val="48"/>
        </w:rPr>
        <w:t> </w:t>
      </w:r>
      <w:r>
        <w:rPr/>
        <w:t>then</w:t>
      </w:r>
      <w:r>
        <w:rPr>
          <w:spacing w:val="48"/>
        </w:rPr>
        <w:t> </w:t>
      </w:r>
      <w:r>
        <w:rPr/>
        <w:t>it</w:t>
      </w:r>
      <w:r>
        <w:rPr>
          <w:spacing w:val="48"/>
        </w:rPr>
        <w:t> </w:t>
      </w:r>
      <w:r>
        <w:rPr/>
        <w:t>surely</w:t>
      </w:r>
      <w:r>
        <w:rPr>
          <w:spacing w:val="48"/>
        </w:rPr>
        <w:t> </w:t>
      </w:r>
      <w:r>
        <w:rPr/>
        <w:t>guarantees</w:t>
      </w:r>
      <w:r>
        <w:rPr>
          <w:spacing w:val="48"/>
        </w:rPr>
        <w:t> </w:t>
      </w:r>
      <w:r>
        <w:rPr/>
        <w:t>the</w:t>
      </w:r>
      <w:r>
        <w:rPr>
          <w:spacing w:val="47"/>
        </w:rPr>
        <w:t> </w:t>
      </w:r>
      <w:r>
        <w:rPr/>
        <w:t>right</w:t>
      </w:r>
      <w:r>
        <w:rPr>
          <w:spacing w:val="49"/>
        </w:rPr>
        <w:t> </w:t>
      </w:r>
      <w:r>
        <w:rPr/>
        <w:t>to</w:t>
      </w:r>
      <w:r>
        <w:rPr>
          <w:spacing w:val="47"/>
        </w:rPr>
        <w:t> </w:t>
      </w:r>
      <w:r>
        <w:rPr/>
        <w:t>ask</w:t>
      </w:r>
      <w:r>
        <w:rPr>
          <w:spacing w:val="49"/>
        </w:rPr>
        <w:t> </w:t>
      </w:r>
      <w:r>
        <w:rPr/>
        <w:t>the</w:t>
      </w:r>
    </w:p>
    <w:p>
      <w:pPr>
        <w:spacing w:after="0" w:line="307" w:lineRule="auto"/>
        <w:sectPr>
          <w:headerReference w:type="default" r:id="rId19"/>
          <w:footerReference w:type="default" r:id="rId20"/>
          <w:pgSz w:w="12240" w:h="15840"/>
          <w:pgMar w:header="223" w:footer="972" w:top="1340" w:bottom="1160" w:left="1720" w:right="1240"/>
        </w:sectPr>
      </w:pPr>
    </w:p>
    <w:p>
      <w:pPr>
        <w:spacing w:before="90"/>
        <w:ind w:left="1319" w:right="1797" w:firstLine="0"/>
        <w:jc w:val="center"/>
        <w:rPr>
          <w:sz w:val="22"/>
        </w:rPr>
      </w:pPr>
      <w:r>
        <w:rPr>
          <w:w w:val="95"/>
          <w:sz w:val="22"/>
        </w:rPr>
        <w:t>No.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20-40359</w:t>
      </w:r>
    </w:p>
    <w:p>
      <w:pPr>
        <w:pStyle w:val="BodyText"/>
        <w:jc w:val="left"/>
      </w:pPr>
    </w:p>
    <w:p>
      <w:pPr>
        <w:spacing w:line="300" w:lineRule="auto" w:before="158"/>
        <w:ind w:left="439" w:right="914" w:firstLine="0"/>
        <w:jc w:val="both"/>
        <w:rPr>
          <w:sz w:val="26"/>
        </w:rPr>
      </w:pPr>
      <w:r>
        <w:rPr>
          <w:w w:val="90"/>
          <w:sz w:val="26"/>
        </w:rPr>
        <w:t>government for that information in the first place.</w:t>
      </w:r>
      <w:r>
        <w:rPr>
          <w:spacing w:val="1"/>
          <w:w w:val="90"/>
          <w:sz w:val="26"/>
        </w:rPr>
        <w:t> </w:t>
      </w:r>
      <w:r>
        <w:rPr>
          <w:rFonts w:ascii="Book Antiqua" w:hAnsi="Book Antiqua"/>
          <w:i/>
          <w:w w:val="90"/>
          <w:sz w:val="26"/>
        </w:rPr>
        <w:t>See</w:t>
      </w:r>
      <w:r>
        <w:rPr>
          <w:w w:val="90"/>
          <w:sz w:val="26"/>
        </w:rPr>
        <w:t>, </w:t>
      </w:r>
      <w:r>
        <w:rPr>
          <w:rFonts w:ascii="Book Antiqua" w:hAnsi="Book Antiqua"/>
          <w:i/>
          <w:w w:val="90"/>
          <w:sz w:val="26"/>
        </w:rPr>
        <w:t>e.g.</w:t>
      </w:r>
      <w:r>
        <w:rPr>
          <w:w w:val="90"/>
          <w:sz w:val="26"/>
        </w:rPr>
        <w:t>, </w:t>
      </w:r>
      <w:r>
        <w:rPr>
          <w:rFonts w:ascii="Book Antiqua" w:hAnsi="Book Antiqua"/>
          <w:i/>
          <w:w w:val="90"/>
          <w:sz w:val="26"/>
        </w:rPr>
        <w:t>In re Express-News</w:t>
      </w:r>
      <w:r>
        <w:rPr>
          <w:rFonts w:ascii="Book Antiqua" w:hAnsi="Book Antiqua"/>
          <w:i/>
          <w:spacing w:val="1"/>
          <w:w w:val="90"/>
          <w:sz w:val="26"/>
        </w:rPr>
        <w:t> </w:t>
      </w:r>
      <w:r>
        <w:rPr>
          <w:rFonts w:ascii="Book Antiqua" w:hAnsi="Book Antiqua"/>
          <w:i/>
          <w:w w:val="95"/>
          <w:sz w:val="26"/>
        </w:rPr>
        <w:t>Corp.</w:t>
      </w:r>
      <w:r>
        <w:rPr>
          <w:w w:val="95"/>
          <w:sz w:val="26"/>
        </w:rPr>
        <w:t>, 695 F.2d 807, 808 (5th Cir. 1982) (“news-gathering is entitled to</w:t>
      </w:r>
      <w:r>
        <w:rPr>
          <w:spacing w:val="1"/>
          <w:w w:val="95"/>
          <w:sz w:val="26"/>
        </w:rPr>
        <w:t> </w:t>
      </w:r>
      <w:r>
        <w:rPr>
          <w:w w:val="95"/>
          <w:sz w:val="26"/>
        </w:rPr>
        <w:t>[F]irst [A]mendment protection, for ‘without some protection for seeking</w:t>
      </w:r>
      <w:r>
        <w:rPr>
          <w:spacing w:val="1"/>
          <w:w w:val="95"/>
          <w:sz w:val="26"/>
        </w:rPr>
        <w:t> </w:t>
      </w:r>
      <w:r>
        <w:rPr>
          <w:sz w:val="26"/>
        </w:rPr>
        <w:t>out the news, freedom of the press could be eviscerated’”) (quoting</w:t>
      </w:r>
      <w:r>
        <w:rPr>
          <w:spacing w:val="1"/>
          <w:sz w:val="26"/>
        </w:rPr>
        <w:t> </w:t>
      </w:r>
      <w:r>
        <w:rPr>
          <w:rFonts w:ascii="Book Antiqua" w:hAnsi="Book Antiqua"/>
          <w:i/>
          <w:w w:val="95"/>
          <w:sz w:val="26"/>
        </w:rPr>
        <w:t>Branzburg</w:t>
      </w:r>
      <w:r>
        <w:rPr>
          <w:rFonts w:ascii="Book Antiqua" w:hAnsi="Book Antiqua"/>
          <w:i/>
          <w:spacing w:val="-12"/>
          <w:w w:val="95"/>
          <w:sz w:val="26"/>
        </w:rPr>
        <w:t> </w:t>
      </w:r>
      <w:r>
        <w:rPr>
          <w:rFonts w:ascii="Book Antiqua" w:hAnsi="Book Antiqua"/>
          <w:i/>
          <w:w w:val="95"/>
          <w:sz w:val="26"/>
        </w:rPr>
        <w:t>v.</w:t>
      </w:r>
      <w:r>
        <w:rPr>
          <w:rFonts w:ascii="Book Antiqua" w:hAnsi="Book Antiqua"/>
          <w:i/>
          <w:spacing w:val="-12"/>
          <w:w w:val="95"/>
          <w:sz w:val="26"/>
        </w:rPr>
        <w:t> </w:t>
      </w:r>
      <w:r>
        <w:rPr>
          <w:rFonts w:ascii="Book Antiqua" w:hAnsi="Book Antiqua"/>
          <w:i/>
          <w:w w:val="95"/>
          <w:sz w:val="26"/>
        </w:rPr>
        <w:t>Hayes</w:t>
      </w:r>
      <w:r>
        <w:rPr>
          <w:w w:val="95"/>
          <w:sz w:val="26"/>
        </w:rPr>
        <w:t>,</w:t>
      </w:r>
      <w:r>
        <w:rPr>
          <w:spacing w:val="1"/>
          <w:w w:val="95"/>
          <w:sz w:val="26"/>
        </w:rPr>
        <w:t> </w:t>
      </w:r>
      <w:r>
        <w:rPr>
          <w:w w:val="95"/>
          <w:sz w:val="26"/>
        </w:rPr>
        <w:t>408</w:t>
      </w:r>
      <w:r>
        <w:rPr>
          <w:spacing w:val="-2"/>
          <w:w w:val="95"/>
          <w:sz w:val="26"/>
        </w:rPr>
        <w:t> </w:t>
      </w:r>
      <w:r>
        <w:rPr>
          <w:w w:val="95"/>
          <w:sz w:val="26"/>
        </w:rPr>
        <w:t>U.S.</w:t>
      </w:r>
      <w:r>
        <w:rPr>
          <w:spacing w:val="-2"/>
          <w:w w:val="95"/>
          <w:sz w:val="26"/>
        </w:rPr>
        <w:t> </w:t>
      </w:r>
      <w:r>
        <w:rPr>
          <w:w w:val="95"/>
          <w:sz w:val="26"/>
        </w:rPr>
        <w:t>665, 681</w:t>
      </w:r>
      <w:r>
        <w:rPr>
          <w:spacing w:val="-1"/>
          <w:w w:val="95"/>
          <w:sz w:val="26"/>
        </w:rPr>
        <w:t> </w:t>
      </w:r>
      <w:r>
        <w:rPr>
          <w:w w:val="95"/>
          <w:sz w:val="26"/>
        </w:rPr>
        <w:t>(1972));</w:t>
      </w:r>
      <w:r>
        <w:rPr>
          <w:spacing w:val="2"/>
          <w:w w:val="95"/>
          <w:sz w:val="26"/>
        </w:rPr>
        <w:t> </w:t>
      </w:r>
      <w:r>
        <w:rPr>
          <w:rFonts w:ascii="Book Antiqua" w:hAnsi="Book Antiqua"/>
          <w:i/>
          <w:w w:val="95"/>
          <w:sz w:val="26"/>
        </w:rPr>
        <w:t>The</w:t>
      </w:r>
      <w:r>
        <w:rPr>
          <w:rFonts w:ascii="Book Antiqua" w:hAnsi="Book Antiqua"/>
          <w:i/>
          <w:spacing w:val="-11"/>
          <w:w w:val="95"/>
          <w:sz w:val="26"/>
        </w:rPr>
        <w:t> </w:t>
      </w:r>
      <w:r>
        <w:rPr>
          <w:rFonts w:ascii="Book Antiqua" w:hAnsi="Book Antiqua"/>
          <w:i/>
          <w:w w:val="95"/>
          <w:sz w:val="26"/>
        </w:rPr>
        <w:t>Florida</w:t>
      </w:r>
      <w:r>
        <w:rPr>
          <w:rFonts w:ascii="Book Antiqua" w:hAnsi="Book Antiqua"/>
          <w:i/>
          <w:spacing w:val="-11"/>
          <w:w w:val="95"/>
          <w:sz w:val="26"/>
        </w:rPr>
        <w:t> </w:t>
      </w:r>
      <w:r>
        <w:rPr>
          <w:rFonts w:ascii="Book Antiqua" w:hAnsi="Book Antiqua"/>
          <w:i/>
          <w:w w:val="95"/>
          <w:sz w:val="26"/>
        </w:rPr>
        <w:t>Star</w:t>
      </w:r>
      <w:r>
        <w:rPr>
          <w:rFonts w:ascii="Book Antiqua" w:hAnsi="Book Antiqua"/>
          <w:i/>
          <w:spacing w:val="-10"/>
          <w:w w:val="95"/>
          <w:sz w:val="26"/>
        </w:rPr>
        <w:t> </w:t>
      </w:r>
      <w:r>
        <w:rPr>
          <w:rFonts w:ascii="Book Antiqua" w:hAnsi="Book Antiqua"/>
          <w:i/>
          <w:w w:val="95"/>
          <w:sz w:val="26"/>
        </w:rPr>
        <w:t>v.</w:t>
      </w:r>
      <w:r>
        <w:rPr>
          <w:rFonts w:ascii="Book Antiqua" w:hAnsi="Book Antiqua"/>
          <w:i/>
          <w:spacing w:val="-11"/>
          <w:w w:val="95"/>
          <w:sz w:val="26"/>
        </w:rPr>
        <w:t> </w:t>
      </w:r>
      <w:r>
        <w:rPr>
          <w:rFonts w:ascii="Book Antiqua" w:hAnsi="Book Antiqua"/>
          <w:i/>
          <w:w w:val="95"/>
          <w:sz w:val="26"/>
        </w:rPr>
        <w:t>B.J.F.</w:t>
      </w:r>
      <w:r>
        <w:rPr>
          <w:w w:val="95"/>
          <w:sz w:val="26"/>
        </w:rPr>
        <w:t>, 491</w:t>
      </w:r>
    </w:p>
    <w:p>
      <w:pPr>
        <w:pStyle w:val="BodyText"/>
        <w:spacing w:line="307" w:lineRule="auto"/>
        <w:ind w:left="439" w:right="915"/>
      </w:pPr>
      <w:r>
        <w:rPr>
          <w:w w:val="95"/>
        </w:rPr>
        <w:t>U.S. 524, 538 (1989) (“That appellant gained access to the information in</w:t>
      </w:r>
      <w:r>
        <w:rPr>
          <w:spacing w:val="1"/>
          <w:w w:val="95"/>
        </w:rPr>
        <w:t> </w:t>
      </w:r>
      <w:r>
        <w:rPr>
          <w:w w:val="90"/>
        </w:rPr>
        <w:t>question through a government news release makes it especially likely that, if</w:t>
      </w:r>
      <w:r>
        <w:rPr>
          <w:spacing w:val="1"/>
          <w:w w:val="90"/>
        </w:rPr>
        <w:t> </w:t>
      </w:r>
      <w:r>
        <w:rPr/>
        <w:t>liability</w:t>
      </w:r>
      <w:r>
        <w:rPr>
          <w:spacing w:val="-12"/>
        </w:rPr>
        <w:t> </w:t>
      </w:r>
      <w:r>
        <w:rPr/>
        <w:t>were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be</w:t>
      </w:r>
      <w:r>
        <w:rPr>
          <w:spacing w:val="-12"/>
        </w:rPr>
        <w:t> </w:t>
      </w:r>
      <w:r>
        <w:rPr/>
        <w:t>imposed,</w:t>
      </w:r>
      <w:r>
        <w:rPr>
          <w:spacing w:val="-10"/>
        </w:rPr>
        <w:t> </w:t>
      </w:r>
      <w:r>
        <w:rPr/>
        <w:t>self-censorship</w:t>
      </w:r>
      <w:r>
        <w:rPr>
          <w:spacing w:val="-10"/>
        </w:rPr>
        <w:t> </w:t>
      </w:r>
      <w:r>
        <w:rPr/>
        <w:t>would</w:t>
      </w:r>
      <w:r>
        <w:rPr>
          <w:spacing w:val="-10"/>
        </w:rPr>
        <w:t> </w:t>
      </w:r>
      <w:r>
        <w:rPr/>
        <w:t>result.”).</w:t>
      </w:r>
    </w:p>
    <w:p>
      <w:pPr>
        <w:spacing w:line="292" w:lineRule="auto" w:before="122"/>
        <w:ind w:left="439" w:right="920" w:firstLine="720"/>
        <w:jc w:val="both"/>
        <w:rPr>
          <w:sz w:val="26"/>
        </w:rPr>
      </w:pPr>
      <w:r>
        <w:rPr>
          <w:w w:val="95"/>
          <w:sz w:val="26"/>
        </w:rPr>
        <w:t>Put simply: If the government cannot punish someone for </w:t>
      </w:r>
      <w:r>
        <w:rPr>
          <w:rFonts w:ascii="Book Antiqua"/>
          <w:i/>
          <w:w w:val="95"/>
          <w:sz w:val="26"/>
        </w:rPr>
        <w:t>publishing</w:t>
      </w:r>
      <w:r>
        <w:rPr>
          <w:rFonts w:ascii="Book Antiqua"/>
          <w:i/>
          <w:spacing w:val="-59"/>
          <w:w w:val="95"/>
          <w:sz w:val="26"/>
        </w:rPr>
        <w:t> </w:t>
      </w:r>
      <w:r>
        <w:rPr>
          <w:w w:val="90"/>
          <w:sz w:val="26"/>
        </w:rPr>
        <w:t>the Pentagon Papers, how can it punish someone for simply </w:t>
      </w:r>
      <w:r>
        <w:rPr>
          <w:rFonts w:ascii="Book Antiqua"/>
          <w:i/>
          <w:w w:val="90"/>
          <w:sz w:val="26"/>
        </w:rPr>
        <w:t>asking </w:t>
      </w:r>
      <w:r>
        <w:rPr>
          <w:w w:val="90"/>
          <w:sz w:val="26"/>
        </w:rPr>
        <w:t>for them?</w:t>
      </w:r>
      <w:r>
        <w:rPr>
          <w:spacing w:val="1"/>
          <w:w w:val="90"/>
          <w:sz w:val="26"/>
        </w:rPr>
        <w:t> </w:t>
      </w:r>
      <w:r>
        <w:rPr>
          <w:rFonts w:ascii="Book Antiqua"/>
          <w:i/>
          <w:w w:val="90"/>
          <w:sz w:val="26"/>
        </w:rPr>
        <w:t>See</w:t>
      </w:r>
      <w:r>
        <w:rPr>
          <w:rFonts w:ascii="Book Antiqua"/>
          <w:i/>
          <w:spacing w:val="10"/>
          <w:w w:val="90"/>
          <w:sz w:val="26"/>
        </w:rPr>
        <w:t> </w:t>
      </w:r>
      <w:r>
        <w:rPr>
          <w:rFonts w:ascii="Book Antiqua"/>
          <w:i/>
          <w:w w:val="90"/>
          <w:sz w:val="26"/>
        </w:rPr>
        <w:t>New</w:t>
      </w:r>
      <w:r>
        <w:rPr>
          <w:rFonts w:ascii="Book Antiqua"/>
          <w:i/>
          <w:spacing w:val="10"/>
          <w:w w:val="90"/>
          <w:sz w:val="26"/>
        </w:rPr>
        <w:t> </w:t>
      </w:r>
      <w:r>
        <w:rPr>
          <w:rFonts w:ascii="Book Antiqua"/>
          <w:i/>
          <w:w w:val="90"/>
          <w:sz w:val="26"/>
        </w:rPr>
        <w:t>York</w:t>
      </w:r>
      <w:r>
        <w:rPr>
          <w:rFonts w:ascii="Book Antiqua"/>
          <w:i/>
          <w:spacing w:val="10"/>
          <w:w w:val="90"/>
          <w:sz w:val="26"/>
        </w:rPr>
        <w:t> </w:t>
      </w:r>
      <w:r>
        <w:rPr>
          <w:rFonts w:ascii="Book Antiqua"/>
          <w:i/>
          <w:w w:val="90"/>
          <w:sz w:val="26"/>
        </w:rPr>
        <w:t>Times</w:t>
      </w:r>
      <w:r>
        <w:rPr>
          <w:rFonts w:ascii="Book Antiqua"/>
          <w:i/>
          <w:spacing w:val="11"/>
          <w:w w:val="90"/>
          <w:sz w:val="26"/>
        </w:rPr>
        <w:t> </w:t>
      </w:r>
      <w:r>
        <w:rPr>
          <w:rFonts w:ascii="Book Antiqua"/>
          <w:i/>
          <w:w w:val="90"/>
          <w:sz w:val="26"/>
        </w:rPr>
        <w:t>Co.</w:t>
      </w:r>
      <w:r>
        <w:rPr>
          <w:rFonts w:ascii="Book Antiqua"/>
          <w:i/>
          <w:spacing w:val="9"/>
          <w:w w:val="90"/>
          <w:sz w:val="26"/>
        </w:rPr>
        <w:t> </w:t>
      </w:r>
      <w:r>
        <w:rPr>
          <w:rFonts w:ascii="Book Antiqua"/>
          <w:i/>
          <w:w w:val="90"/>
          <w:sz w:val="26"/>
        </w:rPr>
        <w:t>v.</w:t>
      </w:r>
      <w:r>
        <w:rPr>
          <w:rFonts w:ascii="Book Antiqua"/>
          <w:i/>
          <w:spacing w:val="8"/>
          <w:w w:val="90"/>
          <w:sz w:val="26"/>
        </w:rPr>
        <w:t> </w:t>
      </w:r>
      <w:r>
        <w:rPr>
          <w:rFonts w:ascii="Book Antiqua"/>
          <w:i/>
          <w:w w:val="90"/>
          <w:sz w:val="26"/>
        </w:rPr>
        <w:t>United</w:t>
      </w:r>
      <w:r>
        <w:rPr>
          <w:rFonts w:ascii="Book Antiqua"/>
          <w:i/>
          <w:spacing w:val="11"/>
          <w:w w:val="90"/>
          <w:sz w:val="26"/>
        </w:rPr>
        <w:t> </w:t>
      </w:r>
      <w:r>
        <w:rPr>
          <w:rFonts w:ascii="Book Antiqua"/>
          <w:i/>
          <w:w w:val="90"/>
          <w:sz w:val="26"/>
        </w:rPr>
        <w:t>States</w:t>
      </w:r>
      <w:r>
        <w:rPr>
          <w:w w:val="90"/>
          <w:sz w:val="26"/>
        </w:rPr>
        <w:t>,</w:t>
      </w:r>
      <w:r>
        <w:rPr>
          <w:spacing w:val="19"/>
          <w:w w:val="90"/>
          <w:sz w:val="26"/>
        </w:rPr>
        <w:t> </w:t>
      </w:r>
      <w:r>
        <w:rPr>
          <w:w w:val="90"/>
          <w:sz w:val="26"/>
        </w:rPr>
        <w:t>403</w:t>
      </w:r>
      <w:r>
        <w:rPr>
          <w:spacing w:val="20"/>
          <w:w w:val="90"/>
          <w:sz w:val="26"/>
        </w:rPr>
        <w:t> </w:t>
      </w:r>
      <w:r>
        <w:rPr>
          <w:w w:val="90"/>
          <w:sz w:val="26"/>
        </w:rPr>
        <w:t>U.S.</w:t>
      </w:r>
      <w:r>
        <w:rPr>
          <w:spacing w:val="19"/>
          <w:w w:val="90"/>
          <w:sz w:val="26"/>
        </w:rPr>
        <w:t> </w:t>
      </w:r>
      <w:r>
        <w:rPr>
          <w:w w:val="90"/>
          <w:sz w:val="26"/>
        </w:rPr>
        <w:t>713</w:t>
      </w:r>
      <w:r>
        <w:rPr>
          <w:spacing w:val="20"/>
          <w:w w:val="90"/>
          <w:sz w:val="26"/>
        </w:rPr>
        <w:t> </w:t>
      </w:r>
      <w:r>
        <w:rPr>
          <w:w w:val="90"/>
          <w:sz w:val="26"/>
        </w:rPr>
        <w:t>(1971)</w:t>
      </w:r>
      <w:r>
        <w:rPr>
          <w:spacing w:val="19"/>
          <w:w w:val="90"/>
          <w:sz w:val="26"/>
        </w:rPr>
        <w:t> </w:t>
      </w:r>
      <w:r>
        <w:rPr>
          <w:w w:val="90"/>
          <w:sz w:val="26"/>
        </w:rPr>
        <w:t>(per</w:t>
      </w:r>
      <w:r>
        <w:rPr>
          <w:spacing w:val="20"/>
          <w:w w:val="90"/>
          <w:sz w:val="26"/>
        </w:rPr>
        <w:t> </w:t>
      </w:r>
      <w:r>
        <w:rPr>
          <w:w w:val="90"/>
          <w:sz w:val="26"/>
        </w:rPr>
        <w:t>curiam).</w:t>
      </w:r>
    </w:p>
    <w:p>
      <w:pPr>
        <w:pStyle w:val="BodyText"/>
        <w:spacing w:line="302" w:lineRule="auto" w:before="127"/>
        <w:ind w:left="439" w:right="914" w:firstLine="720"/>
      </w:pPr>
      <w:r>
        <w:rPr>
          <w:w w:val="95"/>
        </w:rPr>
        <w:t>Finally, if the First Amendment safeguards the right to petition the</w:t>
      </w:r>
      <w:r>
        <w:rPr>
          <w:spacing w:val="1"/>
          <w:w w:val="95"/>
        </w:rPr>
        <w:t> </w:t>
      </w:r>
      <w:r>
        <w:rPr>
          <w:spacing w:val="-1"/>
          <w:w w:val="95"/>
        </w:rPr>
        <w:t>government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for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a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redress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of</w:t>
      </w:r>
      <w:r>
        <w:rPr>
          <w:spacing w:val="-10"/>
          <w:w w:val="95"/>
        </w:rPr>
        <w:t> </w:t>
      </w:r>
      <w:r>
        <w:rPr>
          <w:w w:val="95"/>
        </w:rPr>
        <w:t>grievances,</w:t>
      </w:r>
      <w:r>
        <w:rPr>
          <w:spacing w:val="-10"/>
          <w:w w:val="95"/>
        </w:rPr>
        <w:t> </w:t>
      </w:r>
      <w:r>
        <w:rPr>
          <w:w w:val="95"/>
        </w:rPr>
        <w:t>then</w:t>
      </w:r>
      <w:r>
        <w:rPr>
          <w:spacing w:val="-10"/>
          <w:w w:val="95"/>
        </w:rPr>
        <w:t> </w:t>
      </w:r>
      <w:r>
        <w:rPr>
          <w:w w:val="95"/>
        </w:rPr>
        <w:t>it</w:t>
      </w:r>
      <w:r>
        <w:rPr>
          <w:spacing w:val="-10"/>
          <w:w w:val="95"/>
        </w:rPr>
        <w:t> </w:t>
      </w:r>
      <w:r>
        <w:rPr>
          <w:w w:val="95"/>
        </w:rPr>
        <w:t>surely</w:t>
      </w:r>
      <w:r>
        <w:rPr>
          <w:spacing w:val="-11"/>
          <w:w w:val="95"/>
        </w:rPr>
        <w:t> </w:t>
      </w:r>
      <w:r>
        <w:rPr>
          <w:w w:val="95"/>
        </w:rPr>
        <w:t>safeguards</w:t>
      </w:r>
      <w:r>
        <w:rPr>
          <w:spacing w:val="-10"/>
          <w:w w:val="95"/>
        </w:rPr>
        <w:t> </w:t>
      </w:r>
      <w:r>
        <w:rPr>
          <w:w w:val="95"/>
        </w:rPr>
        <w:t>the</w:t>
      </w:r>
      <w:r>
        <w:rPr>
          <w:spacing w:val="-11"/>
          <w:w w:val="95"/>
        </w:rPr>
        <w:t> </w:t>
      </w:r>
      <w:r>
        <w:rPr>
          <w:w w:val="95"/>
        </w:rPr>
        <w:t>right</w:t>
      </w:r>
      <w:r>
        <w:rPr>
          <w:spacing w:val="-10"/>
          <w:w w:val="95"/>
        </w:rPr>
        <w:t> </w:t>
      </w:r>
      <w:r>
        <w:rPr>
          <w:w w:val="95"/>
        </w:rPr>
        <w:t>to</w:t>
      </w:r>
      <w:r>
        <w:rPr>
          <w:spacing w:val="-52"/>
          <w:w w:val="95"/>
        </w:rPr>
        <w:t> </w:t>
      </w:r>
      <w:r>
        <w:rPr>
          <w:w w:val="95"/>
        </w:rPr>
        <w:t>petition the government for information.</w:t>
      </w:r>
      <w:r>
        <w:rPr>
          <w:spacing w:val="1"/>
          <w:w w:val="95"/>
        </w:rPr>
        <w:t> </w:t>
      </w:r>
      <w:r>
        <w:rPr>
          <w:w w:val="95"/>
        </w:rPr>
        <w:t>As one of our colleagues once</w:t>
      </w:r>
      <w:r>
        <w:rPr>
          <w:spacing w:val="1"/>
          <w:w w:val="95"/>
        </w:rPr>
        <w:t> </w:t>
      </w:r>
      <w:r>
        <w:rPr/>
        <w:t>noted, “[t]he original design of the First Amendment petition clause . . .</w:t>
      </w:r>
      <w:r>
        <w:rPr>
          <w:spacing w:val="1"/>
        </w:rPr>
        <w:t> </w:t>
      </w:r>
      <w:r>
        <w:rPr>
          <w:w w:val="95"/>
        </w:rPr>
        <w:t>included</w:t>
      </w:r>
      <w:r>
        <w:rPr>
          <w:spacing w:val="-4"/>
          <w:w w:val="95"/>
        </w:rPr>
        <w:t> </w:t>
      </w:r>
      <w:r>
        <w:rPr>
          <w:w w:val="95"/>
        </w:rPr>
        <w:t>a</w:t>
      </w:r>
      <w:r>
        <w:rPr>
          <w:spacing w:val="-3"/>
          <w:w w:val="95"/>
        </w:rPr>
        <w:t> </w:t>
      </w:r>
      <w:r>
        <w:rPr>
          <w:w w:val="95"/>
        </w:rPr>
        <w:t>governmental</w:t>
      </w:r>
      <w:r>
        <w:rPr>
          <w:spacing w:val="-3"/>
          <w:w w:val="95"/>
        </w:rPr>
        <w:t> </w:t>
      </w:r>
      <w:r>
        <w:rPr>
          <w:w w:val="95"/>
        </w:rPr>
        <w:t>duty</w:t>
      </w:r>
      <w:r>
        <w:rPr>
          <w:spacing w:val="-5"/>
          <w:w w:val="95"/>
        </w:rPr>
        <w:t> </w:t>
      </w:r>
      <w:r>
        <w:rPr>
          <w:w w:val="95"/>
        </w:rPr>
        <w:t>to</w:t>
      </w:r>
      <w:r>
        <w:rPr>
          <w:spacing w:val="-5"/>
          <w:w w:val="95"/>
        </w:rPr>
        <w:t> </w:t>
      </w:r>
      <w:r>
        <w:rPr>
          <w:w w:val="95"/>
        </w:rPr>
        <w:t>consider</w:t>
      </w:r>
      <w:r>
        <w:rPr>
          <w:spacing w:val="-3"/>
          <w:w w:val="95"/>
        </w:rPr>
        <w:t> </w:t>
      </w:r>
      <w:r>
        <w:rPr>
          <w:w w:val="95"/>
        </w:rPr>
        <w:t>petitioners’</w:t>
      </w:r>
      <w:r>
        <w:rPr>
          <w:spacing w:val="-4"/>
          <w:w w:val="95"/>
        </w:rPr>
        <w:t> </w:t>
      </w:r>
      <w:r>
        <w:rPr>
          <w:w w:val="95"/>
        </w:rPr>
        <w:t>grievances”—not</w:t>
      </w:r>
      <w:r>
        <w:rPr>
          <w:spacing w:val="-3"/>
          <w:w w:val="95"/>
        </w:rPr>
        <w:t> </w:t>
      </w:r>
      <w:r>
        <w:rPr>
          <w:w w:val="95"/>
        </w:rPr>
        <w:t>the</w:t>
      </w:r>
      <w:r>
        <w:rPr>
          <w:spacing w:val="-52"/>
          <w:w w:val="95"/>
        </w:rPr>
        <w:t> </w:t>
      </w:r>
      <w:r>
        <w:rPr>
          <w:w w:val="95"/>
        </w:rPr>
        <w:t>right to detain the petitioner.</w:t>
      </w:r>
      <w:r>
        <w:rPr>
          <w:spacing w:val="105"/>
        </w:rPr>
        <w:t> </w:t>
      </w:r>
      <w:r>
        <w:rPr>
          <w:w w:val="95"/>
        </w:rPr>
        <w:t>Stephen A. Higginson, Note, </w:t>
      </w:r>
      <w:r>
        <w:rPr>
          <w:rFonts w:ascii="Book Antiqua" w:hAnsi="Book Antiqua"/>
          <w:i/>
          <w:w w:val="95"/>
        </w:rPr>
        <w:t>A Short History</w:t>
      </w:r>
      <w:r>
        <w:rPr>
          <w:rFonts w:ascii="Book Antiqua" w:hAnsi="Book Antiqua"/>
          <w:i/>
          <w:spacing w:val="1"/>
          <w:w w:val="95"/>
        </w:rPr>
        <w:t> </w:t>
      </w:r>
      <w:r>
        <w:rPr>
          <w:rFonts w:ascii="Book Antiqua" w:hAnsi="Book Antiqua"/>
          <w:i/>
          <w:w w:val="95"/>
        </w:rPr>
        <w:t>of</w:t>
      </w:r>
      <w:r>
        <w:rPr>
          <w:rFonts w:ascii="Book Antiqua" w:hAnsi="Book Antiqua"/>
          <w:i/>
          <w:spacing w:val="-10"/>
          <w:w w:val="95"/>
        </w:rPr>
        <w:t> </w:t>
      </w:r>
      <w:r>
        <w:rPr>
          <w:rFonts w:ascii="Book Antiqua" w:hAnsi="Book Antiqua"/>
          <w:i/>
          <w:w w:val="95"/>
        </w:rPr>
        <w:t>the</w:t>
      </w:r>
      <w:r>
        <w:rPr>
          <w:rFonts w:ascii="Book Antiqua" w:hAnsi="Book Antiqua"/>
          <w:i/>
          <w:spacing w:val="-8"/>
          <w:w w:val="95"/>
        </w:rPr>
        <w:t> </w:t>
      </w:r>
      <w:r>
        <w:rPr>
          <w:rFonts w:ascii="Book Antiqua" w:hAnsi="Book Antiqua"/>
          <w:i/>
          <w:w w:val="95"/>
        </w:rPr>
        <w:t>Right</w:t>
      </w:r>
      <w:r>
        <w:rPr>
          <w:rFonts w:ascii="Book Antiqua" w:hAnsi="Book Antiqua"/>
          <w:i/>
          <w:spacing w:val="-8"/>
          <w:w w:val="95"/>
        </w:rPr>
        <w:t> </w:t>
      </w:r>
      <w:r>
        <w:rPr>
          <w:rFonts w:ascii="Book Antiqua" w:hAnsi="Book Antiqua"/>
          <w:i/>
          <w:w w:val="95"/>
        </w:rPr>
        <w:t>to</w:t>
      </w:r>
      <w:r>
        <w:rPr>
          <w:rFonts w:ascii="Book Antiqua" w:hAnsi="Book Antiqua"/>
          <w:i/>
          <w:spacing w:val="-8"/>
          <w:w w:val="95"/>
        </w:rPr>
        <w:t> </w:t>
      </w:r>
      <w:r>
        <w:rPr>
          <w:rFonts w:ascii="Book Antiqua" w:hAnsi="Book Antiqua"/>
          <w:i/>
          <w:w w:val="95"/>
        </w:rPr>
        <w:t>Petition</w:t>
      </w:r>
      <w:r>
        <w:rPr>
          <w:rFonts w:ascii="Book Antiqua" w:hAnsi="Book Antiqua"/>
          <w:i/>
          <w:spacing w:val="-10"/>
          <w:w w:val="95"/>
        </w:rPr>
        <w:t> </w:t>
      </w:r>
      <w:r>
        <w:rPr>
          <w:rFonts w:ascii="Book Antiqua" w:hAnsi="Book Antiqua"/>
          <w:i/>
          <w:w w:val="95"/>
        </w:rPr>
        <w:t>Government</w:t>
      </w:r>
      <w:r>
        <w:rPr>
          <w:rFonts w:ascii="Book Antiqua" w:hAnsi="Book Antiqua"/>
          <w:i/>
          <w:spacing w:val="-7"/>
          <w:w w:val="95"/>
        </w:rPr>
        <w:t> </w:t>
      </w:r>
      <w:r>
        <w:rPr>
          <w:rFonts w:ascii="Book Antiqua" w:hAnsi="Book Antiqua"/>
          <w:i/>
          <w:w w:val="95"/>
        </w:rPr>
        <w:t>for</w:t>
      </w:r>
      <w:r>
        <w:rPr>
          <w:rFonts w:ascii="Book Antiqua" w:hAnsi="Book Antiqua"/>
          <w:i/>
          <w:spacing w:val="-7"/>
          <w:w w:val="95"/>
        </w:rPr>
        <w:t> </w:t>
      </w:r>
      <w:r>
        <w:rPr>
          <w:rFonts w:ascii="Book Antiqua" w:hAnsi="Book Antiqua"/>
          <w:i/>
          <w:w w:val="95"/>
        </w:rPr>
        <w:t>the</w:t>
      </w:r>
      <w:r>
        <w:rPr>
          <w:rFonts w:ascii="Book Antiqua" w:hAnsi="Book Antiqua"/>
          <w:i/>
          <w:spacing w:val="-9"/>
          <w:w w:val="95"/>
        </w:rPr>
        <w:t> </w:t>
      </w:r>
      <w:r>
        <w:rPr>
          <w:rFonts w:ascii="Book Antiqua" w:hAnsi="Book Antiqua"/>
          <w:i/>
          <w:w w:val="95"/>
        </w:rPr>
        <w:t>Redress</w:t>
      </w:r>
      <w:r>
        <w:rPr>
          <w:rFonts w:ascii="Book Antiqua" w:hAnsi="Book Antiqua"/>
          <w:i/>
          <w:spacing w:val="-7"/>
          <w:w w:val="95"/>
        </w:rPr>
        <w:t> </w:t>
      </w:r>
      <w:r>
        <w:rPr>
          <w:rFonts w:ascii="Book Antiqua" w:hAnsi="Book Antiqua"/>
          <w:i/>
          <w:w w:val="95"/>
        </w:rPr>
        <w:t>of</w:t>
      </w:r>
      <w:r>
        <w:rPr>
          <w:rFonts w:ascii="Book Antiqua" w:hAnsi="Book Antiqua"/>
          <w:i/>
          <w:spacing w:val="-10"/>
          <w:w w:val="95"/>
        </w:rPr>
        <w:t> </w:t>
      </w:r>
      <w:r>
        <w:rPr>
          <w:rFonts w:ascii="Book Antiqua" w:hAnsi="Book Antiqua"/>
          <w:i/>
          <w:w w:val="95"/>
        </w:rPr>
        <w:t>Grievances</w:t>
      </w:r>
      <w:r>
        <w:rPr>
          <w:w w:val="95"/>
        </w:rPr>
        <w:t>,</w:t>
      </w:r>
      <w:r>
        <w:rPr>
          <w:spacing w:val="1"/>
          <w:w w:val="95"/>
        </w:rPr>
        <w:t> </w:t>
      </w:r>
      <w:r>
        <w:rPr>
          <w:w w:val="95"/>
        </w:rPr>
        <w:t>96</w:t>
      </w:r>
      <w:r>
        <w:rPr>
          <w:spacing w:val="1"/>
          <w:w w:val="95"/>
        </w:rPr>
        <w:t> </w:t>
      </w:r>
      <w:r>
        <w:rPr>
          <w:rFonts w:ascii="Century" w:hAnsi="Century"/>
          <w:w w:val="95"/>
        </w:rPr>
        <w:t>Yale L.J.</w:t>
      </w:r>
      <w:r>
        <w:rPr>
          <w:rFonts w:ascii="Century" w:hAnsi="Century"/>
          <w:spacing w:val="-66"/>
          <w:w w:val="95"/>
        </w:rPr>
        <w:t> </w:t>
      </w:r>
      <w:r>
        <w:rPr/>
        <w:t>142,</w:t>
      </w:r>
      <w:r>
        <w:rPr>
          <w:spacing w:val="-3"/>
        </w:rPr>
        <w:t> </w:t>
      </w:r>
      <w:r>
        <w:rPr/>
        <w:t>142–43</w:t>
      </w:r>
      <w:r>
        <w:rPr>
          <w:spacing w:val="-2"/>
        </w:rPr>
        <w:t> </w:t>
      </w:r>
      <w:r>
        <w:rPr/>
        <w:t>(1986).</w:t>
      </w:r>
    </w:p>
    <w:p>
      <w:pPr>
        <w:pStyle w:val="BodyText"/>
        <w:spacing w:line="307" w:lineRule="auto" w:before="135"/>
        <w:ind w:left="439" w:right="917" w:firstLine="720"/>
      </w:pPr>
      <w:r>
        <w:rPr>
          <w:w w:val="95"/>
        </w:rPr>
        <w:t>So it should be patently obvious to any reasonable police officer that</w:t>
      </w:r>
      <w:r>
        <w:rPr>
          <w:spacing w:val="-52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>
          <w:w w:val="95"/>
        </w:rPr>
        <w:t>conduct</w:t>
      </w:r>
      <w:r>
        <w:rPr>
          <w:spacing w:val="1"/>
          <w:w w:val="95"/>
        </w:rPr>
        <w:t> </w:t>
      </w:r>
      <w:r>
        <w:rPr>
          <w:w w:val="95"/>
        </w:rPr>
        <w:t>alleged</w:t>
      </w:r>
      <w:r>
        <w:rPr>
          <w:spacing w:val="1"/>
          <w:w w:val="95"/>
        </w:rPr>
        <w:t> </w:t>
      </w:r>
      <w:r>
        <w:rPr>
          <w:w w:val="95"/>
        </w:rPr>
        <w:t>in</w:t>
      </w:r>
      <w:r>
        <w:rPr>
          <w:spacing w:val="1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>
          <w:w w:val="95"/>
        </w:rPr>
        <w:t>complaint</w:t>
      </w:r>
      <w:r>
        <w:rPr>
          <w:spacing w:val="1"/>
          <w:w w:val="95"/>
        </w:rPr>
        <w:t> </w:t>
      </w:r>
      <w:r>
        <w:rPr>
          <w:w w:val="95"/>
        </w:rPr>
        <w:t>constitutes</w:t>
      </w:r>
      <w:r>
        <w:rPr>
          <w:spacing w:val="1"/>
          <w:w w:val="95"/>
        </w:rPr>
        <w:t> </w:t>
      </w:r>
      <w:r>
        <w:rPr>
          <w:w w:val="95"/>
        </w:rPr>
        <w:t>a</w:t>
      </w:r>
      <w:r>
        <w:rPr>
          <w:spacing w:val="1"/>
          <w:w w:val="95"/>
        </w:rPr>
        <w:t> </w:t>
      </w:r>
      <w:r>
        <w:rPr>
          <w:w w:val="95"/>
        </w:rPr>
        <w:t>blatant</w:t>
      </w:r>
      <w:r>
        <w:rPr>
          <w:spacing w:val="1"/>
          <w:w w:val="95"/>
        </w:rPr>
        <w:t> </w:t>
      </w:r>
      <w:r>
        <w:rPr>
          <w:w w:val="95"/>
        </w:rPr>
        <w:t>violation</w:t>
      </w:r>
      <w:r>
        <w:rPr>
          <w:spacing w:val="1"/>
          <w:w w:val="95"/>
        </w:rPr>
        <w:t> </w:t>
      </w:r>
      <w:r>
        <w:rPr>
          <w:w w:val="95"/>
        </w:rPr>
        <w:t>of</w:t>
      </w:r>
      <w:r>
        <w:rPr>
          <w:spacing w:val="1"/>
          <w:w w:val="95"/>
        </w:rPr>
        <w:t> </w:t>
      </w:r>
      <w:r>
        <w:rPr/>
        <w:t>Villarreal’s constitutional rights.</w:t>
      </w:r>
      <w:r>
        <w:rPr>
          <w:spacing w:val="1"/>
        </w:rPr>
        <w:t> </w:t>
      </w:r>
      <w:r>
        <w:rPr/>
        <w:t>And that should be enough to defeat</w:t>
      </w:r>
      <w:r>
        <w:rPr>
          <w:spacing w:val="1"/>
        </w:rPr>
        <w:t> </w:t>
      </w:r>
      <w:r>
        <w:rPr>
          <w:w w:val="95"/>
        </w:rPr>
        <w:t>qualified immunity.</w:t>
      </w:r>
      <w:r>
        <w:rPr>
          <w:spacing w:val="1"/>
          <w:w w:val="95"/>
        </w:rPr>
        <w:t> </w:t>
      </w:r>
      <w:r>
        <w:rPr>
          <w:w w:val="95"/>
        </w:rPr>
        <w:t>The Institute for Justice, a respected national public</w:t>
      </w:r>
      <w:r>
        <w:rPr>
          <w:spacing w:val="1"/>
          <w:w w:val="95"/>
        </w:rPr>
        <w:t> </w:t>
      </w:r>
      <w:r>
        <w:rPr/>
        <w:t>interest law firm, puts the point well in its amicus brief:</w:t>
      </w:r>
      <w:r>
        <w:rPr>
          <w:spacing w:val="1"/>
        </w:rPr>
        <w:t> </w:t>
      </w:r>
      <w:r>
        <w:rPr/>
        <w:t>There is a big</w:t>
      </w:r>
      <w:r>
        <w:rPr>
          <w:spacing w:val="1"/>
        </w:rPr>
        <w:t> </w:t>
      </w:r>
      <w:r>
        <w:rPr/>
        <w:t>difference</w:t>
      </w:r>
      <w:r>
        <w:rPr>
          <w:spacing w:val="1"/>
        </w:rPr>
        <w:t> </w:t>
      </w:r>
      <w:r>
        <w:rPr/>
        <w:t>between</w:t>
      </w:r>
      <w:r>
        <w:rPr>
          <w:spacing w:val="1"/>
        </w:rPr>
        <w:t> </w:t>
      </w:r>
      <w:r>
        <w:rPr/>
        <w:t>“split-second</w:t>
      </w:r>
      <w:r>
        <w:rPr>
          <w:spacing w:val="1"/>
        </w:rPr>
        <w:t> </w:t>
      </w:r>
      <w:r>
        <w:rPr/>
        <w:t>decisions”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police</w:t>
      </w:r>
      <w:r>
        <w:rPr>
          <w:spacing w:val="1"/>
        </w:rPr>
        <w:t> </w:t>
      </w:r>
      <w:r>
        <w:rPr/>
        <w:t>officers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>
          <w:w w:val="90"/>
        </w:rPr>
        <w:t>“premeditated plans to arrest a person for her journalism, especially by local</w:t>
      </w:r>
      <w:r>
        <w:rPr>
          <w:spacing w:val="1"/>
          <w:w w:val="90"/>
        </w:rPr>
        <w:t> </w:t>
      </w:r>
      <w:r>
        <w:rPr>
          <w:w w:val="95"/>
        </w:rPr>
        <w:t>officials who have a history of targeting her because of her journalism.” We</w:t>
      </w:r>
      <w:r>
        <w:rPr>
          <w:spacing w:val="-52"/>
          <w:w w:val="95"/>
        </w:rPr>
        <w:t> </w:t>
      </w:r>
      <w:r>
        <w:rPr>
          <w:w w:val="90"/>
        </w:rPr>
        <w:t>agree</w:t>
      </w:r>
      <w:r>
        <w:rPr>
          <w:spacing w:val="12"/>
          <w:w w:val="90"/>
        </w:rPr>
        <w:t> </w:t>
      </w:r>
      <w:r>
        <w:rPr>
          <w:w w:val="90"/>
        </w:rPr>
        <w:t>that</w:t>
      </w:r>
      <w:r>
        <w:rPr>
          <w:spacing w:val="15"/>
          <w:w w:val="90"/>
        </w:rPr>
        <w:t> </w:t>
      </w:r>
      <w:r>
        <w:rPr>
          <w:w w:val="90"/>
        </w:rPr>
        <w:t>the</w:t>
      </w:r>
      <w:r>
        <w:rPr>
          <w:spacing w:val="13"/>
          <w:w w:val="90"/>
        </w:rPr>
        <w:t> </w:t>
      </w:r>
      <w:r>
        <w:rPr>
          <w:w w:val="90"/>
        </w:rPr>
        <w:t>facts</w:t>
      </w:r>
      <w:r>
        <w:rPr>
          <w:spacing w:val="11"/>
          <w:w w:val="90"/>
        </w:rPr>
        <w:t> </w:t>
      </w:r>
      <w:r>
        <w:rPr>
          <w:w w:val="90"/>
        </w:rPr>
        <w:t>alleged</w:t>
      </w:r>
      <w:r>
        <w:rPr>
          <w:spacing w:val="13"/>
          <w:w w:val="90"/>
        </w:rPr>
        <w:t> </w:t>
      </w:r>
      <w:r>
        <w:rPr>
          <w:w w:val="90"/>
        </w:rPr>
        <w:t>here</w:t>
      </w:r>
      <w:r>
        <w:rPr>
          <w:spacing w:val="13"/>
          <w:w w:val="90"/>
        </w:rPr>
        <w:t> </w:t>
      </w:r>
      <w:r>
        <w:rPr>
          <w:w w:val="90"/>
        </w:rPr>
        <w:t>present</w:t>
      </w:r>
      <w:r>
        <w:rPr>
          <w:spacing w:val="15"/>
          <w:w w:val="90"/>
        </w:rPr>
        <w:t> </w:t>
      </w:r>
      <w:r>
        <w:rPr>
          <w:w w:val="90"/>
        </w:rPr>
        <w:t>an</w:t>
      </w:r>
      <w:r>
        <w:rPr>
          <w:spacing w:val="13"/>
          <w:w w:val="90"/>
        </w:rPr>
        <w:t> </w:t>
      </w:r>
      <w:r>
        <w:rPr>
          <w:w w:val="90"/>
        </w:rPr>
        <w:t>especially</w:t>
      </w:r>
      <w:r>
        <w:rPr>
          <w:spacing w:val="12"/>
          <w:w w:val="90"/>
        </w:rPr>
        <w:t> </w:t>
      </w:r>
      <w:r>
        <w:rPr>
          <w:w w:val="90"/>
        </w:rPr>
        <w:t>weak</w:t>
      </w:r>
      <w:r>
        <w:rPr>
          <w:spacing w:val="15"/>
          <w:w w:val="90"/>
        </w:rPr>
        <w:t> </w:t>
      </w:r>
      <w:r>
        <w:rPr>
          <w:w w:val="90"/>
        </w:rPr>
        <w:t>basis</w:t>
      </w:r>
      <w:r>
        <w:rPr>
          <w:spacing w:val="14"/>
          <w:w w:val="90"/>
        </w:rPr>
        <w:t> </w:t>
      </w:r>
      <w:r>
        <w:rPr>
          <w:w w:val="90"/>
        </w:rPr>
        <w:t>for</w:t>
      </w:r>
      <w:r>
        <w:rPr>
          <w:spacing w:val="14"/>
          <w:w w:val="90"/>
        </w:rPr>
        <w:t> </w:t>
      </w:r>
      <w:r>
        <w:rPr>
          <w:w w:val="90"/>
        </w:rPr>
        <w:t>invoking</w:t>
      </w:r>
    </w:p>
    <w:p>
      <w:pPr>
        <w:spacing w:after="0" w:line="307" w:lineRule="auto"/>
        <w:sectPr>
          <w:headerReference w:type="default" r:id="rId21"/>
          <w:footerReference w:type="default" r:id="rId22"/>
          <w:pgSz w:w="12240" w:h="15840"/>
          <w:pgMar w:header="223" w:footer="972" w:top="1340" w:bottom="1160" w:left="1720" w:right="1240"/>
        </w:sectPr>
      </w:pPr>
    </w:p>
    <w:p>
      <w:pPr>
        <w:spacing w:before="90"/>
        <w:ind w:left="1319" w:right="1797" w:firstLine="0"/>
        <w:jc w:val="center"/>
        <w:rPr>
          <w:sz w:val="22"/>
        </w:rPr>
      </w:pPr>
      <w:r>
        <w:rPr>
          <w:w w:val="95"/>
          <w:sz w:val="22"/>
        </w:rPr>
        <w:t>No.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20-40359</w:t>
      </w:r>
    </w:p>
    <w:p>
      <w:pPr>
        <w:pStyle w:val="BodyText"/>
        <w:jc w:val="left"/>
      </w:pPr>
    </w:p>
    <w:p>
      <w:pPr>
        <w:pStyle w:val="BodyText"/>
        <w:spacing w:line="302" w:lineRule="auto" w:before="158"/>
        <w:ind w:left="439" w:right="916"/>
      </w:pPr>
      <w:r>
        <w:rPr/>
        <w:t>qualified</w:t>
      </w:r>
      <w:r>
        <w:rPr>
          <w:spacing w:val="-14"/>
        </w:rPr>
        <w:t> </w:t>
      </w:r>
      <w:r>
        <w:rPr/>
        <w:t>immunity.</w:t>
      </w:r>
      <w:r>
        <w:rPr>
          <w:spacing w:val="33"/>
        </w:rPr>
        <w:t> </w:t>
      </w:r>
      <w:r>
        <w:rPr/>
        <w:t>For</w:t>
      </w:r>
      <w:r>
        <w:rPr>
          <w:spacing w:val="-14"/>
        </w:rPr>
        <w:t> </w:t>
      </w:r>
      <w:r>
        <w:rPr/>
        <w:t>“[w]hen</w:t>
      </w:r>
      <w:r>
        <w:rPr>
          <w:spacing w:val="-11"/>
        </w:rPr>
        <w:t> </w:t>
      </w:r>
      <w:r>
        <w:rPr/>
        <w:t>it</w:t>
      </w:r>
      <w:r>
        <w:rPr>
          <w:spacing w:val="-13"/>
        </w:rPr>
        <w:t> </w:t>
      </w:r>
      <w:r>
        <w:rPr/>
        <w:t>comes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First</w:t>
      </w:r>
      <w:r>
        <w:rPr>
          <w:spacing w:val="-13"/>
        </w:rPr>
        <w:t> </w:t>
      </w:r>
      <w:r>
        <w:rPr/>
        <w:t>Amendment,</w:t>
      </w:r>
      <w:r>
        <w:rPr>
          <w:spacing w:val="-13"/>
        </w:rPr>
        <w:t> </w:t>
      </w:r>
      <w:r>
        <w:rPr/>
        <w:t>.</w:t>
      </w:r>
      <w:r>
        <w:rPr>
          <w:spacing w:val="-14"/>
        </w:rPr>
        <w:t> </w:t>
      </w:r>
      <w:r>
        <w:rPr/>
        <w:t>.</w:t>
      </w:r>
      <w:r>
        <w:rPr>
          <w:spacing w:val="-12"/>
        </w:rPr>
        <w:t> </w:t>
      </w:r>
      <w:r>
        <w:rPr/>
        <w:t>.</w:t>
      </w:r>
      <w:r>
        <w:rPr>
          <w:spacing w:val="-13"/>
        </w:rPr>
        <w:t> </w:t>
      </w:r>
      <w:r>
        <w:rPr/>
        <w:t>we</w:t>
      </w:r>
      <w:r>
        <w:rPr>
          <w:spacing w:val="-55"/>
        </w:rPr>
        <w:t> </w:t>
      </w:r>
      <w:r>
        <w:rPr>
          <w:w w:val="95"/>
        </w:rPr>
        <w:t>are concerned about government chilling the citizen—not the other way</w:t>
      </w:r>
      <w:r>
        <w:rPr>
          <w:spacing w:val="1"/>
          <w:w w:val="95"/>
        </w:rPr>
        <w:t> </w:t>
      </w:r>
      <w:r>
        <w:rPr>
          <w:w w:val="95"/>
        </w:rPr>
        <w:t>around.”</w:t>
      </w:r>
      <w:r>
        <w:rPr>
          <w:spacing w:val="1"/>
          <w:w w:val="95"/>
        </w:rPr>
        <w:t> </w:t>
      </w:r>
      <w:r>
        <w:rPr>
          <w:rFonts w:ascii="Book Antiqua" w:hAnsi="Book Antiqua"/>
          <w:i/>
          <w:w w:val="95"/>
        </w:rPr>
        <w:t>Horvath v. City of Leander</w:t>
      </w:r>
      <w:r>
        <w:rPr>
          <w:w w:val="95"/>
        </w:rPr>
        <w:t>, 946 F.3d 787, 802 (5th Cir. 2020) (Ho,</w:t>
      </w:r>
      <w:r>
        <w:rPr>
          <w:spacing w:val="1"/>
          <w:w w:val="95"/>
        </w:rPr>
        <w:t> </w:t>
      </w:r>
      <w:r>
        <w:rPr>
          <w:w w:val="95"/>
        </w:rPr>
        <w:t>J., concurring in the judgment in part and dissenting in part). </w:t>
      </w:r>
      <w:r>
        <w:rPr>
          <w:rFonts w:ascii="Book Antiqua" w:hAnsi="Book Antiqua"/>
          <w:i/>
          <w:w w:val="95"/>
        </w:rPr>
        <w:t>Cf. Hoggard v.</w:t>
      </w:r>
      <w:r>
        <w:rPr>
          <w:rFonts w:ascii="Book Antiqua" w:hAnsi="Book Antiqua"/>
          <w:i/>
          <w:spacing w:val="-59"/>
          <w:w w:val="95"/>
        </w:rPr>
        <w:t> </w:t>
      </w:r>
      <w:r>
        <w:rPr>
          <w:rFonts w:ascii="Book Antiqua" w:hAnsi="Book Antiqua"/>
          <w:i/>
          <w:w w:val="95"/>
        </w:rPr>
        <w:t>Rhodes</w:t>
      </w:r>
      <w:r>
        <w:rPr>
          <w:w w:val="95"/>
        </w:rPr>
        <w:t>, 141 S. Ct. 2421, 2422 (2021) (Thomas, J., respecting denial of cert.)</w:t>
      </w:r>
      <w:r>
        <w:rPr>
          <w:spacing w:val="1"/>
          <w:w w:val="95"/>
        </w:rPr>
        <w:t> </w:t>
      </w:r>
      <w:r>
        <w:rPr>
          <w:w w:val="95"/>
        </w:rPr>
        <w:t>(“But why should university officers, who have time to make calculated</w:t>
      </w:r>
      <w:r>
        <w:rPr>
          <w:spacing w:val="1"/>
          <w:w w:val="95"/>
        </w:rPr>
        <w:t> </w:t>
      </w:r>
      <w:r>
        <w:rPr>
          <w:w w:val="95"/>
        </w:rPr>
        <w:t>choices about enacting or enforcing unconstitutional policies, receive the</w:t>
      </w:r>
      <w:r>
        <w:rPr>
          <w:spacing w:val="1"/>
          <w:w w:val="95"/>
        </w:rPr>
        <w:t> </w:t>
      </w:r>
      <w:r>
        <w:rPr>
          <w:w w:val="95"/>
        </w:rPr>
        <w:t>same</w:t>
      </w:r>
      <w:r>
        <w:rPr>
          <w:spacing w:val="-7"/>
          <w:w w:val="95"/>
        </w:rPr>
        <w:t> </w:t>
      </w:r>
      <w:r>
        <w:rPr>
          <w:w w:val="95"/>
        </w:rPr>
        <w:t>protection</w:t>
      </w:r>
      <w:r>
        <w:rPr>
          <w:spacing w:val="-8"/>
          <w:w w:val="95"/>
        </w:rPr>
        <w:t> </w:t>
      </w:r>
      <w:r>
        <w:rPr>
          <w:w w:val="95"/>
        </w:rPr>
        <w:t>as</w:t>
      </w:r>
      <w:r>
        <w:rPr>
          <w:spacing w:val="-5"/>
          <w:w w:val="95"/>
        </w:rPr>
        <w:t> </w:t>
      </w:r>
      <w:r>
        <w:rPr>
          <w:w w:val="95"/>
        </w:rPr>
        <w:t>a</w:t>
      </w:r>
      <w:r>
        <w:rPr>
          <w:spacing w:val="-6"/>
          <w:w w:val="95"/>
        </w:rPr>
        <w:t> </w:t>
      </w:r>
      <w:r>
        <w:rPr>
          <w:w w:val="95"/>
        </w:rPr>
        <w:t>police</w:t>
      </w:r>
      <w:r>
        <w:rPr>
          <w:spacing w:val="-7"/>
          <w:w w:val="95"/>
        </w:rPr>
        <w:t> </w:t>
      </w:r>
      <w:r>
        <w:rPr>
          <w:w w:val="95"/>
        </w:rPr>
        <w:t>officer</w:t>
      </w:r>
      <w:r>
        <w:rPr>
          <w:spacing w:val="-6"/>
          <w:w w:val="95"/>
        </w:rPr>
        <w:t> </w:t>
      </w:r>
      <w:r>
        <w:rPr>
          <w:w w:val="95"/>
        </w:rPr>
        <w:t>who</w:t>
      </w:r>
      <w:r>
        <w:rPr>
          <w:spacing w:val="-5"/>
          <w:w w:val="95"/>
        </w:rPr>
        <w:t> </w:t>
      </w:r>
      <w:r>
        <w:rPr>
          <w:w w:val="95"/>
        </w:rPr>
        <w:t>makes</w:t>
      </w:r>
      <w:r>
        <w:rPr>
          <w:spacing w:val="-5"/>
          <w:w w:val="95"/>
        </w:rPr>
        <w:t> </w:t>
      </w:r>
      <w:r>
        <w:rPr>
          <w:w w:val="95"/>
        </w:rPr>
        <w:t>a</w:t>
      </w:r>
      <w:r>
        <w:rPr>
          <w:spacing w:val="-6"/>
          <w:w w:val="95"/>
        </w:rPr>
        <w:t> </w:t>
      </w:r>
      <w:r>
        <w:rPr>
          <w:w w:val="95"/>
        </w:rPr>
        <w:t>split-second</w:t>
      </w:r>
      <w:r>
        <w:rPr>
          <w:spacing w:val="-6"/>
          <w:w w:val="95"/>
        </w:rPr>
        <w:t> </w:t>
      </w:r>
      <w:r>
        <w:rPr>
          <w:w w:val="95"/>
        </w:rPr>
        <w:t>decision</w:t>
      </w:r>
      <w:r>
        <w:rPr>
          <w:spacing w:val="-7"/>
          <w:w w:val="95"/>
        </w:rPr>
        <w:t> </w:t>
      </w:r>
      <w:r>
        <w:rPr>
          <w:w w:val="95"/>
        </w:rPr>
        <w:t>to</w:t>
      </w:r>
      <w:r>
        <w:rPr>
          <w:spacing w:val="-7"/>
          <w:w w:val="95"/>
        </w:rPr>
        <w:t> </w:t>
      </w:r>
      <w:r>
        <w:rPr>
          <w:w w:val="95"/>
        </w:rPr>
        <w:t>use</w:t>
      </w:r>
      <w:r>
        <w:rPr>
          <w:spacing w:val="-52"/>
          <w:w w:val="95"/>
        </w:rPr>
        <w:t> </w:t>
      </w:r>
      <w:r>
        <w:rPr/>
        <w:t>force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dangerous</w:t>
      </w:r>
      <w:r>
        <w:rPr>
          <w:spacing w:val="-2"/>
        </w:rPr>
        <w:t> </w:t>
      </w:r>
      <w:r>
        <w:rPr/>
        <w:t>setting?”).</w:t>
      </w:r>
    </w:p>
    <w:p>
      <w:pPr>
        <w:pStyle w:val="BodyText"/>
        <w:spacing w:line="307" w:lineRule="auto" w:before="132"/>
        <w:ind w:left="440" w:right="916" w:firstLine="720"/>
        <w:rPr>
          <w:rFonts w:ascii="Book Antiqua" w:hAnsi="Book Antiqua"/>
          <w:i/>
        </w:rPr>
      </w:pPr>
      <w:r>
        <w:rPr>
          <w:spacing w:val="-1"/>
          <w:w w:val="95"/>
        </w:rPr>
        <w:t>Defendants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respond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that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the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officials</w:t>
      </w:r>
      <w:r>
        <w:rPr>
          <w:spacing w:val="-9"/>
          <w:w w:val="95"/>
        </w:rPr>
        <w:t> </w:t>
      </w:r>
      <w:r>
        <w:rPr>
          <w:w w:val="95"/>
        </w:rPr>
        <w:t>were</w:t>
      </w:r>
      <w:r>
        <w:rPr>
          <w:spacing w:val="-11"/>
          <w:w w:val="95"/>
        </w:rPr>
        <w:t> </w:t>
      </w:r>
      <w:r>
        <w:rPr>
          <w:w w:val="95"/>
        </w:rPr>
        <w:t>simply</w:t>
      </w:r>
      <w:r>
        <w:rPr>
          <w:spacing w:val="-10"/>
          <w:w w:val="95"/>
        </w:rPr>
        <w:t> </w:t>
      </w:r>
      <w:r>
        <w:rPr>
          <w:w w:val="95"/>
        </w:rPr>
        <w:t>enforcing</w:t>
      </w:r>
      <w:r>
        <w:rPr>
          <w:spacing w:val="-8"/>
          <w:w w:val="95"/>
        </w:rPr>
        <w:t> </w:t>
      </w:r>
      <w:r>
        <w:rPr>
          <w:w w:val="95"/>
        </w:rPr>
        <w:t>a</w:t>
      </w:r>
      <w:r>
        <w:rPr>
          <w:spacing w:val="-9"/>
          <w:w w:val="95"/>
        </w:rPr>
        <w:t> </w:t>
      </w:r>
      <w:r>
        <w:rPr>
          <w:w w:val="95"/>
        </w:rPr>
        <w:t>statute.</w:t>
      </w:r>
      <w:r>
        <w:rPr>
          <w:spacing w:val="-52"/>
          <w:w w:val="95"/>
        </w:rPr>
        <w:t> </w:t>
      </w:r>
      <w:r>
        <w:rPr>
          <w:w w:val="95"/>
        </w:rPr>
        <w:t>But “some statutes are so obviously unconstitutional that we will require</w:t>
      </w:r>
      <w:r>
        <w:rPr>
          <w:spacing w:val="1"/>
          <w:w w:val="95"/>
        </w:rPr>
        <w:t> </w:t>
      </w:r>
      <w:r>
        <w:rPr/>
        <w:t>officials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second-guess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legislature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refuse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enforce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>
          <w:w w:val="95"/>
        </w:rPr>
        <w:t>unconstitutional</w:t>
      </w:r>
      <w:r>
        <w:rPr>
          <w:spacing w:val="-8"/>
          <w:w w:val="95"/>
        </w:rPr>
        <w:t> </w:t>
      </w:r>
      <w:r>
        <w:rPr>
          <w:w w:val="95"/>
        </w:rPr>
        <w:t>statute—or</w:t>
      </w:r>
      <w:r>
        <w:rPr>
          <w:spacing w:val="-8"/>
          <w:w w:val="95"/>
        </w:rPr>
        <w:t> </w:t>
      </w:r>
      <w:r>
        <w:rPr>
          <w:w w:val="95"/>
        </w:rPr>
        <w:t>face</w:t>
      </w:r>
      <w:r>
        <w:rPr>
          <w:spacing w:val="-8"/>
          <w:w w:val="95"/>
        </w:rPr>
        <w:t> </w:t>
      </w:r>
      <w:r>
        <w:rPr>
          <w:w w:val="95"/>
        </w:rPr>
        <w:t>a</w:t>
      </w:r>
      <w:r>
        <w:rPr>
          <w:spacing w:val="-8"/>
          <w:w w:val="95"/>
        </w:rPr>
        <w:t> </w:t>
      </w:r>
      <w:r>
        <w:rPr>
          <w:w w:val="95"/>
        </w:rPr>
        <w:t>suit</w:t>
      </w:r>
      <w:r>
        <w:rPr>
          <w:spacing w:val="-9"/>
          <w:w w:val="95"/>
        </w:rPr>
        <w:t> </w:t>
      </w:r>
      <w:r>
        <w:rPr>
          <w:w w:val="95"/>
        </w:rPr>
        <w:t>for</w:t>
      </w:r>
      <w:r>
        <w:rPr>
          <w:spacing w:val="-8"/>
          <w:w w:val="95"/>
        </w:rPr>
        <w:t> </w:t>
      </w:r>
      <w:r>
        <w:rPr>
          <w:w w:val="95"/>
        </w:rPr>
        <w:t>damages</w:t>
      </w:r>
      <w:r>
        <w:rPr>
          <w:spacing w:val="-8"/>
          <w:w w:val="95"/>
        </w:rPr>
        <w:t> </w:t>
      </w:r>
      <w:r>
        <w:rPr>
          <w:w w:val="95"/>
        </w:rPr>
        <w:t>if</w:t>
      </w:r>
      <w:r>
        <w:rPr>
          <w:spacing w:val="-8"/>
          <w:w w:val="95"/>
        </w:rPr>
        <w:t> </w:t>
      </w:r>
      <w:r>
        <w:rPr>
          <w:w w:val="95"/>
        </w:rPr>
        <w:t>they</w:t>
      </w:r>
      <w:r>
        <w:rPr>
          <w:spacing w:val="-9"/>
          <w:w w:val="95"/>
        </w:rPr>
        <w:t> </w:t>
      </w:r>
      <w:r>
        <w:rPr>
          <w:w w:val="95"/>
        </w:rPr>
        <w:t>don’t.”</w:t>
      </w:r>
      <w:r>
        <w:rPr>
          <w:spacing w:val="38"/>
          <w:w w:val="95"/>
        </w:rPr>
        <w:t> </w:t>
      </w:r>
      <w:r>
        <w:rPr>
          <w:rFonts w:ascii="Book Antiqua" w:hAnsi="Book Antiqua"/>
          <w:i/>
          <w:w w:val="95"/>
        </w:rPr>
        <w:t>Lawrence</w:t>
      </w:r>
    </w:p>
    <w:p>
      <w:pPr>
        <w:pStyle w:val="BodyText"/>
        <w:spacing w:line="300" w:lineRule="auto"/>
        <w:ind w:left="440" w:right="913"/>
      </w:pPr>
      <w:r>
        <w:rPr>
          <w:rFonts w:ascii="Book Antiqua" w:hAnsi="Book Antiqua"/>
          <w:i/>
        </w:rPr>
        <w:t>v. Reed</w:t>
      </w:r>
      <w:r>
        <w:rPr/>
        <w:t>, 406 F.3d 1224, 1233 (10th Cir. 2005).</w:t>
      </w:r>
      <w:r>
        <w:rPr>
          <w:spacing w:val="1"/>
        </w:rPr>
        <w:t> </w:t>
      </w:r>
      <w:r>
        <w:rPr/>
        <w:t>We agree with Judge</w:t>
      </w:r>
      <w:r>
        <w:rPr>
          <w:spacing w:val="1"/>
        </w:rPr>
        <w:t> </w:t>
      </w:r>
      <w:r>
        <w:rPr/>
        <w:t>McConnell and our other sister circuits that police officers can invoke</w:t>
      </w:r>
      <w:r>
        <w:rPr>
          <w:spacing w:val="1"/>
        </w:rPr>
        <w:t> </w:t>
      </w:r>
      <w:r>
        <w:rPr>
          <w:w w:val="95"/>
        </w:rPr>
        <w:t>qualified immunity by “rely[ing] on statutes that authorize their conduct—</w:t>
      </w:r>
      <w:r>
        <w:rPr>
          <w:spacing w:val="1"/>
          <w:w w:val="95"/>
        </w:rPr>
        <w:t> </w:t>
      </w:r>
      <w:r>
        <w:rPr>
          <w:w w:val="95"/>
        </w:rPr>
        <w:t>but not if the statute is obviously unconstitutional.”</w:t>
      </w:r>
      <w:r>
        <w:rPr>
          <w:spacing w:val="1"/>
          <w:w w:val="95"/>
        </w:rPr>
        <w:t> </w:t>
      </w:r>
      <w:r>
        <w:rPr>
          <w:rFonts w:ascii="Book Antiqua" w:hAnsi="Book Antiqua"/>
          <w:i/>
          <w:w w:val="95"/>
        </w:rPr>
        <w:t>Id. </w:t>
      </w:r>
      <w:r>
        <w:rPr>
          <w:w w:val="95"/>
        </w:rPr>
        <w:t>at 1232.</w:t>
      </w:r>
      <w:r>
        <w:rPr>
          <w:spacing w:val="1"/>
          <w:w w:val="95"/>
        </w:rPr>
        <w:t> </w:t>
      </w:r>
      <w:r>
        <w:rPr>
          <w:w w:val="95"/>
        </w:rPr>
        <w:t>We do not</w:t>
      </w:r>
      <w:r>
        <w:rPr>
          <w:spacing w:val="1"/>
          <w:w w:val="95"/>
        </w:rPr>
        <w:t> </w:t>
      </w:r>
      <w:r>
        <w:rPr>
          <w:w w:val="90"/>
        </w:rPr>
        <w:t>grant qualified immunity where the official attempts to hide behind a statute</w:t>
      </w:r>
      <w:r>
        <w:rPr>
          <w:spacing w:val="1"/>
          <w:w w:val="90"/>
        </w:rPr>
        <w:t> </w:t>
      </w:r>
      <w:r>
        <w:rPr/>
        <w:t>that is “‘so grossly and flagrantly unconstitutional that any person of</w:t>
      </w:r>
      <w:r>
        <w:rPr>
          <w:spacing w:val="1"/>
        </w:rPr>
        <w:t> </w:t>
      </w:r>
      <w:r>
        <w:rPr>
          <w:spacing w:val="-1"/>
        </w:rPr>
        <w:t>reasonable prudence would </w:t>
      </w:r>
      <w:r>
        <w:rPr/>
        <w:t>be bound to see its flaws.’”</w:t>
      </w:r>
      <w:r>
        <w:rPr>
          <w:spacing w:val="1"/>
        </w:rPr>
        <w:t> </w:t>
      </w:r>
      <w:r>
        <w:rPr>
          <w:rFonts w:ascii="Book Antiqua" w:hAnsi="Book Antiqua"/>
          <w:i/>
        </w:rPr>
        <w:t>Carey v. Nevada</w:t>
      </w:r>
      <w:r>
        <w:rPr>
          <w:rFonts w:ascii="Book Antiqua" w:hAnsi="Book Antiqua"/>
          <w:i/>
          <w:spacing w:val="-62"/>
        </w:rPr>
        <w:t> </w:t>
      </w:r>
      <w:r>
        <w:rPr>
          <w:rFonts w:ascii="Book Antiqua" w:hAnsi="Book Antiqua"/>
          <w:i/>
          <w:w w:val="95"/>
        </w:rPr>
        <w:t>Gaming Control Bd.</w:t>
      </w:r>
      <w:r>
        <w:rPr>
          <w:w w:val="95"/>
        </w:rPr>
        <w:t>, 279 F.3d 873, 881 (9th Cir. 2002) (quoting </w:t>
      </w:r>
      <w:r>
        <w:rPr>
          <w:rFonts w:ascii="Book Antiqua" w:hAnsi="Book Antiqua"/>
          <w:i/>
          <w:w w:val="95"/>
        </w:rPr>
        <w:t>Michigan v.</w:t>
      </w:r>
      <w:r>
        <w:rPr>
          <w:rFonts w:ascii="Book Antiqua" w:hAnsi="Book Antiqua"/>
          <w:i/>
          <w:spacing w:val="-59"/>
          <w:w w:val="95"/>
        </w:rPr>
        <w:t> </w:t>
      </w:r>
      <w:r>
        <w:rPr>
          <w:rFonts w:ascii="Book Antiqua" w:hAnsi="Book Antiqua"/>
          <w:i/>
        </w:rPr>
        <w:t>DeFillippo</w:t>
      </w:r>
      <w:r>
        <w:rPr/>
        <w:t>, 443 U.S. 31, 38 (1979)).</w:t>
      </w:r>
      <w:r>
        <w:rPr>
          <w:spacing w:val="1"/>
        </w:rPr>
        <w:t> </w:t>
      </w:r>
      <w:r>
        <w:rPr>
          <w:rFonts w:ascii="Book Antiqua" w:hAnsi="Book Antiqua"/>
          <w:i/>
        </w:rPr>
        <w:t>See also</w:t>
      </w:r>
      <w:r>
        <w:rPr/>
        <w:t>, </w:t>
      </w:r>
      <w:r>
        <w:rPr>
          <w:rFonts w:ascii="Book Antiqua" w:hAnsi="Book Antiqua"/>
          <w:i/>
        </w:rPr>
        <w:t>e.g.</w:t>
      </w:r>
      <w:r>
        <w:rPr/>
        <w:t>, </w:t>
      </w:r>
      <w:r>
        <w:rPr>
          <w:rFonts w:ascii="Book Antiqua" w:hAnsi="Book Antiqua"/>
          <w:i/>
        </w:rPr>
        <w:t>Guillemard-Ginorio v.</w:t>
      </w:r>
      <w:r>
        <w:rPr>
          <w:rFonts w:ascii="Book Antiqua" w:hAnsi="Book Antiqua"/>
          <w:i/>
          <w:spacing w:val="1"/>
        </w:rPr>
        <w:t> </w:t>
      </w:r>
      <w:r>
        <w:rPr>
          <w:rFonts w:ascii="Book Antiqua" w:hAnsi="Book Antiqua"/>
          <w:i/>
          <w:w w:val="95"/>
        </w:rPr>
        <w:t>Contreras-Gómez</w:t>
      </w:r>
      <w:r>
        <w:rPr>
          <w:w w:val="95"/>
        </w:rPr>
        <w:t>, 490</w:t>
      </w:r>
      <w:r>
        <w:rPr>
          <w:spacing w:val="1"/>
          <w:w w:val="95"/>
        </w:rPr>
        <w:t> </w:t>
      </w:r>
      <w:r>
        <w:rPr>
          <w:w w:val="95"/>
        </w:rPr>
        <w:t>F.3d 31, 40–41 (1st Cir. 2007) (denying</w:t>
      </w:r>
      <w:r>
        <w:rPr>
          <w:spacing w:val="1"/>
          <w:w w:val="95"/>
        </w:rPr>
        <w:t> </w:t>
      </w:r>
      <w:r>
        <w:rPr>
          <w:w w:val="95"/>
        </w:rPr>
        <w:t>qualified</w:t>
      </w:r>
      <w:r>
        <w:rPr>
          <w:spacing w:val="1"/>
          <w:w w:val="95"/>
        </w:rPr>
        <w:t> </w:t>
      </w:r>
      <w:r>
        <w:rPr>
          <w:w w:val="95"/>
        </w:rPr>
        <w:t>immunity where statute allowed officials to suspend a professional license</w:t>
      </w:r>
      <w:r>
        <w:rPr>
          <w:spacing w:val="1"/>
          <w:w w:val="95"/>
        </w:rPr>
        <w:t> </w:t>
      </w:r>
      <w:r>
        <w:rPr/>
        <w:t>without a hearing in violation of the Due Process Clause); </w:t>
      </w:r>
      <w:r>
        <w:rPr>
          <w:rFonts w:ascii="Book Antiqua" w:hAnsi="Book Antiqua"/>
          <w:i/>
        </w:rPr>
        <w:t>Leonard v.</w:t>
      </w:r>
      <w:r>
        <w:rPr>
          <w:rFonts w:ascii="Book Antiqua" w:hAnsi="Book Antiqua"/>
          <w:i/>
          <w:spacing w:val="1"/>
        </w:rPr>
        <w:t> </w:t>
      </w:r>
      <w:r>
        <w:rPr>
          <w:rFonts w:ascii="Book Antiqua" w:hAnsi="Book Antiqua"/>
          <w:i/>
          <w:w w:val="90"/>
        </w:rPr>
        <w:t>Robinson</w:t>
      </w:r>
      <w:r>
        <w:rPr>
          <w:w w:val="90"/>
        </w:rPr>
        <w:t>, 477 F.3d 347, 359, 361 (6th Cir. 2007) (denying qualified immunity</w:t>
      </w:r>
      <w:r>
        <w:rPr>
          <w:spacing w:val="1"/>
          <w:w w:val="90"/>
        </w:rPr>
        <w:t> </w:t>
      </w:r>
      <w:r>
        <w:rPr>
          <w:w w:val="90"/>
        </w:rPr>
        <w:t>where statute criminalized cursing by the name of God and indecent language</w:t>
      </w:r>
      <w:r>
        <w:rPr>
          <w:spacing w:val="1"/>
          <w:w w:val="90"/>
        </w:rPr>
        <w:t> </w:t>
      </w:r>
      <w:r>
        <w:rPr>
          <w:w w:val="90"/>
        </w:rPr>
        <w:t>in front of women or children); </w:t>
      </w:r>
      <w:r>
        <w:rPr>
          <w:rFonts w:ascii="Book Antiqua" w:hAnsi="Book Antiqua"/>
          <w:i/>
          <w:w w:val="90"/>
        </w:rPr>
        <w:t>Lawrence</w:t>
      </w:r>
      <w:r>
        <w:rPr>
          <w:w w:val="90"/>
        </w:rPr>
        <w:t>, 406 F.3d at 1233 (denying qualified</w:t>
      </w:r>
      <w:r>
        <w:rPr>
          <w:spacing w:val="1"/>
          <w:w w:val="90"/>
        </w:rPr>
        <w:t> </w:t>
      </w:r>
      <w:r>
        <w:rPr/>
        <w:t>immunity</w:t>
      </w:r>
      <w:r>
        <w:rPr>
          <w:spacing w:val="101"/>
        </w:rPr>
        <w:t> </w:t>
      </w:r>
      <w:r>
        <w:rPr/>
        <w:t>where</w:t>
      </w:r>
      <w:r>
        <w:rPr>
          <w:spacing w:val="101"/>
        </w:rPr>
        <w:t> </w:t>
      </w:r>
      <w:r>
        <w:rPr/>
        <w:t>derelict</w:t>
      </w:r>
      <w:r>
        <w:rPr>
          <w:spacing w:val="101"/>
        </w:rPr>
        <w:t> </w:t>
      </w:r>
      <w:r>
        <w:rPr/>
        <w:t>vehicle</w:t>
      </w:r>
      <w:r>
        <w:rPr>
          <w:spacing w:val="101"/>
        </w:rPr>
        <w:t> </w:t>
      </w:r>
      <w:r>
        <w:rPr/>
        <w:t>ordinance</w:t>
      </w:r>
      <w:r>
        <w:rPr>
          <w:spacing w:val="102"/>
        </w:rPr>
        <w:t> </w:t>
      </w:r>
      <w:r>
        <w:rPr/>
        <w:t>provided</w:t>
      </w:r>
      <w:r>
        <w:rPr>
          <w:spacing w:val="102"/>
        </w:rPr>
        <w:t> </w:t>
      </w:r>
      <w:r>
        <w:rPr/>
        <w:t>“no</w:t>
      </w:r>
      <w:r>
        <w:rPr>
          <w:spacing w:val="101"/>
        </w:rPr>
        <w:t> </w:t>
      </w:r>
      <w:r>
        <w:rPr/>
        <w:t>hearing</w:t>
      </w:r>
    </w:p>
    <w:p>
      <w:pPr>
        <w:spacing w:after="0" w:line="300" w:lineRule="auto"/>
        <w:sectPr>
          <w:headerReference w:type="default" r:id="rId23"/>
          <w:footerReference w:type="default" r:id="rId24"/>
          <w:pgSz w:w="12240" w:h="15840"/>
          <w:pgMar w:header="223" w:footer="972" w:top="1340" w:bottom="1160" w:left="1720" w:right="1240"/>
        </w:sectPr>
      </w:pPr>
    </w:p>
    <w:p>
      <w:pPr>
        <w:spacing w:before="90"/>
        <w:ind w:left="1319" w:right="1797" w:firstLine="0"/>
        <w:jc w:val="center"/>
        <w:rPr>
          <w:sz w:val="22"/>
        </w:rPr>
      </w:pPr>
      <w:r>
        <w:rPr>
          <w:w w:val="95"/>
          <w:sz w:val="22"/>
        </w:rPr>
        <w:t>No.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20-40359</w:t>
      </w:r>
    </w:p>
    <w:p>
      <w:pPr>
        <w:pStyle w:val="BodyText"/>
        <w:jc w:val="left"/>
      </w:pPr>
    </w:p>
    <w:p>
      <w:pPr>
        <w:pStyle w:val="BodyText"/>
        <w:spacing w:line="300" w:lineRule="auto" w:before="158"/>
        <w:ind w:left="440" w:right="916"/>
      </w:pPr>
      <w:r>
        <w:rPr/>
        <w:t>whatsoever” because that was a “sufficiently obvious” violation of due</w:t>
      </w:r>
      <w:r>
        <w:rPr>
          <w:spacing w:val="1"/>
        </w:rPr>
        <w:t> </w:t>
      </w:r>
      <w:r>
        <w:rPr>
          <w:w w:val="95"/>
        </w:rPr>
        <w:t>process); </w:t>
      </w:r>
      <w:r>
        <w:rPr>
          <w:rFonts w:ascii="Book Antiqua" w:hAnsi="Book Antiqua"/>
          <w:i/>
          <w:w w:val="95"/>
        </w:rPr>
        <w:t>Vives v. City of New York</w:t>
      </w:r>
      <w:r>
        <w:rPr>
          <w:w w:val="95"/>
        </w:rPr>
        <w:t>, 405 F.3d 115, 118 (2nd Cir. 2005) (no</w:t>
      </w:r>
      <w:r>
        <w:rPr>
          <w:spacing w:val="1"/>
          <w:w w:val="95"/>
        </w:rPr>
        <w:t> </w:t>
      </w:r>
      <w:r>
        <w:rPr>
          <w:w w:val="95"/>
        </w:rPr>
        <w:t>qualified immunity where official relies on a law “so grossly and flagrantly</w:t>
      </w:r>
      <w:r>
        <w:rPr>
          <w:spacing w:val="1"/>
          <w:w w:val="95"/>
        </w:rPr>
        <w:t> </w:t>
      </w:r>
      <w:r>
        <w:rPr>
          <w:w w:val="95"/>
        </w:rPr>
        <w:t>unconstitutional</w:t>
      </w:r>
      <w:r>
        <w:rPr>
          <w:spacing w:val="-10"/>
          <w:w w:val="95"/>
        </w:rPr>
        <w:t> </w:t>
      </w:r>
      <w:r>
        <w:rPr>
          <w:w w:val="95"/>
        </w:rPr>
        <w:t>that</w:t>
      </w:r>
      <w:r>
        <w:rPr>
          <w:spacing w:val="-10"/>
          <w:w w:val="95"/>
        </w:rPr>
        <w:t> </w:t>
      </w:r>
      <w:r>
        <w:rPr>
          <w:w w:val="95"/>
        </w:rPr>
        <w:t>any</w:t>
      </w:r>
      <w:r>
        <w:rPr>
          <w:spacing w:val="-11"/>
          <w:w w:val="95"/>
        </w:rPr>
        <w:t> </w:t>
      </w:r>
      <w:r>
        <w:rPr>
          <w:w w:val="95"/>
        </w:rPr>
        <w:t>person</w:t>
      </w:r>
      <w:r>
        <w:rPr>
          <w:spacing w:val="-9"/>
          <w:w w:val="95"/>
        </w:rPr>
        <w:t> </w:t>
      </w:r>
      <w:r>
        <w:rPr>
          <w:w w:val="95"/>
        </w:rPr>
        <w:t>of</w:t>
      </w:r>
      <w:r>
        <w:rPr>
          <w:spacing w:val="-10"/>
          <w:w w:val="95"/>
        </w:rPr>
        <w:t> </w:t>
      </w:r>
      <w:r>
        <w:rPr>
          <w:w w:val="95"/>
        </w:rPr>
        <w:t>reasonable</w:t>
      </w:r>
      <w:r>
        <w:rPr>
          <w:spacing w:val="-11"/>
          <w:w w:val="95"/>
        </w:rPr>
        <w:t> </w:t>
      </w:r>
      <w:r>
        <w:rPr>
          <w:w w:val="95"/>
        </w:rPr>
        <w:t>prudence</w:t>
      </w:r>
      <w:r>
        <w:rPr>
          <w:spacing w:val="-9"/>
          <w:w w:val="95"/>
        </w:rPr>
        <w:t> </w:t>
      </w:r>
      <w:r>
        <w:rPr>
          <w:w w:val="95"/>
        </w:rPr>
        <w:t>would</w:t>
      </w:r>
      <w:r>
        <w:rPr>
          <w:spacing w:val="-11"/>
          <w:w w:val="95"/>
        </w:rPr>
        <w:t> </w:t>
      </w:r>
      <w:r>
        <w:rPr>
          <w:w w:val="95"/>
        </w:rPr>
        <w:t>be</w:t>
      </w:r>
      <w:r>
        <w:rPr>
          <w:spacing w:val="-11"/>
          <w:w w:val="95"/>
        </w:rPr>
        <w:t> </w:t>
      </w:r>
      <w:r>
        <w:rPr>
          <w:w w:val="95"/>
        </w:rPr>
        <w:t>bound</w:t>
      </w:r>
      <w:r>
        <w:rPr>
          <w:spacing w:val="-11"/>
          <w:w w:val="95"/>
        </w:rPr>
        <w:t> </w:t>
      </w:r>
      <w:r>
        <w:rPr>
          <w:w w:val="95"/>
        </w:rPr>
        <w:t>to</w:t>
      </w:r>
      <w:r>
        <w:rPr>
          <w:spacing w:val="-52"/>
          <w:w w:val="95"/>
        </w:rPr>
        <w:t> </w:t>
      </w:r>
      <w:r>
        <w:rPr>
          <w:w w:val="95"/>
        </w:rPr>
        <w:t>see</w:t>
      </w:r>
      <w:r>
        <w:rPr>
          <w:spacing w:val="-3"/>
          <w:w w:val="95"/>
        </w:rPr>
        <w:t> </w:t>
      </w:r>
      <w:r>
        <w:rPr>
          <w:w w:val="95"/>
        </w:rPr>
        <w:t>its</w:t>
      </w:r>
      <w:r>
        <w:rPr>
          <w:spacing w:val="-2"/>
          <w:w w:val="95"/>
        </w:rPr>
        <w:t> </w:t>
      </w:r>
      <w:r>
        <w:rPr>
          <w:w w:val="95"/>
        </w:rPr>
        <w:t>flaws”)</w:t>
      </w:r>
      <w:r>
        <w:rPr>
          <w:spacing w:val="-2"/>
          <w:w w:val="95"/>
        </w:rPr>
        <w:t> </w:t>
      </w:r>
      <w:r>
        <w:rPr>
          <w:w w:val="95"/>
        </w:rPr>
        <w:t>(quoting</w:t>
      </w:r>
      <w:r>
        <w:rPr>
          <w:spacing w:val="-1"/>
          <w:w w:val="95"/>
        </w:rPr>
        <w:t> </w:t>
      </w:r>
      <w:r>
        <w:rPr>
          <w:rFonts w:ascii="Book Antiqua" w:hAnsi="Book Antiqua"/>
          <w:i/>
          <w:w w:val="95"/>
        </w:rPr>
        <w:t>Connecticut</w:t>
      </w:r>
      <w:r>
        <w:rPr>
          <w:rFonts w:ascii="Book Antiqua" w:hAnsi="Book Antiqua"/>
          <w:i/>
          <w:spacing w:val="-10"/>
          <w:w w:val="95"/>
        </w:rPr>
        <w:t> </w:t>
      </w:r>
      <w:r>
        <w:rPr>
          <w:rFonts w:ascii="Book Antiqua" w:hAnsi="Book Antiqua"/>
          <w:i/>
          <w:w w:val="95"/>
        </w:rPr>
        <w:t>ex</w:t>
      </w:r>
      <w:r>
        <w:rPr>
          <w:rFonts w:ascii="Book Antiqua" w:hAnsi="Book Antiqua"/>
          <w:i/>
          <w:spacing w:val="-11"/>
          <w:w w:val="95"/>
        </w:rPr>
        <w:t> </w:t>
      </w:r>
      <w:r>
        <w:rPr>
          <w:rFonts w:ascii="Book Antiqua" w:hAnsi="Book Antiqua"/>
          <w:i/>
          <w:w w:val="95"/>
        </w:rPr>
        <w:t>rel.</w:t>
      </w:r>
      <w:r>
        <w:rPr>
          <w:rFonts w:ascii="Book Antiqua" w:hAnsi="Book Antiqua"/>
          <w:i/>
          <w:spacing w:val="-12"/>
          <w:w w:val="95"/>
        </w:rPr>
        <w:t> </w:t>
      </w:r>
      <w:r>
        <w:rPr>
          <w:rFonts w:ascii="Book Antiqua" w:hAnsi="Book Antiqua"/>
          <w:i/>
          <w:w w:val="95"/>
        </w:rPr>
        <w:t>Blumenthal</w:t>
      </w:r>
      <w:r>
        <w:rPr>
          <w:rFonts w:ascii="Book Antiqua" w:hAnsi="Book Antiqua"/>
          <w:i/>
          <w:spacing w:val="-12"/>
          <w:w w:val="95"/>
        </w:rPr>
        <w:t> </w:t>
      </w:r>
      <w:r>
        <w:rPr>
          <w:rFonts w:ascii="Book Antiqua" w:hAnsi="Book Antiqua"/>
          <w:i/>
          <w:w w:val="95"/>
        </w:rPr>
        <w:t>v.</w:t>
      </w:r>
      <w:r>
        <w:rPr>
          <w:rFonts w:ascii="Book Antiqua" w:hAnsi="Book Antiqua"/>
          <w:i/>
          <w:spacing w:val="-12"/>
          <w:w w:val="95"/>
        </w:rPr>
        <w:t> </w:t>
      </w:r>
      <w:r>
        <w:rPr>
          <w:rFonts w:ascii="Book Antiqua" w:hAnsi="Book Antiqua"/>
          <w:i/>
          <w:w w:val="95"/>
        </w:rPr>
        <w:t>Crotty</w:t>
      </w:r>
      <w:r>
        <w:rPr>
          <w:w w:val="95"/>
        </w:rPr>
        <w:t>,</w:t>
      </w:r>
      <w:r>
        <w:rPr>
          <w:spacing w:val="-2"/>
          <w:w w:val="95"/>
        </w:rPr>
        <w:t> </w:t>
      </w:r>
      <w:r>
        <w:rPr>
          <w:w w:val="95"/>
        </w:rPr>
        <w:t>346</w:t>
      </w:r>
      <w:r>
        <w:rPr>
          <w:spacing w:val="-2"/>
          <w:w w:val="95"/>
        </w:rPr>
        <w:t> </w:t>
      </w:r>
      <w:r>
        <w:rPr>
          <w:w w:val="95"/>
        </w:rPr>
        <w:t>F.3d 84,</w:t>
      </w:r>
      <w:r>
        <w:rPr>
          <w:spacing w:val="-52"/>
          <w:w w:val="95"/>
        </w:rPr>
        <w:t> </w:t>
      </w:r>
      <w:r>
        <w:rPr>
          <w:w w:val="95"/>
        </w:rPr>
        <w:t>103 (2nd Cir. 2003)); </w:t>
      </w:r>
      <w:r>
        <w:rPr>
          <w:rFonts w:ascii="Book Antiqua" w:hAnsi="Book Antiqua"/>
          <w:i/>
          <w:w w:val="95"/>
        </w:rPr>
        <w:t>Lederman v. United States</w:t>
      </w:r>
      <w:r>
        <w:rPr>
          <w:w w:val="95"/>
        </w:rPr>
        <w:t>, 291 F.3d 36, 47 (D.C. Cir.</w:t>
      </w:r>
      <w:r>
        <w:rPr>
          <w:spacing w:val="1"/>
          <w:w w:val="95"/>
        </w:rPr>
        <w:t> </w:t>
      </w:r>
      <w:r>
        <w:rPr>
          <w:w w:val="95"/>
        </w:rPr>
        <w:t>2002) (similar); </w:t>
      </w:r>
      <w:r>
        <w:rPr>
          <w:rFonts w:ascii="Book Antiqua" w:hAnsi="Book Antiqua"/>
          <w:i/>
          <w:w w:val="95"/>
        </w:rPr>
        <w:t>Aubin v. Columbia Cas. Co.</w:t>
      </w:r>
      <w:r>
        <w:rPr>
          <w:w w:val="95"/>
        </w:rPr>
        <w:t>, 272 F. Supp. 3d 828, 839 (M.D.</w:t>
      </w:r>
      <w:r>
        <w:rPr>
          <w:spacing w:val="1"/>
          <w:w w:val="95"/>
        </w:rPr>
        <w:t> </w:t>
      </w:r>
      <w:r>
        <w:rPr/>
        <w:t>La.</w:t>
      </w:r>
      <w:r>
        <w:rPr>
          <w:spacing w:val="1"/>
        </w:rPr>
        <w:t> </w:t>
      </w:r>
      <w:r>
        <w:rPr/>
        <w:t>2017)</w:t>
      </w:r>
      <w:r>
        <w:rPr>
          <w:spacing w:val="1"/>
        </w:rPr>
        <w:t> </w:t>
      </w:r>
      <w:r>
        <w:rPr/>
        <w:t>(“[N]o</w:t>
      </w:r>
      <w:r>
        <w:rPr>
          <w:spacing w:val="1"/>
        </w:rPr>
        <w:t> </w:t>
      </w:r>
      <w:r>
        <w:rPr/>
        <w:t>reasonable</w:t>
      </w:r>
      <w:r>
        <w:rPr>
          <w:spacing w:val="1"/>
        </w:rPr>
        <w:t> </w:t>
      </w:r>
      <w:r>
        <w:rPr/>
        <w:t>officer</w:t>
      </w:r>
      <w:r>
        <w:rPr>
          <w:spacing w:val="1"/>
        </w:rPr>
        <w:t> </w:t>
      </w:r>
      <w:r>
        <w:rPr/>
        <w:t>could</w:t>
      </w:r>
      <w:r>
        <w:rPr>
          <w:spacing w:val="1"/>
        </w:rPr>
        <w:t> </w:t>
      </w:r>
      <w:r>
        <w:rPr/>
        <w:t>rely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Louisiana’s</w:t>
      </w:r>
      <w:r>
        <w:rPr>
          <w:spacing w:val="1"/>
        </w:rPr>
        <w:t> </w:t>
      </w:r>
      <w:r>
        <w:rPr/>
        <w:t>public</w:t>
      </w:r>
      <w:r>
        <w:rPr>
          <w:spacing w:val="-56"/>
        </w:rPr>
        <w:t> </w:t>
      </w:r>
      <w:r>
        <w:rPr>
          <w:w w:val="95"/>
        </w:rPr>
        <w:t>intimidation</w:t>
      </w:r>
      <w:r>
        <w:rPr>
          <w:spacing w:val="-8"/>
          <w:w w:val="95"/>
        </w:rPr>
        <w:t> </w:t>
      </w:r>
      <w:r>
        <w:rPr>
          <w:w w:val="95"/>
        </w:rPr>
        <w:t>statute</w:t>
      </w:r>
      <w:r>
        <w:rPr>
          <w:spacing w:val="-7"/>
          <w:w w:val="95"/>
        </w:rPr>
        <w:t> </w:t>
      </w:r>
      <w:r>
        <w:rPr>
          <w:w w:val="95"/>
        </w:rPr>
        <w:t>to</w:t>
      </w:r>
      <w:r>
        <w:rPr>
          <w:spacing w:val="-8"/>
          <w:w w:val="95"/>
        </w:rPr>
        <w:t> </w:t>
      </w:r>
      <w:r>
        <w:rPr>
          <w:w w:val="95"/>
        </w:rPr>
        <w:t>arrest</w:t>
      </w:r>
      <w:r>
        <w:rPr>
          <w:spacing w:val="-6"/>
          <w:w w:val="95"/>
        </w:rPr>
        <w:t> </w:t>
      </w:r>
      <w:r>
        <w:rPr>
          <w:w w:val="95"/>
        </w:rPr>
        <w:t>a</w:t>
      </w:r>
      <w:r>
        <w:rPr>
          <w:spacing w:val="-5"/>
          <w:w w:val="95"/>
        </w:rPr>
        <w:t> </w:t>
      </w:r>
      <w:r>
        <w:rPr>
          <w:w w:val="95"/>
        </w:rPr>
        <w:t>person</w:t>
      </w:r>
      <w:r>
        <w:rPr>
          <w:spacing w:val="-8"/>
          <w:w w:val="95"/>
        </w:rPr>
        <w:t> </w:t>
      </w:r>
      <w:r>
        <w:rPr>
          <w:w w:val="95"/>
        </w:rPr>
        <w:t>who</w:t>
      </w:r>
      <w:r>
        <w:rPr>
          <w:spacing w:val="-7"/>
          <w:w w:val="95"/>
        </w:rPr>
        <w:t> </w:t>
      </w:r>
      <w:r>
        <w:rPr>
          <w:w w:val="95"/>
        </w:rPr>
        <w:t>threatens</w:t>
      </w:r>
      <w:r>
        <w:rPr>
          <w:spacing w:val="-7"/>
          <w:w w:val="95"/>
        </w:rPr>
        <w:t> </w:t>
      </w:r>
      <w:r>
        <w:rPr>
          <w:w w:val="95"/>
        </w:rPr>
        <w:t>to</w:t>
      </w:r>
      <w:r>
        <w:rPr>
          <w:spacing w:val="-7"/>
          <w:w w:val="95"/>
        </w:rPr>
        <w:t> </w:t>
      </w:r>
      <w:r>
        <w:rPr>
          <w:w w:val="95"/>
        </w:rPr>
        <w:t>have</w:t>
      </w:r>
      <w:r>
        <w:rPr>
          <w:spacing w:val="-8"/>
          <w:w w:val="95"/>
        </w:rPr>
        <w:t> </w:t>
      </w:r>
      <w:r>
        <w:rPr>
          <w:w w:val="95"/>
        </w:rPr>
        <w:t>them</w:t>
      </w:r>
      <w:r>
        <w:rPr>
          <w:spacing w:val="-7"/>
          <w:w w:val="95"/>
        </w:rPr>
        <w:t> </w:t>
      </w:r>
      <w:r>
        <w:rPr>
          <w:w w:val="95"/>
        </w:rPr>
        <w:t>fired.”).</w:t>
      </w:r>
    </w:p>
    <w:p>
      <w:pPr>
        <w:pStyle w:val="BodyText"/>
        <w:spacing w:line="307" w:lineRule="auto" w:before="142"/>
        <w:ind w:left="440" w:right="918" w:firstLine="720"/>
      </w:pPr>
      <w:r>
        <w:rPr>
          <w:w w:val="95"/>
        </w:rPr>
        <w:t>Texas</w:t>
      </w:r>
      <w:r>
        <w:rPr>
          <w:spacing w:val="-7"/>
          <w:w w:val="95"/>
        </w:rPr>
        <w:t> </w:t>
      </w:r>
      <w:r>
        <w:rPr>
          <w:w w:val="95"/>
        </w:rPr>
        <w:t>Penal</w:t>
      </w:r>
      <w:r>
        <w:rPr>
          <w:spacing w:val="-7"/>
          <w:w w:val="95"/>
        </w:rPr>
        <w:t> </w:t>
      </w:r>
      <w:r>
        <w:rPr>
          <w:w w:val="95"/>
        </w:rPr>
        <w:t>Code</w:t>
      </w:r>
      <w:r>
        <w:rPr>
          <w:spacing w:val="-9"/>
          <w:w w:val="95"/>
        </w:rPr>
        <w:t> </w:t>
      </w:r>
      <w:r>
        <w:rPr>
          <w:w w:val="95"/>
        </w:rPr>
        <w:t>§</w:t>
      </w:r>
      <w:r>
        <w:rPr>
          <w:spacing w:val="-8"/>
          <w:w w:val="95"/>
        </w:rPr>
        <w:t> </w:t>
      </w:r>
      <w:r>
        <w:rPr>
          <w:w w:val="95"/>
        </w:rPr>
        <w:t>39.06(c)</w:t>
      </w:r>
      <w:r>
        <w:rPr>
          <w:spacing w:val="-7"/>
          <w:w w:val="95"/>
        </w:rPr>
        <w:t> </w:t>
      </w:r>
      <w:r>
        <w:rPr>
          <w:w w:val="95"/>
        </w:rPr>
        <w:t>is</w:t>
      </w:r>
      <w:r>
        <w:rPr>
          <w:spacing w:val="-7"/>
          <w:w w:val="95"/>
        </w:rPr>
        <w:t> </w:t>
      </w:r>
      <w:r>
        <w:rPr>
          <w:w w:val="95"/>
        </w:rPr>
        <w:t>one</w:t>
      </w:r>
      <w:r>
        <w:rPr>
          <w:spacing w:val="-6"/>
          <w:w w:val="95"/>
        </w:rPr>
        <w:t> </w:t>
      </w:r>
      <w:r>
        <w:rPr>
          <w:w w:val="95"/>
        </w:rPr>
        <w:t>of</w:t>
      </w:r>
      <w:r>
        <w:rPr>
          <w:spacing w:val="-7"/>
          <w:w w:val="95"/>
        </w:rPr>
        <w:t> </w:t>
      </w:r>
      <w:r>
        <w:rPr>
          <w:w w:val="95"/>
        </w:rPr>
        <w:t>those</w:t>
      </w:r>
      <w:r>
        <w:rPr>
          <w:spacing w:val="-9"/>
          <w:w w:val="95"/>
        </w:rPr>
        <w:t> </w:t>
      </w:r>
      <w:r>
        <w:rPr>
          <w:w w:val="95"/>
        </w:rPr>
        <w:t>statutes.</w:t>
      </w:r>
      <w:r>
        <w:rPr>
          <w:spacing w:val="39"/>
          <w:w w:val="95"/>
        </w:rPr>
        <w:t> </w:t>
      </w:r>
      <w:r>
        <w:rPr>
          <w:w w:val="95"/>
        </w:rPr>
        <w:t>Accordingly,</w:t>
      </w:r>
      <w:r>
        <w:rPr>
          <w:spacing w:val="-5"/>
          <w:w w:val="95"/>
        </w:rPr>
        <w:t> </w:t>
      </w:r>
      <w:r>
        <w:rPr>
          <w:w w:val="95"/>
        </w:rPr>
        <w:t>we</w:t>
      </w:r>
      <w:r>
        <w:rPr>
          <w:spacing w:val="-52"/>
          <w:w w:val="95"/>
        </w:rPr>
        <w:t> </w:t>
      </w:r>
      <w:r>
        <w:rPr>
          <w:w w:val="90"/>
        </w:rPr>
        <w:t>join our sister circuits in holding that the doctrine of qualified immunity does</w:t>
      </w:r>
      <w:r>
        <w:rPr>
          <w:spacing w:val="1"/>
          <w:w w:val="90"/>
        </w:rPr>
        <w:t> </w:t>
      </w:r>
      <w:r>
        <w:rPr>
          <w:spacing w:val="-1"/>
          <w:w w:val="95"/>
        </w:rPr>
        <w:t>not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permit</w:t>
      </w:r>
      <w:r>
        <w:rPr>
          <w:spacing w:val="-10"/>
          <w:w w:val="95"/>
        </w:rPr>
        <w:t> </w:t>
      </w:r>
      <w:r>
        <w:rPr>
          <w:w w:val="95"/>
        </w:rPr>
        <w:t>government</w:t>
      </w:r>
      <w:r>
        <w:rPr>
          <w:spacing w:val="-8"/>
          <w:w w:val="95"/>
        </w:rPr>
        <w:t> </w:t>
      </w:r>
      <w:r>
        <w:rPr>
          <w:w w:val="95"/>
        </w:rPr>
        <w:t>officials</w:t>
      </w:r>
      <w:r>
        <w:rPr>
          <w:spacing w:val="-10"/>
          <w:w w:val="95"/>
        </w:rPr>
        <w:t> </w:t>
      </w:r>
      <w:r>
        <w:rPr>
          <w:w w:val="95"/>
        </w:rPr>
        <w:t>to</w:t>
      </w:r>
      <w:r>
        <w:rPr>
          <w:spacing w:val="-11"/>
          <w:w w:val="95"/>
        </w:rPr>
        <w:t> </w:t>
      </w:r>
      <w:r>
        <w:rPr>
          <w:w w:val="95"/>
        </w:rPr>
        <w:t>invoke</w:t>
      </w:r>
      <w:r>
        <w:rPr>
          <w:spacing w:val="-11"/>
          <w:w w:val="95"/>
        </w:rPr>
        <w:t> </w:t>
      </w:r>
      <w:r>
        <w:rPr>
          <w:w w:val="95"/>
        </w:rPr>
        <w:t>patently</w:t>
      </w:r>
      <w:r>
        <w:rPr>
          <w:spacing w:val="-10"/>
          <w:w w:val="95"/>
        </w:rPr>
        <w:t> </w:t>
      </w:r>
      <w:r>
        <w:rPr>
          <w:w w:val="95"/>
        </w:rPr>
        <w:t>unconstitutional</w:t>
      </w:r>
      <w:r>
        <w:rPr>
          <w:spacing w:val="-10"/>
          <w:w w:val="95"/>
        </w:rPr>
        <w:t> </w:t>
      </w:r>
      <w:r>
        <w:rPr>
          <w:w w:val="95"/>
        </w:rPr>
        <w:t>statutes</w:t>
      </w:r>
      <w:r>
        <w:rPr>
          <w:spacing w:val="-52"/>
          <w:w w:val="95"/>
        </w:rPr>
        <w:t> </w:t>
      </w:r>
      <w:r>
        <w:rPr/>
        <w:t>like</w:t>
      </w:r>
      <w:r>
        <w:rPr>
          <w:spacing w:val="-7"/>
        </w:rPr>
        <w:t> </w:t>
      </w:r>
      <w:r>
        <w:rPr/>
        <w:t>§</w:t>
      </w:r>
      <w:r>
        <w:rPr>
          <w:spacing w:val="-6"/>
        </w:rPr>
        <w:t> </w:t>
      </w:r>
      <w:r>
        <w:rPr/>
        <w:t>39.06(c)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avoid</w:t>
      </w:r>
      <w:r>
        <w:rPr>
          <w:spacing w:val="-6"/>
        </w:rPr>
        <w:t> </w:t>
      </w:r>
      <w:r>
        <w:rPr/>
        <w:t>liability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their</w:t>
      </w:r>
      <w:r>
        <w:rPr>
          <w:spacing w:val="-6"/>
        </w:rPr>
        <w:t> </w:t>
      </w:r>
      <w:r>
        <w:rPr/>
        <w:t>actions.</w:t>
      </w:r>
    </w:p>
    <w:p>
      <w:pPr>
        <w:spacing w:before="126"/>
        <w:ind w:left="4157" w:right="0" w:firstLine="0"/>
        <w:jc w:val="both"/>
        <w:rPr>
          <w:sz w:val="26"/>
        </w:rPr>
      </w:pPr>
      <w:r>
        <w:rPr>
          <w:w w:val="110"/>
          <w:sz w:val="26"/>
        </w:rPr>
        <w:t>*</w:t>
      </w:r>
      <w:r>
        <w:rPr>
          <w:spacing w:val="-6"/>
          <w:w w:val="110"/>
          <w:sz w:val="26"/>
        </w:rPr>
        <w:t> </w:t>
      </w:r>
      <w:r>
        <w:rPr>
          <w:w w:val="110"/>
          <w:sz w:val="26"/>
        </w:rPr>
        <w:t>*</w:t>
      </w:r>
      <w:r>
        <w:rPr>
          <w:spacing w:val="-6"/>
          <w:w w:val="110"/>
          <w:sz w:val="26"/>
        </w:rPr>
        <w:t> </w:t>
      </w:r>
      <w:r>
        <w:rPr>
          <w:w w:val="110"/>
          <w:sz w:val="26"/>
        </w:rPr>
        <w:t>*</w:t>
      </w:r>
    </w:p>
    <w:p>
      <w:pPr>
        <w:pStyle w:val="BodyText"/>
        <w:spacing w:line="302" w:lineRule="auto" w:before="207"/>
        <w:ind w:left="439" w:right="916" w:firstLine="720"/>
      </w:pPr>
      <w:r>
        <w:rPr>
          <w:w w:val="95"/>
        </w:rPr>
        <w:t>It</w:t>
      </w:r>
      <w:r>
        <w:rPr>
          <w:spacing w:val="-7"/>
          <w:w w:val="95"/>
        </w:rPr>
        <w:t> </w:t>
      </w:r>
      <w:r>
        <w:rPr>
          <w:w w:val="95"/>
        </w:rPr>
        <w:t>should</w:t>
      </w:r>
      <w:r>
        <w:rPr>
          <w:spacing w:val="-7"/>
          <w:w w:val="95"/>
        </w:rPr>
        <w:t> </w:t>
      </w:r>
      <w:r>
        <w:rPr>
          <w:w w:val="95"/>
        </w:rPr>
        <w:t>be</w:t>
      </w:r>
      <w:r>
        <w:rPr>
          <w:spacing w:val="-8"/>
          <w:w w:val="95"/>
        </w:rPr>
        <w:t> </w:t>
      </w:r>
      <w:r>
        <w:rPr>
          <w:w w:val="95"/>
        </w:rPr>
        <w:t>obvious</w:t>
      </w:r>
      <w:r>
        <w:rPr>
          <w:spacing w:val="-8"/>
          <w:w w:val="95"/>
        </w:rPr>
        <w:t> </w:t>
      </w:r>
      <w:r>
        <w:rPr>
          <w:w w:val="95"/>
        </w:rPr>
        <w:t>to</w:t>
      </w:r>
      <w:r>
        <w:rPr>
          <w:spacing w:val="-8"/>
          <w:w w:val="95"/>
        </w:rPr>
        <w:t> </w:t>
      </w:r>
      <w:r>
        <w:rPr>
          <w:w w:val="95"/>
        </w:rPr>
        <w:t>any</w:t>
      </w:r>
      <w:r>
        <w:rPr>
          <w:spacing w:val="-8"/>
          <w:w w:val="95"/>
        </w:rPr>
        <w:t> </w:t>
      </w:r>
      <w:r>
        <w:rPr>
          <w:w w:val="95"/>
        </w:rPr>
        <w:t>reasonable</w:t>
      </w:r>
      <w:r>
        <w:rPr>
          <w:spacing w:val="-8"/>
          <w:w w:val="95"/>
        </w:rPr>
        <w:t> </w:t>
      </w:r>
      <w:r>
        <w:rPr>
          <w:w w:val="95"/>
        </w:rPr>
        <w:t>police</w:t>
      </w:r>
      <w:r>
        <w:rPr>
          <w:spacing w:val="-8"/>
          <w:w w:val="95"/>
        </w:rPr>
        <w:t> </w:t>
      </w:r>
      <w:r>
        <w:rPr>
          <w:w w:val="95"/>
        </w:rPr>
        <w:t>officer</w:t>
      </w:r>
      <w:r>
        <w:rPr>
          <w:spacing w:val="-7"/>
          <w:w w:val="95"/>
        </w:rPr>
        <w:t> </w:t>
      </w:r>
      <w:r>
        <w:rPr>
          <w:w w:val="95"/>
        </w:rPr>
        <w:t>that</w:t>
      </w:r>
      <w:r>
        <w:rPr>
          <w:spacing w:val="-7"/>
          <w:w w:val="95"/>
        </w:rPr>
        <w:t> </w:t>
      </w:r>
      <w:r>
        <w:rPr>
          <w:w w:val="95"/>
        </w:rPr>
        <w:t>locking</w:t>
      </w:r>
      <w:r>
        <w:rPr>
          <w:spacing w:val="-7"/>
          <w:w w:val="95"/>
        </w:rPr>
        <w:t> </w:t>
      </w:r>
      <w:r>
        <w:rPr>
          <w:w w:val="95"/>
        </w:rPr>
        <w:t>up</w:t>
      </w:r>
      <w:r>
        <w:rPr>
          <w:spacing w:val="-8"/>
          <w:w w:val="95"/>
        </w:rPr>
        <w:t> </w:t>
      </w:r>
      <w:r>
        <w:rPr>
          <w:w w:val="95"/>
        </w:rPr>
        <w:t>a</w:t>
      </w:r>
      <w:r>
        <w:rPr>
          <w:spacing w:val="-52"/>
          <w:w w:val="95"/>
        </w:rPr>
        <w:t> </w:t>
      </w:r>
      <w:r>
        <w:rPr>
          <w:w w:val="95"/>
        </w:rPr>
        <w:t>journalist for asking a question violates the First Amendment. Indeed, even</w:t>
      </w:r>
      <w:r>
        <w:rPr>
          <w:spacing w:val="-52"/>
          <w:w w:val="95"/>
        </w:rPr>
        <w:t> </w:t>
      </w:r>
      <w:r>
        <w:rPr>
          <w:w w:val="95"/>
        </w:rPr>
        <w:t>Captain Lorenzo, the stubborn police chief in </w:t>
      </w:r>
      <w:r>
        <w:rPr>
          <w:rFonts w:ascii="Book Antiqua" w:hAnsi="Book Antiqua"/>
          <w:i/>
          <w:w w:val="95"/>
        </w:rPr>
        <w:t>Die Hard 2</w:t>
      </w:r>
      <w:r>
        <w:rPr>
          <w:w w:val="95"/>
        </w:rPr>
        <w:t>, acknowledged:</w:t>
      </w:r>
      <w:r>
        <w:rPr>
          <w:spacing w:val="1"/>
          <w:w w:val="95"/>
        </w:rPr>
        <w:t> </w:t>
      </w:r>
      <w:r>
        <w:rPr>
          <w:spacing w:val="-1"/>
          <w:w w:val="95"/>
        </w:rPr>
        <w:t>“Now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personally,</w:t>
      </w:r>
      <w:r>
        <w:rPr>
          <w:spacing w:val="-10"/>
          <w:w w:val="95"/>
        </w:rPr>
        <w:t> </w:t>
      </w:r>
      <w:r>
        <w:rPr>
          <w:w w:val="95"/>
        </w:rPr>
        <w:t>I’d</w:t>
      </w:r>
      <w:r>
        <w:rPr>
          <w:spacing w:val="-10"/>
          <w:w w:val="95"/>
        </w:rPr>
        <w:t> </w:t>
      </w:r>
      <w:r>
        <w:rPr>
          <w:w w:val="95"/>
        </w:rPr>
        <w:t>like</w:t>
      </w:r>
      <w:r>
        <w:rPr>
          <w:spacing w:val="-12"/>
          <w:w w:val="95"/>
        </w:rPr>
        <w:t> </w:t>
      </w:r>
      <w:r>
        <w:rPr>
          <w:w w:val="95"/>
        </w:rPr>
        <w:t>to</w:t>
      </w:r>
      <w:r>
        <w:rPr>
          <w:spacing w:val="-11"/>
          <w:w w:val="95"/>
        </w:rPr>
        <w:t> </w:t>
      </w:r>
      <w:r>
        <w:rPr>
          <w:w w:val="95"/>
        </w:rPr>
        <w:t>lock</w:t>
      </w:r>
      <w:r>
        <w:rPr>
          <w:spacing w:val="-9"/>
          <w:w w:val="95"/>
        </w:rPr>
        <w:t> </w:t>
      </w:r>
      <w:r>
        <w:rPr>
          <w:w w:val="95"/>
        </w:rPr>
        <w:t>every</w:t>
      </w:r>
      <w:r>
        <w:rPr>
          <w:spacing w:val="-12"/>
          <w:w w:val="95"/>
        </w:rPr>
        <w:t> </w:t>
      </w:r>
      <w:r>
        <w:rPr>
          <w:w w:val="95"/>
        </w:rPr>
        <w:t>[expletive]</w:t>
      </w:r>
      <w:r>
        <w:rPr>
          <w:spacing w:val="-11"/>
          <w:w w:val="95"/>
        </w:rPr>
        <w:t> </w:t>
      </w:r>
      <w:r>
        <w:rPr>
          <w:w w:val="95"/>
        </w:rPr>
        <w:t>reporter</w:t>
      </w:r>
      <w:r>
        <w:rPr>
          <w:spacing w:val="-7"/>
          <w:w w:val="95"/>
        </w:rPr>
        <w:t> </w:t>
      </w:r>
      <w:r>
        <w:rPr>
          <w:w w:val="95"/>
        </w:rPr>
        <w:t>out</w:t>
      </w:r>
      <w:r>
        <w:rPr>
          <w:spacing w:val="-10"/>
          <w:w w:val="95"/>
        </w:rPr>
        <w:t> </w:t>
      </w:r>
      <w:r>
        <w:rPr>
          <w:w w:val="95"/>
        </w:rPr>
        <w:t>of</w:t>
      </w:r>
      <w:r>
        <w:rPr>
          <w:spacing w:val="-7"/>
          <w:w w:val="95"/>
        </w:rPr>
        <w:t> </w:t>
      </w:r>
      <w:r>
        <w:rPr>
          <w:w w:val="95"/>
        </w:rPr>
        <w:t>the</w:t>
      </w:r>
      <w:r>
        <w:rPr>
          <w:spacing w:val="-11"/>
          <w:w w:val="95"/>
        </w:rPr>
        <w:t> </w:t>
      </w:r>
      <w:r>
        <w:rPr>
          <w:w w:val="95"/>
        </w:rPr>
        <w:t>airport.</w:t>
      </w:r>
      <w:r>
        <w:rPr>
          <w:spacing w:val="-52"/>
          <w:w w:val="95"/>
        </w:rPr>
        <w:t> </w:t>
      </w:r>
      <w:r>
        <w:rPr>
          <w:w w:val="95"/>
        </w:rPr>
        <w:t>But then they’d just pull that ‘freedom of speech’ [expletive] on us and the</w:t>
      </w:r>
      <w:r>
        <w:rPr>
          <w:spacing w:val="1"/>
          <w:w w:val="95"/>
        </w:rPr>
        <w:t> </w:t>
      </w:r>
      <w:r>
        <w:rPr/>
        <w:t>ACLU</w:t>
      </w:r>
      <w:r>
        <w:rPr>
          <w:spacing w:val="2"/>
        </w:rPr>
        <w:t> </w:t>
      </w:r>
      <w:r>
        <w:rPr/>
        <w:t>would</w:t>
      </w:r>
      <w:r>
        <w:rPr>
          <w:spacing w:val="1"/>
        </w:rPr>
        <w:t> </w:t>
      </w:r>
      <w:r>
        <w:rPr/>
        <w:t>be all</w:t>
      </w:r>
      <w:r>
        <w:rPr>
          <w:spacing w:val="2"/>
        </w:rPr>
        <w:t> </w:t>
      </w:r>
      <w:r>
        <w:rPr/>
        <w:t>over</w:t>
      </w:r>
      <w:r>
        <w:rPr>
          <w:spacing w:val="1"/>
        </w:rPr>
        <w:t> </w:t>
      </w:r>
      <w:r>
        <w:rPr/>
        <w:t>us.”</w:t>
      </w:r>
      <w:r>
        <w:rPr>
          <w:spacing w:val="3"/>
        </w:rPr>
        <w:t> </w:t>
      </w:r>
      <w:r>
        <w:rPr>
          <w:rFonts w:ascii="Century" w:hAnsi="Century"/>
        </w:rPr>
        <w:t>Die</w:t>
      </w:r>
      <w:r>
        <w:rPr>
          <w:rFonts w:ascii="Century" w:hAnsi="Century"/>
          <w:spacing w:val="1"/>
        </w:rPr>
        <w:t> </w:t>
      </w:r>
      <w:r>
        <w:rPr>
          <w:rFonts w:ascii="Century" w:hAnsi="Century"/>
        </w:rPr>
        <w:t>Hard</w:t>
      </w:r>
      <w:r>
        <w:rPr>
          <w:rFonts w:ascii="Century" w:hAnsi="Century"/>
          <w:spacing w:val="1"/>
        </w:rPr>
        <w:t> </w:t>
      </w:r>
      <w:r>
        <w:rPr>
          <w:rFonts w:ascii="Century" w:hAnsi="Century"/>
        </w:rPr>
        <w:t>2</w:t>
      </w:r>
      <w:r>
        <w:rPr>
          <w:rFonts w:ascii="Century" w:hAnsi="Century"/>
          <w:spacing w:val="-13"/>
        </w:rPr>
        <w:t> </w:t>
      </w:r>
      <w:r>
        <w:rPr/>
        <w:t>(1990).</w:t>
      </w:r>
    </w:p>
    <w:p>
      <w:pPr>
        <w:pStyle w:val="BodyText"/>
        <w:spacing w:line="304" w:lineRule="auto" w:before="133"/>
        <w:ind w:left="439" w:right="918" w:firstLine="720"/>
      </w:pPr>
      <w:r>
        <w:rPr>
          <w:spacing w:val="-1"/>
          <w:w w:val="95"/>
        </w:rPr>
        <w:t>Captain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Lorenzo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understood</w:t>
      </w:r>
      <w:r>
        <w:rPr>
          <w:spacing w:val="-9"/>
          <w:w w:val="95"/>
        </w:rPr>
        <w:t> </w:t>
      </w:r>
      <w:r>
        <w:rPr>
          <w:w w:val="95"/>
        </w:rPr>
        <w:t>this.</w:t>
      </w:r>
      <w:r>
        <w:rPr>
          <w:spacing w:val="36"/>
          <w:w w:val="95"/>
        </w:rPr>
        <w:t> </w:t>
      </w:r>
      <w:r>
        <w:rPr>
          <w:w w:val="95"/>
        </w:rPr>
        <w:t>The</w:t>
      </w:r>
      <w:r>
        <w:rPr>
          <w:spacing w:val="-10"/>
          <w:w w:val="95"/>
        </w:rPr>
        <w:t> </w:t>
      </w:r>
      <w:r>
        <w:rPr>
          <w:w w:val="95"/>
        </w:rPr>
        <w:t>officers</w:t>
      </w:r>
      <w:r>
        <w:rPr>
          <w:spacing w:val="-6"/>
          <w:w w:val="95"/>
        </w:rPr>
        <w:t> </w:t>
      </w:r>
      <w:r>
        <w:rPr>
          <w:w w:val="95"/>
        </w:rPr>
        <w:t>in</w:t>
      </w:r>
      <w:r>
        <w:rPr>
          <w:spacing w:val="-11"/>
          <w:w w:val="95"/>
        </w:rPr>
        <w:t> </w:t>
      </w:r>
      <w:r>
        <w:rPr>
          <w:w w:val="95"/>
        </w:rPr>
        <w:t>Laredo</w:t>
      </w:r>
      <w:r>
        <w:rPr>
          <w:spacing w:val="-10"/>
          <w:w w:val="95"/>
        </w:rPr>
        <w:t> </w:t>
      </w:r>
      <w:r>
        <w:rPr>
          <w:w w:val="95"/>
        </w:rPr>
        <w:t>should</w:t>
      </w:r>
      <w:r>
        <w:rPr>
          <w:spacing w:val="-9"/>
          <w:w w:val="95"/>
        </w:rPr>
        <w:t> </w:t>
      </w:r>
      <w:r>
        <w:rPr>
          <w:w w:val="95"/>
        </w:rPr>
        <w:t>have,</w:t>
      </w:r>
      <w:r>
        <w:rPr>
          <w:spacing w:val="-52"/>
          <w:w w:val="95"/>
        </w:rPr>
        <w:t> </w:t>
      </w:r>
      <w:r>
        <w:rPr>
          <w:w w:val="95"/>
        </w:rPr>
        <w:t>too.</w:t>
      </w:r>
      <w:r>
        <w:rPr>
          <w:spacing w:val="1"/>
          <w:w w:val="95"/>
        </w:rPr>
        <w:t> </w:t>
      </w:r>
      <w:r>
        <w:rPr>
          <w:rFonts w:ascii="Book Antiqua" w:hAnsi="Book Antiqua"/>
          <w:i/>
          <w:w w:val="95"/>
        </w:rPr>
        <w:t>Cf. Dickerson v. United States</w:t>
      </w:r>
      <w:r>
        <w:rPr>
          <w:w w:val="95"/>
        </w:rPr>
        <w:t>, 530 U.S. 428, 443 (2000) (“</w:t>
      </w:r>
      <w:r>
        <w:rPr>
          <w:rFonts w:ascii="Book Antiqua" w:hAnsi="Book Antiqua"/>
          <w:i/>
          <w:w w:val="95"/>
        </w:rPr>
        <w:t>Miranda </w:t>
      </w:r>
      <w:r>
        <w:rPr>
          <w:w w:val="95"/>
        </w:rPr>
        <w:t>has</w:t>
      </w:r>
      <w:r>
        <w:rPr>
          <w:spacing w:val="1"/>
          <w:w w:val="95"/>
        </w:rPr>
        <w:t> </w:t>
      </w:r>
      <w:r>
        <w:rPr>
          <w:w w:val="90"/>
        </w:rPr>
        <w:t>become embedded in routine police practice to the point where the warnings</w:t>
      </w:r>
      <w:r>
        <w:rPr>
          <w:spacing w:val="1"/>
          <w:w w:val="90"/>
        </w:rPr>
        <w:t> </w:t>
      </w:r>
      <w:r>
        <w:rPr>
          <w:w w:val="95"/>
        </w:rPr>
        <w:t>have become part of our national culture.”).</w:t>
      </w:r>
      <w:r>
        <w:rPr>
          <w:spacing w:val="1"/>
          <w:w w:val="95"/>
        </w:rPr>
        <w:t> </w:t>
      </w:r>
      <w:r>
        <w:rPr>
          <w:w w:val="95"/>
        </w:rPr>
        <w:t>The complaint here alleges an</w:t>
      </w:r>
      <w:r>
        <w:rPr>
          <w:spacing w:val="1"/>
          <w:w w:val="95"/>
        </w:rPr>
        <w:t> </w:t>
      </w:r>
      <w:r>
        <w:rPr/>
        <w:t>obvious violation of the First Amendment.</w:t>
      </w:r>
      <w:r>
        <w:rPr>
          <w:spacing w:val="1"/>
        </w:rPr>
        <w:t> </w:t>
      </w:r>
      <w:r>
        <w:rPr/>
        <w:t>The district court erred in</w:t>
      </w:r>
      <w:r>
        <w:rPr>
          <w:spacing w:val="1"/>
        </w:rPr>
        <w:t> </w:t>
      </w:r>
      <w:r>
        <w:rPr/>
        <w:t>holding</w:t>
      </w:r>
      <w:r>
        <w:rPr>
          <w:spacing w:val="-1"/>
        </w:rPr>
        <w:t> </w:t>
      </w:r>
      <w:r>
        <w:rPr/>
        <w:t>otherwise.</w:t>
      </w:r>
    </w:p>
    <w:p>
      <w:pPr>
        <w:spacing w:after="0" w:line="304" w:lineRule="auto"/>
        <w:sectPr>
          <w:headerReference w:type="default" r:id="rId25"/>
          <w:footerReference w:type="default" r:id="rId26"/>
          <w:pgSz w:w="12240" w:h="15840"/>
          <w:pgMar w:header="223" w:footer="972" w:top="1340" w:bottom="1160" w:left="1720" w:right="1240"/>
        </w:sectPr>
      </w:pPr>
    </w:p>
    <w:p>
      <w:pPr>
        <w:spacing w:before="90"/>
        <w:ind w:left="1319" w:right="1797" w:firstLine="0"/>
        <w:jc w:val="center"/>
        <w:rPr>
          <w:sz w:val="22"/>
        </w:rPr>
      </w:pPr>
      <w:r>
        <w:rPr>
          <w:w w:val="95"/>
          <w:sz w:val="22"/>
        </w:rPr>
        <w:t>No.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20-40359</w:t>
      </w:r>
    </w:p>
    <w:p>
      <w:pPr>
        <w:pStyle w:val="BodyText"/>
        <w:jc w:val="left"/>
      </w:pPr>
    </w:p>
    <w:p>
      <w:pPr>
        <w:pStyle w:val="Heading1"/>
        <w:spacing w:before="163"/>
        <w:ind w:right="1556"/>
      </w:pPr>
      <w:r>
        <w:rPr/>
        <w:t>B.</w:t>
      </w:r>
    </w:p>
    <w:p>
      <w:pPr>
        <w:pStyle w:val="BodyText"/>
        <w:spacing w:line="304" w:lineRule="auto" w:before="204"/>
        <w:ind w:left="440" w:right="915" w:firstLine="719"/>
      </w:pPr>
      <w:r>
        <w:rPr/>
        <w:t>Turning to Villarreal’s First Amendment retaliation theory: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>
          <w:spacing w:val="-1"/>
        </w:rPr>
        <w:t>establish such a </w:t>
      </w:r>
      <w:r>
        <w:rPr/>
        <w:t>claim, she “must show that (1) [she] w[as] engaged in</w:t>
      </w:r>
      <w:r>
        <w:rPr>
          <w:spacing w:val="1"/>
        </w:rPr>
        <w:t> </w:t>
      </w:r>
      <w:r>
        <w:rPr>
          <w:w w:val="95"/>
        </w:rPr>
        <w:t>constitutionally protected activity, (2) the defendants’ actions caused [her]</w:t>
      </w:r>
      <w:r>
        <w:rPr>
          <w:spacing w:val="1"/>
          <w:w w:val="95"/>
        </w:rPr>
        <w:t> </w:t>
      </w:r>
      <w:r>
        <w:rPr>
          <w:w w:val="95"/>
        </w:rPr>
        <w:t>to suffer an injury that would chill a person of ordinary firmness from</w:t>
      </w:r>
      <w:r>
        <w:rPr>
          <w:spacing w:val="1"/>
          <w:w w:val="95"/>
        </w:rPr>
        <w:t> </w:t>
      </w:r>
      <w:r>
        <w:rPr>
          <w:spacing w:val="-1"/>
          <w:w w:val="95"/>
        </w:rPr>
        <w:t>continuing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to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engage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in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that</w:t>
      </w:r>
      <w:r>
        <w:rPr>
          <w:spacing w:val="-8"/>
          <w:w w:val="95"/>
        </w:rPr>
        <w:t> </w:t>
      </w:r>
      <w:r>
        <w:rPr>
          <w:w w:val="95"/>
        </w:rPr>
        <w:t>activity,</w:t>
      </w:r>
      <w:r>
        <w:rPr>
          <w:spacing w:val="-9"/>
          <w:w w:val="95"/>
        </w:rPr>
        <w:t> </w:t>
      </w:r>
      <w:r>
        <w:rPr>
          <w:w w:val="95"/>
        </w:rPr>
        <w:t>and</w:t>
      </w:r>
      <w:r>
        <w:rPr>
          <w:spacing w:val="-11"/>
          <w:w w:val="95"/>
        </w:rPr>
        <w:t> </w:t>
      </w:r>
      <w:r>
        <w:rPr>
          <w:w w:val="95"/>
        </w:rPr>
        <w:t>(3)</w:t>
      </w:r>
      <w:r>
        <w:rPr>
          <w:spacing w:val="-10"/>
          <w:w w:val="95"/>
        </w:rPr>
        <w:t> </w:t>
      </w:r>
      <w:r>
        <w:rPr>
          <w:w w:val="95"/>
        </w:rPr>
        <w:t>the</w:t>
      </w:r>
      <w:r>
        <w:rPr>
          <w:spacing w:val="-10"/>
          <w:w w:val="95"/>
        </w:rPr>
        <w:t> </w:t>
      </w:r>
      <w:r>
        <w:rPr>
          <w:w w:val="95"/>
        </w:rPr>
        <w:t>defendants’</w:t>
      </w:r>
      <w:r>
        <w:rPr>
          <w:spacing w:val="-10"/>
          <w:w w:val="95"/>
        </w:rPr>
        <w:t> </w:t>
      </w:r>
      <w:r>
        <w:rPr>
          <w:w w:val="95"/>
        </w:rPr>
        <w:t>adverse</w:t>
      </w:r>
      <w:r>
        <w:rPr>
          <w:spacing w:val="-10"/>
          <w:w w:val="95"/>
        </w:rPr>
        <w:t> </w:t>
      </w:r>
      <w:r>
        <w:rPr>
          <w:w w:val="95"/>
        </w:rPr>
        <w:t>actions</w:t>
      </w:r>
      <w:r>
        <w:rPr>
          <w:spacing w:val="-52"/>
          <w:w w:val="95"/>
        </w:rPr>
        <w:t> </w:t>
      </w:r>
      <w:r>
        <w:rPr>
          <w:w w:val="95"/>
        </w:rPr>
        <w:t>were</w:t>
      </w:r>
      <w:r>
        <w:rPr>
          <w:spacing w:val="1"/>
          <w:w w:val="95"/>
        </w:rPr>
        <w:t> </w:t>
      </w:r>
      <w:r>
        <w:rPr>
          <w:w w:val="95"/>
        </w:rPr>
        <w:t>substantially</w:t>
      </w:r>
      <w:r>
        <w:rPr>
          <w:spacing w:val="1"/>
          <w:w w:val="95"/>
        </w:rPr>
        <w:t> </w:t>
      </w:r>
      <w:r>
        <w:rPr>
          <w:w w:val="95"/>
        </w:rPr>
        <w:t>motivated</w:t>
      </w:r>
      <w:r>
        <w:rPr>
          <w:spacing w:val="1"/>
          <w:w w:val="95"/>
        </w:rPr>
        <w:t> </w:t>
      </w:r>
      <w:r>
        <w:rPr>
          <w:w w:val="95"/>
        </w:rPr>
        <w:t>against</w:t>
      </w:r>
      <w:r>
        <w:rPr>
          <w:spacing w:val="1"/>
          <w:w w:val="95"/>
        </w:rPr>
        <w:t> </w:t>
      </w:r>
      <w:r>
        <w:rPr>
          <w:w w:val="95"/>
        </w:rPr>
        <w:t>[her]</w:t>
      </w:r>
      <w:r>
        <w:rPr>
          <w:spacing w:val="1"/>
          <w:w w:val="95"/>
        </w:rPr>
        <w:t> </w:t>
      </w:r>
      <w:r>
        <w:rPr>
          <w:w w:val="95"/>
        </w:rPr>
        <w:t>exercise</w:t>
      </w:r>
      <w:r>
        <w:rPr>
          <w:spacing w:val="1"/>
          <w:w w:val="95"/>
        </w:rPr>
        <w:t> </w:t>
      </w:r>
      <w:r>
        <w:rPr>
          <w:w w:val="95"/>
        </w:rPr>
        <w:t>of</w:t>
      </w:r>
      <w:r>
        <w:rPr>
          <w:spacing w:val="1"/>
          <w:w w:val="95"/>
        </w:rPr>
        <w:t> </w:t>
      </w:r>
      <w:r>
        <w:rPr>
          <w:w w:val="95"/>
        </w:rPr>
        <w:t>constitutionally</w:t>
      </w:r>
      <w:r>
        <w:rPr>
          <w:spacing w:val="1"/>
          <w:w w:val="95"/>
        </w:rPr>
        <w:t> </w:t>
      </w:r>
      <w:r>
        <w:rPr/>
        <w:t>protected conduct.”</w:t>
      </w:r>
      <w:r>
        <w:rPr>
          <w:spacing w:val="1"/>
        </w:rPr>
        <w:t> </w:t>
      </w:r>
      <w:r>
        <w:rPr>
          <w:rFonts w:ascii="Book Antiqua" w:hAnsi="Book Antiqua"/>
          <w:i/>
        </w:rPr>
        <w:t>Keenan v. Tejeda</w:t>
      </w:r>
      <w:r>
        <w:rPr/>
        <w:t>, 290 F.3d 252, 258 (5th Cir. 2002)</w:t>
      </w:r>
      <w:r>
        <w:rPr>
          <w:spacing w:val="-55"/>
        </w:rPr>
        <w:t> </w:t>
      </w:r>
      <w:r>
        <w:rPr/>
        <w:t>(citations</w:t>
      </w:r>
      <w:r>
        <w:rPr>
          <w:spacing w:val="-2"/>
        </w:rPr>
        <w:t> </w:t>
      </w:r>
      <w:r>
        <w:rPr/>
        <w:t>omitted).</w:t>
      </w:r>
    </w:p>
    <w:p>
      <w:pPr>
        <w:pStyle w:val="BodyText"/>
        <w:spacing w:line="302" w:lineRule="auto" w:before="135"/>
        <w:ind w:left="440" w:right="916" w:firstLine="720"/>
      </w:pPr>
      <w:r>
        <w:rPr/>
        <w:t>Notwithstanding that the second element turns on “a person of</w:t>
      </w:r>
      <w:r>
        <w:rPr>
          <w:spacing w:val="1"/>
        </w:rPr>
        <w:t> </w:t>
      </w:r>
      <w:r>
        <w:rPr>
          <w:w w:val="95"/>
        </w:rPr>
        <w:t>ordinary firmness,” this court has held that “a retaliation claim requires</w:t>
      </w:r>
      <w:r>
        <w:rPr>
          <w:spacing w:val="1"/>
          <w:w w:val="95"/>
        </w:rPr>
        <w:t> </w:t>
      </w:r>
      <w:r>
        <w:rPr>
          <w:w w:val="95"/>
        </w:rPr>
        <w:t>some</w:t>
      </w:r>
      <w:r>
        <w:rPr>
          <w:spacing w:val="-3"/>
          <w:w w:val="95"/>
        </w:rPr>
        <w:t> </w:t>
      </w:r>
      <w:r>
        <w:rPr>
          <w:w w:val="95"/>
        </w:rPr>
        <w:t>showing</w:t>
      </w:r>
      <w:r>
        <w:rPr>
          <w:spacing w:val="-3"/>
          <w:w w:val="95"/>
        </w:rPr>
        <w:t> </w:t>
      </w:r>
      <w:r>
        <w:rPr>
          <w:w w:val="95"/>
        </w:rPr>
        <w:t>that</w:t>
      </w:r>
      <w:r>
        <w:rPr>
          <w:spacing w:val="-2"/>
          <w:w w:val="95"/>
        </w:rPr>
        <w:t> </w:t>
      </w:r>
      <w:r>
        <w:rPr>
          <w:rFonts w:ascii="Book Antiqua" w:hAnsi="Book Antiqua"/>
          <w:i/>
          <w:w w:val="95"/>
        </w:rPr>
        <w:t>the</w:t>
      </w:r>
      <w:r>
        <w:rPr>
          <w:rFonts w:ascii="Book Antiqua" w:hAnsi="Book Antiqua"/>
          <w:i/>
          <w:spacing w:val="-11"/>
          <w:w w:val="95"/>
        </w:rPr>
        <w:t> </w:t>
      </w:r>
      <w:r>
        <w:rPr>
          <w:rFonts w:ascii="Book Antiqua" w:hAnsi="Book Antiqua"/>
          <w:i/>
          <w:w w:val="95"/>
        </w:rPr>
        <w:t>plaintiffs’</w:t>
      </w:r>
      <w:r>
        <w:rPr>
          <w:rFonts w:ascii="Book Antiqua" w:hAnsi="Book Antiqua"/>
          <w:i/>
          <w:spacing w:val="-9"/>
          <w:w w:val="95"/>
        </w:rPr>
        <w:t> </w:t>
      </w:r>
      <w:r>
        <w:rPr>
          <w:w w:val="95"/>
        </w:rPr>
        <w:t>exercise</w:t>
      </w:r>
      <w:r>
        <w:rPr>
          <w:spacing w:val="-3"/>
          <w:w w:val="95"/>
        </w:rPr>
        <w:t> </w:t>
      </w:r>
      <w:r>
        <w:rPr>
          <w:w w:val="95"/>
        </w:rPr>
        <w:t>of</w:t>
      </w:r>
      <w:r>
        <w:rPr>
          <w:spacing w:val="-3"/>
          <w:w w:val="95"/>
        </w:rPr>
        <w:t> </w:t>
      </w:r>
      <w:r>
        <w:rPr>
          <w:w w:val="95"/>
        </w:rPr>
        <w:t>free</w:t>
      </w:r>
      <w:r>
        <w:rPr>
          <w:spacing w:val="-5"/>
          <w:w w:val="95"/>
        </w:rPr>
        <w:t> </w:t>
      </w:r>
      <w:r>
        <w:rPr>
          <w:w w:val="95"/>
        </w:rPr>
        <w:t>speech</w:t>
      </w:r>
      <w:r>
        <w:rPr>
          <w:spacing w:val="-3"/>
          <w:w w:val="95"/>
        </w:rPr>
        <w:t> </w:t>
      </w:r>
      <w:r>
        <w:rPr>
          <w:w w:val="95"/>
        </w:rPr>
        <w:t>has</w:t>
      </w:r>
      <w:r>
        <w:rPr>
          <w:spacing w:val="-4"/>
          <w:w w:val="95"/>
        </w:rPr>
        <w:t> </w:t>
      </w:r>
      <w:r>
        <w:rPr>
          <w:w w:val="95"/>
        </w:rPr>
        <w:t>been</w:t>
      </w:r>
      <w:r>
        <w:rPr>
          <w:spacing w:val="-4"/>
          <w:w w:val="95"/>
        </w:rPr>
        <w:t> </w:t>
      </w:r>
      <w:r>
        <w:rPr>
          <w:w w:val="95"/>
        </w:rPr>
        <w:t>curtailed.”</w:t>
      </w:r>
      <w:r>
        <w:rPr>
          <w:spacing w:val="-52"/>
          <w:w w:val="95"/>
        </w:rPr>
        <w:t> </w:t>
      </w:r>
      <w:r>
        <w:rPr>
          <w:rFonts w:ascii="Book Antiqua" w:hAnsi="Book Antiqua"/>
          <w:i/>
          <w:w w:val="90"/>
        </w:rPr>
        <w:t>Id. </w:t>
      </w:r>
      <w:r>
        <w:rPr>
          <w:w w:val="90"/>
        </w:rPr>
        <w:t>at 259 (emphasis added) (citing cases).</w:t>
      </w:r>
      <w:r>
        <w:rPr>
          <w:spacing w:val="1"/>
          <w:w w:val="90"/>
        </w:rPr>
        <w:t> </w:t>
      </w:r>
      <w:r>
        <w:rPr>
          <w:w w:val="90"/>
        </w:rPr>
        <w:t>The court found that the plaintiffs</w:t>
      </w:r>
      <w:r>
        <w:rPr>
          <w:spacing w:val="1"/>
          <w:w w:val="90"/>
        </w:rPr>
        <w:t> </w:t>
      </w:r>
      <w:r>
        <w:rPr>
          <w:w w:val="95"/>
        </w:rPr>
        <w:t>there demonstrated curtailment when they asserted that they “backed off</w:t>
      </w:r>
      <w:r>
        <w:rPr>
          <w:spacing w:val="1"/>
          <w:w w:val="95"/>
        </w:rPr>
        <w:t> </w:t>
      </w:r>
      <w:r>
        <w:rPr/>
        <w:t>from direct involvement in helping expose unlawful practices in the</w:t>
      </w:r>
      <w:r>
        <w:rPr>
          <w:spacing w:val="1"/>
        </w:rPr>
        <w:t> </w:t>
      </w:r>
      <w:r>
        <w:rPr>
          <w:w w:val="95"/>
        </w:rPr>
        <w:t>constable’s office.”</w:t>
      </w:r>
      <w:r>
        <w:rPr>
          <w:spacing w:val="53"/>
          <w:w w:val="95"/>
        </w:rPr>
        <w:t> </w:t>
      </w:r>
      <w:r>
        <w:rPr>
          <w:rFonts w:ascii="Book Antiqua" w:hAnsi="Book Antiqua"/>
          <w:i/>
          <w:w w:val="95"/>
        </w:rPr>
        <w:t>Id.</w:t>
      </w:r>
      <w:r>
        <w:rPr>
          <w:rFonts w:ascii="Book Antiqua" w:hAnsi="Book Antiqua"/>
          <w:i/>
          <w:spacing w:val="-8"/>
          <w:w w:val="95"/>
        </w:rPr>
        <w:t> </w:t>
      </w:r>
      <w:r>
        <w:rPr>
          <w:w w:val="95"/>
        </w:rPr>
        <w:t>at</w:t>
      </w:r>
      <w:r>
        <w:rPr>
          <w:spacing w:val="-2"/>
          <w:w w:val="95"/>
        </w:rPr>
        <w:t> </w:t>
      </w:r>
      <w:r>
        <w:rPr>
          <w:w w:val="95"/>
        </w:rPr>
        <w:t>260.</w:t>
      </w:r>
      <w:r>
        <w:rPr>
          <w:spacing w:val="53"/>
          <w:w w:val="95"/>
        </w:rPr>
        <w:t> </w:t>
      </w:r>
      <w:r>
        <w:rPr>
          <w:rFonts w:ascii="Book Antiqua" w:hAnsi="Book Antiqua"/>
          <w:i/>
          <w:w w:val="95"/>
        </w:rPr>
        <w:t>See</w:t>
      </w:r>
      <w:r>
        <w:rPr>
          <w:rFonts w:ascii="Book Antiqua" w:hAnsi="Book Antiqua"/>
          <w:i/>
          <w:spacing w:val="-10"/>
          <w:w w:val="95"/>
        </w:rPr>
        <w:t> </w:t>
      </w:r>
      <w:r>
        <w:rPr>
          <w:rFonts w:ascii="Book Antiqua" w:hAnsi="Book Antiqua"/>
          <w:i/>
          <w:w w:val="95"/>
        </w:rPr>
        <w:t>also</w:t>
      </w:r>
      <w:r>
        <w:rPr>
          <w:rFonts w:ascii="Book Antiqua" w:hAnsi="Book Antiqua"/>
          <w:i/>
          <w:spacing w:val="-11"/>
          <w:w w:val="95"/>
        </w:rPr>
        <w:t> </w:t>
      </w:r>
      <w:r>
        <w:rPr>
          <w:rFonts w:ascii="Book Antiqua" w:hAnsi="Book Antiqua"/>
          <w:i/>
          <w:w w:val="95"/>
        </w:rPr>
        <w:t>McLin</w:t>
      </w:r>
      <w:r>
        <w:rPr>
          <w:rFonts w:ascii="Book Antiqua" w:hAnsi="Book Antiqua"/>
          <w:i/>
          <w:spacing w:val="-8"/>
          <w:w w:val="95"/>
        </w:rPr>
        <w:t> </w:t>
      </w:r>
      <w:r>
        <w:rPr>
          <w:rFonts w:ascii="Book Antiqua" w:hAnsi="Book Antiqua"/>
          <w:i/>
          <w:w w:val="95"/>
        </w:rPr>
        <w:t>v.</w:t>
      </w:r>
      <w:r>
        <w:rPr>
          <w:rFonts w:ascii="Book Antiqua" w:hAnsi="Book Antiqua"/>
          <w:i/>
          <w:spacing w:val="-11"/>
          <w:w w:val="95"/>
        </w:rPr>
        <w:t> </w:t>
      </w:r>
      <w:r>
        <w:rPr>
          <w:rFonts w:ascii="Book Antiqua" w:hAnsi="Book Antiqua"/>
          <w:i/>
          <w:w w:val="95"/>
        </w:rPr>
        <w:t>Ard</w:t>
      </w:r>
      <w:r>
        <w:rPr>
          <w:w w:val="95"/>
        </w:rPr>
        <w:t>, 866</w:t>
      </w:r>
      <w:r>
        <w:rPr>
          <w:spacing w:val="-1"/>
          <w:w w:val="95"/>
        </w:rPr>
        <w:t> </w:t>
      </w:r>
      <w:r>
        <w:rPr>
          <w:w w:val="95"/>
        </w:rPr>
        <w:t>F.3d</w:t>
      </w:r>
      <w:r>
        <w:rPr>
          <w:spacing w:val="-1"/>
          <w:w w:val="95"/>
        </w:rPr>
        <w:t> </w:t>
      </w:r>
      <w:r>
        <w:rPr>
          <w:w w:val="95"/>
        </w:rPr>
        <w:t>682, 697 (5th</w:t>
      </w:r>
      <w:r>
        <w:rPr>
          <w:spacing w:val="-52"/>
          <w:w w:val="95"/>
        </w:rPr>
        <w:t> </w:t>
      </w:r>
      <w:r>
        <w:rPr>
          <w:w w:val="95"/>
        </w:rPr>
        <w:t>Cir.</w:t>
      </w:r>
      <w:r>
        <w:rPr>
          <w:spacing w:val="17"/>
          <w:w w:val="95"/>
        </w:rPr>
        <w:t> </w:t>
      </w:r>
      <w:r>
        <w:rPr>
          <w:w w:val="95"/>
        </w:rPr>
        <w:t>2017)</w:t>
      </w:r>
      <w:r>
        <w:rPr>
          <w:spacing w:val="19"/>
          <w:w w:val="95"/>
        </w:rPr>
        <w:t> </w:t>
      </w:r>
      <w:r>
        <w:rPr>
          <w:w w:val="95"/>
        </w:rPr>
        <w:t>(holding</w:t>
      </w:r>
      <w:r>
        <w:rPr>
          <w:spacing w:val="19"/>
          <w:w w:val="95"/>
        </w:rPr>
        <w:t> </w:t>
      </w:r>
      <w:r>
        <w:rPr>
          <w:w w:val="95"/>
        </w:rPr>
        <w:t>that</w:t>
      </w:r>
      <w:r>
        <w:rPr>
          <w:spacing w:val="20"/>
          <w:w w:val="95"/>
        </w:rPr>
        <w:t> </w:t>
      </w:r>
      <w:r>
        <w:rPr>
          <w:w w:val="95"/>
        </w:rPr>
        <w:t>plaintiff’s</w:t>
      </w:r>
      <w:r>
        <w:rPr>
          <w:spacing w:val="19"/>
          <w:w w:val="95"/>
        </w:rPr>
        <w:t> </w:t>
      </w:r>
      <w:r>
        <w:rPr>
          <w:w w:val="95"/>
        </w:rPr>
        <w:t>“allegation</w:t>
      </w:r>
      <w:r>
        <w:rPr>
          <w:spacing w:val="18"/>
          <w:w w:val="95"/>
        </w:rPr>
        <w:t> </w:t>
      </w:r>
      <w:r>
        <w:rPr>
          <w:w w:val="95"/>
        </w:rPr>
        <w:t>of</w:t>
      </w:r>
      <w:r>
        <w:rPr>
          <w:spacing w:val="18"/>
          <w:w w:val="95"/>
        </w:rPr>
        <w:t> </w:t>
      </w:r>
      <w:r>
        <w:rPr>
          <w:w w:val="95"/>
        </w:rPr>
        <w:t>‘great</w:t>
      </w:r>
      <w:r>
        <w:rPr>
          <w:spacing w:val="20"/>
          <w:w w:val="95"/>
        </w:rPr>
        <w:t> </w:t>
      </w:r>
      <w:r>
        <w:rPr>
          <w:w w:val="95"/>
        </w:rPr>
        <w:t>personal</w:t>
      </w:r>
      <w:r>
        <w:rPr>
          <w:spacing w:val="20"/>
          <w:w w:val="95"/>
        </w:rPr>
        <w:t> </w:t>
      </w:r>
      <w:r>
        <w:rPr>
          <w:w w:val="95"/>
        </w:rPr>
        <w:t>damage[]’</w:t>
      </w:r>
    </w:p>
    <w:p>
      <w:pPr>
        <w:pStyle w:val="BodyText"/>
        <w:spacing w:line="307" w:lineRule="auto" w:before="8"/>
        <w:ind w:left="440" w:right="919"/>
      </w:pPr>
      <w:r>
        <w:rPr>
          <w:w w:val="95"/>
        </w:rPr>
        <w:t>. . . d[id] not demonstrate that he reduced or changed his exercise of free</w:t>
      </w:r>
      <w:r>
        <w:rPr>
          <w:spacing w:val="1"/>
          <w:w w:val="95"/>
        </w:rPr>
        <w:t> </w:t>
      </w:r>
      <w:r>
        <w:rPr/>
        <w:t>speech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any</w:t>
      </w:r>
      <w:r>
        <w:rPr>
          <w:spacing w:val="-2"/>
        </w:rPr>
        <w:t> </w:t>
      </w:r>
      <w:r>
        <w:rPr/>
        <w:t>way.”).</w:t>
      </w:r>
    </w:p>
    <w:p>
      <w:pPr>
        <w:pStyle w:val="BodyText"/>
        <w:spacing w:line="302" w:lineRule="auto" w:before="122"/>
        <w:ind w:left="440" w:right="915" w:firstLine="720"/>
      </w:pPr>
      <w:r>
        <w:rPr>
          <w:w w:val="90"/>
        </w:rPr>
        <w:t>Villarreal fails to allege that </w:t>
      </w:r>
      <w:r>
        <w:rPr>
          <w:rFonts w:ascii="Book Antiqua" w:hAnsi="Book Antiqua"/>
          <w:i/>
          <w:w w:val="90"/>
        </w:rPr>
        <w:t>her own </w:t>
      </w:r>
      <w:r>
        <w:rPr>
          <w:w w:val="90"/>
        </w:rPr>
        <w:t>“exercise of free speech has been</w:t>
      </w:r>
      <w:r>
        <w:rPr>
          <w:spacing w:val="1"/>
          <w:w w:val="90"/>
        </w:rPr>
        <w:t> </w:t>
      </w:r>
      <w:r>
        <w:rPr>
          <w:w w:val="95"/>
        </w:rPr>
        <w:t>curtailed.” </w:t>
      </w:r>
      <w:r>
        <w:rPr>
          <w:rFonts w:ascii="Book Antiqua" w:hAnsi="Book Antiqua"/>
          <w:i/>
          <w:w w:val="95"/>
        </w:rPr>
        <w:t>Keenan</w:t>
      </w:r>
      <w:r>
        <w:rPr>
          <w:w w:val="95"/>
        </w:rPr>
        <w:t>, 290 F.3d at 259. She alleges that she lost sleep, suffered</w:t>
      </w:r>
      <w:r>
        <w:rPr>
          <w:spacing w:val="1"/>
          <w:w w:val="95"/>
        </w:rPr>
        <w:t> </w:t>
      </w:r>
      <w:r>
        <w:rPr>
          <w:w w:val="95"/>
        </w:rPr>
        <w:t>reputational damage, became physically ill, was detained, and feared future</w:t>
      </w:r>
      <w:r>
        <w:rPr>
          <w:spacing w:val="-52"/>
          <w:w w:val="95"/>
        </w:rPr>
        <w:t> </w:t>
      </w:r>
      <w:r>
        <w:rPr>
          <w:w w:val="95"/>
        </w:rPr>
        <w:t>interference from officials. But these allegations do not show that Villarreal</w:t>
      </w:r>
      <w:r>
        <w:rPr>
          <w:spacing w:val="-52"/>
          <w:w w:val="95"/>
        </w:rPr>
        <w:t> </w:t>
      </w:r>
      <w:r>
        <w:rPr>
          <w:spacing w:val="-1"/>
          <w:w w:val="95"/>
        </w:rPr>
        <w:t>curtailed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her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speech.</w:t>
      </w:r>
      <w:r>
        <w:rPr>
          <w:spacing w:val="36"/>
          <w:w w:val="95"/>
        </w:rPr>
        <w:t> </w:t>
      </w:r>
      <w:r>
        <w:rPr>
          <w:spacing w:val="-1"/>
          <w:w w:val="95"/>
        </w:rPr>
        <w:t>To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the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contrary,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as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Defendants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point</w:t>
      </w:r>
      <w:r>
        <w:rPr>
          <w:spacing w:val="-8"/>
          <w:w w:val="95"/>
        </w:rPr>
        <w:t> </w:t>
      </w:r>
      <w:r>
        <w:rPr>
          <w:w w:val="95"/>
        </w:rPr>
        <w:t>out,</w:t>
      </w:r>
      <w:r>
        <w:rPr>
          <w:spacing w:val="-8"/>
          <w:w w:val="95"/>
        </w:rPr>
        <w:t> </w:t>
      </w:r>
      <w:r>
        <w:rPr>
          <w:w w:val="95"/>
        </w:rPr>
        <w:t>Villarreal</w:t>
      </w:r>
      <w:r>
        <w:rPr>
          <w:spacing w:val="-9"/>
          <w:w w:val="95"/>
        </w:rPr>
        <w:t> </w:t>
      </w:r>
      <w:r>
        <w:rPr>
          <w:w w:val="95"/>
        </w:rPr>
        <w:t>has</w:t>
      </w:r>
      <w:r>
        <w:rPr>
          <w:spacing w:val="-52"/>
          <w:w w:val="95"/>
        </w:rPr>
        <w:t> </w:t>
      </w:r>
      <w:r>
        <w:rPr>
          <w:spacing w:val="-1"/>
          <w:w w:val="95"/>
        </w:rPr>
        <w:t>continued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reporting</w:t>
      </w:r>
      <w:r>
        <w:rPr>
          <w:spacing w:val="-9"/>
          <w:w w:val="95"/>
        </w:rPr>
        <w:t> </w:t>
      </w:r>
      <w:r>
        <w:rPr>
          <w:w w:val="95"/>
        </w:rPr>
        <w:t>since</w:t>
      </w:r>
      <w:r>
        <w:rPr>
          <w:spacing w:val="-11"/>
          <w:w w:val="95"/>
        </w:rPr>
        <w:t> </w:t>
      </w:r>
      <w:r>
        <w:rPr>
          <w:w w:val="95"/>
        </w:rPr>
        <w:t>her</w:t>
      </w:r>
      <w:r>
        <w:rPr>
          <w:spacing w:val="-9"/>
          <w:w w:val="95"/>
        </w:rPr>
        <w:t> </w:t>
      </w:r>
      <w:r>
        <w:rPr>
          <w:w w:val="95"/>
        </w:rPr>
        <w:t>arrest—consistent</w:t>
      </w:r>
      <w:r>
        <w:rPr>
          <w:spacing w:val="-9"/>
          <w:w w:val="95"/>
        </w:rPr>
        <w:t> </w:t>
      </w:r>
      <w:r>
        <w:rPr>
          <w:w w:val="95"/>
        </w:rPr>
        <w:t>with</w:t>
      </w:r>
      <w:r>
        <w:rPr>
          <w:spacing w:val="-11"/>
          <w:w w:val="95"/>
        </w:rPr>
        <w:t> </w:t>
      </w:r>
      <w:r>
        <w:rPr>
          <w:w w:val="95"/>
        </w:rPr>
        <w:t>the</w:t>
      </w:r>
      <w:r>
        <w:rPr>
          <w:spacing w:val="-10"/>
          <w:w w:val="95"/>
        </w:rPr>
        <w:t> </w:t>
      </w:r>
      <w:r>
        <w:rPr>
          <w:w w:val="95"/>
        </w:rPr>
        <w:t>highest</w:t>
      </w:r>
      <w:r>
        <w:rPr>
          <w:spacing w:val="-10"/>
          <w:w w:val="95"/>
        </w:rPr>
        <w:t> </w:t>
      </w:r>
      <w:r>
        <w:rPr>
          <w:w w:val="95"/>
        </w:rPr>
        <w:t>traditions</w:t>
      </w:r>
      <w:r>
        <w:rPr>
          <w:spacing w:val="-52"/>
          <w:w w:val="95"/>
        </w:rPr>
        <w:t> </w:t>
      </w:r>
      <w:r>
        <w:rPr/>
        <w:t>of</w:t>
      </w:r>
      <w:r>
        <w:rPr>
          <w:spacing w:val="-2"/>
        </w:rPr>
        <w:t> </w:t>
      </w:r>
      <w:r>
        <w:rPr/>
        <w:t>fearless</w:t>
      </w:r>
      <w:r>
        <w:rPr>
          <w:spacing w:val="-2"/>
        </w:rPr>
        <w:t> </w:t>
      </w:r>
      <w:r>
        <w:rPr/>
        <w:t>journalism.</w:t>
      </w:r>
    </w:p>
    <w:p>
      <w:pPr>
        <w:pStyle w:val="BodyText"/>
        <w:spacing w:line="307" w:lineRule="auto" w:before="135"/>
        <w:ind w:left="440" w:right="918" w:firstLine="720"/>
      </w:pPr>
      <w:r>
        <w:rPr/>
        <w:t>In response, Villarreal contends that “a chilling injury does not</w:t>
      </w:r>
      <w:r>
        <w:rPr>
          <w:spacing w:val="1"/>
        </w:rPr>
        <w:t> </w:t>
      </w:r>
      <w:r>
        <w:rPr>
          <w:w w:val="95"/>
        </w:rPr>
        <w:t>require</w:t>
      </w:r>
      <w:r>
        <w:rPr>
          <w:spacing w:val="22"/>
          <w:w w:val="95"/>
        </w:rPr>
        <w:t> </w:t>
      </w:r>
      <w:r>
        <w:rPr>
          <w:w w:val="95"/>
        </w:rPr>
        <w:t>the</w:t>
      </w:r>
      <w:r>
        <w:rPr>
          <w:spacing w:val="23"/>
          <w:w w:val="95"/>
        </w:rPr>
        <w:t> </w:t>
      </w:r>
      <w:r>
        <w:rPr>
          <w:w w:val="95"/>
        </w:rPr>
        <w:t>injured</w:t>
      </w:r>
      <w:r>
        <w:rPr>
          <w:spacing w:val="22"/>
          <w:w w:val="95"/>
        </w:rPr>
        <w:t> </w:t>
      </w:r>
      <w:r>
        <w:rPr>
          <w:w w:val="95"/>
        </w:rPr>
        <w:t>party</w:t>
      </w:r>
      <w:r>
        <w:rPr>
          <w:spacing w:val="23"/>
          <w:w w:val="95"/>
        </w:rPr>
        <w:t> </w:t>
      </w:r>
      <w:r>
        <w:rPr>
          <w:w w:val="95"/>
        </w:rPr>
        <w:t>to</w:t>
      </w:r>
      <w:r>
        <w:rPr>
          <w:spacing w:val="22"/>
          <w:w w:val="95"/>
        </w:rPr>
        <w:t> </w:t>
      </w:r>
      <w:r>
        <w:rPr>
          <w:w w:val="95"/>
        </w:rPr>
        <w:t>stop</w:t>
      </w:r>
      <w:r>
        <w:rPr>
          <w:spacing w:val="23"/>
          <w:w w:val="95"/>
        </w:rPr>
        <w:t> </w:t>
      </w:r>
      <w:r>
        <w:rPr>
          <w:w w:val="95"/>
        </w:rPr>
        <w:t>exercising</w:t>
      </w:r>
      <w:r>
        <w:rPr>
          <w:spacing w:val="22"/>
          <w:w w:val="95"/>
        </w:rPr>
        <w:t> </w:t>
      </w:r>
      <w:r>
        <w:rPr>
          <w:w w:val="95"/>
        </w:rPr>
        <w:t>her</w:t>
      </w:r>
      <w:r>
        <w:rPr>
          <w:spacing w:val="23"/>
          <w:w w:val="95"/>
        </w:rPr>
        <w:t> </w:t>
      </w:r>
      <w:r>
        <w:rPr>
          <w:w w:val="95"/>
        </w:rPr>
        <w:t>First</w:t>
      </w:r>
      <w:r>
        <w:rPr>
          <w:spacing w:val="24"/>
          <w:w w:val="95"/>
        </w:rPr>
        <w:t> </w:t>
      </w:r>
      <w:r>
        <w:rPr>
          <w:w w:val="95"/>
        </w:rPr>
        <w:t>Amendment</w:t>
      </w:r>
      <w:r>
        <w:rPr>
          <w:spacing w:val="24"/>
          <w:w w:val="95"/>
        </w:rPr>
        <w:t> </w:t>
      </w:r>
      <w:r>
        <w:rPr>
          <w:w w:val="95"/>
        </w:rPr>
        <w:t>rights.”</w:t>
      </w:r>
    </w:p>
    <w:p>
      <w:pPr>
        <w:spacing w:after="0" w:line="307" w:lineRule="auto"/>
        <w:sectPr>
          <w:headerReference w:type="default" r:id="rId27"/>
          <w:footerReference w:type="default" r:id="rId28"/>
          <w:pgSz w:w="12240" w:h="15840"/>
          <w:pgMar w:header="223" w:footer="972" w:top="1340" w:bottom="1160" w:left="1720" w:right="1240"/>
        </w:sectPr>
      </w:pPr>
    </w:p>
    <w:p>
      <w:pPr>
        <w:spacing w:before="90"/>
        <w:ind w:left="1319" w:right="1797" w:firstLine="0"/>
        <w:jc w:val="center"/>
        <w:rPr>
          <w:sz w:val="22"/>
        </w:rPr>
      </w:pPr>
      <w:r>
        <w:rPr>
          <w:w w:val="95"/>
          <w:sz w:val="22"/>
        </w:rPr>
        <w:t>No.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20-40359</w:t>
      </w:r>
    </w:p>
    <w:p>
      <w:pPr>
        <w:pStyle w:val="BodyText"/>
        <w:jc w:val="left"/>
      </w:pPr>
    </w:p>
    <w:p>
      <w:pPr>
        <w:pStyle w:val="BodyText"/>
        <w:spacing w:line="300" w:lineRule="auto" w:before="158"/>
        <w:ind w:left="440" w:right="914" w:hanging="1"/>
      </w:pPr>
      <w:r>
        <w:rPr>
          <w:w w:val="95"/>
        </w:rPr>
        <w:t>That</w:t>
      </w:r>
      <w:r>
        <w:rPr>
          <w:spacing w:val="-6"/>
          <w:w w:val="95"/>
        </w:rPr>
        <w:t> </w:t>
      </w:r>
      <w:r>
        <w:rPr>
          <w:w w:val="95"/>
        </w:rPr>
        <w:t>is</w:t>
      </w:r>
      <w:r>
        <w:rPr>
          <w:spacing w:val="-8"/>
          <w:w w:val="95"/>
        </w:rPr>
        <w:t> </w:t>
      </w:r>
      <w:r>
        <w:rPr>
          <w:w w:val="95"/>
        </w:rPr>
        <w:t>the</w:t>
      </w:r>
      <w:r>
        <w:rPr>
          <w:spacing w:val="-7"/>
          <w:w w:val="95"/>
        </w:rPr>
        <w:t> </w:t>
      </w:r>
      <w:r>
        <w:rPr>
          <w:w w:val="95"/>
        </w:rPr>
        <w:t>law</w:t>
      </w:r>
      <w:r>
        <w:rPr>
          <w:spacing w:val="-8"/>
          <w:w w:val="95"/>
        </w:rPr>
        <w:t> </w:t>
      </w:r>
      <w:r>
        <w:rPr>
          <w:w w:val="95"/>
        </w:rPr>
        <w:t>in</w:t>
      </w:r>
      <w:r>
        <w:rPr>
          <w:spacing w:val="-6"/>
          <w:w w:val="95"/>
        </w:rPr>
        <w:t> </w:t>
      </w:r>
      <w:r>
        <w:rPr>
          <w:w w:val="95"/>
        </w:rPr>
        <w:t>other</w:t>
      </w:r>
      <w:r>
        <w:rPr>
          <w:spacing w:val="-6"/>
          <w:w w:val="95"/>
        </w:rPr>
        <w:t> </w:t>
      </w:r>
      <w:r>
        <w:rPr>
          <w:w w:val="95"/>
        </w:rPr>
        <w:t>circuits—and</w:t>
      </w:r>
      <w:r>
        <w:rPr>
          <w:spacing w:val="-6"/>
          <w:w w:val="95"/>
        </w:rPr>
        <w:t> </w:t>
      </w:r>
      <w:r>
        <w:rPr>
          <w:w w:val="95"/>
        </w:rPr>
        <w:t>perhaps</w:t>
      </w:r>
      <w:r>
        <w:rPr>
          <w:spacing w:val="-6"/>
          <w:w w:val="95"/>
        </w:rPr>
        <w:t> </w:t>
      </w:r>
      <w:r>
        <w:rPr>
          <w:w w:val="95"/>
        </w:rPr>
        <w:t>for</w:t>
      </w:r>
      <w:r>
        <w:rPr>
          <w:spacing w:val="-5"/>
          <w:w w:val="95"/>
        </w:rPr>
        <w:t> </w:t>
      </w:r>
      <w:r>
        <w:rPr>
          <w:w w:val="95"/>
        </w:rPr>
        <w:t>good</w:t>
      </w:r>
      <w:r>
        <w:rPr>
          <w:spacing w:val="-7"/>
          <w:w w:val="95"/>
        </w:rPr>
        <w:t> </w:t>
      </w:r>
      <w:r>
        <w:rPr>
          <w:w w:val="95"/>
        </w:rPr>
        <w:t>reason—but</w:t>
      </w:r>
      <w:r>
        <w:rPr>
          <w:spacing w:val="-5"/>
          <w:w w:val="95"/>
        </w:rPr>
        <w:t> </w:t>
      </w:r>
      <w:r>
        <w:rPr>
          <w:w w:val="95"/>
        </w:rPr>
        <w:t>it</w:t>
      </w:r>
      <w:r>
        <w:rPr>
          <w:spacing w:val="-6"/>
          <w:w w:val="95"/>
        </w:rPr>
        <w:t> </w:t>
      </w:r>
      <w:r>
        <w:rPr>
          <w:w w:val="95"/>
        </w:rPr>
        <w:t>is</w:t>
      </w:r>
      <w:r>
        <w:rPr>
          <w:spacing w:val="-5"/>
          <w:w w:val="95"/>
        </w:rPr>
        <w:t> </w:t>
      </w:r>
      <w:r>
        <w:rPr>
          <w:w w:val="95"/>
        </w:rPr>
        <w:t>not</w:t>
      </w:r>
      <w:r>
        <w:rPr>
          <w:spacing w:val="-52"/>
          <w:w w:val="95"/>
        </w:rPr>
        <w:t> </w:t>
      </w:r>
      <w:r>
        <w:rPr/>
        <w:t>the law of this circuit. </w:t>
      </w:r>
      <w:r>
        <w:rPr>
          <w:rFonts w:ascii="Book Antiqua" w:hAnsi="Book Antiqua"/>
          <w:i/>
        </w:rPr>
        <w:t>Compare Keenan</w:t>
      </w:r>
      <w:r>
        <w:rPr/>
        <w:t>, 290 F.3d at 259 (“[A] retaliation</w:t>
      </w:r>
      <w:r>
        <w:rPr>
          <w:spacing w:val="-55"/>
        </w:rPr>
        <w:t> </w:t>
      </w:r>
      <w:r>
        <w:rPr>
          <w:w w:val="95"/>
        </w:rPr>
        <w:t>claim requires some showing that the plaintiffs’ exercise of free speech has</w:t>
      </w:r>
      <w:r>
        <w:rPr>
          <w:spacing w:val="1"/>
          <w:w w:val="95"/>
        </w:rPr>
        <w:t> </w:t>
      </w:r>
      <w:r>
        <w:rPr>
          <w:w w:val="95"/>
        </w:rPr>
        <w:t>been curtailed.”), </w:t>
      </w:r>
      <w:r>
        <w:rPr>
          <w:rFonts w:ascii="Book Antiqua" w:hAnsi="Book Antiqua"/>
          <w:i/>
          <w:w w:val="95"/>
        </w:rPr>
        <w:t>with Smith v. Plati</w:t>
      </w:r>
      <w:r>
        <w:rPr>
          <w:w w:val="95"/>
        </w:rPr>
        <w:t>, 258 F.3d 1167, 1177 (10th Cir. 2001)</w:t>
      </w:r>
      <w:r>
        <w:rPr>
          <w:spacing w:val="1"/>
          <w:w w:val="95"/>
        </w:rPr>
        <w:t> </w:t>
      </w:r>
      <w:r>
        <w:rPr>
          <w:w w:val="90"/>
        </w:rPr>
        <w:t>(“The focus . . . is upon whether a </w:t>
      </w:r>
      <w:r>
        <w:rPr>
          <w:rFonts w:ascii="Book Antiqua" w:hAnsi="Book Antiqua"/>
          <w:i/>
          <w:w w:val="90"/>
        </w:rPr>
        <w:t>person of ordinary firmness </w:t>
      </w:r>
      <w:r>
        <w:rPr>
          <w:w w:val="90"/>
        </w:rPr>
        <w:t>would be chilled,</w:t>
      </w:r>
      <w:r>
        <w:rPr>
          <w:spacing w:val="1"/>
          <w:w w:val="90"/>
        </w:rPr>
        <w:t> </w:t>
      </w:r>
      <w:r>
        <w:rPr>
          <w:w w:val="90"/>
        </w:rPr>
        <w:t>rather than whether the particular plaintiff is chilled.”), </w:t>
      </w:r>
      <w:r>
        <w:rPr>
          <w:rFonts w:ascii="Book Antiqua" w:hAnsi="Book Antiqua"/>
          <w:i/>
          <w:w w:val="90"/>
        </w:rPr>
        <w:t>and Mendocino Env’t</w:t>
      </w:r>
      <w:r>
        <w:rPr>
          <w:rFonts w:ascii="Book Antiqua" w:hAnsi="Book Antiqua"/>
          <w:i/>
          <w:spacing w:val="1"/>
          <w:w w:val="90"/>
        </w:rPr>
        <w:t> </w:t>
      </w:r>
      <w:r>
        <w:rPr>
          <w:rFonts w:ascii="Book Antiqua" w:hAnsi="Book Antiqua"/>
          <w:i/>
          <w:w w:val="95"/>
        </w:rPr>
        <w:t>Ctr.</w:t>
      </w:r>
      <w:r>
        <w:rPr>
          <w:rFonts w:ascii="Book Antiqua" w:hAnsi="Book Antiqua"/>
          <w:i/>
          <w:spacing w:val="-13"/>
          <w:w w:val="95"/>
        </w:rPr>
        <w:t> </w:t>
      </w:r>
      <w:r>
        <w:rPr>
          <w:rFonts w:ascii="Book Antiqua" w:hAnsi="Book Antiqua"/>
          <w:i/>
          <w:w w:val="95"/>
        </w:rPr>
        <w:t>v.</w:t>
      </w:r>
      <w:r>
        <w:rPr>
          <w:rFonts w:ascii="Book Antiqua" w:hAnsi="Book Antiqua"/>
          <w:i/>
          <w:spacing w:val="-13"/>
          <w:w w:val="95"/>
        </w:rPr>
        <w:t> </w:t>
      </w:r>
      <w:r>
        <w:rPr>
          <w:rFonts w:ascii="Book Antiqua" w:hAnsi="Book Antiqua"/>
          <w:i/>
          <w:w w:val="95"/>
        </w:rPr>
        <w:t>Mendocino</w:t>
      </w:r>
      <w:r>
        <w:rPr>
          <w:rFonts w:ascii="Book Antiqua" w:hAnsi="Book Antiqua"/>
          <w:i/>
          <w:spacing w:val="-12"/>
          <w:w w:val="95"/>
        </w:rPr>
        <w:t> </w:t>
      </w:r>
      <w:r>
        <w:rPr>
          <w:rFonts w:ascii="Book Antiqua" w:hAnsi="Book Antiqua"/>
          <w:i/>
          <w:w w:val="95"/>
        </w:rPr>
        <w:t>Cnty.</w:t>
      </w:r>
      <w:r>
        <w:rPr>
          <w:w w:val="95"/>
        </w:rPr>
        <w:t>,</w:t>
      </w:r>
      <w:r>
        <w:rPr>
          <w:spacing w:val="-3"/>
          <w:w w:val="95"/>
        </w:rPr>
        <w:t> </w:t>
      </w:r>
      <w:r>
        <w:rPr>
          <w:w w:val="95"/>
        </w:rPr>
        <w:t>192</w:t>
      </w:r>
      <w:r>
        <w:rPr>
          <w:spacing w:val="-2"/>
          <w:w w:val="95"/>
        </w:rPr>
        <w:t> </w:t>
      </w:r>
      <w:r>
        <w:rPr>
          <w:w w:val="95"/>
        </w:rPr>
        <w:t>F.3d</w:t>
      </w:r>
      <w:r>
        <w:rPr>
          <w:spacing w:val="-3"/>
          <w:w w:val="95"/>
        </w:rPr>
        <w:t> </w:t>
      </w:r>
      <w:r>
        <w:rPr>
          <w:w w:val="95"/>
        </w:rPr>
        <w:t>1283,</w:t>
      </w:r>
      <w:r>
        <w:rPr>
          <w:spacing w:val="-1"/>
          <w:w w:val="95"/>
        </w:rPr>
        <w:t> </w:t>
      </w:r>
      <w:r>
        <w:rPr>
          <w:w w:val="95"/>
        </w:rPr>
        <w:t>1300</w:t>
      </w:r>
      <w:r>
        <w:rPr>
          <w:spacing w:val="-2"/>
          <w:w w:val="95"/>
        </w:rPr>
        <w:t> </w:t>
      </w:r>
      <w:r>
        <w:rPr>
          <w:w w:val="95"/>
        </w:rPr>
        <w:t>(9th</w:t>
      </w:r>
      <w:r>
        <w:rPr>
          <w:spacing w:val="-4"/>
          <w:w w:val="95"/>
        </w:rPr>
        <w:t> </w:t>
      </w:r>
      <w:r>
        <w:rPr>
          <w:w w:val="95"/>
        </w:rPr>
        <w:t>Cir.</w:t>
      </w:r>
      <w:r>
        <w:rPr>
          <w:spacing w:val="-3"/>
          <w:w w:val="95"/>
        </w:rPr>
        <w:t> </w:t>
      </w:r>
      <w:r>
        <w:rPr>
          <w:w w:val="95"/>
        </w:rPr>
        <w:t>1999)</w:t>
      </w:r>
      <w:r>
        <w:rPr>
          <w:spacing w:val="-3"/>
          <w:w w:val="95"/>
        </w:rPr>
        <w:t> </w:t>
      </w:r>
      <w:r>
        <w:rPr>
          <w:w w:val="95"/>
        </w:rPr>
        <w:t>(“[I]t</w:t>
      </w:r>
      <w:r>
        <w:rPr>
          <w:spacing w:val="-3"/>
          <w:w w:val="95"/>
        </w:rPr>
        <w:t> </w:t>
      </w:r>
      <w:r>
        <w:rPr>
          <w:w w:val="95"/>
        </w:rPr>
        <w:t>would</w:t>
      </w:r>
      <w:r>
        <w:rPr>
          <w:spacing w:val="-2"/>
          <w:w w:val="95"/>
        </w:rPr>
        <w:t> </w:t>
      </w:r>
      <w:r>
        <w:rPr>
          <w:w w:val="95"/>
        </w:rPr>
        <w:t>be</w:t>
      </w:r>
      <w:r>
        <w:rPr>
          <w:spacing w:val="-52"/>
          <w:w w:val="95"/>
        </w:rPr>
        <w:t> </w:t>
      </w:r>
      <w:r>
        <w:rPr>
          <w:w w:val="90"/>
        </w:rPr>
        <w:t>unjust to allow a defendant to escape liability for a First Amendment violation</w:t>
      </w:r>
      <w:r>
        <w:rPr>
          <w:spacing w:val="1"/>
          <w:w w:val="90"/>
        </w:rPr>
        <w:t> </w:t>
      </w:r>
      <w:r>
        <w:rPr>
          <w:w w:val="95"/>
        </w:rPr>
        <w:t>merely because an unusually determined plaintiff persists in his protected</w:t>
      </w:r>
      <w:r>
        <w:rPr>
          <w:spacing w:val="1"/>
          <w:w w:val="95"/>
        </w:rPr>
        <w:t> </w:t>
      </w:r>
      <w:r>
        <w:rPr/>
        <w:t>activity.”).</w:t>
      </w:r>
    </w:p>
    <w:p>
      <w:pPr>
        <w:pStyle w:val="BodyText"/>
        <w:spacing w:line="307" w:lineRule="auto" w:before="135"/>
        <w:ind w:left="440" w:right="919" w:firstLine="720"/>
        <w:rPr>
          <w:sz w:val="17"/>
        </w:rPr>
      </w:pPr>
      <w:r>
        <w:rPr>
          <w:w w:val="95"/>
        </w:rPr>
        <w:t>We are duty-bound to follow our circuit precedent.</w:t>
      </w:r>
      <w:r>
        <w:rPr>
          <w:spacing w:val="1"/>
          <w:w w:val="95"/>
        </w:rPr>
        <w:t> </w:t>
      </w:r>
      <w:r>
        <w:rPr>
          <w:w w:val="95"/>
        </w:rPr>
        <w:t>Accordingly, we</w:t>
      </w:r>
      <w:r>
        <w:rPr>
          <w:spacing w:val="1"/>
          <w:w w:val="95"/>
        </w:rPr>
        <w:t> </w:t>
      </w:r>
      <w:r>
        <w:rPr>
          <w:w w:val="95"/>
        </w:rPr>
        <w:t>must hold that Villarreal has failed to sufficiently plead a First Amendment</w:t>
      </w:r>
      <w:r>
        <w:rPr>
          <w:spacing w:val="1"/>
          <w:w w:val="95"/>
        </w:rPr>
        <w:t> </w:t>
      </w:r>
      <w:r>
        <w:rPr/>
        <w:t>retaliation</w:t>
      </w:r>
      <w:r>
        <w:rPr>
          <w:spacing w:val="-3"/>
        </w:rPr>
        <w:t> </w:t>
      </w:r>
      <w:r>
        <w:rPr/>
        <w:t>claim.</w:t>
      </w:r>
      <w:hyperlink w:history="true" w:anchor="_bookmark1">
        <w:r>
          <w:rPr>
            <w:position w:val="8"/>
            <w:sz w:val="17"/>
          </w:rPr>
          <w:t>1</w:t>
        </w:r>
      </w:hyperlink>
    </w:p>
    <w:p>
      <w:pPr>
        <w:spacing w:before="126"/>
        <w:ind w:left="1077" w:right="1556" w:firstLine="0"/>
        <w:jc w:val="center"/>
        <w:rPr>
          <w:sz w:val="26"/>
        </w:rPr>
      </w:pPr>
      <w:r>
        <w:rPr>
          <w:w w:val="110"/>
          <w:sz w:val="26"/>
        </w:rPr>
        <w:t>*</w:t>
      </w:r>
      <w:r>
        <w:rPr>
          <w:spacing w:val="-6"/>
          <w:w w:val="110"/>
          <w:sz w:val="26"/>
        </w:rPr>
        <w:t> </w:t>
      </w:r>
      <w:r>
        <w:rPr>
          <w:w w:val="110"/>
          <w:sz w:val="26"/>
        </w:rPr>
        <w:t>*</w:t>
      </w:r>
      <w:r>
        <w:rPr>
          <w:spacing w:val="-6"/>
          <w:w w:val="110"/>
          <w:sz w:val="26"/>
        </w:rPr>
        <w:t> </w:t>
      </w:r>
      <w:r>
        <w:rPr>
          <w:w w:val="110"/>
          <w:sz w:val="26"/>
        </w:rPr>
        <w:t>*</w:t>
      </w:r>
    </w:p>
    <w:p>
      <w:pPr>
        <w:pStyle w:val="BodyText"/>
        <w:spacing w:line="307" w:lineRule="auto" w:before="206"/>
        <w:ind w:left="439" w:right="914" w:firstLine="720"/>
      </w:pPr>
      <w:r>
        <w:rPr>
          <w:w w:val="95"/>
        </w:rPr>
        <w:t>Although Villarreal has not pleaded an actionable First Amendment</w:t>
      </w:r>
      <w:r>
        <w:rPr>
          <w:spacing w:val="1"/>
          <w:w w:val="95"/>
        </w:rPr>
        <w:t> </w:t>
      </w:r>
      <w:r>
        <w:rPr>
          <w:w w:val="95"/>
        </w:rPr>
        <w:t>retaliation claim under the standards set forth in our circuit precedent, she</w:t>
      </w:r>
      <w:r>
        <w:rPr>
          <w:spacing w:val="1"/>
          <w:w w:val="95"/>
        </w:rPr>
        <w:t> </w:t>
      </w:r>
      <w:r>
        <w:rPr>
          <w:w w:val="95"/>
        </w:rPr>
        <w:t>has</w:t>
      </w:r>
      <w:r>
        <w:rPr>
          <w:spacing w:val="1"/>
          <w:w w:val="95"/>
        </w:rPr>
        <w:t> </w:t>
      </w:r>
      <w:r>
        <w:rPr>
          <w:w w:val="95"/>
        </w:rPr>
        <w:t>articulated</w:t>
      </w:r>
      <w:r>
        <w:rPr>
          <w:spacing w:val="1"/>
          <w:w w:val="95"/>
        </w:rPr>
        <w:t> </w:t>
      </w:r>
      <w:r>
        <w:rPr>
          <w:w w:val="95"/>
        </w:rPr>
        <w:t>a</w:t>
      </w:r>
      <w:r>
        <w:rPr>
          <w:spacing w:val="1"/>
          <w:w w:val="95"/>
        </w:rPr>
        <w:t> </w:t>
      </w:r>
      <w:r>
        <w:rPr>
          <w:w w:val="95"/>
        </w:rPr>
        <w:t>viable</w:t>
      </w:r>
      <w:r>
        <w:rPr>
          <w:spacing w:val="1"/>
          <w:w w:val="95"/>
        </w:rPr>
        <w:t> </w:t>
      </w:r>
      <w:r>
        <w:rPr>
          <w:w w:val="95"/>
        </w:rPr>
        <w:t>First</w:t>
      </w:r>
      <w:r>
        <w:rPr>
          <w:spacing w:val="1"/>
          <w:w w:val="95"/>
        </w:rPr>
        <w:t> </w:t>
      </w:r>
      <w:r>
        <w:rPr>
          <w:w w:val="95"/>
        </w:rPr>
        <w:t>Amendment</w:t>
      </w:r>
      <w:r>
        <w:rPr>
          <w:spacing w:val="1"/>
          <w:w w:val="95"/>
        </w:rPr>
        <w:t> </w:t>
      </w:r>
      <w:r>
        <w:rPr>
          <w:w w:val="95"/>
        </w:rPr>
        <w:t>theory</w:t>
      </w:r>
      <w:r>
        <w:rPr>
          <w:spacing w:val="1"/>
          <w:w w:val="95"/>
        </w:rPr>
        <w:t> </w:t>
      </w:r>
      <w:r>
        <w:rPr>
          <w:w w:val="95"/>
        </w:rPr>
        <w:t>based</w:t>
      </w:r>
      <w:r>
        <w:rPr>
          <w:spacing w:val="1"/>
          <w:w w:val="95"/>
        </w:rPr>
        <w:t> </w:t>
      </w:r>
      <w:r>
        <w:rPr>
          <w:w w:val="95"/>
        </w:rPr>
        <w:t>on</w:t>
      </w:r>
      <w:r>
        <w:rPr>
          <w:spacing w:val="1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>
          <w:w w:val="95"/>
        </w:rPr>
        <w:t>officers’</w:t>
      </w:r>
      <w:r>
        <w:rPr>
          <w:spacing w:val="-52"/>
          <w:w w:val="95"/>
        </w:rPr>
        <w:t> </w:t>
      </w:r>
      <w:r>
        <w:rPr>
          <w:w w:val="95"/>
        </w:rPr>
        <w:t>infringement of her constitutional right to ask questions of public officials.</w:t>
      </w:r>
      <w:r>
        <w:rPr>
          <w:spacing w:val="1"/>
          <w:w w:val="95"/>
        </w:rPr>
        <w:t> </w:t>
      </w:r>
      <w:r>
        <w:rPr>
          <w:w w:val="95"/>
        </w:rPr>
        <w:t>The district court accordingly erred in dismissing her First Amendment</w:t>
      </w:r>
      <w:r>
        <w:rPr>
          <w:spacing w:val="1"/>
          <w:w w:val="95"/>
        </w:rPr>
        <w:t> </w:t>
      </w:r>
      <w:r>
        <w:rPr/>
        <w:t>claim.</w:t>
      </w:r>
    </w:p>
    <w:p>
      <w:pPr>
        <w:pStyle w:val="BodyText"/>
        <w:spacing w:line="307" w:lineRule="auto" w:before="126"/>
        <w:ind w:left="440" w:right="913" w:firstLine="720"/>
      </w:pPr>
      <w:r>
        <w:rPr>
          <w:w w:val="95"/>
        </w:rPr>
        <w:t>Villarreal</w:t>
      </w:r>
      <w:r>
        <w:rPr>
          <w:spacing w:val="-6"/>
          <w:w w:val="95"/>
        </w:rPr>
        <w:t> </w:t>
      </w:r>
      <w:r>
        <w:rPr>
          <w:w w:val="95"/>
        </w:rPr>
        <w:t>seeks</w:t>
      </w:r>
      <w:r>
        <w:rPr>
          <w:spacing w:val="-6"/>
          <w:w w:val="95"/>
        </w:rPr>
        <w:t> </w:t>
      </w:r>
      <w:r>
        <w:rPr>
          <w:w w:val="95"/>
        </w:rPr>
        <w:t>not</w:t>
      </w:r>
      <w:r>
        <w:rPr>
          <w:spacing w:val="-6"/>
          <w:w w:val="95"/>
        </w:rPr>
        <w:t> </w:t>
      </w:r>
      <w:r>
        <w:rPr>
          <w:w w:val="95"/>
        </w:rPr>
        <w:t>only</w:t>
      </w:r>
      <w:r>
        <w:rPr>
          <w:spacing w:val="-8"/>
          <w:w w:val="95"/>
        </w:rPr>
        <w:t> </w:t>
      </w:r>
      <w:r>
        <w:rPr>
          <w:w w:val="95"/>
        </w:rPr>
        <w:t>damages</w:t>
      </w:r>
      <w:r>
        <w:rPr>
          <w:spacing w:val="-6"/>
          <w:w w:val="95"/>
        </w:rPr>
        <w:t> </w:t>
      </w:r>
      <w:r>
        <w:rPr>
          <w:w w:val="95"/>
        </w:rPr>
        <w:t>but</w:t>
      </w:r>
      <w:r>
        <w:rPr>
          <w:spacing w:val="-6"/>
          <w:w w:val="95"/>
        </w:rPr>
        <w:t> </w:t>
      </w:r>
      <w:r>
        <w:rPr>
          <w:w w:val="95"/>
        </w:rPr>
        <w:t>also</w:t>
      </w:r>
      <w:r>
        <w:rPr>
          <w:spacing w:val="-8"/>
          <w:w w:val="95"/>
        </w:rPr>
        <w:t> </w:t>
      </w:r>
      <w:r>
        <w:rPr>
          <w:w w:val="95"/>
        </w:rPr>
        <w:t>injunctive</w:t>
      </w:r>
      <w:r>
        <w:rPr>
          <w:spacing w:val="-7"/>
          <w:w w:val="95"/>
        </w:rPr>
        <w:t> </w:t>
      </w:r>
      <w:r>
        <w:rPr>
          <w:w w:val="95"/>
        </w:rPr>
        <w:t>and</w:t>
      </w:r>
      <w:r>
        <w:rPr>
          <w:spacing w:val="-7"/>
          <w:w w:val="95"/>
        </w:rPr>
        <w:t> </w:t>
      </w:r>
      <w:r>
        <w:rPr>
          <w:w w:val="95"/>
        </w:rPr>
        <w:t>declaratory</w:t>
      </w:r>
      <w:r>
        <w:rPr>
          <w:spacing w:val="-52"/>
          <w:w w:val="95"/>
        </w:rPr>
        <w:t> </w:t>
      </w:r>
      <w:r>
        <w:rPr>
          <w:w w:val="95"/>
        </w:rPr>
        <w:t>relief for her First Amendment claim.</w:t>
      </w:r>
      <w:r>
        <w:rPr>
          <w:spacing w:val="1"/>
          <w:w w:val="95"/>
        </w:rPr>
        <w:t> </w:t>
      </w:r>
      <w:r>
        <w:rPr>
          <w:w w:val="95"/>
        </w:rPr>
        <w:t>We agree with the district court that</w:t>
      </w:r>
      <w:r>
        <w:rPr>
          <w:spacing w:val="1"/>
          <w:w w:val="95"/>
        </w:rPr>
        <w:t> </w:t>
      </w:r>
      <w:r>
        <w:rPr>
          <w:w w:val="95"/>
        </w:rPr>
        <w:t>she</w:t>
      </w:r>
      <w:r>
        <w:rPr>
          <w:spacing w:val="-4"/>
          <w:w w:val="95"/>
        </w:rPr>
        <w:t> </w:t>
      </w:r>
      <w:r>
        <w:rPr>
          <w:w w:val="95"/>
        </w:rPr>
        <w:t>fails</w:t>
      </w:r>
      <w:r>
        <w:rPr>
          <w:spacing w:val="-2"/>
          <w:w w:val="95"/>
        </w:rPr>
        <w:t> </w:t>
      </w:r>
      <w:r>
        <w:rPr>
          <w:w w:val="95"/>
        </w:rPr>
        <w:t>to</w:t>
      </w:r>
      <w:r>
        <w:rPr>
          <w:spacing w:val="-4"/>
          <w:w w:val="95"/>
        </w:rPr>
        <w:t> </w:t>
      </w:r>
      <w:r>
        <w:rPr>
          <w:w w:val="95"/>
        </w:rPr>
        <w:t>allege</w:t>
      </w:r>
      <w:r>
        <w:rPr>
          <w:spacing w:val="-3"/>
          <w:w w:val="95"/>
        </w:rPr>
        <w:t> </w:t>
      </w:r>
      <w:r>
        <w:rPr>
          <w:w w:val="95"/>
        </w:rPr>
        <w:t>a</w:t>
      </w:r>
      <w:r>
        <w:rPr>
          <w:spacing w:val="-2"/>
          <w:w w:val="95"/>
        </w:rPr>
        <w:t> </w:t>
      </w:r>
      <w:r>
        <w:rPr>
          <w:w w:val="95"/>
        </w:rPr>
        <w:t>risk</w:t>
      </w:r>
      <w:r>
        <w:rPr>
          <w:spacing w:val="-4"/>
          <w:w w:val="95"/>
        </w:rPr>
        <w:t> </w:t>
      </w:r>
      <w:r>
        <w:rPr>
          <w:w w:val="95"/>
        </w:rPr>
        <w:t>of</w:t>
      </w:r>
      <w:r>
        <w:rPr>
          <w:spacing w:val="-2"/>
          <w:w w:val="95"/>
        </w:rPr>
        <w:t> </w:t>
      </w:r>
      <w:r>
        <w:rPr>
          <w:w w:val="95"/>
        </w:rPr>
        <w:t>future</w:t>
      </w:r>
      <w:r>
        <w:rPr>
          <w:spacing w:val="-4"/>
          <w:w w:val="95"/>
        </w:rPr>
        <w:t> </w:t>
      </w:r>
      <w:r>
        <w:rPr>
          <w:w w:val="95"/>
        </w:rPr>
        <w:t>injury</w:t>
      </w:r>
      <w:r>
        <w:rPr>
          <w:spacing w:val="-3"/>
          <w:w w:val="95"/>
        </w:rPr>
        <w:t> </w:t>
      </w:r>
      <w:r>
        <w:rPr>
          <w:w w:val="95"/>
        </w:rPr>
        <w:t>as</w:t>
      </w:r>
      <w:r>
        <w:rPr>
          <w:spacing w:val="-3"/>
          <w:w w:val="95"/>
        </w:rPr>
        <w:t> </w:t>
      </w:r>
      <w:r>
        <w:rPr>
          <w:w w:val="95"/>
        </w:rPr>
        <w:t>required</w:t>
      </w:r>
      <w:r>
        <w:rPr>
          <w:spacing w:val="-2"/>
          <w:w w:val="95"/>
        </w:rPr>
        <w:t> </w:t>
      </w:r>
      <w:r>
        <w:rPr>
          <w:w w:val="95"/>
        </w:rPr>
        <w:t>to</w:t>
      </w:r>
      <w:r>
        <w:rPr>
          <w:spacing w:val="-4"/>
          <w:w w:val="95"/>
        </w:rPr>
        <w:t> </w:t>
      </w:r>
      <w:r>
        <w:rPr>
          <w:w w:val="95"/>
        </w:rPr>
        <w:t>establish</w:t>
      </w:r>
      <w:r>
        <w:rPr>
          <w:spacing w:val="-3"/>
          <w:w w:val="95"/>
        </w:rPr>
        <w:t> </w:t>
      </w:r>
      <w:r>
        <w:rPr>
          <w:w w:val="95"/>
        </w:rPr>
        <w:t>standing</w:t>
      </w:r>
      <w:r>
        <w:rPr>
          <w:spacing w:val="-2"/>
          <w:w w:val="95"/>
        </w:rPr>
        <w:t> </w:t>
      </w:r>
      <w:r>
        <w:rPr>
          <w:w w:val="95"/>
        </w:rPr>
        <w:t>for</w:t>
      </w:r>
    </w:p>
    <w:p>
      <w:pPr>
        <w:pStyle w:val="BodyText"/>
        <w:spacing w:before="2"/>
        <w:jc w:val="left"/>
        <w:rPr>
          <w:sz w:val="21"/>
        </w:rPr>
      </w:pPr>
      <w:r>
        <w:rPr/>
        <w:pict>
          <v:rect style="position:absolute;margin-left:144pt;margin-top:13.647278pt;width:144pt;height:.96pt;mso-position-horizontal-relative:page;mso-position-vertical-relative:paragraph;z-index:-15726080;mso-wrap-distance-left:0;mso-wrap-distance-right:0" id="docshape70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5"/>
        <w:jc w:val="left"/>
        <w:rPr>
          <w:sz w:val="17"/>
        </w:rPr>
      </w:pPr>
    </w:p>
    <w:p>
      <w:pPr>
        <w:spacing w:line="240" w:lineRule="auto" w:before="98"/>
        <w:ind w:left="440" w:right="914" w:firstLine="719"/>
        <w:jc w:val="both"/>
        <w:rPr>
          <w:sz w:val="22"/>
        </w:rPr>
      </w:pPr>
      <w:bookmarkStart w:name="_bookmark1" w:id="2"/>
      <w:bookmarkEnd w:id="2"/>
      <w:r>
        <w:rPr/>
      </w:r>
      <w:r>
        <w:rPr>
          <w:w w:val="95"/>
          <w:position w:val="8"/>
          <w:sz w:val="14"/>
        </w:rPr>
        <w:t>1</w:t>
      </w:r>
      <w:r>
        <w:rPr>
          <w:spacing w:val="1"/>
          <w:w w:val="95"/>
          <w:position w:val="8"/>
          <w:sz w:val="14"/>
        </w:rPr>
        <w:t> </w:t>
      </w:r>
      <w:r>
        <w:rPr>
          <w:w w:val="95"/>
          <w:sz w:val="22"/>
        </w:rPr>
        <w:t>Villarreal also brings a retaliatory investigation claim.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But this circuit does not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recognize such a claim.</w:t>
      </w:r>
      <w:r>
        <w:rPr>
          <w:spacing w:val="1"/>
          <w:w w:val="95"/>
          <w:sz w:val="22"/>
        </w:rPr>
        <w:t> </w:t>
      </w:r>
      <w:r>
        <w:rPr>
          <w:rFonts w:ascii="Book Antiqua" w:hAnsi="Book Antiqua"/>
          <w:i/>
          <w:w w:val="95"/>
          <w:sz w:val="22"/>
        </w:rPr>
        <w:t>See Colson v. Grohman</w:t>
      </w:r>
      <w:r>
        <w:rPr>
          <w:w w:val="95"/>
          <w:sz w:val="22"/>
        </w:rPr>
        <w:t>, 174 F.3d 498, 512 (5th Cir. 1999) (“[The</w:t>
      </w:r>
      <w:r>
        <w:rPr>
          <w:spacing w:val="1"/>
          <w:w w:val="95"/>
          <w:sz w:val="22"/>
        </w:rPr>
        <w:t> </w:t>
      </w:r>
      <w:r>
        <w:rPr>
          <w:w w:val="90"/>
          <w:sz w:val="22"/>
        </w:rPr>
        <w:t>plaintiff] has alleged only that she was the victim of criticism, an </w:t>
      </w:r>
      <w:r>
        <w:rPr>
          <w:rFonts w:ascii="Book Antiqua" w:hAnsi="Book Antiqua"/>
          <w:i/>
          <w:w w:val="90"/>
          <w:sz w:val="22"/>
        </w:rPr>
        <w:t>investigation </w:t>
      </w:r>
      <w:r>
        <w:rPr>
          <w:w w:val="90"/>
          <w:sz w:val="22"/>
        </w:rPr>
        <w:t>(or an attempt</w:t>
      </w:r>
      <w:r>
        <w:rPr>
          <w:spacing w:val="1"/>
          <w:w w:val="90"/>
          <w:sz w:val="22"/>
        </w:rPr>
        <w:t> </w:t>
      </w:r>
      <w:r>
        <w:rPr>
          <w:w w:val="95"/>
          <w:sz w:val="22"/>
        </w:rPr>
        <w:t>to start one), and false accusations: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all harms that, while they may chill speech, are not</w:t>
      </w:r>
      <w:r>
        <w:rPr>
          <w:spacing w:val="1"/>
          <w:w w:val="95"/>
          <w:sz w:val="22"/>
        </w:rPr>
        <w:t> </w:t>
      </w:r>
      <w:r>
        <w:rPr>
          <w:w w:val="95"/>
          <w:sz w:val="22"/>
        </w:rPr>
        <w:t>actionable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under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our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First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Amendment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retaliation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jurisprudence.”)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(emphasis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added).</w:t>
      </w:r>
    </w:p>
    <w:p>
      <w:pPr>
        <w:spacing w:after="0" w:line="240" w:lineRule="auto"/>
        <w:jc w:val="both"/>
        <w:rPr>
          <w:sz w:val="22"/>
        </w:rPr>
        <w:sectPr>
          <w:headerReference w:type="default" r:id="rId29"/>
          <w:footerReference w:type="default" r:id="rId30"/>
          <w:pgSz w:w="12240" w:h="15840"/>
          <w:pgMar w:header="223" w:footer="972" w:top="1340" w:bottom="1160" w:left="1720" w:right="1240"/>
        </w:sectPr>
      </w:pPr>
    </w:p>
    <w:p>
      <w:pPr>
        <w:spacing w:before="90"/>
        <w:ind w:left="1319" w:right="1797" w:firstLine="0"/>
        <w:jc w:val="center"/>
        <w:rPr>
          <w:sz w:val="22"/>
        </w:rPr>
      </w:pPr>
      <w:r>
        <w:rPr>
          <w:w w:val="95"/>
          <w:sz w:val="22"/>
        </w:rPr>
        <w:t>No.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20-40359</w:t>
      </w:r>
    </w:p>
    <w:p>
      <w:pPr>
        <w:pStyle w:val="BodyText"/>
        <w:jc w:val="left"/>
      </w:pPr>
    </w:p>
    <w:p>
      <w:pPr>
        <w:pStyle w:val="BodyText"/>
        <w:spacing w:line="307" w:lineRule="auto" w:before="158"/>
        <w:ind w:left="439" w:right="913"/>
      </w:pPr>
      <w:r>
        <w:rPr>
          <w:w w:val="95"/>
        </w:rPr>
        <w:t>injunctive and declaratory relief.</w:t>
      </w:r>
      <w:r>
        <w:rPr>
          <w:spacing w:val="1"/>
          <w:w w:val="95"/>
        </w:rPr>
        <w:t> </w:t>
      </w:r>
      <w:r>
        <w:rPr>
          <w:w w:val="95"/>
        </w:rPr>
        <w:t>To the contrary, Defendants have not</w:t>
      </w:r>
      <w:r>
        <w:rPr>
          <w:spacing w:val="1"/>
          <w:w w:val="95"/>
        </w:rPr>
        <w:t> </w:t>
      </w:r>
      <w:r>
        <w:rPr>
          <w:w w:val="95"/>
        </w:rPr>
        <w:t>appealed the grant of Villarreal’s petition for a writ of habeas corpus by the</w:t>
      </w:r>
      <w:r>
        <w:rPr>
          <w:spacing w:val="-52"/>
          <w:w w:val="95"/>
        </w:rPr>
        <w:t> </w:t>
      </w:r>
      <w:r>
        <w:rPr>
          <w:w w:val="95"/>
        </w:rPr>
        <w:t>Webb County district court.</w:t>
      </w:r>
      <w:r>
        <w:rPr>
          <w:spacing w:val="1"/>
          <w:w w:val="95"/>
        </w:rPr>
        <w:t> </w:t>
      </w:r>
      <w:r>
        <w:rPr>
          <w:w w:val="95"/>
        </w:rPr>
        <w:t>Nor have they sought to arrest or investigate</w:t>
      </w:r>
      <w:r>
        <w:rPr>
          <w:spacing w:val="1"/>
          <w:w w:val="95"/>
        </w:rPr>
        <w:t> </w:t>
      </w:r>
      <w:r>
        <w:rPr/>
        <w:t>her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two</w:t>
      </w:r>
      <w:r>
        <w:rPr>
          <w:spacing w:val="-5"/>
        </w:rPr>
        <w:t> </w:t>
      </w:r>
      <w:r>
        <w:rPr/>
        <w:t>years</w:t>
      </w:r>
      <w:r>
        <w:rPr>
          <w:spacing w:val="-3"/>
        </w:rPr>
        <w:t> </w:t>
      </w:r>
      <w:r>
        <w:rPr/>
        <w:t>since</w:t>
      </w:r>
      <w:r>
        <w:rPr>
          <w:spacing w:val="-5"/>
        </w:rPr>
        <w:t> </w:t>
      </w:r>
      <w:r>
        <w:rPr/>
        <w:t>that</w:t>
      </w:r>
      <w:r>
        <w:rPr>
          <w:spacing w:val="-3"/>
        </w:rPr>
        <w:t> </w:t>
      </w:r>
      <w:r>
        <w:rPr/>
        <w:t>ruling.</w:t>
      </w:r>
    </w:p>
    <w:p>
      <w:pPr>
        <w:pStyle w:val="Heading1"/>
        <w:spacing w:before="129"/>
        <w:ind w:left="1320"/>
      </w:pPr>
      <w:r>
        <w:rPr>
          <w:w w:val="110"/>
        </w:rPr>
        <w:t>III.</w:t>
      </w:r>
    </w:p>
    <w:p>
      <w:pPr>
        <w:pStyle w:val="BodyText"/>
        <w:spacing w:line="307" w:lineRule="auto" w:before="204"/>
        <w:ind w:left="439" w:right="916" w:firstLine="720"/>
        <w:rPr>
          <w:rFonts w:ascii="Book Antiqua" w:hAnsi="Book Antiqua"/>
          <w:i/>
        </w:rPr>
      </w:pPr>
      <w:r>
        <w:rPr>
          <w:w w:val="95"/>
        </w:rPr>
        <w:t>We turn to Villarreal’s Fourth Amendment wrongful arrest claim. To</w:t>
      </w:r>
      <w:r>
        <w:rPr>
          <w:spacing w:val="-52"/>
          <w:w w:val="95"/>
        </w:rPr>
        <w:t> </w:t>
      </w:r>
      <w:r>
        <w:rPr>
          <w:w w:val="95"/>
        </w:rPr>
        <w:t>prevail on this claim, Villarreal must show that she was seized and that the</w:t>
      </w:r>
      <w:r>
        <w:rPr>
          <w:spacing w:val="1"/>
          <w:w w:val="95"/>
        </w:rPr>
        <w:t> </w:t>
      </w:r>
      <w:r>
        <w:rPr>
          <w:w w:val="95"/>
        </w:rPr>
        <w:t>seizure</w:t>
      </w:r>
      <w:r>
        <w:rPr>
          <w:spacing w:val="-4"/>
          <w:w w:val="95"/>
        </w:rPr>
        <w:t> </w:t>
      </w:r>
      <w:r>
        <w:rPr>
          <w:w w:val="95"/>
        </w:rPr>
        <w:t>was</w:t>
      </w:r>
      <w:r>
        <w:rPr>
          <w:spacing w:val="-3"/>
          <w:w w:val="95"/>
        </w:rPr>
        <w:t> </w:t>
      </w:r>
      <w:r>
        <w:rPr>
          <w:w w:val="95"/>
        </w:rPr>
        <w:t>unreasonable</w:t>
      </w:r>
      <w:r>
        <w:rPr>
          <w:spacing w:val="-4"/>
          <w:w w:val="95"/>
        </w:rPr>
        <w:t> </w:t>
      </w:r>
      <w:r>
        <w:rPr>
          <w:w w:val="95"/>
        </w:rPr>
        <w:t>because</w:t>
      </w:r>
      <w:r>
        <w:rPr>
          <w:spacing w:val="-4"/>
          <w:w w:val="95"/>
        </w:rPr>
        <w:t> </w:t>
      </w:r>
      <w:r>
        <w:rPr>
          <w:w w:val="95"/>
        </w:rPr>
        <w:t>it</w:t>
      </w:r>
      <w:r>
        <w:rPr>
          <w:spacing w:val="-4"/>
          <w:w w:val="95"/>
        </w:rPr>
        <w:t> </w:t>
      </w:r>
      <w:r>
        <w:rPr>
          <w:w w:val="95"/>
        </w:rPr>
        <w:t>lacked</w:t>
      </w:r>
      <w:r>
        <w:rPr>
          <w:spacing w:val="-3"/>
          <w:w w:val="95"/>
        </w:rPr>
        <w:t> </w:t>
      </w:r>
      <w:r>
        <w:rPr>
          <w:w w:val="95"/>
        </w:rPr>
        <w:t>probable</w:t>
      </w:r>
      <w:r>
        <w:rPr>
          <w:spacing w:val="-4"/>
          <w:w w:val="95"/>
        </w:rPr>
        <w:t> </w:t>
      </w:r>
      <w:r>
        <w:rPr>
          <w:w w:val="95"/>
        </w:rPr>
        <w:t>cause.</w:t>
      </w:r>
      <w:r>
        <w:rPr>
          <w:spacing w:val="48"/>
          <w:w w:val="95"/>
        </w:rPr>
        <w:t> </w:t>
      </w:r>
      <w:r>
        <w:rPr>
          <w:rFonts w:ascii="Book Antiqua" w:hAnsi="Book Antiqua"/>
          <w:i/>
          <w:w w:val="95"/>
        </w:rPr>
        <w:t>See</w:t>
      </w:r>
      <w:r>
        <w:rPr>
          <w:w w:val="95"/>
        </w:rPr>
        <w:t>,</w:t>
      </w:r>
      <w:r>
        <w:rPr>
          <w:spacing w:val="-2"/>
          <w:w w:val="95"/>
        </w:rPr>
        <w:t> </w:t>
      </w:r>
      <w:r>
        <w:rPr>
          <w:rFonts w:ascii="Book Antiqua" w:hAnsi="Book Antiqua"/>
          <w:i/>
          <w:w w:val="95"/>
        </w:rPr>
        <w:t>e.g.</w:t>
      </w:r>
      <w:r>
        <w:rPr>
          <w:w w:val="95"/>
        </w:rPr>
        <w:t>,</w:t>
      </w:r>
      <w:r>
        <w:rPr>
          <w:spacing w:val="-5"/>
          <w:w w:val="95"/>
        </w:rPr>
        <w:t> </w:t>
      </w:r>
      <w:r>
        <w:rPr>
          <w:rFonts w:ascii="Book Antiqua" w:hAnsi="Book Antiqua"/>
          <w:i/>
          <w:w w:val="95"/>
        </w:rPr>
        <w:t>Brown</w:t>
      </w:r>
    </w:p>
    <w:p>
      <w:pPr>
        <w:pStyle w:val="BodyText"/>
        <w:spacing w:line="302" w:lineRule="auto"/>
        <w:ind w:left="438" w:right="918" w:firstLine="1"/>
      </w:pPr>
      <w:r>
        <w:rPr>
          <w:rFonts w:ascii="Book Antiqua" w:hAnsi="Book Antiqua"/>
          <w:i/>
          <w:w w:val="95"/>
        </w:rPr>
        <w:t>v. Lyford</w:t>
      </w:r>
      <w:r>
        <w:rPr>
          <w:w w:val="95"/>
        </w:rPr>
        <w:t>, 243 F.3d 185, 189 (5th Cir. 2001) (“The ‘constitutional tort[ ]’ of</w:t>
      </w:r>
      <w:r>
        <w:rPr>
          <w:spacing w:val="1"/>
          <w:w w:val="95"/>
        </w:rPr>
        <w:t> </w:t>
      </w:r>
      <w:r>
        <w:rPr>
          <w:w w:val="95"/>
        </w:rPr>
        <w:t>false arrest . . . require[s] a showing of no probable cause.”).</w:t>
      </w:r>
      <w:r>
        <w:rPr>
          <w:spacing w:val="1"/>
          <w:w w:val="95"/>
        </w:rPr>
        <w:t> </w:t>
      </w:r>
      <w:r>
        <w:rPr>
          <w:w w:val="95"/>
        </w:rPr>
        <w:t>Defendants do</w:t>
      </w:r>
      <w:r>
        <w:rPr>
          <w:spacing w:val="-52"/>
          <w:w w:val="95"/>
        </w:rPr>
        <w:t> </w:t>
      </w:r>
      <w:r>
        <w:rPr>
          <w:w w:val="90"/>
        </w:rPr>
        <w:t>not</w:t>
      </w:r>
      <w:r>
        <w:rPr>
          <w:spacing w:val="45"/>
        </w:rPr>
        <w:t> </w:t>
      </w:r>
      <w:r>
        <w:rPr>
          <w:w w:val="90"/>
        </w:rPr>
        <w:t>dispute that</w:t>
      </w:r>
      <w:r>
        <w:rPr>
          <w:spacing w:val="46"/>
        </w:rPr>
        <w:t> </w:t>
      </w:r>
      <w:r>
        <w:rPr>
          <w:w w:val="90"/>
        </w:rPr>
        <w:t>Villarreal’s surrender in response to the arrest</w:t>
      </w:r>
      <w:r>
        <w:rPr>
          <w:spacing w:val="46"/>
        </w:rPr>
        <w:t> </w:t>
      </w:r>
      <w:r>
        <w:rPr>
          <w:w w:val="90"/>
        </w:rPr>
        <w:t>warrants was</w:t>
      </w:r>
      <w:r>
        <w:rPr>
          <w:spacing w:val="1"/>
          <w:w w:val="90"/>
        </w:rPr>
        <w:t> </w:t>
      </w:r>
      <w:r>
        <w:rPr>
          <w:w w:val="95"/>
        </w:rPr>
        <w:t>a seizure.</w:t>
      </w:r>
      <w:r>
        <w:rPr>
          <w:spacing w:val="1"/>
          <w:w w:val="95"/>
        </w:rPr>
        <w:t> </w:t>
      </w:r>
      <w:r>
        <w:rPr>
          <w:rFonts w:ascii="Book Antiqua" w:hAnsi="Book Antiqua"/>
          <w:i/>
          <w:w w:val="95"/>
        </w:rPr>
        <w:t>See McLin</w:t>
      </w:r>
      <w:r>
        <w:rPr>
          <w:w w:val="95"/>
        </w:rPr>
        <w:t>, 866 F.3d at 694 (“McLin’s seizure occurred when he</w:t>
      </w:r>
      <w:r>
        <w:rPr>
          <w:spacing w:val="1"/>
          <w:w w:val="95"/>
        </w:rPr>
        <w:t> </w:t>
      </w:r>
      <w:r>
        <w:rPr>
          <w:w w:val="95"/>
        </w:rPr>
        <w:t>surrendered</w:t>
      </w:r>
      <w:r>
        <w:rPr>
          <w:spacing w:val="1"/>
          <w:w w:val="95"/>
        </w:rPr>
        <w:t> </w:t>
      </w:r>
      <w:r>
        <w:rPr>
          <w:w w:val="95"/>
        </w:rPr>
        <w:t>to</w:t>
      </w:r>
      <w:r>
        <w:rPr>
          <w:spacing w:val="1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>
          <w:w w:val="95"/>
        </w:rPr>
        <w:t>arrest</w:t>
      </w:r>
      <w:r>
        <w:rPr>
          <w:spacing w:val="1"/>
          <w:w w:val="95"/>
        </w:rPr>
        <w:t> </w:t>
      </w:r>
      <w:r>
        <w:rPr>
          <w:w w:val="95"/>
        </w:rPr>
        <w:t>warrants</w:t>
      </w:r>
      <w:r>
        <w:rPr>
          <w:spacing w:val="1"/>
          <w:w w:val="95"/>
        </w:rPr>
        <w:t> </w:t>
      </w:r>
      <w:r>
        <w:rPr>
          <w:w w:val="95"/>
        </w:rPr>
        <w:t>and</w:t>
      </w:r>
      <w:r>
        <w:rPr>
          <w:spacing w:val="1"/>
          <w:w w:val="95"/>
        </w:rPr>
        <w:t> </w:t>
      </w:r>
      <w:r>
        <w:rPr>
          <w:w w:val="95"/>
        </w:rPr>
        <w:t>[the</w:t>
      </w:r>
      <w:r>
        <w:rPr>
          <w:spacing w:val="1"/>
          <w:w w:val="95"/>
        </w:rPr>
        <w:t> </w:t>
      </w:r>
      <w:r>
        <w:rPr>
          <w:w w:val="95"/>
        </w:rPr>
        <w:t>sheriff’s</w:t>
      </w:r>
      <w:r>
        <w:rPr>
          <w:spacing w:val="1"/>
          <w:w w:val="95"/>
        </w:rPr>
        <w:t> </w:t>
      </w:r>
      <w:r>
        <w:rPr>
          <w:w w:val="95"/>
        </w:rPr>
        <w:t>office]</w:t>
      </w:r>
      <w:r>
        <w:rPr>
          <w:spacing w:val="1"/>
          <w:w w:val="95"/>
        </w:rPr>
        <w:t> </w:t>
      </w:r>
      <w:r>
        <w:rPr>
          <w:w w:val="95"/>
        </w:rPr>
        <w:t>exercised</w:t>
      </w:r>
      <w:r>
        <w:rPr>
          <w:spacing w:val="1"/>
          <w:w w:val="95"/>
        </w:rPr>
        <w:t> </w:t>
      </w:r>
      <w:r>
        <w:rPr/>
        <w:t>authority</w:t>
      </w:r>
      <w:r>
        <w:rPr>
          <w:spacing w:val="-5"/>
        </w:rPr>
        <w:t> </w:t>
      </w:r>
      <w:r>
        <w:rPr/>
        <w:t>consistent</w:t>
      </w:r>
      <w:r>
        <w:rPr>
          <w:spacing w:val="-3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warrants.”).</w:t>
      </w:r>
    </w:p>
    <w:p>
      <w:pPr>
        <w:pStyle w:val="BodyText"/>
        <w:spacing w:line="302" w:lineRule="auto" w:before="116"/>
        <w:ind w:left="438" w:right="917" w:firstLine="720"/>
      </w:pPr>
      <w:r>
        <w:rPr>
          <w:w w:val="95"/>
        </w:rPr>
        <w:t>“Probable cause exists when all of the facts known by a police officer</w:t>
      </w:r>
      <w:r>
        <w:rPr>
          <w:spacing w:val="-52"/>
          <w:w w:val="95"/>
        </w:rPr>
        <w:t> </w:t>
      </w:r>
      <w:r>
        <w:rPr>
          <w:w w:val="95"/>
        </w:rPr>
        <w:t>‘are sufficient for a reasonable person to conclude that the suspect had</w:t>
      </w:r>
      <w:r>
        <w:rPr>
          <w:spacing w:val="1"/>
          <w:w w:val="95"/>
        </w:rPr>
        <w:t> </w:t>
      </w:r>
      <w:r>
        <w:rPr/>
        <w:t>committed, or was in the process of committing, an offense.’”</w:t>
      </w:r>
      <w:r>
        <w:rPr>
          <w:spacing w:val="1"/>
        </w:rPr>
        <w:t> </w:t>
      </w:r>
      <w:r>
        <w:rPr>
          <w:rFonts w:ascii="Book Antiqua" w:hAnsi="Book Antiqua"/>
          <w:i/>
        </w:rPr>
        <w:t>Texas v.</w:t>
      </w:r>
      <w:r>
        <w:rPr>
          <w:rFonts w:ascii="Book Antiqua" w:hAnsi="Book Antiqua"/>
          <w:i/>
          <w:spacing w:val="1"/>
        </w:rPr>
        <w:t> </w:t>
      </w:r>
      <w:r>
        <w:rPr>
          <w:rFonts w:ascii="Book Antiqua" w:hAnsi="Book Antiqua"/>
          <w:i/>
          <w:w w:val="95"/>
        </w:rPr>
        <w:t>Kleinert</w:t>
      </w:r>
      <w:r>
        <w:rPr>
          <w:w w:val="95"/>
        </w:rPr>
        <w:t>,</w:t>
      </w:r>
      <w:r>
        <w:rPr>
          <w:spacing w:val="8"/>
          <w:w w:val="95"/>
        </w:rPr>
        <w:t> </w:t>
      </w:r>
      <w:r>
        <w:rPr>
          <w:w w:val="95"/>
        </w:rPr>
        <w:t>855</w:t>
      </w:r>
      <w:r>
        <w:rPr>
          <w:spacing w:val="7"/>
          <w:w w:val="95"/>
        </w:rPr>
        <w:t> </w:t>
      </w:r>
      <w:r>
        <w:rPr>
          <w:w w:val="95"/>
        </w:rPr>
        <w:t>F.3d</w:t>
      </w:r>
      <w:r>
        <w:rPr>
          <w:spacing w:val="9"/>
          <w:w w:val="95"/>
        </w:rPr>
        <w:t> </w:t>
      </w:r>
      <w:r>
        <w:rPr>
          <w:w w:val="95"/>
        </w:rPr>
        <w:t>305,</w:t>
      </w:r>
      <w:r>
        <w:rPr>
          <w:spacing w:val="9"/>
          <w:w w:val="95"/>
        </w:rPr>
        <w:t> </w:t>
      </w:r>
      <w:r>
        <w:rPr>
          <w:w w:val="95"/>
        </w:rPr>
        <w:t>316</w:t>
      </w:r>
      <w:r>
        <w:rPr>
          <w:spacing w:val="8"/>
          <w:w w:val="95"/>
        </w:rPr>
        <w:t> </w:t>
      </w:r>
      <w:r>
        <w:rPr>
          <w:w w:val="95"/>
        </w:rPr>
        <w:t>(5th</w:t>
      </w:r>
      <w:r>
        <w:rPr>
          <w:spacing w:val="7"/>
          <w:w w:val="95"/>
        </w:rPr>
        <w:t> </w:t>
      </w:r>
      <w:r>
        <w:rPr>
          <w:w w:val="95"/>
        </w:rPr>
        <w:t>Cir.</w:t>
      </w:r>
      <w:r>
        <w:rPr>
          <w:spacing w:val="8"/>
          <w:w w:val="95"/>
        </w:rPr>
        <w:t> </w:t>
      </w:r>
      <w:r>
        <w:rPr>
          <w:w w:val="95"/>
        </w:rPr>
        <w:t>2017)</w:t>
      </w:r>
      <w:r>
        <w:rPr>
          <w:spacing w:val="8"/>
          <w:w w:val="95"/>
        </w:rPr>
        <w:t> </w:t>
      </w:r>
      <w:r>
        <w:rPr>
          <w:w w:val="95"/>
        </w:rPr>
        <w:t>(quoting</w:t>
      </w:r>
      <w:r>
        <w:rPr>
          <w:spacing w:val="8"/>
          <w:w w:val="95"/>
        </w:rPr>
        <w:t> </w:t>
      </w:r>
      <w:r>
        <w:rPr>
          <w:rFonts w:ascii="Book Antiqua" w:hAnsi="Book Antiqua"/>
          <w:i/>
          <w:w w:val="95"/>
        </w:rPr>
        <w:t>United</w:t>
      </w:r>
      <w:r>
        <w:rPr>
          <w:rFonts w:ascii="Book Antiqua" w:hAnsi="Book Antiqua"/>
          <w:i/>
          <w:spacing w:val="-1"/>
          <w:w w:val="95"/>
        </w:rPr>
        <w:t> </w:t>
      </w:r>
      <w:r>
        <w:rPr>
          <w:rFonts w:ascii="Book Antiqua" w:hAnsi="Book Antiqua"/>
          <w:i/>
          <w:w w:val="95"/>
        </w:rPr>
        <w:t>States</w:t>
      </w:r>
      <w:r>
        <w:rPr>
          <w:rFonts w:ascii="Book Antiqua" w:hAnsi="Book Antiqua"/>
          <w:i/>
          <w:spacing w:val="-1"/>
          <w:w w:val="95"/>
        </w:rPr>
        <w:t> </w:t>
      </w:r>
      <w:r>
        <w:rPr>
          <w:rFonts w:ascii="Book Antiqua" w:hAnsi="Book Antiqua"/>
          <w:i/>
          <w:w w:val="95"/>
        </w:rPr>
        <w:t>v.</w:t>
      </w:r>
      <w:r>
        <w:rPr>
          <w:rFonts w:ascii="Book Antiqua" w:hAnsi="Book Antiqua"/>
          <w:i/>
          <w:spacing w:val="-4"/>
          <w:w w:val="95"/>
        </w:rPr>
        <w:t> </w:t>
      </w:r>
      <w:r>
        <w:rPr>
          <w:rFonts w:ascii="Book Antiqua" w:hAnsi="Book Antiqua"/>
          <w:i/>
          <w:w w:val="95"/>
        </w:rPr>
        <w:t>Castro</w:t>
      </w:r>
      <w:r>
        <w:rPr>
          <w:w w:val="95"/>
        </w:rPr>
        <w:t>,</w:t>
      </w:r>
    </w:p>
    <w:p>
      <w:pPr>
        <w:pStyle w:val="BodyText"/>
        <w:spacing w:line="307" w:lineRule="auto"/>
        <w:ind w:left="438" w:right="919"/>
      </w:pPr>
      <w:r>
        <w:rPr>
          <w:w w:val="95"/>
        </w:rPr>
        <w:t>166 F.3d 728, 733 (5th Cir. 1999) (en banc)).</w:t>
      </w:r>
      <w:r>
        <w:rPr>
          <w:spacing w:val="1"/>
          <w:w w:val="95"/>
        </w:rPr>
        <w:t> </w:t>
      </w:r>
      <w:r>
        <w:rPr>
          <w:w w:val="95"/>
        </w:rPr>
        <w:t>Defendants argue they are</w:t>
      </w:r>
      <w:r>
        <w:rPr>
          <w:spacing w:val="1"/>
          <w:w w:val="95"/>
        </w:rPr>
        <w:t> </w:t>
      </w:r>
      <w:r>
        <w:rPr>
          <w:w w:val="90"/>
        </w:rPr>
        <w:t>entitled</w:t>
      </w:r>
      <w:r>
        <w:rPr>
          <w:spacing w:val="10"/>
          <w:w w:val="90"/>
        </w:rPr>
        <w:t> </w:t>
      </w:r>
      <w:r>
        <w:rPr>
          <w:w w:val="90"/>
        </w:rPr>
        <w:t>to</w:t>
      </w:r>
      <w:r>
        <w:rPr>
          <w:spacing w:val="9"/>
          <w:w w:val="90"/>
        </w:rPr>
        <w:t> </w:t>
      </w:r>
      <w:r>
        <w:rPr>
          <w:w w:val="90"/>
        </w:rPr>
        <w:t>qualified</w:t>
      </w:r>
      <w:r>
        <w:rPr>
          <w:spacing w:val="11"/>
          <w:w w:val="90"/>
        </w:rPr>
        <w:t> </w:t>
      </w:r>
      <w:r>
        <w:rPr>
          <w:w w:val="90"/>
        </w:rPr>
        <w:t>immunity</w:t>
      </w:r>
      <w:r>
        <w:rPr>
          <w:spacing w:val="9"/>
          <w:w w:val="90"/>
        </w:rPr>
        <w:t> </w:t>
      </w:r>
      <w:r>
        <w:rPr>
          <w:w w:val="90"/>
        </w:rPr>
        <w:t>because</w:t>
      </w:r>
      <w:r>
        <w:rPr>
          <w:spacing w:val="9"/>
          <w:w w:val="90"/>
        </w:rPr>
        <w:t> </w:t>
      </w:r>
      <w:r>
        <w:rPr>
          <w:w w:val="90"/>
        </w:rPr>
        <w:t>their</w:t>
      </w:r>
      <w:r>
        <w:rPr>
          <w:spacing w:val="10"/>
          <w:w w:val="90"/>
        </w:rPr>
        <w:t> </w:t>
      </w:r>
      <w:r>
        <w:rPr>
          <w:w w:val="90"/>
        </w:rPr>
        <w:t>arrest</w:t>
      </w:r>
      <w:r>
        <w:rPr>
          <w:spacing w:val="12"/>
          <w:w w:val="90"/>
        </w:rPr>
        <w:t> </w:t>
      </w:r>
      <w:r>
        <w:rPr>
          <w:w w:val="90"/>
        </w:rPr>
        <w:t>warrant</w:t>
      </w:r>
      <w:r>
        <w:rPr>
          <w:spacing w:val="12"/>
          <w:w w:val="90"/>
        </w:rPr>
        <w:t> </w:t>
      </w:r>
      <w:r>
        <w:rPr>
          <w:w w:val="90"/>
        </w:rPr>
        <w:t>sufficiently</w:t>
      </w:r>
      <w:r>
        <w:rPr>
          <w:spacing w:val="9"/>
          <w:w w:val="90"/>
        </w:rPr>
        <w:t> </w:t>
      </w:r>
      <w:r>
        <w:rPr>
          <w:w w:val="90"/>
        </w:rPr>
        <w:t>alleges</w:t>
      </w:r>
      <w:r>
        <w:rPr>
          <w:spacing w:val="-49"/>
          <w:w w:val="90"/>
        </w:rPr>
        <w:t> </w:t>
      </w:r>
      <w:r>
        <w:rPr>
          <w:w w:val="95"/>
        </w:rPr>
        <w:t>a</w:t>
      </w:r>
      <w:r>
        <w:rPr>
          <w:spacing w:val="-3"/>
          <w:w w:val="95"/>
        </w:rPr>
        <w:t> </w:t>
      </w:r>
      <w:r>
        <w:rPr>
          <w:w w:val="95"/>
        </w:rPr>
        <w:t>violation</w:t>
      </w:r>
      <w:r>
        <w:rPr>
          <w:spacing w:val="-4"/>
          <w:w w:val="95"/>
        </w:rPr>
        <w:t> </w:t>
      </w:r>
      <w:r>
        <w:rPr>
          <w:w w:val="95"/>
        </w:rPr>
        <w:t>of</w:t>
      </w:r>
      <w:r>
        <w:rPr>
          <w:spacing w:val="-4"/>
          <w:w w:val="95"/>
        </w:rPr>
        <w:t> </w:t>
      </w:r>
      <w:r>
        <w:rPr>
          <w:w w:val="95"/>
        </w:rPr>
        <w:t>§</w:t>
      </w:r>
      <w:r>
        <w:rPr>
          <w:spacing w:val="-3"/>
          <w:w w:val="95"/>
        </w:rPr>
        <w:t> </w:t>
      </w:r>
      <w:r>
        <w:rPr>
          <w:w w:val="95"/>
        </w:rPr>
        <w:t>39.06(c),</w:t>
      </w:r>
      <w:r>
        <w:rPr>
          <w:spacing w:val="-4"/>
          <w:w w:val="95"/>
        </w:rPr>
        <w:t> </w:t>
      </w:r>
      <w:r>
        <w:rPr>
          <w:w w:val="95"/>
        </w:rPr>
        <w:t>which</w:t>
      </w:r>
      <w:r>
        <w:rPr>
          <w:spacing w:val="-4"/>
          <w:w w:val="95"/>
        </w:rPr>
        <w:t> </w:t>
      </w:r>
      <w:r>
        <w:rPr>
          <w:w w:val="95"/>
        </w:rPr>
        <w:t>they</w:t>
      </w:r>
      <w:r>
        <w:rPr>
          <w:spacing w:val="-5"/>
          <w:w w:val="95"/>
        </w:rPr>
        <w:t> </w:t>
      </w:r>
      <w:r>
        <w:rPr>
          <w:w w:val="95"/>
        </w:rPr>
        <w:t>obtained</w:t>
      </w:r>
      <w:r>
        <w:rPr>
          <w:spacing w:val="-1"/>
          <w:w w:val="95"/>
        </w:rPr>
        <w:t> </w:t>
      </w:r>
      <w:r>
        <w:rPr>
          <w:w w:val="95"/>
        </w:rPr>
        <w:t>from</w:t>
      </w:r>
      <w:r>
        <w:rPr>
          <w:spacing w:val="-5"/>
          <w:w w:val="95"/>
        </w:rPr>
        <w:t> </w:t>
      </w:r>
      <w:r>
        <w:rPr>
          <w:w w:val="95"/>
        </w:rPr>
        <w:t>a</w:t>
      </w:r>
      <w:r>
        <w:rPr>
          <w:spacing w:val="-2"/>
          <w:w w:val="95"/>
        </w:rPr>
        <w:t> </w:t>
      </w:r>
      <w:r>
        <w:rPr>
          <w:w w:val="95"/>
        </w:rPr>
        <w:t>magistrate</w:t>
      </w:r>
      <w:r>
        <w:rPr>
          <w:spacing w:val="-4"/>
          <w:w w:val="95"/>
        </w:rPr>
        <w:t> </w:t>
      </w:r>
      <w:r>
        <w:rPr>
          <w:w w:val="95"/>
        </w:rPr>
        <w:t>judge.</w:t>
      </w:r>
    </w:p>
    <w:p>
      <w:pPr>
        <w:pStyle w:val="BodyText"/>
        <w:spacing w:line="304" w:lineRule="auto" w:before="117"/>
        <w:ind w:left="437" w:right="920" w:firstLine="720"/>
        <w:rPr>
          <w:rFonts w:ascii="Book Antiqua" w:hAnsi="Book Antiqua"/>
          <w:i/>
        </w:rPr>
      </w:pPr>
      <w:r>
        <w:rPr/>
        <w:t>But</w:t>
      </w:r>
      <w:r>
        <w:rPr>
          <w:spacing w:val="1"/>
        </w:rPr>
        <w:t> </w:t>
      </w:r>
      <w:r>
        <w:rPr/>
        <w:t>“the</w:t>
      </w:r>
      <w:r>
        <w:rPr>
          <w:spacing w:val="1"/>
        </w:rPr>
        <w:t> </w:t>
      </w:r>
      <w:r>
        <w:rPr/>
        <w:t>fact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neutral</w:t>
      </w:r>
      <w:r>
        <w:rPr>
          <w:spacing w:val="1"/>
        </w:rPr>
        <w:t> </w:t>
      </w:r>
      <w:r>
        <w:rPr/>
        <w:t>magistrate</w:t>
      </w:r>
      <w:r>
        <w:rPr>
          <w:spacing w:val="1"/>
        </w:rPr>
        <w:t> </w:t>
      </w:r>
      <w:r>
        <w:rPr/>
        <w:t>has</w:t>
      </w:r>
      <w:r>
        <w:rPr>
          <w:spacing w:val="1"/>
        </w:rPr>
        <w:t> </w:t>
      </w:r>
      <w:r>
        <w:rPr/>
        <w:t>issued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warrant</w:t>
      </w:r>
      <w:r>
        <w:rPr>
          <w:spacing w:val="1"/>
        </w:rPr>
        <w:t> </w:t>
      </w:r>
      <w:r>
        <w:rPr>
          <w:w w:val="90"/>
        </w:rPr>
        <w:t>authorizing the allegedly unconstitutional search or seizure does not end the</w:t>
      </w:r>
      <w:r>
        <w:rPr>
          <w:spacing w:val="1"/>
          <w:w w:val="90"/>
        </w:rPr>
        <w:t> </w:t>
      </w:r>
      <w:r>
        <w:rPr>
          <w:spacing w:val="-1"/>
          <w:w w:val="95"/>
        </w:rPr>
        <w:t>inquiry</w:t>
      </w:r>
      <w:r>
        <w:rPr>
          <w:spacing w:val="-3"/>
          <w:w w:val="95"/>
        </w:rPr>
        <w:t> </w:t>
      </w:r>
      <w:r>
        <w:rPr>
          <w:spacing w:val="-1"/>
          <w:w w:val="95"/>
        </w:rPr>
        <w:t>into</w:t>
      </w:r>
      <w:r>
        <w:rPr>
          <w:spacing w:val="-2"/>
          <w:w w:val="95"/>
        </w:rPr>
        <w:t> </w:t>
      </w:r>
      <w:r>
        <w:rPr>
          <w:spacing w:val="-1"/>
          <w:w w:val="95"/>
        </w:rPr>
        <w:t>objective</w:t>
      </w:r>
      <w:r>
        <w:rPr>
          <w:spacing w:val="-3"/>
          <w:w w:val="95"/>
        </w:rPr>
        <w:t> </w:t>
      </w:r>
      <w:r>
        <w:rPr>
          <w:w w:val="95"/>
        </w:rPr>
        <w:t>reasonableness.”</w:t>
      </w:r>
      <w:r>
        <w:rPr>
          <w:spacing w:val="52"/>
        </w:rPr>
        <w:t> </w:t>
      </w:r>
      <w:r>
        <w:rPr>
          <w:rFonts w:ascii="Book Antiqua" w:hAnsi="Book Antiqua"/>
          <w:i/>
          <w:w w:val="95"/>
        </w:rPr>
        <w:t>Messerschmidt</w:t>
      </w:r>
      <w:r>
        <w:rPr>
          <w:rFonts w:ascii="Book Antiqua" w:hAnsi="Book Antiqua"/>
          <w:i/>
          <w:spacing w:val="-11"/>
          <w:w w:val="95"/>
        </w:rPr>
        <w:t> </w:t>
      </w:r>
      <w:r>
        <w:rPr>
          <w:rFonts w:ascii="Book Antiqua" w:hAnsi="Book Antiqua"/>
          <w:i/>
          <w:w w:val="95"/>
        </w:rPr>
        <w:t>v.</w:t>
      </w:r>
      <w:r>
        <w:rPr>
          <w:rFonts w:ascii="Book Antiqua" w:hAnsi="Book Antiqua"/>
          <w:i/>
          <w:spacing w:val="-12"/>
          <w:w w:val="95"/>
        </w:rPr>
        <w:t> </w:t>
      </w:r>
      <w:r>
        <w:rPr>
          <w:rFonts w:ascii="Book Antiqua" w:hAnsi="Book Antiqua"/>
          <w:i/>
          <w:w w:val="95"/>
        </w:rPr>
        <w:t>Millender</w:t>
      </w:r>
      <w:r>
        <w:rPr>
          <w:w w:val="95"/>
        </w:rPr>
        <w:t>,</w:t>
      </w:r>
      <w:r>
        <w:rPr>
          <w:spacing w:val="-2"/>
          <w:w w:val="95"/>
        </w:rPr>
        <w:t> </w:t>
      </w:r>
      <w:r>
        <w:rPr>
          <w:w w:val="95"/>
        </w:rPr>
        <w:t>565</w:t>
      </w:r>
      <w:r>
        <w:rPr>
          <w:spacing w:val="-1"/>
          <w:w w:val="95"/>
        </w:rPr>
        <w:t> </w:t>
      </w:r>
      <w:r>
        <w:rPr>
          <w:w w:val="95"/>
        </w:rPr>
        <w:t>U.S.</w:t>
      </w:r>
      <w:r>
        <w:rPr>
          <w:spacing w:val="-52"/>
          <w:w w:val="95"/>
        </w:rPr>
        <w:t> </w:t>
      </w:r>
      <w:r>
        <w:rPr>
          <w:w w:val="95"/>
        </w:rPr>
        <w:t>535,</w:t>
      </w:r>
      <w:r>
        <w:rPr>
          <w:spacing w:val="1"/>
          <w:w w:val="95"/>
        </w:rPr>
        <w:t> </w:t>
      </w:r>
      <w:r>
        <w:rPr>
          <w:w w:val="95"/>
        </w:rPr>
        <w:t>547</w:t>
      </w:r>
      <w:r>
        <w:rPr>
          <w:spacing w:val="1"/>
          <w:w w:val="95"/>
        </w:rPr>
        <w:t> </w:t>
      </w:r>
      <w:r>
        <w:rPr>
          <w:w w:val="95"/>
        </w:rPr>
        <w:t>(2012).</w:t>
      </w:r>
      <w:r>
        <w:rPr>
          <w:spacing w:val="1"/>
          <w:w w:val="95"/>
        </w:rPr>
        <w:t> </w:t>
      </w:r>
      <w:r>
        <w:rPr>
          <w:w w:val="95"/>
        </w:rPr>
        <w:t>Even</w:t>
      </w:r>
      <w:r>
        <w:rPr>
          <w:spacing w:val="1"/>
          <w:w w:val="95"/>
        </w:rPr>
        <w:t> </w:t>
      </w:r>
      <w:r>
        <w:rPr>
          <w:w w:val="95"/>
        </w:rPr>
        <w:t>when</w:t>
      </w:r>
      <w:r>
        <w:rPr>
          <w:spacing w:val="1"/>
          <w:w w:val="95"/>
        </w:rPr>
        <w:t> </w:t>
      </w:r>
      <w:r>
        <w:rPr>
          <w:w w:val="95"/>
        </w:rPr>
        <w:t>officers</w:t>
      </w:r>
      <w:r>
        <w:rPr>
          <w:spacing w:val="1"/>
          <w:w w:val="95"/>
        </w:rPr>
        <w:t> </w:t>
      </w:r>
      <w:r>
        <w:rPr>
          <w:w w:val="95"/>
        </w:rPr>
        <w:t>obtain</w:t>
      </w:r>
      <w:r>
        <w:rPr>
          <w:spacing w:val="1"/>
          <w:w w:val="95"/>
        </w:rPr>
        <w:t> </w:t>
      </w:r>
      <w:r>
        <w:rPr>
          <w:w w:val="95"/>
        </w:rPr>
        <w:t>an</w:t>
      </w:r>
      <w:r>
        <w:rPr>
          <w:spacing w:val="1"/>
          <w:w w:val="95"/>
        </w:rPr>
        <w:t> </w:t>
      </w:r>
      <w:r>
        <w:rPr>
          <w:w w:val="95"/>
        </w:rPr>
        <w:t>arrest</w:t>
      </w:r>
      <w:r>
        <w:rPr>
          <w:spacing w:val="1"/>
          <w:w w:val="95"/>
        </w:rPr>
        <w:t> </w:t>
      </w:r>
      <w:r>
        <w:rPr>
          <w:w w:val="95"/>
        </w:rPr>
        <w:t>warrant from</w:t>
      </w:r>
      <w:r>
        <w:rPr>
          <w:spacing w:val="1"/>
          <w:w w:val="95"/>
        </w:rPr>
        <w:t> </w:t>
      </w:r>
      <w:r>
        <w:rPr>
          <w:w w:val="95"/>
        </w:rPr>
        <w:t>a</w:t>
      </w:r>
      <w:r>
        <w:rPr>
          <w:spacing w:val="-52"/>
          <w:w w:val="95"/>
        </w:rPr>
        <w:t> </w:t>
      </w:r>
      <w:r>
        <w:rPr>
          <w:w w:val="95"/>
        </w:rPr>
        <w:t>magistrate,</w:t>
      </w:r>
      <w:r>
        <w:rPr>
          <w:spacing w:val="1"/>
          <w:w w:val="95"/>
        </w:rPr>
        <w:t> </w:t>
      </w:r>
      <w:r>
        <w:rPr>
          <w:w w:val="95"/>
        </w:rPr>
        <w:t>we</w:t>
      </w:r>
      <w:r>
        <w:rPr>
          <w:spacing w:val="1"/>
          <w:w w:val="95"/>
        </w:rPr>
        <w:t> </w:t>
      </w:r>
      <w:r>
        <w:rPr>
          <w:w w:val="95"/>
        </w:rPr>
        <w:t>ask</w:t>
      </w:r>
      <w:r>
        <w:rPr>
          <w:spacing w:val="1"/>
          <w:w w:val="95"/>
        </w:rPr>
        <w:t> </w:t>
      </w:r>
      <w:r>
        <w:rPr>
          <w:w w:val="95"/>
        </w:rPr>
        <w:t>“whether</w:t>
      </w:r>
      <w:r>
        <w:rPr>
          <w:spacing w:val="1"/>
          <w:w w:val="95"/>
        </w:rPr>
        <w:t> </w:t>
      </w:r>
      <w:r>
        <w:rPr>
          <w:w w:val="95"/>
        </w:rPr>
        <w:t>a</w:t>
      </w:r>
      <w:r>
        <w:rPr>
          <w:spacing w:val="1"/>
          <w:w w:val="95"/>
        </w:rPr>
        <w:t> </w:t>
      </w:r>
      <w:r>
        <w:rPr>
          <w:w w:val="95"/>
        </w:rPr>
        <w:t>reasonably</w:t>
      </w:r>
      <w:r>
        <w:rPr>
          <w:spacing w:val="1"/>
          <w:w w:val="95"/>
        </w:rPr>
        <w:t> </w:t>
      </w:r>
      <w:r>
        <w:rPr>
          <w:w w:val="95"/>
        </w:rPr>
        <w:t>well-trained</w:t>
      </w:r>
      <w:r>
        <w:rPr>
          <w:spacing w:val="1"/>
          <w:w w:val="95"/>
        </w:rPr>
        <w:t> </w:t>
      </w:r>
      <w:r>
        <w:rPr>
          <w:w w:val="95"/>
        </w:rPr>
        <w:t>officer</w:t>
      </w:r>
      <w:r>
        <w:rPr>
          <w:spacing w:val="1"/>
          <w:w w:val="95"/>
        </w:rPr>
        <w:t> </w:t>
      </w:r>
      <w:r>
        <w:rPr>
          <w:w w:val="95"/>
        </w:rPr>
        <w:t>in</w:t>
      </w:r>
      <w:r>
        <w:rPr>
          <w:spacing w:val="1"/>
          <w:w w:val="95"/>
        </w:rPr>
        <w:t> </w:t>
      </w:r>
      <w:r>
        <w:rPr>
          <w:w w:val="95"/>
        </w:rPr>
        <w:t>[the</w:t>
      </w:r>
      <w:r>
        <w:rPr>
          <w:spacing w:val="1"/>
          <w:w w:val="95"/>
        </w:rPr>
        <w:t> </w:t>
      </w:r>
      <w:r>
        <w:rPr>
          <w:w w:val="95"/>
        </w:rPr>
        <w:t>defendants’]</w:t>
      </w:r>
      <w:r>
        <w:rPr>
          <w:spacing w:val="-7"/>
          <w:w w:val="95"/>
        </w:rPr>
        <w:t> </w:t>
      </w:r>
      <w:r>
        <w:rPr>
          <w:w w:val="95"/>
        </w:rPr>
        <w:t>position</w:t>
      </w:r>
      <w:r>
        <w:rPr>
          <w:spacing w:val="-8"/>
          <w:w w:val="95"/>
        </w:rPr>
        <w:t> </w:t>
      </w:r>
      <w:r>
        <w:rPr>
          <w:w w:val="95"/>
        </w:rPr>
        <w:t>would</w:t>
      </w:r>
      <w:r>
        <w:rPr>
          <w:spacing w:val="-7"/>
          <w:w w:val="95"/>
        </w:rPr>
        <w:t> </w:t>
      </w:r>
      <w:r>
        <w:rPr>
          <w:w w:val="95"/>
        </w:rPr>
        <w:t>have</w:t>
      </w:r>
      <w:r>
        <w:rPr>
          <w:spacing w:val="-7"/>
          <w:w w:val="95"/>
        </w:rPr>
        <w:t> </w:t>
      </w:r>
      <w:r>
        <w:rPr>
          <w:w w:val="95"/>
        </w:rPr>
        <w:t>known</w:t>
      </w:r>
      <w:r>
        <w:rPr>
          <w:spacing w:val="-8"/>
          <w:w w:val="95"/>
        </w:rPr>
        <w:t> </w:t>
      </w:r>
      <w:r>
        <w:rPr>
          <w:w w:val="95"/>
        </w:rPr>
        <w:t>that</w:t>
      </w:r>
      <w:r>
        <w:rPr>
          <w:spacing w:val="-6"/>
          <w:w w:val="95"/>
        </w:rPr>
        <w:t> </w:t>
      </w:r>
      <w:r>
        <w:rPr>
          <w:w w:val="95"/>
        </w:rPr>
        <w:t>his</w:t>
      </w:r>
      <w:r>
        <w:rPr>
          <w:spacing w:val="-6"/>
          <w:w w:val="95"/>
        </w:rPr>
        <w:t> </w:t>
      </w:r>
      <w:r>
        <w:rPr>
          <w:w w:val="95"/>
        </w:rPr>
        <w:t>affidavit</w:t>
      </w:r>
      <w:r>
        <w:rPr>
          <w:spacing w:val="-6"/>
          <w:w w:val="95"/>
        </w:rPr>
        <w:t> </w:t>
      </w:r>
      <w:r>
        <w:rPr>
          <w:w w:val="95"/>
        </w:rPr>
        <w:t>failed</w:t>
      </w:r>
      <w:r>
        <w:rPr>
          <w:spacing w:val="-6"/>
          <w:w w:val="95"/>
        </w:rPr>
        <w:t> </w:t>
      </w:r>
      <w:r>
        <w:rPr>
          <w:w w:val="95"/>
        </w:rPr>
        <w:t>to</w:t>
      </w:r>
      <w:r>
        <w:rPr>
          <w:spacing w:val="-8"/>
          <w:w w:val="95"/>
        </w:rPr>
        <w:t> </w:t>
      </w:r>
      <w:r>
        <w:rPr>
          <w:w w:val="95"/>
        </w:rPr>
        <w:t>establish</w:t>
      </w:r>
      <w:r>
        <w:rPr>
          <w:spacing w:val="-52"/>
          <w:w w:val="95"/>
        </w:rPr>
        <w:t> </w:t>
      </w:r>
      <w:r>
        <w:rPr>
          <w:w w:val="95"/>
        </w:rPr>
        <w:t>probable</w:t>
      </w:r>
      <w:r>
        <w:rPr>
          <w:spacing w:val="-9"/>
          <w:w w:val="95"/>
        </w:rPr>
        <w:t> </w:t>
      </w:r>
      <w:r>
        <w:rPr>
          <w:w w:val="95"/>
        </w:rPr>
        <w:t>cause</w:t>
      </w:r>
      <w:r>
        <w:rPr>
          <w:spacing w:val="-8"/>
          <w:w w:val="95"/>
        </w:rPr>
        <w:t> </w:t>
      </w:r>
      <w:r>
        <w:rPr>
          <w:w w:val="95"/>
        </w:rPr>
        <w:t>and</w:t>
      </w:r>
      <w:r>
        <w:rPr>
          <w:spacing w:val="-7"/>
          <w:w w:val="95"/>
        </w:rPr>
        <w:t> </w:t>
      </w:r>
      <w:r>
        <w:rPr>
          <w:w w:val="95"/>
        </w:rPr>
        <w:t>that</w:t>
      </w:r>
      <w:r>
        <w:rPr>
          <w:spacing w:val="-5"/>
          <w:w w:val="95"/>
        </w:rPr>
        <w:t> </w:t>
      </w:r>
      <w:r>
        <w:rPr>
          <w:w w:val="95"/>
        </w:rPr>
        <w:t>he</w:t>
      </w:r>
      <w:r>
        <w:rPr>
          <w:spacing w:val="-8"/>
          <w:w w:val="95"/>
        </w:rPr>
        <w:t> </w:t>
      </w:r>
      <w:r>
        <w:rPr>
          <w:w w:val="95"/>
        </w:rPr>
        <w:t>should</w:t>
      </w:r>
      <w:r>
        <w:rPr>
          <w:spacing w:val="-6"/>
          <w:w w:val="95"/>
        </w:rPr>
        <w:t> </w:t>
      </w:r>
      <w:r>
        <w:rPr>
          <w:w w:val="95"/>
        </w:rPr>
        <w:t>not</w:t>
      </w:r>
      <w:r>
        <w:rPr>
          <w:spacing w:val="-6"/>
          <w:w w:val="95"/>
        </w:rPr>
        <w:t> </w:t>
      </w:r>
      <w:r>
        <w:rPr>
          <w:w w:val="95"/>
        </w:rPr>
        <w:t>have</w:t>
      </w:r>
      <w:r>
        <w:rPr>
          <w:spacing w:val="-8"/>
          <w:w w:val="95"/>
        </w:rPr>
        <w:t> </w:t>
      </w:r>
      <w:r>
        <w:rPr>
          <w:w w:val="95"/>
        </w:rPr>
        <w:t>applied</w:t>
      </w:r>
      <w:r>
        <w:rPr>
          <w:spacing w:val="-8"/>
          <w:w w:val="95"/>
        </w:rPr>
        <w:t> </w:t>
      </w:r>
      <w:r>
        <w:rPr>
          <w:w w:val="95"/>
        </w:rPr>
        <w:t>for</w:t>
      </w:r>
      <w:r>
        <w:rPr>
          <w:spacing w:val="-7"/>
          <w:w w:val="95"/>
        </w:rPr>
        <w:t> </w:t>
      </w:r>
      <w:r>
        <w:rPr>
          <w:w w:val="95"/>
        </w:rPr>
        <w:t>a</w:t>
      </w:r>
      <w:r>
        <w:rPr>
          <w:spacing w:val="-6"/>
          <w:w w:val="95"/>
        </w:rPr>
        <w:t> </w:t>
      </w:r>
      <w:r>
        <w:rPr>
          <w:w w:val="95"/>
        </w:rPr>
        <w:t>warrant.”</w:t>
      </w:r>
      <w:r>
        <w:rPr>
          <w:spacing w:val="41"/>
          <w:w w:val="95"/>
        </w:rPr>
        <w:t> </w:t>
      </w:r>
      <w:r>
        <w:rPr>
          <w:rFonts w:ascii="Book Antiqua" w:hAnsi="Book Antiqua"/>
          <w:i/>
          <w:w w:val="95"/>
        </w:rPr>
        <w:t>Jennings</w:t>
      </w:r>
    </w:p>
    <w:p>
      <w:pPr>
        <w:spacing w:after="0" w:line="304" w:lineRule="auto"/>
        <w:rPr>
          <w:rFonts w:ascii="Book Antiqua" w:hAnsi="Book Antiqua"/>
        </w:rPr>
        <w:sectPr>
          <w:headerReference w:type="default" r:id="rId31"/>
          <w:footerReference w:type="default" r:id="rId32"/>
          <w:pgSz w:w="12240" w:h="15840"/>
          <w:pgMar w:header="223" w:footer="972" w:top="1340" w:bottom="1160" w:left="1720" w:right="1240"/>
        </w:sectPr>
      </w:pPr>
    </w:p>
    <w:p>
      <w:pPr>
        <w:spacing w:before="90"/>
        <w:ind w:left="1319" w:right="1797" w:firstLine="0"/>
        <w:jc w:val="center"/>
        <w:rPr>
          <w:sz w:val="22"/>
        </w:rPr>
      </w:pPr>
      <w:r>
        <w:rPr>
          <w:w w:val="95"/>
          <w:sz w:val="22"/>
        </w:rPr>
        <w:t>No.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20-40359</w:t>
      </w:r>
    </w:p>
    <w:p>
      <w:pPr>
        <w:pStyle w:val="BodyText"/>
        <w:jc w:val="left"/>
      </w:pPr>
    </w:p>
    <w:p>
      <w:pPr>
        <w:spacing w:before="158"/>
        <w:ind w:left="440" w:right="0" w:firstLine="0"/>
        <w:jc w:val="both"/>
        <w:rPr>
          <w:rFonts w:ascii="Book Antiqua"/>
          <w:i/>
          <w:sz w:val="26"/>
        </w:rPr>
      </w:pPr>
      <w:r>
        <w:rPr>
          <w:rFonts w:ascii="Book Antiqua"/>
          <w:i/>
          <w:w w:val="95"/>
          <w:sz w:val="26"/>
        </w:rPr>
        <w:t>v.</w:t>
      </w:r>
      <w:r>
        <w:rPr>
          <w:rFonts w:ascii="Book Antiqua"/>
          <w:i/>
          <w:spacing w:val="-13"/>
          <w:w w:val="95"/>
          <w:sz w:val="26"/>
        </w:rPr>
        <w:t> </w:t>
      </w:r>
      <w:r>
        <w:rPr>
          <w:rFonts w:ascii="Book Antiqua"/>
          <w:i/>
          <w:w w:val="95"/>
          <w:sz w:val="26"/>
        </w:rPr>
        <w:t>Joshua</w:t>
      </w:r>
      <w:r>
        <w:rPr>
          <w:rFonts w:ascii="Book Antiqua"/>
          <w:i/>
          <w:spacing w:val="-13"/>
          <w:w w:val="95"/>
          <w:sz w:val="26"/>
        </w:rPr>
        <w:t> </w:t>
      </w:r>
      <w:r>
        <w:rPr>
          <w:rFonts w:ascii="Book Antiqua"/>
          <w:i/>
          <w:w w:val="95"/>
          <w:sz w:val="26"/>
        </w:rPr>
        <w:t>Indep.</w:t>
      </w:r>
      <w:r>
        <w:rPr>
          <w:rFonts w:ascii="Book Antiqua"/>
          <w:i/>
          <w:spacing w:val="-12"/>
          <w:w w:val="95"/>
          <w:sz w:val="26"/>
        </w:rPr>
        <w:t> </w:t>
      </w:r>
      <w:r>
        <w:rPr>
          <w:rFonts w:ascii="Book Antiqua"/>
          <w:i/>
          <w:w w:val="95"/>
          <w:sz w:val="26"/>
        </w:rPr>
        <w:t>Sch.</w:t>
      </w:r>
      <w:r>
        <w:rPr>
          <w:rFonts w:ascii="Book Antiqua"/>
          <w:i/>
          <w:spacing w:val="-11"/>
          <w:w w:val="95"/>
          <w:sz w:val="26"/>
        </w:rPr>
        <w:t> </w:t>
      </w:r>
      <w:r>
        <w:rPr>
          <w:rFonts w:ascii="Book Antiqua"/>
          <w:i/>
          <w:w w:val="95"/>
          <w:sz w:val="26"/>
        </w:rPr>
        <w:t>Dist.</w:t>
      </w:r>
      <w:r>
        <w:rPr>
          <w:w w:val="95"/>
          <w:sz w:val="26"/>
        </w:rPr>
        <w:t>,</w:t>
      </w:r>
      <w:r>
        <w:rPr>
          <w:spacing w:val="-2"/>
          <w:w w:val="95"/>
          <w:sz w:val="26"/>
        </w:rPr>
        <w:t> </w:t>
      </w:r>
      <w:r>
        <w:rPr>
          <w:w w:val="95"/>
          <w:sz w:val="26"/>
        </w:rPr>
        <w:t>877</w:t>
      </w:r>
      <w:r>
        <w:rPr>
          <w:spacing w:val="-2"/>
          <w:w w:val="95"/>
          <w:sz w:val="26"/>
        </w:rPr>
        <w:t> </w:t>
      </w:r>
      <w:r>
        <w:rPr>
          <w:w w:val="95"/>
          <w:sz w:val="26"/>
        </w:rPr>
        <w:t>F.2d</w:t>
      </w:r>
      <w:r>
        <w:rPr>
          <w:spacing w:val="-3"/>
          <w:w w:val="95"/>
          <w:sz w:val="26"/>
        </w:rPr>
        <w:t> </w:t>
      </w:r>
      <w:r>
        <w:rPr>
          <w:w w:val="95"/>
          <w:sz w:val="26"/>
        </w:rPr>
        <w:t>313,</w:t>
      </w:r>
      <w:r>
        <w:rPr>
          <w:spacing w:val="-3"/>
          <w:w w:val="95"/>
          <w:sz w:val="26"/>
        </w:rPr>
        <w:t> </w:t>
      </w:r>
      <w:r>
        <w:rPr>
          <w:w w:val="95"/>
          <w:sz w:val="26"/>
        </w:rPr>
        <w:t>317</w:t>
      </w:r>
      <w:r>
        <w:rPr>
          <w:spacing w:val="-1"/>
          <w:w w:val="95"/>
          <w:sz w:val="26"/>
        </w:rPr>
        <w:t> </w:t>
      </w:r>
      <w:r>
        <w:rPr>
          <w:w w:val="95"/>
          <w:sz w:val="26"/>
        </w:rPr>
        <w:t>(5th</w:t>
      </w:r>
      <w:r>
        <w:rPr>
          <w:spacing w:val="-4"/>
          <w:w w:val="95"/>
          <w:sz w:val="26"/>
        </w:rPr>
        <w:t> </w:t>
      </w:r>
      <w:r>
        <w:rPr>
          <w:w w:val="95"/>
          <w:sz w:val="26"/>
        </w:rPr>
        <w:t>Cir.</w:t>
      </w:r>
      <w:r>
        <w:rPr>
          <w:spacing w:val="-3"/>
          <w:w w:val="95"/>
          <w:sz w:val="26"/>
        </w:rPr>
        <w:t> </w:t>
      </w:r>
      <w:r>
        <w:rPr>
          <w:w w:val="95"/>
          <w:sz w:val="26"/>
        </w:rPr>
        <w:t>1989)</w:t>
      </w:r>
      <w:r>
        <w:rPr>
          <w:spacing w:val="-3"/>
          <w:w w:val="95"/>
          <w:sz w:val="26"/>
        </w:rPr>
        <w:t> </w:t>
      </w:r>
      <w:r>
        <w:rPr>
          <w:w w:val="95"/>
          <w:sz w:val="26"/>
        </w:rPr>
        <w:t>(quoting</w:t>
      </w:r>
      <w:r>
        <w:rPr>
          <w:spacing w:val="-2"/>
          <w:w w:val="95"/>
          <w:sz w:val="26"/>
        </w:rPr>
        <w:t> </w:t>
      </w:r>
      <w:r>
        <w:rPr>
          <w:rFonts w:ascii="Book Antiqua"/>
          <w:i/>
          <w:w w:val="95"/>
          <w:sz w:val="26"/>
        </w:rPr>
        <w:t>Malley</w:t>
      </w:r>
    </w:p>
    <w:p>
      <w:pPr>
        <w:pStyle w:val="BodyText"/>
        <w:spacing w:line="300" w:lineRule="auto" w:before="71"/>
        <w:ind w:left="440" w:right="920"/>
      </w:pPr>
      <w:r>
        <w:rPr>
          <w:rFonts w:ascii="Book Antiqua" w:hAnsi="Book Antiqua"/>
          <w:i/>
          <w:w w:val="95"/>
        </w:rPr>
        <w:t>v. Briggs</w:t>
      </w:r>
      <w:r>
        <w:rPr>
          <w:w w:val="95"/>
        </w:rPr>
        <w:t>, 475 U.S. 335, 345 (1986)).</w:t>
      </w:r>
      <w:r>
        <w:rPr>
          <w:spacing w:val="1"/>
          <w:w w:val="95"/>
        </w:rPr>
        <w:t> </w:t>
      </w:r>
      <w:r>
        <w:rPr>
          <w:w w:val="95"/>
        </w:rPr>
        <w:t>“Defendants will not be immune if, on</w:t>
      </w:r>
      <w:r>
        <w:rPr>
          <w:spacing w:val="1"/>
          <w:w w:val="95"/>
        </w:rPr>
        <w:t> </w:t>
      </w:r>
      <w:r>
        <w:rPr>
          <w:w w:val="95"/>
        </w:rPr>
        <w:t>an objective basis, it is obvious that no reasonably competent officer would</w:t>
      </w:r>
      <w:r>
        <w:rPr>
          <w:spacing w:val="-52"/>
          <w:w w:val="95"/>
        </w:rPr>
        <w:t> </w:t>
      </w:r>
      <w:r>
        <w:rPr>
          <w:w w:val="95"/>
        </w:rPr>
        <w:t>have</w:t>
      </w:r>
      <w:r>
        <w:rPr>
          <w:spacing w:val="-1"/>
          <w:w w:val="95"/>
        </w:rPr>
        <w:t> </w:t>
      </w:r>
      <w:r>
        <w:rPr>
          <w:w w:val="95"/>
        </w:rPr>
        <w:t>concluded that</w:t>
      </w:r>
      <w:r>
        <w:rPr>
          <w:spacing w:val="1"/>
          <w:w w:val="95"/>
        </w:rPr>
        <w:t> </w:t>
      </w:r>
      <w:r>
        <w:rPr>
          <w:w w:val="95"/>
        </w:rPr>
        <w:t>a</w:t>
      </w:r>
      <w:r>
        <w:rPr>
          <w:spacing w:val="2"/>
          <w:w w:val="95"/>
        </w:rPr>
        <w:t> </w:t>
      </w:r>
      <w:r>
        <w:rPr>
          <w:w w:val="95"/>
        </w:rPr>
        <w:t>warrant</w:t>
      </w:r>
      <w:r>
        <w:rPr>
          <w:spacing w:val="1"/>
          <w:w w:val="95"/>
        </w:rPr>
        <w:t> </w:t>
      </w:r>
      <w:r>
        <w:rPr>
          <w:w w:val="95"/>
        </w:rPr>
        <w:t>should issue.”</w:t>
      </w:r>
      <w:r>
        <w:rPr>
          <w:spacing w:val="2"/>
          <w:w w:val="95"/>
        </w:rPr>
        <w:t> </w:t>
      </w:r>
      <w:r>
        <w:rPr>
          <w:rFonts w:ascii="Book Antiqua" w:hAnsi="Book Antiqua"/>
          <w:i/>
          <w:w w:val="95"/>
        </w:rPr>
        <w:t>Malley</w:t>
      </w:r>
      <w:r>
        <w:rPr>
          <w:w w:val="95"/>
        </w:rPr>
        <w:t>, 475 U.S.</w:t>
      </w:r>
      <w:r>
        <w:rPr>
          <w:spacing w:val="-1"/>
          <w:w w:val="95"/>
        </w:rPr>
        <w:t> </w:t>
      </w:r>
      <w:r>
        <w:rPr>
          <w:w w:val="95"/>
        </w:rPr>
        <w:t>at</w:t>
      </w:r>
      <w:r>
        <w:rPr>
          <w:spacing w:val="1"/>
          <w:w w:val="95"/>
        </w:rPr>
        <w:t> </w:t>
      </w:r>
      <w:r>
        <w:rPr>
          <w:w w:val="95"/>
        </w:rPr>
        <w:t>341.</w:t>
      </w:r>
    </w:p>
    <w:p>
      <w:pPr>
        <w:pStyle w:val="BodyText"/>
        <w:spacing w:line="302" w:lineRule="auto" w:before="116"/>
        <w:ind w:left="439" w:right="917" w:firstLine="720"/>
      </w:pPr>
      <w:r>
        <w:rPr>
          <w:w w:val="95"/>
        </w:rPr>
        <w:t>As explained above, a reasonably well-trained officer would have</w:t>
      </w:r>
      <w:r>
        <w:rPr>
          <w:spacing w:val="1"/>
          <w:w w:val="95"/>
        </w:rPr>
        <w:t> </w:t>
      </w:r>
      <w:r>
        <w:rPr>
          <w:w w:val="95"/>
        </w:rPr>
        <w:t>understood that arresting a journalist for merely asking a question clearly</w:t>
      </w:r>
      <w:r>
        <w:rPr>
          <w:spacing w:val="1"/>
          <w:w w:val="95"/>
        </w:rPr>
        <w:t> </w:t>
      </w:r>
      <w:r>
        <w:rPr>
          <w:spacing w:val="-1"/>
        </w:rPr>
        <w:t>violates the First Amendment.</w:t>
      </w:r>
      <w:r>
        <w:rPr/>
        <w:t> </w:t>
      </w:r>
      <w:r>
        <w:rPr>
          <w:w w:val="105"/>
        </w:rPr>
        <w:t>“A </w:t>
      </w:r>
      <w:r>
        <w:rPr/>
        <w:t>government official may not base her</w:t>
      </w:r>
      <w:r>
        <w:rPr>
          <w:spacing w:val="-55"/>
        </w:rPr>
        <w:t> </w:t>
      </w:r>
      <w:r>
        <w:rPr>
          <w:w w:val="95"/>
        </w:rPr>
        <w:t>probable</w:t>
      </w:r>
      <w:r>
        <w:rPr>
          <w:spacing w:val="-6"/>
          <w:w w:val="95"/>
        </w:rPr>
        <w:t> </w:t>
      </w:r>
      <w:r>
        <w:rPr>
          <w:w w:val="95"/>
        </w:rPr>
        <w:t>cause</w:t>
      </w:r>
      <w:r>
        <w:rPr>
          <w:spacing w:val="-5"/>
          <w:w w:val="95"/>
        </w:rPr>
        <w:t> </w:t>
      </w:r>
      <w:r>
        <w:rPr>
          <w:w w:val="95"/>
        </w:rPr>
        <w:t>determination</w:t>
      </w:r>
      <w:r>
        <w:rPr>
          <w:spacing w:val="-6"/>
          <w:w w:val="95"/>
        </w:rPr>
        <w:t> </w:t>
      </w:r>
      <w:r>
        <w:rPr>
          <w:w w:val="95"/>
        </w:rPr>
        <w:t>on</w:t>
      </w:r>
      <w:r>
        <w:rPr>
          <w:spacing w:val="-5"/>
          <w:w w:val="95"/>
        </w:rPr>
        <w:t> </w:t>
      </w:r>
      <w:r>
        <w:rPr>
          <w:w w:val="95"/>
        </w:rPr>
        <w:t>an</w:t>
      </w:r>
      <w:r>
        <w:rPr>
          <w:spacing w:val="-6"/>
          <w:w w:val="95"/>
        </w:rPr>
        <w:t> </w:t>
      </w:r>
      <w:r>
        <w:rPr>
          <w:w w:val="95"/>
        </w:rPr>
        <w:t>‘unjustifiable</w:t>
      </w:r>
      <w:r>
        <w:rPr>
          <w:spacing w:val="-5"/>
          <w:w w:val="95"/>
        </w:rPr>
        <w:t> </w:t>
      </w:r>
      <w:r>
        <w:rPr>
          <w:w w:val="95"/>
        </w:rPr>
        <w:t>standard,’</w:t>
      </w:r>
      <w:r>
        <w:rPr>
          <w:spacing w:val="-5"/>
          <w:w w:val="95"/>
        </w:rPr>
        <w:t> </w:t>
      </w:r>
      <w:r>
        <w:rPr>
          <w:w w:val="95"/>
        </w:rPr>
        <w:t>such</w:t>
      </w:r>
      <w:r>
        <w:rPr>
          <w:spacing w:val="-6"/>
          <w:w w:val="95"/>
        </w:rPr>
        <w:t> </w:t>
      </w:r>
      <w:r>
        <w:rPr>
          <w:w w:val="95"/>
        </w:rPr>
        <w:t>as</w:t>
      </w:r>
      <w:r>
        <w:rPr>
          <w:spacing w:val="-4"/>
          <w:w w:val="95"/>
        </w:rPr>
        <w:t> </w:t>
      </w:r>
      <w:r>
        <w:rPr>
          <w:w w:val="95"/>
        </w:rPr>
        <w:t>speech</w:t>
      </w:r>
      <w:r>
        <w:rPr>
          <w:spacing w:val="-52"/>
          <w:w w:val="95"/>
        </w:rPr>
        <w:t> </w:t>
      </w:r>
      <w:r>
        <w:rPr>
          <w:w w:val="95"/>
        </w:rPr>
        <w:t>protected by the First Amendment.”</w:t>
      </w:r>
      <w:r>
        <w:rPr>
          <w:spacing w:val="1"/>
          <w:w w:val="95"/>
        </w:rPr>
        <w:t> </w:t>
      </w:r>
      <w:r>
        <w:rPr>
          <w:rFonts w:ascii="Book Antiqua" w:hAnsi="Book Antiqua"/>
          <w:i/>
          <w:w w:val="95"/>
        </w:rPr>
        <w:t>Mink v. Knox</w:t>
      </w:r>
      <w:r>
        <w:rPr>
          <w:w w:val="95"/>
        </w:rPr>
        <w:t>, 613 F.3d 995, 1003–04</w:t>
      </w:r>
      <w:r>
        <w:rPr>
          <w:spacing w:val="1"/>
          <w:w w:val="95"/>
        </w:rPr>
        <w:t> </w:t>
      </w:r>
      <w:r>
        <w:rPr>
          <w:w w:val="95"/>
        </w:rPr>
        <w:t>(10th Cir. 2010) (quoting </w:t>
      </w:r>
      <w:r>
        <w:rPr>
          <w:rFonts w:ascii="Book Antiqua" w:hAnsi="Book Antiqua"/>
          <w:i/>
          <w:w w:val="95"/>
        </w:rPr>
        <w:t>Wayte v. United States</w:t>
      </w:r>
      <w:r>
        <w:rPr>
          <w:w w:val="95"/>
        </w:rPr>
        <w:t>, 470 U.S. 598, 608 (1985)).</w:t>
      </w:r>
      <w:r>
        <w:rPr>
          <w:spacing w:val="-52"/>
          <w:w w:val="95"/>
        </w:rPr>
        <w:t> </w:t>
      </w:r>
      <w:r>
        <w:rPr>
          <w:rFonts w:ascii="Book Antiqua" w:hAnsi="Book Antiqua"/>
          <w:i/>
          <w:w w:val="95"/>
        </w:rPr>
        <w:t>See</w:t>
      </w:r>
      <w:r>
        <w:rPr>
          <w:rFonts w:ascii="Book Antiqua" w:hAnsi="Book Antiqua"/>
          <w:i/>
          <w:spacing w:val="-14"/>
          <w:w w:val="95"/>
        </w:rPr>
        <w:t> </w:t>
      </w:r>
      <w:r>
        <w:rPr>
          <w:rFonts w:ascii="Book Antiqua" w:hAnsi="Book Antiqua"/>
          <w:i/>
          <w:w w:val="95"/>
        </w:rPr>
        <w:t>also</w:t>
      </w:r>
      <w:r>
        <w:rPr>
          <w:rFonts w:ascii="Book Antiqua" w:hAnsi="Book Antiqua"/>
          <w:i/>
          <w:spacing w:val="-11"/>
          <w:w w:val="95"/>
        </w:rPr>
        <w:t> </w:t>
      </w:r>
      <w:r>
        <w:rPr>
          <w:rFonts w:ascii="Book Antiqua" w:hAnsi="Book Antiqua"/>
          <w:i/>
          <w:w w:val="95"/>
        </w:rPr>
        <w:t>Swiecicki</w:t>
      </w:r>
      <w:r>
        <w:rPr>
          <w:rFonts w:ascii="Book Antiqua" w:hAnsi="Book Antiqua"/>
          <w:i/>
          <w:spacing w:val="-14"/>
          <w:w w:val="95"/>
        </w:rPr>
        <w:t> </w:t>
      </w:r>
      <w:r>
        <w:rPr>
          <w:rFonts w:ascii="Book Antiqua" w:hAnsi="Book Antiqua"/>
          <w:i/>
          <w:w w:val="95"/>
        </w:rPr>
        <w:t>v.</w:t>
      </w:r>
      <w:r>
        <w:rPr>
          <w:rFonts w:ascii="Book Antiqua" w:hAnsi="Book Antiqua"/>
          <w:i/>
          <w:spacing w:val="-12"/>
          <w:w w:val="95"/>
        </w:rPr>
        <w:t> </w:t>
      </w:r>
      <w:r>
        <w:rPr>
          <w:rFonts w:ascii="Book Antiqua" w:hAnsi="Book Antiqua"/>
          <w:i/>
          <w:w w:val="95"/>
        </w:rPr>
        <w:t>Delgado</w:t>
      </w:r>
      <w:r>
        <w:rPr>
          <w:w w:val="95"/>
        </w:rPr>
        <w:t>,</w:t>
      </w:r>
      <w:r>
        <w:rPr>
          <w:spacing w:val="-1"/>
          <w:w w:val="95"/>
        </w:rPr>
        <w:t> </w:t>
      </w:r>
      <w:r>
        <w:rPr>
          <w:w w:val="95"/>
        </w:rPr>
        <w:t>463</w:t>
      </w:r>
      <w:r>
        <w:rPr>
          <w:spacing w:val="-3"/>
          <w:w w:val="95"/>
        </w:rPr>
        <w:t> </w:t>
      </w:r>
      <w:r>
        <w:rPr>
          <w:w w:val="95"/>
        </w:rPr>
        <w:t>F.3d</w:t>
      </w:r>
      <w:r>
        <w:rPr>
          <w:spacing w:val="-2"/>
          <w:w w:val="95"/>
        </w:rPr>
        <w:t> </w:t>
      </w:r>
      <w:r>
        <w:rPr>
          <w:w w:val="95"/>
        </w:rPr>
        <w:t>489,</w:t>
      </w:r>
      <w:r>
        <w:rPr>
          <w:spacing w:val="-3"/>
          <w:w w:val="95"/>
        </w:rPr>
        <w:t> </w:t>
      </w:r>
      <w:r>
        <w:rPr>
          <w:w w:val="95"/>
        </w:rPr>
        <w:t>498</w:t>
      </w:r>
      <w:r>
        <w:rPr>
          <w:spacing w:val="-2"/>
          <w:w w:val="95"/>
        </w:rPr>
        <w:t> </w:t>
      </w:r>
      <w:r>
        <w:rPr>
          <w:w w:val="95"/>
        </w:rPr>
        <w:t>(6th</w:t>
      </w:r>
      <w:r>
        <w:rPr>
          <w:spacing w:val="-4"/>
          <w:w w:val="95"/>
        </w:rPr>
        <w:t> </w:t>
      </w:r>
      <w:r>
        <w:rPr>
          <w:w w:val="95"/>
        </w:rPr>
        <w:t>Cir.</w:t>
      </w:r>
      <w:r>
        <w:rPr>
          <w:spacing w:val="-1"/>
          <w:w w:val="95"/>
        </w:rPr>
        <w:t> </w:t>
      </w:r>
      <w:r>
        <w:rPr>
          <w:w w:val="95"/>
        </w:rPr>
        <w:t>2006)</w:t>
      </w:r>
      <w:r>
        <w:rPr>
          <w:spacing w:val="-4"/>
          <w:w w:val="95"/>
        </w:rPr>
        <w:t> </w:t>
      </w:r>
      <w:r>
        <w:rPr>
          <w:w w:val="95"/>
        </w:rPr>
        <w:t>(“[A]n</w:t>
      </w:r>
      <w:r>
        <w:rPr>
          <w:spacing w:val="-1"/>
          <w:w w:val="95"/>
        </w:rPr>
        <w:t> </w:t>
      </w:r>
      <w:r>
        <w:rPr>
          <w:w w:val="95"/>
        </w:rPr>
        <w:t>officer</w:t>
      </w:r>
      <w:r>
        <w:rPr>
          <w:spacing w:val="-52"/>
          <w:w w:val="95"/>
        </w:rPr>
        <w:t> </w:t>
      </w:r>
      <w:r>
        <w:rPr>
          <w:w w:val="95"/>
        </w:rPr>
        <w:t>may not base his probable-cause determination on speech protected by the</w:t>
      </w:r>
      <w:r>
        <w:rPr>
          <w:spacing w:val="-52"/>
          <w:w w:val="95"/>
        </w:rPr>
        <w:t> </w:t>
      </w:r>
      <w:r>
        <w:rPr/>
        <w:t>First Amendment.”).</w:t>
      </w:r>
    </w:p>
    <w:p>
      <w:pPr>
        <w:pStyle w:val="BodyText"/>
        <w:spacing w:line="307" w:lineRule="auto" w:before="134"/>
        <w:ind w:left="439" w:right="916" w:firstLine="720"/>
      </w:pPr>
      <w:r>
        <w:rPr>
          <w:w w:val="95"/>
        </w:rPr>
        <w:t>Just as the First Amendment violation alleged in the complaint was</w:t>
      </w:r>
      <w:r>
        <w:rPr>
          <w:spacing w:val="1"/>
          <w:w w:val="95"/>
        </w:rPr>
        <w:t> </w:t>
      </w:r>
      <w:r>
        <w:rPr>
          <w:w w:val="95"/>
        </w:rPr>
        <w:t>obvious for purposes of qualified immunity, so too the Fourth Amendment</w:t>
      </w:r>
      <w:r>
        <w:rPr>
          <w:spacing w:val="1"/>
          <w:w w:val="95"/>
        </w:rPr>
        <w:t> </w:t>
      </w:r>
      <w:r>
        <w:rPr>
          <w:w w:val="95"/>
        </w:rPr>
        <w:t>violation alleged here.</w:t>
      </w:r>
      <w:r>
        <w:rPr>
          <w:spacing w:val="1"/>
          <w:w w:val="95"/>
        </w:rPr>
        <w:t> </w:t>
      </w:r>
      <w:r>
        <w:rPr>
          <w:w w:val="95"/>
        </w:rPr>
        <w:t>The district</w:t>
      </w:r>
      <w:r>
        <w:rPr>
          <w:spacing w:val="1"/>
          <w:w w:val="95"/>
        </w:rPr>
        <w:t> </w:t>
      </w:r>
      <w:r>
        <w:rPr>
          <w:w w:val="95"/>
        </w:rPr>
        <w:t>court</w:t>
      </w:r>
      <w:r>
        <w:rPr>
          <w:spacing w:val="1"/>
          <w:w w:val="95"/>
        </w:rPr>
        <w:t> </w:t>
      </w:r>
      <w:r>
        <w:rPr>
          <w:w w:val="95"/>
        </w:rPr>
        <w:t>therefore</w:t>
      </w:r>
      <w:r>
        <w:rPr>
          <w:spacing w:val="1"/>
          <w:w w:val="95"/>
        </w:rPr>
        <w:t> </w:t>
      </w:r>
      <w:r>
        <w:rPr>
          <w:w w:val="95"/>
        </w:rPr>
        <w:t>erred in dismissing</w:t>
      </w:r>
      <w:r>
        <w:rPr>
          <w:spacing w:val="1"/>
          <w:w w:val="95"/>
        </w:rPr>
        <w:t> </w:t>
      </w:r>
      <w:r>
        <w:rPr/>
        <w:t>Villarreal’s</w:t>
      </w:r>
      <w:r>
        <w:rPr>
          <w:spacing w:val="-3"/>
        </w:rPr>
        <w:t> </w:t>
      </w:r>
      <w:r>
        <w:rPr/>
        <w:t>Fourth</w:t>
      </w:r>
      <w:r>
        <w:rPr>
          <w:spacing w:val="-3"/>
        </w:rPr>
        <w:t> </w:t>
      </w:r>
      <w:r>
        <w:rPr/>
        <w:t>Amendment</w:t>
      </w:r>
      <w:r>
        <w:rPr>
          <w:spacing w:val="-1"/>
        </w:rPr>
        <w:t> </w:t>
      </w:r>
      <w:r>
        <w:rPr/>
        <w:t>claim.</w:t>
      </w:r>
    </w:p>
    <w:p>
      <w:pPr>
        <w:pStyle w:val="Heading1"/>
        <w:ind w:left="1316"/>
      </w:pPr>
      <w:r>
        <w:rPr>
          <w:w w:val="105"/>
        </w:rPr>
        <w:t>IV.</w:t>
      </w:r>
    </w:p>
    <w:p>
      <w:pPr>
        <w:pStyle w:val="BodyText"/>
        <w:spacing w:line="304" w:lineRule="auto" w:before="204"/>
        <w:ind w:left="439" w:right="915" w:firstLine="720"/>
      </w:pPr>
      <w:r>
        <w:rPr>
          <w:w w:val="95"/>
        </w:rPr>
        <w:t>Next, we address Villarreal’s selective enforcement claim under the</w:t>
      </w:r>
      <w:r>
        <w:rPr>
          <w:spacing w:val="1"/>
          <w:w w:val="95"/>
        </w:rPr>
        <w:t> </w:t>
      </w:r>
      <w:r>
        <w:rPr>
          <w:w w:val="95"/>
        </w:rPr>
        <w:t>Equal Protection Clause of the Fourteenth Amendment.</w:t>
      </w:r>
      <w:r>
        <w:rPr>
          <w:spacing w:val="1"/>
          <w:w w:val="95"/>
        </w:rPr>
        <w:t> </w:t>
      </w:r>
      <w:r>
        <w:rPr>
          <w:w w:val="95"/>
        </w:rPr>
        <w:t>“[T]o successfully</w:t>
      </w:r>
      <w:r>
        <w:rPr>
          <w:spacing w:val="1"/>
          <w:w w:val="95"/>
        </w:rPr>
        <w:t> </w:t>
      </w:r>
      <w:r>
        <w:rPr/>
        <w:t>bring a selective . . . enforcement claim, a plaintiff must prove that the</w:t>
      </w:r>
      <w:r>
        <w:rPr>
          <w:spacing w:val="1"/>
        </w:rPr>
        <w:t> </w:t>
      </w:r>
      <w:r>
        <w:rPr>
          <w:w w:val="95"/>
        </w:rPr>
        <w:t>government</w:t>
      </w:r>
      <w:r>
        <w:rPr>
          <w:spacing w:val="-10"/>
          <w:w w:val="95"/>
        </w:rPr>
        <w:t> </w:t>
      </w:r>
      <w:r>
        <w:rPr>
          <w:w w:val="95"/>
        </w:rPr>
        <w:t>official’s</w:t>
      </w:r>
      <w:r>
        <w:rPr>
          <w:spacing w:val="-10"/>
          <w:w w:val="95"/>
        </w:rPr>
        <w:t> </w:t>
      </w:r>
      <w:r>
        <w:rPr>
          <w:w w:val="95"/>
        </w:rPr>
        <w:t>acts</w:t>
      </w:r>
      <w:r>
        <w:rPr>
          <w:spacing w:val="-10"/>
          <w:w w:val="95"/>
        </w:rPr>
        <w:t> </w:t>
      </w:r>
      <w:r>
        <w:rPr>
          <w:w w:val="95"/>
        </w:rPr>
        <w:t>were</w:t>
      </w:r>
      <w:r>
        <w:rPr>
          <w:spacing w:val="-11"/>
          <w:w w:val="95"/>
        </w:rPr>
        <w:t> </w:t>
      </w:r>
      <w:r>
        <w:rPr>
          <w:w w:val="95"/>
        </w:rPr>
        <w:t>motivated</w:t>
      </w:r>
      <w:r>
        <w:rPr>
          <w:spacing w:val="-11"/>
          <w:w w:val="95"/>
        </w:rPr>
        <w:t> </w:t>
      </w:r>
      <w:r>
        <w:rPr>
          <w:w w:val="95"/>
        </w:rPr>
        <w:t>by</w:t>
      </w:r>
      <w:r>
        <w:rPr>
          <w:spacing w:val="-11"/>
          <w:w w:val="95"/>
        </w:rPr>
        <w:t> </w:t>
      </w:r>
      <w:r>
        <w:rPr>
          <w:w w:val="95"/>
        </w:rPr>
        <w:t>improper</w:t>
      </w:r>
      <w:r>
        <w:rPr>
          <w:spacing w:val="-10"/>
          <w:w w:val="95"/>
        </w:rPr>
        <w:t> </w:t>
      </w:r>
      <w:r>
        <w:rPr>
          <w:w w:val="95"/>
        </w:rPr>
        <w:t>considerations,</w:t>
      </w:r>
      <w:r>
        <w:rPr>
          <w:spacing w:val="-10"/>
          <w:w w:val="95"/>
        </w:rPr>
        <w:t> </w:t>
      </w:r>
      <w:r>
        <w:rPr>
          <w:w w:val="95"/>
        </w:rPr>
        <w:t>such</w:t>
      </w:r>
      <w:r>
        <w:rPr>
          <w:spacing w:val="-52"/>
          <w:w w:val="95"/>
        </w:rPr>
        <w:t> </w:t>
      </w:r>
      <w:r>
        <w:rPr>
          <w:w w:val="95"/>
        </w:rPr>
        <w:t>as race, religion, or the desire to prevent the exercise of a constitutional</w:t>
      </w:r>
      <w:r>
        <w:rPr>
          <w:spacing w:val="1"/>
          <w:w w:val="95"/>
        </w:rPr>
        <w:t> </w:t>
      </w:r>
      <w:r>
        <w:rPr/>
        <w:t>right.”</w:t>
      </w:r>
      <w:r>
        <w:rPr>
          <w:spacing w:val="1"/>
        </w:rPr>
        <w:t> </w:t>
      </w:r>
      <w:r>
        <w:rPr>
          <w:rFonts w:ascii="Book Antiqua" w:hAnsi="Book Antiqua"/>
          <w:i/>
        </w:rPr>
        <w:t>Bryan v. City of Madison</w:t>
      </w:r>
      <w:r>
        <w:rPr/>
        <w:t>, 213 F.3d 267, 277 (5th Cir. 2000).</w:t>
      </w:r>
      <w:r>
        <w:rPr>
          <w:spacing w:val="1"/>
        </w:rPr>
        <w:t> </w:t>
      </w:r>
      <w:r>
        <w:rPr>
          <w:spacing w:val="-1"/>
          <w:w w:val="95"/>
        </w:rPr>
        <w:t>“[R]etaliation</w:t>
      </w:r>
      <w:r>
        <w:rPr>
          <w:spacing w:val="-11"/>
          <w:w w:val="95"/>
        </w:rPr>
        <w:t> </w:t>
      </w:r>
      <w:r>
        <w:rPr>
          <w:spacing w:val="-1"/>
          <w:w w:val="95"/>
        </w:rPr>
        <w:t>for</w:t>
      </w:r>
      <w:r>
        <w:rPr>
          <w:spacing w:val="-9"/>
          <w:w w:val="95"/>
        </w:rPr>
        <w:t> </w:t>
      </w:r>
      <w:r>
        <w:rPr>
          <w:w w:val="95"/>
        </w:rPr>
        <w:t>an</w:t>
      </w:r>
      <w:r>
        <w:rPr>
          <w:spacing w:val="-11"/>
          <w:w w:val="95"/>
        </w:rPr>
        <w:t> </w:t>
      </w:r>
      <w:r>
        <w:rPr>
          <w:w w:val="95"/>
        </w:rPr>
        <w:t>attempt</w:t>
      </w:r>
      <w:r>
        <w:rPr>
          <w:spacing w:val="-9"/>
          <w:w w:val="95"/>
        </w:rPr>
        <w:t> </w:t>
      </w:r>
      <w:r>
        <w:rPr>
          <w:w w:val="95"/>
        </w:rPr>
        <w:t>to</w:t>
      </w:r>
      <w:r>
        <w:rPr>
          <w:spacing w:val="-10"/>
          <w:w w:val="95"/>
        </w:rPr>
        <w:t> </w:t>
      </w:r>
      <w:r>
        <w:rPr>
          <w:w w:val="95"/>
        </w:rPr>
        <w:t>exercise</w:t>
      </w:r>
      <w:r>
        <w:rPr>
          <w:spacing w:val="-9"/>
          <w:w w:val="95"/>
        </w:rPr>
        <w:t> </w:t>
      </w:r>
      <w:r>
        <w:rPr>
          <w:w w:val="95"/>
        </w:rPr>
        <w:t>one’s</w:t>
      </w:r>
      <w:r>
        <w:rPr>
          <w:spacing w:val="-9"/>
          <w:w w:val="95"/>
        </w:rPr>
        <w:t> </w:t>
      </w:r>
      <w:r>
        <w:rPr>
          <w:w w:val="95"/>
        </w:rPr>
        <w:t>religion</w:t>
      </w:r>
      <w:r>
        <w:rPr>
          <w:spacing w:val="-11"/>
          <w:w w:val="95"/>
        </w:rPr>
        <w:t> </w:t>
      </w:r>
      <w:r>
        <w:rPr>
          <w:w w:val="95"/>
        </w:rPr>
        <w:t>or</w:t>
      </w:r>
      <w:r>
        <w:rPr>
          <w:spacing w:val="-9"/>
          <w:w w:val="95"/>
        </w:rPr>
        <w:t> </w:t>
      </w:r>
      <w:r>
        <w:rPr>
          <w:w w:val="95"/>
        </w:rPr>
        <w:t>right</w:t>
      </w:r>
      <w:r>
        <w:rPr>
          <w:spacing w:val="-9"/>
          <w:w w:val="95"/>
        </w:rPr>
        <w:t> </w:t>
      </w:r>
      <w:r>
        <w:rPr>
          <w:w w:val="95"/>
        </w:rPr>
        <w:t>to</w:t>
      </w:r>
      <w:r>
        <w:rPr>
          <w:spacing w:val="-10"/>
          <w:w w:val="95"/>
        </w:rPr>
        <w:t> </w:t>
      </w:r>
      <w:r>
        <w:rPr>
          <w:w w:val="95"/>
        </w:rPr>
        <w:t>free</w:t>
      </w:r>
      <w:r>
        <w:rPr>
          <w:spacing w:val="-11"/>
          <w:w w:val="95"/>
        </w:rPr>
        <w:t> </w:t>
      </w:r>
      <w:r>
        <w:rPr>
          <w:w w:val="95"/>
        </w:rPr>
        <w:t>speech</w:t>
      </w:r>
      <w:r>
        <w:rPr>
          <w:spacing w:val="-52"/>
          <w:w w:val="95"/>
        </w:rPr>
        <w:t> </w:t>
      </w:r>
      <w:r>
        <w:rPr/>
        <w:t>would</w:t>
      </w:r>
      <w:r>
        <w:rPr>
          <w:spacing w:val="-4"/>
        </w:rPr>
        <w:t> </w:t>
      </w:r>
      <w:r>
        <w:rPr/>
        <w:t>be</w:t>
      </w:r>
      <w:r>
        <w:rPr>
          <w:spacing w:val="-5"/>
        </w:rPr>
        <w:t> </w:t>
      </w:r>
      <w:r>
        <w:rPr/>
        <w:t>expected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qualify.”</w:t>
      </w:r>
      <w:r>
        <w:rPr>
          <w:spacing w:val="49"/>
        </w:rPr>
        <w:t> </w:t>
      </w:r>
      <w:r>
        <w:rPr>
          <w:rFonts w:ascii="Book Antiqua" w:hAnsi="Book Antiqua"/>
          <w:i/>
        </w:rPr>
        <w:t>Id.</w:t>
      </w:r>
      <w:r>
        <w:rPr>
          <w:rFonts w:ascii="Book Antiqua" w:hAnsi="Book Antiqua"/>
          <w:i/>
          <w:spacing w:val="-14"/>
        </w:rPr>
        <w:t> </w:t>
      </w:r>
      <w:r>
        <w:rPr/>
        <w:t>at</w:t>
      </w:r>
      <w:r>
        <w:rPr>
          <w:spacing w:val="-3"/>
        </w:rPr>
        <w:t> </w:t>
      </w:r>
      <w:r>
        <w:rPr/>
        <w:t>277</w:t>
      </w:r>
      <w:r>
        <w:rPr>
          <w:spacing w:val="-4"/>
        </w:rPr>
        <w:t> </w:t>
      </w:r>
      <w:r>
        <w:rPr/>
        <w:t>n.5.</w:t>
      </w:r>
    </w:p>
    <w:p>
      <w:pPr>
        <w:pStyle w:val="BodyText"/>
        <w:spacing w:line="307" w:lineRule="auto" w:before="117"/>
        <w:ind w:left="439" w:right="917" w:firstLine="720"/>
      </w:pPr>
      <w:r>
        <w:rPr/>
        <w:t>“As a prerequisite to such a claim, the plaintiff must prove that</w:t>
      </w:r>
      <w:r>
        <w:rPr>
          <w:spacing w:val="1"/>
        </w:rPr>
        <w:t> </w:t>
      </w:r>
      <w:r>
        <w:rPr>
          <w:w w:val="95"/>
        </w:rPr>
        <w:t>similarly</w:t>
      </w:r>
      <w:r>
        <w:rPr>
          <w:spacing w:val="26"/>
          <w:w w:val="95"/>
        </w:rPr>
        <w:t> </w:t>
      </w:r>
      <w:r>
        <w:rPr>
          <w:w w:val="95"/>
        </w:rPr>
        <w:t>situated</w:t>
      </w:r>
      <w:r>
        <w:rPr>
          <w:spacing w:val="27"/>
          <w:w w:val="95"/>
        </w:rPr>
        <w:t> </w:t>
      </w:r>
      <w:r>
        <w:rPr>
          <w:w w:val="95"/>
        </w:rPr>
        <w:t>individuals</w:t>
      </w:r>
      <w:r>
        <w:rPr>
          <w:spacing w:val="27"/>
          <w:w w:val="95"/>
        </w:rPr>
        <w:t> </w:t>
      </w:r>
      <w:r>
        <w:rPr>
          <w:w w:val="95"/>
        </w:rPr>
        <w:t>were</w:t>
      </w:r>
      <w:r>
        <w:rPr>
          <w:spacing w:val="29"/>
          <w:w w:val="95"/>
        </w:rPr>
        <w:t> </w:t>
      </w:r>
      <w:r>
        <w:rPr>
          <w:w w:val="95"/>
        </w:rPr>
        <w:t>treated</w:t>
      </w:r>
      <w:r>
        <w:rPr>
          <w:spacing w:val="27"/>
          <w:w w:val="95"/>
        </w:rPr>
        <w:t> </w:t>
      </w:r>
      <w:r>
        <w:rPr>
          <w:w w:val="95"/>
        </w:rPr>
        <w:t>differently.” </w:t>
      </w:r>
      <w:r>
        <w:rPr>
          <w:spacing w:val="1"/>
          <w:w w:val="95"/>
        </w:rPr>
        <w:t> </w:t>
      </w:r>
      <w:r>
        <w:rPr>
          <w:rFonts w:ascii="Book Antiqua" w:hAnsi="Book Antiqua"/>
          <w:i/>
          <w:w w:val="95"/>
        </w:rPr>
        <w:t>Id.</w:t>
      </w:r>
      <w:r>
        <w:rPr>
          <w:rFonts w:ascii="Book Antiqua" w:hAnsi="Book Antiqua"/>
          <w:i/>
          <w:spacing w:val="17"/>
          <w:w w:val="95"/>
        </w:rPr>
        <w:t> </w:t>
      </w:r>
      <w:r>
        <w:rPr>
          <w:w w:val="95"/>
        </w:rPr>
        <w:t>at</w:t>
      </w:r>
      <w:r>
        <w:rPr>
          <w:spacing w:val="28"/>
          <w:w w:val="95"/>
        </w:rPr>
        <w:t> </w:t>
      </w:r>
      <w:r>
        <w:rPr>
          <w:w w:val="95"/>
        </w:rPr>
        <w:t>276</w:t>
      </w:r>
      <w:r>
        <w:rPr>
          <w:spacing w:val="28"/>
          <w:w w:val="95"/>
        </w:rPr>
        <w:t> </w:t>
      </w:r>
      <w:r>
        <w:rPr>
          <w:w w:val="95"/>
        </w:rPr>
        <w:t>(citing</w:t>
      </w:r>
    </w:p>
    <w:p>
      <w:pPr>
        <w:spacing w:after="0" w:line="307" w:lineRule="auto"/>
        <w:sectPr>
          <w:headerReference w:type="default" r:id="rId33"/>
          <w:footerReference w:type="default" r:id="rId34"/>
          <w:pgSz w:w="12240" w:h="15840"/>
          <w:pgMar w:header="223" w:footer="972" w:top="1340" w:bottom="1160" w:left="1720" w:right="1240"/>
        </w:sectPr>
      </w:pPr>
    </w:p>
    <w:p>
      <w:pPr>
        <w:spacing w:before="90"/>
        <w:ind w:left="1319" w:right="1797" w:firstLine="0"/>
        <w:jc w:val="center"/>
        <w:rPr>
          <w:sz w:val="22"/>
        </w:rPr>
      </w:pPr>
      <w:r>
        <w:rPr>
          <w:w w:val="95"/>
          <w:sz w:val="22"/>
        </w:rPr>
        <w:t>No.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20-40359</w:t>
      </w:r>
    </w:p>
    <w:p>
      <w:pPr>
        <w:pStyle w:val="BodyText"/>
        <w:jc w:val="left"/>
      </w:pPr>
    </w:p>
    <w:p>
      <w:pPr>
        <w:pStyle w:val="BodyText"/>
        <w:spacing w:line="302" w:lineRule="auto" w:before="158"/>
        <w:ind w:left="439" w:right="919"/>
      </w:pPr>
      <w:r>
        <w:rPr>
          <w:rFonts w:ascii="Book Antiqua" w:hAnsi="Book Antiqua"/>
          <w:i/>
          <w:w w:val="90"/>
        </w:rPr>
        <w:t>Wheeler v. Miller</w:t>
      </w:r>
      <w:r>
        <w:rPr>
          <w:w w:val="90"/>
        </w:rPr>
        <w:t>, 168 F.3d 241, 252 (5th Cir. 1999)).</w:t>
      </w:r>
      <w:r>
        <w:rPr>
          <w:spacing w:val="1"/>
          <w:w w:val="90"/>
        </w:rPr>
        <w:t> </w:t>
      </w:r>
      <w:r>
        <w:rPr>
          <w:w w:val="90"/>
        </w:rPr>
        <w:t>The district court here</w:t>
      </w:r>
      <w:r>
        <w:rPr>
          <w:spacing w:val="1"/>
          <w:w w:val="90"/>
        </w:rPr>
        <w:t> </w:t>
      </w:r>
      <w:r>
        <w:rPr>
          <w:w w:val="95"/>
        </w:rPr>
        <w:t>dismissed Villarreal’s selective enforcement</w:t>
      </w:r>
      <w:r>
        <w:rPr>
          <w:spacing w:val="1"/>
          <w:w w:val="95"/>
        </w:rPr>
        <w:t> </w:t>
      </w:r>
      <w:r>
        <w:rPr>
          <w:w w:val="95"/>
        </w:rPr>
        <w:t>claim for failure to identify</w:t>
      </w:r>
      <w:r>
        <w:rPr>
          <w:spacing w:val="1"/>
          <w:w w:val="95"/>
        </w:rPr>
        <w:t> </w:t>
      </w:r>
      <w:r>
        <w:rPr>
          <w:w w:val="90"/>
        </w:rPr>
        <w:t>similarly situated individuals that could have been arrested, but were not.</w:t>
      </w:r>
      <w:r>
        <w:rPr>
          <w:spacing w:val="1"/>
          <w:w w:val="90"/>
        </w:rPr>
        <w:t> </w:t>
      </w:r>
      <w:r>
        <w:rPr>
          <w:w w:val="90"/>
        </w:rPr>
        <w:t>So</w:t>
      </w:r>
      <w:r>
        <w:rPr>
          <w:spacing w:val="1"/>
          <w:w w:val="90"/>
        </w:rPr>
        <w:t> </w:t>
      </w:r>
      <w:r>
        <w:rPr/>
        <w:t>we</w:t>
      </w:r>
      <w:r>
        <w:rPr>
          <w:spacing w:val="-4"/>
        </w:rPr>
        <w:t> </w:t>
      </w:r>
      <w:r>
        <w:rPr/>
        <w:t>begin</w:t>
      </w:r>
      <w:r>
        <w:rPr>
          <w:spacing w:val="-4"/>
        </w:rPr>
        <w:t> </w:t>
      </w:r>
      <w:r>
        <w:rPr/>
        <w:t>our</w:t>
      </w:r>
      <w:r>
        <w:rPr>
          <w:spacing w:val="-2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there.</w:t>
      </w:r>
    </w:p>
    <w:p>
      <w:pPr>
        <w:pStyle w:val="BodyText"/>
        <w:spacing w:line="302" w:lineRule="auto" w:before="131"/>
        <w:ind w:left="439" w:right="915" w:firstLine="720"/>
      </w:pPr>
      <w:r>
        <w:rPr>
          <w:spacing w:val="-1"/>
        </w:rPr>
        <w:t>Defining </w:t>
      </w:r>
      <w:r>
        <w:rPr/>
        <w:t>the universe of similarly situated individuals is a “case</w:t>
      </w:r>
      <w:r>
        <w:rPr>
          <w:spacing w:val="1"/>
        </w:rPr>
        <w:t> </w:t>
      </w:r>
      <w:r>
        <w:rPr/>
        <w:t>specific” inquiry—one that “requires us to consider ‘the full variety of</w:t>
      </w:r>
      <w:r>
        <w:rPr>
          <w:spacing w:val="1"/>
        </w:rPr>
        <w:t> </w:t>
      </w:r>
      <w:r>
        <w:rPr>
          <w:w w:val="95"/>
        </w:rPr>
        <w:t>factors that an objectively reasonable . . . decisionmaker would have found</w:t>
      </w:r>
      <w:r>
        <w:rPr>
          <w:spacing w:val="1"/>
          <w:w w:val="95"/>
        </w:rPr>
        <w:t> </w:t>
      </w:r>
      <w:r>
        <w:rPr>
          <w:w w:val="95"/>
        </w:rPr>
        <w:t>relevant in making the challenged decision.’”</w:t>
      </w:r>
      <w:r>
        <w:rPr>
          <w:spacing w:val="1"/>
          <w:w w:val="95"/>
        </w:rPr>
        <w:t> </w:t>
      </w:r>
      <w:r>
        <w:rPr>
          <w:rFonts w:ascii="Book Antiqua" w:hAnsi="Book Antiqua"/>
          <w:i/>
          <w:w w:val="95"/>
        </w:rPr>
        <w:t>Lindquist v. City of Pasadena</w:t>
      </w:r>
      <w:r>
        <w:rPr>
          <w:w w:val="95"/>
        </w:rPr>
        <w:t>,</w:t>
      </w:r>
      <w:r>
        <w:rPr>
          <w:spacing w:val="1"/>
          <w:w w:val="95"/>
        </w:rPr>
        <w:t> </w:t>
      </w:r>
      <w:r>
        <w:rPr>
          <w:w w:val="95"/>
        </w:rPr>
        <w:t>669 F.3d 225, 234 (5th Cir. 2012) (alteration in original) (quoting </w:t>
      </w:r>
      <w:r>
        <w:rPr>
          <w:rFonts w:ascii="Book Antiqua" w:hAnsi="Book Antiqua"/>
          <w:i/>
          <w:w w:val="95"/>
        </w:rPr>
        <w:t>Griffin</w:t>
      </w:r>
      <w:r>
        <w:rPr>
          <w:rFonts w:ascii="Book Antiqua" w:hAnsi="Book Antiqua"/>
          <w:i/>
          <w:spacing w:val="1"/>
          <w:w w:val="95"/>
        </w:rPr>
        <w:t> </w:t>
      </w:r>
      <w:r>
        <w:rPr>
          <w:rFonts w:ascii="Book Antiqua" w:hAnsi="Book Antiqua"/>
          <w:i/>
          <w:w w:val="95"/>
        </w:rPr>
        <w:t>Indus., Inc. v. Irvin</w:t>
      </w:r>
      <w:r>
        <w:rPr>
          <w:w w:val="95"/>
        </w:rPr>
        <w:t>, 496 F.3d 1189, 1203 (11th Cir. 2007)).</w:t>
      </w:r>
      <w:r>
        <w:rPr>
          <w:spacing w:val="1"/>
          <w:w w:val="95"/>
        </w:rPr>
        <w:t> </w:t>
      </w:r>
      <w:r>
        <w:rPr>
          <w:w w:val="95"/>
        </w:rPr>
        <w:t>In </w:t>
      </w:r>
      <w:r>
        <w:rPr>
          <w:rFonts w:ascii="Book Antiqua" w:hAnsi="Book Antiqua"/>
          <w:i/>
          <w:w w:val="95"/>
        </w:rPr>
        <w:t>Lindquist</w:t>
      </w:r>
      <w:r>
        <w:rPr>
          <w:w w:val="95"/>
        </w:rPr>
        <w:t>, we</w:t>
      </w:r>
      <w:r>
        <w:rPr>
          <w:spacing w:val="-52"/>
          <w:w w:val="95"/>
        </w:rPr>
        <w:t> </w:t>
      </w:r>
      <w:r>
        <w:rPr>
          <w:w w:val="95"/>
        </w:rPr>
        <w:t>explained that, when a case “involves the application of an ordinance or</w:t>
      </w:r>
      <w:r>
        <w:rPr>
          <w:spacing w:val="1"/>
          <w:w w:val="95"/>
        </w:rPr>
        <w:t> </w:t>
      </w:r>
      <w:r>
        <w:rPr>
          <w:w w:val="95"/>
        </w:rPr>
        <w:t>statute, the plaintiff’s and comparators’ relationships with the ordinance at</w:t>
      </w:r>
      <w:r>
        <w:rPr>
          <w:spacing w:val="-52"/>
          <w:w w:val="95"/>
        </w:rPr>
        <w:t> </w:t>
      </w:r>
      <w:r>
        <w:rPr>
          <w:w w:val="90"/>
        </w:rPr>
        <w:t>issue will generally be a relevant characteristic for purposes of the similarly-</w:t>
      </w:r>
      <w:r>
        <w:rPr>
          <w:spacing w:val="1"/>
          <w:w w:val="90"/>
        </w:rPr>
        <w:t> </w:t>
      </w:r>
      <w:r>
        <w:rPr>
          <w:w w:val="95"/>
        </w:rPr>
        <w:t>situated analysis.”</w:t>
      </w:r>
      <w:r>
        <w:rPr>
          <w:spacing w:val="1"/>
          <w:w w:val="95"/>
        </w:rPr>
        <w:t> </w:t>
      </w:r>
      <w:r>
        <w:rPr>
          <w:w w:val="95"/>
        </w:rPr>
        <w:t>669 F.3d at 234.</w:t>
      </w:r>
      <w:r>
        <w:rPr>
          <w:spacing w:val="1"/>
          <w:w w:val="95"/>
        </w:rPr>
        <w:t> </w:t>
      </w:r>
      <w:r>
        <w:rPr>
          <w:w w:val="95"/>
        </w:rPr>
        <w:t>So, for example, in </w:t>
      </w:r>
      <w:r>
        <w:rPr>
          <w:rFonts w:ascii="Book Antiqua" w:hAnsi="Book Antiqua"/>
          <w:i/>
          <w:w w:val="95"/>
        </w:rPr>
        <w:t>Beeler v. Rounsavall</w:t>
      </w:r>
      <w:r>
        <w:rPr>
          <w:w w:val="95"/>
        </w:rPr>
        <w:t>,</w:t>
      </w:r>
      <w:r>
        <w:rPr>
          <w:spacing w:val="-52"/>
          <w:w w:val="95"/>
        </w:rPr>
        <w:t> </w:t>
      </w:r>
      <w:r>
        <w:rPr>
          <w:w w:val="95"/>
        </w:rPr>
        <w:t>328 F.3d 813 (5th Cir. 2003), a store alleged that it was treated differently</w:t>
      </w:r>
      <w:r>
        <w:rPr>
          <w:spacing w:val="1"/>
          <w:w w:val="95"/>
        </w:rPr>
        <w:t> </w:t>
      </w:r>
      <w:r>
        <w:rPr/>
        <w:t>than another store located nearby.</w:t>
      </w:r>
      <w:r>
        <w:rPr>
          <w:spacing w:val="1"/>
        </w:rPr>
        <w:t> </w:t>
      </w:r>
      <w:r>
        <w:rPr>
          <w:rFonts w:ascii="Book Antiqua" w:hAnsi="Book Antiqua"/>
          <w:i/>
        </w:rPr>
        <w:t>Id. </w:t>
      </w:r>
      <w:r>
        <w:rPr/>
        <w:t>at 816.</w:t>
      </w:r>
      <w:r>
        <w:rPr>
          <w:spacing w:val="1"/>
        </w:rPr>
        <w:t> </w:t>
      </w:r>
      <w:r>
        <w:rPr/>
        <w:t>The court held that “the</w:t>
      </w:r>
      <w:r>
        <w:rPr>
          <w:spacing w:val="1"/>
        </w:rPr>
        <w:t> </w:t>
      </w:r>
      <w:r>
        <w:rPr>
          <w:w w:val="90"/>
        </w:rPr>
        <w:t>relevant question [was] whether the two stores were similarly situated under</w:t>
      </w:r>
      <w:r>
        <w:rPr>
          <w:spacing w:val="1"/>
          <w:w w:val="90"/>
        </w:rPr>
        <w:t> </w:t>
      </w:r>
      <w:r>
        <w:rPr>
          <w:w w:val="95"/>
        </w:rPr>
        <w:t>[the</w:t>
      </w:r>
      <w:r>
        <w:rPr>
          <w:spacing w:val="-6"/>
          <w:w w:val="95"/>
        </w:rPr>
        <w:t> </w:t>
      </w:r>
      <w:r>
        <w:rPr>
          <w:w w:val="95"/>
        </w:rPr>
        <w:t>relevant</w:t>
      </w:r>
      <w:r>
        <w:rPr>
          <w:spacing w:val="-3"/>
          <w:w w:val="95"/>
        </w:rPr>
        <w:t> </w:t>
      </w:r>
      <w:r>
        <w:rPr>
          <w:w w:val="95"/>
        </w:rPr>
        <w:t>provision</w:t>
      </w:r>
      <w:r>
        <w:rPr>
          <w:spacing w:val="-3"/>
          <w:w w:val="95"/>
        </w:rPr>
        <w:t> </w:t>
      </w:r>
      <w:r>
        <w:rPr>
          <w:w w:val="95"/>
        </w:rPr>
        <w:t>of]</w:t>
      </w:r>
      <w:r>
        <w:rPr>
          <w:spacing w:val="-5"/>
          <w:w w:val="95"/>
        </w:rPr>
        <w:t> </w:t>
      </w:r>
      <w:r>
        <w:rPr>
          <w:w w:val="95"/>
        </w:rPr>
        <w:t>the</w:t>
      </w:r>
      <w:r>
        <w:rPr>
          <w:spacing w:val="-5"/>
          <w:w w:val="95"/>
        </w:rPr>
        <w:t> </w:t>
      </w:r>
      <w:r>
        <w:rPr>
          <w:w w:val="95"/>
        </w:rPr>
        <w:t>Code,”</w:t>
      </w:r>
      <w:r>
        <w:rPr>
          <w:spacing w:val="-5"/>
          <w:w w:val="95"/>
        </w:rPr>
        <w:t> </w:t>
      </w:r>
      <w:r>
        <w:rPr>
          <w:w w:val="95"/>
        </w:rPr>
        <w:t>not</w:t>
      </w:r>
      <w:r>
        <w:rPr>
          <w:spacing w:val="-3"/>
          <w:w w:val="95"/>
        </w:rPr>
        <w:t> </w:t>
      </w:r>
      <w:r>
        <w:rPr>
          <w:w w:val="95"/>
        </w:rPr>
        <w:t>whether</w:t>
      </w:r>
      <w:r>
        <w:rPr>
          <w:spacing w:val="-4"/>
          <w:w w:val="95"/>
        </w:rPr>
        <w:t> </w:t>
      </w:r>
      <w:r>
        <w:rPr>
          <w:w w:val="95"/>
        </w:rPr>
        <w:t>they</w:t>
      </w:r>
      <w:r>
        <w:rPr>
          <w:spacing w:val="-6"/>
          <w:w w:val="95"/>
        </w:rPr>
        <w:t> </w:t>
      </w:r>
      <w:r>
        <w:rPr>
          <w:w w:val="95"/>
        </w:rPr>
        <w:t>were</w:t>
      </w:r>
      <w:r>
        <w:rPr>
          <w:spacing w:val="-5"/>
          <w:w w:val="95"/>
        </w:rPr>
        <w:t> </w:t>
      </w:r>
      <w:r>
        <w:rPr>
          <w:w w:val="95"/>
        </w:rPr>
        <w:t>geographically</w:t>
      </w:r>
      <w:r>
        <w:rPr>
          <w:spacing w:val="-52"/>
          <w:w w:val="95"/>
        </w:rPr>
        <w:t> </w:t>
      </w:r>
      <w:r>
        <w:rPr/>
        <w:t>proximate.</w:t>
      </w:r>
      <w:r>
        <w:rPr>
          <w:spacing w:val="52"/>
        </w:rPr>
        <w:t> </w:t>
      </w:r>
      <w:r>
        <w:rPr>
          <w:rFonts w:ascii="Book Antiqua" w:hAnsi="Book Antiqua"/>
          <w:i/>
        </w:rPr>
        <w:t>Id.</w:t>
      </w:r>
      <w:r>
        <w:rPr>
          <w:rFonts w:ascii="Book Antiqua" w:hAnsi="Book Antiqua"/>
          <w:i/>
          <w:spacing w:val="-12"/>
        </w:rPr>
        <w:t> </w:t>
      </w:r>
      <w:r>
        <w:rPr/>
        <w:t>at</w:t>
      </w:r>
      <w:r>
        <w:rPr>
          <w:spacing w:val="-1"/>
        </w:rPr>
        <w:t> </w:t>
      </w:r>
      <w:r>
        <w:rPr/>
        <w:t>817.</w:t>
      </w:r>
    </w:p>
    <w:p>
      <w:pPr>
        <w:pStyle w:val="BodyText"/>
        <w:spacing w:line="307" w:lineRule="auto" w:before="125"/>
        <w:ind w:left="439" w:right="915" w:firstLine="720"/>
      </w:pPr>
      <w:r>
        <w:rPr>
          <w:w w:val="95"/>
        </w:rPr>
        <w:t>Under Defendants’ interpretation of § 39.06(c), any journalist who</w:t>
      </w:r>
      <w:r>
        <w:rPr>
          <w:spacing w:val="1"/>
          <w:w w:val="95"/>
        </w:rPr>
        <w:t> </w:t>
      </w:r>
      <w:r>
        <w:rPr>
          <w:w w:val="95"/>
        </w:rPr>
        <w:t>asks a public official a question regarding nonpublic information commits a</w:t>
      </w:r>
      <w:r>
        <w:rPr>
          <w:spacing w:val="-52"/>
          <w:w w:val="95"/>
        </w:rPr>
        <w:t> </w:t>
      </w:r>
      <w:r>
        <w:rPr>
          <w:w w:val="95"/>
        </w:rPr>
        <w:t>crime.</w:t>
      </w:r>
      <w:r>
        <w:rPr>
          <w:spacing w:val="1"/>
          <w:w w:val="95"/>
        </w:rPr>
        <w:t> </w:t>
      </w:r>
      <w:r>
        <w:rPr>
          <w:w w:val="95"/>
        </w:rPr>
        <w:t>Villarreal’s complaint sufficiently alleges that countless journalists</w:t>
      </w:r>
      <w:r>
        <w:rPr>
          <w:spacing w:val="1"/>
          <w:w w:val="95"/>
        </w:rPr>
        <w:t> </w:t>
      </w:r>
      <w:r>
        <w:rPr>
          <w:w w:val="95"/>
        </w:rPr>
        <w:t>have</w:t>
      </w:r>
      <w:r>
        <w:rPr>
          <w:spacing w:val="-4"/>
          <w:w w:val="95"/>
        </w:rPr>
        <w:t> </w:t>
      </w:r>
      <w:r>
        <w:rPr>
          <w:w w:val="95"/>
        </w:rPr>
        <w:t>asked</w:t>
      </w:r>
      <w:r>
        <w:rPr>
          <w:spacing w:val="-3"/>
          <w:w w:val="95"/>
        </w:rPr>
        <w:t> </w:t>
      </w:r>
      <w:r>
        <w:rPr>
          <w:w w:val="95"/>
        </w:rPr>
        <w:t>LPD</w:t>
      </w:r>
      <w:r>
        <w:rPr>
          <w:spacing w:val="-3"/>
          <w:w w:val="95"/>
        </w:rPr>
        <w:t> </w:t>
      </w:r>
      <w:r>
        <w:rPr>
          <w:w w:val="95"/>
        </w:rPr>
        <w:t>officers</w:t>
      </w:r>
      <w:r>
        <w:rPr>
          <w:spacing w:val="-2"/>
          <w:w w:val="95"/>
        </w:rPr>
        <w:t> </w:t>
      </w:r>
      <w:r>
        <w:rPr>
          <w:w w:val="95"/>
        </w:rPr>
        <w:t>all</w:t>
      </w:r>
      <w:r>
        <w:rPr>
          <w:spacing w:val="-3"/>
          <w:w w:val="95"/>
        </w:rPr>
        <w:t> </w:t>
      </w:r>
      <w:r>
        <w:rPr>
          <w:w w:val="95"/>
        </w:rPr>
        <w:t>kinds</w:t>
      </w:r>
      <w:r>
        <w:rPr>
          <w:spacing w:val="-2"/>
          <w:w w:val="95"/>
        </w:rPr>
        <w:t> </w:t>
      </w:r>
      <w:r>
        <w:rPr>
          <w:w w:val="95"/>
        </w:rPr>
        <w:t>of</w:t>
      </w:r>
      <w:r>
        <w:rPr>
          <w:spacing w:val="-3"/>
          <w:w w:val="95"/>
        </w:rPr>
        <w:t> </w:t>
      </w:r>
      <w:r>
        <w:rPr>
          <w:w w:val="95"/>
        </w:rPr>
        <w:t>questions</w:t>
      </w:r>
      <w:r>
        <w:rPr>
          <w:spacing w:val="-2"/>
          <w:w w:val="95"/>
        </w:rPr>
        <w:t> </w:t>
      </w:r>
      <w:r>
        <w:rPr>
          <w:w w:val="95"/>
        </w:rPr>
        <w:t>about</w:t>
      </w:r>
      <w:r>
        <w:rPr>
          <w:spacing w:val="-2"/>
          <w:w w:val="95"/>
        </w:rPr>
        <w:t> </w:t>
      </w:r>
      <w:r>
        <w:rPr>
          <w:w w:val="95"/>
        </w:rPr>
        <w:t>nonpublic</w:t>
      </w:r>
      <w:r>
        <w:rPr>
          <w:spacing w:val="-2"/>
          <w:w w:val="95"/>
        </w:rPr>
        <w:t> </w:t>
      </w:r>
      <w:r>
        <w:rPr>
          <w:w w:val="95"/>
        </w:rPr>
        <w:t>information.</w:t>
      </w:r>
      <w:r>
        <w:rPr>
          <w:spacing w:val="-52"/>
          <w:w w:val="95"/>
        </w:rPr>
        <w:t> </w:t>
      </w:r>
      <w:r>
        <w:rPr/>
        <w:t>Yet</w:t>
      </w:r>
      <w:r>
        <w:rPr>
          <w:spacing w:val="-2"/>
        </w:rPr>
        <w:t> </w:t>
      </w:r>
      <w:r>
        <w:rPr/>
        <w:t>they</w:t>
      </w:r>
      <w:r>
        <w:rPr>
          <w:spacing w:val="-1"/>
        </w:rPr>
        <w:t> </w:t>
      </w:r>
      <w:r>
        <w:rPr/>
        <w:t>were</w:t>
      </w:r>
      <w:r>
        <w:rPr>
          <w:spacing w:val="-3"/>
        </w:rPr>
        <w:t> </w:t>
      </w:r>
      <w:r>
        <w:rPr/>
        <w:t>never</w:t>
      </w:r>
      <w:r>
        <w:rPr>
          <w:spacing w:val="-3"/>
        </w:rPr>
        <w:t> </w:t>
      </w:r>
      <w:r>
        <w:rPr/>
        <w:t>arrested.</w:t>
      </w:r>
    </w:p>
    <w:p>
      <w:pPr>
        <w:pStyle w:val="BodyText"/>
        <w:spacing w:line="307" w:lineRule="auto" w:before="125"/>
        <w:ind w:left="439" w:right="916" w:firstLine="720"/>
      </w:pPr>
      <w:r>
        <w:rPr>
          <w:w w:val="95"/>
        </w:rPr>
        <w:t>Specifically, she alleges a similarly situated group that includes: “(a)</w:t>
      </w:r>
      <w:r>
        <w:rPr>
          <w:spacing w:val="1"/>
          <w:w w:val="95"/>
        </w:rPr>
        <w:t> </w:t>
      </w:r>
      <w:r>
        <w:rPr>
          <w:w w:val="90"/>
        </w:rPr>
        <w:t>those who had asked for or received information from local law enforcement</w:t>
      </w:r>
      <w:r>
        <w:rPr>
          <w:spacing w:val="1"/>
          <w:w w:val="90"/>
        </w:rPr>
        <w:t> </w:t>
      </w:r>
      <w:r>
        <w:rPr>
          <w:w w:val="95"/>
        </w:rPr>
        <w:t>officials, and (b) persons who published truthful and publicly-accessible</w:t>
      </w:r>
      <w:r>
        <w:rPr>
          <w:spacing w:val="1"/>
          <w:w w:val="95"/>
        </w:rPr>
        <w:t> </w:t>
      </w:r>
      <w:r>
        <w:rPr>
          <w:w w:val="95"/>
        </w:rPr>
        <w:t>information</w:t>
      </w:r>
      <w:r>
        <w:rPr>
          <w:spacing w:val="36"/>
          <w:w w:val="95"/>
        </w:rPr>
        <w:t> </w:t>
      </w:r>
      <w:r>
        <w:rPr>
          <w:w w:val="95"/>
        </w:rPr>
        <w:t>on</w:t>
      </w:r>
      <w:r>
        <w:rPr>
          <w:spacing w:val="36"/>
          <w:w w:val="95"/>
        </w:rPr>
        <w:t> </w:t>
      </w:r>
      <w:r>
        <w:rPr>
          <w:w w:val="95"/>
        </w:rPr>
        <w:t>a</w:t>
      </w:r>
      <w:r>
        <w:rPr>
          <w:spacing w:val="38"/>
          <w:w w:val="95"/>
        </w:rPr>
        <w:t> </w:t>
      </w:r>
      <w:r>
        <w:rPr>
          <w:w w:val="95"/>
        </w:rPr>
        <w:t>newsworthy</w:t>
      </w:r>
      <w:r>
        <w:rPr>
          <w:spacing w:val="36"/>
          <w:w w:val="95"/>
        </w:rPr>
        <w:t> </w:t>
      </w:r>
      <w:r>
        <w:rPr>
          <w:w w:val="95"/>
        </w:rPr>
        <w:t>matter.”</w:t>
      </w:r>
      <w:r>
        <w:rPr>
          <w:spacing w:val="21"/>
          <w:w w:val="95"/>
        </w:rPr>
        <w:t> </w:t>
      </w:r>
      <w:r>
        <w:rPr>
          <w:w w:val="95"/>
        </w:rPr>
        <w:t>She</w:t>
      </w:r>
      <w:r>
        <w:rPr>
          <w:spacing w:val="36"/>
          <w:w w:val="95"/>
        </w:rPr>
        <w:t> </w:t>
      </w:r>
      <w:r>
        <w:rPr>
          <w:w w:val="95"/>
        </w:rPr>
        <w:t>points</w:t>
      </w:r>
      <w:r>
        <w:rPr>
          <w:spacing w:val="38"/>
          <w:w w:val="95"/>
        </w:rPr>
        <w:t> </w:t>
      </w:r>
      <w:r>
        <w:rPr>
          <w:w w:val="95"/>
        </w:rPr>
        <w:t>to</w:t>
      </w:r>
      <w:r>
        <w:rPr>
          <w:spacing w:val="36"/>
          <w:w w:val="95"/>
        </w:rPr>
        <w:t> </w:t>
      </w:r>
      <w:r>
        <w:rPr>
          <w:w w:val="95"/>
        </w:rPr>
        <w:t>“local</w:t>
      </w:r>
      <w:r>
        <w:rPr>
          <w:spacing w:val="38"/>
          <w:w w:val="95"/>
        </w:rPr>
        <w:t> </w:t>
      </w:r>
      <w:r>
        <w:rPr>
          <w:w w:val="95"/>
        </w:rPr>
        <w:t>professional</w:t>
      </w:r>
    </w:p>
    <w:p>
      <w:pPr>
        <w:spacing w:after="0" w:line="307" w:lineRule="auto"/>
        <w:sectPr>
          <w:headerReference w:type="default" r:id="rId35"/>
          <w:footerReference w:type="default" r:id="rId36"/>
          <w:pgSz w:w="12240" w:h="15840"/>
          <w:pgMar w:header="223" w:footer="972" w:top="1340" w:bottom="1160" w:left="1720" w:right="1240"/>
        </w:sectPr>
      </w:pPr>
    </w:p>
    <w:p>
      <w:pPr>
        <w:spacing w:before="90"/>
        <w:ind w:left="1319" w:right="1797" w:firstLine="0"/>
        <w:jc w:val="center"/>
        <w:rPr>
          <w:sz w:val="22"/>
        </w:rPr>
      </w:pPr>
      <w:r>
        <w:rPr>
          <w:w w:val="95"/>
          <w:sz w:val="22"/>
        </w:rPr>
        <w:t>No.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20-40359</w:t>
      </w:r>
    </w:p>
    <w:p>
      <w:pPr>
        <w:pStyle w:val="BodyText"/>
        <w:jc w:val="left"/>
      </w:pPr>
    </w:p>
    <w:p>
      <w:pPr>
        <w:pStyle w:val="BodyText"/>
        <w:spacing w:line="307" w:lineRule="auto" w:before="158"/>
        <w:ind w:left="440" w:right="916"/>
      </w:pPr>
      <w:r>
        <w:rPr>
          <w:spacing w:val="-1"/>
          <w:w w:val="95"/>
        </w:rPr>
        <w:t>newspaper journalists, local professional </w:t>
      </w:r>
      <w:r>
        <w:rPr>
          <w:w w:val="95"/>
        </w:rPr>
        <w:t>broadcast journalists, and citizens</w:t>
      </w:r>
      <w:r>
        <w:rPr>
          <w:spacing w:val="-52"/>
          <w:w w:val="95"/>
        </w:rPr>
        <w:t> </w:t>
      </w:r>
      <w:r>
        <w:rPr>
          <w:w w:val="95"/>
        </w:rPr>
        <w:t>who published on matters of local public concern.”</w:t>
      </w:r>
      <w:r>
        <w:rPr>
          <w:spacing w:val="1"/>
          <w:w w:val="95"/>
        </w:rPr>
        <w:t> </w:t>
      </w:r>
      <w:r>
        <w:rPr>
          <w:w w:val="95"/>
        </w:rPr>
        <w:t>She further alleges that</w:t>
      </w:r>
      <w:r>
        <w:rPr>
          <w:spacing w:val="-52"/>
          <w:w w:val="95"/>
        </w:rPr>
        <w:t> </w:t>
      </w:r>
      <w:r>
        <w:rPr>
          <w:w w:val="95"/>
        </w:rPr>
        <w:t>Defendants “also knew that members of the local media regularly asked for</w:t>
      </w:r>
      <w:r>
        <w:rPr>
          <w:spacing w:val="-52"/>
          <w:w w:val="95"/>
        </w:rPr>
        <w:t> </w:t>
      </w:r>
      <w:r>
        <w:rPr>
          <w:w w:val="95"/>
        </w:rPr>
        <w:t>and received information from LPD officials relating to crime scenes and</w:t>
      </w:r>
      <w:r>
        <w:rPr>
          <w:spacing w:val="1"/>
          <w:w w:val="95"/>
        </w:rPr>
        <w:t> </w:t>
      </w:r>
      <w:r>
        <w:rPr>
          <w:w w:val="95"/>
        </w:rPr>
        <w:t>investigations, traffic accidents, and other LPD matters.”</w:t>
      </w:r>
      <w:r>
        <w:rPr>
          <w:spacing w:val="1"/>
          <w:w w:val="95"/>
        </w:rPr>
        <w:t> </w:t>
      </w:r>
      <w:r>
        <w:rPr>
          <w:w w:val="95"/>
        </w:rPr>
        <w:t>Finally, Villarreal</w:t>
      </w:r>
      <w:r>
        <w:rPr>
          <w:spacing w:val="1"/>
          <w:w w:val="95"/>
        </w:rPr>
        <w:t> </w:t>
      </w:r>
      <w:r>
        <w:rPr>
          <w:w w:val="95"/>
        </w:rPr>
        <w:t>alleges, and Defendants concede, that LPD had never before arrested any</w:t>
      </w:r>
      <w:r>
        <w:rPr>
          <w:spacing w:val="1"/>
          <w:w w:val="95"/>
        </w:rPr>
        <w:t> </w:t>
      </w:r>
      <w:r>
        <w:rPr/>
        <w:t>person</w:t>
      </w:r>
      <w:r>
        <w:rPr>
          <w:spacing w:val="-3"/>
        </w:rPr>
        <w:t> </w:t>
      </w:r>
      <w:r>
        <w:rPr/>
        <w:t>under</w:t>
      </w:r>
      <w:r>
        <w:rPr>
          <w:spacing w:val="-2"/>
        </w:rPr>
        <w:t> </w:t>
      </w:r>
      <w:r>
        <w:rPr/>
        <w:t>§</w:t>
      </w:r>
      <w:r>
        <w:rPr>
          <w:spacing w:val="-2"/>
        </w:rPr>
        <w:t> </w:t>
      </w:r>
      <w:r>
        <w:rPr/>
        <w:t>39.06(c).</w:t>
      </w:r>
    </w:p>
    <w:p>
      <w:pPr>
        <w:pStyle w:val="BodyText"/>
        <w:spacing w:line="304" w:lineRule="auto" w:before="126"/>
        <w:ind w:left="440" w:right="916" w:firstLine="720"/>
      </w:pPr>
      <w:r>
        <w:rPr>
          <w:w w:val="90"/>
        </w:rPr>
        <w:t>It is true that Villarreal did not name a specific journalist who solicited</w:t>
      </w:r>
      <w:r>
        <w:rPr>
          <w:spacing w:val="1"/>
          <w:w w:val="90"/>
        </w:rPr>
        <w:t> </w:t>
      </w:r>
      <w:r>
        <w:rPr>
          <w:w w:val="95"/>
        </w:rPr>
        <w:t>or received nonpublic information from the LPD in her complaint.</w:t>
      </w:r>
      <w:r>
        <w:rPr>
          <w:spacing w:val="1"/>
          <w:w w:val="95"/>
        </w:rPr>
        <w:t> </w:t>
      </w:r>
      <w:r>
        <w:rPr>
          <w:w w:val="95"/>
        </w:rPr>
        <w:t>When</w:t>
      </w:r>
      <w:r>
        <w:rPr>
          <w:spacing w:val="1"/>
          <w:w w:val="95"/>
        </w:rPr>
        <w:t> </w:t>
      </w:r>
      <w:r>
        <w:rPr>
          <w:w w:val="95"/>
        </w:rPr>
        <w:t>evaluating</w:t>
      </w:r>
      <w:r>
        <w:rPr>
          <w:spacing w:val="1"/>
          <w:w w:val="95"/>
        </w:rPr>
        <w:t> </w:t>
      </w:r>
      <w:r>
        <w:rPr>
          <w:w w:val="95"/>
        </w:rPr>
        <w:t>whether</w:t>
      </w:r>
      <w:r>
        <w:rPr>
          <w:spacing w:val="1"/>
          <w:w w:val="95"/>
        </w:rPr>
        <w:t> </w:t>
      </w:r>
      <w:r>
        <w:rPr>
          <w:w w:val="95"/>
        </w:rPr>
        <w:t>Villarreal</w:t>
      </w:r>
      <w:r>
        <w:rPr>
          <w:spacing w:val="1"/>
          <w:w w:val="95"/>
        </w:rPr>
        <w:t> </w:t>
      </w:r>
      <w:r>
        <w:rPr>
          <w:w w:val="95"/>
        </w:rPr>
        <w:t>survives</w:t>
      </w:r>
      <w:r>
        <w:rPr>
          <w:spacing w:val="1"/>
          <w:w w:val="95"/>
        </w:rPr>
        <w:t> </w:t>
      </w:r>
      <w:r>
        <w:rPr>
          <w:w w:val="95"/>
        </w:rPr>
        <w:t>a</w:t>
      </w:r>
      <w:r>
        <w:rPr>
          <w:spacing w:val="1"/>
          <w:w w:val="95"/>
        </w:rPr>
        <w:t> </w:t>
      </w:r>
      <w:r>
        <w:rPr>
          <w:w w:val="95"/>
        </w:rPr>
        <w:t>motion</w:t>
      </w:r>
      <w:r>
        <w:rPr>
          <w:spacing w:val="1"/>
          <w:w w:val="95"/>
        </w:rPr>
        <w:t> </w:t>
      </w:r>
      <w:r>
        <w:rPr>
          <w:w w:val="95"/>
        </w:rPr>
        <w:t>to</w:t>
      </w:r>
      <w:r>
        <w:rPr>
          <w:spacing w:val="1"/>
          <w:w w:val="95"/>
        </w:rPr>
        <w:t> </w:t>
      </w:r>
      <w:r>
        <w:rPr>
          <w:w w:val="95"/>
        </w:rPr>
        <w:t>dismiss</w:t>
      </w:r>
      <w:r>
        <w:rPr>
          <w:spacing w:val="1"/>
          <w:w w:val="95"/>
        </w:rPr>
        <w:t> </w:t>
      </w:r>
      <w:r>
        <w:rPr>
          <w:w w:val="95"/>
        </w:rPr>
        <w:t>under</w:t>
      </w:r>
      <w:r>
        <w:rPr>
          <w:spacing w:val="1"/>
          <w:w w:val="95"/>
        </w:rPr>
        <w:t> </w:t>
      </w:r>
      <w:r>
        <w:rPr>
          <w:w w:val="95"/>
        </w:rPr>
        <w:t>Rule</w:t>
      </w:r>
      <w:r>
        <w:rPr>
          <w:spacing w:val="1"/>
          <w:w w:val="95"/>
        </w:rPr>
        <w:t> </w:t>
      </w:r>
      <w:r>
        <w:rPr>
          <w:w w:val="95"/>
        </w:rPr>
        <w:t>12(b)(6),</w:t>
      </w:r>
      <w:r>
        <w:rPr>
          <w:spacing w:val="1"/>
          <w:w w:val="95"/>
        </w:rPr>
        <w:t> </w:t>
      </w:r>
      <w:r>
        <w:rPr>
          <w:w w:val="95"/>
        </w:rPr>
        <w:t>however,</w:t>
      </w:r>
      <w:r>
        <w:rPr>
          <w:spacing w:val="1"/>
          <w:w w:val="95"/>
        </w:rPr>
        <w:t> </w:t>
      </w:r>
      <w:r>
        <w:rPr>
          <w:w w:val="95"/>
        </w:rPr>
        <w:t>we</w:t>
      </w:r>
      <w:r>
        <w:rPr>
          <w:spacing w:val="1"/>
          <w:w w:val="95"/>
        </w:rPr>
        <w:t> </w:t>
      </w:r>
      <w:r>
        <w:rPr>
          <w:w w:val="95"/>
        </w:rPr>
        <w:t>must</w:t>
      </w:r>
      <w:r>
        <w:rPr>
          <w:spacing w:val="1"/>
          <w:w w:val="95"/>
        </w:rPr>
        <w:t> </w:t>
      </w:r>
      <w:r>
        <w:rPr>
          <w:w w:val="95"/>
        </w:rPr>
        <w:t>draw</w:t>
      </w:r>
      <w:r>
        <w:rPr>
          <w:spacing w:val="1"/>
          <w:w w:val="95"/>
        </w:rPr>
        <w:t> </w:t>
      </w:r>
      <w:r>
        <w:rPr>
          <w:w w:val="95"/>
        </w:rPr>
        <w:t>all</w:t>
      </w:r>
      <w:r>
        <w:rPr>
          <w:spacing w:val="1"/>
          <w:w w:val="95"/>
        </w:rPr>
        <w:t> </w:t>
      </w:r>
      <w:r>
        <w:rPr>
          <w:w w:val="95"/>
        </w:rPr>
        <w:t>reasonable</w:t>
      </w:r>
      <w:r>
        <w:rPr>
          <w:spacing w:val="1"/>
          <w:w w:val="95"/>
        </w:rPr>
        <w:t> </w:t>
      </w:r>
      <w:r>
        <w:rPr>
          <w:w w:val="95"/>
        </w:rPr>
        <w:t>inferences</w:t>
      </w:r>
      <w:r>
        <w:rPr>
          <w:spacing w:val="1"/>
          <w:w w:val="95"/>
        </w:rPr>
        <w:t> </w:t>
      </w:r>
      <w:r>
        <w:rPr>
          <w:w w:val="95"/>
        </w:rPr>
        <w:t>in</w:t>
      </w:r>
      <w:r>
        <w:rPr>
          <w:spacing w:val="1"/>
          <w:w w:val="95"/>
        </w:rPr>
        <w:t> </w:t>
      </w:r>
      <w:r>
        <w:rPr>
          <w:w w:val="95"/>
        </w:rPr>
        <w:t>favor</w:t>
      </w:r>
      <w:r>
        <w:rPr>
          <w:spacing w:val="1"/>
          <w:w w:val="95"/>
        </w:rPr>
        <w:t> </w:t>
      </w:r>
      <w:r>
        <w:rPr>
          <w:w w:val="95"/>
        </w:rPr>
        <w:t>of</w:t>
      </w:r>
      <w:r>
        <w:rPr>
          <w:spacing w:val="-52"/>
          <w:w w:val="95"/>
        </w:rPr>
        <w:t> </w:t>
      </w:r>
      <w:r>
        <w:rPr>
          <w:w w:val="95"/>
        </w:rPr>
        <w:t>Villarreal.</w:t>
      </w:r>
      <w:r>
        <w:rPr>
          <w:spacing w:val="1"/>
          <w:w w:val="95"/>
        </w:rPr>
        <w:t> </w:t>
      </w:r>
      <w:r>
        <w:rPr>
          <w:rFonts w:ascii="Book Antiqua" w:hAnsi="Book Antiqua"/>
          <w:i/>
          <w:w w:val="95"/>
        </w:rPr>
        <w:t>See</w:t>
      </w:r>
      <w:r>
        <w:rPr>
          <w:w w:val="95"/>
        </w:rPr>
        <w:t>, </w:t>
      </w:r>
      <w:r>
        <w:rPr>
          <w:rFonts w:ascii="Book Antiqua" w:hAnsi="Book Antiqua"/>
          <w:i/>
          <w:w w:val="95"/>
        </w:rPr>
        <w:t>e.g.</w:t>
      </w:r>
      <w:r>
        <w:rPr>
          <w:w w:val="95"/>
        </w:rPr>
        <w:t>, </w:t>
      </w:r>
      <w:r>
        <w:rPr>
          <w:rFonts w:ascii="Book Antiqua" w:hAnsi="Book Antiqua"/>
          <w:i/>
          <w:w w:val="95"/>
        </w:rPr>
        <w:t>Woodard v. Andrus</w:t>
      </w:r>
      <w:r>
        <w:rPr>
          <w:w w:val="95"/>
        </w:rPr>
        <w:t>, 419 F.3d 348, 351 (5th Cir. 2005)</w:t>
      </w:r>
      <w:r>
        <w:rPr>
          <w:spacing w:val="1"/>
          <w:w w:val="95"/>
        </w:rPr>
        <w:t> </w:t>
      </w:r>
      <w:r>
        <w:rPr>
          <w:w w:val="95"/>
        </w:rPr>
        <w:t>(“The complaint must be liberally construed, with all reasonable inferences</w:t>
      </w:r>
      <w:r>
        <w:rPr>
          <w:spacing w:val="-52"/>
          <w:w w:val="95"/>
        </w:rPr>
        <w:t> </w:t>
      </w:r>
      <w:r>
        <w:rPr/>
        <w:t>drawn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light</w:t>
      </w:r>
      <w:r>
        <w:rPr>
          <w:spacing w:val="-4"/>
        </w:rPr>
        <w:t> </w:t>
      </w:r>
      <w:r>
        <w:rPr/>
        <w:t>most</w:t>
      </w:r>
      <w:r>
        <w:rPr>
          <w:spacing w:val="-3"/>
        </w:rPr>
        <w:t> </w:t>
      </w:r>
      <w:r>
        <w:rPr/>
        <w:t>favorable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plaintiff.”).</w:t>
      </w:r>
    </w:p>
    <w:p>
      <w:pPr>
        <w:pStyle w:val="BodyText"/>
        <w:spacing w:line="307" w:lineRule="auto" w:before="134"/>
        <w:ind w:left="439" w:right="917" w:firstLine="720"/>
      </w:pPr>
      <w:r>
        <w:rPr>
          <w:w w:val="95"/>
        </w:rPr>
        <w:t>We have no difficulty observing that journalists commonly ask for</w:t>
      </w:r>
      <w:r>
        <w:rPr>
          <w:spacing w:val="1"/>
          <w:w w:val="95"/>
        </w:rPr>
        <w:t> </w:t>
      </w:r>
      <w:r>
        <w:rPr>
          <w:w w:val="90"/>
        </w:rPr>
        <w:t>nonpublic information from public officials, and that Villarreal was therefore</w:t>
      </w:r>
      <w:r>
        <w:rPr>
          <w:spacing w:val="1"/>
          <w:w w:val="90"/>
        </w:rPr>
        <w:t> </w:t>
      </w:r>
      <w:r>
        <w:rPr>
          <w:w w:val="95"/>
        </w:rPr>
        <w:t>entitled to make that same reasonable inference.</w:t>
      </w:r>
      <w:r>
        <w:rPr>
          <w:spacing w:val="1"/>
          <w:w w:val="95"/>
        </w:rPr>
        <w:t> </w:t>
      </w:r>
      <w:r>
        <w:rPr>
          <w:w w:val="95"/>
        </w:rPr>
        <w:t>Yet Defendants chose to</w:t>
      </w:r>
      <w:r>
        <w:rPr>
          <w:spacing w:val="1"/>
          <w:w w:val="95"/>
        </w:rPr>
        <w:t> </w:t>
      </w:r>
      <w:r>
        <w:rPr/>
        <w:t>arrest</w:t>
      </w:r>
      <w:r>
        <w:rPr>
          <w:spacing w:val="1"/>
        </w:rPr>
        <w:t> </w:t>
      </w:r>
      <w:r>
        <w:rPr/>
        <w:t>Villarreal—and</w:t>
      </w:r>
      <w:r>
        <w:rPr>
          <w:spacing w:val="1"/>
        </w:rPr>
        <w:t> </w:t>
      </w:r>
      <w:r>
        <w:rPr/>
        <w:t>only</w:t>
      </w:r>
      <w:r>
        <w:rPr>
          <w:spacing w:val="1"/>
        </w:rPr>
        <w:t> </w:t>
      </w:r>
      <w:r>
        <w:rPr/>
        <w:t>Villarreal—for</w:t>
      </w:r>
      <w:r>
        <w:rPr>
          <w:spacing w:val="1"/>
        </w:rPr>
        <w:t> </w:t>
      </w:r>
      <w:r>
        <w:rPr/>
        <w:t>violating</w:t>
      </w:r>
      <w:r>
        <w:rPr>
          <w:spacing w:val="1"/>
        </w:rPr>
        <w:t> </w:t>
      </w:r>
      <w:r>
        <w:rPr/>
        <w:t>§</w:t>
      </w:r>
      <w:r>
        <w:rPr>
          <w:spacing w:val="1"/>
        </w:rPr>
        <w:t> </w:t>
      </w:r>
      <w:r>
        <w:rPr/>
        <w:t>39.06(c).</w:t>
      </w:r>
      <w:r>
        <w:rPr>
          <w:spacing w:val="1"/>
        </w:rPr>
        <w:t> </w:t>
      </w:r>
      <w:r>
        <w:rPr/>
        <w:t>We</w:t>
      </w:r>
      <w:r>
        <w:rPr>
          <w:spacing w:val="-55"/>
        </w:rPr>
        <w:t> </w:t>
      </w:r>
      <w:r>
        <w:rPr>
          <w:w w:val="95"/>
        </w:rPr>
        <w:t>accordingly conclude that Villarreal has sufficiently pled the existence of</w:t>
      </w:r>
      <w:r>
        <w:rPr>
          <w:spacing w:val="1"/>
          <w:w w:val="95"/>
        </w:rPr>
        <w:t> </w:t>
      </w:r>
      <w:r>
        <w:rPr>
          <w:w w:val="90"/>
        </w:rPr>
        <w:t>similarly</w:t>
      </w:r>
      <w:r>
        <w:rPr>
          <w:spacing w:val="17"/>
          <w:w w:val="90"/>
        </w:rPr>
        <w:t> </w:t>
      </w:r>
      <w:r>
        <w:rPr>
          <w:w w:val="90"/>
        </w:rPr>
        <w:t>situated</w:t>
      </w:r>
      <w:r>
        <w:rPr>
          <w:spacing w:val="18"/>
          <w:w w:val="90"/>
        </w:rPr>
        <w:t> </w:t>
      </w:r>
      <w:r>
        <w:rPr>
          <w:w w:val="90"/>
        </w:rPr>
        <w:t>journalists</w:t>
      </w:r>
      <w:r>
        <w:rPr>
          <w:spacing w:val="19"/>
          <w:w w:val="90"/>
        </w:rPr>
        <w:t> </w:t>
      </w:r>
      <w:r>
        <w:rPr>
          <w:w w:val="90"/>
        </w:rPr>
        <w:t>who</w:t>
      </w:r>
      <w:r>
        <w:rPr>
          <w:spacing w:val="17"/>
          <w:w w:val="90"/>
        </w:rPr>
        <w:t> </w:t>
      </w:r>
      <w:r>
        <w:rPr>
          <w:w w:val="90"/>
        </w:rPr>
        <w:t>were</w:t>
      </w:r>
      <w:r>
        <w:rPr>
          <w:spacing w:val="19"/>
          <w:w w:val="90"/>
        </w:rPr>
        <w:t> </w:t>
      </w:r>
      <w:r>
        <w:rPr>
          <w:w w:val="90"/>
        </w:rPr>
        <w:t>not</w:t>
      </w:r>
      <w:r>
        <w:rPr>
          <w:spacing w:val="20"/>
          <w:w w:val="90"/>
        </w:rPr>
        <w:t> </w:t>
      </w:r>
      <w:r>
        <w:rPr>
          <w:w w:val="90"/>
        </w:rPr>
        <w:t>arrested</w:t>
      </w:r>
      <w:r>
        <w:rPr>
          <w:spacing w:val="19"/>
          <w:w w:val="90"/>
        </w:rPr>
        <w:t> </w:t>
      </w:r>
      <w:r>
        <w:rPr>
          <w:w w:val="90"/>
        </w:rPr>
        <w:t>for</w:t>
      </w:r>
      <w:r>
        <w:rPr>
          <w:spacing w:val="18"/>
          <w:w w:val="90"/>
        </w:rPr>
        <w:t> </w:t>
      </w:r>
      <w:r>
        <w:rPr>
          <w:w w:val="90"/>
        </w:rPr>
        <w:t>violating</w:t>
      </w:r>
      <w:r>
        <w:rPr>
          <w:spacing w:val="20"/>
          <w:w w:val="90"/>
        </w:rPr>
        <w:t> </w:t>
      </w:r>
      <w:r>
        <w:rPr>
          <w:w w:val="90"/>
        </w:rPr>
        <w:t>§</w:t>
      </w:r>
      <w:r>
        <w:rPr>
          <w:spacing w:val="18"/>
          <w:w w:val="90"/>
        </w:rPr>
        <w:t> </w:t>
      </w:r>
      <w:r>
        <w:rPr>
          <w:w w:val="90"/>
        </w:rPr>
        <w:t>39.06(c).</w:t>
      </w:r>
    </w:p>
    <w:p>
      <w:pPr>
        <w:pStyle w:val="BodyText"/>
        <w:spacing w:line="307" w:lineRule="auto" w:before="126"/>
        <w:ind w:left="439" w:right="915" w:firstLine="720"/>
      </w:pPr>
      <w:r>
        <w:rPr>
          <w:w w:val="95"/>
        </w:rPr>
        <w:t>The</w:t>
      </w:r>
      <w:r>
        <w:rPr>
          <w:spacing w:val="1"/>
          <w:w w:val="95"/>
        </w:rPr>
        <w:t> </w:t>
      </w:r>
      <w:r>
        <w:rPr>
          <w:w w:val="95"/>
        </w:rPr>
        <w:t>district</w:t>
      </w:r>
      <w:r>
        <w:rPr>
          <w:spacing w:val="1"/>
          <w:w w:val="95"/>
        </w:rPr>
        <w:t> </w:t>
      </w:r>
      <w:r>
        <w:rPr>
          <w:w w:val="95"/>
        </w:rPr>
        <w:t>court</w:t>
      </w:r>
      <w:r>
        <w:rPr>
          <w:spacing w:val="1"/>
          <w:w w:val="95"/>
        </w:rPr>
        <w:t> </w:t>
      </w:r>
      <w:r>
        <w:rPr>
          <w:w w:val="95"/>
        </w:rPr>
        <w:t>reached</w:t>
      </w:r>
      <w:r>
        <w:rPr>
          <w:spacing w:val="1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>
          <w:w w:val="95"/>
        </w:rPr>
        <w:t>opposite</w:t>
      </w:r>
      <w:r>
        <w:rPr>
          <w:spacing w:val="1"/>
          <w:w w:val="95"/>
        </w:rPr>
        <w:t> </w:t>
      </w:r>
      <w:r>
        <w:rPr>
          <w:w w:val="95"/>
        </w:rPr>
        <w:t>conclusion,</w:t>
      </w:r>
      <w:r>
        <w:rPr>
          <w:spacing w:val="1"/>
          <w:w w:val="95"/>
        </w:rPr>
        <w:t> </w:t>
      </w:r>
      <w:r>
        <w:rPr>
          <w:w w:val="95"/>
        </w:rPr>
        <w:t>holding</w:t>
      </w:r>
      <w:r>
        <w:rPr>
          <w:spacing w:val="1"/>
          <w:w w:val="95"/>
        </w:rPr>
        <w:t> </w:t>
      </w:r>
      <w:r>
        <w:rPr>
          <w:w w:val="95"/>
        </w:rPr>
        <w:t>that</w:t>
      </w:r>
      <w:r>
        <w:rPr>
          <w:spacing w:val="1"/>
          <w:w w:val="95"/>
        </w:rPr>
        <w:t> </w:t>
      </w:r>
      <w:r>
        <w:rPr>
          <w:w w:val="95"/>
        </w:rPr>
        <w:t>Villarreal “fail[ed] to allege any facts indicating that Defendants failed to</w:t>
      </w:r>
      <w:r>
        <w:rPr>
          <w:spacing w:val="1"/>
          <w:w w:val="95"/>
        </w:rPr>
        <w:t> </w:t>
      </w:r>
      <w:r>
        <w:rPr>
          <w:w w:val="95"/>
        </w:rPr>
        <w:t>enforce</w:t>
      </w:r>
      <w:r>
        <w:rPr>
          <w:spacing w:val="1"/>
          <w:w w:val="95"/>
        </w:rPr>
        <w:t> </w:t>
      </w:r>
      <w:r>
        <w:rPr>
          <w:w w:val="95"/>
        </w:rPr>
        <w:t>§</w:t>
      </w:r>
      <w:r>
        <w:rPr>
          <w:spacing w:val="1"/>
          <w:w w:val="95"/>
        </w:rPr>
        <w:t> </w:t>
      </w:r>
      <w:r>
        <w:rPr>
          <w:w w:val="95"/>
        </w:rPr>
        <w:t>39.06(c)</w:t>
      </w:r>
      <w:r>
        <w:rPr>
          <w:spacing w:val="1"/>
          <w:w w:val="95"/>
        </w:rPr>
        <w:t> </w:t>
      </w:r>
      <w:r>
        <w:rPr>
          <w:w w:val="95"/>
        </w:rPr>
        <w:t>against</w:t>
      </w:r>
      <w:r>
        <w:rPr>
          <w:spacing w:val="1"/>
          <w:w w:val="95"/>
        </w:rPr>
        <w:t> </w:t>
      </w:r>
      <w:r>
        <w:rPr>
          <w:w w:val="95"/>
        </w:rPr>
        <w:t>any</w:t>
      </w:r>
      <w:r>
        <w:rPr>
          <w:spacing w:val="1"/>
          <w:w w:val="95"/>
        </w:rPr>
        <w:t> </w:t>
      </w:r>
      <w:r>
        <w:rPr>
          <w:w w:val="95"/>
        </w:rPr>
        <w:t>other</w:t>
      </w:r>
      <w:r>
        <w:rPr>
          <w:spacing w:val="1"/>
          <w:w w:val="95"/>
        </w:rPr>
        <w:t> </w:t>
      </w:r>
      <w:r>
        <w:rPr>
          <w:w w:val="95"/>
        </w:rPr>
        <w:t>person</w:t>
      </w:r>
      <w:r>
        <w:rPr>
          <w:spacing w:val="1"/>
          <w:w w:val="95"/>
        </w:rPr>
        <w:t> </w:t>
      </w:r>
      <w:r>
        <w:rPr>
          <w:w w:val="95"/>
        </w:rPr>
        <w:t>where</w:t>
      </w:r>
      <w:r>
        <w:rPr>
          <w:spacing w:val="1"/>
          <w:w w:val="95"/>
        </w:rPr>
        <w:t> </w:t>
      </w:r>
      <w:r>
        <w:rPr>
          <w:w w:val="95"/>
        </w:rPr>
        <w:t>a</w:t>
      </w:r>
      <w:r>
        <w:rPr>
          <w:spacing w:val="1"/>
          <w:w w:val="95"/>
        </w:rPr>
        <w:t> </w:t>
      </w:r>
      <w:r>
        <w:rPr>
          <w:w w:val="95"/>
        </w:rPr>
        <w:t>similar</w:t>
      </w:r>
      <w:r>
        <w:rPr>
          <w:spacing w:val="1"/>
          <w:w w:val="95"/>
        </w:rPr>
        <w:t> </w:t>
      </w:r>
      <w:r>
        <w:rPr>
          <w:w w:val="95"/>
        </w:rPr>
        <w:t>situation</w:t>
      </w:r>
      <w:r>
        <w:rPr>
          <w:spacing w:val="1"/>
          <w:w w:val="95"/>
        </w:rPr>
        <w:t> </w:t>
      </w:r>
      <w:r>
        <w:rPr>
          <w:w w:val="95"/>
        </w:rPr>
        <w:t>existed.” The court offered various rationales to justify its conclusion. None</w:t>
      </w:r>
      <w:r>
        <w:rPr>
          <w:spacing w:val="-52"/>
          <w:w w:val="95"/>
        </w:rPr>
        <w:t> </w:t>
      </w:r>
      <w:r>
        <w:rPr/>
        <w:t>of</w:t>
      </w:r>
      <w:r>
        <w:rPr>
          <w:spacing w:val="-2"/>
        </w:rPr>
        <w:t> </w:t>
      </w:r>
      <w:r>
        <w:rPr/>
        <w:t>them</w:t>
      </w:r>
      <w:r>
        <w:rPr>
          <w:spacing w:val="-3"/>
        </w:rPr>
        <w:t> </w:t>
      </w:r>
      <w:r>
        <w:rPr/>
        <w:t>are</w:t>
      </w:r>
      <w:r>
        <w:rPr>
          <w:spacing w:val="-2"/>
        </w:rPr>
        <w:t> </w:t>
      </w:r>
      <w:r>
        <w:rPr/>
        <w:t>plausible.</w:t>
      </w:r>
    </w:p>
    <w:p>
      <w:pPr>
        <w:pStyle w:val="BodyText"/>
        <w:spacing w:line="307" w:lineRule="auto" w:before="125"/>
        <w:ind w:left="439" w:right="916" w:firstLine="720"/>
      </w:pPr>
      <w:r>
        <w:rPr>
          <w:w w:val="90"/>
        </w:rPr>
        <w:t>First, the district court reiterated that the officers had “probable cause</w:t>
      </w:r>
      <w:r>
        <w:rPr>
          <w:spacing w:val="1"/>
          <w:w w:val="90"/>
        </w:rPr>
        <w:t> </w:t>
      </w:r>
      <w:r>
        <w:rPr>
          <w:w w:val="95"/>
        </w:rPr>
        <w:t>to arrest [her],” because they had “objectively reasonable grounds to find</w:t>
      </w:r>
      <w:r>
        <w:rPr>
          <w:spacing w:val="1"/>
          <w:w w:val="95"/>
        </w:rPr>
        <w:t> </w:t>
      </w:r>
      <w:r>
        <w:rPr>
          <w:w w:val="95"/>
        </w:rPr>
        <w:t>probable</w:t>
      </w:r>
      <w:r>
        <w:rPr>
          <w:spacing w:val="6"/>
          <w:w w:val="95"/>
        </w:rPr>
        <w:t> </w:t>
      </w:r>
      <w:r>
        <w:rPr>
          <w:w w:val="95"/>
        </w:rPr>
        <w:t>cause</w:t>
      </w:r>
      <w:r>
        <w:rPr>
          <w:spacing w:val="6"/>
          <w:w w:val="95"/>
        </w:rPr>
        <w:t> </w:t>
      </w:r>
      <w:r>
        <w:rPr>
          <w:w w:val="95"/>
        </w:rPr>
        <w:t>that</w:t>
      </w:r>
      <w:r>
        <w:rPr>
          <w:spacing w:val="8"/>
          <w:w w:val="95"/>
        </w:rPr>
        <w:t> </w:t>
      </w:r>
      <w:r>
        <w:rPr>
          <w:w w:val="95"/>
        </w:rPr>
        <w:t>[Villarreal]</w:t>
      </w:r>
      <w:r>
        <w:rPr>
          <w:spacing w:val="6"/>
          <w:w w:val="95"/>
        </w:rPr>
        <w:t> </w:t>
      </w:r>
      <w:r>
        <w:rPr>
          <w:w w:val="95"/>
        </w:rPr>
        <w:t>violated</w:t>
      </w:r>
      <w:r>
        <w:rPr>
          <w:spacing w:val="7"/>
          <w:w w:val="95"/>
        </w:rPr>
        <w:t> </w:t>
      </w:r>
      <w:r>
        <w:rPr>
          <w:w w:val="95"/>
        </w:rPr>
        <w:t>§</w:t>
      </w:r>
      <w:r>
        <w:rPr>
          <w:spacing w:val="7"/>
          <w:w w:val="95"/>
        </w:rPr>
        <w:t> </w:t>
      </w:r>
      <w:r>
        <w:rPr>
          <w:w w:val="95"/>
        </w:rPr>
        <w:t>39.06(c).”</w:t>
      </w:r>
      <w:r>
        <w:rPr>
          <w:spacing w:val="16"/>
          <w:w w:val="95"/>
        </w:rPr>
        <w:t> </w:t>
      </w:r>
      <w:r>
        <w:rPr>
          <w:w w:val="95"/>
        </w:rPr>
        <w:t>But</w:t>
      </w:r>
      <w:r>
        <w:rPr>
          <w:spacing w:val="8"/>
          <w:w w:val="95"/>
        </w:rPr>
        <w:t> </w:t>
      </w:r>
      <w:r>
        <w:rPr>
          <w:w w:val="95"/>
        </w:rPr>
        <w:t>probable</w:t>
      </w:r>
      <w:r>
        <w:rPr>
          <w:spacing w:val="6"/>
          <w:w w:val="95"/>
        </w:rPr>
        <w:t> </w:t>
      </w:r>
      <w:r>
        <w:rPr>
          <w:w w:val="95"/>
        </w:rPr>
        <w:t>cause</w:t>
      </w:r>
      <w:r>
        <w:rPr>
          <w:spacing w:val="7"/>
          <w:w w:val="95"/>
        </w:rPr>
        <w:t> </w:t>
      </w:r>
      <w:r>
        <w:rPr>
          <w:w w:val="95"/>
        </w:rPr>
        <w:t>is</w:t>
      </w:r>
    </w:p>
    <w:p>
      <w:pPr>
        <w:spacing w:after="0" w:line="307" w:lineRule="auto"/>
        <w:sectPr>
          <w:headerReference w:type="default" r:id="rId37"/>
          <w:footerReference w:type="default" r:id="rId38"/>
          <w:pgSz w:w="12240" w:h="15840"/>
          <w:pgMar w:header="223" w:footer="972" w:top="1340" w:bottom="1160" w:left="1720" w:right="1240"/>
        </w:sectPr>
      </w:pPr>
    </w:p>
    <w:p>
      <w:pPr>
        <w:spacing w:before="90"/>
        <w:ind w:left="1319" w:right="1797" w:firstLine="0"/>
        <w:jc w:val="center"/>
        <w:rPr>
          <w:sz w:val="22"/>
        </w:rPr>
      </w:pPr>
      <w:r>
        <w:rPr>
          <w:w w:val="95"/>
          <w:sz w:val="22"/>
        </w:rPr>
        <w:t>No.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20-40359</w:t>
      </w:r>
    </w:p>
    <w:p>
      <w:pPr>
        <w:pStyle w:val="BodyText"/>
        <w:jc w:val="left"/>
      </w:pPr>
    </w:p>
    <w:p>
      <w:pPr>
        <w:pStyle w:val="BodyText"/>
        <w:spacing w:line="302" w:lineRule="auto" w:before="158"/>
        <w:ind w:left="440" w:right="915" w:hanging="1"/>
      </w:pPr>
      <w:r>
        <w:rPr>
          <w:w w:val="95"/>
        </w:rPr>
        <w:t>not a bar to a selective enforcement claim.</w:t>
      </w:r>
      <w:r>
        <w:rPr>
          <w:spacing w:val="51"/>
        </w:rPr>
        <w:t> </w:t>
      </w:r>
      <w:r>
        <w:rPr>
          <w:w w:val="95"/>
        </w:rPr>
        <w:t>“The courts have long held that</w:t>
      </w:r>
      <w:r>
        <w:rPr>
          <w:spacing w:val="1"/>
          <w:w w:val="95"/>
        </w:rPr>
        <w:t> </w:t>
      </w:r>
      <w:r>
        <w:rPr>
          <w:w w:val="90"/>
        </w:rPr>
        <w:t>a selective enforcement claim may be available even where there is probable</w:t>
      </w:r>
      <w:r>
        <w:rPr>
          <w:spacing w:val="1"/>
          <w:w w:val="90"/>
        </w:rPr>
        <w:t> </w:t>
      </w:r>
      <w:r>
        <w:rPr>
          <w:w w:val="95"/>
        </w:rPr>
        <w:t>cause for prosecution.”</w:t>
      </w:r>
      <w:r>
        <w:rPr>
          <w:spacing w:val="1"/>
          <w:w w:val="95"/>
        </w:rPr>
        <w:t> </w:t>
      </w:r>
      <w:r>
        <w:rPr>
          <w:rFonts w:ascii="Book Antiqua" w:hAnsi="Book Antiqua"/>
          <w:i/>
          <w:w w:val="95"/>
        </w:rPr>
        <w:t>Stemler v. City of Florence</w:t>
      </w:r>
      <w:r>
        <w:rPr>
          <w:w w:val="95"/>
        </w:rPr>
        <w:t>, 126 F.3d 856, 872 (6th</w:t>
      </w:r>
      <w:r>
        <w:rPr>
          <w:spacing w:val="1"/>
          <w:w w:val="95"/>
        </w:rPr>
        <w:t> </w:t>
      </w:r>
      <w:r>
        <w:rPr>
          <w:w w:val="95"/>
        </w:rPr>
        <w:t>Cir.</w:t>
      </w:r>
      <w:r>
        <w:rPr>
          <w:spacing w:val="10"/>
          <w:w w:val="95"/>
        </w:rPr>
        <w:t> </w:t>
      </w:r>
      <w:r>
        <w:rPr>
          <w:w w:val="95"/>
        </w:rPr>
        <w:t>1997)</w:t>
      </w:r>
      <w:r>
        <w:rPr>
          <w:spacing w:val="11"/>
          <w:w w:val="95"/>
        </w:rPr>
        <w:t> </w:t>
      </w:r>
      <w:r>
        <w:rPr>
          <w:w w:val="95"/>
        </w:rPr>
        <w:t>(citing</w:t>
      </w:r>
      <w:r>
        <w:rPr>
          <w:spacing w:val="12"/>
          <w:w w:val="95"/>
        </w:rPr>
        <w:t> </w:t>
      </w:r>
      <w:r>
        <w:rPr>
          <w:rFonts w:ascii="Book Antiqua" w:hAnsi="Book Antiqua"/>
          <w:i/>
          <w:w w:val="95"/>
        </w:rPr>
        <w:t>Wayte</w:t>
      </w:r>
      <w:r>
        <w:rPr>
          <w:w w:val="95"/>
        </w:rPr>
        <w:t>,</w:t>
      </w:r>
      <w:r>
        <w:rPr>
          <w:spacing w:val="12"/>
          <w:w w:val="95"/>
        </w:rPr>
        <w:t> </w:t>
      </w:r>
      <w:r>
        <w:rPr>
          <w:w w:val="95"/>
        </w:rPr>
        <w:t>470</w:t>
      </w:r>
      <w:r>
        <w:rPr>
          <w:spacing w:val="11"/>
          <w:w w:val="95"/>
        </w:rPr>
        <w:t> </w:t>
      </w:r>
      <w:r>
        <w:rPr>
          <w:w w:val="95"/>
        </w:rPr>
        <w:t>U.S.</w:t>
      </w:r>
      <w:r>
        <w:rPr>
          <w:spacing w:val="11"/>
          <w:w w:val="95"/>
        </w:rPr>
        <w:t> </w:t>
      </w:r>
      <w:r>
        <w:rPr>
          <w:w w:val="95"/>
        </w:rPr>
        <w:t>at</w:t>
      </w:r>
      <w:r>
        <w:rPr>
          <w:spacing w:val="13"/>
          <w:w w:val="95"/>
        </w:rPr>
        <w:t> </w:t>
      </w:r>
      <w:r>
        <w:rPr>
          <w:w w:val="95"/>
        </w:rPr>
        <w:t>607;</w:t>
      </w:r>
      <w:r>
        <w:rPr>
          <w:spacing w:val="11"/>
          <w:w w:val="95"/>
        </w:rPr>
        <w:t> </w:t>
      </w:r>
      <w:r>
        <w:rPr>
          <w:rFonts w:ascii="Book Antiqua" w:hAnsi="Book Antiqua"/>
          <w:i/>
          <w:w w:val="95"/>
        </w:rPr>
        <w:t>Oyler</w:t>
      </w:r>
      <w:r>
        <w:rPr>
          <w:rFonts w:ascii="Book Antiqua" w:hAnsi="Book Antiqua"/>
          <w:i/>
          <w:spacing w:val="2"/>
          <w:w w:val="95"/>
        </w:rPr>
        <w:t> </w:t>
      </w:r>
      <w:r>
        <w:rPr>
          <w:rFonts w:ascii="Book Antiqua" w:hAnsi="Book Antiqua"/>
          <w:i/>
          <w:w w:val="95"/>
        </w:rPr>
        <w:t>v.</w:t>
      </w:r>
      <w:r>
        <w:rPr>
          <w:rFonts w:ascii="Book Antiqua" w:hAnsi="Book Antiqua"/>
          <w:i/>
          <w:spacing w:val="1"/>
          <w:w w:val="95"/>
        </w:rPr>
        <w:t> </w:t>
      </w:r>
      <w:r>
        <w:rPr>
          <w:rFonts w:ascii="Book Antiqua" w:hAnsi="Book Antiqua"/>
          <w:i/>
          <w:w w:val="95"/>
        </w:rPr>
        <w:t>Boles</w:t>
      </w:r>
      <w:r>
        <w:rPr>
          <w:w w:val="95"/>
        </w:rPr>
        <w:t>,</w:t>
      </w:r>
      <w:r>
        <w:rPr>
          <w:spacing w:val="9"/>
          <w:w w:val="95"/>
        </w:rPr>
        <w:t> </w:t>
      </w:r>
      <w:r>
        <w:rPr>
          <w:w w:val="95"/>
        </w:rPr>
        <w:t>368</w:t>
      </w:r>
      <w:r>
        <w:rPr>
          <w:spacing w:val="10"/>
          <w:w w:val="95"/>
        </w:rPr>
        <w:t> </w:t>
      </w:r>
      <w:r>
        <w:rPr>
          <w:w w:val="95"/>
        </w:rPr>
        <w:t>U.S.</w:t>
      </w:r>
      <w:r>
        <w:rPr>
          <w:spacing w:val="11"/>
          <w:w w:val="95"/>
        </w:rPr>
        <w:t> </w:t>
      </w:r>
      <w:r>
        <w:rPr>
          <w:w w:val="95"/>
        </w:rPr>
        <w:t>448,</w:t>
      </w:r>
      <w:r>
        <w:rPr>
          <w:spacing w:val="11"/>
          <w:w w:val="95"/>
        </w:rPr>
        <w:t> </w:t>
      </w:r>
      <w:r>
        <w:rPr>
          <w:w w:val="95"/>
        </w:rPr>
        <w:t>455–</w:t>
      </w:r>
    </w:p>
    <w:p>
      <w:pPr>
        <w:pStyle w:val="BodyText"/>
        <w:spacing w:line="300" w:lineRule="auto"/>
        <w:ind w:left="440" w:right="917"/>
      </w:pPr>
      <w:r>
        <w:rPr>
          <w:w w:val="90"/>
        </w:rPr>
        <w:t>56 (1962)).</w:t>
      </w:r>
      <w:r>
        <w:rPr>
          <w:spacing w:val="1"/>
          <w:w w:val="90"/>
        </w:rPr>
        <w:t> </w:t>
      </w:r>
      <w:r>
        <w:rPr>
          <w:rFonts w:ascii="Book Antiqua" w:hAnsi="Book Antiqua"/>
          <w:i/>
          <w:w w:val="90"/>
        </w:rPr>
        <w:t>See also Bradley v. United States</w:t>
      </w:r>
      <w:r>
        <w:rPr>
          <w:w w:val="90"/>
        </w:rPr>
        <w:t>, 299 F.3d 197, 205 (3rd Cir. 2002)</w:t>
      </w:r>
      <w:r>
        <w:rPr>
          <w:spacing w:val="1"/>
          <w:w w:val="90"/>
        </w:rPr>
        <w:t> </w:t>
      </w:r>
      <w:r>
        <w:rPr>
          <w:w w:val="95"/>
        </w:rPr>
        <w:t>(“The fact that there was no Fourth Amendment violation does not mean</w:t>
      </w:r>
      <w:r>
        <w:rPr>
          <w:spacing w:val="1"/>
          <w:w w:val="95"/>
        </w:rPr>
        <w:t> </w:t>
      </w:r>
      <w:r>
        <w:rPr/>
        <w:t>that</w:t>
      </w:r>
      <w:r>
        <w:rPr>
          <w:spacing w:val="-8"/>
        </w:rPr>
        <w:t> </w:t>
      </w:r>
      <w:r>
        <w:rPr/>
        <w:t>one</w:t>
      </w:r>
      <w:r>
        <w:rPr>
          <w:spacing w:val="-10"/>
        </w:rPr>
        <w:t> </w:t>
      </w:r>
      <w:r>
        <w:rPr/>
        <w:t>was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discriminatorily</w:t>
      </w:r>
      <w:r>
        <w:rPr>
          <w:spacing w:val="-10"/>
        </w:rPr>
        <w:t> </w:t>
      </w:r>
      <w:r>
        <w:rPr/>
        <w:t>selected</w:t>
      </w:r>
      <w:r>
        <w:rPr>
          <w:spacing w:val="-8"/>
        </w:rPr>
        <w:t> </w:t>
      </w:r>
      <w:r>
        <w:rPr/>
        <w:t>for</w:t>
      </w:r>
      <w:r>
        <w:rPr>
          <w:spacing w:val="-6"/>
        </w:rPr>
        <w:t> </w:t>
      </w:r>
      <w:r>
        <w:rPr/>
        <w:t>a</w:t>
      </w:r>
      <w:r>
        <w:rPr>
          <w:spacing w:val="-8"/>
        </w:rPr>
        <w:t> </w:t>
      </w:r>
      <w:r>
        <w:rPr/>
        <w:t>search.”).</w:t>
      </w:r>
    </w:p>
    <w:p>
      <w:pPr>
        <w:pStyle w:val="BodyText"/>
        <w:spacing w:line="307" w:lineRule="auto" w:before="127"/>
        <w:ind w:left="440" w:right="914" w:firstLine="720"/>
      </w:pPr>
      <w:r>
        <w:rPr/>
        <w:t>Second, the district court found that local journalists were not</w:t>
      </w:r>
      <w:r>
        <w:rPr>
          <w:spacing w:val="1"/>
        </w:rPr>
        <w:t> </w:t>
      </w:r>
      <w:r>
        <w:rPr>
          <w:w w:val="95"/>
        </w:rPr>
        <w:t>similarly</w:t>
      </w:r>
      <w:r>
        <w:rPr>
          <w:spacing w:val="-5"/>
          <w:w w:val="95"/>
        </w:rPr>
        <w:t> </w:t>
      </w:r>
      <w:r>
        <w:rPr>
          <w:w w:val="95"/>
        </w:rPr>
        <w:t>situated</w:t>
      </w:r>
      <w:r>
        <w:rPr>
          <w:spacing w:val="-3"/>
          <w:w w:val="95"/>
        </w:rPr>
        <w:t> </w:t>
      </w:r>
      <w:r>
        <w:rPr>
          <w:w w:val="95"/>
        </w:rPr>
        <w:t>to</w:t>
      </w:r>
      <w:r>
        <w:rPr>
          <w:spacing w:val="-4"/>
          <w:w w:val="95"/>
        </w:rPr>
        <w:t> </w:t>
      </w:r>
      <w:r>
        <w:rPr>
          <w:w w:val="95"/>
        </w:rPr>
        <w:t>Villarreal</w:t>
      </w:r>
      <w:r>
        <w:rPr>
          <w:spacing w:val="-3"/>
          <w:w w:val="95"/>
        </w:rPr>
        <w:t> </w:t>
      </w:r>
      <w:r>
        <w:rPr>
          <w:w w:val="95"/>
        </w:rPr>
        <w:t>because</w:t>
      </w:r>
      <w:r>
        <w:rPr>
          <w:spacing w:val="-3"/>
          <w:w w:val="95"/>
        </w:rPr>
        <w:t> </w:t>
      </w:r>
      <w:r>
        <w:rPr>
          <w:w w:val="95"/>
        </w:rPr>
        <w:t>she</w:t>
      </w:r>
      <w:r>
        <w:rPr>
          <w:spacing w:val="-4"/>
          <w:w w:val="95"/>
        </w:rPr>
        <w:t> </w:t>
      </w:r>
      <w:r>
        <w:rPr>
          <w:w w:val="95"/>
        </w:rPr>
        <w:t>was</w:t>
      </w:r>
      <w:r>
        <w:rPr>
          <w:spacing w:val="-4"/>
          <w:w w:val="95"/>
        </w:rPr>
        <w:t> </w:t>
      </w:r>
      <w:r>
        <w:rPr>
          <w:w w:val="95"/>
        </w:rPr>
        <w:t>arrested</w:t>
      </w:r>
      <w:r>
        <w:rPr>
          <w:spacing w:val="-3"/>
          <w:w w:val="95"/>
        </w:rPr>
        <w:t> </w:t>
      </w:r>
      <w:r>
        <w:rPr>
          <w:w w:val="95"/>
        </w:rPr>
        <w:t>for</w:t>
      </w:r>
      <w:r>
        <w:rPr>
          <w:spacing w:val="-4"/>
          <w:w w:val="95"/>
        </w:rPr>
        <w:t> </w:t>
      </w:r>
      <w:r>
        <w:rPr>
          <w:w w:val="95"/>
        </w:rPr>
        <w:t>communicating</w:t>
      </w:r>
      <w:r>
        <w:rPr>
          <w:spacing w:val="-52"/>
          <w:w w:val="95"/>
        </w:rPr>
        <w:t> </w:t>
      </w:r>
      <w:r>
        <w:rPr>
          <w:w w:val="95"/>
        </w:rPr>
        <w:t>with Officer Goodman—and not with Jose Beza, LPD’s official spokesman.</w:t>
      </w:r>
      <w:r>
        <w:rPr>
          <w:spacing w:val="1"/>
          <w:w w:val="95"/>
        </w:rPr>
        <w:t> </w:t>
      </w:r>
      <w:r>
        <w:rPr>
          <w:w w:val="95"/>
        </w:rPr>
        <w:t>The district court reasoned that local journalists are similarly situated to</w:t>
      </w:r>
      <w:r>
        <w:rPr>
          <w:spacing w:val="1"/>
          <w:w w:val="95"/>
        </w:rPr>
        <w:t> </w:t>
      </w:r>
      <w:r>
        <w:rPr/>
        <w:t>Villarreal</w:t>
      </w:r>
      <w:r>
        <w:rPr>
          <w:spacing w:val="1"/>
        </w:rPr>
        <w:t> </w:t>
      </w:r>
      <w:r>
        <w:rPr/>
        <w:t>only</w:t>
      </w:r>
      <w:r>
        <w:rPr>
          <w:spacing w:val="1"/>
        </w:rPr>
        <w:t> </w:t>
      </w:r>
      <w:r>
        <w:rPr/>
        <w:t>if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too</w:t>
      </w:r>
      <w:r>
        <w:rPr>
          <w:spacing w:val="1"/>
        </w:rPr>
        <w:t> </w:t>
      </w:r>
      <w:r>
        <w:rPr/>
        <w:t>“solicited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received</w:t>
      </w:r>
      <w:r>
        <w:rPr>
          <w:spacing w:val="1"/>
        </w:rPr>
        <w:t> </w:t>
      </w:r>
      <w:r>
        <w:rPr/>
        <w:t>information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>
          <w:w w:val="95"/>
        </w:rPr>
        <w:t>Goodman”—or at least from “some other unofficial or unsanctioned source</w:t>
      </w:r>
      <w:r>
        <w:rPr>
          <w:spacing w:val="-52"/>
          <w:w w:val="95"/>
        </w:rPr>
        <w:t> </w:t>
      </w:r>
      <w:r>
        <w:rPr>
          <w:w w:val="95"/>
        </w:rPr>
        <w:t>of</w:t>
      </w:r>
      <w:r>
        <w:rPr>
          <w:spacing w:val="1"/>
          <w:w w:val="95"/>
        </w:rPr>
        <w:t> </w:t>
      </w:r>
      <w:r>
        <w:rPr>
          <w:w w:val="95"/>
        </w:rPr>
        <w:t>information</w:t>
      </w:r>
      <w:r>
        <w:rPr>
          <w:spacing w:val="1"/>
          <w:w w:val="95"/>
        </w:rPr>
        <w:t> </w:t>
      </w:r>
      <w:r>
        <w:rPr>
          <w:w w:val="95"/>
        </w:rPr>
        <w:t>within</w:t>
      </w:r>
      <w:r>
        <w:rPr>
          <w:spacing w:val="1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>
          <w:w w:val="95"/>
        </w:rPr>
        <w:t>police</w:t>
      </w:r>
      <w:r>
        <w:rPr>
          <w:spacing w:val="1"/>
          <w:w w:val="95"/>
        </w:rPr>
        <w:t> </w:t>
      </w:r>
      <w:r>
        <w:rPr>
          <w:w w:val="95"/>
        </w:rPr>
        <w:t>department”—but</w:t>
      </w:r>
      <w:r>
        <w:rPr>
          <w:spacing w:val="1"/>
          <w:w w:val="95"/>
        </w:rPr>
        <w:t> </w:t>
      </w:r>
      <w:r>
        <w:rPr>
          <w:w w:val="95"/>
        </w:rPr>
        <w:t>not</w:t>
      </w:r>
      <w:r>
        <w:rPr>
          <w:spacing w:val="1"/>
          <w:w w:val="95"/>
        </w:rPr>
        <w:t> </w:t>
      </w:r>
      <w:r>
        <w:rPr>
          <w:w w:val="95"/>
        </w:rPr>
        <w:t>if</w:t>
      </w:r>
      <w:r>
        <w:rPr>
          <w:spacing w:val="1"/>
          <w:w w:val="95"/>
        </w:rPr>
        <w:t> </w:t>
      </w:r>
      <w:r>
        <w:rPr>
          <w:w w:val="95"/>
        </w:rPr>
        <w:t>they</w:t>
      </w:r>
      <w:r>
        <w:rPr>
          <w:spacing w:val="1"/>
          <w:w w:val="95"/>
        </w:rPr>
        <w:t> </w:t>
      </w:r>
      <w:r>
        <w:rPr>
          <w:w w:val="95"/>
        </w:rPr>
        <w:t>solicited</w:t>
      </w:r>
      <w:r>
        <w:rPr>
          <w:spacing w:val="-52"/>
          <w:w w:val="95"/>
        </w:rPr>
        <w:t> </w:t>
      </w:r>
      <w:r>
        <w:rPr/>
        <w:t>information from LPD’s designated spokesman.</w:t>
      </w:r>
      <w:r>
        <w:rPr>
          <w:spacing w:val="1"/>
        </w:rPr>
        <w:t> </w:t>
      </w:r>
      <w:r>
        <w:rPr/>
        <w:t>But of course, LPD has</w:t>
      </w:r>
      <w:r>
        <w:rPr>
          <w:spacing w:val="1"/>
        </w:rPr>
        <w:t> </w:t>
      </w:r>
      <w:r>
        <w:rPr>
          <w:w w:val="95"/>
        </w:rPr>
        <w:t>never claimed that it has a policy of arresting every journalist who asks</w:t>
      </w:r>
      <w:r>
        <w:rPr>
          <w:spacing w:val="1"/>
          <w:w w:val="95"/>
        </w:rPr>
        <w:t> </w:t>
      </w:r>
      <w:r>
        <w:rPr>
          <w:w w:val="95"/>
        </w:rPr>
        <w:t>questions about nonpublic information from LPD officials other than the</w:t>
      </w:r>
      <w:r>
        <w:rPr>
          <w:spacing w:val="1"/>
          <w:w w:val="95"/>
        </w:rPr>
        <w:t> </w:t>
      </w:r>
      <w:r>
        <w:rPr>
          <w:w w:val="95"/>
        </w:rPr>
        <w:t>department’s designated spokesmen.</w:t>
      </w:r>
      <w:r>
        <w:rPr>
          <w:spacing w:val="1"/>
          <w:w w:val="95"/>
        </w:rPr>
        <w:t> </w:t>
      </w:r>
      <w:r>
        <w:rPr>
          <w:w w:val="95"/>
        </w:rPr>
        <w:t>Nor is there anything in § 39.06(c) to</w:t>
      </w:r>
      <w:r>
        <w:rPr>
          <w:spacing w:val="-52"/>
          <w:w w:val="95"/>
        </w:rPr>
        <w:t> </w:t>
      </w:r>
      <w:r>
        <w:rPr/>
        <w:t>justify</w:t>
      </w:r>
      <w:r>
        <w:rPr>
          <w:spacing w:val="-3"/>
        </w:rPr>
        <w:t> </w:t>
      </w:r>
      <w:r>
        <w:rPr/>
        <w:t>such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distinction.</w:t>
      </w:r>
    </w:p>
    <w:p>
      <w:pPr>
        <w:pStyle w:val="BodyText"/>
        <w:spacing w:line="307" w:lineRule="auto" w:before="134"/>
        <w:ind w:left="441" w:right="913" w:firstLine="720"/>
      </w:pPr>
      <w:r>
        <w:rPr>
          <w:w w:val="95"/>
        </w:rPr>
        <w:t>Finally, the district court found that Villarreal’s allegations could not</w:t>
      </w:r>
      <w:r>
        <w:rPr>
          <w:spacing w:val="-52"/>
          <w:w w:val="95"/>
        </w:rPr>
        <w:t> </w:t>
      </w:r>
      <w:r>
        <w:rPr>
          <w:w w:val="95"/>
        </w:rPr>
        <w:t>establish a discriminatory effect because “it would be equally plausible to</w:t>
      </w:r>
      <w:r>
        <w:rPr>
          <w:spacing w:val="1"/>
          <w:w w:val="95"/>
        </w:rPr>
        <w:t> </w:t>
      </w:r>
      <w:r>
        <w:rPr>
          <w:w w:val="95"/>
        </w:rPr>
        <w:t>infer that Defendants had never before encountered circumstances giving</w:t>
      </w:r>
      <w:r>
        <w:rPr>
          <w:spacing w:val="1"/>
          <w:w w:val="95"/>
        </w:rPr>
        <w:t> </w:t>
      </w:r>
      <w:r>
        <w:rPr>
          <w:w w:val="95"/>
        </w:rPr>
        <w:t>rise to potential prosecution under the statute.”</w:t>
      </w:r>
      <w:r>
        <w:rPr>
          <w:spacing w:val="1"/>
          <w:w w:val="95"/>
        </w:rPr>
        <w:t> </w:t>
      </w:r>
      <w:r>
        <w:rPr>
          <w:w w:val="95"/>
        </w:rPr>
        <w:t>That is implausible on its</w:t>
      </w:r>
      <w:r>
        <w:rPr>
          <w:spacing w:val="1"/>
          <w:w w:val="95"/>
        </w:rPr>
        <w:t> </w:t>
      </w:r>
      <w:r>
        <w:rPr>
          <w:w w:val="90"/>
        </w:rPr>
        <w:t>face.</w:t>
      </w:r>
      <w:r>
        <w:rPr>
          <w:spacing w:val="51"/>
          <w:w w:val="90"/>
        </w:rPr>
        <w:t> </w:t>
      </w:r>
      <w:r>
        <w:rPr>
          <w:w w:val="90"/>
        </w:rPr>
        <w:t>Defendants’</w:t>
      </w:r>
      <w:r>
        <w:rPr>
          <w:spacing w:val="26"/>
          <w:w w:val="90"/>
        </w:rPr>
        <w:t> </w:t>
      </w:r>
      <w:r>
        <w:rPr>
          <w:w w:val="90"/>
        </w:rPr>
        <w:t>interpretation</w:t>
      </w:r>
      <w:r>
        <w:rPr>
          <w:spacing w:val="24"/>
          <w:w w:val="90"/>
        </w:rPr>
        <w:t> </w:t>
      </w:r>
      <w:r>
        <w:rPr>
          <w:w w:val="90"/>
        </w:rPr>
        <w:t>of</w:t>
      </w:r>
      <w:r>
        <w:rPr>
          <w:spacing w:val="26"/>
          <w:w w:val="90"/>
        </w:rPr>
        <w:t> </w:t>
      </w:r>
      <w:r>
        <w:rPr>
          <w:w w:val="90"/>
        </w:rPr>
        <w:t>§</w:t>
      </w:r>
      <w:r>
        <w:rPr>
          <w:spacing w:val="26"/>
          <w:w w:val="90"/>
        </w:rPr>
        <w:t> </w:t>
      </w:r>
      <w:r>
        <w:rPr>
          <w:w w:val="90"/>
        </w:rPr>
        <w:t>39.06(c)</w:t>
      </w:r>
      <w:r>
        <w:rPr>
          <w:spacing w:val="30"/>
          <w:w w:val="90"/>
        </w:rPr>
        <w:t> </w:t>
      </w:r>
      <w:r>
        <w:rPr>
          <w:w w:val="90"/>
        </w:rPr>
        <w:t>criminalizes</w:t>
      </w:r>
      <w:r>
        <w:rPr>
          <w:spacing w:val="26"/>
          <w:w w:val="90"/>
        </w:rPr>
        <w:t> </w:t>
      </w:r>
      <w:r>
        <w:rPr>
          <w:w w:val="90"/>
        </w:rPr>
        <w:t>routine</w:t>
      </w:r>
      <w:r>
        <w:rPr>
          <w:spacing w:val="24"/>
          <w:w w:val="90"/>
        </w:rPr>
        <w:t> </w:t>
      </w:r>
      <w:r>
        <w:rPr>
          <w:w w:val="90"/>
        </w:rPr>
        <w:t>reporting.</w:t>
      </w:r>
      <w:r>
        <w:rPr>
          <w:spacing w:val="-50"/>
          <w:w w:val="90"/>
        </w:rPr>
        <w:t> </w:t>
      </w:r>
      <w:r>
        <w:rPr>
          <w:w w:val="95"/>
        </w:rPr>
        <w:t>It is not “equally plausible” that the only journalist to ever ask questions of</w:t>
      </w:r>
      <w:r>
        <w:rPr>
          <w:spacing w:val="1"/>
          <w:w w:val="95"/>
        </w:rPr>
        <w:t> </w:t>
      </w:r>
      <w:r>
        <w:rPr/>
        <w:t>Laredo</w:t>
      </w:r>
      <w:r>
        <w:rPr>
          <w:spacing w:val="-5"/>
        </w:rPr>
        <w:t> </w:t>
      </w:r>
      <w:r>
        <w:rPr/>
        <w:t>public</w:t>
      </w:r>
      <w:r>
        <w:rPr>
          <w:spacing w:val="-2"/>
        </w:rPr>
        <w:t> </w:t>
      </w:r>
      <w:r>
        <w:rPr/>
        <w:t>officials</w:t>
      </w:r>
      <w:r>
        <w:rPr>
          <w:spacing w:val="-5"/>
        </w:rPr>
        <w:t> </w:t>
      </w:r>
      <w:r>
        <w:rPr/>
        <w:t>was</w:t>
      </w:r>
      <w:r>
        <w:rPr>
          <w:spacing w:val="-3"/>
        </w:rPr>
        <w:t> </w:t>
      </w:r>
      <w:r>
        <w:rPr/>
        <w:t>Villarreal.</w:t>
      </w:r>
    </w:p>
    <w:p>
      <w:pPr>
        <w:pStyle w:val="BodyText"/>
        <w:spacing w:line="307" w:lineRule="auto" w:before="127"/>
        <w:ind w:left="440" w:right="915" w:firstLine="720"/>
      </w:pPr>
      <w:r>
        <w:rPr/>
        <w:t>The</w:t>
      </w:r>
      <w:r>
        <w:rPr>
          <w:spacing w:val="1"/>
        </w:rPr>
        <w:t> </w:t>
      </w:r>
      <w:r>
        <w:rPr/>
        <w:t>district</w:t>
      </w:r>
      <w:r>
        <w:rPr>
          <w:spacing w:val="1"/>
        </w:rPr>
        <w:t> </w:t>
      </w:r>
      <w:r>
        <w:rPr/>
        <w:t>court</w:t>
      </w:r>
      <w:r>
        <w:rPr>
          <w:spacing w:val="1"/>
        </w:rPr>
        <w:t> </w:t>
      </w:r>
      <w:r>
        <w:rPr/>
        <w:t>accordingly</w:t>
      </w:r>
      <w:r>
        <w:rPr>
          <w:spacing w:val="1"/>
        </w:rPr>
        <w:t> </w:t>
      </w:r>
      <w:r>
        <w:rPr/>
        <w:t>erred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dismissing</w:t>
      </w:r>
      <w:r>
        <w:rPr>
          <w:spacing w:val="1"/>
        </w:rPr>
        <w:t> </w:t>
      </w:r>
      <w:r>
        <w:rPr/>
        <w:t>Villarreal’s</w:t>
      </w:r>
      <w:r>
        <w:rPr>
          <w:spacing w:val="1"/>
        </w:rPr>
        <w:t> </w:t>
      </w:r>
      <w:r>
        <w:rPr>
          <w:spacing w:val="-1"/>
        </w:rPr>
        <w:t>selective</w:t>
      </w:r>
      <w:r>
        <w:rPr>
          <w:spacing w:val="2"/>
        </w:rPr>
        <w:t> </w:t>
      </w:r>
      <w:r>
        <w:rPr>
          <w:spacing w:val="-1"/>
        </w:rPr>
        <w:t>enforcement</w:t>
      </w:r>
      <w:r>
        <w:rPr>
          <w:spacing w:val="4"/>
        </w:rPr>
        <w:t> </w:t>
      </w:r>
      <w:r>
        <w:rPr/>
        <w:t>claim</w:t>
      </w:r>
      <w:r>
        <w:rPr>
          <w:spacing w:val="2"/>
        </w:rPr>
        <w:t> </w:t>
      </w:r>
      <w:r>
        <w:rPr/>
        <w:t>for</w:t>
      </w:r>
      <w:r>
        <w:rPr>
          <w:spacing w:val="3"/>
        </w:rPr>
        <w:t> </w:t>
      </w:r>
      <w:r>
        <w:rPr/>
        <w:t>failure</w:t>
      </w:r>
      <w:r>
        <w:rPr>
          <w:spacing w:val="1"/>
        </w:rPr>
        <w:t> </w:t>
      </w:r>
      <w:r>
        <w:rPr/>
        <w:t>to</w:t>
      </w:r>
      <w:r>
        <w:rPr>
          <w:spacing w:val="2"/>
        </w:rPr>
        <w:t> </w:t>
      </w:r>
      <w:r>
        <w:rPr/>
        <w:t>identify</w:t>
      </w:r>
      <w:r>
        <w:rPr>
          <w:spacing w:val="2"/>
        </w:rPr>
        <w:t> </w:t>
      </w:r>
      <w:r>
        <w:rPr/>
        <w:t>similarly</w:t>
      </w:r>
      <w:r>
        <w:rPr>
          <w:spacing w:val="2"/>
        </w:rPr>
        <w:t> </w:t>
      </w:r>
      <w:r>
        <w:rPr/>
        <w:t>situated</w:t>
      </w:r>
    </w:p>
    <w:p>
      <w:pPr>
        <w:spacing w:after="0" w:line="307" w:lineRule="auto"/>
        <w:sectPr>
          <w:headerReference w:type="default" r:id="rId39"/>
          <w:footerReference w:type="default" r:id="rId40"/>
          <w:pgSz w:w="12240" w:h="15840"/>
          <w:pgMar w:header="223" w:footer="972" w:top="1340" w:bottom="1160" w:left="1720" w:right="1240"/>
        </w:sectPr>
      </w:pPr>
    </w:p>
    <w:p>
      <w:pPr>
        <w:spacing w:before="90"/>
        <w:ind w:left="1319" w:right="1797" w:firstLine="0"/>
        <w:jc w:val="center"/>
        <w:rPr>
          <w:sz w:val="22"/>
        </w:rPr>
      </w:pPr>
      <w:r>
        <w:rPr>
          <w:w w:val="95"/>
          <w:sz w:val="22"/>
        </w:rPr>
        <w:t>No.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20-40359</w:t>
      </w:r>
    </w:p>
    <w:p>
      <w:pPr>
        <w:pStyle w:val="BodyText"/>
        <w:jc w:val="left"/>
      </w:pPr>
    </w:p>
    <w:p>
      <w:pPr>
        <w:pStyle w:val="BodyText"/>
        <w:spacing w:line="307" w:lineRule="auto" w:before="158"/>
        <w:ind w:left="440" w:right="917"/>
      </w:pPr>
      <w:r>
        <w:rPr>
          <w:w w:val="95"/>
        </w:rPr>
        <w:t>individuals.</w:t>
      </w:r>
      <w:r>
        <w:rPr>
          <w:spacing w:val="1"/>
          <w:w w:val="95"/>
        </w:rPr>
        <w:t> </w:t>
      </w:r>
      <w:r>
        <w:rPr>
          <w:w w:val="95"/>
        </w:rPr>
        <w:t>We of course make no comment on whether Villarreal will</w:t>
      </w:r>
      <w:r>
        <w:rPr>
          <w:spacing w:val="1"/>
          <w:w w:val="95"/>
        </w:rPr>
        <w:t> </w:t>
      </w:r>
      <w:r>
        <w:rPr>
          <w:w w:val="90"/>
        </w:rPr>
        <w:t>ultimately prevail on her selective enforcement claim—that is for the district</w:t>
      </w:r>
      <w:r>
        <w:rPr>
          <w:spacing w:val="1"/>
          <w:w w:val="90"/>
        </w:rPr>
        <w:t> </w:t>
      </w:r>
      <w:r>
        <w:rPr/>
        <w:t>court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decide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first</w:t>
      </w:r>
      <w:r>
        <w:rPr>
          <w:spacing w:val="-4"/>
        </w:rPr>
        <w:t> </w:t>
      </w:r>
      <w:r>
        <w:rPr/>
        <w:t>instance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remand.</w:t>
      </w:r>
    </w:p>
    <w:p>
      <w:pPr>
        <w:pStyle w:val="Heading1"/>
        <w:spacing w:before="128"/>
        <w:ind w:left="1317"/>
      </w:pPr>
      <w:r>
        <w:rPr>
          <w:w w:val="105"/>
        </w:rPr>
        <w:t>V.</w:t>
      </w:r>
    </w:p>
    <w:p>
      <w:pPr>
        <w:pStyle w:val="BodyText"/>
        <w:spacing w:line="307" w:lineRule="auto" w:before="204"/>
        <w:ind w:left="440" w:right="918" w:firstLine="720"/>
      </w:pPr>
      <w:r>
        <w:rPr/>
        <w:t>As for Villarreal’s remaining claims:</w:t>
      </w:r>
      <w:r>
        <w:rPr>
          <w:spacing w:val="1"/>
        </w:rPr>
        <w:t> </w:t>
      </w:r>
      <w:r>
        <w:rPr/>
        <w:t>She also brings a claim for</w:t>
      </w:r>
      <w:r>
        <w:rPr>
          <w:spacing w:val="1"/>
        </w:rPr>
        <w:t> </w:t>
      </w:r>
      <w:r>
        <w:rPr>
          <w:w w:val="95"/>
        </w:rPr>
        <w:t>conspiracy to violate her constitutional rights under § 1983.</w:t>
      </w:r>
      <w:r>
        <w:rPr>
          <w:spacing w:val="1"/>
          <w:w w:val="95"/>
        </w:rPr>
        <w:t> </w:t>
      </w:r>
      <w:r>
        <w:rPr>
          <w:w w:val="95"/>
        </w:rPr>
        <w:t>Given our</w:t>
      </w:r>
      <w:r>
        <w:rPr>
          <w:spacing w:val="1"/>
          <w:w w:val="95"/>
        </w:rPr>
        <w:t> </w:t>
      </w:r>
      <w:r>
        <w:rPr>
          <w:w w:val="95"/>
        </w:rPr>
        <w:t>conclusion that the district court erred in dismissing her First, Fourth, and</w:t>
      </w:r>
      <w:r>
        <w:rPr>
          <w:spacing w:val="1"/>
          <w:w w:val="95"/>
        </w:rPr>
        <w:t> </w:t>
      </w:r>
      <w:r>
        <w:rPr>
          <w:w w:val="95"/>
        </w:rPr>
        <w:t>Fourteenth</w:t>
      </w:r>
      <w:r>
        <w:rPr>
          <w:spacing w:val="-5"/>
          <w:w w:val="95"/>
        </w:rPr>
        <w:t> </w:t>
      </w:r>
      <w:r>
        <w:rPr>
          <w:w w:val="95"/>
        </w:rPr>
        <w:t>Amendment</w:t>
      </w:r>
      <w:r>
        <w:rPr>
          <w:spacing w:val="-4"/>
          <w:w w:val="95"/>
        </w:rPr>
        <w:t> </w:t>
      </w:r>
      <w:r>
        <w:rPr>
          <w:w w:val="95"/>
        </w:rPr>
        <w:t>claims,</w:t>
      </w:r>
      <w:r>
        <w:rPr>
          <w:spacing w:val="-4"/>
          <w:w w:val="95"/>
        </w:rPr>
        <w:t> </w:t>
      </w:r>
      <w:r>
        <w:rPr>
          <w:w w:val="95"/>
        </w:rPr>
        <w:t>we</w:t>
      </w:r>
      <w:r>
        <w:rPr>
          <w:spacing w:val="-5"/>
          <w:w w:val="95"/>
        </w:rPr>
        <w:t> </w:t>
      </w:r>
      <w:r>
        <w:rPr>
          <w:w w:val="95"/>
        </w:rPr>
        <w:t>remand</w:t>
      </w:r>
      <w:r>
        <w:rPr>
          <w:spacing w:val="-2"/>
          <w:w w:val="95"/>
        </w:rPr>
        <w:t> </w:t>
      </w:r>
      <w:r>
        <w:rPr>
          <w:w w:val="95"/>
        </w:rPr>
        <w:t>her</w:t>
      </w:r>
      <w:r>
        <w:rPr>
          <w:spacing w:val="-4"/>
          <w:w w:val="95"/>
        </w:rPr>
        <w:t> </w:t>
      </w:r>
      <w:r>
        <w:rPr>
          <w:w w:val="95"/>
        </w:rPr>
        <w:t>conspiracy</w:t>
      </w:r>
      <w:r>
        <w:rPr>
          <w:spacing w:val="-5"/>
          <w:w w:val="95"/>
        </w:rPr>
        <w:t> </w:t>
      </w:r>
      <w:r>
        <w:rPr>
          <w:w w:val="95"/>
        </w:rPr>
        <w:t>claim</w:t>
      </w:r>
      <w:r>
        <w:rPr>
          <w:spacing w:val="-5"/>
          <w:w w:val="95"/>
        </w:rPr>
        <w:t> </w:t>
      </w:r>
      <w:r>
        <w:rPr>
          <w:w w:val="95"/>
        </w:rPr>
        <w:t>as</w:t>
      </w:r>
      <w:r>
        <w:rPr>
          <w:spacing w:val="-6"/>
          <w:w w:val="95"/>
        </w:rPr>
        <w:t> </w:t>
      </w:r>
      <w:r>
        <w:rPr>
          <w:w w:val="95"/>
        </w:rPr>
        <w:t>well.</w:t>
      </w:r>
    </w:p>
    <w:p>
      <w:pPr>
        <w:pStyle w:val="BodyText"/>
        <w:spacing w:line="304" w:lineRule="auto" w:before="124"/>
        <w:ind w:left="439" w:right="914" w:firstLine="720"/>
      </w:pPr>
      <w:r>
        <w:rPr>
          <w:w w:val="95"/>
        </w:rPr>
        <w:t>Finally, we address Villarreal’s municipal liability claim against the</w:t>
      </w:r>
      <w:r>
        <w:rPr>
          <w:spacing w:val="1"/>
          <w:w w:val="95"/>
        </w:rPr>
        <w:t> </w:t>
      </w:r>
      <w:r>
        <w:rPr>
          <w:w w:val="95"/>
        </w:rPr>
        <w:t>City of Laredo.</w:t>
      </w:r>
      <w:r>
        <w:rPr>
          <w:spacing w:val="1"/>
          <w:w w:val="95"/>
        </w:rPr>
        <w:t> </w:t>
      </w:r>
      <w:r>
        <w:rPr>
          <w:w w:val="95"/>
        </w:rPr>
        <w:t>“[M]unicipal liability under section 1983 requires proof of</w:t>
      </w:r>
      <w:r>
        <w:rPr>
          <w:spacing w:val="1"/>
          <w:w w:val="95"/>
        </w:rPr>
        <w:t> </w:t>
      </w:r>
      <w:r>
        <w:rPr>
          <w:spacing w:val="-1"/>
          <w:w w:val="95"/>
        </w:rPr>
        <w:t>three</w:t>
      </w:r>
      <w:r>
        <w:rPr>
          <w:spacing w:val="-9"/>
          <w:w w:val="95"/>
        </w:rPr>
        <w:t> </w:t>
      </w:r>
      <w:r>
        <w:rPr>
          <w:spacing w:val="-1"/>
          <w:w w:val="95"/>
        </w:rPr>
        <w:t>elements:</w:t>
      </w:r>
      <w:r>
        <w:rPr>
          <w:spacing w:val="36"/>
          <w:w w:val="95"/>
        </w:rPr>
        <w:t> </w:t>
      </w:r>
      <w:r>
        <w:rPr>
          <w:spacing w:val="-1"/>
          <w:w w:val="95"/>
        </w:rPr>
        <w:t>a</w:t>
      </w:r>
      <w:r>
        <w:rPr>
          <w:spacing w:val="-8"/>
          <w:w w:val="95"/>
        </w:rPr>
        <w:t> </w:t>
      </w:r>
      <w:r>
        <w:rPr>
          <w:spacing w:val="-1"/>
          <w:w w:val="95"/>
        </w:rPr>
        <w:t>policymaker;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an</w:t>
      </w:r>
      <w:r>
        <w:rPr>
          <w:spacing w:val="-10"/>
          <w:w w:val="95"/>
        </w:rPr>
        <w:t> </w:t>
      </w:r>
      <w:r>
        <w:rPr>
          <w:spacing w:val="-1"/>
          <w:w w:val="95"/>
        </w:rPr>
        <w:t>official</w:t>
      </w:r>
      <w:r>
        <w:rPr>
          <w:spacing w:val="-8"/>
          <w:w w:val="95"/>
        </w:rPr>
        <w:t> </w:t>
      </w:r>
      <w:r>
        <w:rPr>
          <w:w w:val="95"/>
        </w:rPr>
        <w:t>policy</w:t>
      </w:r>
      <w:r>
        <w:rPr>
          <w:spacing w:val="-9"/>
          <w:w w:val="95"/>
        </w:rPr>
        <w:t> </w:t>
      </w:r>
      <w:r>
        <w:rPr>
          <w:w w:val="95"/>
        </w:rPr>
        <w:t>[or</w:t>
      </w:r>
      <w:r>
        <w:rPr>
          <w:spacing w:val="-9"/>
          <w:w w:val="95"/>
        </w:rPr>
        <w:t> </w:t>
      </w:r>
      <w:r>
        <w:rPr>
          <w:w w:val="95"/>
        </w:rPr>
        <w:t>custom];</w:t>
      </w:r>
      <w:r>
        <w:rPr>
          <w:spacing w:val="-10"/>
          <w:w w:val="95"/>
        </w:rPr>
        <w:t> </w:t>
      </w:r>
      <w:r>
        <w:rPr>
          <w:w w:val="95"/>
        </w:rPr>
        <w:t>and</w:t>
      </w:r>
      <w:r>
        <w:rPr>
          <w:spacing w:val="-10"/>
          <w:w w:val="95"/>
        </w:rPr>
        <w:t> </w:t>
      </w:r>
      <w:r>
        <w:rPr>
          <w:w w:val="95"/>
        </w:rPr>
        <w:t>a</w:t>
      </w:r>
      <w:r>
        <w:rPr>
          <w:spacing w:val="-8"/>
          <w:w w:val="95"/>
        </w:rPr>
        <w:t> </w:t>
      </w:r>
      <w:r>
        <w:rPr>
          <w:w w:val="95"/>
        </w:rPr>
        <w:t>violation</w:t>
      </w:r>
      <w:r>
        <w:rPr>
          <w:spacing w:val="-52"/>
          <w:w w:val="95"/>
        </w:rPr>
        <w:t> </w:t>
      </w:r>
      <w:r>
        <w:rPr>
          <w:spacing w:val="-1"/>
        </w:rPr>
        <w:t>of constitutional rights whose </w:t>
      </w:r>
      <w:r>
        <w:rPr/>
        <w:t>‘moving force’ is th[at] policy or custom.”</w:t>
      </w:r>
      <w:r>
        <w:rPr>
          <w:spacing w:val="-55"/>
        </w:rPr>
        <w:t> </w:t>
      </w:r>
      <w:r>
        <w:rPr>
          <w:rFonts w:ascii="Book Antiqua" w:hAnsi="Book Antiqua"/>
          <w:i/>
          <w:w w:val="95"/>
        </w:rPr>
        <w:t>Piotrowski v. City of Houston</w:t>
      </w:r>
      <w:r>
        <w:rPr>
          <w:w w:val="95"/>
        </w:rPr>
        <w:t>, 237 F.3d 567, 578 (5th Cir. 2001) (quoting</w:t>
      </w:r>
      <w:r>
        <w:rPr>
          <w:spacing w:val="1"/>
          <w:w w:val="95"/>
        </w:rPr>
        <w:t> </w:t>
      </w:r>
      <w:r>
        <w:rPr>
          <w:rFonts w:ascii="Book Antiqua" w:hAnsi="Book Antiqua"/>
          <w:i/>
          <w:w w:val="95"/>
        </w:rPr>
        <w:t>Monell v. Dep’t of Social Servs.</w:t>
      </w:r>
      <w:r>
        <w:rPr>
          <w:w w:val="95"/>
        </w:rPr>
        <w:t>, 436 U.S. 658, 694 (1978)). The district court</w:t>
      </w:r>
      <w:r>
        <w:rPr>
          <w:spacing w:val="-52"/>
          <w:w w:val="95"/>
        </w:rPr>
        <w:t> </w:t>
      </w:r>
      <w:r>
        <w:rPr>
          <w:w w:val="95"/>
        </w:rPr>
        <w:t>held that Villarreal failed to identify an official policy or custom made by a</w:t>
      </w:r>
      <w:r>
        <w:rPr>
          <w:spacing w:val="1"/>
          <w:w w:val="95"/>
        </w:rPr>
        <w:t> </w:t>
      </w:r>
      <w:r>
        <w:rPr>
          <w:w w:val="95"/>
        </w:rPr>
        <w:t>final policymaker.</w:t>
      </w:r>
      <w:r>
        <w:rPr>
          <w:spacing w:val="1"/>
          <w:w w:val="95"/>
        </w:rPr>
        <w:t> </w:t>
      </w:r>
      <w:r>
        <w:rPr>
          <w:w w:val="95"/>
        </w:rPr>
        <w:t>We agree.</w:t>
      </w:r>
      <w:r>
        <w:rPr>
          <w:spacing w:val="1"/>
          <w:w w:val="95"/>
        </w:rPr>
        <w:t> </w:t>
      </w:r>
      <w:r>
        <w:rPr>
          <w:w w:val="95"/>
        </w:rPr>
        <w:t>Although Villarreal repeatedly refers to an</w:t>
      </w:r>
      <w:r>
        <w:rPr>
          <w:spacing w:val="1"/>
          <w:w w:val="95"/>
        </w:rPr>
        <w:t> </w:t>
      </w:r>
      <w:r>
        <w:rPr>
          <w:w w:val="95"/>
        </w:rPr>
        <w:t>“official city policy or custom” of retaliating against her for her reporting,</w:t>
      </w:r>
      <w:r>
        <w:rPr>
          <w:spacing w:val="1"/>
          <w:w w:val="95"/>
        </w:rPr>
        <w:t> </w:t>
      </w:r>
      <w:r>
        <w:rPr/>
        <w:t>she fails to sufficiently allege either.</w:t>
      </w:r>
      <w:r>
        <w:rPr>
          <w:spacing w:val="1"/>
        </w:rPr>
        <w:t> </w:t>
      </w:r>
      <w:r>
        <w:rPr/>
        <w:t>Villarreal does not point to any</w:t>
      </w:r>
      <w:r>
        <w:rPr>
          <w:spacing w:val="1"/>
        </w:rPr>
        <w:t> </w:t>
      </w:r>
      <w:r>
        <w:rPr>
          <w:w w:val="95"/>
        </w:rPr>
        <w:t>ordinance,</w:t>
      </w:r>
      <w:r>
        <w:rPr>
          <w:spacing w:val="1"/>
          <w:w w:val="95"/>
        </w:rPr>
        <w:t> </w:t>
      </w:r>
      <w:r>
        <w:rPr>
          <w:w w:val="95"/>
        </w:rPr>
        <w:t>statute,</w:t>
      </w:r>
      <w:r>
        <w:rPr>
          <w:spacing w:val="1"/>
          <w:w w:val="95"/>
        </w:rPr>
        <w:t> </w:t>
      </w:r>
      <w:r>
        <w:rPr>
          <w:w w:val="95"/>
        </w:rPr>
        <w:t>statement,</w:t>
      </w:r>
      <w:r>
        <w:rPr>
          <w:spacing w:val="1"/>
          <w:w w:val="95"/>
        </w:rPr>
        <w:t> </w:t>
      </w:r>
      <w:r>
        <w:rPr>
          <w:w w:val="95"/>
        </w:rPr>
        <w:t>or</w:t>
      </w:r>
      <w:r>
        <w:rPr>
          <w:spacing w:val="1"/>
          <w:w w:val="95"/>
        </w:rPr>
        <w:t> </w:t>
      </w:r>
      <w:r>
        <w:rPr>
          <w:w w:val="95"/>
        </w:rPr>
        <w:t>regulation</w:t>
      </w:r>
      <w:r>
        <w:rPr>
          <w:spacing w:val="1"/>
          <w:w w:val="95"/>
        </w:rPr>
        <w:t> </w:t>
      </w:r>
      <w:r>
        <w:rPr>
          <w:w w:val="95"/>
        </w:rPr>
        <w:t>directing</w:t>
      </w:r>
      <w:r>
        <w:rPr>
          <w:spacing w:val="1"/>
          <w:w w:val="95"/>
        </w:rPr>
        <w:t> </w:t>
      </w:r>
      <w:r>
        <w:rPr>
          <w:w w:val="95"/>
        </w:rPr>
        <w:t>city</w:t>
      </w:r>
      <w:r>
        <w:rPr>
          <w:spacing w:val="1"/>
          <w:w w:val="95"/>
        </w:rPr>
        <w:t> </w:t>
      </w:r>
      <w:r>
        <w:rPr>
          <w:w w:val="95"/>
        </w:rPr>
        <w:t>employees</w:t>
      </w:r>
      <w:r>
        <w:rPr>
          <w:spacing w:val="1"/>
          <w:w w:val="95"/>
        </w:rPr>
        <w:t> </w:t>
      </w:r>
      <w:r>
        <w:rPr>
          <w:w w:val="95"/>
        </w:rPr>
        <w:t>to</w:t>
      </w:r>
      <w:r>
        <w:rPr>
          <w:spacing w:val="-52"/>
          <w:w w:val="95"/>
        </w:rPr>
        <w:t> </w:t>
      </w:r>
      <w:r>
        <w:rPr>
          <w:w w:val="95"/>
        </w:rPr>
        <w:t>retaliate against her.</w:t>
      </w:r>
      <w:r>
        <w:rPr>
          <w:spacing w:val="1"/>
          <w:w w:val="95"/>
        </w:rPr>
        <w:t> </w:t>
      </w:r>
      <w:r>
        <w:rPr>
          <w:rFonts w:ascii="Book Antiqua" w:hAnsi="Book Antiqua"/>
          <w:i/>
          <w:w w:val="95"/>
        </w:rPr>
        <w:t>See Doe v. United States</w:t>
      </w:r>
      <w:r>
        <w:rPr>
          <w:w w:val="95"/>
        </w:rPr>
        <w:t>, 831 F.3d 309, 318 (5th Cir.</w:t>
      </w:r>
      <w:r>
        <w:rPr>
          <w:spacing w:val="1"/>
          <w:w w:val="95"/>
        </w:rPr>
        <w:t> </w:t>
      </w:r>
      <w:r>
        <w:rPr/>
        <w:t>2016) (noting that “[a]n official policy is usually evidenced by ‘duly</w:t>
      </w:r>
      <w:r>
        <w:rPr>
          <w:spacing w:val="1"/>
        </w:rPr>
        <w:t> </w:t>
      </w:r>
      <w:r>
        <w:rPr>
          <w:w w:val="95"/>
        </w:rPr>
        <w:t>promulgated</w:t>
      </w:r>
      <w:r>
        <w:rPr>
          <w:spacing w:val="1"/>
          <w:w w:val="95"/>
        </w:rPr>
        <w:t> </w:t>
      </w:r>
      <w:r>
        <w:rPr>
          <w:w w:val="95"/>
        </w:rPr>
        <w:t>policy</w:t>
      </w:r>
      <w:r>
        <w:rPr>
          <w:spacing w:val="1"/>
          <w:w w:val="95"/>
        </w:rPr>
        <w:t> </w:t>
      </w:r>
      <w:r>
        <w:rPr>
          <w:w w:val="95"/>
        </w:rPr>
        <w:t>statements,</w:t>
      </w:r>
      <w:r>
        <w:rPr>
          <w:spacing w:val="1"/>
          <w:w w:val="95"/>
        </w:rPr>
        <w:t> </w:t>
      </w:r>
      <w:r>
        <w:rPr>
          <w:w w:val="95"/>
        </w:rPr>
        <w:t>ordinances</w:t>
      </w:r>
      <w:r>
        <w:rPr>
          <w:spacing w:val="1"/>
          <w:w w:val="95"/>
        </w:rPr>
        <w:t> </w:t>
      </w:r>
      <w:r>
        <w:rPr>
          <w:w w:val="95"/>
        </w:rPr>
        <w:t>or</w:t>
      </w:r>
      <w:r>
        <w:rPr>
          <w:spacing w:val="1"/>
          <w:w w:val="95"/>
        </w:rPr>
        <w:t> </w:t>
      </w:r>
      <w:r>
        <w:rPr>
          <w:w w:val="95"/>
        </w:rPr>
        <w:t>regulations’”)</w:t>
      </w:r>
      <w:r>
        <w:rPr>
          <w:spacing w:val="1"/>
          <w:w w:val="95"/>
        </w:rPr>
        <w:t> </w:t>
      </w:r>
      <w:r>
        <w:rPr>
          <w:w w:val="95"/>
        </w:rPr>
        <w:t>(quoting</w:t>
      </w:r>
      <w:r>
        <w:rPr>
          <w:spacing w:val="1"/>
          <w:w w:val="95"/>
        </w:rPr>
        <w:t> </w:t>
      </w:r>
      <w:r>
        <w:rPr>
          <w:rFonts w:ascii="Book Antiqua" w:hAnsi="Book Antiqua"/>
          <w:i/>
        </w:rPr>
        <w:t>Piotrowski</w:t>
      </w:r>
      <w:r>
        <w:rPr/>
        <w:t>, 237 F.3d at 579).</w:t>
      </w:r>
      <w:r>
        <w:rPr>
          <w:spacing w:val="1"/>
        </w:rPr>
        <w:t> </w:t>
      </w:r>
      <w:r>
        <w:rPr/>
        <w:t>Nor does Villarreal sufficiently allege a</w:t>
      </w:r>
      <w:r>
        <w:rPr>
          <w:spacing w:val="1"/>
        </w:rPr>
        <w:t> </w:t>
      </w:r>
      <w:r>
        <w:rPr>
          <w:spacing w:val="-1"/>
        </w:rPr>
        <w:t>“custom.”</w:t>
      </w:r>
      <w:r>
        <w:rPr>
          <w:spacing w:val="51"/>
        </w:rPr>
        <w:t> </w:t>
      </w:r>
      <w:r>
        <w:rPr>
          <w:spacing w:val="-1"/>
        </w:rPr>
        <w:t>Although</w:t>
      </w:r>
      <w:r>
        <w:rPr>
          <w:spacing w:val="-2"/>
        </w:rPr>
        <w:t> </w:t>
      </w:r>
      <w:r>
        <w:rPr>
          <w:spacing w:val="-1"/>
        </w:rPr>
        <w:t>she</w:t>
      </w:r>
      <w:r>
        <w:rPr>
          <w:spacing w:val="-4"/>
        </w:rPr>
        <w:t> </w:t>
      </w:r>
      <w:r>
        <w:rPr>
          <w:spacing w:val="-1"/>
        </w:rPr>
        <w:t>alleges</w:t>
      </w:r>
      <w:r>
        <w:rPr>
          <w:spacing w:val="-4"/>
        </w:rPr>
        <w:t> </w:t>
      </w:r>
      <w:r>
        <w:rPr>
          <w:spacing w:val="-1"/>
        </w:rPr>
        <w:t>“a</w:t>
      </w:r>
      <w:r>
        <w:rPr>
          <w:spacing w:val="-2"/>
        </w:rPr>
        <w:t> </w:t>
      </w:r>
      <w:r>
        <w:rPr>
          <w:spacing w:val="-1"/>
        </w:rPr>
        <w:t>persistent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widespread</w:t>
      </w:r>
      <w:r>
        <w:rPr>
          <w:spacing w:val="-3"/>
        </w:rPr>
        <w:t> </w:t>
      </w:r>
      <w:r>
        <w:rPr/>
        <w:t>practice</w:t>
      </w:r>
      <w:r>
        <w:rPr>
          <w:spacing w:val="-4"/>
        </w:rPr>
        <w:t> </w:t>
      </w:r>
      <w:r>
        <w:rPr/>
        <w:t>of</w:t>
      </w:r>
      <w:r>
        <w:rPr>
          <w:spacing w:val="-55"/>
        </w:rPr>
        <w:t> </w:t>
      </w:r>
      <w:r>
        <w:rPr>
          <w:w w:val="95"/>
        </w:rPr>
        <w:t>City</w:t>
      </w:r>
      <w:r>
        <w:rPr>
          <w:spacing w:val="-4"/>
          <w:w w:val="95"/>
        </w:rPr>
        <w:t> </w:t>
      </w:r>
      <w:r>
        <w:rPr>
          <w:w w:val="95"/>
        </w:rPr>
        <w:t>officials</w:t>
      </w:r>
      <w:r>
        <w:rPr>
          <w:spacing w:val="-5"/>
          <w:w w:val="95"/>
        </w:rPr>
        <w:t> </w:t>
      </w:r>
      <w:r>
        <w:rPr>
          <w:w w:val="95"/>
        </w:rPr>
        <w:t>and</w:t>
      </w:r>
      <w:r>
        <w:rPr>
          <w:spacing w:val="-3"/>
          <w:w w:val="95"/>
        </w:rPr>
        <w:t> </w:t>
      </w:r>
      <w:r>
        <w:rPr>
          <w:w w:val="95"/>
        </w:rPr>
        <w:t>employees</w:t>
      </w:r>
      <w:r>
        <w:rPr>
          <w:spacing w:val="-3"/>
          <w:w w:val="95"/>
        </w:rPr>
        <w:t> </w:t>
      </w:r>
      <w:r>
        <w:rPr>
          <w:w w:val="95"/>
        </w:rPr>
        <w:t>engaging</w:t>
      </w:r>
      <w:r>
        <w:rPr>
          <w:spacing w:val="-2"/>
          <w:w w:val="95"/>
        </w:rPr>
        <w:t> </w:t>
      </w:r>
      <w:r>
        <w:rPr>
          <w:w w:val="95"/>
        </w:rPr>
        <w:t>in</w:t>
      </w:r>
      <w:r>
        <w:rPr>
          <w:spacing w:val="-3"/>
          <w:w w:val="95"/>
        </w:rPr>
        <w:t> </w:t>
      </w:r>
      <w:r>
        <w:rPr>
          <w:w w:val="95"/>
        </w:rPr>
        <w:t>retaliatory</w:t>
      </w:r>
      <w:r>
        <w:rPr>
          <w:spacing w:val="-4"/>
          <w:w w:val="95"/>
        </w:rPr>
        <w:t> </w:t>
      </w:r>
      <w:r>
        <w:rPr>
          <w:w w:val="95"/>
        </w:rPr>
        <w:t>acts</w:t>
      </w:r>
      <w:r>
        <w:rPr>
          <w:spacing w:val="-5"/>
          <w:w w:val="95"/>
        </w:rPr>
        <w:t> </w:t>
      </w:r>
      <w:r>
        <w:rPr>
          <w:w w:val="95"/>
        </w:rPr>
        <w:t>against</w:t>
      </w:r>
      <w:r>
        <w:rPr>
          <w:spacing w:val="-2"/>
          <w:w w:val="95"/>
        </w:rPr>
        <w:t> </w:t>
      </w:r>
      <w:r>
        <w:rPr>
          <w:w w:val="95"/>
        </w:rPr>
        <w:t>[her],”</w:t>
      </w:r>
      <w:r>
        <w:rPr>
          <w:spacing w:val="-4"/>
          <w:w w:val="95"/>
        </w:rPr>
        <w:t> </w:t>
      </w:r>
      <w:r>
        <w:rPr>
          <w:w w:val="95"/>
        </w:rPr>
        <w:t>such</w:t>
      </w:r>
      <w:r>
        <w:rPr>
          <w:spacing w:val="-52"/>
          <w:w w:val="95"/>
        </w:rPr>
        <w:t> </w:t>
      </w:r>
      <w:r>
        <w:rPr>
          <w:w w:val="95"/>
        </w:rPr>
        <w:t>a</w:t>
      </w:r>
      <w:r>
        <w:rPr>
          <w:spacing w:val="-3"/>
          <w:w w:val="95"/>
        </w:rPr>
        <w:t> </w:t>
      </w:r>
      <w:r>
        <w:rPr>
          <w:w w:val="95"/>
        </w:rPr>
        <w:t>“persistent,</w:t>
      </w:r>
      <w:r>
        <w:rPr>
          <w:spacing w:val="-2"/>
          <w:w w:val="95"/>
        </w:rPr>
        <w:t> </w:t>
      </w:r>
      <w:r>
        <w:rPr>
          <w:w w:val="95"/>
        </w:rPr>
        <w:t>widespread</w:t>
      </w:r>
      <w:r>
        <w:rPr>
          <w:spacing w:val="-4"/>
          <w:w w:val="95"/>
        </w:rPr>
        <w:t> </w:t>
      </w:r>
      <w:r>
        <w:rPr>
          <w:w w:val="95"/>
        </w:rPr>
        <w:t>practice”</w:t>
      </w:r>
      <w:r>
        <w:rPr>
          <w:spacing w:val="-4"/>
          <w:w w:val="95"/>
        </w:rPr>
        <w:t> </w:t>
      </w:r>
      <w:r>
        <w:rPr>
          <w:w w:val="95"/>
        </w:rPr>
        <w:t>must</w:t>
      </w:r>
      <w:r>
        <w:rPr>
          <w:spacing w:val="-3"/>
          <w:w w:val="95"/>
        </w:rPr>
        <w:t> </w:t>
      </w:r>
      <w:r>
        <w:rPr>
          <w:w w:val="95"/>
        </w:rPr>
        <w:t>be</w:t>
      </w:r>
      <w:r>
        <w:rPr>
          <w:spacing w:val="-3"/>
          <w:w w:val="95"/>
        </w:rPr>
        <w:t> </w:t>
      </w:r>
      <w:r>
        <w:rPr>
          <w:w w:val="95"/>
        </w:rPr>
        <w:t>“so</w:t>
      </w:r>
      <w:r>
        <w:rPr>
          <w:spacing w:val="-5"/>
          <w:w w:val="95"/>
        </w:rPr>
        <w:t> </w:t>
      </w:r>
      <w:r>
        <w:rPr>
          <w:w w:val="95"/>
        </w:rPr>
        <w:t>common</w:t>
      </w:r>
      <w:r>
        <w:rPr>
          <w:spacing w:val="-5"/>
          <w:w w:val="95"/>
        </w:rPr>
        <w:t> </w:t>
      </w:r>
      <w:r>
        <w:rPr>
          <w:w w:val="95"/>
        </w:rPr>
        <w:t>and</w:t>
      </w:r>
      <w:r>
        <w:rPr>
          <w:spacing w:val="-2"/>
          <w:w w:val="95"/>
        </w:rPr>
        <w:t> </w:t>
      </w:r>
      <w:r>
        <w:rPr>
          <w:w w:val="95"/>
        </w:rPr>
        <w:t>well</w:t>
      </w:r>
      <w:r>
        <w:rPr>
          <w:spacing w:val="-3"/>
          <w:w w:val="95"/>
        </w:rPr>
        <w:t> </w:t>
      </w:r>
      <w:r>
        <w:rPr>
          <w:w w:val="95"/>
        </w:rPr>
        <w:t>settled</w:t>
      </w:r>
      <w:r>
        <w:rPr>
          <w:spacing w:val="-4"/>
          <w:w w:val="95"/>
        </w:rPr>
        <w:t> </w:t>
      </w:r>
      <w:r>
        <w:rPr>
          <w:w w:val="95"/>
        </w:rPr>
        <w:t>as</w:t>
      </w:r>
      <w:r>
        <w:rPr>
          <w:spacing w:val="-52"/>
          <w:w w:val="95"/>
        </w:rPr>
        <w:t> </w:t>
      </w:r>
      <w:r>
        <w:rPr>
          <w:w w:val="95"/>
        </w:rPr>
        <w:t>to constitute a custom that fairly represents municipal policy.”</w:t>
      </w:r>
      <w:r>
        <w:rPr>
          <w:spacing w:val="1"/>
          <w:w w:val="95"/>
        </w:rPr>
        <w:t> </w:t>
      </w:r>
      <w:r>
        <w:rPr>
          <w:rFonts w:ascii="Book Antiqua" w:hAnsi="Book Antiqua"/>
          <w:i/>
          <w:w w:val="95"/>
        </w:rPr>
        <w:t>Webster v.</w:t>
      </w:r>
      <w:r>
        <w:rPr>
          <w:rFonts w:ascii="Book Antiqua" w:hAnsi="Book Antiqua"/>
          <w:i/>
          <w:spacing w:val="1"/>
          <w:w w:val="95"/>
        </w:rPr>
        <w:t> </w:t>
      </w:r>
      <w:r>
        <w:rPr>
          <w:rFonts w:ascii="Book Antiqua" w:hAnsi="Book Antiqua"/>
          <w:i/>
          <w:spacing w:val="-1"/>
          <w:w w:val="95"/>
        </w:rPr>
        <w:t>City</w:t>
      </w:r>
      <w:r>
        <w:rPr>
          <w:rFonts w:ascii="Book Antiqua" w:hAnsi="Book Antiqua"/>
          <w:i/>
          <w:spacing w:val="-12"/>
          <w:w w:val="95"/>
        </w:rPr>
        <w:t> </w:t>
      </w:r>
      <w:r>
        <w:rPr>
          <w:rFonts w:ascii="Book Antiqua" w:hAnsi="Book Antiqua"/>
          <w:i/>
          <w:spacing w:val="-1"/>
          <w:w w:val="95"/>
        </w:rPr>
        <w:t>of</w:t>
      </w:r>
      <w:r>
        <w:rPr>
          <w:rFonts w:ascii="Book Antiqua" w:hAnsi="Book Antiqua"/>
          <w:i/>
          <w:spacing w:val="-11"/>
          <w:w w:val="95"/>
        </w:rPr>
        <w:t> </w:t>
      </w:r>
      <w:r>
        <w:rPr>
          <w:rFonts w:ascii="Book Antiqua" w:hAnsi="Book Antiqua"/>
          <w:i/>
          <w:spacing w:val="-1"/>
          <w:w w:val="95"/>
        </w:rPr>
        <w:t>Houston</w:t>
      </w:r>
      <w:r>
        <w:rPr>
          <w:spacing w:val="-1"/>
          <w:w w:val="95"/>
        </w:rPr>
        <w:t>,</w:t>
      </w:r>
      <w:r>
        <w:rPr>
          <w:w w:val="95"/>
        </w:rPr>
        <w:t> </w:t>
      </w:r>
      <w:r>
        <w:rPr>
          <w:spacing w:val="-1"/>
          <w:w w:val="95"/>
        </w:rPr>
        <w:t>735 F.2d</w:t>
      </w:r>
      <w:r>
        <w:rPr>
          <w:w w:val="95"/>
        </w:rPr>
        <w:t> </w:t>
      </w:r>
      <w:r>
        <w:rPr>
          <w:spacing w:val="-1"/>
          <w:w w:val="95"/>
        </w:rPr>
        <w:t>838,</w:t>
      </w:r>
      <w:r>
        <w:rPr>
          <w:w w:val="95"/>
        </w:rPr>
        <w:t> </w:t>
      </w:r>
      <w:r>
        <w:rPr>
          <w:spacing w:val="-1"/>
          <w:w w:val="95"/>
        </w:rPr>
        <w:t>841</w:t>
      </w:r>
      <w:r>
        <w:rPr>
          <w:w w:val="95"/>
        </w:rPr>
        <w:t> </w:t>
      </w:r>
      <w:r>
        <w:rPr>
          <w:spacing w:val="-1"/>
          <w:w w:val="95"/>
        </w:rPr>
        <w:t>(5th</w:t>
      </w:r>
      <w:r>
        <w:rPr>
          <w:spacing w:val="-2"/>
          <w:w w:val="95"/>
        </w:rPr>
        <w:t> </w:t>
      </w:r>
      <w:r>
        <w:rPr>
          <w:spacing w:val="-1"/>
          <w:w w:val="95"/>
        </w:rPr>
        <w:t>Cir. 1984)</w:t>
      </w:r>
      <w:r>
        <w:rPr>
          <w:w w:val="95"/>
        </w:rPr>
        <w:t> </w:t>
      </w:r>
      <w:r>
        <w:rPr>
          <w:spacing w:val="-1"/>
          <w:w w:val="95"/>
        </w:rPr>
        <w:t>(en banc).</w:t>
      </w:r>
      <w:r>
        <w:rPr>
          <w:spacing w:val="2"/>
          <w:w w:val="95"/>
        </w:rPr>
        <w:t> </w:t>
      </w:r>
      <w:r>
        <w:rPr>
          <w:spacing w:val="-1"/>
          <w:w w:val="95"/>
        </w:rPr>
        <w:t>Villarreal</w:t>
      </w:r>
      <w:r>
        <w:rPr>
          <w:spacing w:val="1"/>
          <w:w w:val="95"/>
        </w:rPr>
        <w:t> </w:t>
      </w:r>
      <w:r>
        <w:rPr>
          <w:w w:val="95"/>
        </w:rPr>
        <w:t>does</w:t>
      </w:r>
    </w:p>
    <w:p>
      <w:pPr>
        <w:spacing w:after="0" w:line="304" w:lineRule="auto"/>
        <w:sectPr>
          <w:headerReference w:type="default" r:id="rId41"/>
          <w:footerReference w:type="default" r:id="rId42"/>
          <w:pgSz w:w="12240" w:h="15840"/>
          <w:pgMar w:header="223" w:footer="972" w:top="1340" w:bottom="1160" w:left="1720" w:right="1240"/>
        </w:sectPr>
      </w:pPr>
    </w:p>
    <w:p>
      <w:pPr>
        <w:spacing w:before="90"/>
        <w:ind w:left="1319" w:right="1797" w:firstLine="0"/>
        <w:jc w:val="center"/>
        <w:rPr>
          <w:sz w:val="22"/>
        </w:rPr>
      </w:pPr>
      <w:r>
        <w:rPr>
          <w:w w:val="95"/>
          <w:sz w:val="22"/>
        </w:rPr>
        <w:t>No.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20-40359</w:t>
      </w:r>
    </w:p>
    <w:p>
      <w:pPr>
        <w:pStyle w:val="BodyText"/>
        <w:jc w:val="left"/>
      </w:pPr>
    </w:p>
    <w:p>
      <w:pPr>
        <w:pStyle w:val="BodyText"/>
        <w:spacing w:line="304" w:lineRule="auto" w:before="158"/>
        <w:ind w:left="439" w:right="915"/>
        <w:rPr>
          <w:sz w:val="17"/>
        </w:rPr>
      </w:pPr>
      <w:r>
        <w:rPr>
          <w:w w:val="95"/>
        </w:rPr>
        <w:t>not allege that city employees retaliated against, investigated, or arrested</w:t>
      </w:r>
      <w:r>
        <w:rPr>
          <w:spacing w:val="1"/>
          <w:w w:val="95"/>
        </w:rPr>
        <w:t> </w:t>
      </w:r>
      <w:r>
        <w:rPr>
          <w:w w:val="95"/>
        </w:rPr>
        <w:t>anyone else because of their speech.</w:t>
      </w:r>
      <w:r>
        <w:rPr>
          <w:spacing w:val="1"/>
          <w:w w:val="95"/>
        </w:rPr>
        <w:t> </w:t>
      </w:r>
      <w:r>
        <w:rPr>
          <w:rFonts w:ascii="Book Antiqua" w:hAnsi="Book Antiqua"/>
          <w:i/>
          <w:w w:val="95"/>
        </w:rPr>
        <w:t>See Culbertson v. Lykos</w:t>
      </w:r>
      <w:r>
        <w:rPr>
          <w:w w:val="95"/>
        </w:rPr>
        <w:t>, 790 F.3d 608,</w:t>
      </w:r>
      <w:r>
        <w:rPr>
          <w:spacing w:val="1"/>
          <w:w w:val="95"/>
        </w:rPr>
        <w:t> </w:t>
      </w:r>
      <w:r>
        <w:rPr>
          <w:w w:val="95"/>
        </w:rPr>
        <w:t>628</w:t>
      </w:r>
      <w:r>
        <w:rPr>
          <w:spacing w:val="-9"/>
          <w:w w:val="95"/>
        </w:rPr>
        <w:t> </w:t>
      </w:r>
      <w:r>
        <w:rPr>
          <w:w w:val="95"/>
        </w:rPr>
        <w:t>(5th</w:t>
      </w:r>
      <w:r>
        <w:rPr>
          <w:spacing w:val="-7"/>
          <w:w w:val="95"/>
        </w:rPr>
        <w:t> </w:t>
      </w:r>
      <w:r>
        <w:rPr>
          <w:w w:val="95"/>
        </w:rPr>
        <w:t>Cir.</w:t>
      </w:r>
      <w:r>
        <w:rPr>
          <w:spacing w:val="-6"/>
          <w:w w:val="95"/>
        </w:rPr>
        <w:t> </w:t>
      </w:r>
      <w:r>
        <w:rPr>
          <w:w w:val="95"/>
        </w:rPr>
        <w:t>2015)</w:t>
      </w:r>
      <w:r>
        <w:rPr>
          <w:spacing w:val="-8"/>
          <w:w w:val="95"/>
        </w:rPr>
        <w:t> </w:t>
      </w:r>
      <w:r>
        <w:rPr>
          <w:w w:val="95"/>
        </w:rPr>
        <w:t>(holding</w:t>
      </w:r>
      <w:r>
        <w:rPr>
          <w:spacing w:val="-7"/>
          <w:w w:val="95"/>
        </w:rPr>
        <w:t> </w:t>
      </w:r>
      <w:r>
        <w:rPr>
          <w:w w:val="95"/>
        </w:rPr>
        <w:t>that</w:t>
      </w:r>
      <w:r>
        <w:rPr>
          <w:spacing w:val="-6"/>
          <w:w w:val="95"/>
        </w:rPr>
        <w:t> </w:t>
      </w:r>
      <w:r>
        <w:rPr>
          <w:w w:val="95"/>
        </w:rPr>
        <w:t>the</w:t>
      </w:r>
      <w:r>
        <w:rPr>
          <w:spacing w:val="-8"/>
          <w:w w:val="95"/>
        </w:rPr>
        <w:t> </w:t>
      </w:r>
      <w:r>
        <w:rPr>
          <w:w w:val="95"/>
        </w:rPr>
        <w:t>plaintiffs</w:t>
      </w:r>
      <w:r>
        <w:rPr>
          <w:spacing w:val="-9"/>
          <w:w w:val="95"/>
        </w:rPr>
        <w:t> </w:t>
      </w:r>
      <w:r>
        <w:rPr>
          <w:w w:val="95"/>
        </w:rPr>
        <w:t>failed</w:t>
      </w:r>
      <w:r>
        <w:rPr>
          <w:spacing w:val="-8"/>
          <w:w w:val="95"/>
        </w:rPr>
        <w:t> </w:t>
      </w:r>
      <w:r>
        <w:rPr>
          <w:w w:val="95"/>
        </w:rPr>
        <w:t>to</w:t>
      </w:r>
      <w:r>
        <w:rPr>
          <w:spacing w:val="-8"/>
          <w:w w:val="95"/>
        </w:rPr>
        <w:t> </w:t>
      </w:r>
      <w:r>
        <w:rPr>
          <w:w w:val="95"/>
        </w:rPr>
        <w:t>allege</w:t>
      </w:r>
      <w:r>
        <w:rPr>
          <w:spacing w:val="-8"/>
          <w:w w:val="95"/>
        </w:rPr>
        <w:t> </w:t>
      </w:r>
      <w:r>
        <w:rPr>
          <w:w w:val="95"/>
        </w:rPr>
        <w:t>a</w:t>
      </w:r>
      <w:r>
        <w:rPr>
          <w:spacing w:val="-7"/>
          <w:w w:val="95"/>
        </w:rPr>
        <w:t> </w:t>
      </w:r>
      <w:r>
        <w:rPr>
          <w:w w:val="95"/>
        </w:rPr>
        <w:t>“widespread</w:t>
      </w:r>
      <w:r>
        <w:rPr>
          <w:spacing w:val="-52"/>
          <w:w w:val="95"/>
        </w:rPr>
        <w:t> </w:t>
      </w:r>
      <w:r>
        <w:rPr/>
        <w:t>practice” of retaliation because they “offered no evidence that similar</w:t>
      </w:r>
      <w:r>
        <w:rPr>
          <w:spacing w:val="1"/>
        </w:rPr>
        <w:t> </w:t>
      </w:r>
      <w:r>
        <w:rPr>
          <w:w w:val="95"/>
        </w:rPr>
        <w:t>retaliation had victimized others.”). We affirm the district court’s judgment</w:t>
      </w:r>
      <w:r>
        <w:rPr>
          <w:spacing w:val="-52"/>
          <w:w w:val="95"/>
        </w:rPr>
        <w:t> </w:t>
      </w:r>
      <w:r>
        <w:rPr>
          <w:w w:val="95"/>
        </w:rPr>
        <w:t>dismissing</w:t>
      </w:r>
      <w:r>
        <w:rPr>
          <w:spacing w:val="-2"/>
          <w:w w:val="95"/>
        </w:rPr>
        <w:t> </w:t>
      </w:r>
      <w:r>
        <w:rPr>
          <w:w w:val="95"/>
        </w:rPr>
        <w:t>Villarreal’s</w:t>
      </w:r>
      <w:r>
        <w:rPr>
          <w:spacing w:val="-4"/>
          <w:w w:val="95"/>
        </w:rPr>
        <w:t> </w:t>
      </w:r>
      <w:r>
        <w:rPr>
          <w:w w:val="95"/>
        </w:rPr>
        <w:t>municipal</w:t>
      </w:r>
      <w:r>
        <w:rPr>
          <w:spacing w:val="-1"/>
          <w:w w:val="95"/>
        </w:rPr>
        <w:t> </w:t>
      </w:r>
      <w:r>
        <w:rPr>
          <w:w w:val="95"/>
        </w:rPr>
        <w:t>liability</w:t>
      </w:r>
      <w:r>
        <w:rPr>
          <w:spacing w:val="-3"/>
          <w:w w:val="95"/>
        </w:rPr>
        <w:t> </w:t>
      </w:r>
      <w:r>
        <w:rPr>
          <w:w w:val="95"/>
        </w:rPr>
        <w:t>claim</w:t>
      </w:r>
      <w:r>
        <w:rPr>
          <w:spacing w:val="-3"/>
          <w:w w:val="95"/>
        </w:rPr>
        <w:t> </w:t>
      </w:r>
      <w:r>
        <w:rPr>
          <w:w w:val="95"/>
        </w:rPr>
        <w:t>against</w:t>
      </w:r>
      <w:r>
        <w:rPr>
          <w:spacing w:val="-1"/>
          <w:w w:val="95"/>
        </w:rPr>
        <w:t> </w:t>
      </w:r>
      <w:r>
        <w:rPr>
          <w:w w:val="95"/>
        </w:rPr>
        <w:t>the</w:t>
      </w:r>
      <w:r>
        <w:rPr>
          <w:spacing w:val="-3"/>
          <w:w w:val="95"/>
        </w:rPr>
        <w:t> </w:t>
      </w:r>
      <w:r>
        <w:rPr>
          <w:w w:val="95"/>
        </w:rPr>
        <w:t>City</w:t>
      </w:r>
      <w:r>
        <w:rPr>
          <w:spacing w:val="-3"/>
          <w:w w:val="95"/>
        </w:rPr>
        <w:t> </w:t>
      </w:r>
      <w:r>
        <w:rPr>
          <w:w w:val="95"/>
        </w:rPr>
        <w:t>of</w:t>
      </w:r>
      <w:r>
        <w:rPr>
          <w:spacing w:val="-2"/>
          <w:w w:val="95"/>
        </w:rPr>
        <w:t> </w:t>
      </w:r>
      <w:r>
        <w:rPr>
          <w:w w:val="95"/>
        </w:rPr>
        <w:t>Laredo.</w:t>
      </w:r>
      <w:hyperlink w:history="true" w:anchor="_bookmark2">
        <w:r>
          <w:rPr>
            <w:w w:val="95"/>
            <w:position w:val="8"/>
            <w:sz w:val="17"/>
          </w:rPr>
          <w:t>2</w:t>
        </w:r>
      </w:hyperlink>
    </w:p>
    <w:p>
      <w:pPr>
        <w:spacing w:before="127"/>
        <w:ind w:left="4157" w:right="0" w:firstLine="0"/>
        <w:jc w:val="both"/>
        <w:rPr>
          <w:sz w:val="26"/>
        </w:rPr>
      </w:pPr>
      <w:r>
        <w:rPr>
          <w:w w:val="110"/>
          <w:sz w:val="26"/>
        </w:rPr>
        <w:t>*</w:t>
      </w:r>
      <w:r>
        <w:rPr>
          <w:spacing w:val="-5"/>
          <w:w w:val="110"/>
          <w:sz w:val="26"/>
        </w:rPr>
        <w:t> </w:t>
      </w:r>
      <w:r>
        <w:rPr>
          <w:w w:val="110"/>
          <w:sz w:val="26"/>
        </w:rPr>
        <w:t>*</w:t>
      </w:r>
      <w:r>
        <w:rPr>
          <w:spacing w:val="-5"/>
          <w:w w:val="110"/>
          <w:sz w:val="26"/>
        </w:rPr>
        <w:t> </w:t>
      </w:r>
      <w:r>
        <w:rPr>
          <w:w w:val="110"/>
          <w:sz w:val="26"/>
        </w:rPr>
        <w:t>*</w:t>
      </w:r>
    </w:p>
    <w:p>
      <w:pPr>
        <w:pStyle w:val="BodyText"/>
        <w:spacing w:line="302" w:lineRule="auto" w:before="206"/>
        <w:ind w:left="439" w:right="914" w:firstLine="720"/>
      </w:pPr>
      <w:r>
        <w:rPr>
          <w:w w:val="95"/>
        </w:rPr>
        <w:t>It is not a crime to be a journalist.</w:t>
      </w:r>
      <w:r>
        <w:rPr>
          <w:spacing w:val="1"/>
          <w:w w:val="95"/>
        </w:rPr>
        <w:t> </w:t>
      </w:r>
      <w:r>
        <w:rPr>
          <w:w w:val="95"/>
        </w:rPr>
        <w:t>As the Institute for Justice rightly</w:t>
      </w:r>
      <w:r>
        <w:rPr>
          <w:spacing w:val="1"/>
          <w:w w:val="95"/>
        </w:rPr>
        <w:t> </w:t>
      </w:r>
      <w:r>
        <w:rPr>
          <w:w w:val="95"/>
        </w:rPr>
        <w:t>observes,</w:t>
      </w:r>
      <w:r>
        <w:rPr>
          <w:spacing w:val="-3"/>
          <w:w w:val="95"/>
        </w:rPr>
        <w:t> </w:t>
      </w:r>
      <w:r>
        <w:rPr>
          <w:w w:val="95"/>
        </w:rPr>
        <w:t>the</w:t>
      </w:r>
      <w:r>
        <w:rPr>
          <w:spacing w:val="-4"/>
          <w:w w:val="95"/>
        </w:rPr>
        <w:t> </w:t>
      </w:r>
      <w:r>
        <w:rPr>
          <w:w w:val="95"/>
        </w:rPr>
        <w:t>position</w:t>
      </w:r>
      <w:r>
        <w:rPr>
          <w:spacing w:val="-1"/>
          <w:w w:val="95"/>
        </w:rPr>
        <w:t> </w:t>
      </w:r>
      <w:r>
        <w:rPr>
          <w:w w:val="95"/>
        </w:rPr>
        <w:t>urged</w:t>
      </w:r>
      <w:r>
        <w:rPr>
          <w:spacing w:val="-3"/>
          <w:w w:val="95"/>
        </w:rPr>
        <w:t> </w:t>
      </w:r>
      <w:r>
        <w:rPr>
          <w:w w:val="95"/>
        </w:rPr>
        <w:t>by</w:t>
      </w:r>
      <w:r>
        <w:rPr>
          <w:spacing w:val="-3"/>
          <w:w w:val="95"/>
        </w:rPr>
        <w:t> </w:t>
      </w:r>
      <w:r>
        <w:rPr>
          <w:w w:val="95"/>
        </w:rPr>
        <w:t>the</w:t>
      </w:r>
      <w:r>
        <w:rPr>
          <w:spacing w:val="-4"/>
          <w:w w:val="95"/>
        </w:rPr>
        <w:t> </w:t>
      </w:r>
      <w:r>
        <w:rPr>
          <w:w w:val="95"/>
        </w:rPr>
        <w:t>City</w:t>
      </w:r>
      <w:r>
        <w:rPr>
          <w:spacing w:val="-4"/>
          <w:w w:val="95"/>
        </w:rPr>
        <w:t> </w:t>
      </w:r>
      <w:r>
        <w:rPr>
          <w:w w:val="95"/>
        </w:rPr>
        <w:t>of Laredo</w:t>
      </w:r>
      <w:r>
        <w:rPr>
          <w:spacing w:val="-4"/>
          <w:w w:val="95"/>
        </w:rPr>
        <w:t> </w:t>
      </w:r>
      <w:r>
        <w:rPr>
          <w:w w:val="95"/>
        </w:rPr>
        <w:t>in</w:t>
      </w:r>
      <w:r>
        <w:rPr>
          <w:spacing w:val="-1"/>
          <w:w w:val="95"/>
        </w:rPr>
        <w:t> </w:t>
      </w:r>
      <w:r>
        <w:rPr>
          <w:w w:val="95"/>
        </w:rPr>
        <w:t>this</w:t>
      </w:r>
      <w:r>
        <w:rPr>
          <w:spacing w:val="-2"/>
          <w:w w:val="95"/>
        </w:rPr>
        <w:t> </w:t>
      </w:r>
      <w:r>
        <w:rPr>
          <w:w w:val="95"/>
        </w:rPr>
        <w:t>case</w:t>
      </w:r>
      <w:r>
        <w:rPr>
          <w:spacing w:val="-4"/>
          <w:w w:val="95"/>
        </w:rPr>
        <w:t> </w:t>
      </w:r>
      <w:r>
        <w:rPr>
          <w:w w:val="95"/>
        </w:rPr>
        <w:t>is</w:t>
      </w:r>
      <w:r>
        <w:rPr>
          <w:spacing w:val="-3"/>
          <w:w w:val="95"/>
        </w:rPr>
        <w:t> </w:t>
      </w:r>
      <w:r>
        <w:rPr>
          <w:w w:val="95"/>
        </w:rPr>
        <w:t>“dangerous</w:t>
      </w:r>
      <w:r>
        <w:rPr>
          <w:spacing w:val="-52"/>
          <w:w w:val="95"/>
        </w:rPr>
        <w:t> </w:t>
      </w:r>
      <w:r>
        <w:rPr>
          <w:w w:val="95"/>
        </w:rPr>
        <w:t>to a free society,” for “[i]t assumes that the government can choose proper</w:t>
      </w:r>
      <w:r>
        <w:rPr>
          <w:spacing w:val="1"/>
          <w:w w:val="95"/>
        </w:rPr>
        <w:t> </w:t>
      </w:r>
      <w:r>
        <w:rPr>
          <w:w w:val="90"/>
        </w:rPr>
        <w:t>and improper channels for newsgathering—indeed, that the government can</w:t>
      </w:r>
      <w:r>
        <w:rPr>
          <w:spacing w:val="1"/>
          <w:w w:val="90"/>
        </w:rPr>
        <w:t> </w:t>
      </w:r>
      <w:r>
        <w:rPr>
          <w:w w:val="95"/>
        </w:rPr>
        <w:t>decide what is and is not newsworthy.”</w:t>
      </w:r>
      <w:r>
        <w:rPr>
          <w:spacing w:val="1"/>
          <w:w w:val="95"/>
        </w:rPr>
        <w:t> </w:t>
      </w:r>
      <w:r>
        <w:rPr>
          <w:rFonts w:ascii="Book Antiqua" w:hAnsi="Book Antiqua"/>
          <w:i/>
          <w:w w:val="95"/>
        </w:rPr>
        <w:t>See also Jobe v. Nat’l Transp. Safety</w:t>
      </w:r>
      <w:r>
        <w:rPr>
          <w:rFonts w:ascii="Book Antiqua" w:hAnsi="Book Antiqua"/>
          <w:i/>
          <w:spacing w:val="1"/>
          <w:w w:val="95"/>
        </w:rPr>
        <w:t> </w:t>
      </w:r>
      <w:r>
        <w:rPr>
          <w:rFonts w:ascii="Book Antiqua" w:hAnsi="Book Antiqua"/>
          <w:i/>
          <w:w w:val="95"/>
        </w:rPr>
        <w:t>Bd.</w:t>
      </w:r>
      <w:r>
        <w:rPr>
          <w:w w:val="95"/>
        </w:rPr>
        <w:t>, 1 F.4th 396, 410 (5th Cir. 2021) (Ho, J., dissenting) (“Open government</w:t>
      </w:r>
      <w:r>
        <w:rPr>
          <w:spacing w:val="-52"/>
          <w:w w:val="95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founding</w:t>
      </w:r>
      <w:r>
        <w:rPr>
          <w:spacing w:val="-2"/>
        </w:rPr>
        <w:t> </w:t>
      </w:r>
      <w:r>
        <w:rPr/>
        <w:t>principle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our</w:t>
      </w:r>
      <w:r>
        <w:rPr>
          <w:spacing w:val="-2"/>
        </w:rPr>
        <w:t> </w:t>
      </w:r>
      <w:r>
        <w:rPr/>
        <w:t>country.”).</w:t>
      </w:r>
    </w:p>
    <w:p>
      <w:pPr>
        <w:pStyle w:val="BodyText"/>
        <w:spacing w:line="307" w:lineRule="auto" w:before="138"/>
        <w:ind w:left="440" w:right="917" w:firstLine="719"/>
      </w:pPr>
      <w:r>
        <w:rPr>
          <w:w w:val="95"/>
        </w:rPr>
        <w:t>We reverse the judgment of the district court dismissing Villarreal’s</w:t>
      </w:r>
      <w:r>
        <w:rPr>
          <w:spacing w:val="1"/>
          <w:w w:val="95"/>
        </w:rPr>
        <w:t> </w:t>
      </w:r>
      <w:r>
        <w:rPr/>
        <w:t>First, Fourth, and Fourteenth Amendments claims, as well as her civil</w:t>
      </w:r>
      <w:r>
        <w:rPr>
          <w:spacing w:val="1"/>
        </w:rPr>
        <w:t> </w:t>
      </w:r>
      <w:r>
        <w:rPr>
          <w:spacing w:val="-1"/>
        </w:rPr>
        <w:t>conspiracy claims.</w:t>
      </w:r>
      <w:r>
        <w:rPr/>
        <w:t> </w:t>
      </w:r>
      <w:r>
        <w:rPr>
          <w:spacing w:val="-1"/>
        </w:rPr>
        <w:t>We affirm </w:t>
      </w:r>
      <w:r>
        <w:rPr/>
        <w:t>the district court’s judgment dismissing</w:t>
      </w:r>
      <w:r>
        <w:rPr>
          <w:spacing w:val="1"/>
        </w:rPr>
        <w:t> </w:t>
      </w:r>
      <w:r>
        <w:rPr>
          <w:w w:val="95"/>
        </w:rPr>
        <w:t>Villarreal’s municipal liability claims against the City of Laredo. We remand</w:t>
      </w:r>
      <w:r>
        <w:rPr>
          <w:spacing w:val="-52"/>
          <w:w w:val="95"/>
        </w:rPr>
        <w:t> </w:t>
      </w:r>
      <w:r>
        <w:rPr/>
        <w:t>the</w:t>
      </w:r>
      <w:r>
        <w:rPr>
          <w:spacing w:val="-14"/>
        </w:rPr>
        <w:t> </w:t>
      </w:r>
      <w:r>
        <w:rPr/>
        <w:t>case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further</w:t>
      </w:r>
      <w:r>
        <w:rPr>
          <w:spacing w:val="-12"/>
        </w:rPr>
        <w:t> </w:t>
      </w:r>
      <w:r>
        <w:rPr/>
        <w:t>proceedings</w:t>
      </w:r>
      <w:r>
        <w:rPr>
          <w:spacing w:val="-13"/>
        </w:rPr>
        <w:t> </w:t>
      </w:r>
      <w:r>
        <w:rPr/>
        <w:t>consistent</w:t>
      </w:r>
      <w:r>
        <w:rPr>
          <w:spacing w:val="-11"/>
        </w:rPr>
        <w:t> </w:t>
      </w:r>
      <w:r>
        <w:rPr/>
        <w:t>with</w:t>
      </w:r>
      <w:r>
        <w:rPr>
          <w:spacing w:val="-14"/>
        </w:rPr>
        <w:t> </w:t>
      </w:r>
      <w:r>
        <w:rPr/>
        <w:t>this</w:t>
      </w:r>
      <w:r>
        <w:rPr>
          <w:spacing w:val="-12"/>
        </w:rPr>
        <w:t> </w:t>
      </w:r>
      <w:r>
        <w:rPr/>
        <w:t>opinion.</w:t>
      </w:r>
    </w:p>
    <w:p>
      <w:pPr>
        <w:pStyle w:val="BodyText"/>
        <w:spacing w:line="300" w:lineRule="auto" w:before="125"/>
        <w:ind w:left="440" w:right="914" w:firstLine="719"/>
      </w:pPr>
      <w:r>
        <w:rPr>
          <w:w w:val="95"/>
        </w:rPr>
        <w:t>In issuing this decision, we acknowledge that the constitutionality of</w:t>
      </w:r>
      <w:r>
        <w:rPr>
          <w:spacing w:val="-52"/>
          <w:w w:val="95"/>
        </w:rPr>
        <w:t> </w:t>
      </w:r>
      <w:r>
        <w:rPr>
          <w:w w:val="95"/>
        </w:rPr>
        <w:t>Texas</w:t>
      </w:r>
      <w:r>
        <w:rPr>
          <w:spacing w:val="-5"/>
          <w:w w:val="95"/>
        </w:rPr>
        <w:t> </w:t>
      </w:r>
      <w:r>
        <w:rPr>
          <w:w w:val="95"/>
        </w:rPr>
        <w:t>Penal</w:t>
      </w:r>
      <w:r>
        <w:rPr>
          <w:spacing w:val="-3"/>
          <w:w w:val="95"/>
        </w:rPr>
        <w:t> </w:t>
      </w:r>
      <w:r>
        <w:rPr>
          <w:w w:val="95"/>
        </w:rPr>
        <w:t>Code</w:t>
      </w:r>
      <w:r>
        <w:rPr>
          <w:spacing w:val="-4"/>
          <w:w w:val="95"/>
        </w:rPr>
        <w:t> </w:t>
      </w:r>
      <w:r>
        <w:rPr>
          <w:w w:val="95"/>
        </w:rPr>
        <w:t>§</w:t>
      </w:r>
      <w:r>
        <w:rPr>
          <w:spacing w:val="-4"/>
          <w:w w:val="95"/>
        </w:rPr>
        <w:t> </w:t>
      </w:r>
      <w:r>
        <w:rPr>
          <w:w w:val="95"/>
        </w:rPr>
        <w:t>39.06(c)</w:t>
      </w:r>
      <w:r>
        <w:rPr>
          <w:spacing w:val="-5"/>
          <w:w w:val="95"/>
        </w:rPr>
        <w:t> </w:t>
      </w:r>
      <w:r>
        <w:rPr>
          <w:w w:val="95"/>
        </w:rPr>
        <w:t>has</w:t>
      </w:r>
      <w:r>
        <w:rPr>
          <w:spacing w:val="-5"/>
          <w:w w:val="95"/>
        </w:rPr>
        <w:t> </w:t>
      </w:r>
      <w:r>
        <w:rPr>
          <w:w w:val="95"/>
        </w:rPr>
        <w:t>been</w:t>
      </w:r>
      <w:r>
        <w:rPr>
          <w:spacing w:val="-5"/>
          <w:w w:val="95"/>
        </w:rPr>
        <w:t> </w:t>
      </w:r>
      <w:r>
        <w:rPr>
          <w:w w:val="95"/>
        </w:rPr>
        <w:t>called</w:t>
      </w:r>
      <w:r>
        <w:rPr>
          <w:spacing w:val="-5"/>
          <w:w w:val="95"/>
        </w:rPr>
        <w:t> </w:t>
      </w:r>
      <w:r>
        <w:rPr>
          <w:w w:val="95"/>
        </w:rPr>
        <w:t>into</w:t>
      </w:r>
      <w:r>
        <w:rPr>
          <w:spacing w:val="-5"/>
          <w:w w:val="95"/>
        </w:rPr>
        <w:t> </w:t>
      </w:r>
      <w:r>
        <w:rPr>
          <w:w w:val="95"/>
        </w:rPr>
        <w:t>question</w:t>
      </w:r>
      <w:r>
        <w:rPr>
          <w:spacing w:val="-6"/>
          <w:w w:val="95"/>
        </w:rPr>
        <w:t> </w:t>
      </w:r>
      <w:r>
        <w:rPr>
          <w:w w:val="95"/>
        </w:rPr>
        <w:t>in</w:t>
      </w:r>
      <w:r>
        <w:rPr>
          <w:spacing w:val="-3"/>
          <w:w w:val="95"/>
        </w:rPr>
        <w:t> </w:t>
      </w:r>
      <w:r>
        <w:rPr>
          <w:w w:val="95"/>
        </w:rPr>
        <w:t>this</w:t>
      </w:r>
      <w:r>
        <w:rPr>
          <w:spacing w:val="-4"/>
          <w:w w:val="95"/>
        </w:rPr>
        <w:t> </w:t>
      </w:r>
      <w:r>
        <w:rPr>
          <w:w w:val="95"/>
        </w:rPr>
        <w:t>case,</w:t>
      </w:r>
      <w:r>
        <w:rPr>
          <w:spacing w:val="-5"/>
          <w:w w:val="95"/>
        </w:rPr>
        <w:t> </w:t>
      </w:r>
      <w:r>
        <w:rPr>
          <w:w w:val="95"/>
        </w:rPr>
        <w:t>but</w:t>
      </w:r>
      <w:r>
        <w:rPr>
          <w:spacing w:val="-3"/>
          <w:w w:val="95"/>
        </w:rPr>
        <w:t> </w:t>
      </w:r>
      <w:r>
        <w:rPr>
          <w:w w:val="95"/>
        </w:rPr>
        <w:t>it</w:t>
      </w:r>
      <w:r>
        <w:rPr>
          <w:spacing w:val="-52"/>
          <w:w w:val="95"/>
        </w:rPr>
        <w:t> </w:t>
      </w:r>
      <w:r>
        <w:rPr>
          <w:w w:val="95"/>
        </w:rPr>
        <w:t>does not appear that either the Plaintiff or the district court has so notified</w:t>
      </w:r>
      <w:r>
        <w:rPr>
          <w:spacing w:val="1"/>
          <w:w w:val="95"/>
        </w:rPr>
        <w:t> </w:t>
      </w:r>
      <w:r>
        <w:rPr/>
        <w:t>the Attorney General of Texas.</w:t>
      </w:r>
      <w:r>
        <w:rPr>
          <w:spacing w:val="1"/>
        </w:rPr>
        <w:t> </w:t>
      </w:r>
      <w:r>
        <w:rPr>
          <w:rFonts w:ascii="Book Antiqua" w:hAnsi="Book Antiqua"/>
          <w:i/>
        </w:rPr>
        <w:t>See </w:t>
      </w:r>
      <w:r>
        <w:rPr/>
        <w:t>28 U.S.C. § 2403(b); </w:t>
      </w:r>
      <w:r>
        <w:rPr>
          <w:rFonts w:ascii="Century" w:hAnsi="Century"/>
        </w:rPr>
        <w:t>Fed. R. App.</w:t>
      </w:r>
      <w:r>
        <w:rPr>
          <w:rFonts w:ascii="Century" w:hAnsi="Century"/>
          <w:spacing w:val="1"/>
        </w:rPr>
        <w:t> </w:t>
      </w:r>
      <w:r>
        <w:rPr>
          <w:rFonts w:ascii="Century" w:hAnsi="Century"/>
        </w:rPr>
        <w:t>Proc.</w:t>
      </w:r>
      <w:r>
        <w:rPr>
          <w:rFonts w:ascii="Century" w:hAnsi="Century"/>
          <w:spacing w:val="-8"/>
        </w:rPr>
        <w:t> </w:t>
      </w:r>
      <w:r>
        <w:rPr/>
        <w:t>44(b).</w:t>
      </w:r>
      <w:r>
        <w:rPr>
          <w:spacing w:val="14"/>
        </w:rPr>
        <w:t> </w:t>
      </w:r>
      <w:r>
        <w:rPr/>
        <w:t>Accordingly,</w:t>
      </w:r>
      <w:r>
        <w:rPr>
          <w:spacing w:val="5"/>
        </w:rPr>
        <w:t> </w:t>
      </w:r>
      <w:r>
        <w:rPr/>
        <w:t>it</w:t>
      </w:r>
      <w:r>
        <w:rPr>
          <w:spacing w:val="6"/>
        </w:rPr>
        <w:t> </w:t>
      </w:r>
      <w:r>
        <w:rPr/>
        <w:t>is</w:t>
      </w:r>
      <w:r>
        <w:rPr>
          <w:spacing w:val="4"/>
        </w:rPr>
        <w:t> </w:t>
      </w:r>
      <w:r>
        <w:rPr/>
        <w:t>ordered</w:t>
      </w:r>
      <w:r>
        <w:rPr>
          <w:spacing w:val="5"/>
        </w:rPr>
        <w:t> </w:t>
      </w:r>
      <w:r>
        <w:rPr/>
        <w:t>that</w:t>
      </w:r>
      <w:r>
        <w:rPr>
          <w:spacing w:val="8"/>
        </w:rPr>
        <w:t> </w:t>
      </w:r>
      <w:r>
        <w:rPr/>
        <w:t>the</w:t>
      </w:r>
      <w:r>
        <w:rPr>
          <w:spacing w:val="5"/>
        </w:rPr>
        <w:t> </w:t>
      </w:r>
      <w:r>
        <w:rPr/>
        <w:t>Clerk</w:t>
      </w:r>
      <w:r>
        <w:rPr>
          <w:spacing w:val="6"/>
        </w:rPr>
        <w:t> </w:t>
      </w:r>
      <w:r>
        <w:rPr/>
        <w:t>of</w:t>
      </w:r>
      <w:r>
        <w:rPr>
          <w:spacing w:val="6"/>
        </w:rPr>
        <w:t> </w:t>
      </w:r>
      <w:r>
        <w:rPr/>
        <w:t>this</w:t>
      </w:r>
      <w:r>
        <w:rPr>
          <w:spacing w:val="6"/>
        </w:rPr>
        <w:t> </w:t>
      </w:r>
      <w:r>
        <w:rPr/>
        <w:t>Court</w:t>
      </w:r>
      <w:r>
        <w:rPr>
          <w:spacing w:val="6"/>
        </w:rPr>
        <w:t> </w:t>
      </w:r>
      <w:r>
        <w:rPr/>
        <w:t>shall</w:t>
      </w:r>
    </w:p>
    <w:p>
      <w:pPr>
        <w:pStyle w:val="BodyText"/>
        <w:jc w:val="left"/>
        <w:rPr>
          <w:sz w:val="20"/>
        </w:rPr>
      </w:pPr>
    </w:p>
    <w:p>
      <w:pPr>
        <w:pStyle w:val="BodyText"/>
        <w:spacing w:before="10"/>
        <w:jc w:val="left"/>
        <w:rPr>
          <w:sz w:val="13"/>
        </w:rPr>
      </w:pPr>
      <w:r>
        <w:rPr/>
        <w:pict>
          <v:rect style="position:absolute;margin-left:144pt;margin-top:9.351969pt;width:144pt;height:.959pt;mso-position-horizontal-relative:page;mso-position-vertical-relative:paragraph;z-index:-15725568;mso-wrap-distance-left:0;mso-wrap-distance-right:0" id="docshape106" filled="true" fillcolor="#000000" stroked="false">
            <v:fill type="solid"/>
            <w10:wrap type="topAndBottom"/>
          </v:rect>
        </w:pict>
      </w:r>
    </w:p>
    <w:p>
      <w:pPr>
        <w:pStyle w:val="BodyText"/>
        <w:spacing w:before="5"/>
        <w:jc w:val="left"/>
        <w:rPr>
          <w:sz w:val="17"/>
        </w:rPr>
      </w:pPr>
    </w:p>
    <w:p>
      <w:pPr>
        <w:spacing w:line="247" w:lineRule="auto" w:before="98"/>
        <w:ind w:left="440" w:right="915" w:firstLine="719"/>
        <w:jc w:val="both"/>
        <w:rPr>
          <w:sz w:val="22"/>
        </w:rPr>
      </w:pPr>
      <w:bookmarkStart w:name="_bookmark2" w:id="3"/>
      <w:bookmarkEnd w:id="3"/>
      <w:r>
        <w:rPr/>
      </w:r>
      <w:r>
        <w:rPr>
          <w:w w:val="95"/>
          <w:position w:val="8"/>
          <w:sz w:val="14"/>
        </w:rPr>
        <w:t>2</w:t>
      </w:r>
      <w:r>
        <w:rPr>
          <w:spacing w:val="24"/>
          <w:w w:val="95"/>
          <w:position w:val="8"/>
          <w:sz w:val="14"/>
        </w:rPr>
        <w:t> </w:t>
      </w:r>
      <w:r>
        <w:rPr>
          <w:w w:val="95"/>
          <w:sz w:val="22"/>
        </w:rPr>
        <w:t>Villarreal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also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appeals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the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district</w:t>
      </w:r>
      <w:r>
        <w:rPr>
          <w:spacing w:val="-6"/>
          <w:w w:val="95"/>
          <w:sz w:val="22"/>
        </w:rPr>
        <w:t> </w:t>
      </w:r>
      <w:r>
        <w:rPr>
          <w:w w:val="95"/>
          <w:sz w:val="22"/>
        </w:rPr>
        <w:t>court’s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denial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of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her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request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for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a</w:t>
      </w:r>
      <w:r>
        <w:rPr>
          <w:spacing w:val="-4"/>
          <w:w w:val="95"/>
          <w:sz w:val="22"/>
        </w:rPr>
        <w:t> </w:t>
      </w:r>
      <w:r>
        <w:rPr>
          <w:w w:val="95"/>
          <w:sz w:val="22"/>
        </w:rPr>
        <w:t>declaratory</w:t>
      </w:r>
      <w:r>
        <w:rPr>
          <w:spacing w:val="-44"/>
          <w:w w:val="95"/>
          <w:sz w:val="22"/>
        </w:rPr>
        <w:t> </w:t>
      </w:r>
      <w:r>
        <w:rPr>
          <w:w w:val="95"/>
          <w:sz w:val="22"/>
        </w:rPr>
        <w:t>judgment on her claim against the City of Laredo. Because she fails to establish municipal</w:t>
      </w:r>
      <w:r>
        <w:rPr>
          <w:spacing w:val="-44"/>
          <w:w w:val="95"/>
          <w:sz w:val="22"/>
        </w:rPr>
        <w:t> </w:t>
      </w:r>
      <w:r>
        <w:rPr>
          <w:sz w:val="22"/>
        </w:rPr>
        <w:t>liability,</w:t>
      </w:r>
      <w:r>
        <w:rPr>
          <w:spacing w:val="-5"/>
          <w:sz w:val="22"/>
        </w:rPr>
        <w:t> </w:t>
      </w:r>
      <w:r>
        <w:rPr>
          <w:sz w:val="22"/>
        </w:rPr>
        <w:t>she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not</w:t>
      </w:r>
      <w:r>
        <w:rPr>
          <w:spacing w:val="-6"/>
          <w:sz w:val="22"/>
        </w:rPr>
        <w:t> </w:t>
      </w:r>
      <w:r>
        <w:rPr>
          <w:sz w:val="22"/>
        </w:rPr>
        <w:t>entitled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declaratory</w:t>
      </w:r>
      <w:r>
        <w:rPr>
          <w:spacing w:val="-7"/>
          <w:sz w:val="22"/>
        </w:rPr>
        <w:t> </w:t>
      </w:r>
      <w:r>
        <w:rPr>
          <w:sz w:val="22"/>
        </w:rPr>
        <w:t>judgment.</w:t>
      </w:r>
    </w:p>
    <w:p>
      <w:pPr>
        <w:spacing w:after="0" w:line="247" w:lineRule="auto"/>
        <w:jc w:val="both"/>
        <w:rPr>
          <w:sz w:val="22"/>
        </w:rPr>
        <w:sectPr>
          <w:headerReference w:type="default" r:id="rId43"/>
          <w:footerReference w:type="default" r:id="rId44"/>
          <w:pgSz w:w="12240" w:h="15840"/>
          <w:pgMar w:header="223" w:footer="972" w:top="1340" w:bottom="1160" w:left="1720" w:right="1240"/>
        </w:sectPr>
      </w:pPr>
    </w:p>
    <w:p>
      <w:pPr>
        <w:spacing w:before="90"/>
        <w:ind w:left="1319" w:right="1797" w:firstLine="0"/>
        <w:jc w:val="center"/>
        <w:rPr>
          <w:sz w:val="22"/>
        </w:rPr>
      </w:pPr>
      <w:r>
        <w:rPr>
          <w:w w:val="95"/>
          <w:sz w:val="22"/>
        </w:rPr>
        <w:t>No.</w:t>
      </w:r>
      <w:r>
        <w:rPr>
          <w:spacing w:val="-5"/>
          <w:w w:val="95"/>
          <w:sz w:val="22"/>
        </w:rPr>
        <w:t> </w:t>
      </w:r>
      <w:r>
        <w:rPr>
          <w:w w:val="95"/>
          <w:sz w:val="22"/>
        </w:rPr>
        <w:t>20-40359</w:t>
      </w:r>
    </w:p>
    <w:p>
      <w:pPr>
        <w:pStyle w:val="BodyText"/>
        <w:jc w:val="left"/>
      </w:pPr>
    </w:p>
    <w:p>
      <w:pPr>
        <w:pStyle w:val="BodyText"/>
        <w:spacing w:line="304" w:lineRule="auto" w:before="158"/>
        <w:ind w:left="439" w:right="915"/>
      </w:pPr>
      <w:r>
        <w:rPr>
          <w:w w:val="95"/>
        </w:rPr>
        <w:t>promptly file with the Attorney General of Texas a certificate in conformity</w:t>
      </w:r>
      <w:r>
        <w:rPr>
          <w:spacing w:val="1"/>
          <w:w w:val="95"/>
        </w:rPr>
        <w:t> </w:t>
      </w:r>
      <w:r>
        <w:rPr>
          <w:w w:val="95"/>
        </w:rPr>
        <w:t>with</w:t>
      </w:r>
      <w:r>
        <w:rPr>
          <w:spacing w:val="-4"/>
          <w:w w:val="95"/>
        </w:rPr>
        <w:t> </w:t>
      </w:r>
      <w:r>
        <w:rPr>
          <w:w w:val="95"/>
        </w:rPr>
        <w:t>28</w:t>
      </w:r>
      <w:r>
        <w:rPr>
          <w:spacing w:val="-3"/>
          <w:w w:val="95"/>
        </w:rPr>
        <w:t> </w:t>
      </w:r>
      <w:r>
        <w:rPr>
          <w:w w:val="95"/>
        </w:rPr>
        <w:t>U.S.C.</w:t>
      </w:r>
      <w:r>
        <w:rPr>
          <w:spacing w:val="-4"/>
          <w:w w:val="95"/>
        </w:rPr>
        <w:t> </w:t>
      </w:r>
      <w:r>
        <w:rPr>
          <w:w w:val="95"/>
        </w:rPr>
        <w:t>§</w:t>
      </w:r>
      <w:r>
        <w:rPr>
          <w:spacing w:val="-4"/>
          <w:w w:val="95"/>
        </w:rPr>
        <w:t> </w:t>
      </w:r>
      <w:r>
        <w:rPr>
          <w:w w:val="95"/>
        </w:rPr>
        <w:t>2403(b),</w:t>
      </w:r>
      <w:r>
        <w:rPr>
          <w:spacing w:val="-2"/>
          <w:w w:val="95"/>
        </w:rPr>
        <w:t> </w:t>
      </w:r>
      <w:r>
        <w:rPr>
          <w:w w:val="95"/>
        </w:rPr>
        <w:t>and</w:t>
      </w:r>
      <w:r>
        <w:rPr>
          <w:spacing w:val="-4"/>
          <w:w w:val="95"/>
        </w:rPr>
        <w:t> </w:t>
      </w:r>
      <w:r>
        <w:rPr>
          <w:w w:val="95"/>
        </w:rPr>
        <w:t>that</w:t>
      </w:r>
      <w:r>
        <w:rPr>
          <w:spacing w:val="-2"/>
          <w:w w:val="95"/>
        </w:rPr>
        <w:t> </w:t>
      </w:r>
      <w:r>
        <w:rPr>
          <w:w w:val="95"/>
        </w:rPr>
        <w:t>the</w:t>
      </w:r>
      <w:r>
        <w:rPr>
          <w:spacing w:val="-5"/>
          <w:w w:val="95"/>
        </w:rPr>
        <w:t> </w:t>
      </w:r>
      <w:r>
        <w:rPr>
          <w:w w:val="95"/>
        </w:rPr>
        <w:t>entry</w:t>
      </w:r>
      <w:r>
        <w:rPr>
          <w:spacing w:val="-3"/>
          <w:w w:val="95"/>
        </w:rPr>
        <w:t> </w:t>
      </w:r>
      <w:r>
        <w:rPr>
          <w:w w:val="95"/>
        </w:rPr>
        <w:t>of</w:t>
      </w:r>
      <w:r>
        <w:rPr>
          <w:spacing w:val="-1"/>
          <w:w w:val="95"/>
        </w:rPr>
        <w:t> </w:t>
      </w:r>
      <w:r>
        <w:rPr>
          <w:w w:val="95"/>
        </w:rPr>
        <w:t>judgment</w:t>
      </w:r>
      <w:r>
        <w:rPr>
          <w:spacing w:val="-2"/>
          <w:w w:val="95"/>
        </w:rPr>
        <w:t> </w:t>
      </w:r>
      <w:r>
        <w:rPr>
          <w:w w:val="95"/>
        </w:rPr>
        <w:t>and</w:t>
      </w:r>
      <w:r>
        <w:rPr>
          <w:spacing w:val="-4"/>
          <w:w w:val="95"/>
        </w:rPr>
        <w:t> </w:t>
      </w:r>
      <w:r>
        <w:rPr>
          <w:w w:val="95"/>
        </w:rPr>
        <w:t>the</w:t>
      </w:r>
      <w:r>
        <w:rPr>
          <w:spacing w:val="-4"/>
          <w:w w:val="95"/>
        </w:rPr>
        <w:t> </w:t>
      </w:r>
      <w:r>
        <w:rPr>
          <w:w w:val="95"/>
        </w:rPr>
        <w:t>mandate</w:t>
      </w:r>
      <w:r>
        <w:rPr>
          <w:spacing w:val="-5"/>
          <w:w w:val="95"/>
        </w:rPr>
        <w:t> </w:t>
      </w:r>
      <w:r>
        <w:rPr>
          <w:w w:val="95"/>
        </w:rPr>
        <w:t>of</w:t>
      </w:r>
      <w:r>
        <w:rPr>
          <w:spacing w:val="-52"/>
          <w:w w:val="95"/>
        </w:rPr>
        <w:t> </w:t>
      </w:r>
      <w:r>
        <w:rPr>
          <w:w w:val="95"/>
        </w:rPr>
        <w:t>this</w:t>
      </w:r>
      <w:r>
        <w:rPr>
          <w:spacing w:val="-8"/>
          <w:w w:val="95"/>
        </w:rPr>
        <w:t> </w:t>
      </w:r>
      <w:r>
        <w:rPr>
          <w:w w:val="95"/>
        </w:rPr>
        <w:t>court</w:t>
      </w:r>
      <w:r>
        <w:rPr>
          <w:spacing w:val="-7"/>
          <w:w w:val="95"/>
        </w:rPr>
        <w:t> </w:t>
      </w:r>
      <w:r>
        <w:rPr>
          <w:w w:val="95"/>
        </w:rPr>
        <w:t>be</w:t>
      </w:r>
      <w:r>
        <w:rPr>
          <w:spacing w:val="-9"/>
          <w:w w:val="95"/>
        </w:rPr>
        <w:t> </w:t>
      </w:r>
      <w:r>
        <w:rPr>
          <w:w w:val="95"/>
        </w:rPr>
        <w:t>withheld</w:t>
      </w:r>
      <w:r>
        <w:rPr>
          <w:spacing w:val="-8"/>
          <w:w w:val="95"/>
        </w:rPr>
        <w:t> </w:t>
      </w:r>
      <w:r>
        <w:rPr>
          <w:w w:val="95"/>
        </w:rPr>
        <w:t>for</w:t>
      </w:r>
      <w:r>
        <w:rPr>
          <w:spacing w:val="-8"/>
          <w:w w:val="95"/>
        </w:rPr>
        <w:t> </w:t>
      </w:r>
      <w:r>
        <w:rPr>
          <w:w w:val="95"/>
        </w:rPr>
        <w:t>a</w:t>
      </w:r>
      <w:r>
        <w:rPr>
          <w:spacing w:val="-7"/>
          <w:w w:val="95"/>
        </w:rPr>
        <w:t> </w:t>
      </w:r>
      <w:r>
        <w:rPr>
          <w:w w:val="95"/>
        </w:rPr>
        <w:t>period</w:t>
      </w:r>
      <w:r>
        <w:rPr>
          <w:spacing w:val="-8"/>
          <w:w w:val="95"/>
        </w:rPr>
        <w:t> </w:t>
      </w:r>
      <w:r>
        <w:rPr>
          <w:w w:val="95"/>
        </w:rPr>
        <w:t>of</w:t>
      </w:r>
      <w:r>
        <w:rPr>
          <w:spacing w:val="-7"/>
          <w:w w:val="95"/>
        </w:rPr>
        <w:t> </w:t>
      </w:r>
      <w:r>
        <w:rPr>
          <w:w w:val="95"/>
        </w:rPr>
        <w:t>sixty</w:t>
      </w:r>
      <w:r>
        <w:rPr>
          <w:spacing w:val="-8"/>
          <w:w w:val="95"/>
        </w:rPr>
        <w:t> </w:t>
      </w:r>
      <w:r>
        <w:rPr>
          <w:w w:val="95"/>
        </w:rPr>
        <w:t>days</w:t>
      </w:r>
      <w:r>
        <w:rPr>
          <w:spacing w:val="-8"/>
          <w:w w:val="95"/>
        </w:rPr>
        <w:t> </w:t>
      </w:r>
      <w:r>
        <w:rPr>
          <w:w w:val="95"/>
        </w:rPr>
        <w:t>from</w:t>
      </w:r>
      <w:r>
        <w:rPr>
          <w:spacing w:val="-8"/>
          <w:w w:val="95"/>
        </w:rPr>
        <w:t> </w:t>
      </w:r>
      <w:r>
        <w:rPr>
          <w:w w:val="95"/>
        </w:rPr>
        <w:t>the</w:t>
      </w:r>
      <w:r>
        <w:rPr>
          <w:spacing w:val="-9"/>
          <w:w w:val="95"/>
        </w:rPr>
        <w:t> </w:t>
      </w:r>
      <w:r>
        <w:rPr>
          <w:w w:val="95"/>
        </w:rPr>
        <w:t>date</w:t>
      </w:r>
      <w:r>
        <w:rPr>
          <w:spacing w:val="-9"/>
          <w:w w:val="95"/>
        </w:rPr>
        <w:t> </w:t>
      </w:r>
      <w:r>
        <w:rPr>
          <w:w w:val="95"/>
        </w:rPr>
        <w:t>of</w:t>
      </w:r>
      <w:r>
        <w:rPr>
          <w:spacing w:val="-7"/>
          <w:w w:val="95"/>
        </w:rPr>
        <w:t> </w:t>
      </w:r>
      <w:r>
        <w:rPr>
          <w:w w:val="95"/>
        </w:rPr>
        <w:t>this</w:t>
      </w:r>
      <w:r>
        <w:rPr>
          <w:spacing w:val="-7"/>
          <w:w w:val="95"/>
        </w:rPr>
        <w:t> </w:t>
      </w:r>
      <w:r>
        <w:rPr>
          <w:w w:val="95"/>
        </w:rPr>
        <w:t>opinion</w:t>
      </w:r>
      <w:r>
        <w:rPr>
          <w:spacing w:val="-52"/>
          <w:w w:val="95"/>
        </w:rPr>
        <w:t> </w:t>
      </w:r>
      <w:r>
        <w:rPr>
          <w:w w:val="95"/>
        </w:rPr>
        <w:t>in</w:t>
      </w:r>
      <w:r>
        <w:rPr>
          <w:spacing w:val="-3"/>
          <w:w w:val="95"/>
        </w:rPr>
        <w:t> </w:t>
      </w:r>
      <w:r>
        <w:rPr>
          <w:w w:val="95"/>
        </w:rPr>
        <w:t>order</w:t>
      </w:r>
      <w:r>
        <w:rPr>
          <w:spacing w:val="-2"/>
          <w:w w:val="95"/>
        </w:rPr>
        <w:t> </w:t>
      </w:r>
      <w:r>
        <w:rPr>
          <w:w w:val="95"/>
        </w:rPr>
        <w:t>to</w:t>
      </w:r>
      <w:r>
        <w:rPr>
          <w:spacing w:val="-1"/>
          <w:w w:val="95"/>
        </w:rPr>
        <w:t> </w:t>
      </w:r>
      <w:r>
        <w:rPr>
          <w:w w:val="95"/>
        </w:rPr>
        <w:t>afford</w:t>
      </w:r>
      <w:r>
        <w:rPr>
          <w:spacing w:val="-2"/>
          <w:w w:val="95"/>
        </w:rPr>
        <w:t> </w:t>
      </w:r>
      <w:r>
        <w:rPr>
          <w:w w:val="95"/>
        </w:rPr>
        <w:t>the</w:t>
      </w:r>
      <w:r>
        <w:rPr>
          <w:spacing w:val="-3"/>
          <w:w w:val="95"/>
        </w:rPr>
        <w:t> </w:t>
      </w:r>
      <w:r>
        <w:rPr>
          <w:w w:val="95"/>
        </w:rPr>
        <w:t>Attorney</w:t>
      </w:r>
      <w:r>
        <w:rPr>
          <w:spacing w:val="-1"/>
          <w:w w:val="95"/>
        </w:rPr>
        <w:t> </w:t>
      </w:r>
      <w:r>
        <w:rPr>
          <w:w w:val="95"/>
        </w:rPr>
        <w:t>General</w:t>
      </w:r>
      <w:r>
        <w:rPr>
          <w:spacing w:val="-1"/>
          <w:w w:val="95"/>
        </w:rPr>
        <w:t> </w:t>
      </w:r>
      <w:r>
        <w:rPr>
          <w:w w:val="95"/>
        </w:rPr>
        <w:t>an</w:t>
      </w:r>
      <w:r>
        <w:rPr>
          <w:spacing w:val="-3"/>
          <w:w w:val="95"/>
        </w:rPr>
        <w:t> </w:t>
      </w:r>
      <w:r>
        <w:rPr>
          <w:w w:val="95"/>
        </w:rPr>
        <w:t>opportunity</w:t>
      </w:r>
      <w:r>
        <w:rPr>
          <w:spacing w:val="-2"/>
          <w:w w:val="95"/>
        </w:rPr>
        <w:t> </w:t>
      </w:r>
      <w:r>
        <w:rPr>
          <w:w w:val="95"/>
        </w:rPr>
        <w:t>to</w:t>
      </w:r>
      <w:r>
        <w:rPr>
          <w:spacing w:val="-2"/>
          <w:w w:val="95"/>
        </w:rPr>
        <w:t> </w:t>
      </w:r>
      <w:r>
        <w:rPr>
          <w:w w:val="95"/>
        </w:rPr>
        <w:t>take</w:t>
      </w:r>
      <w:r>
        <w:rPr>
          <w:spacing w:val="-3"/>
          <w:w w:val="95"/>
        </w:rPr>
        <w:t> </w:t>
      </w:r>
      <w:r>
        <w:rPr>
          <w:w w:val="95"/>
        </w:rPr>
        <w:t>such</w:t>
      </w:r>
      <w:r>
        <w:rPr>
          <w:spacing w:val="-2"/>
          <w:w w:val="95"/>
        </w:rPr>
        <w:t> </w:t>
      </w:r>
      <w:r>
        <w:rPr>
          <w:w w:val="95"/>
        </w:rPr>
        <w:t>steps</w:t>
      </w:r>
      <w:r>
        <w:rPr>
          <w:spacing w:val="-1"/>
          <w:w w:val="95"/>
        </w:rPr>
        <w:t> </w:t>
      </w:r>
      <w:r>
        <w:rPr>
          <w:w w:val="95"/>
        </w:rPr>
        <w:t>as</w:t>
      </w:r>
      <w:r>
        <w:rPr>
          <w:spacing w:val="-52"/>
          <w:w w:val="95"/>
        </w:rPr>
        <w:t> </w:t>
      </w:r>
      <w:r>
        <w:rPr>
          <w:spacing w:val="-1"/>
          <w:w w:val="95"/>
        </w:rPr>
        <w:t>he may deem advisable. </w:t>
      </w:r>
      <w:r>
        <w:rPr>
          <w:rFonts w:ascii="Book Antiqua" w:hAnsi="Book Antiqua"/>
          <w:i/>
          <w:spacing w:val="-1"/>
          <w:w w:val="95"/>
        </w:rPr>
        <w:t>See</w:t>
      </w:r>
      <w:r>
        <w:rPr>
          <w:spacing w:val="-1"/>
          <w:w w:val="95"/>
        </w:rPr>
        <w:t>, </w:t>
      </w:r>
      <w:r>
        <w:rPr>
          <w:rFonts w:ascii="Book Antiqua" w:hAnsi="Book Antiqua"/>
          <w:i/>
          <w:w w:val="95"/>
        </w:rPr>
        <w:t>e.g.</w:t>
      </w:r>
      <w:r>
        <w:rPr>
          <w:w w:val="95"/>
        </w:rPr>
        <w:t>, </w:t>
      </w:r>
      <w:r>
        <w:rPr>
          <w:rFonts w:ascii="Book Antiqua" w:hAnsi="Book Antiqua"/>
          <w:i/>
          <w:w w:val="95"/>
        </w:rPr>
        <w:t>Thatcher v. Tennessee Gas Transmission Co.</w:t>
      </w:r>
      <w:r>
        <w:rPr>
          <w:w w:val="95"/>
        </w:rPr>
        <w:t>,</w:t>
      </w:r>
      <w:r>
        <w:rPr>
          <w:spacing w:val="-52"/>
          <w:w w:val="95"/>
        </w:rPr>
        <w:t> </w:t>
      </w:r>
      <w:r>
        <w:rPr>
          <w:w w:val="95"/>
        </w:rPr>
        <w:t>180</w:t>
      </w:r>
      <w:r>
        <w:rPr>
          <w:spacing w:val="6"/>
          <w:w w:val="95"/>
        </w:rPr>
        <w:t> </w:t>
      </w:r>
      <w:r>
        <w:rPr>
          <w:w w:val="95"/>
        </w:rPr>
        <w:t>F.2d</w:t>
      </w:r>
      <w:r>
        <w:rPr>
          <w:spacing w:val="5"/>
          <w:w w:val="95"/>
        </w:rPr>
        <w:t> </w:t>
      </w:r>
      <w:r>
        <w:rPr>
          <w:w w:val="95"/>
        </w:rPr>
        <w:t>644,</w:t>
      </w:r>
      <w:r>
        <w:rPr>
          <w:spacing w:val="7"/>
          <w:w w:val="95"/>
        </w:rPr>
        <w:t> </w:t>
      </w:r>
      <w:r>
        <w:rPr>
          <w:w w:val="95"/>
        </w:rPr>
        <w:t>648</w:t>
      </w:r>
      <w:r>
        <w:rPr>
          <w:spacing w:val="6"/>
          <w:w w:val="95"/>
        </w:rPr>
        <w:t> </w:t>
      </w:r>
      <w:r>
        <w:rPr>
          <w:w w:val="95"/>
        </w:rPr>
        <w:t>n.7</w:t>
      </w:r>
      <w:r>
        <w:rPr>
          <w:spacing w:val="8"/>
          <w:w w:val="95"/>
        </w:rPr>
        <w:t> </w:t>
      </w:r>
      <w:r>
        <w:rPr>
          <w:w w:val="95"/>
        </w:rPr>
        <w:t>(5th</w:t>
      </w:r>
      <w:r>
        <w:rPr>
          <w:spacing w:val="4"/>
          <w:w w:val="95"/>
        </w:rPr>
        <w:t> </w:t>
      </w:r>
      <w:r>
        <w:rPr>
          <w:w w:val="95"/>
        </w:rPr>
        <w:t>Cir.</w:t>
      </w:r>
      <w:r>
        <w:rPr>
          <w:spacing w:val="6"/>
          <w:w w:val="95"/>
        </w:rPr>
        <w:t> </w:t>
      </w:r>
      <w:r>
        <w:rPr>
          <w:w w:val="95"/>
        </w:rPr>
        <w:t>1950);</w:t>
      </w:r>
      <w:r>
        <w:rPr>
          <w:spacing w:val="5"/>
          <w:w w:val="95"/>
        </w:rPr>
        <w:t> </w:t>
      </w:r>
      <w:r>
        <w:rPr>
          <w:rFonts w:ascii="Book Antiqua" w:hAnsi="Book Antiqua"/>
          <w:i/>
          <w:w w:val="95"/>
        </w:rPr>
        <w:t>Bridges</w:t>
      </w:r>
      <w:r>
        <w:rPr>
          <w:rFonts w:ascii="Book Antiqua" w:hAnsi="Book Antiqua"/>
          <w:i/>
          <w:spacing w:val="-3"/>
          <w:w w:val="95"/>
        </w:rPr>
        <w:t> </w:t>
      </w:r>
      <w:r>
        <w:rPr>
          <w:rFonts w:ascii="Book Antiqua" w:hAnsi="Book Antiqua"/>
          <w:i/>
          <w:w w:val="95"/>
        </w:rPr>
        <w:t>v.</w:t>
      </w:r>
      <w:r>
        <w:rPr>
          <w:rFonts w:ascii="Book Antiqua" w:hAnsi="Book Antiqua"/>
          <w:i/>
          <w:spacing w:val="-5"/>
          <w:w w:val="95"/>
        </w:rPr>
        <w:t> </w:t>
      </w:r>
      <w:r>
        <w:rPr>
          <w:rFonts w:ascii="Book Antiqua" w:hAnsi="Book Antiqua"/>
          <w:i/>
          <w:w w:val="95"/>
        </w:rPr>
        <w:t>Phillips</w:t>
      </w:r>
      <w:r>
        <w:rPr>
          <w:rFonts w:ascii="Book Antiqua" w:hAnsi="Book Antiqua"/>
          <w:i/>
          <w:spacing w:val="-3"/>
          <w:w w:val="95"/>
        </w:rPr>
        <w:t> </w:t>
      </w:r>
      <w:r>
        <w:rPr>
          <w:rFonts w:ascii="Book Antiqua" w:hAnsi="Book Antiqua"/>
          <w:i/>
          <w:w w:val="95"/>
        </w:rPr>
        <w:t>Petroleum</w:t>
      </w:r>
      <w:r>
        <w:rPr>
          <w:rFonts w:ascii="Book Antiqua" w:hAnsi="Book Antiqua"/>
          <w:i/>
          <w:spacing w:val="-3"/>
          <w:w w:val="95"/>
        </w:rPr>
        <w:t> </w:t>
      </w:r>
      <w:r>
        <w:rPr>
          <w:rFonts w:ascii="Book Antiqua" w:hAnsi="Book Antiqua"/>
          <w:i/>
          <w:w w:val="95"/>
        </w:rPr>
        <w:t>Co.</w:t>
      </w:r>
      <w:r>
        <w:rPr>
          <w:w w:val="95"/>
        </w:rPr>
        <w:t>,</w:t>
      </w:r>
      <w:r>
        <w:rPr>
          <w:spacing w:val="5"/>
          <w:w w:val="95"/>
        </w:rPr>
        <w:t> </w:t>
      </w:r>
      <w:r>
        <w:rPr>
          <w:w w:val="95"/>
        </w:rPr>
        <w:t>733</w:t>
      </w:r>
    </w:p>
    <w:p>
      <w:pPr>
        <w:spacing w:line="309" w:lineRule="exact" w:before="0"/>
        <w:ind w:left="439" w:right="0" w:firstLine="0"/>
        <w:jc w:val="both"/>
        <w:rPr>
          <w:sz w:val="26"/>
        </w:rPr>
      </w:pPr>
      <w:r>
        <w:rPr>
          <w:w w:val="90"/>
          <w:sz w:val="26"/>
        </w:rPr>
        <w:t>F.2d</w:t>
      </w:r>
      <w:r>
        <w:rPr>
          <w:spacing w:val="9"/>
          <w:w w:val="90"/>
          <w:sz w:val="26"/>
        </w:rPr>
        <w:t> </w:t>
      </w:r>
      <w:r>
        <w:rPr>
          <w:w w:val="90"/>
          <w:sz w:val="26"/>
        </w:rPr>
        <w:t>1153,</w:t>
      </w:r>
      <w:r>
        <w:rPr>
          <w:spacing w:val="9"/>
          <w:w w:val="90"/>
          <w:sz w:val="26"/>
        </w:rPr>
        <w:t> </w:t>
      </w:r>
      <w:r>
        <w:rPr>
          <w:w w:val="90"/>
          <w:sz w:val="26"/>
        </w:rPr>
        <w:t>1156</w:t>
      </w:r>
      <w:r>
        <w:rPr>
          <w:spacing w:val="9"/>
          <w:w w:val="90"/>
          <w:sz w:val="26"/>
        </w:rPr>
        <w:t> </w:t>
      </w:r>
      <w:r>
        <w:rPr>
          <w:w w:val="90"/>
          <w:sz w:val="26"/>
        </w:rPr>
        <w:t>n.7</w:t>
      </w:r>
      <w:r>
        <w:rPr>
          <w:spacing w:val="9"/>
          <w:w w:val="90"/>
          <w:sz w:val="26"/>
        </w:rPr>
        <w:t> </w:t>
      </w:r>
      <w:r>
        <w:rPr>
          <w:w w:val="90"/>
          <w:sz w:val="26"/>
        </w:rPr>
        <w:t>(5th</w:t>
      </w:r>
      <w:r>
        <w:rPr>
          <w:spacing w:val="11"/>
          <w:w w:val="90"/>
          <w:sz w:val="26"/>
        </w:rPr>
        <w:t> </w:t>
      </w:r>
      <w:r>
        <w:rPr>
          <w:w w:val="90"/>
          <w:sz w:val="26"/>
        </w:rPr>
        <w:t>Cir.</w:t>
      </w:r>
      <w:r>
        <w:rPr>
          <w:spacing w:val="8"/>
          <w:w w:val="90"/>
          <w:sz w:val="26"/>
        </w:rPr>
        <w:t> </w:t>
      </w:r>
      <w:r>
        <w:rPr>
          <w:w w:val="90"/>
          <w:sz w:val="26"/>
        </w:rPr>
        <w:t>1984);</w:t>
      </w:r>
      <w:r>
        <w:rPr>
          <w:spacing w:val="10"/>
          <w:w w:val="90"/>
          <w:sz w:val="26"/>
        </w:rPr>
        <w:t> </w:t>
      </w:r>
      <w:r>
        <w:rPr>
          <w:rFonts w:ascii="Book Antiqua"/>
          <w:i/>
          <w:w w:val="90"/>
          <w:sz w:val="26"/>
        </w:rPr>
        <w:t>Jones</w:t>
      </w:r>
      <w:r>
        <w:rPr>
          <w:rFonts w:ascii="Book Antiqua"/>
          <w:i/>
          <w:spacing w:val="1"/>
          <w:w w:val="90"/>
          <w:sz w:val="26"/>
        </w:rPr>
        <w:t> </w:t>
      </w:r>
      <w:r>
        <w:rPr>
          <w:rFonts w:ascii="Book Antiqua"/>
          <w:i/>
          <w:w w:val="90"/>
          <w:sz w:val="26"/>
        </w:rPr>
        <w:t>v.</w:t>
      </w:r>
      <w:r>
        <w:rPr>
          <w:rFonts w:ascii="Book Antiqua"/>
          <w:i/>
          <w:spacing w:val="-2"/>
          <w:w w:val="90"/>
          <w:sz w:val="26"/>
        </w:rPr>
        <w:t> </w:t>
      </w:r>
      <w:r>
        <w:rPr>
          <w:rFonts w:ascii="Book Antiqua"/>
          <w:i/>
          <w:w w:val="90"/>
          <w:sz w:val="26"/>
        </w:rPr>
        <w:t>City</w:t>
      </w:r>
      <w:r>
        <w:rPr>
          <w:rFonts w:ascii="Book Antiqua"/>
          <w:i/>
          <w:spacing w:val="-1"/>
          <w:w w:val="90"/>
          <w:sz w:val="26"/>
        </w:rPr>
        <w:t> </w:t>
      </w:r>
      <w:r>
        <w:rPr>
          <w:rFonts w:ascii="Book Antiqua"/>
          <w:i/>
          <w:w w:val="90"/>
          <w:sz w:val="26"/>
        </w:rPr>
        <w:t>of</w:t>
      </w:r>
      <w:r>
        <w:rPr>
          <w:rFonts w:ascii="Book Antiqua"/>
          <w:i/>
          <w:spacing w:val="-3"/>
          <w:w w:val="90"/>
          <w:sz w:val="26"/>
        </w:rPr>
        <w:t> </w:t>
      </w:r>
      <w:r>
        <w:rPr>
          <w:rFonts w:ascii="Book Antiqua"/>
          <w:i/>
          <w:w w:val="90"/>
          <w:sz w:val="26"/>
        </w:rPr>
        <w:t>Lubbock</w:t>
      </w:r>
      <w:r>
        <w:rPr>
          <w:w w:val="90"/>
          <w:sz w:val="26"/>
        </w:rPr>
        <w:t>,</w:t>
      </w:r>
      <w:r>
        <w:rPr>
          <w:spacing w:val="10"/>
          <w:w w:val="90"/>
          <w:sz w:val="26"/>
        </w:rPr>
        <w:t> </w:t>
      </w:r>
      <w:r>
        <w:rPr>
          <w:w w:val="90"/>
          <w:sz w:val="26"/>
        </w:rPr>
        <w:t>727</w:t>
      </w:r>
      <w:r>
        <w:rPr>
          <w:spacing w:val="9"/>
          <w:w w:val="90"/>
          <w:sz w:val="26"/>
        </w:rPr>
        <w:t> </w:t>
      </w:r>
      <w:r>
        <w:rPr>
          <w:w w:val="90"/>
          <w:sz w:val="26"/>
        </w:rPr>
        <w:t>F.2d</w:t>
      </w:r>
      <w:r>
        <w:rPr>
          <w:spacing w:val="10"/>
          <w:w w:val="90"/>
          <w:sz w:val="26"/>
        </w:rPr>
        <w:t> </w:t>
      </w:r>
      <w:r>
        <w:rPr>
          <w:w w:val="90"/>
          <w:sz w:val="26"/>
        </w:rPr>
        <w:t>364,</w:t>
      </w:r>
      <w:r>
        <w:rPr>
          <w:spacing w:val="9"/>
          <w:w w:val="90"/>
          <w:sz w:val="26"/>
        </w:rPr>
        <w:t> </w:t>
      </w:r>
      <w:r>
        <w:rPr>
          <w:w w:val="90"/>
          <w:sz w:val="26"/>
        </w:rPr>
        <w:t>372</w:t>
      </w:r>
    </w:p>
    <w:p>
      <w:pPr>
        <w:pStyle w:val="BodyText"/>
        <w:spacing w:before="71"/>
        <w:ind w:left="438"/>
      </w:pPr>
      <w:r>
        <w:rPr>
          <w:w w:val="95"/>
        </w:rPr>
        <w:t>(5th</w:t>
      </w:r>
      <w:r>
        <w:rPr>
          <w:spacing w:val="-5"/>
          <w:w w:val="95"/>
        </w:rPr>
        <w:t> </w:t>
      </w:r>
      <w:r>
        <w:rPr>
          <w:w w:val="95"/>
        </w:rPr>
        <w:t>Cir.</w:t>
      </w:r>
      <w:r>
        <w:rPr>
          <w:spacing w:val="-5"/>
          <w:w w:val="95"/>
        </w:rPr>
        <w:t> </w:t>
      </w:r>
      <w:r>
        <w:rPr>
          <w:w w:val="95"/>
        </w:rPr>
        <w:t>1984).</w:t>
      </w:r>
    </w:p>
    <w:sectPr>
      <w:headerReference w:type="default" r:id="rId45"/>
      <w:footerReference w:type="default" r:id="rId46"/>
      <w:pgSz w:w="12240" w:h="15840"/>
      <w:pgMar w:header="223" w:footer="972" w:top="1340" w:bottom="1160" w:left="1720" w:right="12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Helvetica">
    <w:altName w:val="Helvetica"/>
    <w:charset w:val="0"/>
    <w:family w:val="swiss"/>
    <w:pitch w:val="variable"/>
  </w:font>
  <w:font w:name="Gill Sans MT">
    <w:altName w:val="Gill Sans MT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Old English Text MT">
    <w:altName w:val="Old English Text MT"/>
    <w:charset w:val="0"/>
    <w:family w:val="script"/>
    <w:pitch w:val="variable"/>
  </w:font>
  <w:font w:name="Century">
    <w:altName w:val="Century"/>
    <w:charset w:val="0"/>
    <w:family w:val="roman"/>
    <w:pitch w:val="variable"/>
  </w:font>
  <w:font w:name="Book Antiqua">
    <w:altName w:val="Book Antiqua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jc w:val="left"/>
      <w:rPr>
        <w:sz w:val="20"/>
      </w:rPr>
    </w:pPr>
    <w:r>
      <w:rPr/>
      <w:pict>
        <v:shape style="position:absolute;margin-left:300.239990pt;margin-top:732.413574pt;width:12.6pt;height:15.3pt;mso-position-horizontal-relative:page;mso-position-vertical-relative:page;z-index:-16133120" type="#_x0000_t202" id="docshape14" filled="false" stroked="false">
          <v:textbox inset="0,0,0,0">
            <w:txbxContent>
              <w:p>
                <w:pPr>
                  <w:spacing w:before="20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w w:val="91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jc w:val="left"/>
      <w:rPr>
        <w:sz w:val="20"/>
      </w:rPr>
    </w:pPr>
    <w:r>
      <w:rPr/>
      <w:pict>
        <v:shape style="position:absolute;margin-left:300.482880pt;margin-top:732.413574pt;width:12.05pt;height:15.3pt;mso-position-horizontal-relative:page;mso-position-vertical-relative:page;z-index:-16130560" type="#_x0000_t202" id="docshape19" filled="false" stroked="false">
          <v:textbox inset="0,0,0,0">
            <w:txbxContent>
              <w:p>
                <w:pPr>
                  <w:spacing w:before="20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w w:val="82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jc w:val="left"/>
      <w:rPr>
        <w:sz w:val="20"/>
      </w:rPr>
    </w:pPr>
    <w:r>
      <w:rPr/>
      <w:pict>
        <v:shape style="position:absolute;margin-left:300.239990pt;margin-top:732.413574pt;width:12.6pt;height:15.3pt;mso-position-horizontal-relative:page;mso-position-vertical-relative:page;z-index:-16128000" type="#_x0000_t202" id="docshape24" filled="false" stroked="false">
          <v:textbox inset="0,0,0,0">
            <w:txbxContent>
              <w:p>
                <w:pPr>
                  <w:spacing w:before="20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w w:val="91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jc w:val="left"/>
      <w:rPr>
        <w:sz w:val="20"/>
      </w:rPr>
    </w:pPr>
    <w:r>
      <w:rPr/>
      <w:pict>
        <v:shape style="position:absolute;margin-left:300.482880pt;margin-top:732.413574pt;width:12.05pt;height:15.3pt;mso-position-horizontal-relative:page;mso-position-vertical-relative:page;z-index:-16125440" type="#_x0000_t202" id="docshape29" filled="false" stroked="false">
          <v:textbox inset="0,0,0,0">
            <w:txbxContent>
              <w:p>
                <w:pPr>
                  <w:spacing w:before="20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w w:val="82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jc w:val="left"/>
      <w:rPr>
        <w:sz w:val="20"/>
      </w:rPr>
    </w:pPr>
    <w:r>
      <w:rPr/>
      <w:pict>
        <v:shape style="position:absolute;margin-left:300.36145pt;margin-top:732.413574pt;width:12.4pt;height:15.3pt;mso-position-horizontal-relative:page;mso-position-vertical-relative:page;z-index:-16122880" type="#_x0000_t202" id="docshape34" filled="false" stroked="false">
          <v:textbox inset="0,0,0,0">
            <w:txbxContent>
              <w:p>
                <w:pPr>
                  <w:spacing w:before="20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w w:val="87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jc w:val="left"/>
      <w:rPr>
        <w:sz w:val="20"/>
      </w:rPr>
    </w:pPr>
    <w:r>
      <w:rPr/>
      <w:pict>
        <v:shape style="position:absolute;margin-left:300.482880pt;margin-top:732.413574pt;width:12pt;height:15.3pt;mso-position-horizontal-relative:page;mso-position-vertical-relative:page;z-index:-16120320" type="#_x0000_t202" id="docshape39" filled="false" stroked="false">
          <v:textbox inset="0,0,0,0">
            <w:txbxContent>
              <w:p>
                <w:pPr>
                  <w:spacing w:before="20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w w:val="81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jc w:val="left"/>
      <w:rPr>
        <w:sz w:val="20"/>
      </w:rPr>
    </w:pPr>
    <w:r>
      <w:rPr/>
      <w:pict>
        <v:shape style="position:absolute;margin-left:300.239990pt;margin-top:732.413574pt;width:12.6pt;height:15.3pt;mso-position-horizontal-relative:page;mso-position-vertical-relative:page;z-index:-16117760" type="#_x0000_t202" id="docshape44" filled="false" stroked="false">
          <v:textbox inset="0,0,0,0">
            <w:txbxContent>
              <w:p>
                <w:pPr>
                  <w:spacing w:before="20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w w:val="91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8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jc w:val="left"/>
      <w:rPr>
        <w:sz w:val="20"/>
      </w:rPr>
    </w:pPr>
    <w:r>
      <w:rPr/>
      <w:pict>
        <v:shape style="position:absolute;margin-left:300.36145pt;margin-top:732.413574pt;width:12.4pt;height:15.3pt;mso-position-horizontal-relative:page;mso-position-vertical-relative:page;z-index:-16115200" type="#_x0000_t202" id="docshape49" filled="false" stroked="false">
          <v:textbox inset="0,0,0,0">
            <w:txbxContent>
              <w:p>
                <w:pPr>
                  <w:spacing w:before="20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w w:val="87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9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jc w:val="left"/>
      <w:rPr>
        <w:sz w:val="20"/>
      </w:rPr>
    </w:pPr>
    <w:r>
      <w:rPr/>
      <w:pict>
        <v:shape style="position:absolute;margin-left:297.84433pt;margin-top:732.413574pt;width:17.2pt;height:15.3pt;mso-position-horizontal-relative:page;mso-position-vertical-relative:page;z-index:-16112640" type="#_x0000_t202" id="docshape54" filled="false" stroked="false">
          <v:textbox inset="0,0,0,0">
            <w:txbxContent>
              <w:p>
                <w:pPr>
                  <w:spacing w:before="20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w w:val="95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jc w:val="left"/>
      <w:rPr>
        <w:sz w:val="20"/>
      </w:rPr>
    </w:pPr>
    <w:r>
      <w:rPr/>
      <w:pict>
        <v:shape style="position:absolute;margin-left:298.440491pt;margin-top:732.413574pt;width:15.9pt;height:15.3pt;mso-position-horizontal-relative:page;mso-position-vertical-relative:page;z-index:-16110080" type="#_x0000_t202" id="docshape59" filled="false" stroked="false">
          <v:textbox inset="0,0,0,0">
            <w:txbxContent>
              <w:p>
                <w:pPr>
                  <w:spacing w:before="20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w w:val="85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jc w:val="left"/>
      <w:rPr>
        <w:sz w:val="20"/>
      </w:rPr>
    </w:pPr>
    <w:r>
      <w:rPr/>
      <w:pict>
        <v:shape style="position:absolute;margin-left:297.954712pt;margin-top:732.413574pt;width:16.95pt;height:15.3pt;mso-position-horizontal-relative:page;mso-position-vertical-relative:page;z-index:-16107520" type="#_x0000_t202" id="docshape64" filled="false" stroked="false">
          <v:textbox inset="0,0,0,0">
            <w:txbxContent>
              <w:p>
                <w:pPr>
                  <w:spacing w:before="20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w w:val="95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jc w:val="left"/>
      <w:rPr>
        <w:sz w:val="20"/>
      </w:rPr>
    </w:pPr>
    <w:r>
      <w:rPr/>
      <w:pict>
        <v:shape style="position:absolute;margin-left:298.197601pt;margin-top:732.413574pt;width:16.4pt;height:15.3pt;mso-position-horizontal-relative:page;mso-position-vertical-relative:page;z-index:-16104960" type="#_x0000_t202" id="docshape69" filled="false" stroked="false">
          <v:textbox inset="0,0,0,0">
            <w:txbxContent>
              <w:p>
                <w:pPr>
                  <w:spacing w:before="20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w w:val="9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jc w:val="left"/>
      <w:rPr>
        <w:sz w:val="20"/>
      </w:rPr>
    </w:pPr>
    <w:r>
      <w:rPr/>
      <w:pict>
        <v:shape style="position:absolute;margin-left:297.954712pt;margin-top:732.413574pt;width:16.95pt;height:15.3pt;mso-position-horizontal-relative:page;mso-position-vertical-relative:page;z-index:-16102400" type="#_x0000_t202" id="docshape75" filled="false" stroked="false">
          <v:textbox inset="0,0,0,0">
            <w:txbxContent>
              <w:p>
                <w:pPr>
                  <w:spacing w:before="20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w w:val="95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jc w:val="left"/>
      <w:rPr>
        <w:sz w:val="20"/>
      </w:rPr>
    </w:pPr>
    <w:r>
      <w:rPr/>
      <w:pict>
        <v:shape style="position:absolute;margin-left:298.197601pt;margin-top:732.413574pt;width:16.45pt;height:15.3pt;mso-position-horizontal-relative:page;mso-position-vertical-relative:page;z-index:-16099840" type="#_x0000_t202" id="docshape80" filled="false" stroked="false">
          <v:textbox inset="0,0,0,0">
            <w:txbxContent>
              <w:p>
                <w:pPr>
                  <w:spacing w:before="20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w w:val="9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jc w:val="left"/>
      <w:rPr>
        <w:sz w:val="20"/>
      </w:rPr>
    </w:pPr>
    <w:r>
      <w:rPr/>
      <w:pict>
        <v:shape style="position:absolute;margin-left:298.076172pt;margin-top:732.413574pt;width:16.75pt;height:15.3pt;mso-position-horizontal-relative:page;mso-position-vertical-relative:page;z-index:-16097280" type="#_x0000_t202" id="docshape85" filled="false" stroked="false">
          <v:textbox inset="0,0,0,0">
            <w:txbxContent>
              <w:p>
                <w:pPr>
                  <w:spacing w:before="20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w w:val="9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jc w:val="left"/>
      <w:rPr>
        <w:sz w:val="20"/>
      </w:rPr>
    </w:pPr>
    <w:r>
      <w:rPr/>
      <w:pict>
        <v:shape style="position:absolute;margin-left:298.197601pt;margin-top:732.413574pt;width:16.4pt;height:15.3pt;mso-position-horizontal-relative:page;mso-position-vertical-relative:page;z-index:-16094720" type="#_x0000_t202" id="docshape90" filled="false" stroked="false">
          <v:textbox inset="0,0,0,0">
            <w:txbxContent>
              <w:p>
                <w:pPr>
                  <w:spacing w:before="20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w w:val="9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jc w:val="left"/>
      <w:rPr>
        <w:sz w:val="20"/>
      </w:rPr>
    </w:pPr>
    <w:r>
      <w:rPr/>
      <w:pict>
        <v:shape style="position:absolute;margin-left:297.954712pt;margin-top:732.413574pt;width:16.95pt;height:15.3pt;mso-position-horizontal-relative:page;mso-position-vertical-relative:page;z-index:-16092160" type="#_x0000_t202" id="docshape95" filled="false" stroked="false">
          <v:textbox inset="0,0,0,0">
            <w:txbxContent>
              <w:p>
                <w:pPr>
                  <w:spacing w:before="20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w w:val="95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18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jc w:val="left"/>
      <w:rPr>
        <w:sz w:val="20"/>
      </w:rPr>
    </w:pPr>
    <w:r>
      <w:rPr/>
      <w:pict>
        <v:shape style="position:absolute;margin-left:298.076172pt;margin-top:732.413574pt;width:16.75pt;height:15.3pt;mso-position-horizontal-relative:page;mso-position-vertical-relative:page;z-index:-16089600" type="#_x0000_t202" id="docshape100" filled="false" stroked="false">
          <v:textbox inset="0,0,0,0">
            <w:txbxContent>
              <w:p>
                <w:pPr>
                  <w:spacing w:before="20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w w:val="9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19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jc w:val="left"/>
      <w:rPr>
        <w:sz w:val="20"/>
      </w:rPr>
    </w:pPr>
    <w:r>
      <w:rPr/>
      <w:pict>
        <v:shape style="position:absolute;margin-left:297.358551pt;margin-top:732.413574pt;width:18.3pt;height:15.3pt;mso-position-horizontal-relative:page;mso-position-vertical-relative:page;z-index:-16087040" type="#_x0000_t202" id="docshape105" filled="false" stroked="false">
          <v:textbox inset="0,0,0,0">
            <w:txbxContent>
              <w:p>
                <w:pPr>
                  <w:spacing w:before="20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jc w:val="left"/>
      <w:rPr>
        <w:sz w:val="20"/>
      </w:rPr>
    </w:pPr>
    <w:r>
      <w:rPr/>
      <w:pict>
        <v:shape style="position:absolute;margin-left:297.954712pt;margin-top:732.413574pt;width:17pt;height:15.3pt;mso-position-horizontal-relative:page;mso-position-vertical-relative:page;z-index:-16084480" type="#_x0000_t202" id="docshape111" filled="false" stroked="false">
          <v:textbox inset="0,0,0,0">
            <w:txbxContent>
              <w:p>
                <w:pPr>
                  <w:spacing w:before="20"/>
                  <w:ind w:left="60" w:right="0" w:firstLine="0"/>
                  <w:jc w:val="left"/>
                  <w:rPr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w w:val="95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jc w:val="left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86.860001pt;margin-top:10.156719pt;width:87.4pt;height:15.45pt;mso-position-horizontal-relative:page;mso-position-vertical-relative:page;z-index:-16137216" type="#_x0000_t202" id="docshape1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Case: 20-40359</w:t>
                </w:r>
              </w:p>
            </w:txbxContent>
          </v:textbox>
          <w10:wrap type="none"/>
        </v:shape>
      </w:pict>
    </w:r>
    <w:r>
      <w:rPr/>
      <w:pict>
        <v:shape style="position:absolute;margin-left:192.258438pt;margin-top:10.156719pt;width:136.8pt;height:15.45pt;mso-position-horizontal-relative:page;mso-position-vertical-relative:page;z-index:-16136704" type="#_x0000_t202" id="docshape2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Document: 00516076893</w:t>
                </w:r>
              </w:p>
            </w:txbxContent>
          </v:textbox>
          <w10:wrap type="none"/>
        </v:shape>
      </w:pict>
    </w:r>
    <w:r>
      <w:rPr/>
      <w:pict>
        <v:shape style="position:absolute;margin-left:343.69986pt;margin-top:10.156719pt;width:46.4pt;height:15.45pt;mso-position-horizontal-relative:page;mso-position-vertical-relative:page;z-index:-16136192" type="#_x0000_t202" id="docshape3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Page: </w:t>
                </w:r>
                <w:r>
                  <w:rPr/>
                  <w:fldChar w:fldCharType="begin"/>
                </w:r>
                <w:r>
                  <w:rPr>
                    <w:rFonts w:ascii="Helvetica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01.736969pt;margin-top:10.156719pt;width:123.45pt;height:15.45pt;mso-position-horizontal-relative:page;mso-position-vertical-relative:page;z-index:-16135680" type="#_x0000_t202" id="docshape4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Date Filed: 11/01/2021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jc w:val="left"/>
      <w:rPr>
        <w:sz w:val="20"/>
      </w:rPr>
    </w:pPr>
    <w:r>
      <w:rPr/>
      <w:pict>
        <v:shape style="position:absolute;margin-left:86.860001pt;margin-top:10.156719pt;width:87.4pt;height:15.45pt;mso-position-horizontal-relative:page;mso-position-vertical-relative:page;z-index:-16135168" type="#_x0000_t202" id="docshape10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Case: 20-40359</w:t>
                </w:r>
              </w:p>
            </w:txbxContent>
          </v:textbox>
          <w10:wrap type="none"/>
        </v:shape>
      </w:pict>
    </w:r>
    <w:r>
      <w:rPr/>
      <w:pict>
        <v:shape style="position:absolute;margin-left:192.258438pt;margin-top:10.156719pt;width:136.8pt;height:15.45pt;mso-position-horizontal-relative:page;mso-position-vertical-relative:page;z-index:-16134656" type="#_x0000_t202" id="docshape11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Document: 00516076893</w:t>
                </w:r>
              </w:p>
            </w:txbxContent>
          </v:textbox>
          <w10:wrap type="none"/>
        </v:shape>
      </w:pict>
    </w:r>
    <w:r>
      <w:rPr/>
      <w:pict>
        <v:shape style="position:absolute;margin-left:343.69986pt;margin-top:10.156719pt;width:46.4pt;height:15.45pt;mso-position-horizontal-relative:page;mso-position-vertical-relative:page;z-index:-16134144" type="#_x0000_t202" id="docshape12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Page: </w:t>
                </w:r>
                <w:r>
                  <w:rPr/>
                  <w:fldChar w:fldCharType="begin"/>
                </w:r>
                <w:r>
                  <w:rPr>
                    <w:rFonts w:ascii="Helvetica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01.736969pt;margin-top:10.156719pt;width:123.45pt;height:15.45pt;mso-position-horizontal-relative:page;mso-position-vertical-relative:page;z-index:-16133632" type="#_x0000_t202" id="docshape13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Date Filed: 11/01/2021</w:t>
                </w:r>
              </w:p>
            </w:txbxContent>
          </v:textbox>
          <w10:wrap type="non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jc w:val="left"/>
      <w:rPr>
        <w:sz w:val="20"/>
      </w:rPr>
    </w:pPr>
    <w:r>
      <w:rPr/>
      <w:pict>
        <v:shape style="position:absolute;margin-left:86.860001pt;margin-top:10.156719pt;width:87.4pt;height:15.45pt;mso-position-horizontal-relative:page;mso-position-vertical-relative:page;z-index:-16132608" type="#_x0000_t202" id="docshape15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Case: 20-40359</w:t>
                </w:r>
              </w:p>
            </w:txbxContent>
          </v:textbox>
          <w10:wrap type="none"/>
        </v:shape>
      </w:pict>
    </w:r>
    <w:r>
      <w:rPr/>
      <w:pict>
        <v:shape style="position:absolute;margin-left:192.258438pt;margin-top:10.156719pt;width:136.8pt;height:15.45pt;mso-position-horizontal-relative:page;mso-position-vertical-relative:page;z-index:-16132096" type="#_x0000_t202" id="docshape16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Document: 00516076893</w:t>
                </w:r>
              </w:p>
            </w:txbxContent>
          </v:textbox>
          <w10:wrap type="none"/>
        </v:shape>
      </w:pict>
    </w:r>
    <w:r>
      <w:rPr/>
      <w:pict>
        <v:shape style="position:absolute;margin-left:343.69986pt;margin-top:10.156719pt;width:46.4pt;height:15.45pt;mso-position-horizontal-relative:page;mso-position-vertical-relative:page;z-index:-16131584" type="#_x0000_t202" id="docshape17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Page: </w:t>
                </w:r>
                <w:r>
                  <w:rPr/>
                  <w:fldChar w:fldCharType="begin"/>
                </w:r>
                <w:r>
                  <w:rPr>
                    <w:rFonts w:ascii="Helvetica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01.736969pt;margin-top:10.156719pt;width:123.45pt;height:15.45pt;mso-position-horizontal-relative:page;mso-position-vertical-relative:page;z-index:-16131072" type="#_x0000_t202" id="docshape18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Date Filed: 11/01/2021</w:t>
                </w:r>
              </w:p>
            </w:txbxContent>
          </v:textbox>
          <w10:wrap type="none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jc w:val="left"/>
      <w:rPr>
        <w:sz w:val="20"/>
      </w:rPr>
    </w:pPr>
    <w:r>
      <w:rPr/>
      <w:pict>
        <v:shape style="position:absolute;margin-left:86.860001pt;margin-top:10.156719pt;width:87.4pt;height:15.45pt;mso-position-horizontal-relative:page;mso-position-vertical-relative:page;z-index:-16130048" type="#_x0000_t202" id="docshape20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Case: 20-40359</w:t>
                </w:r>
              </w:p>
            </w:txbxContent>
          </v:textbox>
          <w10:wrap type="none"/>
        </v:shape>
      </w:pict>
    </w:r>
    <w:r>
      <w:rPr/>
      <w:pict>
        <v:shape style="position:absolute;margin-left:192.258438pt;margin-top:10.156719pt;width:136.8pt;height:15.45pt;mso-position-horizontal-relative:page;mso-position-vertical-relative:page;z-index:-16129536" type="#_x0000_t202" id="docshape21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Document: 00516076893</w:t>
                </w:r>
              </w:p>
            </w:txbxContent>
          </v:textbox>
          <w10:wrap type="none"/>
        </v:shape>
      </w:pict>
    </w:r>
    <w:r>
      <w:rPr/>
      <w:pict>
        <v:shape style="position:absolute;margin-left:343.69986pt;margin-top:10.156719pt;width:46.4pt;height:15.45pt;mso-position-horizontal-relative:page;mso-position-vertical-relative:page;z-index:-16129024" type="#_x0000_t202" id="docshape22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Page: </w:t>
                </w:r>
                <w:r>
                  <w:rPr/>
                  <w:fldChar w:fldCharType="begin"/>
                </w:r>
                <w:r>
                  <w:rPr>
                    <w:rFonts w:ascii="Helvetica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01.736969pt;margin-top:10.156719pt;width:123.45pt;height:15.45pt;mso-position-horizontal-relative:page;mso-position-vertical-relative:page;z-index:-16128512" type="#_x0000_t202" id="docshape23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Date Filed: 11/01/2021</w:t>
                </w:r>
              </w:p>
            </w:txbxContent>
          </v:textbox>
          <w10:wrap type="none"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jc w:val="left"/>
      <w:rPr>
        <w:sz w:val="20"/>
      </w:rPr>
    </w:pPr>
    <w:r>
      <w:rPr/>
      <w:pict>
        <v:shape style="position:absolute;margin-left:86.860001pt;margin-top:10.156719pt;width:87.4pt;height:15.45pt;mso-position-horizontal-relative:page;mso-position-vertical-relative:page;z-index:-16127488" type="#_x0000_t202" id="docshape25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Case: 20-40359</w:t>
                </w:r>
              </w:p>
            </w:txbxContent>
          </v:textbox>
          <w10:wrap type="none"/>
        </v:shape>
      </w:pict>
    </w:r>
    <w:r>
      <w:rPr/>
      <w:pict>
        <v:shape style="position:absolute;margin-left:192.258438pt;margin-top:10.156719pt;width:136.8pt;height:15.45pt;mso-position-horizontal-relative:page;mso-position-vertical-relative:page;z-index:-16126976" type="#_x0000_t202" id="docshape26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Document: 00516076893</w:t>
                </w:r>
              </w:p>
            </w:txbxContent>
          </v:textbox>
          <w10:wrap type="none"/>
        </v:shape>
      </w:pict>
    </w:r>
    <w:r>
      <w:rPr/>
      <w:pict>
        <v:shape style="position:absolute;margin-left:343.69986pt;margin-top:10.156719pt;width:46.4pt;height:15.45pt;mso-position-horizontal-relative:page;mso-position-vertical-relative:page;z-index:-16126464" type="#_x0000_t202" id="docshape27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Page: </w:t>
                </w:r>
                <w:r>
                  <w:rPr/>
                  <w:fldChar w:fldCharType="begin"/>
                </w:r>
                <w:r>
                  <w:rPr>
                    <w:rFonts w:ascii="Helvetica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01.736969pt;margin-top:10.156719pt;width:123.45pt;height:15.45pt;mso-position-horizontal-relative:page;mso-position-vertical-relative:page;z-index:-16125952" type="#_x0000_t202" id="docshape28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Date Filed: 11/01/2021</w:t>
                </w:r>
              </w:p>
            </w:txbxContent>
          </v:textbox>
          <w10:wrap type="none"/>
        </v:shape>
      </w:pic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jc w:val="left"/>
      <w:rPr>
        <w:sz w:val="20"/>
      </w:rPr>
    </w:pPr>
    <w:r>
      <w:rPr/>
      <w:pict>
        <v:shape style="position:absolute;margin-left:86.860001pt;margin-top:10.156719pt;width:87.4pt;height:15.45pt;mso-position-horizontal-relative:page;mso-position-vertical-relative:page;z-index:-16124928" type="#_x0000_t202" id="docshape30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Case: 20-40359</w:t>
                </w:r>
              </w:p>
            </w:txbxContent>
          </v:textbox>
          <w10:wrap type="none"/>
        </v:shape>
      </w:pict>
    </w:r>
    <w:r>
      <w:rPr/>
      <w:pict>
        <v:shape style="position:absolute;margin-left:192.258438pt;margin-top:10.156719pt;width:136.8pt;height:15.45pt;mso-position-horizontal-relative:page;mso-position-vertical-relative:page;z-index:-16124416" type="#_x0000_t202" id="docshape31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Document: 00516076893</w:t>
                </w:r>
              </w:p>
            </w:txbxContent>
          </v:textbox>
          <w10:wrap type="none"/>
        </v:shape>
      </w:pict>
    </w:r>
    <w:r>
      <w:rPr/>
      <w:pict>
        <v:shape style="position:absolute;margin-left:343.69986pt;margin-top:10.156719pt;width:46.4pt;height:15.45pt;mso-position-horizontal-relative:page;mso-position-vertical-relative:page;z-index:-16123904" type="#_x0000_t202" id="docshape32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Page: </w:t>
                </w:r>
                <w:r>
                  <w:rPr/>
                  <w:fldChar w:fldCharType="begin"/>
                </w:r>
                <w:r>
                  <w:rPr>
                    <w:rFonts w:ascii="Helvetica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01.736969pt;margin-top:10.156719pt;width:123.45pt;height:15.45pt;mso-position-horizontal-relative:page;mso-position-vertical-relative:page;z-index:-16123392" type="#_x0000_t202" id="docshape33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Date Filed: 11/01/2021</w:t>
                </w:r>
              </w:p>
            </w:txbxContent>
          </v:textbox>
          <w10:wrap type="none"/>
        </v:shape>
      </w:pict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jc w:val="left"/>
      <w:rPr>
        <w:sz w:val="20"/>
      </w:rPr>
    </w:pPr>
    <w:r>
      <w:rPr/>
      <w:pict>
        <v:shape style="position:absolute;margin-left:86.860001pt;margin-top:10.156719pt;width:87.4pt;height:15.45pt;mso-position-horizontal-relative:page;mso-position-vertical-relative:page;z-index:-16122368" type="#_x0000_t202" id="docshape35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Case: 20-40359</w:t>
                </w:r>
              </w:p>
            </w:txbxContent>
          </v:textbox>
          <w10:wrap type="none"/>
        </v:shape>
      </w:pict>
    </w:r>
    <w:r>
      <w:rPr/>
      <w:pict>
        <v:shape style="position:absolute;margin-left:192.258438pt;margin-top:10.156719pt;width:136.8pt;height:15.45pt;mso-position-horizontal-relative:page;mso-position-vertical-relative:page;z-index:-16121856" type="#_x0000_t202" id="docshape36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Document: 00516076893</w:t>
                </w:r>
              </w:p>
            </w:txbxContent>
          </v:textbox>
          <w10:wrap type="none"/>
        </v:shape>
      </w:pict>
    </w:r>
    <w:r>
      <w:rPr/>
      <w:pict>
        <v:shape style="position:absolute;margin-left:343.69986pt;margin-top:10.156719pt;width:46.4pt;height:15.45pt;mso-position-horizontal-relative:page;mso-position-vertical-relative:page;z-index:-16121344" type="#_x0000_t202" id="docshape37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Page: </w:t>
                </w:r>
                <w:r>
                  <w:rPr/>
                  <w:fldChar w:fldCharType="begin"/>
                </w:r>
                <w:r>
                  <w:rPr>
                    <w:rFonts w:ascii="Helvetica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01.736969pt;margin-top:10.156719pt;width:123.45pt;height:15.45pt;mso-position-horizontal-relative:page;mso-position-vertical-relative:page;z-index:-16120832" type="#_x0000_t202" id="docshape38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Date Filed: 11/01/2021</w:t>
                </w:r>
              </w:p>
            </w:txbxContent>
          </v:textbox>
          <w10:wrap type="none"/>
        </v:shape>
      </w:pict>
    </w: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jc w:val="left"/>
      <w:rPr>
        <w:sz w:val="20"/>
      </w:rPr>
    </w:pPr>
    <w:r>
      <w:rPr/>
      <w:pict>
        <v:shape style="position:absolute;margin-left:86.860001pt;margin-top:10.156719pt;width:87.4pt;height:15.45pt;mso-position-horizontal-relative:page;mso-position-vertical-relative:page;z-index:-16119808" type="#_x0000_t202" id="docshape40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Case: 20-40359</w:t>
                </w:r>
              </w:p>
            </w:txbxContent>
          </v:textbox>
          <w10:wrap type="none"/>
        </v:shape>
      </w:pict>
    </w:r>
    <w:r>
      <w:rPr/>
      <w:pict>
        <v:shape style="position:absolute;margin-left:192.258438pt;margin-top:10.156719pt;width:136.8pt;height:15.45pt;mso-position-horizontal-relative:page;mso-position-vertical-relative:page;z-index:-16119296" type="#_x0000_t202" id="docshape41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Document: 00516076893</w:t>
                </w:r>
              </w:p>
            </w:txbxContent>
          </v:textbox>
          <w10:wrap type="none"/>
        </v:shape>
      </w:pict>
    </w:r>
    <w:r>
      <w:rPr/>
      <w:pict>
        <v:shape style="position:absolute;margin-left:343.69986pt;margin-top:10.156719pt;width:46.4pt;height:15.45pt;mso-position-horizontal-relative:page;mso-position-vertical-relative:page;z-index:-16118784" type="#_x0000_t202" id="docshape42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Page: </w:t>
                </w:r>
                <w:r>
                  <w:rPr/>
                  <w:fldChar w:fldCharType="begin"/>
                </w:r>
                <w:r>
                  <w:rPr>
                    <w:rFonts w:ascii="Helvetica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8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01.736969pt;margin-top:10.156719pt;width:123.45pt;height:15.45pt;mso-position-horizontal-relative:page;mso-position-vertical-relative:page;z-index:-16118272" type="#_x0000_t202" id="docshape43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Date Filed: 11/01/2021</w:t>
                </w:r>
              </w:p>
            </w:txbxContent>
          </v:textbox>
          <w10:wrap type="none"/>
        </v:shape>
      </w:pict>
    </w: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jc w:val="left"/>
      <w:rPr>
        <w:sz w:val="20"/>
      </w:rPr>
    </w:pPr>
    <w:r>
      <w:rPr/>
      <w:pict>
        <v:shape style="position:absolute;margin-left:86.860001pt;margin-top:10.156719pt;width:87.4pt;height:15.45pt;mso-position-horizontal-relative:page;mso-position-vertical-relative:page;z-index:-16117248" type="#_x0000_t202" id="docshape45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Case: 20-40359</w:t>
                </w:r>
              </w:p>
            </w:txbxContent>
          </v:textbox>
          <w10:wrap type="none"/>
        </v:shape>
      </w:pict>
    </w:r>
    <w:r>
      <w:rPr/>
      <w:pict>
        <v:shape style="position:absolute;margin-left:192.258438pt;margin-top:10.156719pt;width:136.8pt;height:15.45pt;mso-position-horizontal-relative:page;mso-position-vertical-relative:page;z-index:-16116736" type="#_x0000_t202" id="docshape46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Document: 00516076893</w:t>
                </w:r>
              </w:p>
            </w:txbxContent>
          </v:textbox>
          <w10:wrap type="none"/>
        </v:shape>
      </w:pict>
    </w:r>
    <w:r>
      <w:rPr/>
      <w:pict>
        <v:shape style="position:absolute;margin-left:343.69986pt;margin-top:10.156719pt;width:46.4pt;height:15.45pt;mso-position-horizontal-relative:page;mso-position-vertical-relative:page;z-index:-16116224" type="#_x0000_t202" id="docshape47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Page: </w:t>
                </w:r>
                <w:r>
                  <w:rPr/>
                  <w:fldChar w:fldCharType="begin"/>
                </w:r>
                <w:r>
                  <w:rPr>
                    <w:rFonts w:ascii="Helvetica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9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01.736969pt;margin-top:10.156719pt;width:123.45pt;height:15.45pt;mso-position-horizontal-relative:page;mso-position-vertical-relative:page;z-index:-16115712" type="#_x0000_t202" id="docshape48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Date Filed: 11/01/2021</w:t>
                </w:r>
              </w:p>
            </w:txbxContent>
          </v:textbox>
          <w10:wrap type="none"/>
        </v:shape>
      </w:pict>
    </w:r>
  </w:p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jc w:val="left"/>
      <w:rPr>
        <w:sz w:val="20"/>
      </w:rPr>
    </w:pPr>
    <w:r>
      <w:rPr/>
      <w:pict>
        <v:shape style="position:absolute;margin-left:83.529999pt;margin-top:10.156719pt;width:87.4pt;height:15.45pt;mso-position-horizontal-relative:page;mso-position-vertical-relative:page;z-index:-16114688" type="#_x0000_t202" id="docshape50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Case: 20-40359</w:t>
                </w:r>
              </w:p>
            </w:txbxContent>
          </v:textbox>
          <w10:wrap type="none"/>
        </v:shape>
      </w:pict>
    </w:r>
    <w:r>
      <w:rPr/>
      <w:pict>
        <v:shape style="position:absolute;margin-left:188.928436pt;margin-top:10.156719pt;width:136.8pt;height:15.45pt;mso-position-horizontal-relative:page;mso-position-vertical-relative:page;z-index:-16114176" type="#_x0000_t202" id="docshape51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Document: 00516076893</w:t>
                </w:r>
              </w:p>
            </w:txbxContent>
          </v:textbox>
          <w10:wrap type="none"/>
        </v:shape>
      </w:pict>
    </w:r>
    <w:r>
      <w:rPr/>
      <w:pict>
        <v:shape style="position:absolute;margin-left:340.369843pt;margin-top:10.156719pt;width:53.05pt;height:15.45pt;mso-position-horizontal-relative:page;mso-position-vertical-relative:page;z-index:-16113664" type="#_x0000_t202" id="docshape52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Page: </w:t>
                </w:r>
                <w:r>
                  <w:rPr/>
                  <w:fldChar w:fldCharType="begin"/>
                </w:r>
                <w:r>
                  <w:rPr>
                    <w:rFonts w:ascii="Helvetica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05.080811pt;margin-top:10.156719pt;width:123.45pt;height:15.45pt;mso-position-horizontal-relative:page;mso-position-vertical-relative:page;z-index:-16113152" type="#_x0000_t202" id="docshape53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Date Filed: 11/01/2021</w:t>
                </w:r>
              </w:p>
            </w:txbxContent>
          </v:textbox>
          <w10:wrap type="none"/>
        </v:shape>
      </w:pict>
    </w:r>
  </w:p>
</w:hdr>
</file>

<file path=word/header1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jc w:val="left"/>
      <w:rPr>
        <w:sz w:val="20"/>
      </w:rPr>
    </w:pPr>
    <w:r>
      <w:rPr/>
      <w:pict>
        <v:shape style="position:absolute;margin-left:83.529999pt;margin-top:10.156719pt;width:87.4pt;height:15.45pt;mso-position-horizontal-relative:page;mso-position-vertical-relative:page;z-index:-16112128" type="#_x0000_t202" id="docshape55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Case: 20-40359</w:t>
                </w:r>
              </w:p>
            </w:txbxContent>
          </v:textbox>
          <w10:wrap type="none"/>
        </v:shape>
      </w:pict>
    </w:r>
    <w:r>
      <w:rPr/>
      <w:pict>
        <v:shape style="position:absolute;margin-left:188.928436pt;margin-top:10.156719pt;width:136.8pt;height:15.45pt;mso-position-horizontal-relative:page;mso-position-vertical-relative:page;z-index:-16111616" type="#_x0000_t202" id="docshape56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Document: 00516076893</w:t>
                </w:r>
              </w:p>
            </w:txbxContent>
          </v:textbox>
          <w10:wrap type="none"/>
        </v:shape>
      </w:pict>
    </w:r>
    <w:r>
      <w:rPr/>
      <w:pict>
        <v:shape style="position:absolute;margin-left:340.369843pt;margin-top:10.156719pt;width:53.05pt;height:15.45pt;mso-position-horizontal-relative:page;mso-position-vertical-relative:page;z-index:-16111104" type="#_x0000_t202" id="docshape57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Page: </w:t>
                </w:r>
                <w:r>
                  <w:rPr/>
                  <w:fldChar w:fldCharType="begin"/>
                </w:r>
                <w:r>
                  <w:rPr>
                    <w:rFonts w:ascii="Helvetica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05.080811pt;margin-top:10.156719pt;width:123.45pt;height:15.45pt;mso-position-horizontal-relative:page;mso-position-vertical-relative:page;z-index:-16110592" type="#_x0000_t202" id="docshape58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Date Filed: 11/01/2021</w:t>
                </w:r>
              </w:p>
            </w:txbxContent>
          </v:textbox>
          <w10:wrap type="none"/>
        </v:shape>
      </w:pict>
    </w:r>
  </w:p>
</w:hdr>
</file>

<file path=word/header1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jc w:val="left"/>
      <w:rPr>
        <w:sz w:val="20"/>
      </w:rPr>
    </w:pPr>
    <w:r>
      <w:rPr/>
      <w:pict>
        <v:shape style="position:absolute;margin-left:83.529999pt;margin-top:10.156719pt;width:87.4pt;height:15.45pt;mso-position-horizontal-relative:page;mso-position-vertical-relative:page;z-index:-16109568" type="#_x0000_t202" id="docshape60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Case: 20-40359</w:t>
                </w:r>
              </w:p>
            </w:txbxContent>
          </v:textbox>
          <w10:wrap type="none"/>
        </v:shape>
      </w:pict>
    </w:r>
    <w:r>
      <w:rPr/>
      <w:pict>
        <v:shape style="position:absolute;margin-left:188.928436pt;margin-top:10.156719pt;width:136.8pt;height:15.45pt;mso-position-horizontal-relative:page;mso-position-vertical-relative:page;z-index:-16109056" type="#_x0000_t202" id="docshape61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Document: 00516076893</w:t>
                </w:r>
              </w:p>
            </w:txbxContent>
          </v:textbox>
          <w10:wrap type="none"/>
        </v:shape>
      </w:pict>
    </w:r>
    <w:r>
      <w:rPr/>
      <w:pict>
        <v:shape style="position:absolute;margin-left:340.369843pt;margin-top:10.156719pt;width:53.05pt;height:15.45pt;mso-position-horizontal-relative:page;mso-position-vertical-relative:page;z-index:-16108544" type="#_x0000_t202" id="docshape62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Page: </w:t>
                </w:r>
                <w:r>
                  <w:rPr/>
                  <w:fldChar w:fldCharType="begin"/>
                </w:r>
                <w:r>
                  <w:rPr>
                    <w:rFonts w:ascii="Helvetica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05.080811pt;margin-top:10.156719pt;width:123.45pt;height:15.45pt;mso-position-horizontal-relative:page;mso-position-vertical-relative:page;z-index:-16108032" type="#_x0000_t202" id="docshape63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Date Filed: 11/01/2021</w:t>
                </w:r>
              </w:p>
            </w:txbxContent>
          </v:textbox>
          <w10:wrap type="none"/>
        </v:shape>
      </w:pict>
    </w:r>
  </w:p>
</w:hdr>
</file>

<file path=word/header1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jc w:val="left"/>
      <w:rPr>
        <w:sz w:val="20"/>
      </w:rPr>
    </w:pPr>
    <w:r>
      <w:rPr/>
      <w:pict>
        <v:shape style="position:absolute;margin-left:83.529999pt;margin-top:10.156719pt;width:87.4pt;height:15.45pt;mso-position-horizontal-relative:page;mso-position-vertical-relative:page;z-index:-16107008" type="#_x0000_t202" id="docshape65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Case: 20-40359</w:t>
                </w:r>
              </w:p>
            </w:txbxContent>
          </v:textbox>
          <w10:wrap type="none"/>
        </v:shape>
      </w:pict>
    </w:r>
    <w:r>
      <w:rPr/>
      <w:pict>
        <v:shape style="position:absolute;margin-left:188.928436pt;margin-top:10.156719pt;width:136.8pt;height:15.45pt;mso-position-horizontal-relative:page;mso-position-vertical-relative:page;z-index:-16106496" type="#_x0000_t202" id="docshape66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Document: 00516076893</w:t>
                </w:r>
              </w:p>
            </w:txbxContent>
          </v:textbox>
          <w10:wrap type="none"/>
        </v:shape>
      </w:pict>
    </w:r>
    <w:r>
      <w:rPr/>
      <w:pict>
        <v:shape style="position:absolute;margin-left:340.369843pt;margin-top:10.156719pt;width:53.05pt;height:15.45pt;mso-position-horizontal-relative:page;mso-position-vertical-relative:page;z-index:-16105984" type="#_x0000_t202" id="docshape67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Page: </w:t>
                </w:r>
                <w:r>
                  <w:rPr/>
                  <w:fldChar w:fldCharType="begin"/>
                </w:r>
                <w:r>
                  <w:rPr>
                    <w:rFonts w:ascii="Helvetica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05.080811pt;margin-top:10.156719pt;width:123.45pt;height:15.45pt;mso-position-horizontal-relative:page;mso-position-vertical-relative:page;z-index:-16105472" type="#_x0000_t202" id="docshape68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Date Filed: 11/01/2021</w:t>
                </w:r>
              </w:p>
            </w:txbxContent>
          </v:textbox>
          <w10:wrap type="none"/>
        </v:shape>
      </w:pict>
    </w:r>
  </w:p>
</w:hdr>
</file>

<file path=word/header1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jc w:val="left"/>
      <w:rPr>
        <w:sz w:val="20"/>
      </w:rPr>
    </w:pPr>
    <w:r>
      <w:rPr/>
      <w:pict>
        <v:shape style="position:absolute;margin-left:83.529999pt;margin-top:10.156719pt;width:87.4pt;height:15.45pt;mso-position-horizontal-relative:page;mso-position-vertical-relative:page;z-index:-16104448" type="#_x0000_t202" id="docshape71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Case: 20-40359</w:t>
                </w:r>
              </w:p>
            </w:txbxContent>
          </v:textbox>
          <w10:wrap type="none"/>
        </v:shape>
      </w:pict>
    </w:r>
    <w:r>
      <w:rPr/>
      <w:pict>
        <v:shape style="position:absolute;margin-left:188.928436pt;margin-top:10.156719pt;width:136.8pt;height:15.45pt;mso-position-horizontal-relative:page;mso-position-vertical-relative:page;z-index:-16103936" type="#_x0000_t202" id="docshape72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Document: 00516076893</w:t>
                </w:r>
              </w:p>
            </w:txbxContent>
          </v:textbox>
          <w10:wrap type="none"/>
        </v:shape>
      </w:pict>
    </w:r>
    <w:r>
      <w:rPr/>
      <w:pict>
        <v:shape style="position:absolute;margin-left:340.369843pt;margin-top:10.156719pt;width:53.05pt;height:15.45pt;mso-position-horizontal-relative:page;mso-position-vertical-relative:page;z-index:-16103424" type="#_x0000_t202" id="docshape73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Page: </w:t>
                </w:r>
                <w:r>
                  <w:rPr/>
                  <w:fldChar w:fldCharType="begin"/>
                </w:r>
                <w:r>
                  <w:rPr>
                    <w:rFonts w:ascii="Helvetica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05.080811pt;margin-top:10.156719pt;width:123.45pt;height:15.45pt;mso-position-horizontal-relative:page;mso-position-vertical-relative:page;z-index:-16102912" type="#_x0000_t202" id="docshape74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Date Filed: 11/01/2021</w:t>
                </w:r>
              </w:p>
            </w:txbxContent>
          </v:textbox>
          <w10:wrap type="none"/>
        </v:shape>
      </w:pict>
    </w:r>
  </w:p>
</w:hdr>
</file>

<file path=word/header1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jc w:val="left"/>
      <w:rPr>
        <w:sz w:val="20"/>
      </w:rPr>
    </w:pPr>
    <w:r>
      <w:rPr/>
      <w:pict>
        <v:shape style="position:absolute;margin-left:83.529999pt;margin-top:10.156719pt;width:87.4pt;height:15.45pt;mso-position-horizontal-relative:page;mso-position-vertical-relative:page;z-index:-16101888" type="#_x0000_t202" id="docshape76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Case: 20-40359</w:t>
                </w:r>
              </w:p>
            </w:txbxContent>
          </v:textbox>
          <w10:wrap type="none"/>
        </v:shape>
      </w:pict>
    </w:r>
    <w:r>
      <w:rPr/>
      <w:pict>
        <v:shape style="position:absolute;margin-left:188.928436pt;margin-top:10.156719pt;width:136.8pt;height:15.45pt;mso-position-horizontal-relative:page;mso-position-vertical-relative:page;z-index:-16101376" type="#_x0000_t202" id="docshape77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Document: 00516076893</w:t>
                </w:r>
              </w:p>
            </w:txbxContent>
          </v:textbox>
          <w10:wrap type="none"/>
        </v:shape>
      </w:pict>
    </w:r>
    <w:r>
      <w:rPr/>
      <w:pict>
        <v:shape style="position:absolute;margin-left:340.369843pt;margin-top:10.156719pt;width:53.05pt;height:15.45pt;mso-position-horizontal-relative:page;mso-position-vertical-relative:page;z-index:-16100864" type="#_x0000_t202" id="docshape78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Page: </w:t>
                </w:r>
                <w:r>
                  <w:rPr/>
                  <w:fldChar w:fldCharType="begin"/>
                </w:r>
                <w:r>
                  <w:rPr>
                    <w:rFonts w:ascii="Helvetica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05.080811pt;margin-top:10.156719pt;width:123.45pt;height:15.45pt;mso-position-horizontal-relative:page;mso-position-vertical-relative:page;z-index:-16100352" type="#_x0000_t202" id="docshape79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Date Filed: 11/01/2021</w:t>
                </w:r>
              </w:p>
            </w:txbxContent>
          </v:textbox>
          <w10:wrap type="none"/>
        </v:shape>
      </w:pict>
    </w:r>
  </w:p>
</w:hdr>
</file>

<file path=word/header1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jc w:val="left"/>
      <w:rPr>
        <w:sz w:val="20"/>
      </w:rPr>
    </w:pPr>
    <w:r>
      <w:rPr/>
      <w:pict>
        <v:shape style="position:absolute;margin-left:83.529999pt;margin-top:10.156719pt;width:87.4pt;height:15.45pt;mso-position-horizontal-relative:page;mso-position-vertical-relative:page;z-index:-16099328" type="#_x0000_t202" id="docshape81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Case: 20-40359</w:t>
                </w:r>
              </w:p>
            </w:txbxContent>
          </v:textbox>
          <w10:wrap type="none"/>
        </v:shape>
      </w:pict>
    </w:r>
    <w:r>
      <w:rPr/>
      <w:pict>
        <v:shape style="position:absolute;margin-left:188.928436pt;margin-top:10.156719pt;width:136.8pt;height:15.45pt;mso-position-horizontal-relative:page;mso-position-vertical-relative:page;z-index:-16098816" type="#_x0000_t202" id="docshape82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Document: 00516076893</w:t>
                </w:r>
              </w:p>
            </w:txbxContent>
          </v:textbox>
          <w10:wrap type="none"/>
        </v:shape>
      </w:pict>
    </w:r>
    <w:r>
      <w:rPr/>
      <w:pict>
        <v:shape style="position:absolute;margin-left:340.369843pt;margin-top:10.156719pt;width:53.05pt;height:15.45pt;mso-position-horizontal-relative:page;mso-position-vertical-relative:page;z-index:-16098304" type="#_x0000_t202" id="docshape83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Page: </w:t>
                </w:r>
                <w:r>
                  <w:rPr/>
                  <w:fldChar w:fldCharType="begin"/>
                </w:r>
                <w:r>
                  <w:rPr>
                    <w:rFonts w:ascii="Helvetica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05.080811pt;margin-top:10.156719pt;width:123.45pt;height:15.45pt;mso-position-horizontal-relative:page;mso-position-vertical-relative:page;z-index:-16097792" type="#_x0000_t202" id="docshape84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Date Filed: 11/01/2021</w:t>
                </w:r>
              </w:p>
            </w:txbxContent>
          </v:textbox>
          <w10:wrap type="none"/>
        </v:shape>
      </w:pict>
    </w:r>
  </w:p>
</w:hdr>
</file>

<file path=word/header1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jc w:val="left"/>
      <w:rPr>
        <w:sz w:val="20"/>
      </w:rPr>
    </w:pPr>
    <w:r>
      <w:rPr/>
      <w:pict>
        <v:shape style="position:absolute;margin-left:83.529999pt;margin-top:10.156719pt;width:87.4pt;height:15.45pt;mso-position-horizontal-relative:page;mso-position-vertical-relative:page;z-index:-16096768" type="#_x0000_t202" id="docshape86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Case: 20-40359</w:t>
                </w:r>
              </w:p>
            </w:txbxContent>
          </v:textbox>
          <w10:wrap type="none"/>
        </v:shape>
      </w:pict>
    </w:r>
    <w:r>
      <w:rPr/>
      <w:pict>
        <v:shape style="position:absolute;margin-left:188.928436pt;margin-top:10.156719pt;width:136.8pt;height:15.45pt;mso-position-horizontal-relative:page;mso-position-vertical-relative:page;z-index:-16096256" type="#_x0000_t202" id="docshape87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Document: 00516076893</w:t>
                </w:r>
              </w:p>
            </w:txbxContent>
          </v:textbox>
          <w10:wrap type="none"/>
        </v:shape>
      </w:pict>
    </w:r>
    <w:r>
      <w:rPr/>
      <w:pict>
        <v:shape style="position:absolute;margin-left:340.369843pt;margin-top:10.156719pt;width:53.05pt;height:15.45pt;mso-position-horizontal-relative:page;mso-position-vertical-relative:page;z-index:-16095744" type="#_x0000_t202" id="docshape88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Page: </w:t>
                </w:r>
                <w:r>
                  <w:rPr/>
                  <w:fldChar w:fldCharType="begin"/>
                </w:r>
                <w:r>
                  <w:rPr>
                    <w:rFonts w:ascii="Helvetica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05.080811pt;margin-top:10.156719pt;width:123.45pt;height:15.45pt;mso-position-horizontal-relative:page;mso-position-vertical-relative:page;z-index:-16095232" type="#_x0000_t202" id="docshape89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Date Filed: 11/01/2021</w:t>
                </w:r>
              </w:p>
            </w:txbxContent>
          </v:textbox>
          <w10:wrap type="none"/>
        </v:shape>
      </w:pict>
    </w:r>
  </w:p>
</w:hdr>
</file>

<file path=word/header1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jc w:val="left"/>
      <w:rPr>
        <w:sz w:val="20"/>
      </w:rPr>
    </w:pPr>
    <w:r>
      <w:rPr/>
      <w:pict>
        <v:shape style="position:absolute;margin-left:83.529999pt;margin-top:10.156719pt;width:87.4pt;height:15.45pt;mso-position-horizontal-relative:page;mso-position-vertical-relative:page;z-index:-16094208" type="#_x0000_t202" id="docshape91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Case: 20-40359</w:t>
                </w:r>
              </w:p>
            </w:txbxContent>
          </v:textbox>
          <w10:wrap type="none"/>
        </v:shape>
      </w:pict>
    </w:r>
    <w:r>
      <w:rPr/>
      <w:pict>
        <v:shape style="position:absolute;margin-left:188.928436pt;margin-top:10.156719pt;width:136.8pt;height:15.45pt;mso-position-horizontal-relative:page;mso-position-vertical-relative:page;z-index:-16093696" type="#_x0000_t202" id="docshape92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Document: 00516076893</w:t>
                </w:r>
              </w:p>
            </w:txbxContent>
          </v:textbox>
          <w10:wrap type="none"/>
        </v:shape>
      </w:pict>
    </w:r>
    <w:r>
      <w:rPr/>
      <w:pict>
        <v:shape style="position:absolute;margin-left:340.369843pt;margin-top:10.156719pt;width:53.05pt;height:15.45pt;mso-position-horizontal-relative:page;mso-position-vertical-relative:page;z-index:-16093184" type="#_x0000_t202" id="docshape93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Page: </w:t>
                </w:r>
                <w:r>
                  <w:rPr/>
                  <w:fldChar w:fldCharType="begin"/>
                </w:r>
                <w:r>
                  <w:rPr>
                    <w:rFonts w:ascii="Helvetica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18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05.080811pt;margin-top:10.156719pt;width:123.45pt;height:15.45pt;mso-position-horizontal-relative:page;mso-position-vertical-relative:page;z-index:-16092672" type="#_x0000_t202" id="docshape94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Date Filed: 11/01/2021</w:t>
                </w:r>
              </w:p>
            </w:txbxContent>
          </v:textbox>
          <w10:wrap type="none"/>
        </v:shape>
      </w:pict>
    </w:r>
  </w:p>
</w:hdr>
</file>

<file path=word/header1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jc w:val="left"/>
      <w:rPr>
        <w:sz w:val="20"/>
      </w:rPr>
    </w:pPr>
    <w:r>
      <w:rPr/>
      <w:pict>
        <v:shape style="position:absolute;margin-left:83.529999pt;margin-top:10.156719pt;width:87.4pt;height:15.45pt;mso-position-horizontal-relative:page;mso-position-vertical-relative:page;z-index:-16091648" type="#_x0000_t202" id="docshape96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Case: 20-40359</w:t>
                </w:r>
              </w:p>
            </w:txbxContent>
          </v:textbox>
          <w10:wrap type="none"/>
        </v:shape>
      </w:pict>
    </w:r>
    <w:r>
      <w:rPr/>
      <w:pict>
        <v:shape style="position:absolute;margin-left:188.928436pt;margin-top:10.156719pt;width:136.8pt;height:15.45pt;mso-position-horizontal-relative:page;mso-position-vertical-relative:page;z-index:-16091136" type="#_x0000_t202" id="docshape97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Document: 00516076893</w:t>
                </w:r>
              </w:p>
            </w:txbxContent>
          </v:textbox>
          <w10:wrap type="none"/>
        </v:shape>
      </w:pict>
    </w:r>
    <w:r>
      <w:rPr/>
      <w:pict>
        <v:shape style="position:absolute;margin-left:340.369843pt;margin-top:10.156719pt;width:53.05pt;height:15.45pt;mso-position-horizontal-relative:page;mso-position-vertical-relative:page;z-index:-16090624" type="#_x0000_t202" id="docshape98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Page: </w:t>
                </w:r>
                <w:r>
                  <w:rPr/>
                  <w:fldChar w:fldCharType="begin"/>
                </w:r>
                <w:r>
                  <w:rPr>
                    <w:rFonts w:ascii="Helvetica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19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05.080811pt;margin-top:10.156719pt;width:123.45pt;height:15.45pt;mso-position-horizontal-relative:page;mso-position-vertical-relative:page;z-index:-16090112" type="#_x0000_t202" id="docshape99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Date Filed: 11/01/2021</w:t>
                </w:r>
              </w:p>
            </w:txbxContent>
          </v:textbox>
          <w10:wrap type="none"/>
        </v:shape>
      </w:pict>
    </w:r>
  </w:p>
</w:hdr>
</file>

<file path=word/header2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jc w:val="left"/>
      <w:rPr>
        <w:sz w:val="20"/>
      </w:rPr>
    </w:pPr>
    <w:r>
      <w:rPr/>
      <w:pict>
        <v:shape style="position:absolute;margin-left:83.529999pt;margin-top:10.156719pt;width:87.4pt;height:15.45pt;mso-position-horizontal-relative:page;mso-position-vertical-relative:page;z-index:-16089088" type="#_x0000_t202" id="docshape101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Case: 20-40359</w:t>
                </w:r>
              </w:p>
            </w:txbxContent>
          </v:textbox>
          <w10:wrap type="none"/>
        </v:shape>
      </w:pict>
    </w:r>
    <w:r>
      <w:rPr/>
      <w:pict>
        <v:shape style="position:absolute;margin-left:188.928436pt;margin-top:10.156719pt;width:136.8pt;height:15.45pt;mso-position-horizontal-relative:page;mso-position-vertical-relative:page;z-index:-16088576" type="#_x0000_t202" id="docshape102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Document: 00516076893</w:t>
                </w:r>
              </w:p>
            </w:txbxContent>
          </v:textbox>
          <w10:wrap type="none"/>
        </v:shape>
      </w:pict>
    </w:r>
    <w:r>
      <w:rPr/>
      <w:pict>
        <v:shape style="position:absolute;margin-left:340.369843pt;margin-top:10.156719pt;width:53.05pt;height:15.45pt;mso-position-horizontal-relative:page;mso-position-vertical-relative:page;z-index:-16088064" type="#_x0000_t202" id="docshape103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Page: </w:t>
                </w:r>
                <w:r>
                  <w:rPr/>
                  <w:fldChar w:fldCharType="begin"/>
                </w:r>
                <w:r>
                  <w:rPr>
                    <w:rFonts w:ascii="Helvetica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05.080811pt;margin-top:10.156719pt;width:123.45pt;height:15.45pt;mso-position-horizontal-relative:page;mso-position-vertical-relative:page;z-index:-16087552" type="#_x0000_t202" id="docshape104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Date Filed: 11/01/2021</w:t>
                </w:r>
              </w:p>
            </w:txbxContent>
          </v:textbox>
          <w10:wrap type="none"/>
        </v:shape>
      </w:pict>
    </w:r>
  </w:p>
</w:hdr>
</file>

<file path=word/header2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jc w:val="left"/>
      <w:rPr>
        <w:sz w:val="20"/>
      </w:rPr>
    </w:pPr>
    <w:r>
      <w:rPr/>
      <w:pict>
        <v:shape style="position:absolute;margin-left:83.529999pt;margin-top:10.156719pt;width:87.4pt;height:15.45pt;mso-position-horizontal-relative:page;mso-position-vertical-relative:page;z-index:-16086528" type="#_x0000_t202" id="docshape107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Case: 20-40359</w:t>
                </w:r>
              </w:p>
            </w:txbxContent>
          </v:textbox>
          <w10:wrap type="none"/>
        </v:shape>
      </w:pict>
    </w:r>
    <w:r>
      <w:rPr/>
      <w:pict>
        <v:shape style="position:absolute;margin-left:188.928436pt;margin-top:10.156719pt;width:136.8pt;height:15.45pt;mso-position-horizontal-relative:page;mso-position-vertical-relative:page;z-index:-16086016" type="#_x0000_t202" id="docshape108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Document: 00516076893</w:t>
                </w:r>
              </w:p>
            </w:txbxContent>
          </v:textbox>
          <w10:wrap type="none"/>
        </v:shape>
      </w:pict>
    </w:r>
    <w:r>
      <w:rPr/>
      <w:pict>
        <v:shape style="position:absolute;margin-left:340.369843pt;margin-top:10.156719pt;width:53.05pt;height:15.45pt;mso-position-horizontal-relative:page;mso-position-vertical-relative:page;z-index:-16085504" type="#_x0000_t202" id="docshape109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Page: </w:t>
                </w:r>
                <w:r>
                  <w:rPr/>
                  <w:fldChar w:fldCharType="begin"/>
                </w:r>
                <w:r>
                  <w:rPr>
                    <w:rFonts w:ascii="Helvetica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405.080811pt;margin-top:10.156719pt;width:123.45pt;height:15.45pt;mso-position-horizontal-relative:page;mso-position-vertical-relative:page;z-index:-16084992" type="#_x0000_t202" id="docshape110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rFonts w:ascii="Helvetica"/>
                    <w:sz w:val="24"/>
                  </w:rPr>
                </w:pPr>
                <w:r>
                  <w:rPr>
                    <w:rFonts w:ascii="Helvetica"/>
                    <w:sz w:val="24"/>
                  </w:rPr>
                  <w:t>Date Filed: 11/01/2021</w:t>
                </w:r>
              </w:p>
            </w:txbxContent>
          </v:textbox>
          <w10:wrap type="none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jc w:val="both"/>
    </w:pPr>
    <w:rPr>
      <w:rFonts w:ascii="Cambria" w:hAnsi="Cambria" w:eastAsia="Cambria" w:cs="Cambria"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30"/>
      <w:ind w:left="1077" w:right="1797"/>
      <w:jc w:val="center"/>
      <w:outlineLvl w:val="1"/>
    </w:pPr>
    <w:rPr>
      <w:rFonts w:ascii="Gill Sans MT" w:hAnsi="Gill Sans MT" w:eastAsia="Gill Sans MT" w:cs="Gill Sans MT"/>
      <w:b/>
      <w:bCs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1320" w:right="24"/>
      <w:jc w:val="center"/>
    </w:pPr>
    <w:rPr>
      <w:rFonts w:ascii="Old English Text MT" w:hAnsi="Old English Text MT" w:eastAsia="Old English Text MT" w:cs="Old English Text MT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hyperlink" Target="http://www.nytimes.com/2019/03/10/us" TargetMode="External"/><Relationship Id="rId9" Type="http://schemas.openxmlformats.org/officeDocument/2006/relationships/header" Target="header3.xml"/><Relationship Id="rId10" Type="http://schemas.openxmlformats.org/officeDocument/2006/relationships/footer" Target="footer2.xml"/><Relationship Id="rId11" Type="http://schemas.openxmlformats.org/officeDocument/2006/relationships/header" Target="header4.xml"/><Relationship Id="rId12" Type="http://schemas.openxmlformats.org/officeDocument/2006/relationships/footer" Target="footer3.xml"/><Relationship Id="rId13" Type="http://schemas.openxmlformats.org/officeDocument/2006/relationships/header" Target="header5.xml"/><Relationship Id="rId14" Type="http://schemas.openxmlformats.org/officeDocument/2006/relationships/footer" Target="footer4.xml"/><Relationship Id="rId15" Type="http://schemas.openxmlformats.org/officeDocument/2006/relationships/header" Target="header6.xml"/><Relationship Id="rId16" Type="http://schemas.openxmlformats.org/officeDocument/2006/relationships/footer" Target="footer5.xml"/><Relationship Id="rId17" Type="http://schemas.openxmlformats.org/officeDocument/2006/relationships/header" Target="header7.xml"/><Relationship Id="rId18" Type="http://schemas.openxmlformats.org/officeDocument/2006/relationships/footer" Target="footer6.xml"/><Relationship Id="rId19" Type="http://schemas.openxmlformats.org/officeDocument/2006/relationships/header" Target="header8.xml"/><Relationship Id="rId20" Type="http://schemas.openxmlformats.org/officeDocument/2006/relationships/footer" Target="footer7.xml"/><Relationship Id="rId21" Type="http://schemas.openxmlformats.org/officeDocument/2006/relationships/header" Target="header9.xml"/><Relationship Id="rId22" Type="http://schemas.openxmlformats.org/officeDocument/2006/relationships/footer" Target="footer8.xml"/><Relationship Id="rId23" Type="http://schemas.openxmlformats.org/officeDocument/2006/relationships/header" Target="header10.xml"/><Relationship Id="rId24" Type="http://schemas.openxmlformats.org/officeDocument/2006/relationships/footer" Target="footer9.xml"/><Relationship Id="rId25" Type="http://schemas.openxmlformats.org/officeDocument/2006/relationships/header" Target="header11.xml"/><Relationship Id="rId26" Type="http://schemas.openxmlformats.org/officeDocument/2006/relationships/footer" Target="footer10.xml"/><Relationship Id="rId27" Type="http://schemas.openxmlformats.org/officeDocument/2006/relationships/header" Target="header12.xml"/><Relationship Id="rId28" Type="http://schemas.openxmlformats.org/officeDocument/2006/relationships/footer" Target="footer11.xml"/><Relationship Id="rId29" Type="http://schemas.openxmlformats.org/officeDocument/2006/relationships/header" Target="header13.xml"/><Relationship Id="rId30" Type="http://schemas.openxmlformats.org/officeDocument/2006/relationships/footer" Target="footer12.xml"/><Relationship Id="rId31" Type="http://schemas.openxmlformats.org/officeDocument/2006/relationships/header" Target="header14.xml"/><Relationship Id="rId32" Type="http://schemas.openxmlformats.org/officeDocument/2006/relationships/footer" Target="footer13.xml"/><Relationship Id="rId33" Type="http://schemas.openxmlformats.org/officeDocument/2006/relationships/header" Target="header15.xml"/><Relationship Id="rId34" Type="http://schemas.openxmlformats.org/officeDocument/2006/relationships/footer" Target="footer14.xml"/><Relationship Id="rId35" Type="http://schemas.openxmlformats.org/officeDocument/2006/relationships/header" Target="header16.xml"/><Relationship Id="rId36" Type="http://schemas.openxmlformats.org/officeDocument/2006/relationships/footer" Target="footer15.xml"/><Relationship Id="rId37" Type="http://schemas.openxmlformats.org/officeDocument/2006/relationships/header" Target="header17.xml"/><Relationship Id="rId38" Type="http://schemas.openxmlformats.org/officeDocument/2006/relationships/footer" Target="footer16.xml"/><Relationship Id="rId39" Type="http://schemas.openxmlformats.org/officeDocument/2006/relationships/header" Target="header18.xml"/><Relationship Id="rId40" Type="http://schemas.openxmlformats.org/officeDocument/2006/relationships/footer" Target="footer17.xml"/><Relationship Id="rId41" Type="http://schemas.openxmlformats.org/officeDocument/2006/relationships/header" Target="header19.xml"/><Relationship Id="rId42" Type="http://schemas.openxmlformats.org/officeDocument/2006/relationships/footer" Target="footer18.xml"/><Relationship Id="rId43" Type="http://schemas.openxmlformats.org/officeDocument/2006/relationships/header" Target="header20.xml"/><Relationship Id="rId44" Type="http://schemas.openxmlformats.org/officeDocument/2006/relationships/footer" Target="footer19.xml"/><Relationship Id="rId45" Type="http://schemas.openxmlformats.org/officeDocument/2006/relationships/header" Target="header21.xml"/><Relationship Id="rId46" Type="http://schemas.openxmlformats.org/officeDocument/2006/relationships/footer" Target="footer20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2021-11-08T11:52:30Z</dcterms:created>
  <dcterms:modified xsi:type="dcterms:W3CDTF">2021-11-08T11:52:30Z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2021-11-01T00:00:00Z</vt:filetime>
  </property>
  <property fmtid="{D5CDD505-2E9C-101B-9397-08002B2CF9AE}" pid="3" name="LastSaved">
    <vt:filetime>2021-11-08T00:00:00Z</vt:filetime>
  </property>
</Properties>
</file>