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United</w:t>
      </w:r>
      <w:r>
        <w:rPr>
          <w:spacing w:val="-3"/>
        </w:rPr>
        <w:t> </w:t>
      </w:r>
      <w:r>
        <w:rPr/>
        <w:t>States Court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Appeals</w:t>
      </w:r>
    </w:p>
    <w:p>
      <w:pPr>
        <w:pStyle w:val="BodyText"/>
        <w:spacing w:before="1"/>
        <w:ind w:left="2083" w:right="2083"/>
        <w:jc w:val="center"/>
        <w:rPr>
          <w:rFonts w:ascii="Old English Text MT"/>
        </w:rPr>
      </w:pPr>
      <w:r>
        <w:rPr>
          <w:rFonts w:ascii="Old English Text MT"/>
        </w:rPr>
        <w:t>For</w:t>
      </w:r>
      <w:r>
        <w:rPr>
          <w:rFonts w:ascii="Old English Text MT"/>
          <w:spacing w:val="-2"/>
        </w:rPr>
        <w:t> </w:t>
      </w:r>
      <w:r>
        <w:rPr>
          <w:rFonts w:ascii="Old English Text MT"/>
        </w:rPr>
        <w:t>the</w:t>
      </w:r>
      <w:r>
        <w:rPr>
          <w:rFonts w:ascii="Old English Text MT"/>
          <w:spacing w:val="-2"/>
        </w:rPr>
        <w:t> </w:t>
      </w:r>
      <w:r>
        <w:rPr>
          <w:rFonts w:ascii="Old English Text MT"/>
        </w:rPr>
        <w:t>Eighth</w:t>
      </w:r>
      <w:r>
        <w:rPr>
          <w:rFonts w:ascii="Old English Text MT"/>
          <w:spacing w:val="-2"/>
        </w:rPr>
        <w:t> </w:t>
      </w:r>
      <w:r>
        <w:rPr>
          <w:rFonts w:ascii="Old English Text MT"/>
        </w:rPr>
        <w:t>Circuit</w:t>
      </w:r>
    </w:p>
    <w:p>
      <w:pPr>
        <w:pStyle w:val="BodyText"/>
        <w:spacing w:before="6"/>
        <w:rPr>
          <w:rFonts w:ascii="Old English Text MT"/>
          <w:sz w:val="23"/>
        </w:rPr>
      </w:pPr>
      <w:r>
        <w:rPr/>
        <w:pict>
          <v:shape style="position:absolute;margin-left:211.434113pt;margin-top:15.821371pt;width:189.1pt;height:.1pt;mso-position-horizontal-relative:page;mso-position-vertical-relative:paragraph;z-index:-15728640;mso-wrap-distance-left:0;mso-wrap-distance-right:0" id="docshape1" coordorigin="4229,316" coordsize="3782,0" path="m4229,316l4788,316m4790,316l5208,316m5211,316l5628,316m5631,316l6049,316m6051,316l6469,316m6471,316l6750,316m6752,316l7170,316m7172,316l7590,316m7592,316l8010,316e" filled="false" stroked="true" strokeweight=".561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3"/>
        <w:rPr>
          <w:rFonts w:ascii="Old English Text MT"/>
          <w:sz w:val="19"/>
        </w:rPr>
      </w:pPr>
    </w:p>
    <w:p>
      <w:pPr>
        <w:pStyle w:val="BodyText"/>
        <w:spacing w:before="89"/>
        <w:ind w:left="2083" w:right="2082"/>
        <w:jc w:val="center"/>
      </w:pPr>
      <w:r>
        <w:rPr/>
        <w:t>No.</w:t>
      </w:r>
      <w:r>
        <w:rPr>
          <w:spacing w:val="-3"/>
        </w:rPr>
        <w:t> </w:t>
      </w:r>
      <w:r>
        <w:rPr/>
        <w:t>20-3054</w:t>
      </w:r>
    </w:p>
    <w:p>
      <w:pPr>
        <w:pStyle w:val="BodyText"/>
        <w:spacing w:before="9"/>
        <w:rPr>
          <w:sz w:val="24"/>
        </w:rPr>
      </w:pPr>
      <w:r>
        <w:rPr/>
        <w:pict>
          <v:shape style="position:absolute;margin-left:211.434113pt;margin-top:15.796202pt;width:189.1pt;height:.1pt;mso-position-horizontal-relative:page;mso-position-vertical-relative:paragraph;z-index:-15728128;mso-wrap-distance-left:0;mso-wrap-distance-right:0" id="docshape2" coordorigin="4229,316" coordsize="3782,0" path="m4229,316l4788,316m4790,316l5208,316m5211,316l5628,316m5631,316l6049,316m6051,316l6469,316m6471,316l6750,316m6752,316l7170,316m7172,316l7590,316m7592,316l8010,316e" filled="false" stroked="true" strokeweight=".561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before="89"/>
        <w:ind w:left="2082" w:right="2083"/>
        <w:jc w:val="center"/>
      </w:pPr>
      <w:r>
        <w:rPr/>
        <w:t>United</w:t>
      </w:r>
      <w:r>
        <w:rPr>
          <w:spacing w:val="-1"/>
        </w:rPr>
        <w:t> </w:t>
      </w:r>
      <w:r>
        <w:rPr/>
        <w:t>States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America</w:t>
      </w:r>
    </w:p>
    <w:p>
      <w:pPr>
        <w:pStyle w:val="BodyText"/>
        <w:spacing w:before="1"/>
      </w:pPr>
    </w:p>
    <w:p>
      <w:pPr>
        <w:spacing w:before="0"/>
        <w:ind w:left="2083" w:right="612" w:firstLine="0"/>
        <w:jc w:val="center"/>
        <w:rPr>
          <w:i/>
          <w:sz w:val="28"/>
        </w:rPr>
      </w:pPr>
      <w:r>
        <w:rPr>
          <w:i/>
          <w:sz w:val="28"/>
        </w:rPr>
        <w:t>Plaintiff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-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Appellee</w:t>
      </w:r>
    </w:p>
    <w:p>
      <w:pPr>
        <w:pStyle w:val="BodyText"/>
        <w:spacing w:before="11"/>
        <w:rPr>
          <w:i/>
          <w:sz w:val="27"/>
        </w:rPr>
      </w:pPr>
    </w:p>
    <w:p>
      <w:pPr>
        <w:pStyle w:val="BodyText"/>
        <w:ind w:left="2083" w:right="2082"/>
        <w:jc w:val="center"/>
      </w:pPr>
      <w:r>
        <w:rPr/>
        <w:t>v.</w:t>
      </w:r>
    </w:p>
    <w:p>
      <w:pPr>
        <w:pStyle w:val="BodyText"/>
        <w:spacing w:before="10"/>
        <w:rPr>
          <w:sz w:val="27"/>
        </w:rPr>
      </w:pPr>
    </w:p>
    <w:p>
      <w:pPr>
        <w:pStyle w:val="BodyText"/>
        <w:ind w:left="2082" w:right="2083"/>
        <w:jc w:val="center"/>
      </w:pPr>
      <w:r>
        <w:rPr/>
        <w:t>Christin</w:t>
      </w:r>
      <w:r>
        <w:rPr>
          <w:spacing w:val="-4"/>
        </w:rPr>
        <w:t> </w:t>
      </w:r>
      <w:r>
        <w:rPr/>
        <w:t>Campbell-Martin</w:t>
      </w:r>
    </w:p>
    <w:p>
      <w:pPr>
        <w:pStyle w:val="BodyText"/>
        <w:spacing w:before="11"/>
        <w:rPr>
          <w:sz w:val="27"/>
        </w:rPr>
      </w:pPr>
    </w:p>
    <w:p>
      <w:pPr>
        <w:spacing w:before="0"/>
        <w:ind w:left="2083" w:right="613" w:firstLine="0"/>
        <w:jc w:val="center"/>
        <w:rPr>
          <w:i/>
          <w:sz w:val="28"/>
        </w:rPr>
      </w:pPr>
      <w:r>
        <w:rPr>
          <w:i/>
          <w:sz w:val="28"/>
        </w:rPr>
        <w:t>Defendant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-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Appellant</w:t>
      </w:r>
    </w:p>
    <w:p>
      <w:pPr>
        <w:pStyle w:val="BodyText"/>
        <w:spacing w:before="1"/>
        <w:rPr>
          <w:i/>
          <w:sz w:val="25"/>
        </w:rPr>
      </w:pPr>
      <w:r>
        <w:rPr/>
        <w:pict>
          <v:shape style="position:absolute;margin-left:211.434113pt;margin-top:15.943883pt;width:189.1pt;height:.1pt;mso-position-horizontal-relative:page;mso-position-vertical-relative:paragraph;z-index:-15727616;mso-wrap-distance-left:0;mso-wrap-distance-right:0" id="docshape3" coordorigin="4229,319" coordsize="3782,0" path="m4229,319l4788,319m4790,319l5208,319m5211,319l5628,319m5631,319l6049,319m6051,319l6469,319m6471,319l6750,319m6752,319l7170,319m7172,319l7590,319m7592,319l8010,319e" filled="false" stroked="true" strokeweight=".561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2"/>
        <w:rPr>
          <w:i/>
          <w:sz w:val="20"/>
        </w:rPr>
      </w:pPr>
    </w:p>
    <w:p>
      <w:pPr>
        <w:pStyle w:val="BodyText"/>
        <w:spacing w:before="89"/>
        <w:ind w:left="2083" w:right="2082"/>
        <w:jc w:val="center"/>
      </w:pPr>
      <w:r>
        <w:rPr/>
        <w:t>No.</w:t>
      </w:r>
      <w:r>
        <w:rPr>
          <w:spacing w:val="-3"/>
        </w:rPr>
        <w:t> </w:t>
      </w:r>
      <w:r>
        <w:rPr/>
        <w:t>20-3181</w:t>
      </w:r>
    </w:p>
    <w:p>
      <w:pPr>
        <w:pStyle w:val="BodyText"/>
        <w:spacing w:before="10"/>
        <w:rPr>
          <w:sz w:val="24"/>
        </w:rPr>
      </w:pPr>
      <w:r>
        <w:rPr/>
        <w:pict>
          <v:shape style="position:absolute;margin-left:211.434113pt;margin-top:15.79893pt;width:189.1pt;height:.1pt;mso-position-horizontal-relative:page;mso-position-vertical-relative:paragraph;z-index:-15727104;mso-wrap-distance-left:0;mso-wrap-distance-right:0" id="docshape4" coordorigin="4229,316" coordsize="3782,0" path="m4229,316l4788,316m4790,316l5208,316m5211,316l5628,316m5631,316l6049,316m6051,316l6469,316m6471,316l6750,316m6752,316l7170,316m7172,316l7590,316m7592,316l8010,316e" filled="false" stroked="true" strokeweight=".561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before="89"/>
        <w:ind w:left="2082" w:right="2083"/>
        <w:jc w:val="center"/>
      </w:pPr>
      <w:r>
        <w:rPr/>
        <w:t>United</w:t>
      </w:r>
      <w:r>
        <w:rPr>
          <w:spacing w:val="-1"/>
        </w:rPr>
        <w:t> </w:t>
      </w:r>
      <w:r>
        <w:rPr/>
        <w:t>States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America</w:t>
      </w:r>
    </w:p>
    <w:p>
      <w:pPr>
        <w:pStyle w:val="BodyText"/>
        <w:spacing w:before="1"/>
      </w:pPr>
    </w:p>
    <w:p>
      <w:pPr>
        <w:spacing w:before="0"/>
        <w:ind w:left="4469" w:right="0" w:firstLine="0"/>
        <w:jc w:val="left"/>
        <w:rPr>
          <w:i/>
          <w:sz w:val="28"/>
        </w:rPr>
      </w:pPr>
      <w:r>
        <w:rPr>
          <w:i/>
          <w:sz w:val="28"/>
        </w:rPr>
        <w:t>Plaintiff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-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Appellee</w:t>
      </w:r>
    </w:p>
    <w:p>
      <w:pPr>
        <w:pStyle w:val="BodyText"/>
        <w:spacing w:before="11"/>
        <w:rPr>
          <w:i/>
          <w:sz w:val="27"/>
        </w:rPr>
      </w:pPr>
    </w:p>
    <w:p>
      <w:pPr>
        <w:pStyle w:val="BodyText"/>
        <w:ind w:left="2083" w:right="2082"/>
        <w:jc w:val="center"/>
      </w:pPr>
      <w:r>
        <w:rPr/>
        <w:t>v.</w:t>
      </w:r>
    </w:p>
    <w:p>
      <w:pPr>
        <w:pStyle w:val="BodyText"/>
        <w:spacing w:before="10"/>
        <w:rPr>
          <w:sz w:val="27"/>
        </w:rPr>
      </w:pPr>
    </w:p>
    <w:p>
      <w:pPr>
        <w:pStyle w:val="BodyText"/>
        <w:ind w:left="2083" w:right="2083"/>
        <w:jc w:val="center"/>
      </w:pPr>
      <w:r>
        <w:rPr/>
        <w:t>Adam</w:t>
      </w:r>
      <w:r>
        <w:rPr>
          <w:spacing w:val="-3"/>
        </w:rPr>
        <w:t> </w:t>
      </w:r>
      <w:r>
        <w:rPr/>
        <w:t>Scott</w:t>
      </w:r>
      <w:r>
        <w:rPr>
          <w:spacing w:val="-1"/>
        </w:rPr>
        <w:t> </w:t>
      </w:r>
      <w:r>
        <w:rPr/>
        <w:t>Leiva</w:t>
      </w:r>
    </w:p>
    <w:p>
      <w:pPr>
        <w:pStyle w:val="BodyText"/>
        <w:spacing w:before="2"/>
      </w:pPr>
    </w:p>
    <w:p>
      <w:pPr>
        <w:spacing w:before="0"/>
        <w:ind w:left="4344" w:right="0" w:firstLine="0"/>
        <w:jc w:val="left"/>
        <w:rPr>
          <w:i/>
          <w:sz w:val="28"/>
        </w:rPr>
      </w:pPr>
      <w:r>
        <w:rPr>
          <w:i/>
          <w:sz w:val="28"/>
        </w:rPr>
        <w:t>Defendant</w:t>
      </w:r>
      <w:r>
        <w:rPr>
          <w:i/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i/>
          <w:sz w:val="28"/>
        </w:rPr>
        <w:t>Appellee</w:t>
      </w:r>
    </w:p>
    <w:p>
      <w:pPr>
        <w:pStyle w:val="BodyText"/>
        <w:spacing w:before="10"/>
        <w:rPr>
          <w:i/>
          <w:sz w:val="24"/>
        </w:rPr>
      </w:pPr>
      <w:r>
        <w:rPr/>
        <w:pict>
          <v:shape style="position:absolute;margin-left:263.999878pt;margin-top:15.818901pt;width:84.05pt;height:.1pt;mso-position-horizontal-relative:page;mso-position-vertical-relative:paragraph;z-index:-15726592;mso-wrap-distance-left:0;mso-wrap-distance-right:0" id="docshape5" coordorigin="5280,316" coordsize="1681,0" path="m5280,316l5839,316m5842,316l6260,316m6262,316l6680,316m6682,316l6961,316e" filled="false" stroked="true" strokeweight=".561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2"/>
        <w:rPr>
          <w:i/>
          <w:sz w:val="20"/>
        </w:rPr>
      </w:pPr>
    </w:p>
    <w:p>
      <w:pPr>
        <w:pStyle w:val="BodyText"/>
        <w:spacing w:line="322" w:lineRule="exact" w:before="89"/>
        <w:ind w:left="2080" w:right="2083"/>
        <w:jc w:val="center"/>
      </w:pPr>
      <w:r>
        <w:rPr/>
        <w:t>Appeal</w:t>
      </w:r>
      <w:r>
        <w:rPr>
          <w:spacing w:val="-1"/>
        </w:rPr>
        <w:t> </w:t>
      </w:r>
      <w:r>
        <w:rPr/>
        <w:t>from</w:t>
      </w:r>
      <w:r>
        <w:rPr>
          <w:spacing w:val="-4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</w:t>
      </w:r>
      <w:r>
        <w:rPr>
          <w:spacing w:val="-3"/>
        </w:rPr>
        <w:t> </w:t>
      </w:r>
      <w:r>
        <w:rPr/>
        <w:t>District</w:t>
      </w:r>
      <w:r>
        <w:rPr>
          <w:spacing w:val="-1"/>
        </w:rPr>
        <w:t> </w:t>
      </w:r>
      <w:r>
        <w:rPr/>
        <w:t>Court</w:t>
      </w:r>
    </w:p>
    <w:p>
      <w:pPr>
        <w:pStyle w:val="BodyText"/>
        <w:spacing w:line="322" w:lineRule="exact"/>
        <w:ind w:left="2083" w:right="2083"/>
        <w:jc w:val="center"/>
      </w:pP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Northern</w:t>
      </w:r>
      <w:r>
        <w:rPr>
          <w:spacing w:val="-1"/>
        </w:rPr>
        <w:t> </w:t>
      </w:r>
      <w:r>
        <w:rPr/>
        <w:t>District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Iowa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Cedar</w:t>
      </w:r>
      <w:r>
        <w:rPr>
          <w:spacing w:val="-2"/>
        </w:rPr>
        <w:t> </w:t>
      </w:r>
      <w:r>
        <w:rPr/>
        <w:t>Rapids</w:t>
      </w:r>
    </w:p>
    <w:p>
      <w:pPr>
        <w:pStyle w:val="BodyText"/>
        <w:spacing w:before="10"/>
        <w:rPr>
          <w:sz w:val="24"/>
        </w:rPr>
      </w:pPr>
      <w:r>
        <w:rPr/>
        <w:pict>
          <v:shape style="position:absolute;margin-left:263.873535pt;margin-top:15.798961pt;width:84.05pt;height:.1pt;mso-position-horizontal-relative:page;mso-position-vertical-relative:paragraph;z-index:-15726080;mso-wrap-distance-left:0;mso-wrap-distance-right:0" id="docshape6" coordorigin="5277,316" coordsize="1681,0" path="m5277,316l5837,316m5839,316l6257,316m6259,316l6677,316m6680,316l6958,316e" filled="false" stroked="true" strokeweight=".561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spacing w:line="322" w:lineRule="exact" w:before="89"/>
        <w:ind w:left="2083" w:right="2083"/>
        <w:jc w:val="center"/>
      </w:pPr>
      <w:r>
        <w:rPr/>
        <w:t>Submitted:</w:t>
      </w:r>
      <w:r>
        <w:rPr>
          <w:spacing w:val="-3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24,</w:t>
      </w:r>
      <w:r>
        <w:rPr>
          <w:spacing w:val="-7"/>
        </w:rPr>
        <w:t> </w:t>
      </w:r>
      <w:r>
        <w:rPr/>
        <w:t>2021</w:t>
      </w:r>
    </w:p>
    <w:p>
      <w:pPr>
        <w:pStyle w:val="BodyText"/>
        <w:spacing w:line="322" w:lineRule="exact"/>
        <w:ind w:left="2082" w:right="2083"/>
        <w:jc w:val="center"/>
      </w:pPr>
      <w:r>
        <w:rPr/>
        <w:t>Filed:</w:t>
      </w:r>
      <w:r>
        <w:rPr>
          <w:spacing w:val="-2"/>
        </w:rPr>
        <w:t> </w:t>
      </w:r>
      <w:r>
        <w:rPr/>
        <w:t>November</w:t>
      </w:r>
      <w:r>
        <w:rPr>
          <w:spacing w:val="-4"/>
        </w:rPr>
        <w:t> </w:t>
      </w:r>
      <w:r>
        <w:rPr/>
        <w:t>8,</w:t>
      </w:r>
      <w:r>
        <w:rPr>
          <w:spacing w:val="-2"/>
        </w:rPr>
        <w:t> </w:t>
      </w:r>
      <w:r>
        <w:rPr/>
        <w:t>2021</w:t>
      </w:r>
    </w:p>
    <w:p>
      <w:pPr>
        <w:pStyle w:val="BodyText"/>
        <w:spacing w:before="10"/>
        <w:rPr>
          <w:sz w:val="24"/>
        </w:rPr>
      </w:pPr>
      <w:r>
        <w:rPr/>
        <w:pict>
          <v:shape style="position:absolute;margin-left:263.887573pt;margin-top:15.798828pt;width:84.05pt;height:.1pt;mso-position-horizontal-relative:page;mso-position-vertical-relative:paragraph;z-index:-15725568;mso-wrap-distance-left:0;mso-wrap-distance-right:0" id="docshape7" coordorigin="5278,316" coordsize="1681,0" path="m5278,316l5837,316m5840,316l6257,316m6260,316l6678,316m6680,316l6958,316e" filled="false" stroked="true" strokeweight=".5616pt" strokecolor="#000000">
            <v:path arrowok="t"/>
            <v:stroke dashstyle="solid"/>
            <w10:wrap type="topAndBottom"/>
          </v:shape>
        </w:pict>
      </w:r>
    </w:p>
    <w:p>
      <w:pPr>
        <w:spacing w:after="0"/>
        <w:rPr>
          <w:sz w:val="24"/>
        </w:rPr>
        <w:sectPr>
          <w:type w:val="continuous"/>
          <w:pgSz w:w="12240" w:h="15840"/>
          <w:pgMar w:top="1420" w:bottom="280" w:left="1320" w:right="1320"/>
        </w:sectPr>
      </w:pPr>
    </w:p>
    <w:p>
      <w:pPr>
        <w:pStyle w:val="BodyText"/>
        <w:spacing w:before="60"/>
        <w:ind w:left="120"/>
      </w:pPr>
      <w:r>
        <w:rPr/>
        <w:t>Before</w:t>
      </w:r>
      <w:r>
        <w:rPr>
          <w:spacing w:val="-3"/>
        </w:rPr>
        <w:t> </w:t>
      </w:r>
      <w:r>
        <w:rPr/>
        <w:t>SMITH,</w:t>
      </w:r>
      <w:r>
        <w:rPr>
          <w:spacing w:val="-3"/>
        </w:rPr>
        <w:t> </w:t>
      </w:r>
      <w:r>
        <w:rPr/>
        <w:t>Chief</w:t>
      </w:r>
      <w:r>
        <w:rPr>
          <w:spacing w:val="-3"/>
        </w:rPr>
        <w:t> </w:t>
      </w:r>
      <w:r>
        <w:rPr/>
        <w:t>Judge,</w:t>
      </w:r>
      <w:r>
        <w:rPr>
          <w:spacing w:val="-3"/>
        </w:rPr>
        <w:t> </w:t>
      </w:r>
      <w:r>
        <w:rPr/>
        <w:t>GRUENDER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STRAS,</w:t>
      </w:r>
      <w:r>
        <w:rPr>
          <w:spacing w:val="-3"/>
        </w:rPr>
        <w:t> </w:t>
      </w:r>
      <w:r>
        <w:rPr/>
        <w:t>Circuit</w:t>
      </w:r>
      <w:r>
        <w:rPr>
          <w:spacing w:val="-2"/>
        </w:rPr>
        <w:t> </w:t>
      </w:r>
      <w:r>
        <w:rPr/>
        <w:t>Judges.</w:t>
      </w:r>
    </w:p>
    <w:p>
      <w:pPr>
        <w:pStyle w:val="BodyText"/>
        <w:spacing w:before="10"/>
        <w:rPr>
          <w:sz w:val="24"/>
        </w:rPr>
      </w:pPr>
      <w:r>
        <w:rPr/>
        <w:pict>
          <v:shape style="position:absolute;margin-left:264.003601pt;margin-top:15.804087pt;width:84.05pt;height:.1pt;mso-position-horizontal-relative:page;mso-position-vertical-relative:paragraph;z-index:-15725056;mso-wrap-distance-left:0;mso-wrap-distance-right:0" id="docshape9" coordorigin="5280,316" coordsize="1681,0" path="m5280,316l5840,316m5842,316l6260,316m6262,316l6680,316m6682,316l6961,316e" filled="false" stroked="true" strokeweight=".561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3"/>
        <w:rPr>
          <w:sz w:val="27"/>
        </w:rPr>
      </w:pPr>
    </w:p>
    <w:p>
      <w:pPr>
        <w:pStyle w:val="BodyText"/>
        <w:spacing w:before="89"/>
        <w:ind w:left="120"/>
      </w:pPr>
      <w:r>
        <w:rPr/>
        <w:t>GRUENDER,</w:t>
      </w:r>
      <w:r>
        <w:rPr>
          <w:spacing w:val="-3"/>
        </w:rPr>
        <w:t> </w:t>
      </w:r>
      <w:r>
        <w:rPr/>
        <w:t>Circuit</w:t>
      </w:r>
      <w:r>
        <w:rPr>
          <w:spacing w:val="-3"/>
        </w:rPr>
        <w:t> </w:t>
      </w:r>
      <w:r>
        <w:rPr/>
        <w:t>Judge.</w:t>
      </w:r>
    </w:p>
    <w:p>
      <w:pPr>
        <w:pStyle w:val="BodyText"/>
        <w:spacing w:before="10"/>
        <w:rPr>
          <w:sz w:val="41"/>
        </w:rPr>
      </w:pPr>
    </w:p>
    <w:p>
      <w:pPr>
        <w:pStyle w:val="BodyText"/>
        <w:spacing w:line="300" w:lineRule="auto"/>
        <w:ind w:left="119" w:right="114" w:firstLine="720"/>
        <w:jc w:val="both"/>
      </w:pPr>
      <w:r>
        <w:rPr/>
        <w:t>Christin Campbell-Martin and Adam Leiva conditionally pleaded guilty to</w:t>
      </w:r>
      <w:r>
        <w:rPr>
          <w:spacing w:val="1"/>
        </w:rPr>
        <w:t> </w:t>
      </w:r>
      <w:r>
        <w:rPr/>
        <w:t>possession with intent to distribute a controlled substance near a protected location</w:t>
      </w:r>
      <w:r>
        <w:rPr>
          <w:spacing w:val="1"/>
        </w:rPr>
        <w:t> </w:t>
      </w:r>
      <w:r>
        <w:rPr>
          <w:spacing w:val="-1"/>
        </w:rPr>
        <w:t>and</w:t>
      </w:r>
      <w:r>
        <w:rPr>
          <w:spacing w:val="-17"/>
        </w:rPr>
        <w:t> </w:t>
      </w:r>
      <w:r>
        <w:rPr>
          <w:spacing w:val="-1"/>
        </w:rPr>
        <w:t>aiding</w:t>
      </w:r>
      <w:r>
        <w:rPr>
          <w:spacing w:val="-17"/>
        </w:rPr>
        <w:t> </w:t>
      </w:r>
      <w:r>
        <w:rPr>
          <w:spacing w:val="-1"/>
        </w:rPr>
        <w:t>and</w:t>
      </w:r>
      <w:r>
        <w:rPr>
          <w:spacing w:val="-16"/>
        </w:rPr>
        <w:t> </w:t>
      </w:r>
      <w:r>
        <w:rPr>
          <w:spacing w:val="-1"/>
        </w:rPr>
        <w:t>abetting</w:t>
      </w:r>
      <w:r>
        <w:rPr>
          <w:spacing w:val="-17"/>
        </w:rPr>
        <w:t> </w:t>
      </w:r>
      <w:r>
        <w:rPr/>
        <w:t>the</w:t>
      </w:r>
      <w:r>
        <w:rPr>
          <w:spacing w:val="-19"/>
        </w:rPr>
        <w:t> </w:t>
      </w:r>
      <w:r>
        <w:rPr/>
        <w:t>possession</w:t>
      </w:r>
      <w:r>
        <w:rPr>
          <w:spacing w:val="-17"/>
        </w:rPr>
        <w:t> </w:t>
      </w:r>
      <w:r>
        <w:rPr/>
        <w:t>with</w:t>
      </w:r>
      <w:r>
        <w:rPr>
          <w:spacing w:val="-18"/>
        </w:rPr>
        <w:t> </w:t>
      </w:r>
      <w:r>
        <w:rPr/>
        <w:t>intent</w:t>
      </w:r>
      <w:r>
        <w:rPr>
          <w:spacing w:val="-19"/>
        </w:rPr>
        <w:t> </w:t>
      </w:r>
      <w:r>
        <w:rPr/>
        <w:t>to</w:t>
      </w:r>
      <w:r>
        <w:rPr>
          <w:spacing w:val="-18"/>
        </w:rPr>
        <w:t> </w:t>
      </w:r>
      <w:r>
        <w:rPr/>
        <w:t>distribute</w:t>
      </w:r>
      <w:r>
        <w:rPr>
          <w:spacing w:val="-18"/>
        </w:rPr>
        <w:t> </w:t>
      </w:r>
      <w:r>
        <w:rPr/>
        <w:t>after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district</w:t>
      </w:r>
      <w:r>
        <w:rPr>
          <w:spacing w:val="-19"/>
        </w:rPr>
        <w:t> </w:t>
      </w:r>
      <w:r>
        <w:rPr/>
        <w:t>court</w:t>
      </w:r>
      <w:hyperlink w:history="true" w:anchor="_bookmark0">
        <w:r>
          <w:rPr>
            <w:vertAlign w:val="superscript"/>
          </w:rPr>
          <w:t>1</w:t>
        </w:r>
      </w:hyperlink>
      <w:r>
        <w:rPr>
          <w:spacing w:val="-67"/>
          <w:vertAlign w:val="baseline"/>
        </w:rPr>
        <w:t> </w:t>
      </w:r>
      <w:r>
        <w:rPr>
          <w:vertAlign w:val="baseline"/>
        </w:rPr>
        <w:t>denied</w:t>
      </w:r>
      <w:r>
        <w:rPr>
          <w:spacing w:val="-8"/>
          <w:vertAlign w:val="baseline"/>
        </w:rPr>
        <w:t> </w:t>
      </w:r>
      <w:r>
        <w:rPr>
          <w:vertAlign w:val="baseline"/>
        </w:rPr>
        <w:t>their</w:t>
      </w:r>
      <w:r>
        <w:rPr>
          <w:spacing w:val="-6"/>
          <w:vertAlign w:val="baseline"/>
        </w:rPr>
        <w:t> </w:t>
      </w:r>
      <w:r>
        <w:rPr>
          <w:vertAlign w:val="baseline"/>
        </w:rPr>
        <w:t>motions</w:t>
      </w:r>
      <w:r>
        <w:rPr>
          <w:spacing w:val="-7"/>
          <w:vertAlign w:val="baseline"/>
        </w:rPr>
        <w:t> </w:t>
      </w:r>
      <w:r>
        <w:rPr>
          <w:vertAlign w:val="baseline"/>
        </w:rPr>
        <w:t>to</w:t>
      </w:r>
      <w:r>
        <w:rPr>
          <w:spacing w:val="-5"/>
          <w:vertAlign w:val="baseline"/>
        </w:rPr>
        <w:t> </w:t>
      </w:r>
      <w:r>
        <w:rPr>
          <w:vertAlign w:val="baseline"/>
        </w:rPr>
        <w:t>suppress</w:t>
      </w:r>
      <w:r>
        <w:rPr>
          <w:spacing w:val="-5"/>
          <w:vertAlign w:val="baseline"/>
        </w:rPr>
        <w:t> </w:t>
      </w:r>
      <w:r>
        <w:rPr>
          <w:vertAlign w:val="baseline"/>
        </w:rPr>
        <w:t>methamphetamine</w:t>
      </w:r>
      <w:r>
        <w:rPr>
          <w:spacing w:val="-5"/>
          <w:vertAlign w:val="baseline"/>
        </w:rPr>
        <w:t> </w:t>
      </w:r>
      <w:r>
        <w:rPr>
          <w:vertAlign w:val="baseline"/>
        </w:rPr>
        <w:t>discovered</w:t>
      </w:r>
      <w:r>
        <w:rPr>
          <w:spacing w:val="-8"/>
          <w:vertAlign w:val="baseline"/>
        </w:rPr>
        <w:t> </w:t>
      </w:r>
      <w:r>
        <w:rPr>
          <w:vertAlign w:val="baseline"/>
        </w:rPr>
        <w:t>during</w:t>
      </w:r>
      <w:r>
        <w:rPr>
          <w:spacing w:val="-5"/>
          <w:vertAlign w:val="baseline"/>
        </w:rPr>
        <w:t> </w:t>
      </w:r>
      <w:r>
        <w:rPr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vertAlign w:val="baseline"/>
        </w:rPr>
        <w:t>warrantless</w:t>
      </w:r>
      <w:r>
        <w:rPr>
          <w:spacing w:val="-68"/>
          <w:vertAlign w:val="baseline"/>
        </w:rPr>
        <w:t> </w:t>
      </w:r>
      <w:r>
        <w:rPr>
          <w:vertAlign w:val="baseline"/>
        </w:rPr>
        <w:t>search</w:t>
      </w:r>
      <w:r>
        <w:rPr>
          <w:spacing w:val="-15"/>
          <w:vertAlign w:val="baseline"/>
        </w:rPr>
        <w:t> </w:t>
      </w:r>
      <w:r>
        <w:rPr>
          <w:vertAlign w:val="baseline"/>
        </w:rPr>
        <w:t>of</w:t>
      </w:r>
      <w:r>
        <w:rPr>
          <w:spacing w:val="-15"/>
          <w:vertAlign w:val="baseline"/>
        </w:rPr>
        <w:t> </w:t>
      </w:r>
      <w:r>
        <w:rPr>
          <w:vertAlign w:val="baseline"/>
        </w:rPr>
        <w:t>a</w:t>
      </w:r>
      <w:r>
        <w:rPr>
          <w:spacing w:val="-16"/>
          <w:vertAlign w:val="baseline"/>
        </w:rPr>
        <w:t> </w:t>
      </w:r>
      <w:r>
        <w:rPr>
          <w:vertAlign w:val="baseline"/>
        </w:rPr>
        <w:t>vehicle.</w:t>
      </w:r>
      <w:r>
        <w:rPr>
          <w:spacing w:val="41"/>
          <w:vertAlign w:val="baseline"/>
        </w:rPr>
        <w:t> </w:t>
      </w:r>
      <w:r>
        <w:rPr>
          <w:i/>
          <w:vertAlign w:val="baseline"/>
        </w:rPr>
        <w:t>See</w:t>
      </w:r>
      <w:r>
        <w:rPr>
          <w:i/>
          <w:spacing w:val="-13"/>
          <w:vertAlign w:val="baseline"/>
        </w:rPr>
        <w:t> </w:t>
      </w:r>
      <w:r>
        <w:rPr>
          <w:vertAlign w:val="baseline"/>
        </w:rPr>
        <w:t>18</w:t>
      </w:r>
      <w:r>
        <w:rPr>
          <w:spacing w:val="-15"/>
          <w:vertAlign w:val="baseline"/>
        </w:rPr>
        <w:t> </w:t>
      </w:r>
      <w:r>
        <w:rPr>
          <w:vertAlign w:val="baseline"/>
        </w:rPr>
        <w:t>U.S.C.</w:t>
      </w:r>
      <w:r>
        <w:rPr>
          <w:spacing w:val="-16"/>
          <w:vertAlign w:val="baseline"/>
        </w:rPr>
        <w:t> </w:t>
      </w:r>
      <w:r>
        <w:rPr>
          <w:vertAlign w:val="baseline"/>
        </w:rPr>
        <w:t>§</w:t>
      </w:r>
      <w:r>
        <w:rPr>
          <w:spacing w:val="-15"/>
          <w:vertAlign w:val="baseline"/>
        </w:rPr>
        <w:t> </w:t>
      </w:r>
      <w:r>
        <w:rPr>
          <w:vertAlign w:val="baseline"/>
        </w:rPr>
        <w:t>2;</w:t>
      </w:r>
      <w:r>
        <w:rPr>
          <w:spacing w:val="-14"/>
          <w:vertAlign w:val="baseline"/>
        </w:rPr>
        <w:t> </w:t>
      </w:r>
      <w:r>
        <w:rPr>
          <w:vertAlign w:val="baseline"/>
        </w:rPr>
        <w:t>21</w:t>
      </w:r>
      <w:r>
        <w:rPr>
          <w:spacing w:val="-14"/>
          <w:vertAlign w:val="baseline"/>
        </w:rPr>
        <w:t> </w:t>
      </w:r>
      <w:r>
        <w:rPr>
          <w:vertAlign w:val="baseline"/>
        </w:rPr>
        <w:t>U.S.C.</w:t>
      </w:r>
      <w:r>
        <w:rPr>
          <w:spacing w:val="-14"/>
          <w:vertAlign w:val="baseline"/>
        </w:rPr>
        <w:t> </w:t>
      </w:r>
      <w:r>
        <w:rPr>
          <w:vertAlign w:val="baseline"/>
        </w:rPr>
        <w:t>§§</w:t>
      </w:r>
      <w:r>
        <w:rPr>
          <w:spacing w:val="-14"/>
          <w:vertAlign w:val="baseline"/>
        </w:rPr>
        <w:t> </w:t>
      </w:r>
      <w:r>
        <w:rPr>
          <w:vertAlign w:val="baseline"/>
        </w:rPr>
        <w:t>841(a)(1),</w:t>
      </w:r>
      <w:r>
        <w:rPr>
          <w:spacing w:val="-17"/>
          <w:vertAlign w:val="baseline"/>
        </w:rPr>
        <w:t> </w:t>
      </w:r>
      <w:r>
        <w:rPr>
          <w:vertAlign w:val="baseline"/>
        </w:rPr>
        <w:t>841(b)(1)(A),</w:t>
      </w:r>
      <w:r>
        <w:rPr>
          <w:spacing w:val="-16"/>
          <w:vertAlign w:val="baseline"/>
        </w:rPr>
        <w:t> </w:t>
      </w:r>
      <w:r>
        <w:rPr>
          <w:vertAlign w:val="baseline"/>
        </w:rPr>
        <w:t>860(a).</w:t>
      </w:r>
      <w:r>
        <w:rPr>
          <w:spacing w:val="-68"/>
          <w:vertAlign w:val="baseline"/>
        </w:rPr>
        <w:t> </w:t>
      </w:r>
      <w:r>
        <w:rPr>
          <w:vertAlign w:val="baseline"/>
        </w:rPr>
        <w:t>Campbell-Martin and Leiva appeal, challenging the denial of their suppression</w:t>
      </w:r>
      <w:r>
        <w:rPr>
          <w:spacing w:val="1"/>
          <w:vertAlign w:val="baseline"/>
        </w:rPr>
        <w:t> </w:t>
      </w:r>
      <w:r>
        <w:rPr>
          <w:vertAlign w:val="baseline"/>
        </w:rPr>
        <w:t>motion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district</w:t>
      </w:r>
      <w:r>
        <w:rPr>
          <w:spacing w:val="-1"/>
          <w:vertAlign w:val="baseline"/>
        </w:rPr>
        <w:t> </w:t>
      </w:r>
      <w:r>
        <w:rPr>
          <w:vertAlign w:val="baseline"/>
        </w:rPr>
        <w:t>court’s</w:t>
      </w:r>
      <w:r>
        <w:rPr>
          <w:spacing w:val="-3"/>
          <w:vertAlign w:val="baseline"/>
        </w:rPr>
        <w:t> </w:t>
      </w:r>
      <w:r>
        <w:rPr>
          <w:vertAlign w:val="baseline"/>
        </w:rPr>
        <w:t>sentencing</w:t>
      </w:r>
      <w:r>
        <w:rPr>
          <w:spacing w:val="-3"/>
          <w:vertAlign w:val="baseline"/>
        </w:rPr>
        <w:t> </w:t>
      </w:r>
      <w:r>
        <w:rPr>
          <w:vertAlign w:val="baseline"/>
        </w:rPr>
        <w:t>guidelines</w:t>
      </w:r>
      <w:r>
        <w:rPr>
          <w:spacing w:val="-1"/>
          <w:vertAlign w:val="baseline"/>
        </w:rPr>
        <w:t> </w:t>
      </w:r>
      <w:r>
        <w:rPr>
          <w:vertAlign w:val="baseline"/>
        </w:rPr>
        <w:t>calculations.</w:t>
      </w:r>
      <w:r>
        <w:rPr>
          <w:spacing w:val="66"/>
          <w:vertAlign w:val="baseline"/>
        </w:rPr>
        <w:t> </w:t>
      </w:r>
      <w:r>
        <w:rPr>
          <w:vertAlign w:val="baseline"/>
        </w:rPr>
        <w:t>We</w:t>
      </w:r>
      <w:r>
        <w:rPr>
          <w:spacing w:val="-2"/>
          <w:vertAlign w:val="baseline"/>
        </w:rPr>
        <w:t> </w:t>
      </w:r>
      <w:r>
        <w:rPr>
          <w:vertAlign w:val="baseline"/>
        </w:rPr>
        <w:t>affirm.</w:t>
      </w:r>
    </w:p>
    <w:p>
      <w:pPr>
        <w:pStyle w:val="BodyText"/>
        <w:spacing w:before="2"/>
        <w:rPr>
          <w:sz w:val="35"/>
        </w:rPr>
      </w:pPr>
    </w:p>
    <w:p>
      <w:pPr>
        <w:pStyle w:val="Heading1"/>
      </w:pPr>
      <w:r>
        <w:rPr/>
        <w:t>I.</w:t>
      </w:r>
    </w:p>
    <w:p>
      <w:pPr>
        <w:pStyle w:val="BodyText"/>
        <w:spacing w:before="10"/>
        <w:rPr>
          <w:b/>
          <w:sz w:val="41"/>
        </w:rPr>
      </w:pPr>
    </w:p>
    <w:p>
      <w:pPr>
        <w:pStyle w:val="BodyText"/>
        <w:spacing w:line="300" w:lineRule="auto"/>
        <w:ind w:left="119" w:right="115" w:firstLine="720"/>
        <w:jc w:val="both"/>
      </w:pPr>
      <w:r>
        <w:rPr/>
        <w:t>On May 25, 2018, at 10:27 p.m., Officer Nicole Hotz was patrolling a school</w:t>
      </w:r>
      <w:r>
        <w:rPr>
          <w:spacing w:val="-67"/>
        </w:rPr>
        <w:t> </w:t>
      </w:r>
      <w:r>
        <w:rPr/>
        <w:t>parking</w:t>
      </w:r>
      <w:r>
        <w:rPr>
          <w:spacing w:val="1"/>
        </w:rPr>
        <w:t> </w:t>
      </w:r>
      <w:r>
        <w:rPr/>
        <w:t>lot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asking</w:t>
      </w:r>
      <w:r>
        <w:rPr>
          <w:spacing w:val="1"/>
        </w:rPr>
        <w:t> </w:t>
      </w:r>
      <w:r>
        <w:rPr/>
        <w:t>people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leave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suspicious</w:t>
      </w:r>
      <w:r>
        <w:rPr>
          <w:spacing w:val="1"/>
        </w:rPr>
        <w:t> </w:t>
      </w:r>
      <w:r>
        <w:rPr/>
        <w:t>activity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occurring there overnight.</w:t>
      </w:r>
      <w:r>
        <w:rPr>
          <w:spacing w:val="1"/>
        </w:rPr>
        <w:t> </w:t>
      </w:r>
      <w:r>
        <w:rPr/>
        <w:t>Officer Hotz noticed a vehicle pull into the lot.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pulled up near the vehicle and parked two spots away from it so that she could ask</w:t>
      </w:r>
      <w:r>
        <w:rPr>
          <w:spacing w:val="1"/>
        </w:rPr>
        <w:t> </w:t>
      </w:r>
      <w:r>
        <w:rPr/>
        <w:t>the occupants to leave.</w:t>
      </w:r>
      <w:r>
        <w:rPr>
          <w:spacing w:val="1"/>
        </w:rPr>
        <w:t> </w:t>
      </w:r>
      <w:r>
        <w:rPr/>
        <w:t>A woman later identified as Christin Campbell-Martin was</w:t>
      </w:r>
      <w:r>
        <w:rPr>
          <w:spacing w:val="1"/>
        </w:rPr>
        <w:t> </w:t>
      </w:r>
      <w:r>
        <w:rPr/>
        <w:t>sitting in the driver’s seat and seemed to be hiding her face with her hands.</w:t>
      </w:r>
      <w:r>
        <w:rPr>
          <w:spacing w:val="1"/>
        </w:rPr>
        <w:t> </w:t>
      </w:r>
      <w:r>
        <w:rPr/>
        <w:t>Officer</w:t>
      </w:r>
      <w:r>
        <w:rPr>
          <w:spacing w:val="-67"/>
        </w:rPr>
        <w:t> </w:t>
      </w:r>
      <w:r>
        <w:rPr/>
        <w:t>Hotz</w:t>
      </w:r>
      <w:r>
        <w:rPr>
          <w:spacing w:val="-15"/>
        </w:rPr>
        <w:t> </w:t>
      </w:r>
      <w:r>
        <w:rPr/>
        <w:t>shined</w:t>
      </w:r>
      <w:r>
        <w:rPr>
          <w:spacing w:val="-13"/>
        </w:rPr>
        <w:t> </w:t>
      </w:r>
      <w:r>
        <w:rPr/>
        <w:t>a</w:t>
      </w:r>
      <w:r>
        <w:rPr>
          <w:spacing w:val="-15"/>
        </w:rPr>
        <w:t> </w:t>
      </w:r>
      <w:r>
        <w:rPr/>
        <w:t>spotlight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5"/>
        </w:rPr>
        <w:t> </w:t>
      </w:r>
      <w:r>
        <w:rPr/>
        <w:t>driver’s</w:t>
      </w:r>
      <w:r>
        <w:rPr>
          <w:spacing w:val="-13"/>
        </w:rPr>
        <w:t> </w:t>
      </w:r>
      <w:r>
        <w:rPr/>
        <w:t>side</w:t>
      </w:r>
      <w:r>
        <w:rPr>
          <w:spacing w:val="-16"/>
        </w:rPr>
        <w:t> </w:t>
      </w:r>
      <w:r>
        <w:rPr/>
        <w:t>window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get</w:t>
      </w:r>
      <w:r>
        <w:rPr>
          <w:spacing w:val="-13"/>
        </w:rPr>
        <w:t> </w:t>
      </w:r>
      <w:r>
        <w:rPr/>
        <w:t>the</w:t>
      </w:r>
      <w:r>
        <w:rPr>
          <w:spacing w:val="-15"/>
        </w:rPr>
        <w:t> </w:t>
      </w:r>
      <w:r>
        <w:rPr/>
        <w:t>woman’s</w:t>
      </w:r>
      <w:r>
        <w:rPr>
          <w:spacing w:val="-13"/>
        </w:rPr>
        <w:t> </w:t>
      </w:r>
      <w:r>
        <w:rPr/>
        <w:t>attention</w:t>
      </w:r>
      <w:r>
        <w:rPr>
          <w:spacing w:val="-13"/>
        </w:rPr>
        <w:t> </w:t>
      </w:r>
      <w:r>
        <w:rPr/>
        <w:t>and</w:t>
      </w:r>
      <w:r>
        <w:rPr>
          <w:spacing w:val="-68"/>
        </w:rPr>
        <w:t> </w:t>
      </w:r>
      <w:r>
        <w:rPr/>
        <w:t>then walked up to the window.</w:t>
      </w:r>
      <w:r>
        <w:rPr>
          <w:spacing w:val="1"/>
        </w:rPr>
        <w:t> </w:t>
      </w:r>
      <w:r>
        <w:rPr/>
        <w:t>The woman rolled down the window and Officer</w:t>
      </w:r>
      <w:r>
        <w:rPr>
          <w:spacing w:val="1"/>
        </w:rPr>
        <w:t> </w:t>
      </w:r>
      <w:r>
        <w:rPr/>
        <w:t>Hotz</w:t>
      </w:r>
      <w:r>
        <w:rPr>
          <w:spacing w:val="-15"/>
        </w:rPr>
        <w:t> </w:t>
      </w:r>
      <w:r>
        <w:rPr/>
        <w:t>noticed</w:t>
      </w:r>
      <w:r>
        <w:rPr>
          <w:spacing w:val="-15"/>
        </w:rPr>
        <w:t> </w:t>
      </w:r>
      <w:r>
        <w:rPr/>
        <w:t>that</w:t>
      </w:r>
      <w:r>
        <w:rPr>
          <w:spacing w:val="-13"/>
        </w:rPr>
        <w:t> </w:t>
      </w:r>
      <w:r>
        <w:rPr/>
        <w:t>“she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very</w:t>
      </w:r>
      <w:r>
        <w:rPr>
          <w:spacing w:val="-13"/>
        </w:rPr>
        <w:t> </w:t>
      </w:r>
      <w:r>
        <w:rPr/>
        <w:t>nervous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fidgety”;</w:t>
      </w:r>
      <w:r>
        <w:rPr>
          <w:spacing w:val="-13"/>
        </w:rPr>
        <w:t> </w:t>
      </w:r>
      <w:r>
        <w:rPr/>
        <w:t>“[h]er</w:t>
      </w:r>
      <w:r>
        <w:rPr>
          <w:spacing w:val="-14"/>
        </w:rPr>
        <w:t> </w:t>
      </w:r>
      <w:r>
        <w:rPr/>
        <w:t>speech</w:t>
      </w:r>
      <w:r>
        <w:rPr>
          <w:spacing w:val="-14"/>
        </w:rPr>
        <w:t> </w:t>
      </w:r>
      <w:r>
        <w:rPr/>
        <w:t>was</w:t>
      </w:r>
      <w:r>
        <w:rPr>
          <w:spacing w:val="-13"/>
        </w:rPr>
        <w:t> </w:t>
      </w:r>
      <w:r>
        <w:rPr/>
        <w:t>quick”;</w:t>
      </w:r>
      <w:r>
        <w:rPr>
          <w:spacing w:val="-13"/>
        </w:rPr>
        <w:t> </w:t>
      </w:r>
      <w:r>
        <w:rPr/>
        <w:t>and</w:t>
      </w:r>
      <w:r>
        <w:rPr>
          <w:spacing w:val="-68"/>
        </w:rPr>
        <w:t> </w:t>
      </w:r>
      <w:r>
        <w:rPr/>
        <w:t>“her pupils were constricted,” which Officer Hotz thought was unusual in the dark.</w:t>
      </w:r>
      <w:r>
        <w:rPr>
          <w:spacing w:val="-67"/>
        </w:rPr>
        <w:t> </w:t>
      </w:r>
      <w:r>
        <w:rPr/>
        <w:t>Officer Hotz also noticed that the woman “kept pulling her knees to her chest and</w:t>
      </w:r>
      <w:r>
        <w:rPr>
          <w:spacing w:val="1"/>
        </w:rPr>
        <w:t> </w:t>
      </w:r>
      <w:r>
        <w:rPr/>
        <w:t>breathing really heavy.”</w:t>
      </w:r>
      <w:r>
        <w:rPr>
          <w:spacing w:val="1"/>
        </w:rPr>
        <w:t> </w:t>
      </w:r>
      <w:r>
        <w:rPr/>
        <w:t>Officer Hotz thought that the woman might be under the</w:t>
      </w:r>
      <w:r>
        <w:rPr>
          <w:spacing w:val="1"/>
        </w:rPr>
        <w:t> </w:t>
      </w:r>
      <w:r>
        <w:rPr/>
        <w:t>influence of drugs.</w:t>
      </w:r>
      <w:r>
        <w:rPr>
          <w:spacing w:val="1"/>
        </w:rPr>
        <w:t> </w:t>
      </w:r>
      <w:r>
        <w:rPr/>
        <w:t>Officer Hotz also thought it was strange that the two male</w:t>
      </w:r>
      <w:r>
        <w:rPr>
          <w:spacing w:val="1"/>
        </w:rPr>
        <w:t> </w:t>
      </w:r>
      <w:r>
        <w:rPr/>
        <w:t>passengers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very</w:t>
      </w:r>
      <w:r>
        <w:rPr>
          <w:spacing w:val="-2"/>
        </w:rPr>
        <w:t> </w:t>
      </w:r>
      <w:r>
        <w:rPr/>
        <w:t>quiet and</w:t>
      </w:r>
      <w:r>
        <w:rPr>
          <w:spacing w:val="-1"/>
        </w:rPr>
        <w:t> </w:t>
      </w:r>
      <w:r>
        <w:rPr/>
        <w:t>did not</w:t>
      </w:r>
      <w:r>
        <w:rPr>
          <w:spacing w:val="-2"/>
        </w:rPr>
        <w:t> </w:t>
      </w:r>
      <w:r>
        <w:rPr/>
        <w:t>look toward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6"/>
        </w:rPr>
      </w:pPr>
      <w:r>
        <w:rPr/>
        <w:pict>
          <v:rect style="position:absolute;margin-left:72pt;margin-top:10.779088pt;width:144pt;height:.72pt;mso-position-horizontal-relative:page;mso-position-vertical-relative:paragraph;z-index:-15724544;mso-wrap-distance-left:0;mso-wrap-distance-right:0" id="docshape10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17"/>
        <w:ind w:left="119" w:firstLine="720"/>
      </w:pPr>
      <w:bookmarkStart w:name="_bookmark0" w:id="1"/>
      <w:bookmarkEnd w:id="1"/>
      <w:r>
        <w:rPr/>
      </w:r>
      <w:r>
        <w:rPr>
          <w:vertAlign w:val="superscript"/>
        </w:rPr>
        <w:t>1</w:t>
      </w:r>
      <w:r>
        <w:rPr>
          <w:vertAlign w:val="baseline"/>
        </w:rPr>
        <w:t>The</w:t>
      </w:r>
      <w:r>
        <w:rPr>
          <w:spacing w:val="7"/>
          <w:vertAlign w:val="baseline"/>
        </w:rPr>
        <w:t> </w:t>
      </w:r>
      <w:r>
        <w:rPr>
          <w:vertAlign w:val="baseline"/>
        </w:rPr>
        <w:t>Honorable</w:t>
      </w:r>
      <w:r>
        <w:rPr>
          <w:spacing w:val="7"/>
          <w:vertAlign w:val="baseline"/>
        </w:rPr>
        <w:t> </w:t>
      </w:r>
      <w:r>
        <w:rPr>
          <w:vertAlign w:val="baseline"/>
        </w:rPr>
        <w:t>C.J.</w:t>
      </w:r>
      <w:r>
        <w:rPr>
          <w:spacing w:val="4"/>
          <w:vertAlign w:val="baseline"/>
        </w:rPr>
        <w:t> </w:t>
      </w:r>
      <w:r>
        <w:rPr>
          <w:vertAlign w:val="baseline"/>
        </w:rPr>
        <w:t>Williams,</w:t>
      </w:r>
      <w:r>
        <w:rPr>
          <w:spacing w:val="5"/>
          <w:vertAlign w:val="baseline"/>
        </w:rPr>
        <w:t> </w:t>
      </w:r>
      <w:r>
        <w:rPr>
          <w:vertAlign w:val="baseline"/>
        </w:rPr>
        <w:t>United</w:t>
      </w:r>
      <w:r>
        <w:rPr>
          <w:spacing w:val="8"/>
          <w:vertAlign w:val="baseline"/>
        </w:rPr>
        <w:t> </w:t>
      </w:r>
      <w:r>
        <w:rPr>
          <w:vertAlign w:val="baseline"/>
        </w:rPr>
        <w:t>States</w:t>
      </w:r>
      <w:r>
        <w:rPr>
          <w:spacing w:val="8"/>
          <w:vertAlign w:val="baseline"/>
        </w:rPr>
        <w:t> </w:t>
      </w:r>
      <w:r>
        <w:rPr>
          <w:vertAlign w:val="baseline"/>
        </w:rPr>
        <w:t>District</w:t>
      </w:r>
      <w:r>
        <w:rPr>
          <w:spacing w:val="8"/>
          <w:vertAlign w:val="baseline"/>
        </w:rPr>
        <w:t> </w:t>
      </w:r>
      <w:r>
        <w:rPr>
          <w:vertAlign w:val="baseline"/>
        </w:rPr>
        <w:t>Judge</w:t>
      </w:r>
      <w:r>
        <w:rPr>
          <w:spacing w:val="7"/>
          <w:vertAlign w:val="baseline"/>
        </w:rPr>
        <w:t> </w:t>
      </w:r>
      <w:r>
        <w:rPr>
          <w:vertAlign w:val="baseline"/>
        </w:rPr>
        <w:t>for</w:t>
      </w:r>
      <w:r>
        <w:rPr>
          <w:spacing w:val="8"/>
          <w:vertAlign w:val="baseline"/>
        </w:rPr>
        <w:t> </w:t>
      </w:r>
      <w:r>
        <w:rPr>
          <w:vertAlign w:val="baseline"/>
        </w:rPr>
        <w:t>the</w:t>
      </w:r>
      <w:r>
        <w:rPr>
          <w:spacing w:val="7"/>
          <w:vertAlign w:val="baseline"/>
        </w:rPr>
        <w:t> </w:t>
      </w:r>
      <w:r>
        <w:rPr>
          <w:vertAlign w:val="baseline"/>
        </w:rPr>
        <w:t>Northern</w:t>
      </w:r>
      <w:r>
        <w:rPr>
          <w:spacing w:val="-67"/>
          <w:vertAlign w:val="baseline"/>
        </w:rPr>
        <w:t> </w:t>
      </w:r>
      <w:r>
        <w:rPr>
          <w:vertAlign w:val="baseline"/>
        </w:rPr>
        <w:t>District</w:t>
      </w:r>
      <w:r>
        <w:rPr>
          <w:spacing w:val="-2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Iowa.</w:t>
      </w:r>
    </w:p>
    <w:p>
      <w:pPr>
        <w:spacing w:after="0"/>
        <w:sectPr>
          <w:footerReference w:type="default" r:id="rId5"/>
          <w:pgSz w:w="12240" w:h="15840"/>
          <w:pgMar w:footer="830" w:header="0" w:top="1380" w:bottom="1020" w:left="1320" w:right="1320"/>
          <w:pgNumType w:start="2"/>
        </w:sectPr>
      </w:pPr>
    </w:p>
    <w:p>
      <w:pPr>
        <w:pStyle w:val="BodyText"/>
        <w:spacing w:line="300" w:lineRule="auto" w:before="60"/>
        <w:ind w:left="120" w:right="115" w:firstLine="719"/>
        <w:jc w:val="both"/>
      </w:pPr>
      <w:r>
        <w:rPr/>
        <w:t>When Officer Hotz requested everyone’s identification, the woman in the</w:t>
      </w:r>
      <w:r>
        <w:rPr>
          <w:spacing w:val="1"/>
        </w:rPr>
        <w:t> </w:t>
      </w:r>
      <w:r>
        <w:rPr/>
        <w:t>driver’s seat and the man in the front passenger seat stated that their names were</w:t>
      </w:r>
      <w:r>
        <w:rPr>
          <w:spacing w:val="1"/>
        </w:rPr>
        <w:t> </w:t>
      </w:r>
      <w:r>
        <w:rPr/>
        <w:t>“Shannon Mckelvy” and “Favian Estrada” but denied having identification. Officer</w:t>
      </w:r>
      <w:r>
        <w:rPr>
          <w:spacing w:val="-67"/>
        </w:rPr>
        <w:t> </w:t>
      </w:r>
      <w:r>
        <w:rPr/>
        <w:t>Hotz then asked, “What’s going on? Run me through. Something’s going on right</w:t>
      </w:r>
      <w:r>
        <w:rPr>
          <w:spacing w:val="1"/>
        </w:rPr>
        <w:t> </w:t>
      </w:r>
      <w:r>
        <w:rPr/>
        <w:t>now.”</w:t>
      </w:r>
      <w:r>
        <w:rPr>
          <w:spacing w:val="48"/>
        </w:rPr>
        <w:t> </w:t>
      </w:r>
      <w:r>
        <w:rPr/>
        <w:t>The</w:t>
      </w:r>
      <w:r>
        <w:rPr>
          <w:spacing w:val="-10"/>
        </w:rPr>
        <w:t> </w:t>
      </w:r>
      <w:r>
        <w:rPr/>
        <w:t>woman</w:t>
      </w:r>
      <w:r>
        <w:rPr>
          <w:spacing w:val="-10"/>
        </w:rPr>
        <w:t> </w:t>
      </w:r>
      <w:r>
        <w:rPr/>
        <w:t>said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two</w:t>
      </w:r>
      <w:r>
        <w:rPr>
          <w:spacing w:val="-10"/>
        </w:rPr>
        <w:t> </w:t>
      </w:r>
      <w:r>
        <w:rPr/>
        <w:t>passengers</w:t>
      </w:r>
      <w:r>
        <w:rPr>
          <w:spacing w:val="-10"/>
        </w:rPr>
        <w:t> </w:t>
      </w:r>
      <w:r>
        <w:rPr/>
        <w:t>picked</w:t>
      </w:r>
      <w:r>
        <w:rPr>
          <w:spacing w:val="-9"/>
        </w:rPr>
        <w:t> </w:t>
      </w:r>
      <w:r>
        <w:rPr/>
        <w:t>her</w:t>
      </w:r>
      <w:r>
        <w:rPr>
          <w:spacing w:val="-11"/>
        </w:rPr>
        <w:t> </w:t>
      </w:r>
      <w:r>
        <w:rPr/>
        <w:t>up</w:t>
      </w:r>
      <w:r>
        <w:rPr>
          <w:spacing w:val="-9"/>
        </w:rPr>
        <w:t> </w:t>
      </w:r>
      <w:r>
        <w:rPr/>
        <w:t>because</w:t>
      </w:r>
      <w:r>
        <w:rPr>
          <w:spacing w:val="-11"/>
        </w:rPr>
        <w:t> </w:t>
      </w:r>
      <w:r>
        <w:rPr/>
        <w:t>her</w:t>
      </w:r>
      <w:r>
        <w:rPr>
          <w:spacing w:val="-10"/>
        </w:rPr>
        <w:t> </w:t>
      </w:r>
      <w:r>
        <w:rPr/>
        <w:t>boyfriend</w:t>
      </w:r>
      <w:r>
        <w:rPr>
          <w:spacing w:val="-68"/>
        </w:rPr>
        <w:t> </w:t>
      </w:r>
      <w:r>
        <w:rPr/>
        <w:t>was “beating the crap out of” her, causing Officer Hotz to ask her if she was okay.</w:t>
      </w:r>
      <w:r>
        <w:rPr>
          <w:spacing w:val="1"/>
        </w:rPr>
        <w:t> </w:t>
      </w:r>
      <w:r>
        <w:rPr/>
        <w:t>Neither</w:t>
      </w:r>
      <w:r>
        <w:rPr>
          <w:spacing w:val="-11"/>
        </w:rPr>
        <w:t> </w:t>
      </w:r>
      <w:r>
        <w:rPr/>
        <w:t>knew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last</w:t>
      </w:r>
      <w:r>
        <w:rPr>
          <w:spacing w:val="-10"/>
        </w:rPr>
        <w:t> </w:t>
      </w:r>
      <w:r>
        <w:rPr/>
        <w:t>four</w:t>
      </w:r>
      <w:r>
        <w:rPr>
          <w:spacing w:val="-9"/>
        </w:rPr>
        <w:t> </w:t>
      </w:r>
      <w:r>
        <w:rPr/>
        <w:t>digits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their</w:t>
      </w:r>
      <w:r>
        <w:rPr>
          <w:spacing w:val="-9"/>
        </w:rPr>
        <w:t> </w:t>
      </w:r>
      <w:r>
        <w:rPr/>
        <w:t>social-security</w:t>
      </w:r>
      <w:r>
        <w:rPr>
          <w:spacing w:val="-10"/>
        </w:rPr>
        <w:t> </w:t>
      </w:r>
      <w:r>
        <w:rPr/>
        <w:t>number,</w:t>
      </w:r>
      <w:r>
        <w:rPr>
          <w:spacing w:val="-12"/>
        </w:rPr>
        <w:t> </w:t>
      </w:r>
      <w:r>
        <w:rPr/>
        <w:t>which</w:t>
      </w:r>
      <w:r>
        <w:rPr>
          <w:spacing w:val="-8"/>
        </w:rPr>
        <w:t> </w:t>
      </w:r>
      <w:r>
        <w:rPr/>
        <w:t>Officer</w:t>
      </w:r>
      <w:r>
        <w:rPr>
          <w:spacing w:val="-9"/>
        </w:rPr>
        <w:t> </w:t>
      </w:r>
      <w:r>
        <w:rPr/>
        <w:t>Hotz</w:t>
      </w:r>
      <w:r>
        <w:rPr>
          <w:spacing w:val="-67"/>
        </w:rPr>
        <w:t> </w:t>
      </w:r>
      <w:r>
        <w:rPr/>
        <w:t>thought was strange.</w:t>
      </w:r>
      <w:r>
        <w:rPr>
          <w:spacing w:val="1"/>
        </w:rPr>
        <w:t> </w:t>
      </w:r>
      <w:r>
        <w:rPr/>
        <w:t>Officer Hotz ran “Estrada’s” name and discovered that it was</w:t>
      </w:r>
      <w:r>
        <w:rPr>
          <w:spacing w:val="-67"/>
        </w:rPr>
        <w:t> </w:t>
      </w:r>
      <w:r>
        <w:rPr/>
        <w:t>false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real</w:t>
      </w:r>
      <w:r>
        <w:rPr>
          <w:spacing w:val="-9"/>
        </w:rPr>
        <w:t> </w:t>
      </w:r>
      <w:r>
        <w:rPr/>
        <w:t>name</w:t>
      </w:r>
      <w:r>
        <w:rPr>
          <w:spacing w:val="-11"/>
        </w:rPr>
        <w:t> </w:t>
      </w:r>
      <w:r>
        <w:rPr/>
        <w:t>was</w:t>
      </w:r>
      <w:r>
        <w:rPr>
          <w:spacing w:val="-7"/>
        </w:rPr>
        <w:t> </w:t>
      </w:r>
      <w:r>
        <w:rPr/>
        <w:t>Adam</w:t>
      </w:r>
      <w:r>
        <w:rPr>
          <w:spacing w:val="-9"/>
        </w:rPr>
        <w:t> </w:t>
      </w:r>
      <w:r>
        <w:rPr/>
        <w:t>Leiva,</w:t>
      </w:r>
      <w:r>
        <w:rPr>
          <w:spacing w:val="-8"/>
        </w:rPr>
        <w:t> </w:t>
      </w:r>
      <w:r>
        <w:rPr/>
        <w:t>so</w:t>
      </w:r>
      <w:r>
        <w:rPr>
          <w:spacing w:val="-10"/>
        </w:rPr>
        <w:t> </w:t>
      </w:r>
      <w:r>
        <w:rPr/>
        <w:t>she</w:t>
      </w:r>
      <w:r>
        <w:rPr>
          <w:spacing w:val="-8"/>
        </w:rPr>
        <w:t> </w:t>
      </w:r>
      <w:r>
        <w:rPr/>
        <w:t>arrested</w:t>
      </w:r>
      <w:r>
        <w:rPr>
          <w:spacing w:val="-10"/>
        </w:rPr>
        <w:t> </w:t>
      </w:r>
      <w:r>
        <w:rPr/>
        <w:t>him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providing</w:t>
      </w:r>
      <w:r>
        <w:rPr>
          <w:spacing w:val="-8"/>
        </w:rPr>
        <w:t> </w:t>
      </w:r>
      <w:r>
        <w:rPr/>
        <w:t>false</w:t>
      </w:r>
      <w:r>
        <w:rPr>
          <w:spacing w:val="-67"/>
        </w:rPr>
        <w:t> </w:t>
      </w:r>
      <w:r>
        <w:rPr/>
        <w:t>identification</w:t>
      </w:r>
      <w:r>
        <w:rPr>
          <w:spacing w:val="-1"/>
        </w:rPr>
        <w:t> </w:t>
      </w:r>
      <w:r>
        <w:rPr/>
        <w:t>information.</w:t>
      </w:r>
      <w:r>
        <w:rPr>
          <w:spacing w:val="67"/>
        </w:rPr>
        <w:t> </w:t>
      </w:r>
      <w:r>
        <w:rPr>
          <w:i/>
        </w:rPr>
        <w:t>See</w:t>
      </w:r>
      <w:r>
        <w:rPr>
          <w:i/>
          <w:spacing w:val="-1"/>
        </w:rPr>
        <w:t> </w:t>
      </w:r>
      <w:r>
        <w:rPr/>
        <w:t>Iowa</w:t>
      </w:r>
      <w:r>
        <w:rPr>
          <w:spacing w:val="-2"/>
        </w:rPr>
        <w:t> </w:t>
      </w:r>
      <w:r>
        <w:rPr/>
        <w:t>Code</w:t>
      </w:r>
      <w:r>
        <w:rPr>
          <w:spacing w:val="-3"/>
        </w:rPr>
        <w:t> </w:t>
      </w:r>
      <w:r>
        <w:rPr/>
        <w:t>§ 719.1A (2018).</w:t>
      </w:r>
    </w:p>
    <w:p>
      <w:pPr>
        <w:pStyle w:val="BodyText"/>
        <w:rPr>
          <w:sz w:val="35"/>
        </w:rPr>
      </w:pPr>
    </w:p>
    <w:p>
      <w:pPr>
        <w:pStyle w:val="BodyText"/>
        <w:spacing w:line="300" w:lineRule="auto" w:before="1"/>
        <w:ind w:left="120" w:right="115" w:firstLine="719"/>
        <w:jc w:val="both"/>
      </w:pPr>
      <w:r>
        <w:rPr/>
        <w:t>Sergeant</w:t>
      </w:r>
      <w:r>
        <w:rPr>
          <w:spacing w:val="-10"/>
        </w:rPr>
        <w:t> </w:t>
      </w:r>
      <w:r>
        <w:rPr/>
        <w:t>Richard</w:t>
      </w:r>
      <w:r>
        <w:rPr>
          <w:spacing w:val="-12"/>
        </w:rPr>
        <w:t> </w:t>
      </w:r>
      <w:r>
        <w:rPr/>
        <w:t>Holland</w:t>
      </w:r>
      <w:r>
        <w:rPr>
          <w:spacing w:val="-11"/>
        </w:rPr>
        <w:t> </w:t>
      </w:r>
      <w:r>
        <w:rPr/>
        <w:t>arrived</w:t>
      </w:r>
      <w:r>
        <w:rPr>
          <w:spacing w:val="-12"/>
        </w:rPr>
        <w:t> </w:t>
      </w:r>
      <w:r>
        <w:rPr/>
        <w:t>to</w:t>
      </w:r>
      <w:r>
        <w:rPr>
          <w:spacing w:val="-9"/>
        </w:rPr>
        <w:t> </w:t>
      </w:r>
      <w:r>
        <w:rPr/>
        <w:t>assist</w:t>
      </w:r>
      <w:r>
        <w:rPr>
          <w:spacing w:val="-12"/>
        </w:rPr>
        <w:t> </w:t>
      </w:r>
      <w:r>
        <w:rPr/>
        <w:t>Officer</w:t>
      </w:r>
      <w:r>
        <w:rPr>
          <w:spacing w:val="-12"/>
        </w:rPr>
        <w:t> </w:t>
      </w:r>
      <w:r>
        <w:rPr/>
        <w:t>Hotz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asked</w:t>
      </w:r>
      <w:r>
        <w:rPr>
          <w:spacing w:val="-10"/>
        </w:rPr>
        <w:t> </w:t>
      </w:r>
      <w:r>
        <w:rPr/>
        <w:t>“Mckelvy”</w:t>
      </w:r>
      <w:r>
        <w:rPr>
          <w:spacing w:val="-67"/>
        </w:rPr>
        <w:t> </w:t>
      </w:r>
      <w:r>
        <w:rPr/>
        <w:t>if a purse in the back seat belonged to her.</w:t>
      </w:r>
      <w:r>
        <w:rPr>
          <w:spacing w:val="1"/>
        </w:rPr>
        <w:t> </w:t>
      </w:r>
      <w:r>
        <w:rPr/>
        <w:t>She said it did not and refused to give</w:t>
      </w:r>
      <w:r>
        <w:rPr>
          <w:spacing w:val="1"/>
        </w:rPr>
        <w:t> </w:t>
      </w:r>
      <w:r>
        <w:rPr/>
        <w:t>Sergeant Holland permission to search it.</w:t>
      </w:r>
      <w:r>
        <w:rPr>
          <w:spacing w:val="1"/>
        </w:rPr>
        <w:t> </w:t>
      </w:r>
      <w:r>
        <w:rPr/>
        <w:t>Because the man in the back seat said he</w:t>
      </w:r>
      <w:r>
        <w:rPr>
          <w:spacing w:val="-67"/>
        </w:rPr>
        <w:t> </w:t>
      </w:r>
      <w:r>
        <w:rPr/>
        <w:t>was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lent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car,</w:t>
      </w:r>
      <w:r>
        <w:rPr>
          <w:spacing w:val="1"/>
        </w:rPr>
        <w:t> </w:t>
      </w:r>
      <w:r>
        <w:rPr/>
        <w:t>Officer</w:t>
      </w:r>
      <w:r>
        <w:rPr>
          <w:spacing w:val="1"/>
        </w:rPr>
        <w:t> </w:t>
      </w:r>
      <w:r>
        <w:rPr/>
        <w:t>Hotz</w:t>
      </w:r>
      <w:r>
        <w:rPr>
          <w:spacing w:val="1"/>
        </w:rPr>
        <w:t> </w:t>
      </w:r>
      <w:r>
        <w:rPr/>
        <w:t>asked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look</w:t>
      </w:r>
      <w:r>
        <w:rPr>
          <w:spacing w:val="1"/>
        </w:rPr>
        <w:t> </w:t>
      </w:r>
      <w:r>
        <w:rPr/>
        <w:t>for</w:t>
      </w:r>
      <w:r>
        <w:rPr>
          <w:spacing w:val="-67"/>
        </w:rPr>
        <w:t> </w:t>
      </w:r>
      <w:r>
        <w:rPr/>
        <w:t>identification in the purse.</w:t>
      </w:r>
      <w:r>
        <w:rPr>
          <w:spacing w:val="1"/>
        </w:rPr>
        <w:t> </w:t>
      </w:r>
      <w:r>
        <w:rPr/>
        <w:t>When he found “Mckelvy’s” identification stating that</w:t>
      </w:r>
      <w:r>
        <w:rPr>
          <w:spacing w:val="1"/>
        </w:rPr>
        <w:t> </w:t>
      </w:r>
      <w:r>
        <w:rPr/>
        <w:t>her real name was Christin Campbell-Martin, the officers arrested her for providing</w:t>
      </w:r>
      <w:r>
        <w:rPr>
          <w:spacing w:val="-67"/>
        </w:rPr>
        <w:t> </w:t>
      </w:r>
      <w:r>
        <w:rPr/>
        <w:t>false</w:t>
      </w:r>
      <w:r>
        <w:rPr>
          <w:spacing w:val="-2"/>
        </w:rPr>
        <w:t> </w:t>
      </w:r>
      <w:r>
        <w:rPr/>
        <w:t>identification information.</w:t>
      </w:r>
    </w:p>
    <w:p>
      <w:pPr>
        <w:pStyle w:val="BodyText"/>
        <w:spacing w:before="9"/>
        <w:rPr>
          <w:sz w:val="34"/>
        </w:rPr>
      </w:pPr>
    </w:p>
    <w:p>
      <w:pPr>
        <w:pStyle w:val="BodyText"/>
        <w:spacing w:line="300" w:lineRule="auto" w:before="1"/>
        <w:ind w:left="120" w:right="116" w:firstLine="720"/>
        <w:jc w:val="both"/>
      </w:pPr>
      <w:r>
        <w:rPr/>
        <w:t>Sergeant Holland decided to impound the car and asked the man in the back</w:t>
      </w:r>
      <w:r>
        <w:rPr>
          <w:spacing w:val="1"/>
        </w:rPr>
        <w:t> </w:t>
      </w:r>
      <w:r>
        <w:rPr/>
        <w:t>seat to exit the vehicle.</w:t>
      </w:r>
      <w:r>
        <w:rPr>
          <w:spacing w:val="1"/>
        </w:rPr>
        <w:t> </w:t>
      </w:r>
      <w:r>
        <w:rPr/>
        <w:t>After the man got out of the car, Officer Holland started to</w:t>
      </w:r>
      <w:r>
        <w:rPr>
          <w:spacing w:val="1"/>
        </w:rPr>
        <w:t> </w:t>
      </w:r>
      <w:r>
        <w:rPr/>
        <w:t>search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vehicle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found</w:t>
      </w:r>
      <w:r>
        <w:rPr>
          <w:spacing w:val="-13"/>
        </w:rPr>
        <w:t> </w:t>
      </w:r>
      <w:r>
        <w:rPr/>
        <w:t>a</w:t>
      </w:r>
      <w:r>
        <w:rPr>
          <w:spacing w:val="-15"/>
        </w:rPr>
        <w:t> </w:t>
      </w:r>
      <w:r>
        <w:rPr/>
        <w:t>backpack</w:t>
      </w:r>
      <w:r>
        <w:rPr>
          <w:spacing w:val="-14"/>
        </w:rPr>
        <w:t> </w:t>
      </w:r>
      <w:r>
        <w:rPr/>
        <w:t>on</w:t>
      </w:r>
      <w:r>
        <w:rPr>
          <w:spacing w:val="-17"/>
        </w:rPr>
        <w:t> </w:t>
      </w:r>
      <w:r>
        <w:rPr/>
        <w:t>the</w:t>
      </w:r>
      <w:r>
        <w:rPr>
          <w:spacing w:val="-15"/>
        </w:rPr>
        <w:t> </w:t>
      </w:r>
      <w:r>
        <w:rPr/>
        <w:t>floor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front-seat</w:t>
      </w:r>
      <w:r>
        <w:rPr>
          <w:spacing w:val="-15"/>
        </w:rPr>
        <w:t> </w:t>
      </w:r>
      <w:r>
        <w:rPr/>
        <w:t>passenger</w:t>
      </w:r>
      <w:r>
        <w:rPr>
          <w:spacing w:val="-15"/>
        </w:rPr>
        <w:t> </w:t>
      </w:r>
      <w:r>
        <w:rPr/>
        <w:t>area.</w:t>
      </w:r>
      <w:r>
        <w:rPr>
          <w:spacing w:val="-68"/>
        </w:rPr>
        <w:t> </w:t>
      </w:r>
      <w:r>
        <w:rPr/>
        <w:t>Inside of the backpack he found a bag of what he thought was methamphetamine.</w:t>
      </w:r>
      <w:r>
        <w:rPr>
          <w:spacing w:val="1"/>
        </w:rPr>
        <w:t> </w:t>
      </w:r>
      <w:r>
        <w:rPr/>
        <w:t>He also found $2,850.10 in cash, a small scoop, paperwork addressed to Leiva and</w:t>
      </w:r>
      <w:r>
        <w:rPr>
          <w:spacing w:val="1"/>
        </w:rPr>
        <w:t> </w:t>
      </w:r>
      <w:r>
        <w:rPr/>
        <w:t>Campbell-Martin, and smaller baggies.</w:t>
      </w:r>
      <w:r>
        <w:rPr>
          <w:spacing w:val="1"/>
        </w:rPr>
        <w:t> </w:t>
      </w:r>
      <w:r>
        <w:rPr/>
        <w:t>In the center console he found Leiva’s</w:t>
      </w:r>
      <w:r>
        <w:rPr>
          <w:spacing w:val="1"/>
        </w:rPr>
        <w:t> </w:t>
      </w:r>
      <w:r>
        <w:rPr/>
        <w:t>identification.</w:t>
      </w:r>
      <w:r>
        <w:rPr>
          <w:spacing w:val="68"/>
        </w:rPr>
        <w:t> </w:t>
      </w:r>
      <w:r>
        <w:rPr/>
        <w:t>After</w:t>
      </w:r>
      <w:r>
        <w:rPr>
          <w:spacing w:val="-4"/>
        </w:rPr>
        <w:t> </w:t>
      </w:r>
      <w:r>
        <w:rPr/>
        <w:t>he</w:t>
      </w:r>
      <w:r>
        <w:rPr>
          <w:spacing w:val="-1"/>
        </w:rPr>
        <w:t> </w:t>
      </w:r>
      <w:r>
        <w:rPr/>
        <w:t>finished</w:t>
      </w:r>
      <w:r>
        <w:rPr>
          <w:spacing w:val="-1"/>
        </w:rPr>
        <w:t> </w:t>
      </w:r>
      <w:r>
        <w:rPr/>
        <w:t>searching,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car</w:t>
      </w:r>
      <w:r>
        <w:rPr>
          <w:spacing w:val="-2"/>
        </w:rPr>
        <w:t> </w:t>
      </w:r>
      <w:r>
        <w:rPr/>
        <w:t>was impounded.</w:t>
      </w:r>
    </w:p>
    <w:p>
      <w:pPr>
        <w:pStyle w:val="BodyText"/>
        <w:rPr>
          <w:sz w:val="35"/>
        </w:rPr>
      </w:pPr>
    </w:p>
    <w:p>
      <w:pPr>
        <w:pStyle w:val="BodyText"/>
        <w:spacing w:line="300" w:lineRule="auto" w:before="1"/>
        <w:ind w:left="120" w:right="114" w:firstLine="719"/>
        <w:jc w:val="both"/>
      </w:pPr>
      <w:r>
        <w:rPr/>
        <w:t>A federal grand jury indicted Campbell-Martin and Leiva on one count of</w:t>
      </w:r>
      <w:r>
        <w:rPr>
          <w:spacing w:val="1"/>
        </w:rPr>
        <w:t> </w:t>
      </w:r>
      <w:r>
        <w:rPr/>
        <w:t>possession with intent to distribute a controlled substance near a protected location</w:t>
      </w:r>
      <w:r>
        <w:rPr>
          <w:spacing w:val="1"/>
        </w:rPr>
        <w:t> </w:t>
      </w:r>
      <w:r>
        <w:rPr/>
        <w:t>and aiding and abetting the possession with intent to distribute.</w:t>
      </w:r>
      <w:r>
        <w:rPr>
          <w:spacing w:val="1"/>
        </w:rPr>
        <w:t> </w:t>
      </w:r>
      <w:r>
        <w:rPr>
          <w:i/>
        </w:rPr>
        <w:t>See </w:t>
      </w:r>
      <w:r>
        <w:rPr/>
        <w:t>18 U.S.C. § 2;</w:t>
      </w:r>
      <w:r>
        <w:rPr>
          <w:spacing w:val="1"/>
        </w:rPr>
        <w:t> </w:t>
      </w:r>
      <w:r>
        <w:rPr/>
        <w:t>21 U.S.C. §§ 841(a)(1), 841(b)(1)(A), 860(a).</w:t>
      </w:r>
      <w:r>
        <w:rPr>
          <w:spacing w:val="1"/>
        </w:rPr>
        <w:t> </w:t>
      </w:r>
      <w:r>
        <w:rPr/>
        <w:t>Campbell-Martin and Leiva moved</w:t>
      </w:r>
      <w:r>
        <w:rPr>
          <w:spacing w:val="1"/>
        </w:rPr>
        <w:t> </w:t>
      </w:r>
      <w:r>
        <w:rPr/>
        <w:t>to</w:t>
      </w:r>
      <w:r>
        <w:rPr>
          <w:spacing w:val="-9"/>
        </w:rPr>
        <w:t> </w:t>
      </w:r>
      <w:r>
        <w:rPr/>
        <w:t>suppress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methamphetamine</w:t>
      </w:r>
      <w:r>
        <w:rPr>
          <w:spacing w:val="-9"/>
        </w:rPr>
        <w:t> </w:t>
      </w:r>
      <w:r>
        <w:rPr/>
        <w:t>found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car,</w:t>
      </w:r>
      <w:r>
        <w:rPr>
          <w:spacing w:val="-10"/>
        </w:rPr>
        <w:t> </w:t>
      </w:r>
      <w:r>
        <w:rPr/>
        <w:t>arguing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initial</w:t>
      </w:r>
      <w:r>
        <w:rPr>
          <w:spacing w:val="-8"/>
        </w:rPr>
        <w:t> </w:t>
      </w:r>
      <w:r>
        <w:rPr/>
        <w:t>encounter</w:t>
      </w:r>
    </w:p>
    <w:p>
      <w:pPr>
        <w:spacing w:after="0" w:line="300" w:lineRule="auto"/>
        <w:jc w:val="both"/>
        <w:sectPr>
          <w:pgSz w:w="12240" w:h="15840"/>
          <w:pgMar w:header="0" w:footer="830" w:top="1380" w:bottom="1020" w:left="1320" w:right="1320"/>
        </w:sectPr>
      </w:pPr>
    </w:p>
    <w:p>
      <w:pPr>
        <w:pStyle w:val="BodyText"/>
        <w:spacing w:line="300" w:lineRule="auto" w:before="60"/>
        <w:ind w:left="120" w:right="116"/>
        <w:jc w:val="both"/>
      </w:pPr>
      <w:r>
        <w:rPr/>
        <w:t>was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unconstitutional</w:t>
      </w:r>
      <w:r>
        <w:rPr>
          <w:spacing w:val="-8"/>
        </w:rPr>
        <w:t> </w:t>
      </w:r>
      <w:r>
        <w:rPr/>
        <w:t>seizure</w:t>
      </w:r>
      <w:r>
        <w:rPr>
          <w:spacing w:val="-10"/>
        </w:rPr>
        <w:t> </w:t>
      </w:r>
      <w:r>
        <w:rPr/>
        <w:t>because</w:t>
      </w:r>
      <w:r>
        <w:rPr>
          <w:spacing w:val="-11"/>
        </w:rPr>
        <w:t> </w:t>
      </w:r>
      <w:r>
        <w:rPr/>
        <w:t>Officer</w:t>
      </w:r>
      <w:r>
        <w:rPr>
          <w:spacing w:val="-12"/>
        </w:rPr>
        <w:t> </w:t>
      </w:r>
      <w:r>
        <w:rPr/>
        <w:t>Hotz</w:t>
      </w:r>
      <w:r>
        <w:rPr>
          <w:spacing w:val="-12"/>
        </w:rPr>
        <w:t> </w:t>
      </w:r>
      <w:r>
        <w:rPr/>
        <w:t>did</w:t>
      </w:r>
      <w:r>
        <w:rPr>
          <w:spacing w:val="-10"/>
        </w:rPr>
        <w:t> </w:t>
      </w:r>
      <w:r>
        <w:rPr/>
        <w:t>not</w:t>
      </w:r>
      <w:r>
        <w:rPr>
          <w:spacing w:val="-11"/>
        </w:rPr>
        <w:t> </w:t>
      </w:r>
      <w:r>
        <w:rPr/>
        <w:t>have</w:t>
      </w:r>
      <w:r>
        <w:rPr>
          <w:spacing w:val="-9"/>
        </w:rPr>
        <w:t> </w:t>
      </w:r>
      <w:r>
        <w:rPr/>
        <w:t>probable</w:t>
      </w:r>
      <w:r>
        <w:rPr>
          <w:spacing w:val="-10"/>
        </w:rPr>
        <w:t> </w:t>
      </w:r>
      <w:r>
        <w:rPr/>
        <w:t>cause</w:t>
      </w:r>
      <w:r>
        <w:rPr>
          <w:spacing w:val="-11"/>
        </w:rPr>
        <w:t> </w:t>
      </w:r>
      <w:r>
        <w:rPr/>
        <w:t>or</w:t>
      </w:r>
      <w:r>
        <w:rPr>
          <w:spacing w:val="-68"/>
        </w:rPr>
        <w:t> </w:t>
      </w:r>
      <w:r>
        <w:rPr/>
        <w:t>reasonable suspicion and that the warrantless search of the vehicle and its contents</w:t>
      </w:r>
      <w:r>
        <w:rPr>
          <w:spacing w:val="1"/>
        </w:rPr>
        <w:t> </w:t>
      </w:r>
      <w:r>
        <w:rPr/>
        <w:t>was an unconstitutional search.</w:t>
      </w:r>
      <w:r>
        <w:rPr>
          <w:spacing w:val="1"/>
        </w:rPr>
        <w:t> </w:t>
      </w:r>
      <w:r>
        <w:rPr/>
        <w:t>The district court denied the motion, concluding</w:t>
      </w:r>
      <w:r>
        <w:rPr>
          <w:spacing w:val="1"/>
        </w:rPr>
        <w:t> </w:t>
      </w:r>
      <w:r>
        <w:rPr>
          <w:spacing w:val="-1"/>
        </w:rPr>
        <w:t>that</w:t>
      </w:r>
      <w:r>
        <w:rPr>
          <w:spacing w:val="-17"/>
        </w:rPr>
        <w:t> </w:t>
      </w:r>
      <w:r>
        <w:rPr>
          <w:spacing w:val="-1"/>
        </w:rPr>
        <w:t>the</w:t>
      </w:r>
      <w:r>
        <w:rPr>
          <w:spacing w:val="-18"/>
        </w:rPr>
        <w:t> </w:t>
      </w:r>
      <w:r>
        <w:rPr>
          <w:spacing w:val="-1"/>
        </w:rPr>
        <w:t>defendants</w:t>
      </w:r>
      <w:r>
        <w:rPr>
          <w:spacing w:val="-19"/>
        </w:rPr>
        <w:t> </w:t>
      </w:r>
      <w:r>
        <w:rPr/>
        <w:t>were</w:t>
      </w:r>
      <w:r>
        <w:rPr>
          <w:spacing w:val="-18"/>
        </w:rPr>
        <w:t> </w:t>
      </w:r>
      <w:r>
        <w:rPr/>
        <w:t>not</w:t>
      </w:r>
      <w:r>
        <w:rPr>
          <w:spacing w:val="-17"/>
        </w:rPr>
        <w:t> </w:t>
      </w:r>
      <w:r>
        <w:rPr/>
        <w:t>seized</w:t>
      </w:r>
      <w:r>
        <w:rPr>
          <w:spacing w:val="-16"/>
        </w:rPr>
        <w:t> </w:t>
      </w:r>
      <w:r>
        <w:rPr/>
        <w:t>when</w:t>
      </w:r>
      <w:r>
        <w:rPr>
          <w:spacing w:val="-17"/>
        </w:rPr>
        <w:t> </w:t>
      </w:r>
      <w:r>
        <w:rPr/>
        <w:t>Officer</w:t>
      </w:r>
      <w:r>
        <w:rPr>
          <w:spacing w:val="-20"/>
        </w:rPr>
        <w:t> </w:t>
      </w:r>
      <w:r>
        <w:rPr/>
        <w:t>Hotz</w:t>
      </w:r>
      <w:r>
        <w:rPr>
          <w:spacing w:val="-18"/>
        </w:rPr>
        <w:t> </w:t>
      </w:r>
      <w:r>
        <w:rPr/>
        <w:t>first</w:t>
      </w:r>
      <w:r>
        <w:rPr>
          <w:spacing w:val="-17"/>
        </w:rPr>
        <w:t> </w:t>
      </w:r>
      <w:r>
        <w:rPr/>
        <w:t>approached</w:t>
      </w:r>
      <w:r>
        <w:rPr>
          <w:spacing w:val="-16"/>
        </w:rPr>
        <w:t> </w:t>
      </w:r>
      <w:r>
        <w:rPr/>
        <w:t>them,</w:t>
      </w:r>
      <w:r>
        <w:rPr>
          <w:spacing w:val="-18"/>
        </w:rPr>
        <w:t> </w:t>
      </w:r>
      <w:r>
        <w:rPr/>
        <w:t>Officer</w:t>
      </w:r>
      <w:r>
        <w:rPr>
          <w:spacing w:val="-68"/>
        </w:rPr>
        <w:t> </w:t>
      </w:r>
      <w:r>
        <w:rPr/>
        <w:t>Hotz had probable cause to command them to exit the car and arrest them, and the</w:t>
      </w:r>
      <w:r>
        <w:rPr>
          <w:spacing w:val="1"/>
        </w:rPr>
        <w:t> </w:t>
      </w:r>
      <w:r>
        <w:rPr/>
        <w:t>search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car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valid inventory</w:t>
      </w:r>
      <w:r>
        <w:rPr>
          <w:spacing w:val="-2"/>
        </w:rPr>
        <w:t> </w:t>
      </w:r>
      <w:r>
        <w:rPr/>
        <w:t>search and</w:t>
      </w:r>
      <w:r>
        <w:rPr>
          <w:spacing w:val="-3"/>
        </w:rPr>
        <w:t> </w:t>
      </w:r>
      <w:r>
        <w:rPr/>
        <w:t>search</w:t>
      </w:r>
      <w:r>
        <w:rPr>
          <w:spacing w:val="-2"/>
        </w:rPr>
        <w:t> </w:t>
      </w:r>
      <w:r>
        <w:rPr/>
        <w:t>incident to arrest.</w:t>
      </w:r>
    </w:p>
    <w:p>
      <w:pPr>
        <w:pStyle w:val="BodyText"/>
        <w:rPr>
          <w:sz w:val="35"/>
        </w:rPr>
      </w:pPr>
    </w:p>
    <w:p>
      <w:pPr>
        <w:pStyle w:val="BodyText"/>
        <w:spacing w:line="300" w:lineRule="auto"/>
        <w:ind w:left="119" w:right="114" w:firstLine="720"/>
        <w:jc w:val="both"/>
      </w:pPr>
      <w:r>
        <w:rPr/>
        <w:t>Campbell-Martin and Leiva conditionally pleaded guilty, preserving their</w:t>
      </w:r>
      <w:r>
        <w:rPr>
          <w:spacing w:val="1"/>
        </w:rPr>
        <w:t> </w:t>
      </w:r>
      <w:r>
        <w:rPr/>
        <w:t>right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appeal</w:t>
      </w:r>
      <w:r>
        <w:rPr>
          <w:spacing w:val="-7"/>
        </w:rPr>
        <w:t> </w:t>
      </w:r>
      <w:r>
        <w:rPr/>
        <w:t>the</w:t>
      </w:r>
      <w:r>
        <w:rPr>
          <w:spacing w:val="-11"/>
        </w:rPr>
        <w:t> </w:t>
      </w:r>
      <w:r>
        <w:rPr/>
        <w:t>denial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their</w:t>
      </w:r>
      <w:r>
        <w:rPr>
          <w:spacing w:val="-11"/>
        </w:rPr>
        <w:t> </w:t>
      </w:r>
      <w:r>
        <w:rPr/>
        <w:t>suppression</w:t>
      </w:r>
      <w:r>
        <w:rPr>
          <w:spacing w:val="-9"/>
        </w:rPr>
        <w:t> </w:t>
      </w:r>
      <w:r>
        <w:rPr/>
        <w:t>motion.</w:t>
      </w:r>
      <w:r>
        <w:rPr>
          <w:spacing w:val="50"/>
        </w:rPr>
        <w:t> </w:t>
      </w:r>
      <w:r>
        <w:rPr>
          <w:i/>
        </w:rPr>
        <w:t>See</w:t>
      </w:r>
      <w:r>
        <w:rPr>
          <w:i/>
          <w:spacing w:val="-8"/>
        </w:rPr>
        <w:t> </w:t>
      </w:r>
      <w:r>
        <w:rPr/>
        <w:t>Fed.</w:t>
      </w:r>
      <w:r>
        <w:rPr>
          <w:spacing w:val="-12"/>
        </w:rPr>
        <w:t> </w:t>
      </w:r>
      <w:r>
        <w:rPr/>
        <w:t>R.</w:t>
      </w:r>
      <w:r>
        <w:rPr>
          <w:spacing w:val="-9"/>
        </w:rPr>
        <w:t> </w:t>
      </w:r>
      <w:r>
        <w:rPr/>
        <w:t>Crim.</w:t>
      </w:r>
      <w:r>
        <w:rPr>
          <w:spacing w:val="-10"/>
        </w:rPr>
        <w:t> </w:t>
      </w:r>
      <w:r>
        <w:rPr/>
        <w:t>P.</w:t>
      </w:r>
      <w:r>
        <w:rPr>
          <w:spacing w:val="-11"/>
        </w:rPr>
        <w:t> </w:t>
      </w:r>
      <w:r>
        <w:rPr/>
        <w:t>11(a)(2).</w:t>
      </w:r>
      <w:r>
        <w:rPr>
          <w:spacing w:val="-68"/>
        </w:rPr>
        <w:t> </w:t>
      </w:r>
      <w:r>
        <w:rPr/>
        <w:t>At sentencing, the district court denied Campbell-Martin’s motion for a two-level</w:t>
      </w:r>
      <w:r>
        <w:rPr>
          <w:spacing w:val="1"/>
        </w:rPr>
        <w:t> </w:t>
      </w:r>
      <w:r>
        <w:rPr/>
        <w:t>minor-role reduction in her offense level, </w:t>
      </w:r>
      <w:r>
        <w:rPr>
          <w:i/>
        </w:rPr>
        <w:t>see </w:t>
      </w:r>
      <w:r>
        <w:rPr/>
        <w:t>U.S.S.G. § 3B1.2(b), applied a two-</w:t>
      </w:r>
      <w:r>
        <w:rPr>
          <w:spacing w:val="1"/>
        </w:rPr>
        <w:t> </w:t>
      </w:r>
      <w:r>
        <w:rPr/>
        <w:t>level</w:t>
      </w:r>
      <w:r>
        <w:rPr>
          <w:spacing w:val="1"/>
        </w:rPr>
        <w:t> </w:t>
      </w:r>
      <w:r>
        <w:rPr/>
        <w:t>enhancement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Leiva’s</w:t>
      </w:r>
      <w:r>
        <w:rPr>
          <w:spacing w:val="1"/>
        </w:rPr>
        <w:t> </w:t>
      </w:r>
      <w:r>
        <w:rPr/>
        <w:t>offense</w:t>
      </w:r>
      <w:r>
        <w:rPr>
          <w:spacing w:val="1"/>
        </w:rPr>
        <w:t> </w:t>
      </w:r>
      <w:r>
        <w:rPr/>
        <w:t>level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drug</w:t>
      </w:r>
      <w:r>
        <w:rPr>
          <w:spacing w:val="1"/>
        </w:rPr>
        <w:t> </w:t>
      </w:r>
      <w:r>
        <w:rPr/>
        <w:t>offense</w:t>
      </w:r>
      <w:r>
        <w:rPr>
          <w:spacing w:val="1"/>
        </w:rPr>
        <w:t> </w:t>
      </w:r>
      <w:r>
        <w:rPr/>
        <w:t>directly</w:t>
      </w:r>
      <w:r>
        <w:rPr>
          <w:spacing w:val="1"/>
        </w:rPr>
        <w:t> </w:t>
      </w:r>
      <w:r>
        <w:rPr/>
        <w:t>involved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protected</w:t>
      </w:r>
      <w:r>
        <w:rPr>
          <w:spacing w:val="1"/>
        </w:rPr>
        <w:t> </w:t>
      </w:r>
      <w:r>
        <w:rPr/>
        <w:t>location,</w:t>
      </w:r>
      <w:r>
        <w:rPr>
          <w:spacing w:val="1"/>
        </w:rPr>
        <w:t> </w:t>
      </w:r>
      <w:r>
        <w:rPr>
          <w:i/>
        </w:rPr>
        <w:t>see</w:t>
      </w:r>
      <w:r>
        <w:rPr>
          <w:i/>
          <w:spacing w:val="1"/>
        </w:rPr>
        <w:t> </w:t>
      </w:r>
      <w:r>
        <w:rPr/>
        <w:t>U.S.S.G.</w:t>
      </w:r>
      <w:r>
        <w:rPr>
          <w:spacing w:val="1"/>
        </w:rPr>
        <w:t> </w:t>
      </w:r>
      <w:r>
        <w:rPr/>
        <w:t>§ 2D1.2(a)(1),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assessed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criminal-history</w:t>
      </w:r>
      <w:r>
        <w:rPr>
          <w:spacing w:val="-14"/>
        </w:rPr>
        <w:t> </w:t>
      </w:r>
      <w:r>
        <w:rPr/>
        <w:t>points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Leiva’s</w:t>
      </w:r>
      <w:r>
        <w:rPr>
          <w:spacing w:val="-16"/>
        </w:rPr>
        <w:t> </w:t>
      </w:r>
      <w:r>
        <w:rPr/>
        <w:t>prior</w:t>
      </w:r>
      <w:r>
        <w:rPr>
          <w:spacing w:val="-15"/>
        </w:rPr>
        <w:t> </w:t>
      </w:r>
      <w:r>
        <w:rPr/>
        <w:t>methamphetamine-possession</w:t>
      </w:r>
      <w:r>
        <w:rPr>
          <w:spacing w:val="-13"/>
        </w:rPr>
        <w:t> </w:t>
      </w:r>
      <w:r>
        <w:rPr/>
        <w:t>offense.</w:t>
      </w:r>
      <w:r>
        <w:rPr>
          <w:spacing w:val="41"/>
        </w:rPr>
        <w:t> </w:t>
      </w:r>
      <w:r>
        <w:rPr/>
        <w:t>The</w:t>
      </w:r>
      <w:r>
        <w:rPr>
          <w:spacing w:val="-68"/>
        </w:rPr>
        <w:t> </w:t>
      </w:r>
      <w:r>
        <w:rPr/>
        <w:t>district court sentenced Campbell-Martin to 200 months’ imprisonment and 10</w:t>
      </w:r>
      <w:r>
        <w:rPr>
          <w:spacing w:val="1"/>
        </w:rPr>
        <w:t> </w:t>
      </w:r>
      <w:r>
        <w:rPr/>
        <w:t>years’ supervised release and Leiva to 235 months’ imprisonment and 10 years’</w:t>
      </w:r>
      <w:r>
        <w:rPr>
          <w:spacing w:val="1"/>
        </w:rPr>
        <w:t> </w:t>
      </w:r>
      <w:r>
        <w:rPr/>
        <w:t>supervised release.</w:t>
      </w:r>
      <w:r>
        <w:rPr>
          <w:spacing w:val="1"/>
        </w:rPr>
        <w:t> </w:t>
      </w:r>
      <w:r>
        <w:rPr/>
        <w:t>Campbell-Martin and Leiva appeal, challenging the district</w:t>
      </w:r>
      <w:r>
        <w:rPr>
          <w:spacing w:val="1"/>
        </w:rPr>
        <w:t> </w:t>
      </w:r>
      <w:r>
        <w:rPr/>
        <w:t>court’s</w:t>
      </w:r>
      <w:r>
        <w:rPr>
          <w:spacing w:val="-11"/>
        </w:rPr>
        <w:t> </w:t>
      </w:r>
      <w:r>
        <w:rPr/>
        <w:t>denial</w:t>
      </w:r>
      <w:r>
        <w:rPr>
          <w:spacing w:val="-14"/>
        </w:rPr>
        <w:t> </w:t>
      </w:r>
      <w:r>
        <w:rPr/>
        <w:t>of</w:t>
      </w:r>
      <w:r>
        <w:rPr>
          <w:spacing w:val="-12"/>
        </w:rPr>
        <w:t> </w:t>
      </w:r>
      <w:r>
        <w:rPr/>
        <w:t>their</w:t>
      </w:r>
      <w:r>
        <w:rPr>
          <w:spacing w:val="-15"/>
        </w:rPr>
        <w:t> </w:t>
      </w:r>
      <w:r>
        <w:rPr/>
        <w:t>suppression</w:t>
      </w:r>
      <w:r>
        <w:rPr>
          <w:spacing w:val="-10"/>
        </w:rPr>
        <w:t> </w:t>
      </w:r>
      <w:r>
        <w:rPr/>
        <w:t>motion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its</w:t>
      </w:r>
      <w:r>
        <w:rPr>
          <w:spacing w:val="-11"/>
        </w:rPr>
        <w:t> </w:t>
      </w:r>
      <w:r>
        <w:rPr/>
        <w:t>sentencing</w:t>
      </w:r>
      <w:r>
        <w:rPr>
          <w:spacing w:val="-11"/>
        </w:rPr>
        <w:t> </w:t>
      </w:r>
      <w:r>
        <w:rPr/>
        <w:t>guidelines</w:t>
      </w:r>
      <w:r>
        <w:rPr>
          <w:spacing w:val="-11"/>
        </w:rPr>
        <w:t> </w:t>
      </w:r>
      <w:r>
        <w:rPr/>
        <w:t>calculations.</w:t>
      </w:r>
    </w:p>
    <w:p>
      <w:pPr>
        <w:pStyle w:val="BodyText"/>
        <w:spacing w:before="10"/>
        <w:rPr>
          <w:sz w:val="34"/>
        </w:rPr>
      </w:pPr>
    </w:p>
    <w:p>
      <w:pPr>
        <w:pStyle w:val="Heading1"/>
        <w:spacing w:before="1"/>
        <w:ind w:right="2080"/>
      </w:pPr>
      <w:r>
        <w:rPr/>
        <w:t>II.</w:t>
      </w:r>
    </w:p>
    <w:p>
      <w:pPr>
        <w:pStyle w:val="BodyText"/>
        <w:spacing w:before="1"/>
        <w:rPr>
          <w:b/>
          <w:sz w:val="42"/>
        </w:rPr>
      </w:pPr>
    </w:p>
    <w:p>
      <w:pPr>
        <w:pStyle w:val="BodyText"/>
        <w:spacing w:line="300" w:lineRule="auto"/>
        <w:ind w:left="120" w:right="116" w:firstLine="719"/>
        <w:jc w:val="both"/>
      </w:pPr>
      <w:r>
        <w:rPr/>
        <w:t>First, the defendants challenge the district court’s denial of the suppression</w:t>
      </w:r>
      <w:r>
        <w:rPr>
          <w:spacing w:val="1"/>
        </w:rPr>
        <w:t> </w:t>
      </w:r>
      <w:r>
        <w:rPr>
          <w:spacing w:val="-1"/>
        </w:rPr>
        <w:t>motion.</w:t>
      </w:r>
      <w:r>
        <w:rPr>
          <w:spacing w:val="37"/>
        </w:rPr>
        <w:t> </w:t>
      </w:r>
      <w:r>
        <w:rPr>
          <w:spacing w:val="-1"/>
        </w:rPr>
        <w:t>“In</w:t>
      </w:r>
      <w:r>
        <w:rPr>
          <w:spacing w:val="-14"/>
        </w:rPr>
        <w:t> </w:t>
      </w:r>
      <w:r>
        <w:rPr>
          <w:spacing w:val="-1"/>
        </w:rPr>
        <w:t>reviewing</w:t>
      </w:r>
      <w:r>
        <w:rPr>
          <w:spacing w:val="-14"/>
        </w:rPr>
        <w:t> </w:t>
      </w:r>
      <w:r>
        <w:rPr/>
        <w:t>a</w:t>
      </w:r>
      <w:r>
        <w:rPr>
          <w:spacing w:val="-18"/>
        </w:rPr>
        <w:t> </w:t>
      </w:r>
      <w:r>
        <w:rPr/>
        <w:t>denial</w:t>
      </w:r>
      <w:r>
        <w:rPr>
          <w:spacing w:val="-17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motion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suppress,</w:t>
      </w:r>
      <w:r>
        <w:rPr>
          <w:spacing w:val="-16"/>
        </w:rPr>
        <w:t> </w:t>
      </w:r>
      <w:r>
        <w:rPr/>
        <w:t>we</w:t>
      </w:r>
      <w:r>
        <w:rPr>
          <w:spacing w:val="-18"/>
        </w:rPr>
        <w:t> </w:t>
      </w:r>
      <w:r>
        <w:rPr/>
        <w:t>review</w:t>
      </w:r>
      <w:r>
        <w:rPr>
          <w:spacing w:val="-14"/>
        </w:rPr>
        <w:t> </w:t>
      </w:r>
      <w:r>
        <w:rPr/>
        <w:t>the</w:t>
      </w:r>
      <w:r>
        <w:rPr>
          <w:spacing w:val="-17"/>
        </w:rPr>
        <w:t> </w:t>
      </w:r>
      <w:r>
        <w:rPr/>
        <w:t>district</w:t>
      </w:r>
      <w:r>
        <w:rPr>
          <w:spacing w:val="-16"/>
        </w:rPr>
        <w:t> </w:t>
      </w:r>
      <w:r>
        <w:rPr/>
        <w:t>court’s</w:t>
      </w:r>
      <w:r>
        <w:rPr>
          <w:spacing w:val="-67"/>
        </w:rPr>
        <w:t> </w:t>
      </w:r>
      <w:r>
        <w:rPr/>
        <w:t>findings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fact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clear</w:t>
      </w:r>
      <w:r>
        <w:rPr>
          <w:spacing w:val="-7"/>
        </w:rPr>
        <w:t> </w:t>
      </w:r>
      <w:r>
        <w:rPr/>
        <w:t>error,</w:t>
      </w:r>
      <w:r>
        <w:rPr>
          <w:spacing w:val="-6"/>
        </w:rPr>
        <w:t> </w:t>
      </w:r>
      <w:r>
        <w:rPr/>
        <w:t>giving</w:t>
      </w:r>
      <w:r>
        <w:rPr>
          <w:spacing w:val="-7"/>
        </w:rPr>
        <w:t> </w:t>
      </w:r>
      <w:r>
        <w:rPr/>
        <w:t>due</w:t>
      </w:r>
      <w:r>
        <w:rPr>
          <w:spacing w:val="-6"/>
        </w:rPr>
        <w:t> </w:t>
      </w:r>
      <w:r>
        <w:rPr/>
        <w:t>weight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inferences</w:t>
      </w:r>
      <w:r>
        <w:rPr>
          <w:spacing w:val="-6"/>
        </w:rPr>
        <w:t> </w:t>
      </w:r>
      <w:r>
        <w:rPr/>
        <w:t>police</w:t>
      </w:r>
      <w:r>
        <w:rPr>
          <w:spacing w:val="-5"/>
        </w:rPr>
        <w:t> </w:t>
      </w:r>
      <w:r>
        <w:rPr/>
        <w:t>drew</w:t>
      </w:r>
      <w:r>
        <w:rPr>
          <w:spacing w:val="-5"/>
        </w:rPr>
        <w:t> </w:t>
      </w:r>
      <w:r>
        <w:rPr/>
        <w:t>from</w:t>
      </w:r>
      <w:r>
        <w:rPr>
          <w:spacing w:val="-68"/>
        </w:rPr>
        <w:t> </w:t>
      </w:r>
      <w:r>
        <w:rPr/>
        <w:t>those facts.</w:t>
      </w:r>
      <w:r>
        <w:rPr>
          <w:spacing w:val="1"/>
        </w:rPr>
        <w:t> </w:t>
      </w:r>
      <w:r>
        <w:rPr/>
        <w:t>We review de novo the district court’s legal conclusion that reasonable</w:t>
      </w:r>
      <w:r>
        <w:rPr>
          <w:spacing w:val="-67"/>
        </w:rPr>
        <w:t> </w:t>
      </w:r>
      <w:r>
        <w:rPr/>
        <w:t>suspicion or probable cause existed.” </w:t>
      </w:r>
      <w:r>
        <w:rPr>
          <w:i/>
        </w:rPr>
        <w:t>United States v. Pacheco</w:t>
      </w:r>
      <w:r>
        <w:rPr/>
        <w:t>, 996 F.3d 508, 511</w:t>
      </w:r>
      <w:r>
        <w:rPr>
          <w:spacing w:val="1"/>
        </w:rPr>
        <w:t> </w:t>
      </w:r>
      <w:r>
        <w:rPr/>
        <w:t>(8th Cir.</w:t>
      </w:r>
      <w:r>
        <w:rPr>
          <w:spacing w:val="-1"/>
        </w:rPr>
        <w:t> </w:t>
      </w:r>
      <w:r>
        <w:rPr/>
        <w:t>2021).</w:t>
      </w:r>
    </w:p>
    <w:p>
      <w:pPr>
        <w:pStyle w:val="BodyText"/>
        <w:spacing w:before="9"/>
        <w:rPr>
          <w:sz w:val="34"/>
        </w:rPr>
      </w:pPr>
    </w:p>
    <w:p>
      <w:pPr>
        <w:pStyle w:val="BodyText"/>
        <w:spacing w:line="300" w:lineRule="auto"/>
        <w:ind w:left="120" w:right="116" w:firstLine="719"/>
        <w:jc w:val="both"/>
        <w:rPr>
          <w:i/>
        </w:rPr>
      </w:pPr>
      <w:r>
        <w:rPr/>
        <w:t>The</w:t>
      </w:r>
      <w:r>
        <w:rPr>
          <w:spacing w:val="1"/>
        </w:rPr>
        <w:t> </w:t>
      </w:r>
      <w:r>
        <w:rPr/>
        <w:t>defendants</w:t>
      </w:r>
      <w:r>
        <w:rPr>
          <w:spacing w:val="1"/>
        </w:rPr>
        <w:t> </w:t>
      </w:r>
      <w:r>
        <w:rPr/>
        <w:t>challenge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district</w:t>
      </w:r>
      <w:r>
        <w:rPr>
          <w:spacing w:val="1"/>
        </w:rPr>
        <w:t> </w:t>
      </w:r>
      <w:r>
        <w:rPr/>
        <w:t>court’s</w:t>
      </w:r>
      <w:r>
        <w:rPr>
          <w:spacing w:val="1"/>
        </w:rPr>
        <w:t> </w:t>
      </w:r>
      <w:r>
        <w:rPr/>
        <w:t>suppression</w:t>
      </w:r>
      <w:r>
        <w:rPr>
          <w:spacing w:val="1"/>
        </w:rPr>
        <w:t> </w:t>
      </w:r>
      <w:r>
        <w:rPr/>
        <w:t>denial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two</w:t>
      </w:r>
      <w:r>
        <w:rPr>
          <w:spacing w:val="-67"/>
        </w:rPr>
        <w:t> </w:t>
      </w:r>
      <w:r>
        <w:rPr/>
        <w:t>grounds. First, Campbell-Martin argues that the initial stop was an unconstitutional</w:t>
      </w:r>
      <w:r>
        <w:rPr>
          <w:spacing w:val="-67"/>
        </w:rPr>
        <w:t> </w:t>
      </w:r>
      <w:r>
        <w:rPr/>
        <w:t>seizure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conducted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reasonable</w:t>
      </w:r>
      <w:r>
        <w:rPr>
          <w:spacing w:val="1"/>
        </w:rPr>
        <w:t> </w:t>
      </w:r>
      <w:r>
        <w:rPr/>
        <w:t>suspicion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thus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methamphetamine</w:t>
      </w:r>
      <w:r>
        <w:rPr>
          <w:spacing w:val="4"/>
        </w:rPr>
        <w:t> </w:t>
      </w:r>
      <w:r>
        <w:rPr/>
        <w:t>must</w:t>
      </w:r>
      <w:r>
        <w:rPr>
          <w:spacing w:val="6"/>
        </w:rPr>
        <w:t> </w:t>
      </w:r>
      <w:r>
        <w:rPr/>
        <w:t>be</w:t>
      </w:r>
      <w:r>
        <w:rPr>
          <w:spacing w:val="5"/>
        </w:rPr>
        <w:t> </w:t>
      </w:r>
      <w:r>
        <w:rPr/>
        <w:t>suppressed</w:t>
      </w:r>
      <w:r>
        <w:rPr>
          <w:spacing w:val="6"/>
        </w:rPr>
        <w:t> </w:t>
      </w:r>
      <w:r>
        <w:rPr/>
        <w:t>as</w:t>
      </w:r>
      <w:r>
        <w:rPr>
          <w:spacing w:val="6"/>
        </w:rPr>
        <w:t> </w:t>
      </w:r>
      <w:r>
        <w:rPr/>
        <w:t>“fruit</w:t>
      </w:r>
      <w:r>
        <w:rPr>
          <w:spacing w:val="6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poisonous</w:t>
      </w:r>
      <w:r>
        <w:rPr>
          <w:spacing w:val="6"/>
        </w:rPr>
        <w:t> </w:t>
      </w:r>
      <w:r>
        <w:rPr/>
        <w:t>tree.”</w:t>
      </w:r>
      <w:r>
        <w:rPr>
          <w:spacing w:val="14"/>
        </w:rPr>
        <w:t> </w:t>
      </w:r>
      <w:r>
        <w:rPr>
          <w:i/>
        </w:rPr>
        <w:t>See</w:t>
      </w:r>
      <w:r>
        <w:rPr>
          <w:i/>
          <w:spacing w:val="5"/>
        </w:rPr>
        <w:t> </w:t>
      </w:r>
      <w:r>
        <w:rPr>
          <w:i/>
        </w:rPr>
        <w:t>United</w:t>
      </w:r>
    </w:p>
    <w:p>
      <w:pPr>
        <w:spacing w:after="0" w:line="300" w:lineRule="auto"/>
        <w:jc w:val="both"/>
        <w:sectPr>
          <w:pgSz w:w="12240" w:h="15840"/>
          <w:pgMar w:header="0" w:footer="830" w:top="1380" w:bottom="1020" w:left="1320" w:right="1320"/>
        </w:sectPr>
      </w:pPr>
    </w:p>
    <w:p>
      <w:pPr>
        <w:pStyle w:val="BodyText"/>
        <w:spacing w:line="300" w:lineRule="auto" w:before="60"/>
        <w:ind w:left="120" w:right="114" w:hanging="1"/>
        <w:jc w:val="both"/>
      </w:pPr>
      <w:r>
        <w:rPr>
          <w:i/>
        </w:rPr>
        <w:t>States v. Tuton</w:t>
      </w:r>
      <w:r>
        <w:rPr/>
        <w:t>, 893 F.3d 562, 568 (8th Cir. 2018).</w:t>
      </w:r>
      <w:r>
        <w:rPr>
          <w:spacing w:val="1"/>
        </w:rPr>
        <w:t> </w:t>
      </w:r>
      <w:r>
        <w:rPr/>
        <w:t>Second, Campbell-Martin and</w:t>
      </w:r>
      <w:r>
        <w:rPr>
          <w:spacing w:val="1"/>
        </w:rPr>
        <w:t> </w:t>
      </w:r>
      <w:r>
        <w:rPr/>
        <w:t>Leiva argue that the warrantless search of the car was unconstitutional because</w:t>
      </w:r>
      <w:r>
        <w:rPr>
          <w:spacing w:val="1"/>
        </w:rPr>
        <w:t> </w:t>
      </w:r>
      <w:r>
        <w:rPr/>
        <w:t>neither the inventory exception nor the search-incident-to-arrest exception to the</w:t>
      </w:r>
      <w:r>
        <w:rPr>
          <w:spacing w:val="1"/>
        </w:rPr>
        <w:t> </w:t>
      </w:r>
      <w:r>
        <w:rPr/>
        <w:t>warrant</w:t>
      </w:r>
      <w:r>
        <w:rPr>
          <w:spacing w:val="-1"/>
        </w:rPr>
        <w:t> </w:t>
      </w:r>
      <w:r>
        <w:rPr/>
        <w:t>requirement</w:t>
      </w:r>
      <w:r>
        <w:rPr>
          <w:spacing w:val="-2"/>
        </w:rPr>
        <w:t> </w:t>
      </w:r>
      <w:r>
        <w:rPr/>
        <w:t>applies.</w:t>
      </w:r>
    </w:p>
    <w:p>
      <w:pPr>
        <w:pStyle w:val="BodyText"/>
        <w:spacing w:before="10"/>
        <w:rPr>
          <w:sz w:val="34"/>
        </w:rPr>
      </w:pPr>
    </w:p>
    <w:p>
      <w:pPr>
        <w:pStyle w:val="BodyText"/>
        <w:ind w:left="2083" w:right="2081"/>
        <w:jc w:val="center"/>
      </w:pPr>
      <w:r>
        <w:rPr/>
        <w:t>A.</w:t>
      </w:r>
    </w:p>
    <w:p>
      <w:pPr>
        <w:pStyle w:val="BodyText"/>
        <w:spacing w:before="1"/>
        <w:rPr>
          <w:sz w:val="42"/>
        </w:rPr>
      </w:pPr>
    </w:p>
    <w:p>
      <w:pPr>
        <w:pStyle w:val="BodyText"/>
        <w:spacing w:line="300" w:lineRule="auto" w:before="1"/>
        <w:ind w:left="119" w:right="114" w:firstLine="720"/>
        <w:jc w:val="both"/>
        <w:rPr>
          <w:i/>
        </w:rPr>
      </w:pPr>
      <w:r>
        <w:rPr/>
        <w:t>We first consider whether Officer Hotz’s approach to the car constituted an</w:t>
      </w:r>
      <w:r>
        <w:rPr>
          <w:spacing w:val="1"/>
        </w:rPr>
        <w:t> </w:t>
      </w:r>
      <w:r>
        <w:rPr/>
        <w:t>unconstitutional seizure.</w:t>
      </w:r>
      <w:r>
        <w:rPr>
          <w:spacing w:val="1"/>
        </w:rPr>
        <w:t> </w:t>
      </w:r>
      <w:r>
        <w:rPr/>
        <w:t>A Fourth Amendment seizure occurs when an officer “by</w:t>
      </w:r>
      <w:r>
        <w:rPr>
          <w:spacing w:val="-67"/>
        </w:rPr>
        <w:t> </w:t>
      </w:r>
      <w:r>
        <w:rPr/>
        <w:t>means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physical</w:t>
      </w:r>
      <w:r>
        <w:rPr>
          <w:spacing w:val="-13"/>
        </w:rPr>
        <w:t> </w:t>
      </w:r>
      <w:r>
        <w:rPr/>
        <w:t>force</w:t>
      </w:r>
      <w:r>
        <w:rPr>
          <w:spacing w:val="-14"/>
        </w:rPr>
        <w:t> </w:t>
      </w:r>
      <w:r>
        <w:rPr/>
        <w:t>or</w:t>
      </w:r>
      <w:r>
        <w:rPr>
          <w:spacing w:val="-15"/>
        </w:rPr>
        <w:t> </w:t>
      </w:r>
      <w:r>
        <w:rPr/>
        <w:t>show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authority[]</w:t>
      </w:r>
      <w:r>
        <w:rPr>
          <w:spacing w:val="-14"/>
        </w:rPr>
        <w:t> </w:t>
      </w:r>
      <w:r>
        <w:rPr/>
        <w:t>has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some</w:t>
      </w:r>
      <w:r>
        <w:rPr>
          <w:spacing w:val="-14"/>
        </w:rPr>
        <w:t> </w:t>
      </w:r>
      <w:r>
        <w:rPr/>
        <w:t>way</w:t>
      </w:r>
      <w:r>
        <w:rPr>
          <w:spacing w:val="-13"/>
        </w:rPr>
        <w:t> </w:t>
      </w:r>
      <w:r>
        <w:rPr/>
        <w:t>restrained</w:t>
      </w:r>
      <w:r>
        <w:rPr>
          <w:spacing w:val="-13"/>
        </w:rPr>
        <w:t> </w:t>
      </w:r>
      <w:r>
        <w:rPr/>
        <w:t>the</w:t>
      </w:r>
      <w:r>
        <w:rPr>
          <w:spacing w:val="-15"/>
        </w:rPr>
        <w:t> </w:t>
      </w:r>
      <w:r>
        <w:rPr/>
        <w:t>liberty</w:t>
      </w:r>
      <w:r>
        <w:rPr>
          <w:spacing w:val="-67"/>
        </w:rPr>
        <w:t> </w:t>
      </w:r>
      <w:r>
        <w:rPr/>
        <w:t>of a citizen.” </w:t>
      </w:r>
      <w:r>
        <w:rPr>
          <w:i/>
        </w:rPr>
        <w:t>Terry v. Ohio</w:t>
      </w:r>
      <w:r>
        <w:rPr/>
        <w:t>, 392 U.S. 1, 19 n.16 (1968).</w:t>
      </w:r>
      <w:r>
        <w:rPr>
          <w:spacing w:val="1"/>
        </w:rPr>
        <w:t> </w:t>
      </w:r>
      <w:r>
        <w:rPr/>
        <w:t>“[T]he crucial test is</w:t>
      </w:r>
      <w:r>
        <w:rPr>
          <w:spacing w:val="1"/>
        </w:rPr>
        <w:t> </w:t>
      </w:r>
      <w:r>
        <w:rPr/>
        <w:t>whether,</w:t>
      </w:r>
      <w:r>
        <w:rPr>
          <w:spacing w:val="-7"/>
        </w:rPr>
        <w:t> </w:t>
      </w:r>
      <w:r>
        <w:rPr/>
        <w:t>taking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account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circumstances</w:t>
      </w:r>
      <w:r>
        <w:rPr>
          <w:spacing w:val="-6"/>
        </w:rPr>
        <w:t> </w:t>
      </w:r>
      <w:r>
        <w:rPr/>
        <w:t>surrounding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encounter,</w:t>
      </w:r>
      <w:r>
        <w:rPr>
          <w:spacing w:val="-7"/>
        </w:rPr>
        <w:t> </w:t>
      </w:r>
      <w:r>
        <w:rPr/>
        <w:t>the</w:t>
      </w:r>
      <w:r>
        <w:rPr>
          <w:spacing w:val="-67"/>
        </w:rPr>
        <w:t> </w:t>
      </w:r>
      <w:r>
        <w:rPr/>
        <w:t>police</w:t>
      </w:r>
      <w:r>
        <w:rPr>
          <w:spacing w:val="-6"/>
        </w:rPr>
        <w:t> </w:t>
      </w:r>
      <w:r>
        <w:rPr/>
        <w:t>conduct</w:t>
      </w:r>
      <w:r>
        <w:rPr>
          <w:spacing w:val="-8"/>
        </w:rPr>
        <w:t> </w:t>
      </w:r>
      <w:r>
        <w:rPr/>
        <w:t>would</w:t>
      </w:r>
      <w:r>
        <w:rPr>
          <w:spacing w:val="-7"/>
        </w:rPr>
        <w:t> </w:t>
      </w:r>
      <w:r>
        <w:rPr/>
        <w:t>‘have</w:t>
      </w:r>
      <w:r>
        <w:rPr>
          <w:spacing w:val="-6"/>
        </w:rPr>
        <w:t> </w:t>
      </w:r>
      <w:r>
        <w:rPr/>
        <w:t>communicated</w:t>
      </w:r>
      <w:r>
        <w:rPr>
          <w:spacing w:val="-8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reasonable</w:t>
      </w:r>
      <w:r>
        <w:rPr>
          <w:spacing w:val="-9"/>
        </w:rPr>
        <w:t> </w:t>
      </w:r>
      <w:r>
        <w:rPr/>
        <w:t>person</w:t>
      </w:r>
      <w:r>
        <w:rPr>
          <w:spacing w:val="-5"/>
        </w:rPr>
        <w:t> </w:t>
      </w:r>
      <w:r>
        <w:rPr/>
        <w:t>that</w:t>
      </w:r>
      <w:r>
        <w:rPr>
          <w:spacing w:val="-8"/>
        </w:rPr>
        <w:t> </w:t>
      </w:r>
      <w:r>
        <w:rPr/>
        <w:t>he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at</w:t>
      </w:r>
      <w:r>
        <w:rPr>
          <w:spacing w:val="-68"/>
        </w:rPr>
        <w:t> </w:t>
      </w:r>
      <w:r>
        <w:rPr/>
        <w:t>liberty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ignore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police</w:t>
      </w:r>
      <w:r>
        <w:rPr>
          <w:spacing w:val="-7"/>
        </w:rPr>
        <w:t> </w:t>
      </w:r>
      <w:r>
        <w:rPr/>
        <w:t>presence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go</w:t>
      </w:r>
      <w:r>
        <w:rPr>
          <w:spacing w:val="-6"/>
        </w:rPr>
        <w:t> </w:t>
      </w:r>
      <w:r>
        <w:rPr/>
        <w:t>about</w:t>
      </w:r>
      <w:r>
        <w:rPr>
          <w:spacing w:val="-3"/>
        </w:rPr>
        <w:t> </w:t>
      </w:r>
      <w:r>
        <w:rPr/>
        <w:t>his</w:t>
      </w:r>
      <w:r>
        <w:rPr>
          <w:spacing w:val="-6"/>
        </w:rPr>
        <w:t> </w:t>
      </w:r>
      <w:r>
        <w:rPr/>
        <w:t>business.’”</w:t>
      </w:r>
      <w:r>
        <w:rPr>
          <w:spacing w:val="-4"/>
        </w:rPr>
        <w:t> </w:t>
      </w:r>
      <w:r>
        <w:rPr>
          <w:i/>
        </w:rPr>
        <w:t>Florida</w:t>
      </w:r>
      <w:r>
        <w:rPr>
          <w:i/>
          <w:spacing w:val="-5"/>
        </w:rPr>
        <w:t> </w:t>
      </w:r>
      <w:r>
        <w:rPr>
          <w:i/>
        </w:rPr>
        <w:t>v.</w:t>
      </w:r>
      <w:r>
        <w:rPr>
          <w:i/>
          <w:spacing w:val="-5"/>
        </w:rPr>
        <w:t> </w:t>
      </w:r>
      <w:r>
        <w:rPr>
          <w:i/>
        </w:rPr>
        <w:t>Bostick</w:t>
      </w:r>
      <w:r>
        <w:rPr/>
        <w:t>,</w:t>
      </w:r>
      <w:r>
        <w:rPr>
          <w:spacing w:val="-68"/>
        </w:rPr>
        <w:t> </w:t>
      </w:r>
      <w:r>
        <w:rPr/>
        <w:t>501 U.S. 429, 437 (1991) (quoting </w:t>
      </w:r>
      <w:r>
        <w:rPr>
          <w:i/>
        </w:rPr>
        <w:t>Michigan v. Chesternut</w:t>
      </w:r>
      <w:r>
        <w:rPr/>
        <w:t>, 486 U.S. 567, 569</w:t>
      </w:r>
      <w:r>
        <w:rPr>
          <w:spacing w:val="1"/>
        </w:rPr>
        <w:t> </w:t>
      </w:r>
      <w:r>
        <w:rPr/>
        <w:t>(1988)).</w:t>
      </w:r>
      <w:r>
        <w:rPr>
          <w:spacing w:val="1"/>
        </w:rPr>
        <w:t> </w:t>
      </w:r>
      <w:r>
        <w:rPr/>
        <w:t>To determine whether an encounter is a seizure, we must consider all the</w:t>
      </w:r>
      <w:r>
        <w:rPr>
          <w:spacing w:val="1"/>
        </w:rPr>
        <w:t> </w:t>
      </w:r>
      <w:r>
        <w:rPr/>
        <w:t>relevant</w:t>
      </w:r>
      <w:r>
        <w:rPr>
          <w:spacing w:val="-7"/>
        </w:rPr>
        <w:t> </w:t>
      </w:r>
      <w:r>
        <w:rPr/>
        <w:t>circumstances.</w:t>
      </w:r>
      <w:r>
        <w:rPr>
          <w:spacing w:val="-6"/>
        </w:rPr>
        <w:t> </w:t>
      </w:r>
      <w:r>
        <w:rPr>
          <w:i/>
        </w:rPr>
        <w:t>United</w:t>
      </w:r>
      <w:r>
        <w:rPr>
          <w:i/>
          <w:spacing w:val="-7"/>
        </w:rPr>
        <w:t> </w:t>
      </w:r>
      <w:r>
        <w:rPr>
          <w:i/>
        </w:rPr>
        <w:t>States</w:t>
      </w:r>
      <w:r>
        <w:rPr>
          <w:i/>
          <w:spacing w:val="-3"/>
        </w:rPr>
        <w:t> </w:t>
      </w:r>
      <w:r>
        <w:rPr>
          <w:i/>
        </w:rPr>
        <w:t>v.</w:t>
      </w:r>
      <w:r>
        <w:rPr>
          <w:i/>
          <w:spacing w:val="-8"/>
        </w:rPr>
        <w:t> </w:t>
      </w:r>
      <w:r>
        <w:rPr>
          <w:i/>
        </w:rPr>
        <w:t>Mabery</w:t>
      </w:r>
      <w:r>
        <w:rPr/>
        <w:t>,</w:t>
      </w:r>
      <w:r>
        <w:rPr>
          <w:spacing w:val="-6"/>
        </w:rPr>
        <w:t> </w:t>
      </w:r>
      <w:r>
        <w:rPr/>
        <w:t>686</w:t>
      </w:r>
      <w:r>
        <w:rPr>
          <w:spacing w:val="-4"/>
        </w:rPr>
        <w:t> </w:t>
      </w:r>
      <w:r>
        <w:rPr/>
        <w:t>F.3d</w:t>
      </w:r>
      <w:r>
        <w:rPr>
          <w:spacing w:val="-6"/>
        </w:rPr>
        <w:t> </w:t>
      </w:r>
      <w:r>
        <w:rPr/>
        <w:t>591,</w:t>
      </w:r>
      <w:r>
        <w:rPr>
          <w:spacing w:val="-6"/>
        </w:rPr>
        <w:t> </w:t>
      </w:r>
      <w:r>
        <w:rPr/>
        <w:t>596</w:t>
      </w:r>
      <w:r>
        <w:rPr>
          <w:spacing w:val="-7"/>
        </w:rPr>
        <w:t> </w:t>
      </w:r>
      <w:r>
        <w:rPr/>
        <w:t>(8th</w:t>
      </w:r>
      <w:r>
        <w:rPr>
          <w:spacing w:val="-4"/>
        </w:rPr>
        <w:t> </w:t>
      </w:r>
      <w:r>
        <w:rPr/>
        <w:t>Cir.</w:t>
      </w:r>
      <w:r>
        <w:rPr>
          <w:spacing w:val="-7"/>
        </w:rPr>
        <w:t> </w:t>
      </w:r>
      <w:r>
        <w:rPr/>
        <w:t>2012).</w:t>
      </w:r>
      <w:r>
        <w:rPr>
          <w:spacing w:val="-68"/>
        </w:rPr>
        <w:t> </w:t>
      </w:r>
      <w:r>
        <w:rPr/>
        <w:t>Circumstances that suggest a seizure occurred are “the threatening presence of</w:t>
      </w:r>
      <w:r>
        <w:rPr>
          <w:spacing w:val="1"/>
        </w:rPr>
        <w:t> </w:t>
      </w:r>
      <w:r>
        <w:rPr/>
        <w:t>several officers, the display of a weapon by an officer, some physical touching of</w:t>
      </w:r>
      <w:r>
        <w:rPr>
          <w:spacing w:val="1"/>
        </w:rPr>
        <w:t> </w:t>
      </w:r>
      <w:r>
        <w:rPr/>
        <w:t>the person of the citizen, or the use of language or tone of voice indicating that</w:t>
      </w:r>
      <w:r>
        <w:rPr>
          <w:spacing w:val="1"/>
        </w:rPr>
        <w:t> </w:t>
      </w:r>
      <w:r>
        <w:rPr/>
        <w:t>compliance</w:t>
      </w:r>
      <w:r>
        <w:rPr>
          <w:spacing w:val="-4"/>
        </w:rPr>
        <w:t> </w:t>
      </w:r>
      <w:r>
        <w:rPr/>
        <w:t>with the</w:t>
      </w:r>
      <w:r>
        <w:rPr>
          <w:spacing w:val="-3"/>
        </w:rPr>
        <w:t> </w:t>
      </w:r>
      <w:r>
        <w:rPr/>
        <w:t>officer’s request</w:t>
      </w:r>
      <w:r>
        <w:rPr>
          <w:spacing w:val="-1"/>
        </w:rPr>
        <w:t> </w:t>
      </w:r>
      <w:r>
        <w:rPr/>
        <w:t>might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compelled.”</w:t>
      </w:r>
      <w:r>
        <w:rPr>
          <w:spacing w:val="68"/>
        </w:rPr>
        <w:t> </w:t>
      </w:r>
      <w:r>
        <w:rPr>
          <w:i/>
        </w:rPr>
        <w:t>Id.</w:t>
      </w:r>
    </w:p>
    <w:p>
      <w:pPr>
        <w:pStyle w:val="BodyText"/>
        <w:spacing w:before="10"/>
        <w:rPr>
          <w:i/>
          <w:sz w:val="34"/>
        </w:rPr>
      </w:pPr>
    </w:p>
    <w:p>
      <w:pPr>
        <w:pStyle w:val="BodyText"/>
        <w:spacing w:line="300" w:lineRule="auto"/>
        <w:ind w:left="120" w:right="115" w:firstLine="789"/>
        <w:jc w:val="both"/>
      </w:pPr>
      <w:r>
        <w:rPr/>
        <w:t>Officers</w:t>
      </w:r>
      <w:r>
        <w:rPr>
          <w:spacing w:val="-10"/>
        </w:rPr>
        <w:t> </w:t>
      </w:r>
      <w:r>
        <w:rPr/>
        <w:t>must</w:t>
      </w:r>
      <w:r>
        <w:rPr>
          <w:spacing w:val="-10"/>
        </w:rPr>
        <w:t> </w:t>
      </w:r>
      <w:r>
        <w:rPr/>
        <w:t>obtain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warrant</w:t>
      </w:r>
      <w:r>
        <w:rPr>
          <w:spacing w:val="-12"/>
        </w:rPr>
        <w:t> </w:t>
      </w:r>
      <w:r>
        <w:rPr/>
        <w:t>to</w:t>
      </w:r>
      <w:r>
        <w:rPr>
          <w:spacing w:val="-10"/>
        </w:rPr>
        <w:t> </w:t>
      </w:r>
      <w:r>
        <w:rPr/>
        <w:t>conduct</w:t>
      </w:r>
      <w:r>
        <w:rPr>
          <w:spacing w:val="-10"/>
        </w:rPr>
        <w:t> </w:t>
      </w:r>
      <w:r>
        <w:rPr/>
        <w:t>a</w:t>
      </w:r>
      <w:r>
        <w:rPr>
          <w:spacing w:val="-13"/>
        </w:rPr>
        <w:t> </w:t>
      </w:r>
      <w:r>
        <w:rPr/>
        <w:t>seizure</w:t>
      </w:r>
      <w:r>
        <w:rPr>
          <w:spacing w:val="-11"/>
        </w:rPr>
        <w:t> </w:t>
      </w:r>
      <w:r>
        <w:rPr/>
        <w:t>unless</w:t>
      </w:r>
      <w:r>
        <w:rPr>
          <w:spacing w:val="-9"/>
        </w:rPr>
        <w:t> </w:t>
      </w:r>
      <w:r>
        <w:rPr/>
        <w:t>an</w:t>
      </w:r>
      <w:r>
        <w:rPr>
          <w:spacing w:val="-10"/>
        </w:rPr>
        <w:t> </w:t>
      </w:r>
      <w:r>
        <w:rPr/>
        <w:t>exception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68"/>
        </w:rPr>
        <w:t> </w:t>
      </w:r>
      <w:r>
        <w:rPr/>
        <w:t>warrant requirement applies. </w:t>
      </w:r>
      <w:r>
        <w:rPr>
          <w:i/>
        </w:rPr>
        <w:t>Terry</w:t>
      </w:r>
      <w:r>
        <w:rPr/>
        <w:t>, 392 U.S. at 20. Under one exception, “officers</w:t>
      </w:r>
      <w:r>
        <w:rPr>
          <w:spacing w:val="1"/>
        </w:rPr>
        <w:t> </w:t>
      </w:r>
      <w:r>
        <w:rPr/>
        <w:t>may conduct brief investigatory stops of individuals if they have a reasonable</w:t>
      </w:r>
      <w:r>
        <w:rPr>
          <w:spacing w:val="1"/>
        </w:rPr>
        <w:t> </w:t>
      </w:r>
      <w:r>
        <w:rPr/>
        <w:t>articulable suspicion of criminal activity.”</w:t>
      </w:r>
      <w:r>
        <w:rPr>
          <w:spacing w:val="1"/>
        </w:rPr>
        <w:t> </w:t>
      </w:r>
      <w:r>
        <w:rPr>
          <w:i/>
        </w:rPr>
        <w:t>United States v. Griffith</w:t>
      </w:r>
      <w:r>
        <w:rPr/>
        <w:t>, 533 F.3d 979,</w:t>
      </w:r>
      <w:r>
        <w:rPr>
          <w:spacing w:val="1"/>
        </w:rPr>
        <w:t> </w:t>
      </w:r>
      <w:r>
        <w:rPr/>
        <w:t>983-84 (8th Cir. 2008).</w:t>
      </w:r>
      <w:r>
        <w:rPr>
          <w:spacing w:val="1"/>
        </w:rPr>
        <w:t> </w:t>
      </w:r>
      <w:r>
        <w:rPr/>
        <w:t>“A law enforcement officer has reasonable suspicion [to</w:t>
      </w:r>
      <w:r>
        <w:rPr>
          <w:spacing w:val="1"/>
        </w:rPr>
        <w:t> </w:t>
      </w:r>
      <w:r>
        <w:rPr/>
        <w:t>conduct an investigatory stop] when the officer is aware of particularized, objective</w:t>
      </w:r>
      <w:r>
        <w:rPr>
          <w:spacing w:val="-67"/>
        </w:rPr>
        <w:t> </w:t>
      </w:r>
      <w:r>
        <w:rPr/>
        <w:t>facts which, taken together with rational inferences from those facts, reasonably</w:t>
      </w:r>
      <w:r>
        <w:rPr>
          <w:spacing w:val="1"/>
        </w:rPr>
        <w:t> </w:t>
      </w:r>
      <w:r>
        <w:rPr/>
        <w:t>warrant suspicion that a crime is being committed.”</w:t>
      </w:r>
      <w:r>
        <w:rPr>
          <w:spacing w:val="1"/>
        </w:rPr>
        <w:t> </w:t>
      </w:r>
      <w:r>
        <w:rPr>
          <w:i/>
        </w:rPr>
        <w:t>United States v. Williams</w:t>
      </w:r>
      <w:r>
        <w:rPr/>
        <w:t>, 929</w:t>
      </w:r>
      <w:r>
        <w:rPr>
          <w:spacing w:val="-67"/>
        </w:rPr>
        <w:t> </w:t>
      </w:r>
      <w:r>
        <w:rPr/>
        <w:t>F.3d</w:t>
      </w:r>
      <w:r>
        <w:rPr>
          <w:spacing w:val="53"/>
        </w:rPr>
        <w:t> </w:t>
      </w:r>
      <w:r>
        <w:rPr/>
        <w:t>539,</w:t>
      </w:r>
      <w:r>
        <w:rPr>
          <w:spacing w:val="53"/>
        </w:rPr>
        <w:t> </w:t>
      </w:r>
      <w:r>
        <w:rPr/>
        <w:t>544</w:t>
      </w:r>
      <w:r>
        <w:rPr>
          <w:spacing w:val="54"/>
        </w:rPr>
        <w:t> </w:t>
      </w:r>
      <w:r>
        <w:rPr/>
        <w:t>(8th</w:t>
      </w:r>
      <w:r>
        <w:rPr>
          <w:spacing w:val="52"/>
        </w:rPr>
        <w:t> </w:t>
      </w:r>
      <w:r>
        <w:rPr/>
        <w:t>Cir.</w:t>
      </w:r>
      <w:r>
        <w:rPr>
          <w:spacing w:val="53"/>
        </w:rPr>
        <w:t> </w:t>
      </w:r>
      <w:r>
        <w:rPr/>
        <w:t>2019)</w:t>
      </w:r>
      <w:r>
        <w:rPr>
          <w:spacing w:val="52"/>
        </w:rPr>
        <w:t> </w:t>
      </w:r>
      <w:r>
        <w:rPr/>
        <w:t>(alteration</w:t>
      </w:r>
      <w:r>
        <w:rPr>
          <w:spacing w:val="54"/>
        </w:rPr>
        <w:t> </w:t>
      </w:r>
      <w:r>
        <w:rPr/>
        <w:t>in</w:t>
      </w:r>
      <w:r>
        <w:rPr>
          <w:spacing w:val="54"/>
        </w:rPr>
        <w:t> </w:t>
      </w:r>
      <w:r>
        <w:rPr/>
        <w:t>original)</w:t>
      </w:r>
      <w:r>
        <w:rPr>
          <w:spacing w:val="53"/>
        </w:rPr>
        <w:t> </w:t>
      </w:r>
      <w:r>
        <w:rPr/>
        <w:t>(internal</w:t>
      </w:r>
      <w:r>
        <w:rPr>
          <w:spacing w:val="54"/>
        </w:rPr>
        <w:t> </w:t>
      </w:r>
      <w:r>
        <w:rPr/>
        <w:t>quotation</w:t>
      </w:r>
      <w:r>
        <w:rPr>
          <w:spacing w:val="53"/>
        </w:rPr>
        <w:t> </w:t>
      </w:r>
      <w:r>
        <w:rPr/>
        <w:t>marks</w:t>
      </w:r>
    </w:p>
    <w:p>
      <w:pPr>
        <w:spacing w:after="0" w:line="300" w:lineRule="auto"/>
        <w:jc w:val="both"/>
        <w:sectPr>
          <w:pgSz w:w="12240" w:h="15840"/>
          <w:pgMar w:header="0" w:footer="830" w:top="1380" w:bottom="1020" w:left="1320" w:right="1320"/>
        </w:sectPr>
      </w:pPr>
    </w:p>
    <w:p>
      <w:pPr>
        <w:pStyle w:val="BodyText"/>
        <w:spacing w:line="300" w:lineRule="auto" w:before="60"/>
        <w:ind w:left="120"/>
      </w:pPr>
      <w:r>
        <w:rPr/>
        <w:t>omitted).</w:t>
      </w:r>
      <w:r>
        <w:rPr>
          <w:spacing w:val="38"/>
        </w:rPr>
        <w:t> </w:t>
      </w:r>
      <w:r>
        <w:rPr/>
        <w:t>To</w:t>
      </w:r>
      <w:r>
        <w:rPr>
          <w:spacing w:val="17"/>
        </w:rPr>
        <w:t> </w:t>
      </w:r>
      <w:r>
        <w:rPr/>
        <w:t>determine</w:t>
      </w:r>
      <w:r>
        <w:rPr>
          <w:spacing w:val="17"/>
        </w:rPr>
        <w:t> </w:t>
      </w:r>
      <w:r>
        <w:rPr/>
        <w:t>whether</w:t>
      </w:r>
      <w:r>
        <w:rPr>
          <w:spacing w:val="17"/>
        </w:rPr>
        <w:t> </w:t>
      </w:r>
      <w:r>
        <w:rPr/>
        <w:t>an</w:t>
      </w:r>
      <w:r>
        <w:rPr>
          <w:spacing w:val="18"/>
        </w:rPr>
        <w:t> </w:t>
      </w:r>
      <w:r>
        <w:rPr/>
        <w:t>officer</w:t>
      </w:r>
      <w:r>
        <w:rPr>
          <w:spacing w:val="17"/>
        </w:rPr>
        <w:t> </w:t>
      </w:r>
      <w:r>
        <w:rPr/>
        <w:t>had</w:t>
      </w:r>
      <w:r>
        <w:rPr>
          <w:spacing w:val="20"/>
        </w:rPr>
        <w:t> </w:t>
      </w:r>
      <w:r>
        <w:rPr/>
        <w:t>reasonable</w:t>
      </w:r>
      <w:r>
        <w:rPr>
          <w:spacing w:val="17"/>
        </w:rPr>
        <w:t> </w:t>
      </w:r>
      <w:r>
        <w:rPr/>
        <w:t>suspicion,</w:t>
      </w:r>
      <w:r>
        <w:rPr>
          <w:spacing w:val="17"/>
        </w:rPr>
        <w:t> </w:t>
      </w:r>
      <w:r>
        <w:rPr/>
        <w:t>we</w:t>
      </w:r>
      <w:r>
        <w:rPr>
          <w:spacing w:val="17"/>
        </w:rPr>
        <w:t> </w:t>
      </w:r>
      <w:r>
        <w:rPr/>
        <w:t>consider</w:t>
      </w:r>
      <w:r>
        <w:rPr>
          <w:spacing w:val="-67"/>
        </w:rPr>
        <w:t> </w:t>
      </w:r>
      <w:r>
        <w:rPr/>
        <w:t>the</w:t>
      </w:r>
      <w:r>
        <w:rPr>
          <w:spacing w:val="-4"/>
        </w:rPr>
        <w:t> </w:t>
      </w:r>
      <w:r>
        <w:rPr/>
        <w:t>totality 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circumstances.</w:t>
      </w:r>
      <w:r>
        <w:rPr>
          <w:spacing w:val="68"/>
        </w:rPr>
        <w:t> </w:t>
      </w:r>
      <w:r>
        <w:rPr>
          <w:i/>
        </w:rPr>
        <w:t>Pacheco</w:t>
      </w:r>
      <w:r>
        <w:rPr/>
        <w:t>,</w:t>
      </w:r>
      <w:r>
        <w:rPr>
          <w:spacing w:val="-4"/>
        </w:rPr>
        <w:t> </w:t>
      </w:r>
      <w:r>
        <w:rPr/>
        <w:t>996</w:t>
      </w:r>
      <w:r>
        <w:rPr>
          <w:spacing w:val="-1"/>
        </w:rPr>
        <w:t> </w:t>
      </w:r>
      <w:r>
        <w:rPr/>
        <w:t>F.3d at 512.</w:t>
      </w:r>
    </w:p>
    <w:p>
      <w:pPr>
        <w:pStyle w:val="BodyText"/>
        <w:spacing w:before="11"/>
        <w:rPr>
          <w:sz w:val="34"/>
        </w:rPr>
      </w:pPr>
    </w:p>
    <w:p>
      <w:pPr>
        <w:pStyle w:val="BodyText"/>
        <w:spacing w:line="300" w:lineRule="auto"/>
        <w:ind w:left="120" w:right="116" w:firstLine="719"/>
        <w:jc w:val="both"/>
      </w:pPr>
      <w:r>
        <w:rPr/>
        <w:t>Considering all the relevant circumstances, Officer Hotz’s initial encounter</w:t>
      </w:r>
      <w:r>
        <w:rPr>
          <w:spacing w:val="1"/>
        </w:rPr>
        <w:t> </w:t>
      </w:r>
      <w:r>
        <w:rPr/>
        <w:t>with Campbell-Martin and Leiva was not a Fourth Amendment seizure because it</w:t>
      </w:r>
      <w:r>
        <w:rPr>
          <w:spacing w:val="1"/>
        </w:rPr>
        <w:t> </w:t>
      </w:r>
      <w:r>
        <w:rPr/>
        <w:t>was a consensual encounter.</w:t>
      </w:r>
      <w:r>
        <w:rPr>
          <w:spacing w:val="1"/>
        </w:rPr>
        <w:t> </w:t>
      </w:r>
      <w:r>
        <w:rPr/>
        <w:t>Even if it became nonconsensual, Officer Hotz had</w:t>
      </w:r>
      <w:r>
        <w:rPr>
          <w:spacing w:val="1"/>
        </w:rPr>
        <w:t> </w:t>
      </w:r>
      <w:r>
        <w:rPr/>
        <w:t>reasonable</w:t>
      </w:r>
      <w:r>
        <w:rPr>
          <w:spacing w:val="-4"/>
        </w:rPr>
        <w:t> </w:t>
      </w:r>
      <w:r>
        <w:rPr/>
        <w:t>suspicion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question them</w:t>
      </w:r>
      <w:r>
        <w:rPr>
          <w:spacing w:val="-2"/>
        </w:rPr>
        <w:t> </w:t>
      </w:r>
      <w:r>
        <w:rPr/>
        <w:t>and ask for</w:t>
      </w:r>
      <w:r>
        <w:rPr>
          <w:spacing w:val="-3"/>
        </w:rPr>
        <w:t> </w:t>
      </w:r>
      <w:r>
        <w:rPr/>
        <w:t>identification.</w:t>
      </w:r>
    </w:p>
    <w:p>
      <w:pPr>
        <w:pStyle w:val="BodyText"/>
        <w:spacing w:before="1"/>
        <w:rPr>
          <w:sz w:val="35"/>
        </w:rPr>
      </w:pPr>
    </w:p>
    <w:p>
      <w:pPr>
        <w:pStyle w:val="BodyText"/>
        <w:spacing w:line="300" w:lineRule="auto"/>
        <w:ind w:left="120" w:right="115" w:firstLine="719"/>
        <w:jc w:val="both"/>
      </w:pPr>
      <w:r>
        <w:rPr/>
        <w:t>Officer</w:t>
      </w:r>
      <w:r>
        <w:rPr>
          <w:spacing w:val="-8"/>
        </w:rPr>
        <w:t> </w:t>
      </w:r>
      <w:r>
        <w:rPr/>
        <w:t>Hotz’s</w:t>
      </w:r>
      <w:r>
        <w:rPr>
          <w:spacing w:val="-4"/>
        </w:rPr>
        <w:t> </w:t>
      </w:r>
      <w:r>
        <w:rPr/>
        <w:t>conduct</w:t>
      </w:r>
      <w:r>
        <w:rPr>
          <w:spacing w:val="-3"/>
        </w:rPr>
        <w:t> </w:t>
      </w:r>
      <w:r>
        <w:rPr/>
        <w:t>would</w:t>
      </w:r>
      <w:r>
        <w:rPr>
          <w:spacing w:val="-4"/>
        </w:rPr>
        <w:t> </w:t>
      </w:r>
      <w:r>
        <w:rPr/>
        <w:t>not</w:t>
      </w:r>
      <w:r>
        <w:rPr>
          <w:spacing w:val="-7"/>
        </w:rPr>
        <w:t> </w:t>
      </w:r>
      <w:r>
        <w:rPr/>
        <w:t>have</w:t>
      </w:r>
      <w:r>
        <w:rPr>
          <w:spacing w:val="-4"/>
        </w:rPr>
        <w:t> </w:t>
      </w:r>
      <w:r>
        <w:rPr/>
        <w:t>communicated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reasonable</w:t>
      </w:r>
      <w:r>
        <w:rPr>
          <w:spacing w:val="-5"/>
        </w:rPr>
        <w:t> </w:t>
      </w:r>
      <w:r>
        <w:rPr/>
        <w:t>person</w:t>
      </w:r>
      <w:r>
        <w:rPr>
          <w:spacing w:val="-68"/>
        </w:rPr>
        <w:t> </w:t>
      </w:r>
      <w:r>
        <w:rPr/>
        <w:t>that he could not leave.</w:t>
      </w:r>
      <w:r>
        <w:rPr>
          <w:spacing w:val="1"/>
        </w:rPr>
        <w:t> </w:t>
      </w:r>
      <w:r>
        <w:rPr/>
        <w:t>Officer Hotz was alone, she did not display a weapon, she</w:t>
      </w:r>
      <w:r>
        <w:rPr>
          <w:spacing w:val="1"/>
        </w:rPr>
        <w:t> </w:t>
      </w:r>
      <w:r>
        <w:rPr/>
        <w:t>did not touch the defendants, and she did not use forceful language.</w:t>
      </w:r>
      <w:r>
        <w:rPr>
          <w:spacing w:val="1"/>
        </w:rPr>
        <w:t> </w:t>
      </w:r>
      <w:r>
        <w:rPr/>
        <w:t>She parked</w:t>
      </w:r>
      <w:r>
        <w:rPr>
          <w:spacing w:val="1"/>
        </w:rPr>
        <w:t> </w:t>
      </w:r>
      <w:r>
        <w:rPr/>
        <w:t>beside the car rather than in front of or behind it so the driver would have been able</w:t>
      </w:r>
      <w:r>
        <w:rPr>
          <w:spacing w:val="-67"/>
        </w:rPr>
        <w:t> </w:t>
      </w:r>
      <w:r>
        <w:rPr/>
        <w:t>to</w:t>
      </w:r>
      <w:r>
        <w:rPr>
          <w:spacing w:val="-12"/>
        </w:rPr>
        <w:t> </w:t>
      </w:r>
      <w:r>
        <w:rPr/>
        <w:t>drive</w:t>
      </w:r>
      <w:r>
        <w:rPr>
          <w:spacing w:val="-10"/>
        </w:rPr>
        <w:t> </w:t>
      </w:r>
      <w:r>
        <w:rPr/>
        <w:t>away.</w:t>
      </w:r>
      <w:r>
        <w:rPr>
          <w:spacing w:val="50"/>
        </w:rPr>
        <w:t> </w:t>
      </w:r>
      <w:r>
        <w:rPr/>
        <w:t>She</w:t>
      </w:r>
      <w:r>
        <w:rPr>
          <w:spacing w:val="-10"/>
        </w:rPr>
        <w:t> </w:t>
      </w:r>
      <w:r>
        <w:rPr/>
        <w:t>also</w:t>
      </w:r>
      <w:r>
        <w:rPr>
          <w:spacing w:val="-12"/>
        </w:rPr>
        <w:t> </w:t>
      </w:r>
      <w:r>
        <w:rPr/>
        <w:t>did</w:t>
      </w:r>
      <w:r>
        <w:rPr>
          <w:spacing w:val="-9"/>
        </w:rPr>
        <w:t> </w:t>
      </w:r>
      <w:r>
        <w:rPr/>
        <w:t>not</w:t>
      </w:r>
      <w:r>
        <w:rPr>
          <w:spacing w:val="-8"/>
        </w:rPr>
        <w:t> </w:t>
      </w:r>
      <w:r>
        <w:rPr/>
        <w:t>ask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occupants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get</w:t>
      </w:r>
      <w:r>
        <w:rPr>
          <w:spacing w:val="-12"/>
        </w:rPr>
        <w:t> </w:t>
      </w:r>
      <w:r>
        <w:rPr/>
        <w:t>out</w:t>
      </w:r>
      <w:r>
        <w:rPr>
          <w:spacing w:val="-9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9"/>
        </w:rPr>
        <w:t> </w:t>
      </w:r>
      <w:r>
        <w:rPr/>
        <w:t>car</w:t>
      </w:r>
      <w:r>
        <w:rPr>
          <w:spacing w:val="-10"/>
        </w:rPr>
        <w:t> </w:t>
      </w:r>
      <w:r>
        <w:rPr/>
        <w:t>until</w:t>
      </w:r>
      <w:r>
        <w:rPr>
          <w:spacing w:val="-9"/>
        </w:rPr>
        <w:t> </w:t>
      </w:r>
      <w:r>
        <w:rPr/>
        <w:t>she</w:t>
      </w:r>
      <w:r>
        <w:rPr>
          <w:spacing w:val="-12"/>
        </w:rPr>
        <w:t> </w:t>
      </w:r>
      <w:r>
        <w:rPr/>
        <w:t>knew</w:t>
      </w:r>
      <w:r>
        <w:rPr>
          <w:spacing w:val="-68"/>
        </w:rPr>
        <w:t> </w:t>
      </w:r>
      <w:r>
        <w:rPr/>
        <w:t>they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provided false</w:t>
      </w:r>
      <w:r>
        <w:rPr>
          <w:spacing w:val="-1"/>
        </w:rPr>
        <w:t> </w:t>
      </w:r>
      <w:r>
        <w:rPr/>
        <w:t>names.</w:t>
      </w:r>
    </w:p>
    <w:p>
      <w:pPr>
        <w:pStyle w:val="BodyText"/>
        <w:spacing w:before="9"/>
        <w:rPr>
          <w:sz w:val="34"/>
        </w:rPr>
      </w:pPr>
    </w:p>
    <w:p>
      <w:pPr>
        <w:pStyle w:val="BodyText"/>
        <w:spacing w:line="300" w:lineRule="auto" w:before="1"/>
        <w:ind w:left="120" w:right="114" w:firstLine="720"/>
        <w:jc w:val="both"/>
      </w:pPr>
      <w:r>
        <w:rPr/>
        <w:t>We have previously held that an encounter was consensual when the officer</w:t>
      </w:r>
      <w:r>
        <w:rPr>
          <w:spacing w:val="1"/>
        </w:rPr>
        <w:t> </w:t>
      </w:r>
      <w:r>
        <w:rPr/>
        <w:t>parked at least fifteen feet in front of the parked car, did not turn on emergency</w:t>
      </w:r>
      <w:r>
        <w:rPr>
          <w:spacing w:val="1"/>
        </w:rPr>
        <w:t> </w:t>
      </w:r>
      <w:r>
        <w:rPr/>
        <w:t>lights,</w:t>
      </w:r>
      <w:r>
        <w:rPr>
          <w:spacing w:val="-7"/>
        </w:rPr>
        <w:t> </w:t>
      </w:r>
      <w:r>
        <w:rPr/>
        <w:t>walked</w:t>
      </w:r>
      <w:r>
        <w:rPr>
          <w:spacing w:val="-6"/>
        </w:rPr>
        <w:t> </w:t>
      </w:r>
      <w:r>
        <w:rPr/>
        <w:t>with</w:t>
      </w:r>
      <w:r>
        <w:rPr>
          <w:spacing w:val="-8"/>
        </w:rPr>
        <w:t> </w:t>
      </w:r>
      <w:r>
        <w:rPr/>
        <w:t>his</w:t>
      </w:r>
      <w:r>
        <w:rPr>
          <w:spacing w:val="-6"/>
        </w:rPr>
        <w:t> </w:t>
      </w:r>
      <w:r>
        <w:rPr/>
        <w:t>hand</w:t>
      </w:r>
      <w:r>
        <w:rPr>
          <w:spacing w:val="-6"/>
        </w:rPr>
        <w:t> </w:t>
      </w:r>
      <w:r>
        <w:rPr/>
        <w:t>on</w:t>
      </w:r>
      <w:r>
        <w:rPr>
          <w:spacing w:val="-8"/>
        </w:rPr>
        <w:t> </w:t>
      </w:r>
      <w:r>
        <w:rPr/>
        <w:t>his</w:t>
      </w:r>
      <w:r>
        <w:rPr>
          <w:spacing w:val="-6"/>
        </w:rPr>
        <w:t> </w:t>
      </w:r>
      <w:r>
        <w:rPr/>
        <w:t>weapon,</w:t>
      </w:r>
      <w:r>
        <w:rPr>
          <w:spacing w:val="-7"/>
        </w:rPr>
        <w:t> </w:t>
      </w:r>
      <w:r>
        <w:rPr/>
        <w:t>did</w:t>
      </w:r>
      <w:r>
        <w:rPr>
          <w:spacing w:val="-6"/>
        </w:rPr>
        <w:t> </w:t>
      </w:r>
      <w:r>
        <w:rPr/>
        <w:t>not</w:t>
      </w:r>
      <w:r>
        <w:rPr>
          <w:spacing w:val="-8"/>
        </w:rPr>
        <w:t> </w:t>
      </w:r>
      <w:r>
        <w:rPr/>
        <w:t>order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defendant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get</w:t>
      </w:r>
      <w:r>
        <w:rPr>
          <w:spacing w:val="-5"/>
        </w:rPr>
        <w:t> </w:t>
      </w:r>
      <w:r>
        <w:rPr/>
        <w:t>out</w:t>
      </w:r>
      <w:r>
        <w:rPr>
          <w:spacing w:val="-8"/>
        </w:rPr>
        <w:t> </w:t>
      </w:r>
      <w:r>
        <w:rPr/>
        <w:t>of</w:t>
      </w:r>
      <w:r>
        <w:rPr>
          <w:spacing w:val="-68"/>
        </w:rPr>
        <w:t> </w:t>
      </w:r>
      <w:r>
        <w:rPr/>
        <w:t>the car, and knocked on the window three separate times.</w:t>
      </w:r>
      <w:r>
        <w:rPr>
          <w:spacing w:val="1"/>
        </w:rPr>
        <w:t> </w:t>
      </w:r>
      <w:r>
        <w:rPr>
          <w:i/>
        </w:rPr>
        <w:t>United States v. Barry</w:t>
      </w:r>
      <w:r>
        <w:rPr/>
        <w:t>,</w:t>
      </w:r>
      <w:r>
        <w:rPr>
          <w:spacing w:val="1"/>
        </w:rPr>
        <w:t> </w:t>
      </w:r>
      <w:r>
        <w:rPr/>
        <w:t>394</w:t>
      </w:r>
      <w:r>
        <w:rPr>
          <w:spacing w:val="-15"/>
        </w:rPr>
        <w:t> </w:t>
      </w:r>
      <w:r>
        <w:rPr/>
        <w:t>F.3d</w:t>
      </w:r>
      <w:r>
        <w:rPr>
          <w:spacing w:val="-15"/>
        </w:rPr>
        <w:t> </w:t>
      </w:r>
      <w:r>
        <w:rPr/>
        <w:t>1070,</w:t>
      </w:r>
      <w:r>
        <w:rPr>
          <w:spacing w:val="-17"/>
        </w:rPr>
        <w:t> </w:t>
      </w:r>
      <w:r>
        <w:rPr/>
        <w:t>1072,</w:t>
      </w:r>
      <w:r>
        <w:rPr>
          <w:spacing w:val="-17"/>
        </w:rPr>
        <w:t> </w:t>
      </w:r>
      <w:r>
        <w:rPr/>
        <w:t>1075</w:t>
      </w:r>
      <w:r>
        <w:rPr>
          <w:spacing w:val="-15"/>
        </w:rPr>
        <w:t> </w:t>
      </w:r>
      <w:r>
        <w:rPr/>
        <w:t>(8th</w:t>
      </w:r>
      <w:r>
        <w:rPr>
          <w:spacing w:val="-15"/>
        </w:rPr>
        <w:t> </w:t>
      </w:r>
      <w:r>
        <w:rPr/>
        <w:t>Cir.</w:t>
      </w:r>
      <w:r>
        <w:rPr>
          <w:spacing w:val="-17"/>
        </w:rPr>
        <w:t> </w:t>
      </w:r>
      <w:r>
        <w:rPr/>
        <w:t>2006).</w:t>
      </w:r>
      <w:r>
        <w:rPr>
          <w:spacing w:val="39"/>
        </w:rPr>
        <w:t> </w:t>
      </w:r>
      <w:r>
        <w:rPr/>
        <w:t>Similarly,</w:t>
      </w:r>
      <w:r>
        <w:rPr>
          <w:spacing w:val="-17"/>
        </w:rPr>
        <w:t> </w:t>
      </w:r>
      <w:r>
        <w:rPr/>
        <w:t>Officer</w:t>
      </w:r>
      <w:r>
        <w:rPr>
          <w:spacing w:val="-16"/>
        </w:rPr>
        <w:t> </w:t>
      </w:r>
      <w:r>
        <w:rPr/>
        <w:t>Hotz</w:t>
      </w:r>
      <w:r>
        <w:rPr>
          <w:spacing w:val="-16"/>
        </w:rPr>
        <w:t> </w:t>
      </w:r>
      <w:r>
        <w:rPr/>
        <w:t>parked</w:t>
      </w:r>
      <w:r>
        <w:rPr>
          <w:spacing w:val="-15"/>
        </w:rPr>
        <w:t> </w:t>
      </w:r>
      <w:r>
        <w:rPr/>
        <w:t>two</w:t>
      </w:r>
      <w:r>
        <w:rPr>
          <w:spacing w:val="-15"/>
        </w:rPr>
        <w:t> </w:t>
      </w:r>
      <w:r>
        <w:rPr/>
        <w:t>spots</w:t>
      </w:r>
      <w:r>
        <w:rPr>
          <w:spacing w:val="-67"/>
        </w:rPr>
        <w:t> </w:t>
      </w:r>
      <w:r>
        <w:rPr/>
        <w:t>away from the car, did not turn on her emergency lights, and did not ask anyone to</w:t>
      </w:r>
      <w:r>
        <w:rPr>
          <w:spacing w:val="1"/>
        </w:rPr>
        <w:t> </w:t>
      </w:r>
      <w:r>
        <w:rPr/>
        <w:t>get out of the car.</w:t>
      </w:r>
      <w:r>
        <w:rPr>
          <w:spacing w:val="1"/>
        </w:rPr>
        <w:t> </w:t>
      </w:r>
      <w:r>
        <w:rPr/>
        <w:t>Even though Officer Hotz shined her spotlight on the car, this is</w:t>
      </w:r>
      <w:r>
        <w:rPr>
          <w:spacing w:val="1"/>
        </w:rPr>
        <w:t> </w:t>
      </w:r>
      <w:r>
        <w:rPr/>
        <w:t>“no more intrusive . . . than knocking on the vehicle’s window.”</w:t>
      </w:r>
      <w:r>
        <w:rPr>
          <w:spacing w:val="1"/>
        </w:rPr>
        <w:t> </w:t>
      </w:r>
      <w:r>
        <w:rPr>
          <w:i/>
        </w:rPr>
        <w:t>Mabery</w:t>
      </w:r>
      <w:r>
        <w:rPr/>
        <w:t>, 686 F.3d</w:t>
      </w:r>
      <w:r>
        <w:rPr>
          <w:spacing w:val="-67"/>
        </w:rPr>
        <w:t> </w:t>
      </w:r>
      <w:r>
        <w:rPr/>
        <w:t>at 597.</w:t>
      </w:r>
    </w:p>
    <w:p>
      <w:pPr>
        <w:pStyle w:val="BodyText"/>
        <w:spacing w:before="11"/>
        <w:rPr>
          <w:sz w:val="34"/>
        </w:rPr>
      </w:pPr>
    </w:p>
    <w:p>
      <w:pPr>
        <w:pStyle w:val="BodyText"/>
        <w:spacing w:line="300" w:lineRule="auto"/>
        <w:ind w:left="120" w:right="115" w:firstLine="719"/>
        <w:jc w:val="both"/>
      </w:pPr>
      <w:r>
        <w:rPr>
          <w:spacing w:val="-1"/>
        </w:rPr>
        <w:t>Nor</w:t>
      </w:r>
      <w:r>
        <w:rPr>
          <w:spacing w:val="-15"/>
        </w:rPr>
        <w:t> </w:t>
      </w:r>
      <w:r>
        <w:rPr>
          <w:spacing w:val="-1"/>
        </w:rPr>
        <w:t>does</w:t>
      </w:r>
      <w:r>
        <w:rPr>
          <w:spacing w:val="-13"/>
        </w:rPr>
        <w:t> </w:t>
      </w:r>
      <w:r>
        <w:rPr>
          <w:spacing w:val="-1"/>
        </w:rPr>
        <w:t>requesting</w:t>
      </w:r>
      <w:r>
        <w:rPr>
          <w:spacing w:val="-17"/>
        </w:rPr>
        <w:t> </w:t>
      </w:r>
      <w:r>
        <w:rPr>
          <w:spacing w:val="-1"/>
        </w:rPr>
        <w:t>identification</w:t>
      </w:r>
      <w:r>
        <w:rPr>
          <w:spacing w:val="-15"/>
        </w:rPr>
        <w:t> </w:t>
      </w:r>
      <w:r>
        <w:rPr/>
        <w:t>or</w:t>
      </w:r>
      <w:r>
        <w:rPr>
          <w:spacing w:val="-17"/>
        </w:rPr>
        <w:t> </w:t>
      </w:r>
      <w:r>
        <w:rPr/>
        <w:t>asking</w:t>
      </w:r>
      <w:r>
        <w:rPr>
          <w:spacing w:val="-17"/>
        </w:rPr>
        <w:t> </w:t>
      </w:r>
      <w:r>
        <w:rPr/>
        <w:t>questions</w:t>
      </w:r>
      <w:r>
        <w:rPr>
          <w:spacing w:val="-16"/>
        </w:rPr>
        <w:t> </w:t>
      </w:r>
      <w:r>
        <w:rPr/>
        <w:t>effect</w:t>
      </w:r>
      <w:r>
        <w:rPr>
          <w:spacing w:val="-13"/>
        </w:rPr>
        <w:t> </w:t>
      </w:r>
      <w:r>
        <w:rPr/>
        <w:t>a</w:t>
      </w:r>
      <w:r>
        <w:rPr>
          <w:spacing w:val="-17"/>
        </w:rPr>
        <w:t> </w:t>
      </w:r>
      <w:r>
        <w:rPr/>
        <w:t>seizure</w:t>
      </w:r>
      <w:r>
        <w:rPr>
          <w:spacing w:val="-14"/>
        </w:rPr>
        <w:t> </w:t>
      </w:r>
      <w:r>
        <w:rPr/>
        <w:t>“as</w:t>
      </w:r>
      <w:r>
        <w:rPr>
          <w:spacing w:val="-16"/>
        </w:rPr>
        <w:t> </w:t>
      </w:r>
      <w:r>
        <w:rPr/>
        <w:t>long</w:t>
      </w:r>
      <w:r>
        <w:rPr>
          <w:spacing w:val="-68"/>
        </w:rPr>
        <w:t> </w:t>
      </w:r>
      <w:r>
        <w:rPr/>
        <w:t>as the police do not convey a message that compliance with their requests is</w:t>
      </w:r>
      <w:r>
        <w:rPr>
          <w:spacing w:val="1"/>
        </w:rPr>
        <w:t> </w:t>
      </w:r>
      <w:r>
        <w:rPr/>
        <w:t>required.”</w:t>
      </w:r>
      <w:r>
        <w:rPr>
          <w:spacing w:val="50"/>
        </w:rPr>
        <w:t> </w:t>
      </w:r>
      <w:r>
        <w:rPr>
          <w:i/>
        </w:rPr>
        <w:t>Bostick</w:t>
      </w:r>
      <w:r>
        <w:rPr/>
        <w:t>,</w:t>
      </w:r>
      <w:r>
        <w:rPr>
          <w:spacing w:val="-12"/>
        </w:rPr>
        <w:t> </w:t>
      </w:r>
      <w:r>
        <w:rPr/>
        <w:t>501</w:t>
      </w:r>
      <w:r>
        <w:rPr>
          <w:spacing w:val="-10"/>
        </w:rPr>
        <w:t> </w:t>
      </w:r>
      <w:r>
        <w:rPr/>
        <w:t>U.S.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435;</w:t>
      </w:r>
      <w:r>
        <w:rPr>
          <w:spacing w:val="-8"/>
        </w:rPr>
        <w:t> </w:t>
      </w:r>
      <w:r>
        <w:rPr>
          <w:i/>
        </w:rPr>
        <w:t>see</w:t>
      </w:r>
      <w:r>
        <w:rPr>
          <w:i/>
          <w:spacing w:val="-11"/>
        </w:rPr>
        <w:t> </w:t>
      </w:r>
      <w:r>
        <w:rPr>
          <w:i/>
        </w:rPr>
        <w:t>also</w:t>
      </w:r>
      <w:r>
        <w:rPr>
          <w:i/>
          <w:spacing w:val="-10"/>
        </w:rPr>
        <w:t> </w:t>
      </w:r>
      <w:r>
        <w:rPr>
          <w:i/>
        </w:rPr>
        <w:t>United</w:t>
      </w:r>
      <w:r>
        <w:rPr>
          <w:i/>
          <w:spacing w:val="-10"/>
        </w:rPr>
        <w:t> </w:t>
      </w:r>
      <w:r>
        <w:rPr>
          <w:i/>
        </w:rPr>
        <w:t>States</w:t>
      </w:r>
      <w:r>
        <w:rPr>
          <w:i/>
          <w:spacing w:val="-10"/>
        </w:rPr>
        <w:t> </w:t>
      </w:r>
      <w:r>
        <w:rPr>
          <w:i/>
        </w:rPr>
        <w:t>v.</w:t>
      </w:r>
      <w:r>
        <w:rPr>
          <w:i/>
          <w:spacing w:val="-10"/>
        </w:rPr>
        <w:t> </w:t>
      </w:r>
      <w:r>
        <w:rPr>
          <w:i/>
        </w:rPr>
        <w:t>Stewart</w:t>
      </w:r>
      <w:r>
        <w:rPr/>
        <w:t>,</w:t>
      </w:r>
      <w:r>
        <w:rPr>
          <w:spacing w:val="-12"/>
        </w:rPr>
        <w:t> </w:t>
      </w:r>
      <w:r>
        <w:rPr/>
        <w:t>631</w:t>
      </w:r>
      <w:r>
        <w:rPr>
          <w:spacing w:val="-8"/>
        </w:rPr>
        <w:t> </w:t>
      </w:r>
      <w:r>
        <w:rPr/>
        <w:t>F.3d</w:t>
      </w:r>
      <w:r>
        <w:rPr>
          <w:spacing w:val="-8"/>
        </w:rPr>
        <w:t> </w:t>
      </w:r>
      <w:r>
        <w:rPr/>
        <w:t>453,</w:t>
      </w:r>
      <w:r>
        <w:rPr>
          <w:spacing w:val="-68"/>
        </w:rPr>
        <w:t> </w:t>
      </w:r>
      <w:r>
        <w:rPr/>
        <w:t>456 (8th Cir. 2011) (“Even when officers have no basis for suspecting a particular</w:t>
      </w:r>
      <w:r>
        <w:rPr>
          <w:spacing w:val="1"/>
        </w:rPr>
        <w:t> </w:t>
      </w:r>
      <w:r>
        <w:rPr/>
        <w:t>individual, they may generally ask the individual questions and request to examine</w:t>
      </w:r>
      <w:r>
        <w:rPr>
          <w:spacing w:val="1"/>
        </w:rPr>
        <w:t> </w:t>
      </w:r>
      <w:r>
        <w:rPr/>
        <w:t>his or her identification.”); </w:t>
      </w:r>
      <w:r>
        <w:rPr>
          <w:i/>
        </w:rPr>
        <w:t>United States v. Lozano</w:t>
      </w:r>
      <w:r>
        <w:rPr/>
        <w:t>, 916 F.3d 726, 728, 730-31 (8th</w:t>
      </w:r>
      <w:r>
        <w:rPr>
          <w:spacing w:val="-67"/>
        </w:rPr>
        <w:t> </w:t>
      </w:r>
      <w:r>
        <w:rPr/>
        <w:t>Cir. 2019).</w:t>
      </w:r>
      <w:r>
        <w:rPr>
          <w:spacing w:val="2"/>
        </w:rPr>
        <w:t> </w:t>
      </w:r>
      <w:r>
        <w:rPr/>
        <w:t>Here, Officer</w:t>
      </w:r>
      <w:r>
        <w:rPr>
          <w:spacing w:val="-2"/>
        </w:rPr>
        <w:t> </w:t>
      </w:r>
      <w:r>
        <w:rPr/>
        <w:t>Hotz</w:t>
      </w:r>
      <w:r>
        <w:rPr>
          <w:spacing w:val="1"/>
        </w:rPr>
        <w:t> </w:t>
      </w:r>
      <w:r>
        <w:rPr/>
        <w:t>did</w:t>
      </w:r>
      <w:r>
        <w:rPr>
          <w:spacing w:val="2"/>
        </w:rPr>
        <w:t> </w:t>
      </w:r>
      <w:r>
        <w:rPr/>
        <w:t>not</w:t>
      </w:r>
      <w:r>
        <w:rPr>
          <w:spacing w:val="2"/>
        </w:rPr>
        <w:t> </w:t>
      </w:r>
      <w:r>
        <w:rPr/>
        <w:t>convey</w:t>
      </w:r>
      <w:r>
        <w:rPr>
          <w:spacing w:val="2"/>
        </w:rPr>
        <w:t> </w:t>
      </w:r>
      <w:r>
        <w:rPr/>
        <w:t>such</w:t>
      </w:r>
      <w:r>
        <w:rPr>
          <w:spacing w:val="3"/>
        </w:rPr>
        <w:t> </w:t>
      </w:r>
      <w:r>
        <w:rPr/>
        <w:t>a</w:t>
      </w:r>
      <w:r>
        <w:rPr>
          <w:spacing w:val="1"/>
        </w:rPr>
        <w:t> </w:t>
      </w:r>
      <w:r>
        <w:rPr/>
        <w:t>message</w:t>
      </w:r>
      <w:r>
        <w:rPr>
          <w:spacing w:val="-2"/>
        </w:rPr>
        <w:t> </w:t>
      </w:r>
      <w:r>
        <w:rPr/>
        <w:t>when</w:t>
      </w:r>
      <w:r>
        <w:rPr>
          <w:spacing w:val="2"/>
        </w:rPr>
        <w:t> </w:t>
      </w:r>
      <w:r>
        <w:rPr/>
        <w:t>requesting</w:t>
      </w:r>
      <w:r>
        <w:rPr>
          <w:spacing w:val="2"/>
        </w:rPr>
        <w:t> </w:t>
      </w:r>
      <w:r>
        <w:rPr/>
        <w:t>the</w:t>
      </w:r>
    </w:p>
    <w:p>
      <w:pPr>
        <w:spacing w:after="0" w:line="300" w:lineRule="auto"/>
        <w:jc w:val="both"/>
        <w:sectPr>
          <w:pgSz w:w="12240" w:h="15840"/>
          <w:pgMar w:header="0" w:footer="830" w:top="1380" w:bottom="1020" w:left="1320" w:right="1320"/>
        </w:sectPr>
      </w:pPr>
    </w:p>
    <w:p>
      <w:pPr>
        <w:pStyle w:val="BodyText"/>
        <w:spacing w:line="300" w:lineRule="auto" w:before="60"/>
        <w:ind w:left="119" w:right="115"/>
        <w:jc w:val="both"/>
      </w:pPr>
      <w:r>
        <w:rPr/>
        <w:t>defendants’</w:t>
      </w:r>
      <w:r>
        <w:rPr>
          <w:spacing w:val="1"/>
        </w:rPr>
        <w:t> </w:t>
      </w:r>
      <w:r>
        <w:rPr/>
        <w:t>identification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asking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questions.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asked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identification,</w:t>
      </w:r>
      <w:r>
        <w:rPr>
          <w:spacing w:val="-15"/>
        </w:rPr>
        <w:t> </w:t>
      </w:r>
      <w:r>
        <w:rPr/>
        <w:t>her</w:t>
      </w:r>
      <w:r>
        <w:rPr>
          <w:spacing w:val="-14"/>
        </w:rPr>
        <w:t> </w:t>
      </w:r>
      <w:r>
        <w:rPr/>
        <w:t>tone</w:t>
      </w:r>
      <w:r>
        <w:rPr>
          <w:spacing w:val="-14"/>
        </w:rPr>
        <w:t> </w:t>
      </w:r>
      <w:r>
        <w:rPr/>
        <w:t>was</w:t>
      </w:r>
      <w:r>
        <w:rPr>
          <w:spacing w:val="-13"/>
        </w:rPr>
        <w:t> </w:t>
      </w:r>
      <w:r>
        <w:rPr/>
        <w:t>conversational,</w:t>
      </w:r>
      <w:r>
        <w:rPr>
          <w:spacing w:val="-16"/>
        </w:rPr>
        <w:t> </w:t>
      </w:r>
      <w:r>
        <w:rPr/>
        <w:t>she</w:t>
      </w:r>
      <w:r>
        <w:rPr>
          <w:spacing w:val="-14"/>
        </w:rPr>
        <w:t> </w:t>
      </w:r>
      <w:r>
        <w:rPr/>
        <w:t>framed</w:t>
      </w:r>
      <w:r>
        <w:rPr>
          <w:spacing w:val="-13"/>
        </w:rPr>
        <w:t> </w:t>
      </w:r>
      <w:r>
        <w:rPr/>
        <w:t>her</w:t>
      </w:r>
      <w:r>
        <w:rPr>
          <w:spacing w:val="-14"/>
        </w:rPr>
        <w:t> </w:t>
      </w:r>
      <w:r>
        <w:rPr/>
        <w:t>request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question,</w:t>
      </w:r>
      <w:r>
        <w:rPr>
          <w:spacing w:val="-15"/>
        </w:rPr>
        <w:t> </w:t>
      </w:r>
      <w:r>
        <w:rPr/>
        <w:t>and</w:t>
      </w:r>
      <w:r>
        <w:rPr>
          <w:spacing w:val="-67"/>
        </w:rPr>
        <w:t> </w:t>
      </w:r>
      <w:r>
        <w:rPr/>
        <w:t>she</w:t>
      </w:r>
      <w:r>
        <w:rPr>
          <w:spacing w:val="67"/>
        </w:rPr>
        <w:t> </w:t>
      </w:r>
      <w:r>
        <w:rPr/>
        <w:t>said</w:t>
      </w:r>
      <w:r>
        <w:rPr>
          <w:spacing w:val="1"/>
        </w:rPr>
        <w:t> </w:t>
      </w:r>
      <w:r>
        <w:rPr/>
        <w:t>“please.”</w:t>
      </w:r>
      <w:r>
        <w:rPr>
          <w:spacing w:val="67"/>
        </w:rPr>
        <w:t> </w:t>
      </w:r>
      <w:r>
        <w:rPr/>
        <w:t>And</w:t>
      </w:r>
      <w:r>
        <w:rPr>
          <w:spacing w:val="67"/>
        </w:rPr>
        <w:t> </w:t>
      </w:r>
      <w:r>
        <w:rPr/>
        <w:t>when</w:t>
      </w:r>
      <w:r>
        <w:rPr>
          <w:spacing w:val="67"/>
        </w:rPr>
        <w:t> </w:t>
      </w:r>
      <w:r>
        <w:rPr/>
        <w:t>she</w:t>
      </w:r>
      <w:r>
        <w:rPr>
          <w:spacing w:val="69"/>
        </w:rPr>
        <w:t> </w:t>
      </w:r>
      <w:r>
        <w:rPr/>
        <w:t>said,</w:t>
      </w:r>
      <w:r>
        <w:rPr>
          <w:spacing w:val="66"/>
        </w:rPr>
        <w:t> </w:t>
      </w:r>
      <w:r>
        <w:rPr/>
        <w:t>“What’s</w:t>
      </w:r>
      <w:r>
        <w:rPr>
          <w:spacing w:val="67"/>
        </w:rPr>
        <w:t> </w:t>
      </w:r>
      <w:r>
        <w:rPr/>
        <w:t>going</w:t>
      </w:r>
      <w:r>
        <w:rPr>
          <w:spacing w:val="67"/>
        </w:rPr>
        <w:t> </w:t>
      </w:r>
      <w:r>
        <w:rPr/>
        <w:t>on?</w:t>
      </w:r>
      <w:r>
        <w:rPr>
          <w:spacing w:val="66"/>
        </w:rPr>
        <w:t> </w:t>
      </w:r>
      <w:r>
        <w:rPr/>
        <w:t>Run</w:t>
      </w:r>
      <w:r>
        <w:rPr>
          <w:spacing w:val="67"/>
        </w:rPr>
        <w:t> </w:t>
      </w:r>
      <w:r>
        <w:rPr/>
        <w:t>me</w:t>
      </w:r>
      <w:r>
        <w:rPr>
          <w:spacing w:val="66"/>
        </w:rPr>
        <w:t> </w:t>
      </w:r>
      <w:r>
        <w:rPr/>
        <w:t>through.</w:t>
      </w:r>
      <w:r>
        <w:rPr>
          <w:spacing w:val="-68"/>
        </w:rPr>
        <w:t> </w:t>
      </w:r>
      <w:r>
        <w:rPr/>
        <w:t>Something’s</w:t>
      </w:r>
      <w:r>
        <w:rPr>
          <w:spacing w:val="-4"/>
        </w:rPr>
        <w:t> </w:t>
      </w:r>
      <w:r>
        <w:rPr/>
        <w:t>going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right</w:t>
      </w:r>
      <w:r>
        <w:rPr>
          <w:spacing w:val="-4"/>
        </w:rPr>
        <w:t> </w:t>
      </w:r>
      <w:r>
        <w:rPr/>
        <w:t>now,”</w:t>
      </w:r>
      <w:r>
        <w:rPr>
          <w:spacing w:val="-4"/>
        </w:rPr>
        <w:t> </w:t>
      </w:r>
      <w:r>
        <w:rPr/>
        <w:t>she</w:t>
      </w:r>
      <w:r>
        <w:rPr>
          <w:spacing w:val="-5"/>
        </w:rPr>
        <w:t> </w:t>
      </w:r>
      <w:r>
        <w:rPr/>
        <w:t>did</w:t>
      </w:r>
      <w:r>
        <w:rPr>
          <w:spacing w:val="-7"/>
        </w:rPr>
        <w:t> </w:t>
      </w:r>
      <w:r>
        <w:rPr/>
        <w:t>not</w:t>
      </w:r>
      <w:r>
        <w:rPr>
          <w:spacing w:val="-3"/>
        </w:rPr>
        <w:t> </w:t>
      </w:r>
      <w:r>
        <w:rPr/>
        <w:t>use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/>
        <w:t>authoritative</w:t>
      </w:r>
      <w:r>
        <w:rPr>
          <w:spacing w:val="-5"/>
        </w:rPr>
        <w:t> </w:t>
      </w:r>
      <w:r>
        <w:rPr/>
        <w:t>tone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voice</w:t>
      </w:r>
      <w:r>
        <w:rPr>
          <w:spacing w:val="-3"/>
        </w:rPr>
        <w:t> </w:t>
      </w:r>
      <w:r>
        <w:rPr/>
        <w:t>and</w:t>
      </w:r>
      <w:r>
        <w:rPr>
          <w:spacing w:val="-67"/>
        </w:rPr>
        <w:t> </w:t>
      </w:r>
      <w:r>
        <w:rPr/>
        <w:t>she asked if Campbell-Martin was okay. </w:t>
      </w:r>
      <w:r>
        <w:rPr>
          <w:i/>
        </w:rPr>
        <w:t>Cf. United States v. White</w:t>
      </w:r>
      <w:r>
        <w:rPr/>
        <w:t>, 81 F.3d 775,</w:t>
      </w:r>
      <w:r>
        <w:rPr>
          <w:spacing w:val="1"/>
        </w:rPr>
        <w:t> </w:t>
      </w:r>
      <w:r>
        <w:rPr/>
        <w:t>779</w:t>
      </w:r>
      <w:r>
        <w:rPr>
          <w:spacing w:val="-6"/>
        </w:rPr>
        <w:t> </w:t>
      </w:r>
      <w:r>
        <w:rPr/>
        <w:t>(8th</w:t>
      </w:r>
      <w:r>
        <w:rPr>
          <w:spacing w:val="-6"/>
        </w:rPr>
        <w:t> </w:t>
      </w:r>
      <w:r>
        <w:rPr/>
        <w:t>Cir.</w:t>
      </w:r>
      <w:r>
        <w:rPr>
          <w:spacing w:val="-7"/>
        </w:rPr>
        <w:t> </w:t>
      </w:r>
      <w:r>
        <w:rPr/>
        <w:t>1996)</w:t>
      </w:r>
      <w:r>
        <w:rPr>
          <w:spacing w:val="-7"/>
        </w:rPr>
        <w:t> </w:t>
      </w:r>
      <w:r>
        <w:rPr/>
        <w:t>(concluding</w:t>
      </w:r>
      <w:r>
        <w:rPr>
          <w:spacing w:val="-6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defendant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not</w:t>
      </w:r>
      <w:r>
        <w:rPr>
          <w:spacing w:val="-8"/>
        </w:rPr>
        <w:t> </w:t>
      </w:r>
      <w:r>
        <w:rPr/>
        <w:t>seized</w:t>
      </w:r>
      <w:r>
        <w:rPr>
          <w:spacing w:val="-8"/>
        </w:rPr>
        <w:t> </w:t>
      </w:r>
      <w:r>
        <w:rPr/>
        <w:t>when</w:t>
      </w:r>
      <w:r>
        <w:rPr>
          <w:spacing w:val="-5"/>
        </w:rPr>
        <w:t> </w:t>
      </w:r>
      <w:r>
        <w:rPr/>
        <w:t>“the</w:t>
      </w:r>
      <w:r>
        <w:rPr>
          <w:spacing w:val="-7"/>
        </w:rPr>
        <w:t> </w:t>
      </w:r>
      <w:r>
        <w:rPr/>
        <w:t>tone</w:t>
      </w:r>
      <w:r>
        <w:rPr>
          <w:spacing w:val="-6"/>
        </w:rPr>
        <w:t> </w:t>
      </w:r>
      <w:r>
        <w:rPr/>
        <w:t>of</w:t>
      </w:r>
      <w:r>
        <w:rPr>
          <w:spacing w:val="-68"/>
        </w:rPr>
        <w:t> </w:t>
      </w:r>
      <w:r>
        <w:rPr/>
        <w:t>the</w:t>
      </w:r>
      <w:r>
        <w:rPr>
          <w:spacing w:val="-4"/>
        </w:rPr>
        <w:t> </w:t>
      </w:r>
      <w:r>
        <w:rPr/>
        <w:t>entire</w:t>
      </w:r>
      <w:r>
        <w:rPr>
          <w:spacing w:val="-1"/>
        </w:rPr>
        <w:t> </w:t>
      </w:r>
      <w:r>
        <w:rPr/>
        <w:t>exchange</w:t>
      </w:r>
      <w:r>
        <w:rPr>
          <w:spacing w:val="-3"/>
        </w:rPr>
        <w:t> </w:t>
      </w:r>
      <w:r>
        <w:rPr/>
        <w:t>was cooperative”).</w:t>
      </w:r>
    </w:p>
    <w:p>
      <w:pPr>
        <w:pStyle w:val="BodyText"/>
        <w:spacing w:before="1"/>
        <w:rPr>
          <w:sz w:val="35"/>
        </w:rPr>
      </w:pPr>
    </w:p>
    <w:p>
      <w:pPr>
        <w:pStyle w:val="BodyText"/>
        <w:spacing w:line="300" w:lineRule="auto"/>
        <w:ind w:left="119" w:right="114" w:firstLine="719"/>
        <w:jc w:val="both"/>
      </w:pPr>
      <w:r>
        <w:rPr/>
        <w:t>Even if at a certain point the encounter became nonconsensual, Officer Hotz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reasonable</w:t>
      </w:r>
      <w:r>
        <w:rPr>
          <w:spacing w:val="1"/>
        </w:rPr>
        <w:t> </w:t>
      </w:r>
      <w:r>
        <w:rPr/>
        <w:t>suspicion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“expand[]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scope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encounter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a[n</w:t>
      </w:r>
      <w:r>
        <w:rPr>
          <w:spacing w:val="1"/>
        </w:rPr>
        <w:t> </w:t>
      </w:r>
      <w:r>
        <w:rPr/>
        <w:t>investigatory] stop.”</w:t>
      </w:r>
      <w:r>
        <w:rPr>
          <w:spacing w:val="1"/>
        </w:rPr>
        <w:t> </w:t>
      </w:r>
      <w:r>
        <w:rPr>
          <w:i/>
        </w:rPr>
        <w:t>See Griffith</w:t>
      </w:r>
      <w:r>
        <w:rPr/>
        <w:t>, 533 F.3d at 983-84.</w:t>
      </w:r>
      <w:r>
        <w:rPr>
          <w:spacing w:val="1"/>
        </w:rPr>
        <w:t> </w:t>
      </w:r>
      <w:r>
        <w:rPr/>
        <w:t>Even before Officer Hotz</w:t>
      </w:r>
      <w:r>
        <w:rPr>
          <w:spacing w:val="1"/>
        </w:rPr>
        <w:t> </w:t>
      </w:r>
      <w:r>
        <w:rPr/>
        <w:t>asked to see the defendants’ identification, she observed them drive into a school</w:t>
      </w:r>
      <w:r>
        <w:rPr>
          <w:spacing w:val="1"/>
        </w:rPr>
        <w:t> </w:t>
      </w:r>
      <w:r>
        <w:rPr/>
        <w:t>parking lot around 10:30 p.m., Campbell-Martin appeared to hide her face with her</w:t>
      </w:r>
      <w:r>
        <w:rPr>
          <w:spacing w:val="-67"/>
        </w:rPr>
        <w:t> </w:t>
      </w:r>
      <w:r>
        <w:rPr/>
        <w:t>hands, and she did not look at Officer Hotz after Officer Hotz shined her spotlight</w:t>
      </w:r>
      <w:r>
        <w:rPr>
          <w:spacing w:val="1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driver’s</w:t>
      </w:r>
      <w:r>
        <w:rPr>
          <w:spacing w:val="-10"/>
        </w:rPr>
        <w:t> </w:t>
      </w:r>
      <w:r>
        <w:rPr/>
        <w:t>window.</w:t>
      </w:r>
      <w:r>
        <w:rPr>
          <w:spacing w:val="52"/>
        </w:rPr>
        <w:t> </w:t>
      </w:r>
      <w:r>
        <w:rPr/>
        <w:t>And</w:t>
      </w:r>
      <w:r>
        <w:rPr>
          <w:spacing w:val="-9"/>
        </w:rPr>
        <w:t> </w:t>
      </w:r>
      <w:r>
        <w:rPr/>
        <w:t>after</w:t>
      </w:r>
      <w:r>
        <w:rPr>
          <w:spacing w:val="-11"/>
        </w:rPr>
        <w:t> </w:t>
      </w:r>
      <w:r>
        <w:rPr/>
        <w:t>approaching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car,</w:t>
      </w:r>
      <w:r>
        <w:rPr>
          <w:spacing w:val="-10"/>
        </w:rPr>
        <w:t> </w:t>
      </w:r>
      <w:r>
        <w:rPr/>
        <w:t>Officer</w:t>
      </w:r>
      <w:r>
        <w:rPr>
          <w:spacing w:val="-11"/>
        </w:rPr>
        <w:t> </w:t>
      </w:r>
      <w:r>
        <w:rPr/>
        <w:t>Hotz</w:t>
      </w:r>
      <w:r>
        <w:rPr>
          <w:spacing w:val="-12"/>
        </w:rPr>
        <w:t> </w:t>
      </w:r>
      <w:r>
        <w:rPr/>
        <w:t>had</w:t>
      </w:r>
      <w:r>
        <w:rPr>
          <w:spacing w:val="-8"/>
        </w:rPr>
        <w:t> </w:t>
      </w:r>
      <w:r>
        <w:rPr/>
        <w:t>reasonable</w:t>
      </w:r>
      <w:r>
        <w:rPr>
          <w:spacing w:val="-67"/>
        </w:rPr>
        <w:t> </w:t>
      </w:r>
      <w:r>
        <w:rPr/>
        <w:t>suspicion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believe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Campbell-Martin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under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influence</w:t>
      </w:r>
      <w:r>
        <w:rPr>
          <w:spacing w:val="-7"/>
        </w:rPr>
        <w:t> </w:t>
      </w:r>
      <w:r>
        <w:rPr/>
        <w:t>of</w:t>
      </w:r>
      <w:r>
        <w:rPr>
          <w:spacing w:val="-10"/>
        </w:rPr>
        <w:t> </w:t>
      </w:r>
      <w:r>
        <w:rPr/>
        <w:t>drugs</w:t>
      </w:r>
      <w:r>
        <w:rPr>
          <w:spacing w:val="-3"/>
        </w:rPr>
        <w:t> </w:t>
      </w:r>
      <w:r>
        <w:rPr/>
        <w:t>because</w:t>
      </w:r>
      <w:r>
        <w:rPr>
          <w:spacing w:val="-68"/>
        </w:rPr>
        <w:t> </w:t>
      </w:r>
      <w:r>
        <w:rPr/>
        <w:t>she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“nervous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fidgety,”</w:t>
      </w:r>
      <w:r>
        <w:rPr>
          <w:spacing w:val="1"/>
        </w:rPr>
        <w:t> </w:t>
      </w:r>
      <w:r>
        <w:rPr/>
        <w:t>“[h]er</w:t>
      </w:r>
      <w:r>
        <w:rPr>
          <w:spacing w:val="1"/>
        </w:rPr>
        <w:t> </w:t>
      </w:r>
      <w:r>
        <w:rPr/>
        <w:t>speech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quick,”</w:t>
      </w:r>
      <w:r>
        <w:rPr>
          <w:spacing w:val="1"/>
        </w:rPr>
        <w:t> </w:t>
      </w:r>
      <w:r>
        <w:rPr/>
        <w:t>“her</w:t>
      </w:r>
      <w:r>
        <w:rPr>
          <w:spacing w:val="1"/>
        </w:rPr>
        <w:t> </w:t>
      </w:r>
      <w:r>
        <w:rPr/>
        <w:t>pupils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constricted,” and “[s]he kept pulling her knees to her chest and breathing really</w:t>
      </w:r>
      <w:r>
        <w:rPr>
          <w:spacing w:val="1"/>
        </w:rPr>
        <w:t> </w:t>
      </w:r>
      <w:r>
        <w:rPr/>
        <w:t>heavy.” Officer Hotz also observed that the two passengers were very quiet and did</w:t>
      </w:r>
      <w:r>
        <w:rPr>
          <w:spacing w:val="-67"/>
        </w:rPr>
        <w:t> </w:t>
      </w:r>
      <w:r>
        <w:rPr/>
        <w:t>not look toward her.</w:t>
      </w:r>
      <w:r>
        <w:rPr>
          <w:spacing w:val="1"/>
        </w:rPr>
        <w:t> </w:t>
      </w:r>
      <w:r>
        <w:rPr/>
        <w:t>Based on Officer Hotz’s training and experience in dealing</w:t>
      </w:r>
      <w:r>
        <w:rPr>
          <w:spacing w:val="1"/>
        </w:rPr>
        <w:t> </w:t>
      </w:r>
      <w:r>
        <w:rPr/>
        <w:t>with individuals under the influence, she reasonably believed that Campbell-Martin</w:t>
      </w:r>
      <w:r>
        <w:rPr>
          <w:spacing w:val="-67"/>
        </w:rPr>
        <w:t> </w:t>
      </w:r>
      <w:r>
        <w:rPr/>
        <w:t>might be under the influence.</w:t>
      </w:r>
      <w:r>
        <w:rPr>
          <w:spacing w:val="1"/>
        </w:rPr>
        <w:t> </w:t>
      </w:r>
      <w:r>
        <w:rPr/>
        <w:t>Officer Hotz had reasonable suspicion based on</w:t>
      </w:r>
      <w:r>
        <w:rPr>
          <w:spacing w:val="1"/>
        </w:rPr>
        <w:t> </w:t>
      </w:r>
      <w:r>
        <w:rPr>
          <w:spacing w:val="-1"/>
        </w:rPr>
        <w:t>articulable</w:t>
      </w:r>
      <w:r>
        <w:rPr>
          <w:spacing w:val="-18"/>
        </w:rPr>
        <w:t> </w:t>
      </w:r>
      <w:r>
        <w:rPr>
          <w:spacing w:val="-1"/>
        </w:rPr>
        <w:t>facts</w:t>
      </w:r>
      <w:r>
        <w:rPr>
          <w:spacing w:val="-19"/>
        </w:rPr>
        <w:t> </w:t>
      </w:r>
      <w:r>
        <w:rPr>
          <w:spacing w:val="-1"/>
        </w:rPr>
        <w:t>to</w:t>
      </w:r>
      <w:r>
        <w:rPr>
          <w:spacing w:val="-17"/>
        </w:rPr>
        <w:t> </w:t>
      </w:r>
      <w:r>
        <w:rPr>
          <w:spacing w:val="-1"/>
        </w:rPr>
        <w:t>extend</w:t>
      </w:r>
      <w:r>
        <w:rPr>
          <w:spacing w:val="-17"/>
        </w:rPr>
        <w:t> </w:t>
      </w:r>
      <w:r>
        <w:rPr>
          <w:spacing w:val="-1"/>
        </w:rPr>
        <w:t>the</w:t>
      </w:r>
      <w:r>
        <w:rPr>
          <w:spacing w:val="-18"/>
        </w:rPr>
        <w:t> </w:t>
      </w:r>
      <w:r>
        <w:rPr/>
        <w:t>encounter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investigate</w:t>
      </w:r>
      <w:r>
        <w:rPr>
          <w:spacing w:val="-20"/>
        </w:rPr>
        <w:t> </w:t>
      </w:r>
      <w:r>
        <w:rPr/>
        <w:t>whether</w:t>
      </w:r>
      <w:r>
        <w:rPr>
          <w:spacing w:val="-18"/>
        </w:rPr>
        <w:t> </w:t>
      </w:r>
      <w:r>
        <w:rPr/>
        <w:t>Campbell-Martin</w:t>
      </w:r>
      <w:r>
        <w:rPr>
          <w:spacing w:val="-16"/>
        </w:rPr>
        <w:t> </w:t>
      </w:r>
      <w:r>
        <w:rPr/>
        <w:t>was</w:t>
      </w:r>
      <w:r>
        <w:rPr>
          <w:spacing w:val="-67"/>
        </w:rPr>
        <w:t> </w:t>
      </w:r>
      <w:r>
        <w:rPr/>
        <w:t>driving under the influence.</w:t>
      </w:r>
      <w:r>
        <w:rPr>
          <w:spacing w:val="1"/>
        </w:rPr>
        <w:t> </w:t>
      </w:r>
      <w:r>
        <w:rPr>
          <w:i/>
        </w:rPr>
        <w:t>See United States v. Marin</w:t>
      </w:r>
      <w:r>
        <w:rPr/>
        <w:t>, 988 F.3d 1034, 1041-42</w:t>
      </w:r>
      <w:r>
        <w:rPr>
          <w:spacing w:val="1"/>
        </w:rPr>
        <w:t> </w:t>
      </w:r>
      <w:r>
        <w:rPr/>
        <w:t>(8th</w:t>
      </w:r>
      <w:r>
        <w:rPr>
          <w:spacing w:val="1"/>
        </w:rPr>
        <w:t> </w:t>
      </w:r>
      <w:r>
        <w:rPr/>
        <w:t>Cir.</w:t>
      </w:r>
      <w:r>
        <w:rPr>
          <w:spacing w:val="1"/>
        </w:rPr>
        <w:t> </w:t>
      </w:r>
      <w:r>
        <w:rPr/>
        <w:t>2021)</w:t>
      </w:r>
      <w:r>
        <w:rPr>
          <w:spacing w:val="1"/>
        </w:rPr>
        <w:t> </w:t>
      </w:r>
      <w:r>
        <w:rPr/>
        <w:t>(finding</w:t>
      </w:r>
      <w:r>
        <w:rPr>
          <w:spacing w:val="1"/>
        </w:rPr>
        <w:t> </w:t>
      </w:r>
      <w:r>
        <w:rPr/>
        <w:t>reasonable</w:t>
      </w:r>
      <w:r>
        <w:rPr>
          <w:spacing w:val="1"/>
        </w:rPr>
        <w:t> </w:t>
      </w:r>
      <w:r>
        <w:rPr/>
        <w:t>suspicion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prolong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stop</w:t>
      </w:r>
      <w:r>
        <w:rPr>
          <w:spacing w:val="1"/>
        </w:rPr>
        <w:t> </w:t>
      </w:r>
      <w:r>
        <w:rPr/>
        <w:t>due</w:t>
      </w:r>
      <w:r>
        <w:rPr>
          <w:spacing w:val="1"/>
        </w:rPr>
        <w:t> </w:t>
      </w:r>
      <w:r>
        <w:rPr/>
        <w:t>to</w:t>
      </w:r>
      <w:r>
        <w:rPr>
          <w:spacing w:val="-67"/>
        </w:rPr>
        <w:t> </w:t>
      </w:r>
      <w:r>
        <w:rPr/>
        <w:t>suspected drug use based on the defendant’s excited speech, mannerisms, and</w:t>
      </w:r>
      <w:r>
        <w:rPr>
          <w:spacing w:val="1"/>
        </w:rPr>
        <w:t> </w:t>
      </w:r>
      <w:r>
        <w:rPr/>
        <w:t>elevated</w:t>
      </w:r>
      <w:r>
        <w:rPr>
          <w:spacing w:val="-3"/>
        </w:rPr>
        <w:t> </w:t>
      </w:r>
      <w:r>
        <w:rPr/>
        <w:t>heart rate).</w:t>
      </w:r>
    </w:p>
    <w:p>
      <w:pPr>
        <w:pStyle w:val="BodyText"/>
        <w:spacing w:before="9"/>
        <w:rPr>
          <w:sz w:val="34"/>
        </w:rPr>
      </w:pPr>
    </w:p>
    <w:p>
      <w:pPr>
        <w:pStyle w:val="BodyText"/>
        <w:spacing w:line="300" w:lineRule="auto"/>
        <w:ind w:left="120" w:right="116" w:firstLine="719"/>
        <w:jc w:val="both"/>
      </w:pPr>
      <w:r>
        <w:rPr/>
        <w:t>Leiva argues that Officer Hotz did not have reasonable suspicion of drug use</w:t>
      </w:r>
      <w:r>
        <w:rPr>
          <w:spacing w:val="-67"/>
        </w:rPr>
        <w:t> </w:t>
      </w:r>
      <w:r>
        <w:rPr/>
        <w:t>because she did not perform a sobriety test or drug recognition test.</w:t>
      </w:r>
      <w:r>
        <w:rPr>
          <w:spacing w:val="1"/>
        </w:rPr>
        <w:t> </w:t>
      </w:r>
      <w:r>
        <w:rPr/>
        <w:t>Leiva’s</w:t>
      </w:r>
      <w:r>
        <w:rPr>
          <w:spacing w:val="1"/>
        </w:rPr>
        <w:t> </w:t>
      </w:r>
      <w:r>
        <w:rPr/>
        <w:t>argument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unpersuasive</w:t>
      </w:r>
      <w:r>
        <w:rPr>
          <w:spacing w:val="-6"/>
        </w:rPr>
        <w:t> </w:t>
      </w:r>
      <w:r>
        <w:rPr/>
        <w:t>because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relevant</w:t>
      </w:r>
      <w:r>
        <w:rPr>
          <w:spacing w:val="-6"/>
        </w:rPr>
        <w:t> </w:t>
      </w:r>
      <w:r>
        <w:rPr/>
        <w:t>question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whether</w:t>
      </w:r>
      <w:r>
        <w:rPr>
          <w:spacing w:val="-7"/>
        </w:rPr>
        <w:t> </w:t>
      </w:r>
      <w:r>
        <w:rPr/>
        <w:t>Officer</w:t>
      </w:r>
      <w:r>
        <w:rPr>
          <w:spacing w:val="-7"/>
        </w:rPr>
        <w:t> </w:t>
      </w:r>
      <w:r>
        <w:rPr/>
        <w:t>Hotz</w:t>
      </w:r>
      <w:r>
        <w:rPr>
          <w:spacing w:val="-8"/>
        </w:rPr>
        <w:t> </w:t>
      </w:r>
      <w:r>
        <w:rPr/>
        <w:t>had</w:t>
      </w:r>
      <w:r>
        <w:rPr>
          <w:spacing w:val="-67"/>
        </w:rPr>
        <w:t> </w:t>
      </w:r>
      <w:r>
        <w:rPr/>
        <w:t>reasonable</w:t>
      </w:r>
      <w:r>
        <w:rPr>
          <w:spacing w:val="-3"/>
        </w:rPr>
        <w:t> </w:t>
      </w:r>
      <w:r>
        <w:rPr/>
        <w:t>suspicion</w:t>
      </w:r>
      <w:r>
        <w:rPr>
          <w:spacing w:val="-2"/>
        </w:rPr>
        <w:t> </w:t>
      </w:r>
      <w:r>
        <w:rPr/>
        <w:t>of criminal</w:t>
      </w:r>
      <w:r>
        <w:rPr>
          <w:spacing w:val="1"/>
        </w:rPr>
        <w:t> </w:t>
      </w:r>
      <w:r>
        <w:rPr/>
        <w:t>activity,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whether</w:t>
      </w:r>
      <w:r>
        <w:rPr>
          <w:spacing w:val="-3"/>
        </w:rPr>
        <w:t> </w:t>
      </w:r>
      <w:r>
        <w:rPr/>
        <w:t>her</w:t>
      </w:r>
      <w:r>
        <w:rPr>
          <w:spacing w:val="-1"/>
        </w:rPr>
        <w:t> </w:t>
      </w:r>
      <w:r>
        <w:rPr/>
        <w:t>reasonable suspicion</w:t>
      </w:r>
      <w:r>
        <w:rPr>
          <w:spacing w:val="1"/>
        </w:rPr>
        <w:t> </w:t>
      </w:r>
      <w:r>
        <w:rPr/>
        <w:t>was</w:t>
      </w:r>
    </w:p>
    <w:p>
      <w:pPr>
        <w:spacing w:after="0" w:line="300" w:lineRule="auto"/>
        <w:jc w:val="both"/>
        <w:sectPr>
          <w:pgSz w:w="12240" w:h="15840"/>
          <w:pgMar w:header="0" w:footer="830" w:top="1380" w:bottom="1020" w:left="1320" w:right="1320"/>
        </w:sectPr>
      </w:pPr>
    </w:p>
    <w:p>
      <w:pPr>
        <w:pStyle w:val="BodyText"/>
        <w:spacing w:line="300" w:lineRule="auto" w:before="60"/>
        <w:ind w:left="120" w:right="116"/>
        <w:jc w:val="both"/>
      </w:pPr>
      <w:r>
        <w:rPr/>
        <w:t>confirmed.</w:t>
      </w:r>
      <w:r>
        <w:rPr>
          <w:spacing w:val="1"/>
        </w:rPr>
        <w:t> </w:t>
      </w:r>
      <w:r>
        <w:rPr>
          <w:i/>
        </w:rPr>
        <w:t>See United States v. Sanchez</w:t>
      </w:r>
      <w:r>
        <w:rPr/>
        <w:t>, 572 F.3d 475, 478-79 (8th Cir. 2009)</w:t>
      </w:r>
      <w:r>
        <w:rPr>
          <w:spacing w:val="1"/>
        </w:rPr>
        <w:t> </w:t>
      </w:r>
      <w:r>
        <w:rPr/>
        <w:t>(concluding that an officer had reasonable suspicion that a car did not display valid</w:t>
      </w:r>
      <w:r>
        <w:rPr>
          <w:spacing w:val="-67"/>
        </w:rPr>
        <w:t> </w:t>
      </w:r>
      <w:r>
        <w:rPr/>
        <w:t>proof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vehicle</w:t>
      </w:r>
      <w:r>
        <w:rPr>
          <w:spacing w:val="-2"/>
        </w:rPr>
        <w:t> </w:t>
      </w:r>
      <w:r>
        <w:rPr/>
        <w:t>registration even</w:t>
      </w:r>
      <w:r>
        <w:rPr>
          <w:spacing w:val="-1"/>
        </w:rPr>
        <w:t> </w:t>
      </w:r>
      <w:r>
        <w:rPr/>
        <w:t>though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officer</w:t>
      </w:r>
      <w:r>
        <w:rPr>
          <w:spacing w:val="-1"/>
        </w:rPr>
        <w:t> </w:t>
      </w:r>
      <w:r>
        <w:rPr/>
        <w:t>turned</w:t>
      </w:r>
      <w:r>
        <w:rPr>
          <w:spacing w:val="-1"/>
        </w:rPr>
        <w:t> </w:t>
      </w:r>
      <w:r>
        <w:rPr/>
        <w:t>out</w:t>
      </w:r>
      <w:r>
        <w:rPr>
          <w:spacing w:val="-3"/>
        </w:rPr>
        <w:t> </w:t>
      </w:r>
      <w:r>
        <w:rPr/>
        <w:t>to be</w:t>
      </w:r>
      <w:r>
        <w:rPr>
          <w:spacing w:val="-4"/>
        </w:rPr>
        <w:t> </w:t>
      </w:r>
      <w:r>
        <w:rPr/>
        <w:t>wrong).</w:t>
      </w:r>
    </w:p>
    <w:p>
      <w:pPr>
        <w:pStyle w:val="BodyText"/>
        <w:rPr>
          <w:sz w:val="35"/>
        </w:rPr>
      </w:pPr>
    </w:p>
    <w:p>
      <w:pPr>
        <w:pStyle w:val="BodyText"/>
        <w:spacing w:line="300" w:lineRule="auto"/>
        <w:ind w:left="120" w:right="114" w:firstLine="719"/>
        <w:jc w:val="both"/>
      </w:pPr>
      <w:r>
        <w:rPr/>
        <w:t>After asking for Campbell-Martin’s and Leiva’s identification information,</w:t>
      </w:r>
      <w:r>
        <w:rPr>
          <w:spacing w:val="1"/>
        </w:rPr>
        <w:t> </w:t>
      </w:r>
      <w:r>
        <w:rPr/>
        <w:t>Officer Hotz also had reasonable suspicion to believe that they gave false names</w:t>
      </w:r>
      <w:r>
        <w:rPr>
          <w:spacing w:val="1"/>
        </w:rPr>
        <w:t> </w:t>
      </w:r>
      <w:r>
        <w:rPr/>
        <w:t>because neither had identification, they did not know their social-security numbers,</w:t>
      </w:r>
      <w:r>
        <w:rPr>
          <w:spacing w:val="-67"/>
        </w:rPr>
        <w:t> </w:t>
      </w:r>
      <w:r>
        <w:rPr/>
        <w:t>and</w:t>
      </w:r>
      <w:r>
        <w:rPr>
          <w:spacing w:val="-8"/>
        </w:rPr>
        <w:t> </w:t>
      </w:r>
      <w:r>
        <w:rPr/>
        <w:t>Leiva</w:t>
      </w:r>
      <w:r>
        <w:rPr>
          <w:spacing w:val="-11"/>
        </w:rPr>
        <w:t> </w:t>
      </w:r>
      <w:r>
        <w:rPr/>
        <w:t>stumbled</w:t>
      </w:r>
      <w:r>
        <w:rPr>
          <w:spacing w:val="-10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his</w:t>
      </w:r>
      <w:r>
        <w:rPr>
          <w:spacing w:val="-9"/>
        </w:rPr>
        <w:t> </w:t>
      </w:r>
      <w:r>
        <w:rPr/>
        <w:t>date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birth.</w:t>
      </w:r>
      <w:r>
        <w:rPr>
          <w:spacing w:val="51"/>
        </w:rPr>
        <w:t> </w:t>
      </w:r>
      <w:r>
        <w:rPr>
          <w:i/>
        </w:rPr>
        <w:t>See</w:t>
      </w:r>
      <w:r>
        <w:rPr>
          <w:i/>
          <w:spacing w:val="-10"/>
        </w:rPr>
        <w:t> </w:t>
      </w:r>
      <w:r>
        <w:rPr>
          <w:i/>
        </w:rPr>
        <w:t>United</w:t>
      </w:r>
      <w:r>
        <w:rPr>
          <w:i/>
          <w:spacing w:val="-10"/>
        </w:rPr>
        <w:t> </w:t>
      </w:r>
      <w:r>
        <w:rPr>
          <w:i/>
        </w:rPr>
        <w:t>States</w:t>
      </w:r>
      <w:r>
        <w:rPr>
          <w:i/>
          <w:spacing w:val="-13"/>
        </w:rPr>
        <w:t> </w:t>
      </w:r>
      <w:r>
        <w:rPr>
          <w:i/>
        </w:rPr>
        <w:t>v.</w:t>
      </w:r>
      <w:r>
        <w:rPr>
          <w:i/>
          <w:spacing w:val="-10"/>
        </w:rPr>
        <w:t> </w:t>
      </w:r>
      <w:r>
        <w:rPr>
          <w:i/>
        </w:rPr>
        <w:t>Chaney</w:t>
      </w:r>
      <w:r>
        <w:rPr/>
        <w:t>,</w:t>
      </w:r>
      <w:r>
        <w:rPr>
          <w:spacing w:val="-9"/>
        </w:rPr>
        <w:t> </w:t>
      </w:r>
      <w:r>
        <w:rPr/>
        <w:t>584</w:t>
      </w:r>
      <w:r>
        <w:rPr>
          <w:spacing w:val="-8"/>
        </w:rPr>
        <w:t> </w:t>
      </w:r>
      <w:r>
        <w:rPr/>
        <w:t>F.3d</w:t>
      </w:r>
      <w:r>
        <w:rPr>
          <w:spacing w:val="-68"/>
        </w:rPr>
        <w:t> </w:t>
      </w:r>
      <w:r>
        <w:rPr/>
        <w:t>20,</w:t>
      </w:r>
      <w:r>
        <w:rPr>
          <w:spacing w:val="-10"/>
        </w:rPr>
        <w:t> </w:t>
      </w:r>
      <w:r>
        <w:rPr/>
        <w:t>26</w:t>
      </w:r>
      <w:r>
        <w:rPr>
          <w:spacing w:val="-5"/>
        </w:rPr>
        <w:t> </w:t>
      </w:r>
      <w:r>
        <w:rPr/>
        <w:t>(1st.</w:t>
      </w:r>
      <w:r>
        <w:rPr>
          <w:spacing w:val="-6"/>
        </w:rPr>
        <w:t> </w:t>
      </w:r>
      <w:r>
        <w:rPr/>
        <w:t>Cir.</w:t>
      </w:r>
      <w:r>
        <w:rPr>
          <w:spacing w:val="-10"/>
        </w:rPr>
        <w:t> </w:t>
      </w:r>
      <w:r>
        <w:rPr/>
        <w:t>2009)</w:t>
      </w:r>
      <w:r>
        <w:rPr>
          <w:spacing w:val="-6"/>
        </w:rPr>
        <w:t> </w:t>
      </w:r>
      <w:r>
        <w:rPr/>
        <w:t>(finding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officer</w:t>
      </w:r>
      <w:r>
        <w:rPr>
          <w:spacing w:val="-6"/>
        </w:rPr>
        <w:t> </w:t>
      </w:r>
      <w:r>
        <w:rPr/>
        <w:t>could</w:t>
      </w:r>
      <w:r>
        <w:rPr>
          <w:spacing w:val="-8"/>
        </w:rPr>
        <w:t> </w:t>
      </w:r>
      <w:r>
        <w:rPr/>
        <w:t>extend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traffic</w:t>
      </w:r>
      <w:r>
        <w:rPr>
          <w:spacing w:val="-9"/>
        </w:rPr>
        <w:t> </w:t>
      </w:r>
      <w:r>
        <w:rPr/>
        <w:t>stop</w:t>
      </w:r>
      <w:r>
        <w:rPr>
          <w:spacing w:val="-7"/>
        </w:rPr>
        <w:t> </w:t>
      </w: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68"/>
        </w:rPr>
        <w:t> </w:t>
      </w:r>
      <w:r>
        <w:rPr/>
        <w:t>reasonable</w:t>
      </w:r>
      <w:r>
        <w:rPr>
          <w:spacing w:val="-17"/>
        </w:rPr>
        <w:t> </w:t>
      </w:r>
      <w:r>
        <w:rPr/>
        <w:t>suspicion</w:t>
      </w:r>
      <w:r>
        <w:rPr>
          <w:spacing w:val="-16"/>
        </w:rPr>
        <w:t> </w:t>
      </w:r>
      <w:r>
        <w:rPr/>
        <w:t>that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defendant</w:t>
      </w:r>
      <w:r>
        <w:rPr>
          <w:spacing w:val="-14"/>
        </w:rPr>
        <w:t> </w:t>
      </w:r>
      <w:r>
        <w:rPr/>
        <w:t>provided</w:t>
      </w:r>
      <w:r>
        <w:rPr>
          <w:spacing w:val="-14"/>
        </w:rPr>
        <w:t> </w:t>
      </w:r>
      <w:r>
        <w:rPr/>
        <w:t>a</w:t>
      </w:r>
      <w:r>
        <w:rPr>
          <w:spacing w:val="-17"/>
        </w:rPr>
        <w:t> </w:t>
      </w:r>
      <w:r>
        <w:rPr/>
        <w:t>false</w:t>
      </w:r>
      <w:r>
        <w:rPr>
          <w:spacing w:val="-17"/>
        </w:rPr>
        <w:t> </w:t>
      </w:r>
      <w:r>
        <w:rPr/>
        <w:t>name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might</w:t>
      </w:r>
      <w:r>
        <w:rPr>
          <w:spacing w:val="-16"/>
        </w:rPr>
        <w:t> </w:t>
      </w:r>
      <w:r>
        <w:rPr/>
        <w:t>be</w:t>
      </w:r>
      <w:r>
        <w:rPr>
          <w:spacing w:val="-17"/>
        </w:rPr>
        <w:t> </w:t>
      </w:r>
      <w:r>
        <w:rPr/>
        <w:t>involved</w:t>
      </w:r>
      <w:r>
        <w:rPr>
          <w:spacing w:val="-67"/>
        </w:rPr>
        <w:t> </w:t>
      </w:r>
      <w:r>
        <w:rPr/>
        <w:t>in</w:t>
      </w:r>
      <w:r>
        <w:rPr>
          <w:spacing w:val="-2"/>
        </w:rPr>
        <w:t> </w:t>
      </w:r>
      <w:r>
        <w:rPr/>
        <w:t>criminal</w:t>
      </w:r>
      <w:r>
        <w:rPr>
          <w:spacing w:val="-2"/>
        </w:rPr>
        <w:t> </w:t>
      </w:r>
      <w:r>
        <w:rPr/>
        <w:t>activity</w:t>
      </w:r>
      <w:r>
        <w:rPr>
          <w:spacing w:val="-4"/>
        </w:rPr>
        <w:t> </w:t>
      </w:r>
      <w:r>
        <w:rPr/>
        <w:t>because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“implausible</w:t>
      </w:r>
      <w:r>
        <w:rPr>
          <w:spacing w:val="-3"/>
        </w:rPr>
        <w:t> </w:t>
      </w:r>
      <w:r>
        <w:rPr/>
        <w:t>answers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nervous</w:t>
      </w:r>
      <w:r>
        <w:rPr>
          <w:spacing w:val="-1"/>
        </w:rPr>
        <w:t> </w:t>
      </w:r>
      <w:r>
        <w:rPr/>
        <w:t>demeanor”).</w:t>
      </w:r>
    </w:p>
    <w:p>
      <w:pPr>
        <w:pStyle w:val="BodyText"/>
        <w:spacing w:before="10"/>
        <w:rPr>
          <w:sz w:val="34"/>
        </w:rPr>
      </w:pPr>
    </w:p>
    <w:p>
      <w:pPr>
        <w:pStyle w:val="BodyText"/>
        <w:spacing w:line="300" w:lineRule="auto"/>
        <w:ind w:left="120" w:right="117" w:firstLine="719"/>
        <w:jc w:val="both"/>
      </w:pPr>
      <w:r>
        <w:rPr/>
        <w:t>Considering the totality of the circumstances, we conclude that the encounter</w:t>
      </w:r>
      <w:r>
        <w:rPr>
          <w:spacing w:val="-67"/>
        </w:rPr>
        <w:t> </w:t>
      </w:r>
      <w:r>
        <w:rPr/>
        <w:t>was initially consensual, and even if it ultimately became nonconsensual, it was</w:t>
      </w:r>
      <w:r>
        <w:rPr>
          <w:spacing w:val="1"/>
        </w:rPr>
        <w:t> </w:t>
      </w:r>
      <w:r>
        <w:rPr/>
        <w:t>justified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reasonable</w:t>
      </w:r>
      <w:r>
        <w:rPr>
          <w:spacing w:val="1"/>
        </w:rPr>
        <w:t> </w:t>
      </w:r>
      <w:r>
        <w:rPr/>
        <w:t>suspicion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criminal</w:t>
      </w:r>
      <w:r>
        <w:rPr>
          <w:spacing w:val="1"/>
        </w:rPr>
        <w:t> </w:t>
      </w:r>
      <w:r>
        <w:rPr/>
        <w:t>activity.</w:t>
      </w:r>
      <w:r>
        <w:rPr>
          <w:spacing w:val="1"/>
        </w:rPr>
        <w:t> </w:t>
      </w:r>
      <w:r>
        <w:rPr/>
        <w:t>Therefore,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evidence</w:t>
      </w:r>
      <w:r>
        <w:rPr>
          <w:spacing w:val="-67"/>
        </w:rPr>
        <w:t> </w:t>
      </w:r>
      <w:r>
        <w:rPr/>
        <w:t>obtained from the encounter should not be suppressed as “fruit of the poisonous</w:t>
      </w:r>
      <w:r>
        <w:rPr>
          <w:spacing w:val="1"/>
        </w:rPr>
        <w:t> </w:t>
      </w:r>
      <w:r>
        <w:rPr/>
        <w:t>tree.”</w:t>
      </w:r>
      <w:r>
        <w:rPr>
          <w:spacing w:val="67"/>
        </w:rPr>
        <w:t> </w:t>
      </w:r>
      <w:r>
        <w:rPr>
          <w:i/>
        </w:rPr>
        <w:t>See</w:t>
      </w:r>
      <w:r>
        <w:rPr>
          <w:i/>
          <w:spacing w:val="-1"/>
        </w:rPr>
        <w:t> </w:t>
      </w:r>
      <w:r>
        <w:rPr>
          <w:i/>
        </w:rPr>
        <w:t>Tuton</w:t>
      </w:r>
      <w:r>
        <w:rPr/>
        <w:t>,</w:t>
      </w:r>
      <w:r>
        <w:rPr>
          <w:spacing w:val="-4"/>
        </w:rPr>
        <w:t> </w:t>
      </w:r>
      <w:r>
        <w:rPr/>
        <w:t>893</w:t>
      </w:r>
      <w:r>
        <w:rPr>
          <w:spacing w:val="-2"/>
        </w:rPr>
        <w:t> </w:t>
      </w:r>
      <w:r>
        <w:rPr/>
        <w:t>F.3d at 568.</w:t>
      </w:r>
    </w:p>
    <w:p>
      <w:pPr>
        <w:pStyle w:val="BodyText"/>
        <w:rPr>
          <w:sz w:val="35"/>
        </w:rPr>
      </w:pPr>
    </w:p>
    <w:p>
      <w:pPr>
        <w:pStyle w:val="BodyText"/>
        <w:ind w:left="2083" w:right="2083"/>
        <w:jc w:val="center"/>
      </w:pPr>
      <w:r>
        <w:rPr/>
        <w:t>B.</w:t>
      </w:r>
    </w:p>
    <w:p>
      <w:pPr>
        <w:pStyle w:val="BodyText"/>
        <w:spacing w:before="1"/>
        <w:rPr>
          <w:sz w:val="42"/>
        </w:rPr>
      </w:pPr>
    </w:p>
    <w:p>
      <w:pPr>
        <w:pStyle w:val="BodyText"/>
        <w:spacing w:line="300" w:lineRule="auto"/>
        <w:ind w:left="120" w:right="114" w:firstLine="719"/>
        <w:jc w:val="both"/>
      </w:pPr>
      <w:r>
        <w:rPr>
          <w:spacing w:val="-1"/>
        </w:rPr>
        <w:t>Next,</w:t>
      </w:r>
      <w:r>
        <w:rPr>
          <w:spacing w:val="-16"/>
        </w:rPr>
        <w:t> </w:t>
      </w:r>
      <w:r>
        <w:rPr>
          <w:spacing w:val="-1"/>
        </w:rPr>
        <w:t>we</w:t>
      </w:r>
      <w:r>
        <w:rPr>
          <w:spacing w:val="-14"/>
        </w:rPr>
        <w:t> </w:t>
      </w:r>
      <w:r>
        <w:rPr>
          <w:spacing w:val="-1"/>
        </w:rPr>
        <w:t>consider</w:t>
      </w:r>
      <w:r>
        <w:rPr>
          <w:spacing w:val="-14"/>
        </w:rPr>
        <w:t> </w:t>
      </w:r>
      <w:r>
        <w:rPr/>
        <w:t>whether</w:t>
      </w:r>
      <w:r>
        <w:rPr>
          <w:spacing w:val="-15"/>
        </w:rPr>
        <w:t> </w:t>
      </w:r>
      <w:r>
        <w:rPr/>
        <w:t>Sergeant</w:t>
      </w:r>
      <w:r>
        <w:rPr>
          <w:spacing w:val="-16"/>
        </w:rPr>
        <w:t> </w:t>
      </w:r>
      <w:r>
        <w:rPr/>
        <w:t>Holland’s</w:t>
      </w:r>
      <w:r>
        <w:rPr>
          <w:spacing w:val="-16"/>
        </w:rPr>
        <w:t> </w:t>
      </w:r>
      <w:r>
        <w:rPr/>
        <w:t>search</w:t>
      </w:r>
      <w:r>
        <w:rPr>
          <w:spacing w:val="-12"/>
        </w:rPr>
        <w:t> </w:t>
      </w:r>
      <w:r>
        <w:rPr/>
        <w:t>of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backpack</w:t>
      </w:r>
      <w:r>
        <w:rPr>
          <w:spacing w:val="-13"/>
        </w:rPr>
        <w:t> </w:t>
      </w:r>
      <w:r>
        <w:rPr/>
        <w:t>without</w:t>
      </w:r>
      <w:r>
        <w:rPr>
          <w:spacing w:val="-68"/>
        </w:rPr>
        <w:t> </w:t>
      </w:r>
      <w:r>
        <w:rPr/>
        <w:t>a</w:t>
      </w:r>
      <w:r>
        <w:rPr>
          <w:spacing w:val="-4"/>
        </w:rPr>
        <w:t> </w:t>
      </w:r>
      <w:r>
        <w:rPr/>
        <w:t>warrant</w:t>
      </w:r>
      <w:r>
        <w:rPr>
          <w:spacing w:val="-3"/>
        </w:rPr>
        <w:t> </w:t>
      </w:r>
      <w:r>
        <w:rPr/>
        <w:t>constituted</w:t>
      </w:r>
      <w:r>
        <w:rPr>
          <w:spacing w:val="-6"/>
        </w:rPr>
        <w:t> </w:t>
      </w:r>
      <w:r>
        <w:rPr/>
        <w:t>an</w:t>
      </w:r>
      <w:r>
        <w:rPr>
          <w:spacing w:val="-2"/>
        </w:rPr>
        <w:t> </w:t>
      </w:r>
      <w:r>
        <w:rPr/>
        <w:t>illegal</w:t>
      </w:r>
      <w:r>
        <w:rPr>
          <w:spacing w:val="-3"/>
        </w:rPr>
        <w:t> </w:t>
      </w:r>
      <w:r>
        <w:rPr/>
        <w:t>search.</w:t>
      </w:r>
      <w:r>
        <w:rPr>
          <w:spacing w:val="62"/>
        </w:rPr>
        <w:t> </w:t>
      </w:r>
      <w:r>
        <w:rPr>
          <w:i/>
        </w:rPr>
        <w:t>See</w:t>
      </w:r>
      <w:r>
        <w:rPr>
          <w:i/>
          <w:spacing w:val="-7"/>
        </w:rPr>
        <w:t> </w:t>
      </w:r>
      <w:r>
        <w:rPr>
          <w:i/>
        </w:rPr>
        <w:t>Birchfield</w:t>
      </w:r>
      <w:r>
        <w:rPr>
          <w:i/>
          <w:spacing w:val="-3"/>
        </w:rPr>
        <w:t> </w:t>
      </w:r>
      <w:r>
        <w:rPr>
          <w:i/>
        </w:rPr>
        <w:t>v.</w:t>
      </w:r>
      <w:r>
        <w:rPr>
          <w:i/>
          <w:spacing w:val="-5"/>
        </w:rPr>
        <w:t> </w:t>
      </w:r>
      <w:r>
        <w:rPr>
          <w:i/>
        </w:rPr>
        <w:t>North</w:t>
      </w:r>
      <w:r>
        <w:rPr>
          <w:i/>
          <w:spacing w:val="-2"/>
        </w:rPr>
        <w:t> </w:t>
      </w:r>
      <w:r>
        <w:rPr>
          <w:i/>
        </w:rPr>
        <w:t>Dakota</w:t>
      </w:r>
      <w:r>
        <w:rPr/>
        <w:t>,</w:t>
      </w:r>
      <w:r>
        <w:rPr>
          <w:spacing w:val="-5"/>
        </w:rPr>
        <w:t> </w:t>
      </w:r>
      <w:r>
        <w:rPr/>
        <w:t>579</w:t>
      </w:r>
      <w:r>
        <w:rPr>
          <w:spacing w:val="-3"/>
        </w:rPr>
        <w:t> </w:t>
      </w:r>
      <w:r>
        <w:rPr/>
        <w:t>U.S.</w:t>
      </w:r>
      <w:r>
        <w:rPr>
          <w:spacing w:val="-1"/>
        </w:rPr>
        <w:t> </w:t>
      </w:r>
      <w:r>
        <w:rPr/>
        <w:t>---</w:t>
      </w:r>
    </w:p>
    <w:p>
      <w:pPr>
        <w:pStyle w:val="BodyText"/>
        <w:spacing w:line="300" w:lineRule="auto"/>
        <w:ind w:left="120" w:right="113"/>
        <w:jc w:val="both"/>
      </w:pPr>
      <w:r>
        <w:rPr/>
        <w:t>, 136 S. Ct. 2160, 2173 (2016) (explaining that generally police need a warrant to</w:t>
      </w:r>
      <w:r>
        <w:rPr>
          <w:spacing w:val="1"/>
        </w:rPr>
        <w:t> </w:t>
      </w:r>
      <w:r>
        <w:rPr/>
        <w:t>conduct a search but that there are many exceptions to this requirement); </w:t>
      </w:r>
      <w:r>
        <w:rPr>
          <w:i/>
        </w:rPr>
        <w:t>Arizona v.</w:t>
      </w:r>
      <w:r>
        <w:rPr>
          <w:i/>
          <w:spacing w:val="-67"/>
        </w:rPr>
        <w:t> </w:t>
      </w:r>
      <w:r>
        <w:rPr>
          <w:i/>
        </w:rPr>
        <w:t>Gant</w:t>
      </w:r>
      <w:r>
        <w:rPr/>
        <w:t>,</w:t>
      </w:r>
      <w:r>
        <w:rPr>
          <w:spacing w:val="-8"/>
        </w:rPr>
        <w:t> </w:t>
      </w:r>
      <w:r>
        <w:rPr/>
        <w:t>556</w:t>
      </w:r>
      <w:r>
        <w:rPr>
          <w:spacing w:val="-6"/>
        </w:rPr>
        <w:t> </w:t>
      </w:r>
      <w:r>
        <w:rPr/>
        <w:t>U.S.</w:t>
      </w:r>
      <w:r>
        <w:rPr>
          <w:spacing w:val="-7"/>
        </w:rPr>
        <w:t> </w:t>
      </w:r>
      <w:r>
        <w:rPr/>
        <w:t>332,</w:t>
      </w:r>
      <w:r>
        <w:rPr>
          <w:spacing w:val="-7"/>
        </w:rPr>
        <w:t> </w:t>
      </w:r>
      <w:r>
        <w:rPr/>
        <w:t>338</w:t>
      </w:r>
      <w:r>
        <w:rPr>
          <w:spacing w:val="-7"/>
        </w:rPr>
        <w:t> </w:t>
      </w:r>
      <w:r>
        <w:rPr/>
        <w:t>(2009)</w:t>
      </w:r>
      <w:r>
        <w:rPr>
          <w:spacing w:val="-7"/>
        </w:rPr>
        <w:t> </w:t>
      </w:r>
      <w:r>
        <w:rPr/>
        <w:t>(“Among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exceptions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warrant</w:t>
      </w:r>
      <w:r>
        <w:rPr>
          <w:spacing w:val="-6"/>
        </w:rPr>
        <w:t> </w:t>
      </w:r>
      <w:r>
        <w:rPr/>
        <w:t>requirement</w:t>
      </w:r>
      <w:r>
        <w:rPr>
          <w:spacing w:val="-67"/>
        </w:rPr>
        <w:t> </w:t>
      </w:r>
      <w:r>
        <w:rPr/>
        <w:t>is a search incident to a lawful arrest.”). The district court concluded that the search</w:t>
      </w:r>
      <w:r>
        <w:rPr>
          <w:spacing w:val="-67"/>
        </w:rPr>
        <w:t> </w:t>
      </w:r>
      <w:r>
        <w:rPr/>
        <w:t>was</w:t>
      </w:r>
      <w:r>
        <w:rPr>
          <w:spacing w:val="-8"/>
        </w:rPr>
        <w:t> </w:t>
      </w:r>
      <w:r>
        <w:rPr/>
        <w:t>both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valid</w:t>
      </w:r>
      <w:r>
        <w:rPr>
          <w:spacing w:val="-8"/>
        </w:rPr>
        <w:t> </w:t>
      </w:r>
      <w:r>
        <w:rPr/>
        <w:t>inventory</w:t>
      </w:r>
      <w:r>
        <w:rPr>
          <w:spacing w:val="-8"/>
        </w:rPr>
        <w:t> </w:t>
      </w:r>
      <w:r>
        <w:rPr/>
        <w:t>search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valid</w:t>
      </w:r>
      <w:r>
        <w:rPr>
          <w:spacing w:val="-8"/>
        </w:rPr>
        <w:t> </w:t>
      </w:r>
      <w:r>
        <w:rPr/>
        <w:t>search</w:t>
      </w:r>
      <w:r>
        <w:rPr>
          <w:spacing w:val="-8"/>
        </w:rPr>
        <w:t> </w:t>
      </w:r>
      <w:r>
        <w:rPr/>
        <w:t>incident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arrest.</w:t>
      </w:r>
      <w:r>
        <w:rPr>
          <w:spacing w:val="36"/>
        </w:rPr>
        <w:t> </w:t>
      </w:r>
      <w:r>
        <w:rPr/>
        <w:t>Because</w:t>
      </w:r>
      <w:r>
        <w:rPr>
          <w:spacing w:val="-8"/>
        </w:rPr>
        <w:t> </w:t>
      </w:r>
      <w:r>
        <w:rPr/>
        <w:t>we</w:t>
      </w:r>
      <w:r>
        <w:rPr>
          <w:spacing w:val="-68"/>
        </w:rPr>
        <w:t> </w:t>
      </w:r>
      <w:r>
        <w:rPr/>
        <w:t>agree that the search was a valid search incident to arrest, we do not reach the</w:t>
      </w:r>
      <w:r>
        <w:rPr>
          <w:spacing w:val="1"/>
        </w:rPr>
        <w:t> </w:t>
      </w:r>
      <w:r>
        <w:rPr/>
        <w:t>question</w:t>
      </w:r>
      <w:r>
        <w:rPr>
          <w:spacing w:val="-1"/>
        </w:rPr>
        <w:t> </w:t>
      </w:r>
      <w:r>
        <w:rPr/>
        <w:t>whether</w:t>
      </w:r>
      <w:r>
        <w:rPr>
          <w:spacing w:val="-1"/>
        </w:rPr>
        <w:t> </w:t>
      </w:r>
      <w:r>
        <w:rPr/>
        <w:t>it was also a</w:t>
      </w:r>
      <w:r>
        <w:rPr>
          <w:spacing w:val="-2"/>
        </w:rPr>
        <w:t> </w:t>
      </w:r>
      <w:r>
        <w:rPr/>
        <w:t>valid</w:t>
      </w:r>
      <w:r>
        <w:rPr>
          <w:spacing w:val="-2"/>
        </w:rPr>
        <w:t> </w:t>
      </w:r>
      <w:r>
        <w:rPr/>
        <w:t>inventory</w:t>
      </w:r>
      <w:r>
        <w:rPr>
          <w:spacing w:val="-2"/>
        </w:rPr>
        <w:t> </w:t>
      </w:r>
      <w:r>
        <w:rPr/>
        <w:t>search.</w:t>
      </w:r>
    </w:p>
    <w:p>
      <w:pPr>
        <w:pStyle w:val="BodyText"/>
        <w:rPr>
          <w:sz w:val="35"/>
        </w:rPr>
      </w:pPr>
    </w:p>
    <w:p>
      <w:pPr>
        <w:pStyle w:val="BodyText"/>
        <w:spacing w:line="300" w:lineRule="auto"/>
        <w:ind w:left="120" w:right="115" w:firstLine="719"/>
        <w:jc w:val="both"/>
      </w:pPr>
      <w:r>
        <w:rPr/>
        <w:t>“Police may search a vehicle incident to a recent occupant’s arrest only if the</w:t>
      </w:r>
      <w:r>
        <w:rPr>
          <w:spacing w:val="-67"/>
        </w:rPr>
        <w:t> </w:t>
      </w:r>
      <w:r>
        <w:rPr/>
        <w:t>arrestee</w:t>
      </w:r>
      <w:r>
        <w:rPr>
          <w:spacing w:val="-3"/>
        </w:rPr>
        <w:t> </w:t>
      </w:r>
      <w:r>
        <w:rPr/>
        <w:t>is</w:t>
      </w:r>
      <w:r>
        <w:rPr>
          <w:spacing w:val="2"/>
        </w:rPr>
        <w:t> </w:t>
      </w:r>
      <w:r>
        <w:rPr/>
        <w:t>within</w:t>
      </w:r>
      <w:r>
        <w:rPr>
          <w:spacing w:val="2"/>
        </w:rPr>
        <w:t> </w:t>
      </w:r>
      <w:r>
        <w:rPr/>
        <w:t>reaching</w:t>
      </w:r>
      <w:r>
        <w:rPr>
          <w:spacing w:val="2"/>
        </w:rPr>
        <w:t> </w:t>
      </w:r>
      <w:r>
        <w:rPr/>
        <w:t>distance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passenger</w:t>
      </w:r>
      <w:r>
        <w:rPr>
          <w:spacing w:val="-2"/>
        </w:rPr>
        <w:t> </w:t>
      </w:r>
      <w:r>
        <w:rPr/>
        <w:t>compartment</w:t>
      </w:r>
      <w:r>
        <w:rPr>
          <w:spacing w:val="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of the</w:t>
      </w:r>
    </w:p>
    <w:p>
      <w:pPr>
        <w:spacing w:after="0" w:line="300" w:lineRule="auto"/>
        <w:jc w:val="both"/>
        <w:sectPr>
          <w:pgSz w:w="12240" w:h="15840"/>
          <w:pgMar w:header="0" w:footer="830" w:top="1380" w:bottom="1020" w:left="1320" w:right="1320"/>
        </w:sectPr>
      </w:pPr>
    </w:p>
    <w:p>
      <w:pPr>
        <w:pStyle w:val="BodyText"/>
        <w:spacing w:line="300" w:lineRule="auto" w:before="60"/>
        <w:ind w:left="120" w:right="115"/>
        <w:jc w:val="both"/>
      </w:pPr>
      <w:r>
        <w:rPr/>
        <w:t>search or it is reasonable to believe the vehicle contains evidence of the offense of</w:t>
      </w:r>
      <w:r>
        <w:rPr>
          <w:spacing w:val="1"/>
        </w:rPr>
        <w:t> </w:t>
      </w:r>
      <w:r>
        <w:rPr/>
        <w:t>arrest.” </w:t>
      </w:r>
      <w:r>
        <w:rPr>
          <w:i/>
        </w:rPr>
        <w:t>Gant</w:t>
      </w:r>
      <w:r>
        <w:rPr/>
        <w:t>, 556 U.S. at 351.</w:t>
      </w:r>
      <w:r>
        <w:rPr>
          <w:spacing w:val="70"/>
        </w:rPr>
        <w:t> </w:t>
      </w:r>
      <w:r>
        <w:rPr/>
        <w:t>A permissible search incident to arrest may extend</w:t>
      </w:r>
      <w:r>
        <w:rPr>
          <w:spacing w:val="1"/>
        </w:rPr>
        <w:t> </w:t>
      </w:r>
      <w:r>
        <w:rPr/>
        <w:t>to the passenger compartment, including containers in the passenger compartment.</w:t>
      </w:r>
      <w:r>
        <w:rPr>
          <w:spacing w:val="1"/>
        </w:rPr>
        <w:t> </w:t>
      </w:r>
      <w:r>
        <w:rPr>
          <w:i/>
        </w:rPr>
        <w:t>New York v. Belton</w:t>
      </w:r>
      <w:r>
        <w:rPr/>
        <w:t>, 453 U.S. 454, 460-61 (1981) (abrogated on other grounds by</w:t>
      </w:r>
      <w:r>
        <w:rPr>
          <w:spacing w:val="1"/>
        </w:rPr>
        <w:t> </w:t>
      </w:r>
      <w:r>
        <w:rPr>
          <w:i/>
        </w:rPr>
        <w:t>Gant</w:t>
      </w:r>
      <w:r>
        <w:rPr/>
        <w:t>,</w:t>
      </w:r>
      <w:r>
        <w:rPr>
          <w:spacing w:val="-1"/>
        </w:rPr>
        <w:t> </w:t>
      </w:r>
      <w:r>
        <w:rPr/>
        <w:t>556</w:t>
      </w:r>
      <w:r>
        <w:rPr>
          <w:spacing w:val="-2"/>
        </w:rPr>
        <w:t> </w:t>
      </w:r>
      <w:r>
        <w:rPr/>
        <w:t>U.S.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343).</w:t>
      </w:r>
    </w:p>
    <w:p>
      <w:pPr>
        <w:pStyle w:val="BodyText"/>
        <w:spacing w:before="11"/>
        <w:rPr>
          <w:sz w:val="34"/>
        </w:rPr>
      </w:pPr>
    </w:p>
    <w:p>
      <w:pPr>
        <w:pStyle w:val="BodyText"/>
        <w:spacing w:line="300" w:lineRule="auto"/>
        <w:ind w:left="120" w:right="116" w:firstLine="719"/>
        <w:jc w:val="both"/>
      </w:pPr>
      <w:r>
        <w:rPr/>
        <w:t>Here, “it [wa]s reasonable to believe that the vehicle contain[ed] evidence of</w:t>
      </w:r>
      <w:r>
        <w:rPr>
          <w:spacing w:val="-67"/>
        </w:rPr>
        <w:t> </w:t>
      </w:r>
      <w:r>
        <w:rPr/>
        <w:t>the</w:t>
      </w:r>
      <w:r>
        <w:rPr>
          <w:spacing w:val="8"/>
        </w:rPr>
        <w:t> </w:t>
      </w:r>
      <w:r>
        <w:rPr/>
        <w:t>offense</w:t>
      </w:r>
      <w:r>
        <w:rPr>
          <w:spacing w:val="11"/>
        </w:rPr>
        <w:t> </w:t>
      </w:r>
      <w:r>
        <w:rPr/>
        <w:t>[of</w:t>
      </w:r>
      <w:r>
        <w:rPr>
          <w:spacing w:val="11"/>
        </w:rPr>
        <w:t> </w:t>
      </w:r>
      <w:r>
        <w:rPr/>
        <w:t>providing</w:t>
      </w:r>
      <w:r>
        <w:rPr>
          <w:spacing w:val="11"/>
        </w:rPr>
        <w:t> </w:t>
      </w:r>
      <w:r>
        <w:rPr/>
        <w:t>false</w:t>
      </w:r>
      <w:r>
        <w:rPr>
          <w:spacing w:val="11"/>
        </w:rPr>
        <w:t> </w:t>
      </w:r>
      <w:r>
        <w:rPr/>
        <w:t>identification</w:t>
      </w:r>
      <w:r>
        <w:rPr>
          <w:spacing w:val="12"/>
        </w:rPr>
        <w:t> </w:t>
      </w:r>
      <w:r>
        <w:rPr/>
        <w:t>information].”</w:t>
      </w:r>
      <w:hyperlink w:history="true" w:anchor="_bookmark1">
        <w:r>
          <w:rPr>
            <w:vertAlign w:val="superscript"/>
          </w:rPr>
          <w:t>2</w:t>
        </w:r>
        <w:r>
          <w:rPr>
            <w:spacing w:val="11"/>
            <w:vertAlign w:val="baseline"/>
          </w:rPr>
          <w:t> </w:t>
        </w:r>
      </w:hyperlink>
      <w:r>
        <w:rPr>
          <w:i/>
          <w:vertAlign w:val="baseline"/>
        </w:rPr>
        <w:t>See</w:t>
      </w:r>
      <w:r>
        <w:rPr>
          <w:i/>
          <w:spacing w:val="9"/>
          <w:vertAlign w:val="baseline"/>
        </w:rPr>
        <w:t> </w:t>
      </w:r>
      <w:r>
        <w:rPr>
          <w:i/>
          <w:vertAlign w:val="baseline"/>
        </w:rPr>
        <w:t>Gant</w:t>
      </w:r>
      <w:r>
        <w:rPr>
          <w:vertAlign w:val="baseline"/>
        </w:rPr>
        <w:t>,</w:t>
      </w:r>
      <w:r>
        <w:rPr>
          <w:spacing w:val="11"/>
          <w:vertAlign w:val="baseline"/>
        </w:rPr>
        <w:t> </w:t>
      </w:r>
      <w:r>
        <w:rPr>
          <w:vertAlign w:val="baseline"/>
        </w:rPr>
        <w:t>556</w:t>
      </w:r>
      <w:r>
        <w:rPr>
          <w:spacing w:val="12"/>
          <w:vertAlign w:val="baseline"/>
        </w:rPr>
        <w:t> </w:t>
      </w:r>
      <w:r>
        <w:rPr>
          <w:vertAlign w:val="baseline"/>
        </w:rPr>
        <w:t>U.S.</w:t>
      </w:r>
      <w:r>
        <w:rPr>
          <w:spacing w:val="10"/>
          <w:vertAlign w:val="baseline"/>
        </w:rPr>
        <w:t> </w:t>
      </w:r>
      <w:r>
        <w:rPr>
          <w:vertAlign w:val="baseline"/>
        </w:rPr>
        <w:t>at</w:t>
      </w:r>
    </w:p>
    <w:p>
      <w:pPr>
        <w:pStyle w:val="BodyText"/>
        <w:spacing w:line="300" w:lineRule="auto" w:before="1"/>
        <w:ind w:left="120" w:right="115"/>
        <w:jc w:val="both"/>
        <w:rPr>
          <w:i/>
        </w:rPr>
      </w:pPr>
      <w:r>
        <w:rPr/>
        <w:t>351.</w:t>
      </w:r>
      <w:r>
        <w:rPr>
          <w:spacing w:val="1"/>
        </w:rPr>
        <w:t> </w:t>
      </w:r>
      <w:r>
        <w:rPr/>
        <w:t>The defendants argue that the search-incident-to-arrest exception does not</w:t>
      </w:r>
      <w:r>
        <w:rPr>
          <w:spacing w:val="1"/>
        </w:rPr>
        <w:t> </w:t>
      </w:r>
      <w:r>
        <w:rPr/>
        <w:t>apply in this case because in </w:t>
      </w:r>
      <w:r>
        <w:rPr>
          <w:i/>
        </w:rPr>
        <w:t>Gant </w:t>
      </w:r>
      <w:r>
        <w:rPr/>
        <w:t>the Court refused to apply the exception to the</w:t>
      </w:r>
      <w:r>
        <w:rPr>
          <w:spacing w:val="1"/>
        </w:rPr>
        <w:t> </w:t>
      </w:r>
      <w:r>
        <w:rPr/>
        <w:t>offense of driving with a suspended license.</w:t>
      </w:r>
      <w:r>
        <w:rPr>
          <w:spacing w:val="1"/>
        </w:rPr>
        <w:t> </w:t>
      </w:r>
      <w:r>
        <w:rPr>
          <w:i/>
        </w:rPr>
        <w:t>See id. </w:t>
      </w:r>
      <w:r>
        <w:rPr/>
        <w:t>at 344.</w:t>
      </w:r>
      <w:r>
        <w:rPr>
          <w:spacing w:val="70"/>
        </w:rPr>
        <w:t> </w:t>
      </w:r>
      <w:r>
        <w:rPr/>
        <w:t>The </w:t>
      </w:r>
      <w:r>
        <w:rPr>
          <w:i/>
        </w:rPr>
        <w:t>Gant </w:t>
      </w:r>
      <w:r>
        <w:rPr/>
        <w:t>court held</w:t>
      </w:r>
      <w:r>
        <w:rPr>
          <w:spacing w:val="1"/>
        </w:rPr>
        <w:t> </w:t>
      </w:r>
      <w:r>
        <w:rPr/>
        <w:t>that</w:t>
      </w:r>
      <w:r>
        <w:rPr>
          <w:spacing w:val="-4"/>
        </w:rPr>
        <w:t> </w:t>
      </w:r>
      <w:r>
        <w:rPr/>
        <w:t>searching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car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1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driving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suspended</w:t>
      </w:r>
      <w:r>
        <w:rPr>
          <w:spacing w:val="-3"/>
        </w:rPr>
        <w:t> </w:t>
      </w:r>
      <w:r>
        <w:rPr/>
        <w:t>license</w:t>
      </w:r>
      <w:r>
        <w:rPr>
          <w:spacing w:val="-4"/>
        </w:rPr>
        <w:t> </w:t>
      </w:r>
      <w:r>
        <w:rPr/>
        <w:t>did</w:t>
      </w:r>
      <w:r>
        <w:rPr>
          <w:spacing w:val="-3"/>
        </w:rPr>
        <w:t> </w:t>
      </w:r>
      <w:r>
        <w:rPr/>
        <w:t>not</w:t>
      </w:r>
      <w:r>
        <w:rPr>
          <w:spacing w:val="-1"/>
        </w:rPr>
        <w:t> </w:t>
      </w:r>
      <w:r>
        <w:rPr/>
        <w:t>fall</w:t>
      </w:r>
      <w:r>
        <w:rPr>
          <w:spacing w:val="-68"/>
        </w:rPr>
        <w:t> </w:t>
      </w:r>
      <w:r>
        <w:rPr>
          <w:spacing w:val="-1"/>
        </w:rPr>
        <w:t>within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8"/>
        </w:rPr>
        <w:t> </w:t>
      </w:r>
      <w:r>
        <w:rPr>
          <w:spacing w:val="-1"/>
        </w:rPr>
        <w:t>exception</w:t>
      </w:r>
      <w:r>
        <w:rPr>
          <w:spacing w:val="-14"/>
        </w:rPr>
        <w:t> </w:t>
      </w:r>
      <w:r>
        <w:rPr>
          <w:spacing w:val="-1"/>
        </w:rPr>
        <w:t>“[b]ecause</w:t>
      </w:r>
      <w:r>
        <w:rPr>
          <w:spacing w:val="-18"/>
        </w:rPr>
        <w:t> </w:t>
      </w:r>
      <w:r>
        <w:rPr/>
        <w:t>police</w:t>
      </w:r>
      <w:r>
        <w:rPr>
          <w:spacing w:val="-13"/>
        </w:rPr>
        <w:t> </w:t>
      </w:r>
      <w:r>
        <w:rPr/>
        <w:t>could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reasonably</w:t>
      </w:r>
      <w:r>
        <w:rPr>
          <w:spacing w:val="-17"/>
        </w:rPr>
        <w:t> </w:t>
      </w:r>
      <w:r>
        <w:rPr/>
        <w:t>have</w:t>
      </w:r>
      <w:r>
        <w:rPr>
          <w:spacing w:val="-16"/>
        </w:rPr>
        <w:t> </w:t>
      </w:r>
      <w:r>
        <w:rPr/>
        <w:t>believed</w:t>
      </w:r>
      <w:r>
        <w:rPr>
          <w:spacing w:val="-14"/>
        </w:rPr>
        <w:t> </w:t>
      </w:r>
      <w:r>
        <w:rPr/>
        <w:t>either</w:t>
      </w:r>
      <w:r>
        <w:rPr>
          <w:spacing w:val="-18"/>
        </w:rPr>
        <w:t> </w:t>
      </w:r>
      <w:r>
        <w:rPr/>
        <w:t>that</w:t>
      </w:r>
      <w:r>
        <w:rPr>
          <w:spacing w:val="-67"/>
        </w:rPr>
        <w:t> </w:t>
      </w:r>
      <w:r>
        <w:rPr/>
        <w:t>Gant could have accessed his car at the time of the search or that evidence of the</w:t>
      </w:r>
      <w:r>
        <w:rPr>
          <w:spacing w:val="1"/>
        </w:rPr>
        <w:t> </w:t>
      </w:r>
      <w:r>
        <w:rPr/>
        <w:t>offense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was arrested</w:t>
      </w:r>
      <w:r>
        <w:rPr>
          <w:spacing w:val="-1"/>
        </w:rPr>
        <w:t> </w:t>
      </w:r>
      <w:r>
        <w:rPr/>
        <w:t>might have</w:t>
      </w:r>
      <w:r>
        <w:rPr>
          <w:spacing w:val="-2"/>
        </w:rPr>
        <w:t> </w:t>
      </w:r>
      <w:r>
        <w:rPr/>
        <w:t>been found therein.”</w:t>
      </w:r>
      <w:r>
        <w:rPr>
          <w:spacing w:val="68"/>
        </w:rPr>
        <w:t> </w:t>
      </w:r>
      <w:r>
        <w:rPr>
          <w:i/>
        </w:rPr>
        <w:t>Id.</w:t>
      </w:r>
    </w:p>
    <w:p>
      <w:pPr>
        <w:pStyle w:val="BodyText"/>
        <w:spacing w:before="10"/>
        <w:rPr>
          <w:i/>
          <w:sz w:val="34"/>
        </w:rPr>
      </w:pPr>
    </w:p>
    <w:p>
      <w:pPr>
        <w:pStyle w:val="BodyText"/>
        <w:spacing w:line="300" w:lineRule="auto" w:before="1"/>
        <w:ind w:left="120" w:right="116" w:firstLine="720"/>
        <w:jc w:val="both"/>
      </w:pPr>
      <w:r>
        <w:rPr/>
        <w:t>But this case involves a different offense of arrest—the offense of providing</w:t>
      </w:r>
      <w:r>
        <w:rPr>
          <w:spacing w:val="1"/>
        </w:rPr>
        <w:t> </w:t>
      </w:r>
      <w:r>
        <w:rPr/>
        <w:t>false identification information—and it was reasonable to believe that the vehicle</w:t>
      </w:r>
      <w:r>
        <w:rPr>
          <w:spacing w:val="1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backpack</w:t>
      </w:r>
      <w:r>
        <w:rPr>
          <w:spacing w:val="-7"/>
        </w:rPr>
        <w:t> </w:t>
      </w:r>
      <w:r>
        <w:rPr/>
        <w:t>contained</w:t>
      </w:r>
      <w:r>
        <w:rPr>
          <w:spacing w:val="-3"/>
        </w:rPr>
        <w:t> </w:t>
      </w:r>
      <w:r>
        <w:rPr/>
        <w:t>evidence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offense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providing</w:t>
      </w:r>
      <w:r>
        <w:rPr>
          <w:spacing w:val="-6"/>
        </w:rPr>
        <w:t> </w:t>
      </w:r>
      <w:r>
        <w:rPr/>
        <w:t>false</w:t>
      </w:r>
      <w:r>
        <w:rPr>
          <w:spacing w:val="-7"/>
        </w:rPr>
        <w:t> </w:t>
      </w:r>
      <w:r>
        <w:rPr/>
        <w:t>identification</w:t>
      </w:r>
      <w:r>
        <w:rPr>
          <w:spacing w:val="-68"/>
        </w:rPr>
        <w:t> </w:t>
      </w:r>
      <w:r>
        <w:rPr/>
        <w:t>information.</w:t>
      </w:r>
      <w:r>
        <w:rPr>
          <w:spacing w:val="1"/>
        </w:rPr>
        <w:t> </w:t>
      </w:r>
      <w:r>
        <w:rPr/>
        <w:t>Although the officers already knew that Campbell-Martin and Leiva</w:t>
      </w:r>
      <w:r>
        <w:rPr>
          <w:spacing w:val="1"/>
        </w:rPr>
        <w:t> </w:t>
      </w:r>
      <w:r>
        <w:rPr/>
        <w:t>provided false identification, they did not have Leiva’s actual identification, which</w:t>
      </w:r>
      <w:r>
        <w:rPr>
          <w:spacing w:val="1"/>
        </w:rPr>
        <w:t> </w:t>
      </w:r>
      <w:r>
        <w:rPr/>
        <w:t>would</w:t>
      </w:r>
      <w:r>
        <w:rPr>
          <w:spacing w:val="-6"/>
        </w:rPr>
        <w:t> </w:t>
      </w:r>
      <w:r>
        <w:rPr/>
        <w:t>help</w:t>
      </w:r>
      <w:r>
        <w:rPr>
          <w:spacing w:val="-6"/>
        </w:rPr>
        <w:t> </w:t>
      </w:r>
      <w:r>
        <w:rPr/>
        <w:t>prove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Leiva</w:t>
      </w:r>
      <w:r>
        <w:rPr>
          <w:spacing w:val="-7"/>
        </w:rPr>
        <w:t> </w:t>
      </w:r>
      <w:r>
        <w:rPr/>
        <w:t>provided</w:t>
      </w:r>
      <w:r>
        <w:rPr>
          <w:spacing w:val="-6"/>
        </w:rPr>
        <w:t> </w:t>
      </w:r>
      <w:r>
        <w:rPr/>
        <w:t>false</w:t>
      </w:r>
      <w:r>
        <w:rPr>
          <w:spacing w:val="-8"/>
        </w:rPr>
        <w:t> </w:t>
      </w:r>
      <w:r>
        <w:rPr/>
        <w:t>identification.</w:t>
      </w:r>
      <w:r>
        <w:rPr>
          <w:spacing w:val="-4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reasonable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think</w:t>
      </w:r>
      <w:r>
        <w:rPr>
          <w:spacing w:val="-68"/>
        </w:rPr>
        <w:t> </w:t>
      </w:r>
      <w:r>
        <w:rPr/>
        <w:t>that his identification would be in the car because he had not given the officers any</w:t>
      </w:r>
      <w:r>
        <w:rPr>
          <w:spacing w:val="1"/>
        </w:rPr>
        <w:t> </w:t>
      </w:r>
      <w:r>
        <w:rPr/>
        <w:t>identification even after he was arrested.</w:t>
      </w:r>
      <w:r>
        <w:rPr>
          <w:spacing w:val="1"/>
        </w:rPr>
        <w:t> </w:t>
      </w:r>
      <w:r>
        <w:rPr>
          <w:i/>
        </w:rPr>
        <w:t>See id.</w:t>
      </w:r>
      <w:r>
        <w:rPr>
          <w:i/>
          <w:spacing w:val="1"/>
        </w:rPr>
        <w:t> </w:t>
      </w:r>
      <w:r>
        <w:rPr/>
        <w:t>The backpack that was sitting at</w:t>
      </w:r>
      <w:r>
        <w:rPr>
          <w:spacing w:val="1"/>
        </w:rPr>
        <w:t> </w:t>
      </w:r>
      <w:r>
        <w:rPr/>
        <w:t>Leiva’s</w:t>
      </w:r>
      <w:r>
        <w:rPr>
          <w:spacing w:val="-8"/>
        </w:rPr>
        <w:t> </w:t>
      </w:r>
      <w:r>
        <w:rPr/>
        <w:t>feet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car</w:t>
      </w:r>
      <w:r>
        <w:rPr>
          <w:spacing w:val="-11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logical</w:t>
      </w:r>
      <w:r>
        <w:rPr>
          <w:spacing w:val="-10"/>
        </w:rPr>
        <w:t> </w:t>
      </w:r>
      <w:r>
        <w:rPr/>
        <w:t>place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look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identification</w:t>
      </w:r>
      <w:r>
        <w:rPr>
          <w:spacing w:val="-8"/>
        </w:rPr>
        <w:t> </w:t>
      </w:r>
      <w:r>
        <w:rPr/>
        <w:t>such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driver’s</w:t>
      </w:r>
      <w:r>
        <w:rPr>
          <w:spacing w:val="-68"/>
        </w:rPr>
        <w:t> </w:t>
      </w:r>
      <w:r>
        <w:rPr/>
        <w:t>license,</w:t>
      </w:r>
      <w:r>
        <w:rPr>
          <w:spacing w:val="-11"/>
        </w:rPr>
        <w:t> </w:t>
      </w:r>
      <w:r>
        <w:rPr/>
        <w:t>mail,</w:t>
      </w:r>
      <w:r>
        <w:rPr>
          <w:spacing w:val="-10"/>
        </w:rPr>
        <w:t> </w:t>
      </w:r>
      <w:r>
        <w:rPr/>
        <w:t>receipts,</w:t>
      </w:r>
      <w:r>
        <w:rPr>
          <w:spacing w:val="-10"/>
        </w:rPr>
        <w:t> </w:t>
      </w:r>
      <w:r>
        <w:rPr/>
        <w:t>credit</w:t>
      </w:r>
      <w:r>
        <w:rPr>
          <w:spacing w:val="-8"/>
        </w:rPr>
        <w:t> </w:t>
      </w:r>
      <w:r>
        <w:rPr/>
        <w:t>cards,</w:t>
      </w:r>
      <w:r>
        <w:rPr>
          <w:spacing w:val="-10"/>
        </w:rPr>
        <w:t> </w:t>
      </w:r>
      <w:r>
        <w:rPr/>
        <w:t>or</w:t>
      </w:r>
      <w:r>
        <w:rPr>
          <w:spacing w:val="-9"/>
        </w:rPr>
        <w:t> </w:t>
      </w:r>
      <w:r>
        <w:rPr/>
        <w:t>checks.</w:t>
      </w:r>
      <w:r>
        <w:rPr>
          <w:spacing w:val="52"/>
        </w:rPr>
        <w:t> </w:t>
      </w:r>
      <w:r>
        <w:rPr/>
        <w:t>Indeed,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officers</w:t>
      </w:r>
      <w:r>
        <w:rPr>
          <w:spacing w:val="-8"/>
        </w:rPr>
        <w:t> </w:t>
      </w:r>
      <w:r>
        <w:rPr/>
        <w:t>found</w:t>
      </w:r>
      <w:r>
        <w:rPr>
          <w:spacing w:val="-9"/>
        </w:rPr>
        <w:t> </w:t>
      </w:r>
      <w:r>
        <w:rPr/>
        <w:t>paperwork</w:t>
      </w:r>
      <w:r>
        <w:rPr>
          <w:spacing w:val="-67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backpack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Leiva’s</w:t>
      </w:r>
      <w:r>
        <w:rPr>
          <w:spacing w:val="-3"/>
        </w:rPr>
        <w:t> </w:t>
      </w:r>
      <w:r>
        <w:rPr/>
        <w:t>real</w:t>
      </w:r>
      <w:r>
        <w:rPr>
          <w:spacing w:val="-3"/>
        </w:rPr>
        <w:t> </w:t>
      </w:r>
      <w:r>
        <w:rPr/>
        <w:t>name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Leiva’s</w:t>
      </w:r>
      <w:r>
        <w:rPr>
          <w:spacing w:val="-2"/>
        </w:rPr>
        <w:t> </w:t>
      </w:r>
      <w:r>
        <w:rPr/>
        <w:t>identification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center</w:t>
      </w:r>
      <w:r>
        <w:rPr>
          <w:spacing w:val="-68"/>
        </w:rPr>
        <w:t> </w:t>
      </w:r>
      <w:r>
        <w:rPr/>
        <w:t>console.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7"/>
        </w:rPr>
      </w:pPr>
      <w:r>
        <w:rPr/>
        <w:pict>
          <v:rect style="position:absolute;margin-left:72pt;margin-top:11.290684pt;width:144pt;height:.72pt;mso-position-horizontal-relative:page;mso-position-vertical-relative:paragraph;z-index:-15724032;mso-wrap-distance-left:0;mso-wrap-distance-right:0" id="docshape11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17"/>
        <w:ind w:left="119" w:firstLine="720"/>
      </w:pPr>
      <w:bookmarkStart w:name="_bookmark1" w:id="2"/>
      <w:bookmarkEnd w:id="2"/>
      <w:r>
        <w:rPr/>
      </w:r>
      <w:r>
        <w:rPr>
          <w:vertAlign w:val="superscript"/>
        </w:rPr>
        <w:t>2</w:t>
      </w:r>
      <w:r>
        <w:rPr>
          <w:vertAlign w:val="baseline"/>
        </w:rPr>
        <w:t>Campbell-Martin</w:t>
      </w:r>
      <w:r>
        <w:rPr>
          <w:spacing w:val="11"/>
          <w:vertAlign w:val="baseline"/>
        </w:rPr>
        <w:t> </w:t>
      </w:r>
      <w:r>
        <w:rPr>
          <w:vertAlign w:val="baseline"/>
        </w:rPr>
        <w:t>and</w:t>
      </w:r>
      <w:r>
        <w:rPr>
          <w:spacing w:val="9"/>
          <w:vertAlign w:val="baseline"/>
        </w:rPr>
        <w:t> </w:t>
      </w:r>
      <w:r>
        <w:rPr>
          <w:vertAlign w:val="baseline"/>
        </w:rPr>
        <w:t>Leiva</w:t>
      </w:r>
      <w:r>
        <w:rPr>
          <w:spacing w:val="8"/>
          <w:vertAlign w:val="baseline"/>
        </w:rPr>
        <w:t> </w:t>
      </w:r>
      <w:r>
        <w:rPr>
          <w:vertAlign w:val="baseline"/>
        </w:rPr>
        <w:t>do</w:t>
      </w:r>
      <w:r>
        <w:rPr>
          <w:spacing w:val="9"/>
          <w:vertAlign w:val="baseline"/>
        </w:rPr>
        <w:t> </w:t>
      </w:r>
      <w:r>
        <w:rPr>
          <w:vertAlign w:val="baseline"/>
        </w:rPr>
        <w:t>not</w:t>
      </w:r>
      <w:r>
        <w:rPr>
          <w:spacing w:val="11"/>
          <w:vertAlign w:val="baseline"/>
        </w:rPr>
        <w:t> </w:t>
      </w:r>
      <w:r>
        <w:rPr>
          <w:vertAlign w:val="baseline"/>
        </w:rPr>
        <w:t>challenge</w:t>
      </w:r>
      <w:r>
        <w:rPr>
          <w:spacing w:val="8"/>
          <w:vertAlign w:val="baseline"/>
        </w:rPr>
        <w:t> </w:t>
      </w:r>
      <w:r>
        <w:rPr>
          <w:vertAlign w:val="baseline"/>
        </w:rPr>
        <w:t>the</w:t>
      </w:r>
      <w:r>
        <w:rPr>
          <w:spacing w:val="8"/>
          <w:vertAlign w:val="baseline"/>
        </w:rPr>
        <w:t> </w:t>
      </w:r>
      <w:r>
        <w:rPr>
          <w:vertAlign w:val="baseline"/>
        </w:rPr>
        <w:t>basis</w:t>
      </w:r>
      <w:r>
        <w:rPr>
          <w:spacing w:val="11"/>
          <w:vertAlign w:val="baseline"/>
        </w:rPr>
        <w:t> </w:t>
      </w:r>
      <w:r>
        <w:rPr>
          <w:vertAlign w:val="baseline"/>
        </w:rPr>
        <w:t>for</w:t>
      </w:r>
      <w:r>
        <w:rPr>
          <w:spacing w:val="8"/>
          <w:vertAlign w:val="baseline"/>
        </w:rPr>
        <w:t> </w:t>
      </w:r>
      <w:r>
        <w:rPr>
          <w:vertAlign w:val="baseline"/>
        </w:rPr>
        <w:t>or</w:t>
      </w:r>
      <w:r>
        <w:rPr>
          <w:spacing w:val="8"/>
          <w:vertAlign w:val="baseline"/>
        </w:rPr>
        <w:t> </w:t>
      </w:r>
      <w:r>
        <w:rPr>
          <w:vertAlign w:val="baseline"/>
        </w:rPr>
        <w:t>the</w:t>
      </w:r>
      <w:r>
        <w:rPr>
          <w:spacing w:val="10"/>
          <w:vertAlign w:val="baseline"/>
        </w:rPr>
        <w:t> </w:t>
      </w:r>
      <w:r>
        <w:rPr>
          <w:vertAlign w:val="baseline"/>
        </w:rPr>
        <w:t>legality</w:t>
      </w:r>
      <w:r>
        <w:rPr>
          <w:spacing w:val="9"/>
          <w:vertAlign w:val="baseline"/>
        </w:rPr>
        <w:t> </w:t>
      </w:r>
      <w:r>
        <w:rPr>
          <w:vertAlign w:val="baseline"/>
        </w:rPr>
        <w:t>of</w:t>
      </w:r>
      <w:r>
        <w:rPr>
          <w:spacing w:val="-67"/>
          <w:vertAlign w:val="baseline"/>
        </w:rPr>
        <w:t> </w:t>
      </w:r>
      <w:r>
        <w:rPr>
          <w:vertAlign w:val="baseline"/>
        </w:rPr>
        <w:t>their</w:t>
      </w:r>
      <w:r>
        <w:rPr>
          <w:spacing w:val="-1"/>
          <w:vertAlign w:val="baseline"/>
        </w:rPr>
        <w:t> </w:t>
      </w:r>
      <w:r>
        <w:rPr>
          <w:vertAlign w:val="baseline"/>
        </w:rPr>
        <w:t>arrest.</w:t>
      </w:r>
    </w:p>
    <w:p>
      <w:pPr>
        <w:spacing w:after="0"/>
        <w:sectPr>
          <w:pgSz w:w="12240" w:h="15840"/>
          <w:pgMar w:header="0" w:footer="830" w:top="1380" w:bottom="1020" w:left="1320" w:right="1320"/>
        </w:sectPr>
      </w:pPr>
    </w:p>
    <w:p>
      <w:pPr>
        <w:pStyle w:val="BodyText"/>
        <w:spacing w:line="300" w:lineRule="auto" w:before="60"/>
        <w:ind w:left="119" w:right="117" w:firstLine="720"/>
        <w:jc w:val="both"/>
      </w:pPr>
      <w:r>
        <w:rPr/>
        <w:t>Leiva argues that the Eleventh Circuit’s decision in </w:t>
      </w:r>
      <w:r>
        <w:rPr>
          <w:i/>
        </w:rPr>
        <w:t>Davis v. United States</w:t>
      </w:r>
      <w:r>
        <w:rPr/>
        <w:t>,</w:t>
      </w:r>
      <w:r>
        <w:rPr>
          <w:spacing w:val="1"/>
        </w:rPr>
        <w:t> </w:t>
      </w:r>
      <w:r>
        <w:rPr/>
        <w:t>598 F.3d 1259 (11th Cir. 2010), eliminates the search-incident-to-arrest exception</w:t>
      </w:r>
      <w:r>
        <w:rPr>
          <w:spacing w:val="1"/>
        </w:rPr>
        <w:t> </w:t>
      </w:r>
      <w:r>
        <w:rPr/>
        <w:t>for offenses involving false identification.</w:t>
      </w:r>
      <w:r>
        <w:rPr>
          <w:spacing w:val="1"/>
        </w:rPr>
        <w:t> </w:t>
      </w:r>
      <w:r>
        <w:rPr/>
        <w:t>In </w:t>
      </w:r>
      <w:r>
        <w:rPr>
          <w:i/>
        </w:rPr>
        <w:t>Davis</w:t>
      </w:r>
      <w:r>
        <w:rPr/>
        <w:t>, the Eleventh Circuit stated in</w:t>
      </w:r>
      <w:r>
        <w:rPr>
          <w:spacing w:val="1"/>
        </w:rPr>
        <w:t> </w:t>
      </w:r>
      <w:r>
        <w:rPr>
          <w:i/>
        </w:rPr>
        <w:t>dicta </w:t>
      </w:r>
      <w:r>
        <w:rPr/>
        <w:t>that a search incident to arrest for the offense of providing false identification</w:t>
      </w:r>
      <w:r>
        <w:rPr>
          <w:spacing w:val="-67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unconstitutional</w:t>
      </w:r>
      <w:r>
        <w:rPr>
          <w:spacing w:val="-4"/>
        </w:rPr>
        <w:t> </w:t>
      </w:r>
      <w:r>
        <w:rPr/>
        <w:t>under</w:t>
      </w:r>
      <w:r>
        <w:rPr>
          <w:spacing w:val="-1"/>
        </w:rPr>
        <w:t> </w:t>
      </w:r>
      <w:r>
        <w:rPr>
          <w:i/>
        </w:rPr>
        <w:t>Gant</w:t>
      </w:r>
      <w:r>
        <w:rPr>
          <w:i/>
          <w:spacing w:val="-4"/>
        </w:rPr>
        <w:t> </w:t>
      </w:r>
      <w:r>
        <w:rPr/>
        <w:t>because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police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not</w:t>
      </w:r>
      <w:r>
        <w:rPr>
          <w:spacing w:val="-2"/>
        </w:rPr>
        <w:t> </w:t>
      </w:r>
      <w:r>
        <w:rPr/>
        <w:t>expect</w:t>
      </w:r>
      <w:r>
        <w:rPr>
          <w:spacing w:val="-2"/>
        </w:rPr>
        <w:t> </w:t>
      </w:r>
      <w:r>
        <w:rPr/>
        <w:t>to</w:t>
      </w:r>
      <w:r>
        <w:rPr>
          <w:spacing w:val="-68"/>
        </w:rPr>
        <w:t> </w:t>
      </w:r>
      <w:r>
        <w:rPr/>
        <w:t>find</w:t>
      </w:r>
      <w:r>
        <w:rPr>
          <w:spacing w:val="-7"/>
        </w:rPr>
        <w:t> </w:t>
      </w:r>
      <w:r>
        <w:rPr/>
        <w:t>evidence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passenger</w:t>
      </w:r>
      <w:r>
        <w:rPr>
          <w:spacing w:val="-7"/>
        </w:rPr>
        <w:t> </w:t>
      </w:r>
      <w:r>
        <w:rPr/>
        <w:t>compartment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officer</w:t>
      </w:r>
      <w:r>
        <w:rPr>
          <w:spacing w:val="-7"/>
        </w:rPr>
        <w:t> </w:t>
      </w:r>
      <w:r>
        <w:rPr/>
        <w:t>“had</w:t>
      </w:r>
      <w:r>
        <w:rPr>
          <w:spacing w:val="-6"/>
        </w:rPr>
        <w:t> </w:t>
      </w:r>
      <w:r>
        <w:rPr/>
        <w:t>already</w:t>
      </w:r>
      <w:r>
        <w:rPr>
          <w:spacing w:val="-8"/>
        </w:rPr>
        <w:t> </w:t>
      </w:r>
      <w:r>
        <w:rPr/>
        <w:t>verified</w:t>
      </w:r>
      <w:r>
        <w:rPr>
          <w:spacing w:val="-6"/>
        </w:rPr>
        <w:t> </w:t>
      </w:r>
      <w:r>
        <w:rPr/>
        <w:t>[the</w:t>
      </w:r>
      <w:r>
        <w:rPr>
          <w:spacing w:val="-67"/>
        </w:rPr>
        <w:t> </w:t>
      </w:r>
      <w:r>
        <w:rPr/>
        <w:t>defendant’s]</w:t>
      </w:r>
      <w:r>
        <w:rPr>
          <w:spacing w:val="-2"/>
        </w:rPr>
        <w:t> </w:t>
      </w:r>
      <w:r>
        <w:rPr/>
        <w:t>identity</w:t>
      </w:r>
      <w:r>
        <w:rPr>
          <w:spacing w:val="-2"/>
        </w:rPr>
        <w:t> </w:t>
      </w:r>
      <w:r>
        <w:rPr/>
        <w:t>when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arrested</w:t>
      </w:r>
      <w:r>
        <w:rPr>
          <w:spacing w:val="-1"/>
        </w:rPr>
        <w:t> </w:t>
      </w:r>
      <w:r>
        <w:rPr/>
        <w:t>him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giving a</w:t>
      </w:r>
      <w:r>
        <w:rPr>
          <w:spacing w:val="-1"/>
        </w:rPr>
        <w:t> </w:t>
      </w:r>
      <w:r>
        <w:rPr/>
        <w:t>false</w:t>
      </w:r>
      <w:r>
        <w:rPr>
          <w:spacing w:val="-4"/>
        </w:rPr>
        <w:t> </w:t>
      </w:r>
      <w:r>
        <w:rPr/>
        <w:t>name.”</w:t>
      </w:r>
      <w:r>
        <w:rPr>
          <w:spacing w:val="68"/>
        </w:rPr>
        <w:t> </w:t>
      </w:r>
      <w:r>
        <w:rPr>
          <w:i/>
        </w:rPr>
        <w:t>Id. </w:t>
      </w:r>
      <w:r>
        <w:rPr/>
        <w:t>at</w:t>
      </w:r>
      <w:r>
        <w:rPr>
          <w:spacing w:val="-3"/>
        </w:rPr>
        <w:t> </w:t>
      </w:r>
      <w:r>
        <w:rPr/>
        <w:t>1263.</w:t>
      </w:r>
    </w:p>
    <w:p>
      <w:pPr>
        <w:pStyle w:val="BodyText"/>
        <w:spacing w:before="1"/>
        <w:rPr>
          <w:sz w:val="35"/>
        </w:rPr>
      </w:pPr>
    </w:p>
    <w:p>
      <w:pPr>
        <w:pStyle w:val="BodyText"/>
        <w:spacing w:line="300" w:lineRule="auto"/>
        <w:ind w:left="118" w:right="116" w:firstLine="720"/>
        <w:jc w:val="both"/>
      </w:pPr>
      <w:r>
        <w:rPr/>
        <w:t>Respectfully, we disagree with the Eleventh Circuit’s analysis.</w:t>
      </w:r>
      <w:r>
        <w:rPr>
          <w:spacing w:val="1"/>
        </w:rPr>
        <w:t> </w:t>
      </w:r>
      <w:r>
        <w:rPr/>
        <w:t>Nothing in</w:t>
      </w:r>
      <w:r>
        <w:rPr>
          <w:spacing w:val="1"/>
        </w:rPr>
        <w:t> </w:t>
      </w:r>
      <w:r>
        <w:rPr>
          <w:i/>
        </w:rPr>
        <w:t>Gant </w:t>
      </w:r>
      <w:r>
        <w:rPr/>
        <w:t>prohibits the police from searching for additional evidence of an offense. </w:t>
      </w:r>
      <w:r>
        <w:rPr>
          <w:i/>
        </w:rPr>
        <w:t>See</w:t>
      </w:r>
      <w:r>
        <w:rPr>
          <w:i/>
          <w:spacing w:val="1"/>
        </w:rPr>
        <w:t> </w:t>
      </w:r>
      <w:r>
        <w:rPr>
          <w:i/>
        </w:rPr>
        <w:t>Gant</w:t>
      </w:r>
      <w:r>
        <w:rPr/>
        <w:t>, 556 U.S. at 343-44, 351.</w:t>
      </w:r>
      <w:r>
        <w:rPr>
          <w:spacing w:val="1"/>
        </w:rPr>
        <w:t> </w:t>
      </w:r>
      <w:r>
        <w:rPr/>
        <w:t>Here, “it [was] reasonable to believe the vehicle</w:t>
      </w:r>
      <w:r>
        <w:rPr>
          <w:spacing w:val="1"/>
        </w:rPr>
        <w:t> </w:t>
      </w:r>
      <w:r>
        <w:rPr/>
        <w:t>contain[ed] evidence of the offense of arrest” because police could have found</w:t>
      </w:r>
      <w:r>
        <w:rPr>
          <w:spacing w:val="1"/>
        </w:rPr>
        <w:t> </w:t>
      </w:r>
      <w:r>
        <w:rPr/>
        <w:t>evidence in the car and in the backpack relevant to the occupants providing false</w:t>
      </w:r>
      <w:r>
        <w:rPr>
          <w:spacing w:val="1"/>
        </w:rPr>
        <w:t> </w:t>
      </w:r>
      <w:r>
        <w:rPr/>
        <w:t>identification information, even though the officer already knew their real names.</w:t>
      </w:r>
      <w:r>
        <w:rPr>
          <w:spacing w:val="1"/>
        </w:rPr>
        <w:t> </w:t>
      </w:r>
      <w:r>
        <w:rPr>
          <w:i/>
        </w:rPr>
        <w:t>See id. </w:t>
      </w:r>
      <w:r>
        <w:rPr/>
        <w:t>at 351; </w:t>
      </w:r>
      <w:r>
        <w:rPr>
          <w:i/>
        </w:rPr>
        <w:t>accord United States v. Edwards</w:t>
      </w:r>
      <w:r>
        <w:rPr/>
        <w:t>, 769 F.3d 509, 515 (7th Cir. 2014)</w:t>
      </w:r>
      <w:r>
        <w:rPr>
          <w:spacing w:val="1"/>
        </w:rPr>
        <w:t> </w:t>
      </w:r>
      <w:r>
        <w:rPr/>
        <w:t>(holding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the</w:t>
      </w:r>
      <w:r>
        <w:rPr>
          <w:spacing w:val="-17"/>
        </w:rPr>
        <w:t> </w:t>
      </w:r>
      <w:r>
        <w:rPr/>
        <w:t>search-incident-to-arrest</w:t>
      </w:r>
      <w:r>
        <w:rPr>
          <w:spacing w:val="-15"/>
        </w:rPr>
        <w:t> </w:t>
      </w:r>
      <w:r>
        <w:rPr/>
        <w:t>exception</w:t>
      </w:r>
      <w:r>
        <w:rPr>
          <w:spacing w:val="-16"/>
        </w:rPr>
        <w:t> </w:t>
      </w:r>
      <w:r>
        <w:rPr/>
        <w:t>applied</w:t>
      </w:r>
      <w:r>
        <w:rPr>
          <w:spacing w:val="-16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7"/>
        </w:rPr>
        <w:t> </w:t>
      </w:r>
      <w:r>
        <w:rPr/>
        <w:t>offense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driving</w:t>
      </w:r>
      <w:r>
        <w:rPr>
          <w:spacing w:val="-68"/>
        </w:rPr>
        <w:t> </w:t>
      </w:r>
      <w:r>
        <w:rPr/>
        <w:t>without the owner’s consent when officers were searching for evidence of the car’s</w:t>
      </w:r>
      <w:r>
        <w:rPr>
          <w:spacing w:val="-67"/>
        </w:rPr>
        <w:t> </w:t>
      </w:r>
      <w:r>
        <w:rPr/>
        <w:t>ownership</w:t>
      </w:r>
      <w:r>
        <w:rPr>
          <w:spacing w:val="-15"/>
        </w:rPr>
        <w:t> </w:t>
      </w:r>
      <w:r>
        <w:rPr/>
        <w:t>even</w:t>
      </w:r>
      <w:r>
        <w:rPr>
          <w:spacing w:val="-14"/>
        </w:rPr>
        <w:t> </w:t>
      </w:r>
      <w:r>
        <w:rPr/>
        <w:t>though</w:t>
      </w:r>
      <w:r>
        <w:rPr>
          <w:spacing w:val="-15"/>
        </w:rPr>
        <w:t> </w:t>
      </w:r>
      <w:r>
        <w:rPr/>
        <w:t>the</w:t>
      </w:r>
      <w:r>
        <w:rPr>
          <w:spacing w:val="-17"/>
        </w:rPr>
        <w:t> </w:t>
      </w:r>
      <w:r>
        <w:rPr/>
        <w:t>defendant</w:t>
      </w:r>
      <w:r>
        <w:rPr>
          <w:spacing w:val="-15"/>
        </w:rPr>
        <w:t> </w:t>
      </w:r>
      <w:r>
        <w:rPr/>
        <w:t>had</w:t>
      </w:r>
      <w:r>
        <w:rPr>
          <w:spacing w:val="-14"/>
        </w:rPr>
        <w:t> </w:t>
      </w:r>
      <w:r>
        <w:rPr/>
        <w:t>already</w:t>
      </w:r>
      <w:r>
        <w:rPr>
          <w:spacing w:val="-14"/>
        </w:rPr>
        <w:t> </w:t>
      </w:r>
      <w:r>
        <w:rPr/>
        <w:t>admitted</w:t>
      </w:r>
      <w:r>
        <w:rPr>
          <w:spacing w:val="-15"/>
        </w:rPr>
        <w:t> </w:t>
      </w:r>
      <w:r>
        <w:rPr/>
        <w:t>that</w:t>
      </w:r>
      <w:r>
        <w:rPr>
          <w:spacing w:val="-16"/>
        </w:rPr>
        <w:t> </w:t>
      </w:r>
      <w:r>
        <w:rPr/>
        <w:t>someone</w:t>
      </w:r>
      <w:r>
        <w:rPr>
          <w:spacing w:val="-16"/>
        </w:rPr>
        <w:t> </w:t>
      </w:r>
      <w:r>
        <w:rPr/>
        <w:t>else</w:t>
      </w:r>
      <w:r>
        <w:rPr>
          <w:spacing w:val="-17"/>
        </w:rPr>
        <w:t> </w:t>
      </w:r>
      <w:r>
        <w:rPr/>
        <w:t>owned</w:t>
      </w:r>
      <w:r>
        <w:rPr>
          <w:spacing w:val="-68"/>
        </w:rPr>
        <w:t> </w:t>
      </w:r>
      <w:r>
        <w:rPr/>
        <w:t>the car); </w:t>
      </w:r>
      <w:r>
        <w:rPr>
          <w:i/>
        </w:rPr>
        <w:t>cf. United States v. Donahue</w:t>
      </w:r>
      <w:r>
        <w:rPr/>
        <w:t>, 764 F.3d 293, 303 (3d Cir. 2014) (analyzing</w:t>
      </w:r>
      <w:r>
        <w:rPr>
          <w:spacing w:val="-67"/>
        </w:rPr>
        <w:t> </w:t>
      </w:r>
      <w:r>
        <w:rPr/>
        <w:t>the</w:t>
      </w:r>
      <w:r>
        <w:rPr>
          <w:spacing w:val="-5"/>
        </w:rPr>
        <w:t> </w:t>
      </w:r>
      <w:r>
        <w:rPr/>
        <w:t>automobile</w:t>
      </w:r>
      <w:r>
        <w:rPr>
          <w:spacing w:val="-5"/>
        </w:rPr>
        <w:t> </w:t>
      </w:r>
      <w:r>
        <w:rPr/>
        <w:t>exception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stating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“though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clear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67"/>
        </w:rPr>
        <w:t> </w:t>
      </w:r>
      <w:r>
        <w:rPr/>
        <w:t>government had compelling evidence that Donahue had committed the crime of</w:t>
      </w:r>
      <w:r>
        <w:rPr>
          <w:spacing w:val="1"/>
        </w:rPr>
        <w:t> </w:t>
      </w:r>
      <w:r>
        <w:rPr/>
        <w:t>failing to surrender before its agents searched his vehicle . . . and such evidence</w:t>
      </w:r>
      <w:r>
        <w:rPr>
          <w:spacing w:val="1"/>
        </w:rPr>
        <w:t> </w:t>
      </w:r>
      <w:r>
        <w:rPr/>
        <w:t>might</w:t>
      </w:r>
      <w:r>
        <w:rPr>
          <w:spacing w:val="-1"/>
        </w:rPr>
        <w:t> </w:t>
      </w:r>
      <w:r>
        <w:rPr/>
        <w:t>have</w:t>
      </w:r>
      <w:r>
        <w:rPr>
          <w:spacing w:val="-3"/>
        </w:rPr>
        <w:t> </w:t>
      </w:r>
      <w:r>
        <w:rPr/>
        <w:t>lessened the</w:t>
      </w:r>
      <w:r>
        <w:rPr>
          <w:spacing w:val="-1"/>
        </w:rPr>
        <w:t> </w:t>
      </w:r>
      <w:r>
        <w:rPr>
          <w:i/>
        </w:rPr>
        <w:t>need</w:t>
      </w:r>
      <w:r>
        <w:rPr>
          <w:i/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search,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was lawful”).</w:t>
      </w:r>
    </w:p>
    <w:p>
      <w:pPr>
        <w:pStyle w:val="BodyText"/>
        <w:spacing w:line="300" w:lineRule="auto" w:before="239"/>
        <w:ind w:left="119" w:right="115" w:firstLine="719"/>
        <w:jc w:val="both"/>
      </w:pPr>
      <w:r>
        <w:rPr/>
        <w:t>Considering the totality of the circumstances, we conclude that the officers</w:t>
      </w:r>
      <w:r>
        <w:rPr>
          <w:spacing w:val="1"/>
        </w:rPr>
        <w:t> </w:t>
      </w:r>
      <w:r>
        <w:rPr/>
        <w:t>were permitted to search the car and the backpack as a search incident to arrest.</w:t>
      </w:r>
      <w:r>
        <w:rPr>
          <w:spacing w:val="1"/>
        </w:rPr>
        <w:t> </w:t>
      </w:r>
      <w:r>
        <w:rPr/>
        <w:t>Therefore,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district</w:t>
      </w:r>
      <w:r>
        <w:rPr>
          <w:spacing w:val="-3"/>
        </w:rPr>
        <w:t> </w:t>
      </w:r>
      <w:r>
        <w:rPr/>
        <w:t>court</w:t>
      </w:r>
      <w:r>
        <w:rPr>
          <w:spacing w:val="-2"/>
        </w:rPr>
        <w:t> </w:t>
      </w:r>
      <w:r>
        <w:rPr/>
        <w:t>did not</w:t>
      </w:r>
      <w:r>
        <w:rPr>
          <w:spacing w:val="-1"/>
        </w:rPr>
        <w:t> </w:t>
      </w:r>
      <w:r>
        <w:rPr/>
        <w:t>err</w:t>
      </w:r>
      <w:r>
        <w:rPr>
          <w:spacing w:val="-1"/>
        </w:rPr>
        <w:t> </w:t>
      </w:r>
      <w:r>
        <w:rPr/>
        <w:t>in denying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motion to</w:t>
      </w:r>
      <w:r>
        <w:rPr>
          <w:spacing w:val="-3"/>
        </w:rPr>
        <w:t> </w:t>
      </w:r>
      <w:r>
        <w:rPr/>
        <w:t>suppress.</w:t>
      </w:r>
    </w:p>
    <w:p>
      <w:pPr>
        <w:pStyle w:val="BodyText"/>
        <w:rPr>
          <w:sz w:val="3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Heading1"/>
      </w:pPr>
      <w:r>
        <w:rPr/>
        <w:t>III.</w:t>
      </w:r>
    </w:p>
    <w:p>
      <w:pPr>
        <w:pStyle w:val="BodyText"/>
        <w:spacing w:before="11"/>
        <w:rPr>
          <w:b/>
          <w:sz w:val="41"/>
        </w:rPr>
      </w:pPr>
    </w:p>
    <w:p>
      <w:pPr>
        <w:pStyle w:val="BodyText"/>
        <w:spacing w:line="300" w:lineRule="auto"/>
        <w:ind w:left="119" w:right="116" w:firstLine="719"/>
        <w:jc w:val="both"/>
      </w:pPr>
      <w:r>
        <w:rPr/>
        <w:t>Second, the defendants argue that the district court erred in calculating their</w:t>
      </w:r>
      <w:r>
        <w:rPr>
          <w:spacing w:val="1"/>
        </w:rPr>
        <w:t> </w:t>
      </w:r>
      <w:r>
        <w:rPr/>
        <w:t>advisory</w:t>
      </w:r>
      <w:r>
        <w:rPr>
          <w:spacing w:val="51"/>
        </w:rPr>
        <w:t> </w:t>
      </w:r>
      <w:r>
        <w:rPr/>
        <w:t>sentencing</w:t>
      </w:r>
      <w:r>
        <w:rPr>
          <w:spacing w:val="52"/>
        </w:rPr>
        <w:t> </w:t>
      </w:r>
      <w:r>
        <w:rPr/>
        <w:t>guidelines</w:t>
      </w:r>
      <w:r>
        <w:rPr>
          <w:spacing w:val="51"/>
        </w:rPr>
        <w:t> </w:t>
      </w:r>
      <w:r>
        <w:rPr/>
        <w:t>range.</w:t>
      </w:r>
      <w:r>
        <w:rPr>
          <w:spacing w:val="32"/>
        </w:rPr>
        <w:t> </w:t>
      </w:r>
      <w:r>
        <w:rPr/>
        <w:t>“We</w:t>
      </w:r>
      <w:r>
        <w:rPr>
          <w:spacing w:val="51"/>
        </w:rPr>
        <w:t> </w:t>
      </w:r>
      <w:r>
        <w:rPr/>
        <w:t>review</w:t>
      </w:r>
      <w:r>
        <w:rPr>
          <w:spacing w:val="52"/>
        </w:rPr>
        <w:t> </w:t>
      </w:r>
      <w:r>
        <w:rPr/>
        <w:t>de</w:t>
      </w:r>
      <w:r>
        <w:rPr>
          <w:spacing w:val="50"/>
        </w:rPr>
        <w:t> </w:t>
      </w:r>
      <w:r>
        <w:rPr/>
        <w:t>novo</w:t>
      </w:r>
      <w:r>
        <w:rPr>
          <w:spacing w:val="50"/>
        </w:rPr>
        <w:t> </w:t>
      </w:r>
      <w:r>
        <w:rPr/>
        <w:t>the</w:t>
      </w:r>
      <w:r>
        <w:rPr>
          <w:spacing w:val="51"/>
        </w:rPr>
        <w:t> </w:t>
      </w:r>
      <w:r>
        <w:rPr/>
        <w:t>district</w:t>
      </w:r>
      <w:r>
        <w:rPr>
          <w:spacing w:val="51"/>
        </w:rPr>
        <w:t> </w:t>
      </w:r>
      <w:r>
        <w:rPr/>
        <w:t>court’s</w:t>
      </w:r>
    </w:p>
    <w:p>
      <w:pPr>
        <w:spacing w:after="0" w:line="300" w:lineRule="auto"/>
        <w:jc w:val="both"/>
        <w:sectPr>
          <w:pgSz w:w="12240" w:h="15840"/>
          <w:pgMar w:header="0" w:footer="830" w:top="1380" w:bottom="1020" w:left="1320" w:right="1320"/>
        </w:sectPr>
      </w:pPr>
    </w:p>
    <w:p>
      <w:pPr>
        <w:pStyle w:val="BodyText"/>
        <w:spacing w:line="300" w:lineRule="auto" w:before="60"/>
        <w:ind w:left="119" w:right="115" w:hanging="2"/>
        <w:jc w:val="center"/>
      </w:pPr>
      <w:r>
        <w:rPr/>
        <w:t>interpretation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application</w:t>
      </w:r>
      <w:r>
        <w:rPr>
          <w:spacing w:val="7"/>
        </w:rPr>
        <w:t> </w:t>
      </w:r>
      <w:r>
        <w:rPr/>
        <w:t>of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advisory</w:t>
      </w:r>
      <w:r>
        <w:rPr>
          <w:spacing w:val="4"/>
        </w:rPr>
        <w:t> </w:t>
      </w:r>
      <w:r>
        <w:rPr/>
        <w:t>Guidelines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review</w:t>
      </w:r>
      <w:r>
        <w:rPr>
          <w:spacing w:val="7"/>
        </w:rPr>
        <w:t> </w:t>
      </w:r>
      <w:r>
        <w:rPr/>
        <w:t>for</w:t>
      </w:r>
      <w:r>
        <w:rPr>
          <w:spacing w:val="6"/>
        </w:rPr>
        <w:t> </w:t>
      </w:r>
      <w:r>
        <w:rPr/>
        <w:t>clear</w:t>
      </w:r>
      <w:r>
        <w:rPr>
          <w:spacing w:val="6"/>
        </w:rPr>
        <w:t> </w:t>
      </w:r>
      <w:r>
        <w:rPr/>
        <w:t>error</w:t>
      </w:r>
      <w:r>
        <w:rPr>
          <w:spacing w:val="-67"/>
        </w:rPr>
        <w:t> </w:t>
      </w:r>
      <w:r>
        <w:rPr/>
        <w:t>its</w:t>
      </w:r>
      <w:r>
        <w:rPr>
          <w:spacing w:val="-1"/>
        </w:rPr>
        <w:t> </w:t>
      </w:r>
      <w:r>
        <w:rPr/>
        <w:t>findings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fact.”</w:t>
      </w:r>
      <w:r>
        <w:rPr>
          <w:spacing w:val="65"/>
        </w:rPr>
        <w:t> </w:t>
      </w:r>
      <w:r>
        <w:rPr>
          <w:i/>
        </w:rPr>
        <w:t>United</w:t>
      </w:r>
      <w:r>
        <w:rPr>
          <w:i/>
          <w:spacing w:val="-3"/>
        </w:rPr>
        <w:t> </w:t>
      </w:r>
      <w:r>
        <w:rPr>
          <w:i/>
        </w:rPr>
        <w:t>States</w:t>
      </w:r>
      <w:r>
        <w:rPr>
          <w:i/>
          <w:spacing w:val="-1"/>
        </w:rPr>
        <w:t> </w:t>
      </w:r>
      <w:r>
        <w:rPr>
          <w:i/>
        </w:rPr>
        <w:t>v.</w:t>
      </w:r>
      <w:r>
        <w:rPr>
          <w:i/>
          <w:spacing w:val="-1"/>
        </w:rPr>
        <w:t> </w:t>
      </w:r>
      <w:r>
        <w:rPr>
          <w:i/>
        </w:rPr>
        <w:t>Carpenter</w:t>
      </w:r>
      <w:r>
        <w:rPr/>
        <w:t>,</w:t>
      </w:r>
      <w:r>
        <w:rPr>
          <w:spacing w:val="-5"/>
        </w:rPr>
        <w:t> </w:t>
      </w:r>
      <w:r>
        <w:rPr/>
        <w:t>487</w:t>
      </w:r>
      <w:r>
        <w:rPr>
          <w:spacing w:val="-1"/>
        </w:rPr>
        <w:t> </w:t>
      </w:r>
      <w:r>
        <w:rPr/>
        <w:t>F.3d</w:t>
      </w:r>
      <w:r>
        <w:rPr>
          <w:spacing w:val="-3"/>
        </w:rPr>
        <w:t> </w:t>
      </w:r>
      <w:r>
        <w:rPr/>
        <w:t>623,</w:t>
      </w:r>
      <w:r>
        <w:rPr>
          <w:spacing w:val="-5"/>
        </w:rPr>
        <w:t> </w:t>
      </w:r>
      <w:r>
        <w:rPr/>
        <w:t>625</w:t>
      </w:r>
      <w:r>
        <w:rPr>
          <w:spacing w:val="-1"/>
        </w:rPr>
        <w:t> </w:t>
      </w:r>
      <w:r>
        <w:rPr/>
        <w:t>(8th</w:t>
      </w:r>
      <w:r>
        <w:rPr>
          <w:spacing w:val="-1"/>
        </w:rPr>
        <w:t> </w:t>
      </w:r>
      <w:r>
        <w:rPr/>
        <w:t>Cir.</w:t>
      </w:r>
      <w:r>
        <w:rPr>
          <w:spacing w:val="-2"/>
        </w:rPr>
        <w:t> </w:t>
      </w:r>
      <w:r>
        <w:rPr/>
        <w:t>2007).</w:t>
      </w:r>
    </w:p>
    <w:p>
      <w:pPr>
        <w:pStyle w:val="BodyText"/>
        <w:spacing w:before="11"/>
        <w:rPr>
          <w:sz w:val="34"/>
        </w:rPr>
      </w:pPr>
    </w:p>
    <w:p>
      <w:pPr>
        <w:pStyle w:val="BodyText"/>
        <w:ind w:left="2083" w:right="2082"/>
        <w:jc w:val="center"/>
      </w:pPr>
      <w:r>
        <w:rPr/>
        <w:t>A.</w:t>
      </w:r>
    </w:p>
    <w:p>
      <w:pPr>
        <w:pStyle w:val="BodyText"/>
        <w:spacing w:before="10"/>
        <w:rPr>
          <w:sz w:val="41"/>
        </w:rPr>
      </w:pPr>
    </w:p>
    <w:p>
      <w:pPr>
        <w:pStyle w:val="BodyText"/>
        <w:spacing w:line="300" w:lineRule="auto" w:before="1"/>
        <w:ind w:left="119" w:right="113" w:firstLine="719"/>
        <w:jc w:val="both"/>
        <w:rPr>
          <w:i/>
        </w:rPr>
      </w:pPr>
      <w:r>
        <w:rPr/>
        <w:t>Campbell-Martin</w:t>
      </w:r>
      <w:r>
        <w:rPr>
          <w:spacing w:val="-12"/>
        </w:rPr>
        <w:t> </w:t>
      </w:r>
      <w:r>
        <w:rPr/>
        <w:t>claims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</w:t>
      </w:r>
      <w:r>
        <w:rPr>
          <w:spacing w:val="-16"/>
        </w:rPr>
        <w:t> </w:t>
      </w:r>
      <w:r>
        <w:rPr/>
        <w:t>district</w:t>
      </w:r>
      <w:r>
        <w:rPr>
          <w:spacing w:val="-12"/>
        </w:rPr>
        <w:t> </w:t>
      </w:r>
      <w:r>
        <w:rPr/>
        <w:t>court</w:t>
      </w:r>
      <w:r>
        <w:rPr>
          <w:spacing w:val="-11"/>
        </w:rPr>
        <w:t> </w:t>
      </w:r>
      <w:r>
        <w:rPr/>
        <w:t>erred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denying</w:t>
      </w:r>
      <w:r>
        <w:rPr>
          <w:spacing w:val="-12"/>
        </w:rPr>
        <w:t> </w:t>
      </w:r>
      <w:r>
        <w:rPr/>
        <w:t>her</w:t>
      </w:r>
      <w:r>
        <w:rPr>
          <w:spacing w:val="-13"/>
        </w:rPr>
        <w:t> </w:t>
      </w:r>
      <w:r>
        <w:rPr/>
        <w:t>request</w:t>
      </w:r>
      <w:r>
        <w:rPr>
          <w:spacing w:val="-11"/>
        </w:rPr>
        <w:t> </w:t>
      </w:r>
      <w:r>
        <w:rPr/>
        <w:t>for</w:t>
      </w:r>
      <w:r>
        <w:rPr>
          <w:spacing w:val="-68"/>
        </w:rPr>
        <w:t> </w:t>
      </w:r>
      <w:r>
        <w:rPr/>
        <w:t>a</w:t>
      </w:r>
      <w:r>
        <w:rPr>
          <w:spacing w:val="-9"/>
        </w:rPr>
        <w:t> </w:t>
      </w:r>
      <w:r>
        <w:rPr/>
        <w:t>two-level</w:t>
      </w:r>
      <w:r>
        <w:rPr>
          <w:spacing w:val="-8"/>
        </w:rPr>
        <w:t> </w:t>
      </w:r>
      <w:r>
        <w:rPr/>
        <w:t>reduction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minor</w:t>
      </w:r>
      <w:r>
        <w:rPr>
          <w:spacing w:val="-9"/>
        </w:rPr>
        <w:t> </w:t>
      </w:r>
      <w:r>
        <w:rPr/>
        <w:t>role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offense</w:t>
      </w:r>
      <w:r>
        <w:rPr>
          <w:spacing w:val="-11"/>
        </w:rPr>
        <w:t> </w:t>
      </w:r>
      <w:r>
        <w:rPr/>
        <w:t>under</w:t>
      </w:r>
      <w:r>
        <w:rPr>
          <w:spacing w:val="-10"/>
        </w:rPr>
        <w:t> </w:t>
      </w:r>
      <w:r>
        <w:rPr/>
        <w:t>U.S.S.G.</w:t>
      </w:r>
      <w:r>
        <w:rPr>
          <w:spacing w:val="-10"/>
        </w:rPr>
        <w:t> </w:t>
      </w:r>
      <w:r>
        <w:rPr/>
        <w:t>§</w:t>
      </w:r>
      <w:r>
        <w:rPr>
          <w:spacing w:val="-7"/>
        </w:rPr>
        <w:t> </w:t>
      </w:r>
      <w:r>
        <w:rPr/>
        <w:t>3B1.2(b).</w:t>
      </w:r>
      <w:r>
        <w:rPr>
          <w:spacing w:val="55"/>
        </w:rPr>
        <w:t> </w:t>
      </w:r>
      <w:r>
        <w:rPr/>
        <w:t>We</w:t>
      </w:r>
      <w:r>
        <w:rPr>
          <w:spacing w:val="-68"/>
        </w:rPr>
        <w:t> </w:t>
      </w:r>
      <w:r>
        <w:rPr/>
        <w:t>review “the district court’s determination of whether a defendant qualifies for a</w:t>
      </w:r>
      <w:r>
        <w:rPr>
          <w:spacing w:val="1"/>
        </w:rPr>
        <w:t> </w:t>
      </w:r>
      <w:r>
        <w:rPr/>
        <w:t>mitigating role reduction for clear error.”</w:t>
      </w:r>
      <w:r>
        <w:rPr>
          <w:spacing w:val="1"/>
        </w:rPr>
        <w:t> </w:t>
      </w:r>
      <w:r>
        <w:rPr>
          <w:i/>
        </w:rPr>
        <w:t>Id.</w:t>
      </w:r>
      <w:r>
        <w:rPr>
          <w:i/>
          <w:spacing w:val="1"/>
        </w:rPr>
        <w:t> </w:t>
      </w:r>
      <w:r>
        <w:rPr/>
        <w:t>“The propriety of a downward</w:t>
      </w:r>
      <w:r>
        <w:rPr>
          <w:spacing w:val="1"/>
        </w:rPr>
        <w:t> </w:t>
      </w:r>
      <w:r>
        <w:rPr/>
        <w:t>adjustment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determined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comparing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acts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each</w:t>
      </w:r>
      <w:r>
        <w:rPr>
          <w:spacing w:val="-6"/>
        </w:rPr>
        <w:t> </w:t>
      </w:r>
      <w:r>
        <w:rPr/>
        <w:t>participant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relation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7"/>
        </w:rPr>
        <w:t> </w:t>
      </w:r>
      <w:r>
        <w:rPr>
          <w:spacing w:val="-1"/>
        </w:rPr>
        <w:t>relevant</w:t>
      </w:r>
      <w:r>
        <w:rPr>
          <w:spacing w:val="-17"/>
        </w:rPr>
        <w:t> </w:t>
      </w:r>
      <w:r>
        <w:rPr>
          <w:spacing w:val="-1"/>
        </w:rPr>
        <w:t>conduct</w:t>
      </w:r>
      <w:r>
        <w:rPr>
          <w:spacing w:val="-17"/>
        </w:rPr>
        <w:t> </w:t>
      </w:r>
      <w:r>
        <w:rPr>
          <w:spacing w:val="-1"/>
        </w:rPr>
        <w:t>for</w:t>
      </w:r>
      <w:r>
        <w:rPr>
          <w:spacing w:val="-18"/>
        </w:rPr>
        <w:t> </w:t>
      </w:r>
      <w:r>
        <w:rPr/>
        <w:t>which</w:t>
      </w:r>
      <w:r>
        <w:rPr>
          <w:spacing w:val="-17"/>
        </w:rPr>
        <w:t> </w:t>
      </w:r>
      <w:r>
        <w:rPr/>
        <w:t>the</w:t>
      </w:r>
      <w:r>
        <w:rPr>
          <w:spacing w:val="-18"/>
        </w:rPr>
        <w:t> </w:t>
      </w:r>
      <w:r>
        <w:rPr/>
        <w:t>participant</w:t>
      </w:r>
      <w:r>
        <w:rPr>
          <w:spacing w:val="-17"/>
        </w:rPr>
        <w:t> </w:t>
      </w:r>
      <w:r>
        <w:rPr/>
        <w:t>is</w:t>
      </w:r>
      <w:r>
        <w:rPr>
          <w:spacing w:val="-17"/>
        </w:rPr>
        <w:t> </w:t>
      </w:r>
      <w:r>
        <w:rPr/>
        <w:t>held</w:t>
      </w:r>
      <w:r>
        <w:rPr>
          <w:spacing w:val="-17"/>
        </w:rPr>
        <w:t> </w:t>
      </w:r>
      <w:r>
        <w:rPr/>
        <w:t>accountable</w:t>
      </w:r>
      <w:r>
        <w:rPr>
          <w:spacing w:val="-18"/>
        </w:rPr>
        <w:t> </w:t>
      </w:r>
      <w:r>
        <w:rPr/>
        <w:t>and</w:t>
      </w:r>
      <w:r>
        <w:rPr>
          <w:spacing w:val="-17"/>
        </w:rPr>
        <w:t> </w:t>
      </w:r>
      <w:r>
        <w:rPr/>
        <w:t>by</w:t>
      </w:r>
      <w:r>
        <w:rPr>
          <w:spacing w:val="-17"/>
        </w:rPr>
        <w:t> </w:t>
      </w:r>
      <w:r>
        <w:rPr/>
        <w:t>measuring</w:t>
      </w:r>
      <w:r>
        <w:rPr>
          <w:spacing w:val="-17"/>
        </w:rPr>
        <w:t> </w:t>
      </w:r>
      <w:r>
        <w:rPr/>
        <w:t>each</w:t>
      </w:r>
      <w:r>
        <w:rPr>
          <w:spacing w:val="-67"/>
        </w:rPr>
        <w:t> </w:t>
      </w:r>
      <w:r>
        <w:rPr/>
        <w:t>participant’s individual acts and relative culpability against the elements of the</w:t>
      </w:r>
      <w:r>
        <w:rPr>
          <w:spacing w:val="1"/>
        </w:rPr>
        <w:t> </w:t>
      </w:r>
      <w:r>
        <w:rPr/>
        <w:t>offense.”</w:t>
      </w:r>
      <w:r>
        <w:rPr>
          <w:spacing w:val="1"/>
        </w:rPr>
        <w:t> </w:t>
      </w:r>
      <w:r>
        <w:rPr>
          <w:i/>
        </w:rPr>
        <w:t>United States v. Salvador</w:t>
      </w:r>
      <w:r>
        <w:rPr/>
        <w:t>, 426 F.3d 989, 993 (8th Cir. 2005).</w:t>
      </w:r>
      <w:r>
        <w:rPr>
          <w:spacing w:val="1"/>
        </w:rPr>
        <w:t> </w:t>
      </w:r>
      <w:r>
        <w:rPr/>
        <w:t>“However,</w:t>
      </w:r>
      <w:r>
        <w:rPr>
          <w:spacing w:val="-67"/>
        </w:rPr>
        <w:t> </w:t>
      </w:r>
      <w:r>
        <w:rPr/>
        <w:t>‘merely showing the defendant was less culpable than other participants is not</w:t>
      </w:r>
      <w:r>
        <w:rPr>
          <w:spacing w:val="1"/>
        </w:rPr>
        <w:t> </w:t>
      </w:r>
      <w:r>
        <w:rPr/>
        <w:t>enough to entitle the defendant to the adjustment if the defendant was “deeply</w:t>
      </w:r>
      <w:r>
        <w:rPr>
          <w:spacing w:val="1"/>
        </w:rPr>
        <w:t> </w:t>
      </w:r>
      <w:r>
        <w:rPr/>
        <w:t>involved” in the offense.’” </w:t>
      </w:r>
      <w:r>
        <w:rPr>
          <w:i/>
        </w:rPr>
        <w:t>United States v. Cubillos</w:t>
      </w:r>
      <w:r>
        <w:rPr/>
        <w:t>, 474 F.3d 1114, 1120 (8th Cir.</w:t>
      </w:r>
      <w:r>
        <w:rPr>
          <w:spacing w:val="-67"/>
        </w:rPr>
        <w:t> </w:t>
      </w:r>
      <w:r>
        <w:rPr/>
        <w:t>2007) (quoting </w:t>
      </w:r>
      <w:r>
        <w:rPr>
          <w:i/>
        </w:rPr>
        <w:t>United States v. Bush</w:t>
      </w:r>
      <w:r>
        <w:rPr/>
        <w:t>, 352 F.3d 1177, 1182 (8th Cir. 2003)).</w:t>
      </w:r>
      <w:r>
        <w:rPr>
          <w:spacing w:val="1"/>
        </w:rPr>
        <w:t> </w:t>
      </w:r>
      <w:r>
        <w:rPr/>
        <w:t>“The</w:t>
      </w:r>
      <w:r>
        <w:rPr>
          <w:spacing w:val="1"/>
        </w:rPr>
        <w:t> </w:t>
      </w:r>
      <w:r>
        <w:rPr/>
        <w:t>defendant</w:t>
      </w:r>
      <w:r>
        <w:rPr>
          <w:spacing w:val="-3"/>
        </w:rPr>
        <w:t> </w:t>
      </w:r>
      <w:r>
        <w:rPr/>
        <w:t>bears the</w:t>
      </w:r>
      <w:r>
        <w:rPr>
          <w:spacing w:val="-2"/>
        </w:rPr>
        <w:t> </w:t>
      </w:r>
      <w:r>
        <w:rPr/>
        <w:t>burden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establishing</w:t>
      </w:r>
      <w:r>
        <w:rPr>
          <w:spacing w:val="-2"/>
        </w:rPr>
        <w:t> </w:t>
      </w:r>
      <w:r>
        <w:rPr/>
        <w:t>entitlement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reduction.”</w:t>
      </w:r>
      <w:r>
        <w:rPr>
          <w:spacing w:val="68"/>
        </w:rPr>
        <w:t> </w:t>
      </w:r>
      <w:r>
        <w:rPr>
          <w:i/>
        </w:rPr>
        <w:t>Id.</w:t>
      </w:r>
    </w:p>
    <w:p>
      <w:pPr>
        <w:pStyle w:val="BodyText"/>
        <w:rPr>
          <w:i/>
          <w:sz w:val="35"/>
        </w:rPr>
      </w:pPr>
    </w:p>
    <w:p>
      <w:pPr>
        <w:pStyle w:val="BodyText"/>
        <w:spacing w:line="300" w:lineRule="auto"/>
        <w:ind w:left="120" w:right="114" w:firstLine="719"/>
        <w:jc w:val="both"/>
      </w:pPr>
      <w:r>
        <w:rPr/>
        <w:t>The evidence before the district court showed that Campbell-Martin’s role</w:t>
      </w:r>
      <w:r>
        <w:rPr>
          <w:spacing w:val="1"/>
        </w:rPr>
        <w:t> </w:t>
      </w:r>
      <w:r>
        <w:rPr/>
        <w:t>was to distribute the methamphetamine. “This is more than sufficient to show deep</w:t>
      </w:r>
      <w:r>
        <w:rPr>
          <w:spacing w:val="1"/>
        </w:rPr>
        <w:t> </w:t>
      </w:r>
      <w:r>
        <w:rPr/>
        <w:t>involvement in the offense.” </w:t>
      </w:r>
      <w:r>
        <w:rPr>
          <w:i/>
        </w:rPr>
        <w:t>Cubillos</w:t>
      </w:r>
      <w:r>
        <w:rPr/>
        <w:t>, 474 F.3d at 1120.</w:t>
      </w:r>
      <w:r>
        <w:rPr>
          <w:spacing w:val="1"/>
        </w:rPr>
        <w:t> </w:t>
      </w:r>
      <w:r>
        <w:rPr/>
        <w:t>Campbell-Martin argues</w:t>
      </w:r>
      <w:r>
        <w:rPr>
          <w:spacing w:val="1"/>
        </w:rPr>
        <w:t> </w:t>
      </w:r>
      <w:r>
        <w:rPr/>
        <w:t>that it was Leiva who determined the amount of methamphetamine to buy, she did</w:t>
      </w:r>
      <w:r>
        <w:rPr>
          <w:spacing w:val="1"/>
        </w:rPr>
        <w:t> </w:t>
      </w:r>
      <w:r>
        <w:rPr/>
        <w:t>not have decision-making authority, she did not pay for the methamphetamine, and</w:t>
      </w:r>
      <w:r>
        <w:rPr>
          <w:spacing w:val="-67"/>
        </w:rPr>
        <w:t> </w:t>
      </w:r>
      <w:r>
        <w:rPr/>
        <w:t>the evidence does not show that she was involved in the decision to buy and resell</w:t>
      </w:r>
      <w:r>
        <w:rPr>
          <w:spacing w:val="1"/>
        </w:rPr>
        <w:t> </w:t>
      </w:r>
      <w:r>
        <w:rPr/>
        <w:t>methamphetamine.</w:t>
      </w:r>
      <w:r>
        <w:rPr>
          <w:spacing w:val="1"/>
        </w:rPr>
        <w:t> </w:t>
      </w:r>
      <w:r>
        <w:rPr/>
        <w:t>Even assuming Campbell-Martin was less culpable than Leiva,</w:t>
      </w:r>
      <w:r>
        <w:rPr>
          <w:spacing w:val="-67"/>
        </w:rPr>
        <w:t> </w:t>
      </w:r>
      <w:r>
        <w:rPr/>
        <w:t>however, the presentence investigation report indicates that she was nonetheless</w:t>
      </w:r>
      <w:r>
        <w:rPr>
          <w:spacing w:val="1"/>
        </w:rPr>
        <w:t> </w:t>
      </w:r>
      <w:r>
        <w:rPr/>
        <w:t>deeply involved because she weighed the methamphetamine, sold it, and collected</w:t>
      </w:r>
      <w:r>
        <w:rPr>
          <w:spacing w:val="1"/>
        </w:rPr>
        <w:t> </w:t>
      </w:r>
      <w:r>
        <w:rPr/>
        <w:t>drug</w:t>
      </w:r>
      <w:r>
        <w:rPr>
          <w:spacing w:val="45"/>
        </w:rPr>
        <w:t> </w:t>
      </w:r>
      <w:r>
        <w:rPr/>
        <w:t>debts.</w:t>
      </w:r>
      <w:hyperlink w:history="true" w:anchor="_bookmark2">
        <w:r>
          <w:rPr>
            <w:vertAlign w:val="superscript"/>
          </w:rPr>
          <w:t>3</w:t>
        </w:r>
      </w:hyperlink>
      <w:r>
        <w:rPr>
          <w:spacing w:val="20"/>
          <w:vertAlign w:val="baseline"/>
        </w:rPr>
        <w:t> </w:t>
      </w:r>
      <w:r>
        <w:rPr>
          <w:i/>
          <w:vertAlign w:val="baseline"/>
        </w:rPr>
        <w:t>See</w:t>
      </w:r>
      <w:r>
        <w:rPr>
          <w:i/>
          <w:spacing w:val="44"/>
          <w:vertAlign w:val="baseline"/>
        </w:rPr>
        <w:t> </w:t>
      </w:r>
      <w:r>
        <w:rPr>
          <w:i/>
          <w:vertAlign w:val="baseline"/>
        </w:rPr>
        <w:t>United</w:t>
      </w:r>
      <w:r>
        <w:rPr>
          <w:i/>
          <w:spacing w:val="45"/>
          <w:vertAlign w:val="baseline"/>
        </w:rPr>
        <w:t> </w:t>
      </w:r>
      <w:r>
        <w:rPr>
          <w:i/>
          <w:vertAlign w:val="baseline"/>
        </w:rPr>
        <w:t>States</w:t>
      </w:r>
      <w:r>
        <w:rPr>
          <w:i/>
          <w:spacing w:val="45"/>
          <w:vertAlign w:val="baseline"/>
        </w:rPr>
        <w:t> </w:t>
      </w:r>
      <w:r>
        <w:rPr>
          <w:i/>
          <w:vertAlign w:val="baseline"/>
        </w:rPr>
        <w:t>v.</w:t>
      </w:r>
      <w:r>
        <w:rPr>
          <w:i/>
          <w:spacing w:val="43"/>
          <w:vertAlign w:val="baseline"/>
        </w:rPr>
        <w:t> </w:t>
      </w:r>
      <w:r>
        <w:rPr>
          <w:i/>
          <w:vertAlign w:val="baseline"/>
        </w:rPr>
        <w:t>Barth</w:t>
      </w:r>
      <w:r>
        <w:rPr>
          <w:vertAlign w:val="baseline"/>
        </w:rPr>
        <w:t>,</w:t>
      </w:r>
      <w:r>
        <w:rPr>
          <w:spacing w:val="43"/>
          <w:vertAlign w:val="baseline"/>
        </w:rPr>
        <w:t> </w:t>
      </w:r>
      <w:r>
        <w:rPr>
          <w:vertAlign w:val="baseline"/>
        </w:rPr>
        <w:t>424</w:t>
      </w:r>
      <w:r>
        <w:rPr>
          <w:spacing w:val="45"/>
          <w:vertAlign w:val="baseline"/>
        </w:rPr>
        <w:t> </w:t>
      </w:r>
      <w:r>
        <w:rPr>
          <w:vertAlign w:val="baseline"/>
        </w:rPr>
        <w:t>F.3d</w:t>
      </w:r>
      <w:r>
        <w:rPr>
          <w:spacing w:val="45"/>
          <w:vertAlign w:val="baseline"/>
        </w:rPr>
        <w:t> </w:t>
      </w:r>
      <w:r>
        <w:rPr>
          <w:vertAlign w:val="baseline"/>
        </w:rPr>
        <w:t>752,</w:t>
      </w:r>
      <w:r>
        <w:rPr>
          <w:spacing w:val="43"/>
          <w:vertAlign w:val="baseline"/>
        </w:rPr>
        <w:t> </w:t>
      </w:r>
      <w:r>
        <w:rPr>
          <w:vertAlign w:val="baseline"/>
        </w:rPr>
        <w:t>763-64</w:t>
      </w:r>
      <w:r>
        <w:rPr>
          <w:spacing w:val="45"/>
          <w:vertAlign w:val="baseline"/>
        </w:rPr>
        <w:t> </w:t>
      </w:r>
      <w:r>
        <w:rPr>
          <w:vertAlign w:val="baseline"/>
        </w:rPr>
        <w:t>(8th</w:t>
      </w:r>
      <w:r>
        <w:rPr>
          <w:spacing w:val="45"/>
          <w:vertAlign w:val="baseline"/>
        </w:rPr>
        <w:t> </w:t>
      </w:r>
      <w:r>
        <w:rPr>
          <w:vertAlign w:val="baseline"/>
        </w:rPr>
        <w:t>Cir.</w:t>
      </w:r>
      <w:r>
        <w:rPr>
          <w:spacing w:val="43"/>
          <w:vertAlign w:val="baseline"/>
        </w:rPr>
        <w:t> </w:t>
      </w:r>
      <w:r>
        <w:rPr>
          <w:vertAlign w:val="baseline"/>
        </w:rPr>
        <w:t>2005)</w:t>
      </w:r>
    </w:p>
    <w:p>
      <w:pPr>
        <w:pStyle w:val="BodyText"/>
        <w:spacing w:before="5"/>
        <w:rPr>
          <w:sz w:val="14"/>
        </w:rPr>
      </w:pPr>
      <w:r>
        <w:rPr/>
        <w:pict>
          <v:rect style="position:absolute;margin-left:72pt;margin-top:9.514462pt;width:144pt;height:.72pt;mso-position-horizontal-relative:page;mso-position-vertical-relative:paragraph;z-index:-15723520;mso-wrap-distance-left:0;mso-wrap-distance-right:0" id="docshape12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20"/>
        <w:ind w:left="120" w:right="114" w:firstLine="719"/>
        <w:jc w:val="both"/>
      </w:pPr>
      <w:bookmarkStart w:name="_bookmark2" w:id="3"/>
      <w:bookmarkEnd w:id="3"/>
      <w:r>
        <w:rPr/>
      </w:r>
      <w:r>
        <w:rPr>
          <w:vertAlign w:val="superscript"/>
        </w:rPr>
        <w:t>3</w:t>
      </w:r>
      <w:r>
        <w:rPr>
          <w:vertAlign w:val="baseline"/>
        </w:rPr>
        <w:t>The district court “may rely on unobjected-to paragraphs in a PSR.” </w:t>
      </w:r>
      <w:r>
        <w:rPr>
          <w:i/>
          <w:vertAlign w:val="baseline"/>
        </w:rPr>
        <w:t>United</w:t>
      </w:r>
      <w:r>
        <w:rPr>
          <w:i/>
          <w:spacing w:val="1"/>
          <w:vertAlign w:val="baseline"/>
        </w:rPr>
        <w:t> </w:t>
      </w:r>
      <w:r>
        <w:rPr>
          <w:i/>
          <w:vertAlign w:val="baseline"/>
        </w:rPr>
        <w:t>States v. Sarchett</w:t>
      </w:r>
      <w:r>
        <w:rPr>
          <w:vertAlign w:val="baseline"/>
        </w:rPr>
        <w:t>, 3 F.4th 1115, 1120 (8th Cir. 2021) (citing Fed. R. Crim. P.</w:t>
      </w:r>
      <w:r>
        <w:rPr>
          <w:spacing w:val="1"/>
          <w:vertAlign w:val="baseline"/>
        </w:rPr>
        <w:t> </w:t>
      </w:r>
      <w:r>
        <w:rPr>
          <w:vertAlign w:val="baseline"/>
        </w:rPr>
        <w:t>32(i)(3)(A)).</w:t>
      </w:r>
    </w:p>
    <w:p>
      <w:pPr>
        <w:spacing w:after="0"/>
        <w:jc w:val="both"/>
        <w:sectPr>
          <w:pgSz w:w="12240" w:h="15840"/>
          <w:pgMar w:header="0" w:footer="830" w:top="1380" w:bottom="1020" w:left="1320" w:right="1320"/>
        </w:sectPr>
      </w:pPr>
    </w:p>
    <w:p>
      <w:pPr>
        <w:pStyle w:val="BodyText"/>
        <w:spacing w:line="300" w:lineRule="auto" w:before="60"/>
        <w:ind w:left="119" w:right="116"/>
        <w:jc w:val="both"/>
      </w:pPr>
      <w:r>
        <w:rPr/>
        <w:t>(concluding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defendant</w:t>
      </w:r>
      <w:r>
        <w:rPr>
          <w:spacing w:val="-5"/>
        </w:rPr>
        <w:t> </w:t>
      </w:r>
      <w:r>
        <w:rPr/>
        <w:t>did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have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minor</w:t>
      </w:r>
      <w:r>
        <w:rPr>
          <w:spacing w:val="-3"/>
        </w:rPr>
        <w:t> </w:t>
      </w:r>
      <w:r>
        <w:rPr/>
        <w:t>role</w:t>
      </w:r>
      <w:r>
        <w:rPr>
          <w:spacing w:val="-4"/>
        </w:rPr>
        <w:t> </w:t>
      </w:r>
      <w:r>
        <w:rPr/>
        <w:t>when</w:t>
      </w:r>
      <w:r>
        <w:rPr>
          <w:spacing w:val="-5"/>
        </w:rPr>
        <w:t> </w:t>
      </w:r>
      <w:r>
        <w:rPr/>
        <w:t>her</w:t>
      </w:r>
      <w:r>
        <w:rPr>
          <w:spacing w:val="-3"/>
        </w:rPr>
        <w:t> </w:t>
      </w:r>
      <w:r>
        <w:rPr/>
        <w:t>home</w:t>
      </w:r>
      <w:r>
        <w:rPr>
          <w:spacing w:val="-6"/>
        </w:rPr>
        <w:t> </w:t>
      </w:r>
      <w:r>
        <w:rPr/>
        <w:t>was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drug</w:t>
      </w:r>
      <w:r>
        <w:rPr>
          <w:spacing w:val="-67"/>
        </w:rPr>
        <w:t> </w:t>
      </w:r>
      <w:r>
        <w:rPr/>
        <w:t>distribution center and she provided resources; weighed, cut, and packaged drugs;</w:t>
      </w:r>
      <w:r>
        <w:rPr>
          <w:spacing w:val="1"/>
        </w:rPr>
        <w:t> </w:t>
      </w:r>
      <w:r>
        <w:rPr/>
        <w:t>and</w:t>
      </w:r>
      <w:r>
        <w:rPr>
          <w:spacing w:val="-4"/>
        </w:rPr>
        <w:t> </w:t>
      </w:r>
      <w:r>
        <w:rPr/>
        <w:t>collected</w:t>
      </w:r>
      <w:r>
        <w:rPr>
          <w:spacing w:val="-3"/>
        </w:rPr>
        <w:t> </w:t>
      </w:r>
      <w:r>
        <w:rPr/>
        <w:t>money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behalf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supplier);</w:t>
      </w:r>
      <w:r>
        <w:rPr>
          <w:spacing w:val="-1"/>
        </w:rPr>
        <w:t> </w:t>
      </w:r>
      <w:r>
        <w:rPr>
          <w:i/>
        </w:rPr>
        <w:t>United</w:t>
      </w:r>
      <w:r>
        <w:rPr>
          <w:i/>
          <w:spacing w:val="-4"/>
        </w:rPr>
        <w:t> </w:t>
      </w:r>
      <w:r>
        <w:rPr>
          <w:i/>
        </w:rPr>
        <w:t>States</w:t>
      </w:r>
      <w:r>
        <w:rPr>
          <w:i/>
          <w:spacing w:val="-3"/>
        </w:rPr>
        <w:t> </w:t>
      </w:r>
      <w:r>
        <w:rPr>
          <w:i/>
        </w:rPr>
        <w:t>v.</w:t>
      </w:r>
      <w:r>
        <w:rPr>
          <w:i/>
          <w:spacing w:val="-5"/>
        </w:rPr>
        <w:t> </w:t>
      </w:r>
      <w:r>
        <w:rPr>
          <w:i/>
        </w:rPr>
        <w:t>Adamson</w:t>
      </w:r>
      <w:r>
        <w:rPr/>
        <w:t>,</w:t>
      </w:r>
      <w:r>
        <w:rPr>
          <w:spacing w:val="-5"/>
        </w:rPr>
        <w:t> </w:t>
      </w:r>
      <w:r>
        <w:rPr/>
        <w:t>608</w:t>
      </w:r>
      <w:r>
        <w:rPr>
          <w:spacing w:val="-4"/>
        </w:rPr>
        <w:t> </w:t>
      </w:r>
      <w:r>
        <w:rPr/>
        <w:t>F.3d</w:t>
      </w:r>
      <w:r>
        <w:rPr>
          <w:spacing w:val="-67"/>
        </w:rPr>
        <w:t> </w:t>
      </w:r>
      <w:r>
        <w:rPr/>
        <w:t>1049, 1054 (8th Cir. 2010) (holding that well-paid couriers for selling drugs were</w:t>
      </w:r>
      <w:r>
        <w:rPr>
          <w:spacing w:val="1"/>
        </w:rPr>
        <w:t> </w:t>
      </w:r>
      <w:r>
        <w:rPr/>
        <w:t>not entitled to a minor-role reduction because “[t]ransportation is an important</w:t>
      </w:r>
      <w:r>
        <w:rPr>
          <w:spacing w:val="1"/>
        </w:rPr>
        <w:t> </w:t>
      </w:r>
      <w:r>
        <w:rPr/>
        <w:t>component of an illegal drug distribution organization”); </w:t>
      </w:r>
      <w:r>
        <w:rPr>
          <w:i/>
        </w:rPr>
        <w:t>Salvador</w:t>
      </w:r>
      <w:r>
        <w:rPr/>
        <w:t>, 426 F.3d at 994</w:t>
      </w:r>
      <w:r>
        <w:rPr>
          <w:spacing w:val="-67"/>
        </w:rPr>
        <w:t> </w:t>
      </w:r>
      <w:r>
        <w:rPr/>
        <w:t>(concluding</w:t>
      </w:r>
      <w:r>
        <w:rPr>
          <w:spacing w:val="-14"/>
        </w:rPr>
        <w:t> </w:t>
      </w:r>
      <w:r>
        <w:rPr/>
        <w:t>that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defendant</w:t>
      </w:r>
      <w:r>
        <w:rPr>
          <w:spacing w:val="-15"/>
        </w:rPr>
        <w:t> </w:t>
      </w:r>
      <w:r>
        <w:rPr/>
        <w:t>did</w:t>
      </w:r>
      <w:r>
        <w:rPr>
          <w:spacing w:val="-15"/>
        </w:rPr>
        <w:t> </w:t>
      </w:r>
      <w:r>
        <w:rPr/>
        <w:t>not</w:t>
      </w:r>
      <w:r>
        <w:rPr>
          <w:spacing w:val="-13"/>
        </w:rPr>
        <w:t> </w:t>
      </w:r>
      <w:r>
        <w:rPr/>
        <w:t>have</w:t>
      </w:r>
      <w:r>
        <w:rPr>
          <w:spacing w:val="-16"/>
        </w:rPr>
        <w:t> </w:t>
      </w:r>
      <w:r>
        <w:rPr/>
        <w:t>a</w:t>
      </w:r>
      <w:r>
        <w:rPr>
          <w:spacing w:val="-14"/>
        </w:rPr>
        <w:t> </w:t>
      </w:r>
      <w:r>
        <w:rPr/>
        <w:t>minor</w:t>
      </w:r>
      <w:r>
        <w:rPr>
          <w:spacing w:val="-14"/>
        </w:rPr>
        <w:t> </w:t>
      </w:r>
      <w:r>
        <w:rPr/>
        <w:t>role</w:t>
      </w:r>
      <w:r>
        <w:rPr>
          <w:spacing w:val="-14"/>
        </w:rPr>
        <w:t> </w:t>
      </w:r>
      <w:r>
        <w:rPr/>
        <w:t>even</w:t>
      </w:r>
      <w:r>
        <w:rPr>
          <w:spacing w:val="-15"/>
        </w:rPr>
        <w:t> </w:t>
      </w:r>
      <w:r>
        <w:rPr/>
        <w:t>though</w:t>
      </w:r>
      <w:r>
        <w:rPr>
          <w:spacing w:val="-13"/>
        </w:rPr>
        <w:t> </w:t>
      </w:r>
      <w:r>
        <w:rPr/>
        <w:t>he</w:t>
      </w:r>
      <w:r>
        <w:rPr>
          <w:spacing w:val="-14"/>
        </w:rPr>
        <w:t> </w:t>
      </w:r>
      <w:r>
        <w:rPr/>
        <w:t>did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have</w:t>
      </w:r>
      <w:r>
        <w:rPr>
          <w:spacing w:val="-67"/>
        </w:rPr>
        <w:t> </w:t>
      </w:r>
      <w:r>
        <w:rPr/>
        <w:t>decision-making authority because he played an “important role” as translator by</w:t>
      </w:r>
      <w:r>
        <w:rPr>
          <w:spacing w:val="1"/>
        </w:rPr>
        <w:t> </w:t>
      </w:r>
      <w:r>
        <w:rPr/>
        <w:t>facilitating transactions, being present at the transactions, and handing over the</w:t>
      </w:r>
      <w:r>
        <w:rPr>
          <w:spacing w:val="1"/>
        </w:rPr>
        <w:t> </w:t>
      </w:r>
      <w:r>
        <w:rPr/>
        <w:t>drugs).</w:t>
      </w:r>
      <w:r>
        <w:rPr>
          <w:spacing w:val="1"/>
        </w:rPr>
        <w:t> </w:t>
      </w:r>
      <w:r>
        <w:rPr/>
        <w:t>Thus, the district court did not clearly err in denying Campbell-Martin a</w:t>
      </w:r>
      <w:r>
        <w:rPr>
          <w:spacing w:val="1"/>
        </w:rPr>
        <w:t> </w:t>
      </w:r>
      <w:r>
        <w:rPr/>
        <w:t>minor-role</w:t>
      </w:r>
      <w:r>
        <w:rPr>
          <w:spacing w:val="-2"/>
        </w:rPr>
        <w:t> </w:t>
      </w:r>
      <w:r>
        <w:rPr/>
        <w:t>reduction.</w:t>
      </w:r>
    </w:p>
    <w:p>
      <w:pPr>
        <w:pStyle w:val="BodyText"/>
        <w:spacing w:before="10"/>
        <w:rPr>
          <w:sz w:val="34"/>
        </w:rPr>
      </w:pPr>
    </w:p>
    <w:p>
      <w:pPr>
        <w:pStyle w:val="BodyText"/>
        <w:ind w:left="2083" w:right="2083"/>
        <w:jc w:val="center"/>
      </w:pPr>
      <w:r>
        <w:rPr/>
        <w:t>B.</w:t>
      </w:r>
    </w:p>
    <w:p>
      <w:pPr>
        <w:pStyle w:val="BodyText"/>
        <w:spacing w:before="2"/>
        <w:rPr>
          <w:sz w:val="42"/>
        </w:rPr>
      </w:pPr>
    </w:p>
    <w:p>
      <w:pPr>
        <w:pStyle w:val="BodyText"/>
        <w:spacing w:line="300" w:lineRule="auto"/>
        <w:ind w:left="119" w:right="115" w:firstLine="719"/>
        <w:jc w:val="both"/>
      </w:pPr>
      <w:r>
        <w:rPr/>
        <w:t>Leiva</w:t>
      </w:r>
      <w:r>
        <w:rPr>
          <w:spacing w:val="1"/>
        </w:rPr>
        <w:t> </w:t>
      </w:r>
      <w:r>
        <w:rPr/>
        <w:t>claims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district</w:t>
      </w:r>
      <w:r>
        <w:rPr>
          <w:spacing w:val="1"/>
        </w:rPr>
        <w:t> </w:t>
      </w:r>
      <w:r>
        <w:rPr/>
        <w:t>court</w:t>
      </w:r>
      <w:r>
        <w:rPr>
          <w:spacing w:val="1"/>
        </w:rPr>
        <w:t> </w:t>
      </w:r>
      <w:r>
        <w:rPr/>
        <w:t>incorrectly</w:t>
      </w:r>
      <w:r>
        <w:rPr>
          <w:spacing w:val="1"/>
        </w:rPr>
        <w:t> </w:t>
      </w:r>
      <w:r>
        <w:rPr/>
        <w:t>calculated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advisory</w:t>
      </w:r>
      <w:r>
        <w:rPr>
          <w:spacing w:val="1"/>
        </w:rPr>
        <w:t> </w:t>
      </w:r>
      <w:r>
        <w:rPr/>
        <w:t>sentencing guidelines range by applying a two-level enhancement for drug offenses</w:t>
      </w:r>
      <w:r>
        <w:rPr>
          <w:spacing w:val="-67"/>
        </w:rPr>
        <w:t> </w:t>
      </w:r>
      <w:r>
        <w:rPr/>
        <w:t>directly involving protected locations under U.S.S.G. § 2D1.2(a)(1). He argues that</w:t>
      </w:r>
      <w:r>
        <w:rPr>
          <w:spacing w:val="-67"/>
        </w:rPr>
        <w:t> </w:t>
      </w:r>
      <w:r>
        <w:rPr/>
        <w:t>the district court was required to find that he intended the distribution to take place</w:t>
      </w:r>
      <w:r>
        <w:rPr>
          <w:spacing w:val="1"/>
        </w:rPr>
        <w:t> </w:t>
      </w:r>
      <w:r>
        <w:rPr/>
        <w:t>in or within 1,000 feet of the protected location because intent is an element of his</w:t>
      </w:r>
      <w:r>
        <w:rPr>
          <w:spacing w:val="1"/>
        </w:rPr>
        <w:t> </w:t>
      </w:r>
      <w:r>
        <w:rPr/>
        <w:t>offense—possession</w:t>
      </w:r>
      <w:r>
        <w:rPr>
          <w:spacing w:val="-10"/>
        </w:rPr>
        <w:t> </w:t>
      </w:r>
      <w:r>
        <w:rPr/>
        <w:t>with</w:t>
      </w:r>
      <w:r>
        <w:rPr>
          <w:spacing w:val="-6"/>
        </w:rPr>
        <w:t> </w:t>
      </w:r>
      <w:r>
        <w:rPr/>
        <w:t>intent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distribute—and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could</w:t>
      </w:r>
      <w:r>
        <w:rPr>
          <w:spacing w:val="-10"/>
        </w:rPr>
        <w:t> </w:t>
      </w:r>
      <w:r>
        <w:rPr/>
        <w:t>not</w:t>
      </w:r>
      <w:r>
        <w:rPr>
          <w:spacing w:val="-9"/>
        </w:rPr>
        <w:t> </w:t>
      </w:r>
      <w:r>
        <w:rPr/>
        <w:t>because</w:t>
      </w:r>
      <w:r>
        <w:rPr>
          <w:spacing w:val="-7"/>
        </w:rPr>
        <w:t> </w:t>
      </w:r>
      <w:r>
        <w:rPr/>
        <w:t>the</w:t>
      </w:r>
      <w:r>
        <w:rPr>
          <w:spacing w:val="-11"/>
        </w:rPr>
        <w:t> </w:t>
      </w:r>
      <w:r>
        <w:rPr/>
        <w:t>plea</w:t>
      </w:r>
      <w:r>
        <w:rPr>
          <w:spacing w:val="-67"/>
        </w:rPr>
        <w:t> </w:t>
      </w:r>
      <w:r>
        <w:rPr/>
        <w:t>agreement</w:t>
      </w:r>
      <w:r>
        <w:rPr>
          <w:spacing w:val="-11"/>
        </w:rPr>
        <w:t> </w:t>
      </w:r>
      <w:r>
        <w:rPr/>
        <w:t>stipulated</w:t>
      </w:r>
      <w:r>
        <w:rPr>
          <w:spacing w:val="-11"/>
        </w:rPr>
        <w:t> </w:t>
      </w:r>
      <w:r>
        <w:rPr/>
        <w:t>that</w:t>
      </w:r>
      <w:r>
        <w:rPr>
          <w:spacing w:val="-13"/>
        </w:rPr>
        <w:t> </w:t>
      </w:r>
      <w:r>
        <w:rPr/>
        <w:t>he</w:t>
      </w:r>
      <w:r>
        <w:rPr>
          <w:spacing w:val="-12"/>
        </w:rPr>
        <w:t> </w:t>
      </w:r>
      <w:r>
        <w:rPr/>
        <w:t>did</w:t>
      </w:r>
      <w:r>
        <w:rPr>
          <w:spacing w:val="-10"/>
        </w:rPr>
        <w:t> </w:t>
      </w:r>
      <w:r>
        <w:rPr/>
        <w:t>not</w:t>
      </w:r>
      <w:r>
        <w:rPr>
          <w:spacing w:val="-11"/>
        </w:rPr>
        <w:t> </w:t>
      </w:r>
      <w:r>
        <w:rPr/>
        <w:t>intend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distribute</w:t>
      </w:r>
      <w:r>
        <w:rPr>
          <w:spacing w:val="-11"/>
        </w:rPr>
        <w:t> </w:t>
      </w:r>
      <w:r>
        <w:rPr/>
        <w:t>methamphetamine</w:t>
      </w:r>
      <w:r>
        <w:rPr>
          <w:spacing w:val="-15"/>
        </w:rPr>
        <w:t> </w:t>
      </w:r>
      <w:r>
        <w:rPr/>
        <w:t>in</w:t>
      </w:r>
      <w:r>
        <w:rPr>
          <w:spacing w:val="-13"/>
        </w:rPr>
        <w:t> </w:t>
      </w:r>
      <w:r>
        <w:rPr/>
        <w:t>or</w:t>
      </w:r>
      <w:r>
        <w:rPr>
          <w:spacing w:val="-12"/>
        </w:rPr>
        <w:t> </w:t>
      </w:r>
      <w:r>
        <w:rPr/>
        <w:t>near</w:t>
      </w:r>
      <w:r>
        <w:rPr>
          <w:spacing w:val="-68"/>
        </w:rPr>
        <w:t> </w:t>
      </w:r>
      <w:r>
        <w:rPr/>
        <w:t>the school.</w:t>
      </w:r>
      <w:r>
        <w:rPr>
          <w:spacing w:val="1"/>
        </w:rPr>
        <w:t> </w:t>
      </w:r>
      <w:r>
        <w:rPr/>
        <w:t>But the plain language of § 2D1.2(a)(1) does not require that the</w:t>
      </w:r>
      <w:r>
        <w:rPr>
          <w:spacing w:val="1"/>
        </w:rPr>
        <w:t> </w:t>
      </w:r>
      <w:r>
        <w:rPr/>
        <w:t>defendant intend for distribution to take place in or within 1,000 feet of a protected</w:t>
      </w:r>
      <w:r>
        <w:rPr>
          <w:spacing w:val="1"/>
        </w:rPr>
        <w:t> </w:t>
      </w:r>
      <w:r>
        <w:rPr/>
        <w:t>location.</w:t>
      </w:r>
      <w:r>
        <w:rPr>
          <w:spacing w:val="1"/>
        </w:rPr>
        <w:t> </w:t>
      </w:r>
      <w:r>
        <w:rPr>
          <w:i/>
        </w:rPr>
        <w:t>United States v. Mundy</w:t>
      </w:r>
      <w:r>
        <w:rPr/>
        <w:t>, 621 F.3d 283, 295-96 (3d Cir. 2010) (concluding</w:t>
      </w:r>
      <w:r>
        <w:rPr>
          <w:spacing w:val="-67"/>
        </w:rPr>
        <w:t> </w:t>
      </w:r>
      <w:r>
        <w:rPr/>
        <w:t>that</w:t>
      </w:r>
      <w:r>
        <w:rPr>
          <w:spacing w:val="1"/>
        </w:rPr>
        <w:t> </w:t>
      </w:r>
      <w:r>
        <w:rPr/>
        <w:t>§ 2D1.2(a)(1)</w:t>
      </w:r>
      <w:r>
        <w:rPr>
          <w:spacing w:val="1"/>
        </w:rPr>
        <w:t> </w:t>
      </w:r>
      <w:r>
        <w:rPr/>
        <w:t>does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require</w:t>
      </w:r>
      <w:r>
        <w:rPr>
          <w:spacing w:val="1"/>
        </w:rPr>
        <w:t> </w:t>
      </w:r>
      <w:r>
        <w:rPr/>
        <w:t>evidence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defendant</w:t>
      </w:r>
      <w:r>
        <w:rPr>
          <w:spacing w:val="1"/>
        </w:rPr>
        <w:t> </w:t>
      </w:r>
      <w:r>
        <w:rPr/>
        <w:t>“intended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distribute</w:t>
      </w:r>
      <w:r>
        <w:rPr>
          <w:spacing w:val="-8"/>
        </w:rPr>
        <w:t> </w:t>
      </w:r>
      <w:r>
        <w:rPr/>
        <w:t>any</w:t>
      </w:r>
      <w:r>
        <w:rPr>
          <w:spacing w:val="-6"/>
        </w:rPr>
        <w:t> </w:t>
      </w:r>
      <w:r>
        <w:rPr/>
        <w:t>drugs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1,000</w:t>
      </w:r>
      <w:r>
        <w:rPr>
          <w:spacing w:val="-4"/>
        </w:rPr>
        <w:t> </w:t>
      </w:r>
      <w:r>
        <w:rPr/>
        <w:t>feet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school”);</w:t>
      </w:r>
      <w:r>
        <w:rPr>
          <w:spacing w:val="-5"/>
        </w:rPr>
        <w:t> </w:t>
      </w:r>
      <w:r>
        <w:rPr>
          <w:i/>
        </w:rPr>
        <w:t>cf.</w:t>
      </w:r>
      <w:r>
        <w:rPr>
          <w:i/>
          <w:spacing w:val="-7"/>
        </w:rPr>
        <w:t> </w:t>
      </w:r>
      <w:r>
        <w:rPr>
          <w:i/>
        </w:rPr>
        <w:t>United</w:t>
      </w:r>
      <w:r>
        <w:rPr>
          <w:i/>
          <w:spacing w:val="-6"/>
        </w:rPr>
        <w:t> </w:t>
      </w:r>
      <w:r>
        <w:rPr>
          <w:i/>
        </w:rPr>
        <w:t>States</w:t>
      </w:r>
      <w:r>
        <w:rPr>
          <w:i/>
          <w:spacing w:val="-4"/>
        </w:rPr>
        <w:t> </w:t>
      </w:r>
      <w:r>
        <w:rPr>
          <w:i/>
        </w:rPr>
        <w:t>v.</w:t>
      </w:r>
      <w:r>
        <w:rPr>
          <w:i/>
          <w:spacing w:val="-5"/>
        </w:rPr>
        <w:t> </w:t>
      </w:r>
      <w:r>
        <w:rPr>
          <w:i/>
        </w:rPr>
        <w:t>Walker</w:t>
      </w:r>
      <w:r>
        <w:rPr/>
        <w:t>,</w:t>
      </w:r>
      <w:r>
        <w:rPr>
          <w:spacing w:val="-7"/>
        </w:rPr>
        <w:t> </w:t>
      </w:r>
      <w:r>
        <w:rPr/>
        <w:t>993</w:t>
      </w:r>
      <w:r>
        <w:rPr>
          <w:spacing w:val="-68"/>
        </w:rPr>
        <w:t> </w:t>
      </w:r>
      <w:r>
        <w:rPr/>
        <w:t>F.2d 196, 198-99 (9th Cir. 1993) (holding that U.S.S.G. § 2D1.2(a)(1) does not</w:t>
      </w:r>
      <w:r>
        <w:rPr>
          <w:spacing w:val="1"/>
        </w:rPr>
        <w:t> </w:t>
      </w:r>
      <w:r>
        <w:rPr/>
        <w:t>require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government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prove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defendant</w:t>
      </w:r>
      <w:r>
        <w:rPr>
          <w:spacing w:val="1"/>
        </w:rPr>
        <w:t> </w:t>
      </w:r>
      <w:r>
        <w:rPr/>
        <w:t>intended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distribute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students).</w:t>
      </w:r>
      <w:r>
        <w:rPr>
          <w:spacing w:val="1"/>
        </w:rPr>
        <w:t> </w:t>
      </w:r>
      <w:r>
        <w:rPr/>
        <w:t>Because Leiva stipulated in his plea agreement that he knowingly and</w:t>
      </w:r>
      <w:r>
        <w:rPr>
          <w:spacing w:val="1"/>
        </w:rPr>
        <w:t> </w:t>
      </w:r>
      <w:r>
        <w:rPr/>
        <w:t>intentionally</w:t>
      </w:r>
      <w:r>
        <w:rPr>
          <w:spacing w:val="-14"/>
        </w:rPr>
        <w:t> </w:t>
      </w:r>
      <w:r>
        <w:rPr/>
        <w:t>possessed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methamphetamine</w:t>
      </w:r>
      <w:r>
        <w:rPr>
          <w:spacing w:val="-11"/>
        </w:rPr>
        <w:t> </w:t>
      </w:r>
      <w:r>
        <w:rPr/>
        <w:t>and</w:t>
      </w:r>
      <w:r>
        <w:rPr>
          <w:spacing w:val="-14"/>
        </w:rPr>
        <w:t> </w:t>
      </w:r>
      <w:r>
        <w:rPr/>
        <w:t>was</w:t>
      </w:r>
      <w:r>
        <w:rPr>
          <w:spacing w:val="-12"/>
        </w:rPr>
        <w:t> </w:t>
      </w:r>
      <w:r>
        <w:rPr/>
        <w:t>within</w:t>
      </w:r>
      <w:r>
        <w:rPr>
          <w:spacing w:val="-10"/>
        </w:rPr>
        <w:t> </w:t>
      </w:r>
      <w:r>
        <w:rPr/>
        <w:t>1,000</w:t>
      </w:r>
      <w:r>
        <w:rPr>
          <w:spacing w:val="-11"/>
        </w:rPr>
        <w:t> </w:t>
      </w:r>
      <w:r>
        <w:rPr/>
        <w:t>feet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school,</w:t>
      </w:r>
      <w:r>
        <w:rPr>
          <w:spacing w:val="-68"/>
        </w:rPr>
        <w:t> </w:t>
      </w:r>
      <w:r>
        <w:rPr/>
        <w:t>the</w:t>
      </w:r>
      <w:r>
        <w:rPr>
          <w:spacing w:val="-4"/>
        </w:rPr>
        <w:t> </w:t>
      </w:r>
      <w:r>
        <w:rPr/>
        <w:t>district court</w:t>
      </w:r>
      <w:r>
        <w:rPr>
          <w:spacing w:val="-2"/>
        </w:rPr>
        <w:t> </w:t>
      </w:r>
      <w:r>
        <w:rPr/>
        <w:t>properly</w:t>
      </w:r>
      <w:r>
        <w:rPr>
          <w:spacing w:val="-1"/>
        </w:rPr>
        <w:t> </w:t>
      </w:r>
      <w:r>
        <w:rPr/>
        <w:t>applied the</w:t>
      </w:r>
      <w:r>
        <w:rPr>
          <w:spacing w:val="-3"/>
        </w:rPr>
        <w:t> </w:t>
      </w:r>
      <w:r>
        <w:rPr/>
        <w:t>two-level enhancement.</w:t>
      </w:r>
    </w:p>
    <w:p>
      <w:pPr>
        <w:spacing w:after="0" w:line="300" w:lineRule="auto"/>
        <w:jc w:val="both"/>
        <w:sectPr>
          <w:pgSz w:w="12240" w:h="15840"/>
          <w:pgMar w:header="0" w:footer="830" w:top="1380" w:bottom="1020" w:left="1320" w:right="1320"/>
        </w:sectPr>
      </w:pPr>
    </w:p>
    <w:p>
      <w:pPr>
        <w:pStyle w:val="BodyText"/>
        <w:spacing w:before="60"/>
        <w:ind w:left="2082" w:right="2083"/>
        <w:jc w:val="center"/>
      </w:pPr>
      <w:r>
        <w:rPr/>
        <w:t>C.</w:t>
      </w:r>
    </w:p>
    <w:p>
      <w:pPr>
        <w:pStyle w:val="BodyText"/>
        <w:spacing w:before="10"/>
        <w:rPr>
          <w:sz w:val="41"/>
        </w:rPr>
      </w:pPr>
    </w:p>
    <w:p>
      <w:pPr>
        <w:pStyle w:val="BodyText"/>
        <w:spacing w:line="300" w:lineRule="auto"/>
        <w:ind w:left="119" w:right="114" w:firstLine="719"/>
        <w:jc w:val="both"/>
      </w:pPr>
      <w:r>
        <w:rPr/>
        <w:t>Leiva also claims that the district court erred in assessing three criminal-</w:t>
      </w:r>
      <w:r>
        <w:rPr>
          <w:spacing w:val="1"/>
        </w:rPr>
        <w:t> </w:t>
      </w:r>
      <w:r>
        <w:rPr/>
        <w:t>history</w:t>
      </w:r>
      <w:r>
        <w:rPr>
          <w:spacing w:val="60"/>
        </w:rPr>
        <w:t> </w:t>
      </w:r>
      <w:r>
        <w:rPr/>
        <w:t>points</w:t>
      </w:r>
      <w:r>
        <w:rPr>
          <w:spacing w:val="61"/>
        </w:rPr>
        <w:t> </w:t>
      </w:r>
      <w:r>
        <w:rPr/>
        <w:t>for</w:t>
      </w:r>
      <w:r>
        <w:rPr>
          <w:spacing w:val="60"/>
        </w:rPr>
        <w:t> </w:t>
      </w:r>
      <w:r>
        <w:rPr/>
        <w:t>his</w:t>
      </w:r>
      <w:r>
        <w:rPr>
          <w:spacing w:val="61"/>
        </w:rPr>
        <w:t> </w:t>
      </w:r>
      <w:r>
        <w:rPr/>
        <w:t>January</w:t>
      </w:r>
      <w:r>
        <w:rPr>
          <w:spacing w:val="58"/>
        </w:rPr>
        <w:t> </w:t>
      </w:r>
      <w:r>
        <w:rPr/>
        <w:t>2018</w:t>
      </w:r>
      <w:r>
        <w:rPr>
          <w:spacing w:val="61"/>
        </w:rPr>
        <w:t> </w:t>
      </w:r>
      <w:r>
        <w:rPr/>
        <w:t>drug-possession</w:t>
      </w:r>
      <w:r>
        <w:rPr>
          <w:spacing w:val="61"/>
        </w:rPr>
        <w:t> </w:t>
      </w:r>
      <w:r>
        <w:rPr/>
        <w:t>conviction</w:t>
      </w:r>
      <w:r>
        <w:rPr>
          <w:spacing w:val="58"/>
        </w:rPr>
        <w:t> </w:t>
      </w:r>
      <w:r>
        <w:rPr/>
        <w:t>under</w:t>
      </w:r>
      <w:r>
        <w:rPr>
          <w:spacing w:val="57"/>
        </w:rPr>
        <w:t> </w:t>
      </w:r>
      <w:r>
        <w:rPr/>
        <w:t>U.S.S.G.</w:t>
      </w:r>
    </w:p>
    <w:p>
      <w:pPr>
        <w:pStyle w:val="BodyText"/>
        <w:spacing w:line="300" w:lineRule="auto" w:before="2"/>
        <w:ind w:left="119" w:right="115"/>
        <w:jc w:val="both"/>
      </w:pPr>
      <w:r>
        <w:rPr/>
        <w:t>§ 4A1.2(a).</w:t>
      </w:r>
      <w:r>
        <w:rPr>
          <w:spacing w:val="1"/>
        </w:rPr>
        <w:t> </w:t>
      </w:r>
      <w:r>
        <w:rPr/>
        <w:t>He claims that his January 2018 possession offense is relevant conduct</w:t>
      </w:r>
      <w:r>
        <w:rPr>
          <w:spacing w:val="-67"/>
        </w:rPr>
        <w:t> </w:t>
      </w:r>
      <w:r>
        <w:rPr/>
        <w:t>for the instant offense of possession with intent to distribute that occurred in May</w:t>
      </w:r>
      <w:r>
        <w:rPr>
          <w:spacing w:val="1"/>
        </w:rPr>
        <w:t> </w:t>
      </w:r>
      <w:r>
        <w:rPr/>
        <w:t>2018.</w:t>
      </w:r>
      <w:r>
        <w:rPr>
          <w:spacing w:val="1"/>
        </w:rPr>
        <w:t> </w:t>
      </w:r>
      <w:r>
        <w:rPr/>
        <w:t>“When calculating criminal history points, a sentencing court is to consider</w:t>
      </w:r>
      <w:r>
        <w:rPr>
          <w:spacing w:val="1"/>
        </w:rPr>
        <w:t> </w:t>
      </w:r>
      <w:r>
        <w:rPr/>
        <w:t>‘any sentence previously imposed . . . for conduct not part of the instant offense,’</w:t>
      </w:r>
      <w:r>
        <w:rPr>
          <w:spacing w:val="1"/>
        </w:rPr>
        <w:t> </w:t>
      </w:r>
      <w:r>
        <w:rPr/>
        <w:t>defined as conduct other than ‘relevant conduct’ under U.S.S.G. § 1B1.3.”</w:t>
      </w:r>
      <w:r>
        <w:rPr>
          <w:spacing w:val="1"/>
        </w:rPr>
        <w:t> </w:t>
      </w:r>
      <w:r>
        <w:rPr>
          <w:i/>
        </w:rPr>
        <w:t>United</w:t>
      </w:r>
      <w:r>
        <w:rPr>
          <w:i/>
          <w:spacing w:val="1"/>
        </w:rPr>
        <w:t> </w:t>
      </w:r>
      <w:r>
        <w:rPr>
          <w:i/>
        </w:rPr>
        <w:t>States</w:t>
      </w:r>
      <w:r>
        <w:rPr>
          <w:i/>
          <w:spacing w:val="86"/>
        </w:rPr>
        <w:t> </w:t>
      </w:r>
      <w:r>
        <w:rPr>
          <w:i/>
        </w:rPr>
        <w:t>v.</w:t>
      </w:r>
      <w:r>
        <w:rPr>
          <w:i/>
          <w:spacing w:val="84"/>
        </w:rPr>
        <w:t> </w:t>
      </w:r>
      <w:r>
        <w:rPr>
          <w:i/>
        </w:rPr>
        <w:t>Pinkin</w:t>
      </w:r>
      <w:r>
        <w:rPr/>
        <w:t>,</w:t>
      </w:r>
      <w:r>
        <w:rPr>
          <w:spacing w:val="84"/>
        </w:rPr>
        <w:t> </w:t>
      </w:r>
      <w:r>
        <w:rPr/>
        <w:t>675</w:t>
      </w:r>
      <w:r>
        <w:rPr>
          <w:spacing w:val="86"/>
        </w:rPr>
        <w:t> </w:t>
      </w:r>
      <w:r>
        <w:rPr/>
        <w:t>F.3d</w:t>
      </w:r>
      <w:r>
        <w:rPr>
          <w:spacing w:val="86"/>
        </w:rPr>
        <w:t> </w:t>
      </w:r>
      <w:r>
        <w:rPr/>
        <w:t>1088,</w:t>
      </w:r>
      <w:r>
        <w:rPr>
          <w:spacing w:val="84"/>
        </w:rPr>
        <w:t> </w:t>
      </w:r>
      <w:r>
        <w:rPr/>
        <w:t>1090-91</w:t>
      </w:r>
      <w:r>
        <w:rPr>
          <w:spacing w:val="86"/>
        </w:rPr>
        <w:t> </w:t>
      </w:r>
      <w:r>
        <w:rPr/>
        <w:t>(8th</w:t>
      </w:r>
      <w:r>
        <w:rPr>
          <w:spacing w:val="87"/>
        </w:rPr>
        <w:t> </w:t>
      </w:r>
      <w:r>
        <w:rPr/>
        <w:t>Cir.</w:t>
      </w:r>
      <w:r>
        <w:rPr>
          <w:spacing w:val="84"/>
        </w:rPr>
        <w:t> </w:t>
      </w:r>
      <w:r>
        <w:rPr/>
        <w:t>2012)</w:t>
      </w:r>
      <w:r>
        <w:rPr>
          <w:spacing w:val="82"/>
        </w:rPr>
        <w:t> </w:t>
      </w:r>
      <w:r>
        <w:rPr/>
        <w:t>(quoting</w:t>
      </w:r>
      <w:r>
        <w:rPr>
          <w:spacing w:val="86"/>
        </w:rPr>
        <w:t> </w:t>
      </w:r>
      <w:r>
        <w:rPr/>
        <w:t>U.S.S.G.</w:t>
      </w:r>
    </w:p>
    <w:p>
      <w:pPr>
        <w:pStyle w:val="BodyText"/>
        <w:spacing w:line="300" w:lineRule="auto"/>
        <w:ind w:left="119" w:right="117"/>
        <w:jc w:val="both"/>
      </w:pPr>
      <w:r>
        <w:rPr/>
        <w:t>§ 4A1.2(a)(1) and U.S.S.G § 4A1.2, cmt. n.1).</w:t>
      </w:r>
      <w:r>
        <w:rPr>
          <w:spacing w:val="1"/>
        </w:rPr>
        <w:t> </w:t>
      </w:r>
      <w:r>
        <w:rPr/>
        <w:t>“Whether acts are relevant conduct</w:t>
      </w:r>
      <w:r>
        <w:rPr>
          <w:spacing w:val="1"/>
        </w:rPr>
        <w:t> </w:t>
      </w:r>
      <w:r>
        <w:rPr/>
        <w:t>under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sentencing</w:t>
      </w:r>
      <w:r>
        <w:rPr>
          <w:spacing w:val="-10"/>
        </w:rPr>
        <w:t> </w:t>
      </w:r>
      <w:r>
        <w:rPr/>
        <w:t>guidelines</w:t>
      </w:r>
      <w:r>
        <w:rPr>
          <w:spacing w:val="-10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factual</w:t>
      </w:r>
      <w:r>
        <w:rPr>
          <w:spacing w:val="-10"/>
        </w:rPr>
        <w:t> </w:t>
      </w:r>
      <w:r>
        <w:rPr/>
        <w:t>determination</w:t>
      </w:r>
      <w:r>
        <w:rPr>
          <w:spacing w:val="-8"/>
        </w:rPr>
        <w:t> </w:t>
      </w:r>
      <w:r>
        <w:rPr/>
        <w:t>subject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review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clear</w:t>
      </w:r>
      <w:r>
        <w:rPr>
          <w:spacing w:val="-67"/>
        </w:rPr>
        <w:t> </w:t>
      </w:r>
      <w:r>
        <w:rPr/>
        <w:t>error.”</w:t>
      </w:r>
      <w:r>
        <w:rPr>
          <w:spacing w:val="66"/>
        </w:rPr>
        <w:t> </w:t>
      </w:r>
      <w:r>
        <w:rPr>
          <w:i/>
        </w:rPr>
        <w:t>United</w:t>
      </w:r>
      <w:r>
        <w:rPr>
          <w:i/>
          <w:spacing w:val="-2"/>
        </w:rPr>
        <w:t> </w:t>
      </w:r>
      <w:r>
        <w:rPr>
          <w:i/>
        </w:rPr>
        <w:t>States v.</w:t>
      </w:r>
      <w:r>
        <w:rPr>
          <w:i/>
          <w:spacing w:val="-1"/>
        </w:rPr>
        <w:t> </w:t>
      </w:r>
      <w:r>
        <w:rPr>
          <w:i/>
        </w:rPr>
        <w:t>White</w:t>
      </w:r>
      <w:r>
        <w:rPr/>
        <w:t>,</w:t>
      </w:r>
      <w:r>
        <w:rPr>
          <w:spacing w:val="-1"/>
        </w:rPr>
        <w:t> </w:t>
      </w:r>
      <w:r>
        <w:rPr/>
        <w:t>447 F.3d</w:t>
      </w:r>
      <w:r>
        <w:rPr>
          <w:spacing w:val="-2"/>
        </w:rPr>
        <w:t> </w:t>
      </w:r>
      <w:r>
        <w:rPr/>
        <w:t>1029,</w:t>
      </w:r>
      <w:r>
        <w:rPr>
          <w:spacing w:val="-4"/>
        </w:rPr>
        <w:t> </w:t>
      </w:r>
      <w:r>
        <w:rPr/>
        <w:t>1032 (8th Cir.</w:t>
      </w:r>
      <w:r>
        <w:rPr>
          <w:spacing w:val="-4"/>
        </w:rPr>
        <w:t> </w:t>
      </w:r>
      <w:r>
        <w:rPr/>
        <w:t>2006).</w:t>
      </w:r>
    </w:p>
    <w:p>
      <w:pPr>
        <w:pStyle w:val="BodyText"/>
        <w:rPr>
          <w:sz w:val="35"/>
        </w:rPr>
      </w:pPr>
    </w:p>
    <w:p>
      <w:pPr>
        <w:pStyle w:val="BodyText"/>
        <w:spacing w:line="297" w:lineRule="auto"/>
        <w:ind w:left="120" w:right="115" w:firstLine="719"/>
        <w:jc w:val="both"/>
      </w:pPr>
      <w:r>
        <w:rPr/>
        <w:t>Relevant conduct is “all acts and omissions . . . that were part of the same</w:t>
      </w:r>
      <w:r>
        <w:rPr>
          <w:spacing w:val="1"/>
        </w:rPr>
        <w:t> </w:t>
      </w:r>
      <w:r>
        <w:rPr>
          <w:spacing w:val="-1"/>
        </w:rPr>
        <w:t>course</w:t>
      </w:r>
      <w:r>
        <w:rPr>
          <w:spacing w:val="-18"/>
        </w:rPr>
        <w:t> </w:t>
      </w:r>
      <w:r>
        <w:rPr/>
        <w:t>of</w:t>
      </w:r>
      <w:r>
        <w:rPr>
          <w:spacing w:val="-15"/>
        </w:rPr>
        <w:t> </w:t>
      </w:r>
      <w:r>
        <w:rPr/>
        <w:t>conduct</w:t>
      </w:r>
      <w:r>
        <w:rPr>
          <w:spacing w:val="-14"/>
        </w:rPr>
        <w:t> </w:t>
      </w:r>
      <w:r>
        <w:rPr/>
        <w:t>or</w:t>
      </w:r>
      <w:r>
        <w:rPr>
          <w:spacing w:val="-15"/>
        </w:rPr>
        <w:t> </w:t>
      </w:r>
      <w:r>
        <w:rPr/>
        <w:t>common</w:t>
      </w:r>
      <w:r>
        <w:rPr>
          <w:spacing w:val="-14"/>
        </w:rPr>
        <w:t> </w:t>
      </w:r>
      <w:r>
        <w:rPr/>
        <w:t>scheme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plan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offense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conviction.”</w:t>
      </w:r>
      <w:r>
        <w:rPr>
          <w:spacing w:val="-15"/>
        </w:rPr>
        <w:t> </w:t>
      </w:r>
      <w:r>
        <w:rPr/>
        <w:t>U.S.S.G.</w:t>
      </w:r>
    </w:p>
    <w:p>
      <w:pPr>
        <w:pStyle w:val="BodyText"/>
        <w:spacing w:line="300" w:lineRule="auto" w:before="5"/>
        <w:ind w:left="119" w:right="118"/>
        <w:jc w:val="both"/>
        <w:rPr>
          <w:i/>
        </w:rPr>
      </w:pPr>
      <w:r>
        <w:rPr/>
        <w:t>§ 1B1.3(a)(2). “For two or more offenses to constitute part of a common scheme or</w:t>
      </w:r>
      <w:r>
        <w:rPr>
          <w:spacing w:val="-67"/>
        </w:rPr>
        <w:t> </w:t>
      </w:r>
      <w:r>
        <w:rPr/>
        <w:t>plan, they must be substantially connected to each other by at least one common</w:t>
      </w:r>
      <w:r>
        <w:rPr>
          <w:spacing w:val="1"/>
        </w:rPr>
        <w:t> </w:t>
      </w:r>
      <w:r>
        <w:rPr/>
        <w:t>factor,</w:t>
      </w:r>
      <w:r>
        <w:rPr>
          <w:spacing w:val="-10"/>
        </w:rPr>
        <w:t> </w:t>
      </w:r>
      <w:r>
        <w:rPr/>
        <w:t>such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common</w:t>
      </w:r>
      <w:r>
        <w:rPr>
          <w:spacing w:val="-10"/>
        </w:rPr>
        <w:t> </w:t>
      </w:r>
      <w:r>
        <w:rPr/>
        <w:t>victims,</w:t>
      </w:r>
      <w:r>
        <w:rPr>
          <w:spacing w:val="-10"/>
        </w:rPr>
        <w:t> </w:t>
      </w:r>
      <w:r>
        <w:rPr/>
        <w:t>common</w:t>
      </w:r>
      <w:r>
        <w:rPr>
          <w:spacing w:val="-10"/>
        </w:rPr>
        <w:t> </w:t>
      </w:r>
      <w:r>
        <w:rPr/>
        <w:t>accomplices,</w:t>
      </w:r>
      <w:r>
        <w:rPr>
          <w:spacing w:val="-10"/>
        </w:rPr>
        <w:t> </w:t>
      </w:r>
      <w:r>
        <w:rPr/>
        <w:t>common</w:t>
      </w:r>
      <w:r>
        <w:rPr>
          <w:spacing w:val="-8"/>
        </w:rPr>
        <w:t> </w:t>
      </w:r>
      <w:r>
        <w:rPr/>
        <w:t>purpose,</w:t>
      </w:r>
      <w:r>
        <w:rPr>
          <w:spacing w:val="-10"/>
        </w:rPr>
        <w:t> </w:t>
      </w:r>
      <w:r>
        <w:rPr/>
        <w:t>or</w:t>
      </w:r>
      <w:r>
        <w:rPr>
          <w:spacing w:val="-9"/>
        </w:rPr>
        <w:t> </w:t>
      </w:r>
      <w:r>
        <w:rPr/>
        <w:t>similar</w:t>
      </w:r>
      <w:r>
        <w:rPr>
          <w:spacing w:val="-68"/>
        </w:rPr>
        <w:t> </w:t>
      </w:r>
      <w:r>
        <w:rPr>
          <w:i/>
        </w:rPr>
        <w:t>modus operandi</w:t>
      </w:r>
      <w:r>
        <w:rPr/>
        <w:t>.”</w:t>
      </w:r>
      <w:r>
        <w:rPr>
          <w:spacing w:val="1"/>
        </w:rPr>
        <w:t> </w:t>
      </w:r>
      <w:r>
        <w:rPr/>
        <w:t>U.S.S.G. § 1B1.3, cmt. n.5(B)(i).</w:t>
      </w:r>
      <w:r>
        <w:rPr>
          <w:spacing w:val="70"/>
        </w:rPr>
        <w:t> </w:t>
      </w:r>
      <w:r>
        <w:rPr/>
        <w:t>“Offenses that do not qualify</w:t>
      </w:r>
      <w:r>
        <w:rPr>
          <w:spacing w:val="1"/>
        </w:rPr>
        <w:t> </w:t>
      </w:r>
      <w:r>
        <w:rPr/>
        <w:t>as part of a common scheme or plan may nonetheless qualify as part of the same</w:t>
      </w:r>
      <w:r>
        <w:rPr>
          <w:spacing w:val="1"/>
        </w:rPr>
        <w:t> </w:t>
      </w:r>
      <w:r>
        <w:rPr/>
        <w:t>course of conduct if they are sufficiently connected or related to each other as to</w:t>
      </w:r>
      <w:r>
        <w:rPr>
          <w:spacing w:val="1"/>
        </w:rPr>
        <w:t> </w:t>
      </w:r>
      <w:r>
        <w:rPr/>
        <w:t>warrant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conclusion</w:t>
      </w:r>
      <w:r>
        <w:rPr>
          <w:spacing w:val="-8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they</w:t>
      </w:r>
      <w:r>
        <w:rPr>
          <w:spacing w:val="-9"/>
        </w:rPr>
        <w:t> </w:t>
      </w:r>
      <w:r>
        <w:rPr/>
        <w:t>are</w:t>
      </w:r>
      <w:r>
        <w:rPr>
          <w:spacing w:val="-11"/>
        </w:rPr>
        <w:t> </w:t>
      </w:r>
      <w:r>
        <w:rPr/>
        <w:t>part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single</w:t>
      </w:r>
      <w:r>
        <w:rPr>
          <w:spacing w:val="-9"/>
        </w:rPr>
        <w:t> </w:t>
      </w:r>
      <w:r>
        <w:rPr/>
        <w:t>episode,</w:t>
      </w:r>
      <w:r>
        <w:rPr>
          <w:spacing w:val="-12"/>
        </w:rPr>
        <w:t> </w:t>
      </w:r>
      <w:r>
        <w:rPr/>
        <w:t>spree,</w:t>
      </w:r>
      <w:r>
        <w:rPr>
          <w:spacing w:val="-10"/>
        </w:rPr>
        <w:t> </w:t>
      </w:r>
      <w:r>
        <w:rPr/>
        <w:t>or</w:t>
      </w:r>
      <w:r>
        <w:rPr>
          <w:spacing w:val="-12"/>
        </w:rPr>
        <w:t> </w:t>
      </w:r>
      <w:r>
        <w:rPr/>
        <w:t>ongoing</w:t>
      </w:r>
      <w:r>
        <w:rPr>
          <w:spacing w:val="-8"/>
        </w:rPr>
        <w:t> </w:t>
      </w:r>
      <w:r>
        <w:rPr/>
        <w:t>series</w:t>
      </w:r>
      <w:r>
        <w:rPr>
          <w:spacing w:val="-67"/>
        </w:rPr>
        <w:t> </w:t>
      </w:r>
      <w:r>
        <w:rPr/>
        <w:t>of offenses.”</w:t>
      </w:r>
      <w:r>
        <w:rPr>
          <w:spacing w:val="1"/>
        </w:rPr>
        <w:t> </w:t>
      </w:r>
      <w:r>
        <w:rPr>
          <w:i/>
        </w:rPr>
        <w:t>Id. </w:t>
      </w:r>
      <w:r>
        <w:rPr/>
        <w:t>at cmt. n.5(B)(ii).</w:t>
      </w:r>
      <w:r>
        <w:rPr>
          <w:spacing w:val="1"/>
        </w:rPr>
        <w:t> </w:t>
      </w:r>
      <w:r>
        <w:rPr/>
        <w:t>We can consider factors such as “the degree of</w:t>
      </w:r>
      <w:r>
        <w:rPr>
          <w:spacing w:val="1"/>
        </w:rPr>
        <w:t> </w:t>
      </w:r>
      <w:r>
        <w:rPr/>
        <w:t>similarity of the offenses, the regularity (repetitions) of the offenses, and the time</w:t>
      </w:r>
      <w:r>
        <w:rPr>
          <w:spacing w:val="1"/>
        </w:rPr>
        <w:t> </w:t>
      </w:r>
      <w:r>
        <w:rPr/>
        <w:t>interval</w:t>
      </w:r>
      <w:r>
        <w:rPr>
          <w:spacing w:val="-1"/>
        </w:rPr>
        <w:t> </w:t>
      </w:r>
      <w:r>
        <w:rPr/>
        <w:t>between the</w:t>
      </w:r>
      <w:r>
        <w:rPr>
          <w:spacing w:val="-3"/>
        </w:rPr>
        <w:t> </w:t>
      </w:r>
      <w:r>
        <w:rPr/>
        <w:t>offenses.”</w:t>
      </w:r>
      <w:r>
        <w:rPr>
          <w:spacing w:val="69"/>
        </w:rPr>
        <w:t> </w:t>
      </w:r>
      <w:r>
        <w:rPr>
          <w:i/>
        </w:rPr>
        <w:t>Id.</w:t>
      </w:r>
    </w:p>
    <w:p>
      <w:pPr>
        <w:pStyle w:val="BodyText"/>
        <w:spacing w:before="1"/>
        <w:rPr>
          <w:i/>
          <w:sz w:val="35"/>
        </w:rPr>
      </w:pPr>
    </w:p>
    <w:p>
      <w:pPr>
        <w:pStyle w:val="BodyText"/>
        <w:spacing w:line="300" w:lineRule="auto"/>
        <w:ind w:left="119" w:right="117" w:firstLine="719"/>
        <w:jc w:val="both"/>
      </w:pPr>
      <w:r>
        <w:rPr/>
        <w:t>The</w:t>
      </w:r>
      <w:r>
        <w:rPr>
          <w:spacing w:val="-6"/>
        </w:rPr>
        <w:t> </w:t>
      </w:r>
      <w:r>
        <w:rPr/>
        <w:t>district</w:t>
      </w:r>
      <w:r>
        <w:rPr>
          <w:spacing w:val="-4"/>
        </w:rPr>
        <w:t> </w:t>
      </w:r>
      <w:r>
        <w:rPr/>
        <w:t>court</w:t>
      </w:r>
      <w:r>
        <w:rPr>
          <w:spacing w:val="-7"/>
        </w:rPr>
        <w:t> </w:t>
      </w:r>
      <w:r>
        <w:rPr/>
        <w:t>did</w:t>
      </w:r>
      <w:r>
        <w:rPr>
          <w:spacing w:val="-8"/>
        </w:rPr>
        <w:t> </w:t>
      </w:r>
      <w:r>
        <w:rPr/>
        <w:t>not</w:t>
      </w:r>
      <w:r>
        <w:rPr>
          <w:spacing w:val="-4"/>
        </w:rPr>
        <w:t> </w:t>
      </w:r>
      <w:r>
        <w:rPr/>
        <w:t>clearly</w:t>
      </w:r>
      <w:r>
        <w:rPr>
          <w:spacing w:val="-4"/>
        </w:rPr>
        <w:t> </w:t>
      </w:r>
      <w:r>
        <w:rPr/>
        <w:t>err</w:t>
      </w:r>
      <w:r>
        <w:rPr>
          <w:spacing w:val="-8"/>
        </w:rPr>
        <w:t> </w:t>
      </w:r>
      <w:r>
        <w:rPr/>
        <w:t>in</w:t>
      </w:r>
      <w:r>
        <w:rPr>
          <w:spacing w:val="-5"/>
        </w:rPr>
        <w:t> </w:t>
      </w:r>
      <w:r>
        <w:rPr/>
        <w:t>determining</w:t>
      </w:r>
      <w:r>
        <w:rPr>
          <w:spacing w:val="-4"/>
        </w:rPr>
        <w:t> </w:t>
      </w:r>
      <w:r>
        <w:rPr/>
        <w:t>that</w:t>
      </w:r>
      <w:r>
        <w:rPr>
          <w:spacing w:val="-7"/>
        </w:rPr>
        <w:t> </w:t>
      </w:r>
      <w:r>
        <w:rPr/>
        <w:t>Leiva’s</w:t>
      </w:r>
      <w:r>
        <w:rPr>
          <w:spacing w:val="-8"/>
        </w:rPr>
        <w:t> </w:t>
      </w:r>
      <w:r>
        <w:rPr/>
        <w:t>January</w:t>
      </w:r>
      <w:r>
        <w:rPr>
          <w:spacing w:val="-4"/>
        </w:rPr>
        <w:t> </w:t>
      </w:r>
      <w:r>
        <w:rPr/>
        <w:t>2018</w:t>
      </w:r>
      <w:r>
        <w:rPr>
          <w:spacing w:val="-68"/>
        </w:rPr>
        <w:t> </w:t>
      </w:r>
      <w:r>
        <w:rPr/>
        <w:t>offense is not relevant conduct to the instant offense.</w:t>
      </w:r>
      <w:r>
        <w:rPr>
          <w:spacing w:val="1"/>
        </w:rPr>
        <w:t> </w:t>
      </w:r>
      <w:r>
        <w:rPr/>
        <w:t>First, there is no common</w:t>
      </w:r>
      <w:r>
        <w:rPr>
          <w:spacing w:val="1"/>
        </w:rPr>
        <w:t> </w:t>
      </w:r>
      <w:r>
        <w:rPr/>
        <w:t>scheme because the January 2018 offense did not involve the intent to distribute</w:t>
      </w:r>
      <w:r>
        <w:rPr>
          <w:spacing w:val="1"/>
        </w:rPr>
        <w:t> </w:t>
      </w:r>
      <w:r>
        <w:rPr/>
        <w:t>drugs.</w:t>
      </w:r>
      <w:r>
        <w:rPr>
          <w:spacing w:val="1"/>
        </w:rPr>
        <w:t> </w:t>
      </w:r>
      <w:r>
        <w:rPr/>
        <w:t>Second, the two offenses lack a common purpose because the January 2018</w:t>
      </w:r>
      <w:r>
        <w:rPr>
          <w:spacing w:val="-67"/>
        </w:rPr>
        <w:t> </w:t>
      </w:r>
      <w:r>
        <w:rPr/>
        <w:t>offense</w:t>
      </w:r>
      <w:r>
        <w:rPr>
          <w:spacing w:val="3"/>
        </w:rPr>
        <w:t> </w:t>
      </w:r>
      <w:r>
        <w:rPr/>
        <w:t>did</w:t>
      </w:r>
      <w:r>
        <w:rPr>
          <w:spacing w:val="5"/>
        </w:rPr>
        <w:t> </w:t>
      </w:r>
      <w:r>
        <w:rPr/>
        <w:t>not</w:t>
      </w:r>
      <w:r>
        <w:rPr>
          <w:spacing w:val="4"/>
        </w:rPr>
        <w:t> </w:t>
      </w:r>
      <w:r>
        <w:rPr/>
        <w:t>involve distributing</w:t>
      </w:r>
      <w:r>
        <w:rPr>
          <w:spacing w:val="5"/>
        </w:rPr>
        <w:t> </w:t>
      </w:r>
      <w:r>
        <w:rPr/>
        <w:t>methamphetamine, but</w:t>
      </w:r>
      <w:r>
        <w:rPr>
          <w:spacing w:val="4"/>
        </w:rPr>
        <w:t> </w:t>
      </w:r>
      <w:r>
        <w:rPr/>
        <w:t>rather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possession</w:t>
      </w:r>
      <w:r>
        <w:rPr>
          <w:spacing w:val="4"/>
        </w:rPr>
        <w:t> </w:t>
      </w:r>
      <w:r>
        <w:rPr/>
        <w:t>of</w:t>
      </w:r>
    </w:p>
    <w:p>
      <w:pPr>
        <w:spacing w:after="0" w:line="300" w:lineRule="auto"/>
        <w:jc w:val="both"/>
        <w:sectPr>
          <w:pgSz w:w="12240" w:h="15840"/>
          <w:pgMar w:header="0" w:footer="830" w:top="1380" w:bottom="1020" w:left="1320" w:right="1320"/>
        </w:sectPr>
      </w:pPr>
    </w:p>
    <w:p>
      <w:pPr>
        <w:pStyle w:val="BodyText"/>
        <w:spacing w:line="300" w:lineRule="auto" w:before="60"/>
        <w:ind w:left="119" w:right="115"/>
        <w:jc w:val="both"/>
      </w:pPr>
      <w:r>
        <w:rPr/>
        <w:t>prescription</w:t>
      </w:r>
      <w:r>
        <w:rPr>
          <w:spacing w:val="-11"/>
        </w:rPr>
        <w:t> </w:t>
      </w:r>
      <w:r>
        <w:rPr/>
        <w:t>pills.</w:t>
      </w:r>
      <w:r>
        <w:rPr>
          <w:spacing w:val="46"/>
        </w:rPr>
        <w:t> </w:t>
      </w:r>
      <w:r>
        <w:rPr/>
        <w:t>Third,</w:t>
      </w:r>
      <w:r>
        <w:rPr>
          <w:spacing w:val="-12"/>
        </w:rPr>
        <w:t> </w:t>
      </w:r>
      <w:r>
        <w:rPr/>
        <w:t>there</w:t>
      </w:r>
      <w:r>
        <w:rPr>
          <w:spacing w:val="-12"/>
        </w:rPr>
        <w:t> </w:t>
      </w:r>
      <w:r>
        <w:rPr/>
        <w:t>were</w:t>
      </w:r>
      <w:r>
        <w:rPr>
          <w:spacing w:val="-11"/>
        </w:rPr>
        <w:t> </w:t>
      </w:r>
      <w:r>
        <w:rPr/>
        <w:t>no</w:t>
      </w:r>
      <w:r>
        <w:rPr>
          <w:spacing w:val="-11"/>
        </w:rPr>
        <w:t> </w:t>
      </w:r>
      <w:r>
        <w:rPr/>
        <w:t>common</w:t>
      </w:r>
      <w:r>
        <w:rPr>
          <w:spacing w:val="-10"/>
        </w:rPr>
        <w:t> </w:t>
      </w:r>
      <w:r>
        <w:rPr/>
        <w:t>victims</w:t>
      </w:r>
      <w:r>
        <w:rPr>
          <w:spacing w:val="-11"/>
        </w:rPr>
        <w:t> </w:t>
      </w:r>
      <w:r>
        <w:rPr/>
        <w:t>because</w:t>
      </w:r>
      <w:r>
        <w:rPr>
          <w:spacing w:val="-11"/>
        </w:rPr>
        <w:t> </w:t>
      </w:r>
      <w:r>
        <w:rPr/>
        <w:t>neither</w:t>
      </w:r>
      <w:r>
        <w:rPr>
          <w:spacing w:val="-12"/>
        </w:rPr>
        <w:t> </w:t>
      </w:r>
      <w:r>
        <w:rPr/>
        <w:t>offense</w:t>
      </w:r>
      <w:r>
        <w:rPr>
          <w:spacing w:val="-14"/>
        </w:rPr>
        <w:t> </w:t>
      </w:r>
      <w:r>
        <w:rPr/>
        <w:t>has</w:t>
      </w:r>
      <w:r>
        <w:rPr>
          <w:spacing w:val="-68"/>
        </w:rPr>
        <w:t> </w:t>
      </w:r>
      <w:r>
        <w:rPr/>
        <w:t>specific victims.</w:t>
      </w:r>
      <w:r>
        <w:rPr>
          <w:spacing w:val="1"/>
        </w:rPr>
        <w:t> </w:t>
      </w:r>
      <w:r>
        <w:rPr/>
        <w:t>Fourth, the offenses were also separated in time by four months.</w:t>
      </w:r>
      <w:r>
        <w:rPr>
          <w:spacing w:val="1"/>
        </w:rPr>
        <w:t> </w:t>
      </w:r>
      <w:r>
        <w:rPr/>
        <w:t>Fifth, geographically the offenses were separated by more than sixty miles—the</w:t>
      </w:r>
      <w:r>
        <w:rPr>
          <w:spacing w:val="1"/>
        </w:rPr>
        <w:t> </w:t>
      </w:r>
      <w:r>
        <w:rPr/>
        <w:t>January 2018 offense occurred in Marshall County, Iowa, and the instant offense</w:t>
      </w:r>
      <w:r>
        <w:rPr>
          <w:spacing w:val="1"/>
        </w:rPr>
        <w:t> </w:t>
      </w:r>
      <w:r>
        <w:rPr/>
        <w:t>occurred in Marion, Iowa. Thus, the district court did not clearly err in finding that</w:t>
      </w:r>
      <w:r>
        <w:rPr>
          <w:spacing w:val="1"/>
        </w:rPr>
        <w:t> </w:t>
      </w:r>
      <w:r>
        <w:rPr/>
        <w:t>the January 2018 offense was not relevant conduct and assigning three criminal-</w:t>
      </w:r>
      <w:r>
        <w:rPr>
          <w:spacing w:val="1"/>
        </w:rPr>
        <w:t> </w:t>
      </w:r>
      <w:r>
        <w:rPr/>
        <w:t>history</w:t>
      </w:r>
      <w:r>
        <w:rPr>
          <w:spacing w:val="-1"/>
        </w:rPr>
        <w:t> </w:t>
      </w:r>
      <w:r>
        <w:rPr/>
        <w:t>points for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offense.</w:t>
      </w:r>
    </w:p>
    <w:p>
      <w:pPr>
        <w:pStyle w:val="BodyText"/>
        <w:spacing w:before="1"/>
        <w:rPr>
          <w:sz w:val="35"/>
        </w:rPr>
      </w:pPr>
    </w:p>
    <w:p>
      <w:pPr>
        <w:pStyle w:val="Heading1"/>
        <w:ind w:right="2082"/>
      </w:pPr>
      <w:r>
        <w:rPr/>
        <w:t>IV.</w:t>
      </w:r>
    </w:p>
    <w:p>
      <w:pPr>
        <w:pStyle w:val="BodyText"/>
        <w:spacing w:before="10"/>
        <w:rPr>
          <w:b/>
          <w:sz w:val="41"/>
        </w:rPr>
      </w:pPr>
    </w:p>
    <w:p>
      <w:pPr>
        <w:pStyle w:val="BodyText"/>
        <w:ind w:left="840"/>
      </w:pP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foregoing</w:t>
      </w:r>
      <w:r>
        <w:rPr>
          <w:spacing w:val="-2"/>
        </w:rPr>
        <w:t> </w:t>
      </w:r>
      <w:r>
        <w:rPr/>
        <w:t>reasons,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affirm.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2"/>
        </w:rPr>
      </w:pPr>
      <w:r>
        <w:rPr/>
        <w:pict>
          <v:shape style="position:absolute;margin-left:201.008041pt;margin-top:8.399414pt;width:210.1pt;height:.1pt;mso-position-horizontal-relative:page;mso-position-vertical-relative:paragraph;z-index:-15723008;mso-wrap-distance-left:0;mso-wrap-distance-right:0" id="docshape13" coordorigin="4020,168" coordsize="4202,0" path="m4020,168l4580,168m4582,168l5000,168m5002,168l5420,168m5422,168l5840,168m5842,168l6260,168m6263,168l6541,168m6543,168l6961,168m6964,168l7381,168m7384,168l7802,168m7804,168l8222,168e" filled="false" stroked="true" strokeweight=".5616pt" strokecolor="#000000">
            <v:path arrowok="t"/>
            <v:stroke dashstyle="solid"/>
            <w10:wrap type="topAndBottom"/>
          </v:shape>
        </w:pict>
      </w:r>
    </w:p>
    <w:sectPr>
      <w:pgSz w:w="12240" w:h="15840"/>
      <w:pgMar w:header="0" w:footer="830" w:top="1380" w:bottom="102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Old English Text MT">
    <w:altName w:val="Old English Text MT"/>
    <w:charset w:val="0"/>
    <w:family w:val="script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3.359985pt;margin-top:739.48877pt;width:25.4pt;height:17.55pt;mso-position-horizontal-relative:page;mso-position-vertical-relative:page;z-index:-15846400" type="#_x0000_t202" id="docshape8" filled="false" stroked="false">
          <v:textbox inset="0,0,0,0">
            <w:txbxContent>
              <w:p>
                <w:pPr>
                  <w:pStyle w:val="BodyText"/>
                  <w:spacing w:before="9"/>
                  <w:ind w:left="20"/>
                </w:pPr>
                <w:r>
                  <w:rPr/>
                  <w:t>-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/>
                  <w:t>-</w:t>
                </w:r>
              </w:p>
            </w:txbxContent>
          </v:textbox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83" w:right="2083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8"/>
      <w:ind w:left="2083" w:right="2083"/>
      <w:jc w:val="center"/>
    </w:pPr>
    <w:rPr>
      <w:rFonts w:ascii="Old English Text MT" w:hAnsi="Old English Text MT" w:eastAsia="Old English Text MT" w:cs="Old English Text MT"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2021-11-14T10:48:02Z</dcterms:created>
  <dcterms:modified xsi:type="dcterms:W3CDTF">2021-11-14T10:48:02Z</dcterms:modified>
</cp:coreProperties>
</file>