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1584" w:val="left" w:leader="none"/>
        </w:tabs>
        <w:spacing w:line="451" w:lineRule="exact" w:before="46"/>
        <w:ind w:left="0" w:right="1027" w:firstLine="0"/>
        <w:jc w:val="center"/>
        <w:rPr>
          <w:rFonts w:ascii="Arial"/>
          <w:sz w:val="79"/>
        </w:rPr>
      </w:pPr>
      <w:r>
        <w:rPr/>
        <w:pict>
          <v:group style="position:absolute;margin-left:504.896545pt;margin-top:20.589489pt;width:94.8pt;height:57.4pt;mso-position-horizontal-relative:page;mso-position-vertical-relative:paragraph;z-index:15732736" id="docshapegroup1" coordorigin="10098,412" coordsize="1896,1148">
            <v:shape style="position:absolute;left:10097;top:411;width:1896;height:1148" type="#_x0000_t75" id="docshape2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0097;top:411;width:1896;height:1148" type="#_x0000_t202" id="docshape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491" w:right="0" w:firstLine="0"/>
                      <w:jc w:val="left"/>
                      <w:rPr>
                        <w:rFonts w:ascii="Helvetica"/>
                        <w:sz w:val="18"/>
                      </w:rPr>
                    </w:pPr>
                    <w:r>
                      <w:rPr>
                        <w:rFonts w:ascii="Helvetica"/>
                        <w:sz w:val="18"/>
                      </w:rPr>
                      <w:t>01/04/2022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87AFDA"/>
          <w:w w:val="95"/>
          <w:sz w:val="61"/>
        </w:rPr>
        <w:t>"</w:t>
        <w:tab/>
      </w:r>
      <w:r>
        <w:rPr>
          <w:rFonts w:ascii="Arial"/>
          <w:color w:val="87AFDA"/>
          <w:w w:val="70"/>
          <w:sz w:val="79"/>
        </w:rPr>
        <w:t>L</w:t>
      </w:r>
    </w:p>
    <w:p>
      <w:pPr>
        <w:tabs>
          <w:tab w:pos="5169" w:val="left" w:leader="none"/>
        </w:tabs>
        <w:spacing w:line="320" w:lineRule="exact" w:before="0"/>
        <w:ind w:left="4621" w:right="0" w:firstLine="0"/>
        <w:jc w:val="left"/>
        <w:rPr>
          <w:sz w:val="32"/>
        </w:rPr>
      </w:pPr>
      <w:r>
        <w:rPr/>
        <w:pict>
          <v:shape style="position:absolute;margin-left:345.259003pt;margin-top:13.580515pt;width:5.65pt;height:21.65pt;mso-position-horizontal-relative:page;mso-position-vertical-relative:paragraph;z-index:-15894528" id="docshape4" coordorigin="6905,272" coordsize="113,433" path="m6924,326l6905,326,6905,704,6924,704,6924,326xm7018,272l6984,272,6984,518,7018,518,7018,272xe" filled="true" fillcolor="#d6ebf9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2.8311pt;margin-top:.296551pt;width:97.15pt;height:34pt;mso-position-horizontal-relative:page;mso-position-vertical-relative:paragraph;z-index:-15892480" type="#_x0000_t202" id="docshape5" filled="false" stroked="false">
            <v:textbox inset="0,0,0,0">
              <w:txbxContent>
                <w:p>
                  <w:pPr>
                    <w:spacing w:line="680" w:lineRule="exact" w:before="0"/>
                    <w:ind w:left="0" w:right="0" w:firstLine="0"/>
                    <w:jc w:val="left"/>
                    <w:rPr>
                      <w:sz w:val="61"/>
                    </w:rPr>
                  </w:pPr>
                  <w:r>
                    <w:rPr>
                      <w:rFonts w:ascii="Arial"/>
                      <w:color w:val="A0BCDB"/>
                      <w:spacing w:val="-18"/>
                      <w:w w:val="66"/>
                      <w:position w:val="-15"/>
                      <w:sz w:val="32"/>
                    </w:rPr>
                    <w:t>u</w:t>
                  </w:r>
                  <w:r>
                    <w:rPr>
                      <w:color w:val="A0BCDB"/>
                      <w:spacing w:val="-1"/>
                      <w:w w:val="99"/>
                      <w:sz w:val="34"/>
                    </w:rPr>
                    <w:t>/</w:t>
                  </w:r>
                  <w:r>
                    <w:rPr>
                      <w:color w:val="A0BCDB"/>
                      <w:w w:val="99"/>
                      <w:sz w:val="34"/>
                    </w:rPr>
                    <w:t>;</w:t>
                  </w:r>
                  <w:r>
                    <w:rPr>
                      <w:color w:val="A0BCDB"/>
                      <w:spacing w:val="6"/>
                      <w:sz w:val="34"/>
                    </w:rPr>
                    <w:t> </w:t>
                  </w:r>
                  <w:r>
                    <w:rPr>
                      <w:color w:val="A0BCDB"/>
                      <w:spacing w:val="10"/>
                      <w:w w:val="42"/>
                      <w:sz w:val="34"/>
                    </w:rPr>
                    <w:t>J</w:t>
                  </w:r>
                  <w:r>
                    <w:rPr>
                      <w:color w:val="87AFDA"/>
                      <w:spacing w:val="-1"/>
                      <w:w w:val="75"/>
                      <w:sz w:val="34"/>
                    </w:rPr>
                    <w:t>{l</w:t>
                  </w:r>
                  <w:r>
                    <w:rPr>
                      <w:color w:val="87AFDA"/>
                      <w:w w:val="75"/>
                      <w:sz w:val="34"/>
                    </w:rPr>
                    <w:t>o</w:t>
                  </w:r>
                  <w:r>
                    <w:rPr>
                      <w:color w:val="87AFDA"/>
                      <w:spacing w:val="38"/>
                      <w:sz w:val="34"/>
                    </w:rPr>
                    <w:t> </w:t>
                  </w:r>
                  <w:r>
                    <w:rPr>
                      <w:rFonts w:ascii="Arial"/>
                      <w:color w:val="A0BCDB"/>
                      <w:w w:val="60"/>
                      <w:sz w:val="36"/>
                    </w:rPr>
                    <w:t>l</w:t>
                  </w:r>
                  <w:r>
                    <w:rPr>
                      <w:rFonts w:ascii="Arial"/>
                      <w:color w:val="A0BCDB"/>
                      <w:spacing w:val="-26"/>
                      <w:sz w:val="36"/>
                    </w:rPr>
                    <w:t> </w:t>
                  </w:r>
                  <w:r>
                    <w:rPr>
                      <w:rFonts w:ascii="Arial"/>
                      <w:color w:val="87AFDA"/>
                      <w:w w:val="63"/>
                      <w:sz w:val="40"/>
                    </w:rPr>
                    <w:t>\</w:t>
                  </w:r>
                  <w:r>
                    <w:rPr>
                      <w:rFonts w:ascii="Arial"/>
                      <w:color w:val="A0BCDB"/>
                      <w:w w:val="63"/>
                      <w:sz w:val="40"/>
                    </w:rPr>
                    <w:t>t</w:t>
                  </w:r>
                  <w:r>
                    <w:rPr>
                      <w:rFonts w:ascii="Arial"/>
                      <w:color w:val="D6DBE1"/>
                      <w:w w:val="63"/>
                      <w:sz w:val="40"/>
                    </w:rPr>
                    <w:t>':</w:t>
                  </w:r>
                  <w:r>
                    <w:rPr>
                      <w:rFonts w:ascii="Arial"/>
                      <w:color w:val="97AFC1"/>
                      <w:spacing w:val="27"/>
                      <w:w w:val="63"/>
                      <w:sz w:val="40"/>
                    </w:rPr>
                    <w:t>l</w:t>
                  </w:r>
                  <w:r>
                    <w:rPr>
                      <w:i/>
                      <w:color w:val="A0BCDB"/>
                      <w:spacing w:val="-1"/>
                      <w:w w:val="51"/>
                      <w:sz w:val="35"/>
                    </w:rPr>
                    <w:t>Re</w:t>
                  </w:r>
                  <w:r>
                    <w:rPr>
                      <w:i/>
                      <w:color w:val="A0BCDB"/>
                      <w:spacing w:val="-9"/>
                      <w:w w:val="51"/>
                      <w:sz w:val="35"/>
                    </w:rPr>
                    <w:t>\</w:t>
                  </w:r>
                  <w:r>
                    <w:rPr>
                      <w:rFonts w:ascii="Arial"/>
                      <w:color w:val="A0BCDB"/>
                      <w:spacing w:val="-1943"/>
                      <w:w w:val="29"/>
                      <w:sz w:val="18"/>
                    </w:rPr>
                    <w:t>f</w:t>
                  </w:r>
                  <w:r>
                    <w:rPr>
                      <w:color w:val="87AFDA"/>
                      <w:spacing w:val="-1"/>
                      <w:w w:val="105"/>
                      <w:position w:val="-8"/>
                      <w:sz w:val="61"/>
                    </w:rPr>
                    <w:t>ij</w:t>
                  </w:r>
                </w:p>
              </w:txbxContent>
            </v:textbox>
            <w10:wrap type="none"/>
          </v:shape>
        </w:pict>
      </w:r>
      <w:r>
        <w:rPr>
          <w:color w:val="87AFDA"/>
          <w:w w:val="70"/>
          <w:sz w:val="21"/>
        </w:rPr>
        <w:t>1</w:t>
      </w:r>
      <w:r>
        <w:rPr>
          <w:color w:val="87AFDA"/>
          <w:spacing w:val="19"/>
          <w:w w:val="70"/>
          <w:sz w:val="21"/>
        </w:rPr>
        <w:t> </w:t>
      </w:r>
      <w:r>
        <w:rPr>
          <w:rFonts w:ascii="Arial"/>
          <w:color w:val="87AFDA"/>
          <w:w w:val="70"/>
          <w:sz w:val="32"/>
        </w:rPr>
        <w:t>0</w:t>
        <w:tab/>
      </w:r>
      <w:r>
        <w:rPr>
          <w:rFonts w:ascii="Arial"/>
          <w:color w:val="87AFDA"/>
          <w:spacing w:val="-11"/>
          <w:w w:val="70"/>
          <w:sz w:val="22"/>
        </w:rPr>
        <w:t>rn</w:t>
      </w:r>
      <w:r>
        <w:rPr>
          <w:rFonts w:ascii="Arial"/>
          <w:color w:val="87AFDA"/>
          <w:spacing w:val="14"/>
          <w:w w:val="70"/>
          <w:sz w:val="22"/>
        </w:rPr>
        <w:t> </w:t>
      </w:r>
      <w:r>
        <w:rPr>
          <w:rFonts w:ascii="Arial"/>
          <w:color w:val="A0BCDB"/>
          <w:spacing w:val="-11"/>
          <w:w w:val="70"/>
          <w:sz w:val="22"/>
        </w:rPr>
        <w:t>';\</w:t>
      </w:r>
      <w:r>
        <w:rPr>
          <w:color w:val="A0BCDB"/>
          <w:spacing w:val="-11"/>
          <w:w w:val="70"/>
          <w:sz w:val="21"/>
        </w:rPr>
        <w:t>P</w:t>
      </w:r>
      <w:r>
        <w:rPr>
          <w:color w:val="A0BCDB"/>
          <w:spacing w:val="10"/>
          <w:sz w:val="21"/>
        </w:rPr>
        <w:t> </w:t>
      </w:r>
      <w:r>
        <w:rPr>
          <w:color w:val="A0BCDB"/>
          <w:spacing w:val="10"/>
          <w:sz w:val="21"/>
        </w:rPr>
        <w:t> </w:t>
      </w:r>
      <w:r>
        <w:rPr>
          <w:color w:val="A0BCDB"/>
          <w:spacing w:val="-11"/>
          <w:w w:val="70"/>
          <w:sz w:val="32"/>
        </w:rPr>
        <w:t>11</w:t>
      </w:r>
    </w:p>
    <w:p>
      <w:pPr>
        <w:spacing w:line="374" w:lineRule="exact" w:before="0"/>
        <w:ind w:left="4542" w:right="0" w:firstLine="0"/>
        <w:jc w:val="left"/>
        <w:rPr>
          <w:sz w:val="28"/>
        </w:rPr>
      </w:pPr>
      <w:r>
        <w:rPr>
          <w:rFonts w:ascii="Arial" w:hAnsi="Arial"/>
          <w:i/>
          <w:color w:val="87AFDA"/>
          <w:w w:val="65"/>
          <w:sz w:val="36"/>
        </w:rPr>
        <w:t>a</w:t>
      </w:r>
      <w:r>
        <w:rPr>
          <w:rFonts w:ascii="Arial" w:hAnsi="Arial"/>
          <w:i/>
          <w:color w:val="87AFDA"/>
          <w:spacing w:val="3"/>
          <w:w w:val="65"/>
          <w:sz w:val="36"/>
        </w:rPr>
        <w:t> </w:t>
      </w:r>
      <w:r>
        <w:rPr>
          <w:rFonts w:ascii="Arial" w:hAnsi="Arial"/>
          <w:color w:val="87AFDA"/>
          <w:w w:val="65"/>
          <w:sz w:val="24"/>
        </w:rPr>
        <w:t>tP\jr:Hi</w:t>
      </w:r>
      <w:r>
        <w:rPr>
          <w:rFonts w:ascii="Arial" w:hAnsi="Arial"/>
          <w:color w:val="87AFDA"/>
          <w:spacing w:val="32"/>
          <w:w w:val="65"/>
          <w:sz w:val="24"/>
        </w:rPr>
        <w:t> </w:t>
      </w:r>
      <w:r>
        <w:rPr>
          <w:rFonts w:ascii="Arial" w:hAnsi="Arial"/>
          <w:color w:val="87AFDA"/>
          <w:w w:val="65"/>
          <w:sz w:val="36"/>
        </w:rPr>
        <w:t>□</w:t>
      </w:r>
      <w:r>
        <w:rPr>
          <w:rFonts w:ascii="Arial" w:hAnsi="Arial"/>
          <w:color w:val="87AFDA"/>
          <w:spacing w:val="-20"/>
          <w:w w:val="65"/>
          <w:sz w:val="36"/>
        </w:rPr>
        <w:t> </w:t>
      </w:r>
      <w:r>
        <w:rPr>
          <w:color w:val="87AFDA"/>
          <w:w w:val="65"/>
          <w:sz w:val="28"/>
        </w:rPr>
        <w:t>\1i.,-</w:t>
      </w:r>
      <w:r>
        <w:rPr>
          <w:color w:val="A0BCDB"/>
          <w:w w:val="65"/>
          <w:sz w:val="28"/>
        </w:rPr>
        <w:t>·</w:t>
      </w:r>
      <w:r>
        <w:rPr>
          <w:color w:val="6795DD"/>
          <w:w w:val="65"/>
          <w:sz w:val="28"/>
        </w:rPr>
        <w:t>G</w:t>
      </w:r>
      <w:r>
        <w:rPr>
          <w:color w:val="87AFDA"/>
          <w:w w:val="65"/>
          <w:sz w:val="28"/>
        </w:rPr>
        <w:t>•</w:t>
      </w:r>
    </w:p>
    <w:p>
      <w:pPr>
        <w:pStyle w:val="BodyText"/>
        <w:spacing w:before="10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2240" w:h="15840"/>
          <w:pgMar w:top="0" w:bottom="0" w:left="1040" w:right="100"/>
        </w:sectPr>
      </w:pPr>
    </w:p>
    <w:p>
      <w:pPr>
        <w:spacing w:before="91"/>
        <w:ind w:left="1258" w:right="0" w:firstLine="0"/>
        <w:jc w:val="center"/>
        <w:rPr>
          <w:sz w:val="23"/>
        </w:rPr>
      </w:pPr>
      <w:r>
        <w:rPr>
          <w:color w:val="1C1C1C"/>
          <w:w w:val="105"/>
          <w:sz w:val="23"/>
        </w:rPr>
        <w:t>DA</w:t>
      </w:r>
      <w:r>
        <w:rPr>
          <w:color w:val="1C1C1C"/>
          <w:spacing w:val="-11"/>
          <w:w w:val="105"/>
          <w:sz w:val="23"/>
        </w:rPr>
        <w:t> </w:t>
      </w:r>
      <w:r>
        <w:rPr>
          <w:color w:val="1C1C1C"/>
          <w:w w:val="105"/>
          <w:sz w:val="23"/>
        </w:rPr>
        <w:t>20-0286</w:t>
      </w:r>
    </w:p>
    <w:p>
      <w:pPr>
        <w:spacing w:before="222"/>
        <w:ind w:left="1231" w:right="0" w:firstLine="0"/>
        <w:jc w:val="center"/>
        <w:rPr>
          <w:sz w:val="27"/>
        </w:rPr>
      </w:pPr>
      <w:r>
        <w:rPr>
          <w:color w:val="1C1C1C"/>
          <w:sz w:val="27"/>
        </w:rPr>
        <w:t>IN</w:t>
      </w:r>
      <w:r>
        <w:rPr>
          <w:color w:val="1C1C1C"/>
          <w:spacing w:val="9"/>
          <w:sz w:val="27"/>
        </w:rPr>
        <w:t> </w:t>
      </w:r>
      <w:r>
        <w:rPr>
          <w:color w:val="1C1C1C"/>
          <w:sz w:val="27"/>
        </w:rPr>
        <w:t>THE</w:t>
      </w:r>
      <w:r>
        <w:rPr>
          <w:color w:val="1C1C1C"/>
          <w:spacing w:val="30"/>
          <w:sz w:val="27"/>
        </w:rPr>
        <w:t> </w:t>
      </w:r>
      <w:r>
        <w:rPr>
          <w:color w:val="1C1C1C"/>
          <w:sz w:val="27"/>
        </w:rPr>
        <w:t>SUPREME</w:t>
      </w:r>
      <w:r>
        <w:rPr>
          <w:color w:val="1C1C1C"/>
          <w:spacing w:val="39"/>
          <w:sz w:val="27"/>
        </w:rPr>
        <w:t> </w:t>
      </w:r>
      <w:r>
        <w:rPr>
          <w:color w:val="1C1C1C"/>
          <w:sz w:val="27"/>
        </w:rPr>
        <w:t>COURT</w:t>
      </w:r>
      <w:r>
        <w:rPr>
          <w:color w:val="1C1C1C"/>
          <w:spacing w:val="36"/>
          <w:sz w:val="27"/>
        </w:rPr>
        <w:t> </w:t>
      </w:r>
      <w:r>
        <w:rPr>
          <w:color w:val="1C1C1C"/>
          <w:sz w:val="27"/>
        </w:rPr>
        <w:t>OF</w:t>
      </w:r>
      <w:r>
        <w:rPr>
          <w:color w:val="1C1C1C"/>
          <w:spacing w:val="15"/>
          <w:sz w:val="27"/>
        </w:rPr>
        <w:t> </w:t>
      </w:r>
      <w:r>
        <w:rPr>
          <w:color w:val="1C1C1C"/>
          <w:sz w:val="27"/>
        </w:rPr>
        <w:t>THE</w:t>
      </w:r>
      <w:r>
        <w:rPr>
          <w:color w:val="1C1C1C"/>
          <w:spacing w:val="31"/>
          <w:sz w:val="27"/>
        </w:rPr>
        <w:t> </w:t>
      </w:r>
      <w:r>
        <w:rPr>
          <w:color w:val="1C1C1C"/>
          <w:sz w:val="27"/>
        </w:rPr>
        <w:t>STATE</w:t>
      </w:r>
      <w:r>
        <w:rPr>
          <w:color w:val="1C1C1C"/>
          <w:spacing w:val="32"/>
          <w:sz w:val="27"/>
        </w:rPr>
        <w:t> </w:t>
      </w:r>
      <w:r>
        <w:rPr>
          <w:color w:val="1C1C1C"/>
          <w:sz w:val="27"/>
        </w:rPr>
        <w:t>OF</w:t>
      </w:r>
      <w:r>
        <w:rPr>
          <w:color w:val="1C1C1C"/>
          <w:spacing w:val="25"/>
          <w:sz w:val="27"/>
        </w:rPr>
        <w:t> </w:t>
      </w:r>
      <w:r>
        <w:rPr>
          <w:color w:val="1C1C1C"/>
          <w:sz w:val="27"/>
        </w:rPr>
        <w:t>MONTANA</w:t>
      </w:r>
    </w:p>
    <w:p>
      <w:pPr>
        <w:spacing w:before="232"/>
        <w:ind w:left="1259" w:right="0" w:firstLine="0"/>
        <w:jc w:val="center"/>
        <w:rPr>
          <w:sz w:val="23"/>
        </w:rPr>
      </w:pPr>
      <w:r>
        <w:rPr>
          <w:color w:val="1C1C1C"/>
          <w:w w:val="105"/>
          <w:sz w:val="23"/>
        </w:rPr>
        <w:t>2022</w:t>
      </w:r>
      <w:r>
        <w:rPr>
          <w:color w:val="1C1C1C"/>
          <w:spacing w:val="-1"/>
          <w:w w:val="105"/>
          <w:sz w:val="23"/>
        </w:rPr>
        <w:t> </w:t>
      </w:r>
      <w:r>
        <w:rPr>
          <w:color w:val="1C1C1C"/>
          <w:w w:val="105"/>
          <w:sz w:val="23"/>
        </w:rPr>
        <w:t>MT</w:t>
      </w:r>
      <w:r>
        <w:rPr>
          <w:color w:val="1C1C1C"/>
          <w:spacing w:val="-2"/>
          <w:w w:val="105"/>
          <w:sz w:val="23"/>
        </w:rPr>
        <w:t> </w:t>
      </w:r>
      <w:r>
        <w:rPr>
          <w:color w:val="1C1C1C"/>
          <w:w w:val="105"/>
          <w:sz w:val="23"/>
        </w:rPr>
        <w:t>3</w:t>
      </w:r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3"/>
        <w:rPr>
          <w:sz w:val="13"/>
        </w:rPr>
      </w:pPr>
    </w:p>
    <w:p>
      <w:pPr>
        <w:spacing w:before="0"/>
        <w:ind w:left="807" w:right="0" w:firstLine="0"/>
        <w:jc w:val="left"/>
        <w:rPr>
          <w:rFonts w:ascii="Helvetica"/>
          <w:sz w:val="12"/>
        </w:rPr>
      </w:pPr>
      <w:r>
        <w:rPr>
          <w:rFonts w:ascii="Helvetica"/>
          <w:sz w:val="12"/>
        </w:rPr>
        <w:t>Case Number: DA 20-0286</w:t>
      </w:r>
    </w:p>
    <w:p>
      <w:pPr>
        <w:spacing w:after="0"/>
        <w:jc w:val="left"/>
        <w:rPr>
          <w:rFonts w:ascii="Helvetica"/>
          <w:sz w:val="12"/>
        </w:rPr>
        <w:sectPr>
          <w:type w:val="continuous"/>
          <w:pgSz w:w="12240" w:h="15840"/>
          <w:pgMar w:top="0" w:bottom="0" w:left="1040" w:right="100"/>
          <w:cols w:num="2" w:equalWidth="0">
            <w:col w:w="8430" w:space="40"/>
            <w:col w:w="2630"/>
          </w:cols>
        </w:sectPr>
      </w:pPr>
    </w:p>
    <w:p>
      <w:pPr>
        <w:pStyle w:val="BodyText"/>
        <w:spacing w:before="5"/>
        <w:rPr>
          <w:rFonts w:ascii="Helvetica"/>
          <w:sz w:val="21"/>
        </w:rPr>
      </w:pPr>
    </w:p>
    <w:p>
      <w:pPr>
        <w:pStyle w:val="BodyText"/>
        <w:spacing w:line="20" w:lineRule="exact"/>
        <w:ind w:left="4842"/>
        <w:rPr>
          <w:rFonts w:ascii="Helvetica"/>
          <w:sz w:val="2"/>
        </w:rPr>
      </w:pPr>
      <w:r>
        <w:rPr>
          <w:rFonts w:ascii="Helvetica"/>
          <w:sz w:val="2"/>
        </w:rPr>
        <w:pict>
          <v:group style="width:233.35pt;height:.75pt;mso-position-horizontal-relative:char;mso-position-vertical-relative:line" id="docshapegroup6" coordorigin="0,0" coordsize="4667,15">
            <v:line style="position:absolute" from="0,7" to="4666,7" stroked="true" strokeweight=".72113pt" strokecolor="#000000">
              <v:stroke dashstyle="solid"/>
            </v:line>
          </v:group>
        </w:pict>
      </w:r>
      <w:r>
        <w:rPr>
          <w:rFonts w:ascii="Helvetica"/>
          <w:sz w:val="2"/>
        </w:rPr>
      </w:r>
    </w:p>
    <w:p>
      <w:pPr>
        <w:pStyle w:val="BodyText"/>
        <w:rPr>
          <w:rFonts w:ascii="Helvetica"/>
          <w:sz w:val="11"/>
        </w:rPr>
      </w:pPr>
    </w:p>
    <w:p>
      <w:pPr>
        <w:spacing w:after="0"/>
        <w:rPr>
          <w:rFonts w:ascii="Helvetica"/>
          <w:sz w:val="11"/>
        </w:rPr>
        <w:sectPr>
          <w:type w:val="continuous"/>
          <w:pgSz w:w="12240" w:h="15840"/>
          <w:pgMar w:top="0" w:bottom="0" w:left="1040" w:right="100"/>
        </w:sectPr>
      </w:pPr>
    </w:p>
    <w:p>
      <w:pPr>
        <w:pStyle w:val="BodyText"/>
        <w:spacing w:before="90"/>
        <w:ind w:left="150"/>
      </w:pPr>
      <w:r>
        <w:rPr>
          <w:color w:val="1C1C1C"/>
        </w:rPr>
        <w:t>STATE</w:t>
      </w:r>
      <w:r>
        <w:rPr>
          <w:color w:val="1C1C1C"/>
          <w:spacing w:val="34"/>
        </w:rPr>
        <w:t> </w:t>
      </w:r>
      <w:r>
        <w:rPr>
          <w:color w:val="1C1C1C"/>
        </w:rPr>
        <w:t>OF</w:t>
      </w:r>
      <w:r>
        <w:rPr>
          <w:color w:val="1C1C1C"/>
          <w:spacing w:val="17"/>
        </w:rPr>
        <w:t> </w:t>
      </w:r>
      <w:r>
        <w:rPr>
          <w:color w:val="1C1C1C"/>
        </w:rPr>
        <w:t>MONTANA,</w:t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ind w:left="1440"/>
      </w:pPr>
      <w:r>
        <w:rPr>
          <w:color w:val="1C1C1C"/>
          <w:w w:val="105"/>
        </w:rPr>
        <w:t>Plaintiff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Appellee,</w:t>
      </w:r>
    </w:p>
    <w:p>
      <w:pPr>
        <w:spacing w:before="260"/>
        <w:ind w:left="150" w:right="0" w:firstLine="0"/>
        <w:jc w:val="left"/>
        <w:rPr>
          <w:rFonts w:ascii="Arial" w:hAnsi="Arial"/>
          <w:sz w:val="36"/>
        </w:rPr>
      </w:pPr>
      <w:r>
        <w:rPr/>
        <w:br w:type="column"/>
      </w:r>
      <w:r>
        <w:rPr>
          <w:rFonts w:ascii="Arial" w:hAnsi="Arial"/>
          <w:color w:val="7E7E7E"/>
          <w:spacing w:val="-57"/>
          <w:w w:val="49"/>
          <w:position w:val="-21"/>
          <w:sz w:val="36"/>
        </w:rPr>
        <w:t>U</w:t>
      </w:r>
      <w:r>
        <w:rPr>
          <w:rFonts w:ascii="Arial" w:hAnsi="Arial"/>
          <w:i/>
          <w:color w:val="A1A1A1"/>
          <w:spacing w:val="-38"/>
          <w:w w:val="98"/>
          <w:position w:val="-10"/>
          <w:sz w:val="29"/>
        </w:rPr>
        <w:t>r</w:t>
      </w:r>
      <w:r>
        <w:rPr>
          <w:rFonts w:ascii="Arial" w:hAnsi="Arial"/>
          <w:color w:val="7E7E7E"/>
          <w:spacing w:val="-24"/>
          <w:w w:val="49"/>
          <w:sz w:val="36"/>
        </w:rPr>
        <w:t>•</w:t>
      </w:r>
      <w:r>
        <w:rPr>
          <w:rFonts w:ascii="Arial" w:hAnsi="Arial"/>
          <w:i/>
          <w:color w:val="7E7E7E"/>
          <w:spacing w:val="-77"/>
          <w:w w:val="98"/>
          <w:position w:val="-10"/>
          <w:sz w:val="29"/>
        </w:rPr>
        <w:t>"</w:t>
      </w:r>
      <w:r>
        <w:rPr>
          <w:rFonts w:ascii="Arial" w:hAnsi="Arial"/>
          <w:color w:val="A1A1A1"/>
          <w:w w:val="49"/>
          <w:sz w:val="36"/>
        </w:rPr>
        <w:t>-</w:t>
      </w:r>
    </w:p>
    <w:p>
      <w:pPr>
        <w:spacing w:line="371" w:lineRule="exact" w:before="260"/>
        <w:ind w:left="150" w:right="0" w:firstLine="0"/>
        <w:jc w:val="left"/>
        <w:rPr>
          <w:rFonts w:ascii="Arial" w:hAnsi="Arial"/>
          <w:sz w:val="36"/>
        </w:rPr>
      </w:pPr>
      <w:r>
        <w:rPr/>
        <w:br w:type="column"/>
      </w:r>
      <w:r>
        <w:rPr>
          <w:rFonts w:ascii="Arial" w:hAnsi="Arial"/>
          <w:color w:val="8E8E8E"/>
          <w:w w:val="60"/>
          <w:sz w:val="36"/>
        </w:rPr>
        <w:t>ltt:·</w:t>
      </w:r>
      <w:r>
        <w:rPr>
          <w:rFonts w:ascii="Arial" w:hAnsi="Arial"/>
          <w:color w:val="B8B8BC"/>
          <w:w w:val="60"/>
          <w:sz w:val="36"/>
        </w:rPr>
        <w:t>·</w:t>
      </w:r>
      <w:r>
        <w:rPr>
          <w:rFonts w:ascii="Arial" w:hAnsi="Arial"/>
          <w:color w:val="A1A1A1"/>
          <w:w w:val="60"/>
          <w:sz w:val="36"/>
        </w:rPr>
        <w:t>"'</w:t>
      </w:r>
      <w:r>
        <w:rPr>
          <w:rFonts w:ascii="Arial" w:hAnsi="Arial"/>
          <w:color w:val="5B5B5B"/>
          <w:w w:val="60"/>
          <w:sz w:val="36"/>
        </w:rPr>
        <w:t>'</w:t>
      </w:r>
      <w:r>
        <w:rPr>
          <w:rFonts w:ascii="Arial" w:hAnsi="Arial"/>
          <w:color w:val="A1A1A1"/>
          <w:w w:val="60"/>
          <w:sz w:val="36"/>
        </w:rPr>
        <w:t>\</w:t>
      </w:r>
      <w:r>
        <w:rPr>
          <w:rFonts w:ascii="Arial" w:hAnsi="Arial"/>
          <w:color w:val="B8B8BC"/>
          <w:w w:val="60"/>
          <w:sz w:val="36"/>
        </w:rPr>
        <w:t>;-</w:t>
      </w:r>
      <w:r>
        <w:rPr>
          <w:rFonts w:ascii="Arial" w:hAnsi="Arial"/>
          <w:color w:val="8E8E8E"/>
          <w:w w:val="60"/>
          <w:sz w:val="36"/>
        </w:rPr>
        <w:t>"'</w:t>
      </w:r>
      <w:r>
        <w:rPr>
          <w:rFonts w:ascii="Arial" w:hAnsi="Arial"/>
          <w:color w:val="6E6E6E"/>
          <w:w w:val="60"/>
          <w:sz w:val="36"/>
        </w:rPr>
        <w:t>)</w:t>
      </w:r>
    </w:p>
    <w:p>
      <w:pPr>
        <w:spacing w:line="129" w:lineRule="exact" w:before="0"/>
        <w:ind w:left="244" w:right="0" w:firstLine="0"/>
        <w:jc w:val="left"/>
        <w:rPr>
          <w:sz w:val="15"/>
        </w:rPr>
      </w:pPr>
      <w:r>
        <w:rPr/>
        <w:pict>
          <v:shape style="position:absolute;margin-left:427.049011pt;margin-top:-20.392269pt;width:7.8pt;height:27.5pt;mso-position-horizontal-relative:page;mso-position-vertical-relative:paragraph;z-index:-15893504" id="docshape7" coordorigin="8541,-408" coordsize="156,550" path="m8697,-408l8541,-408,8541,84,8560,84,8560,142,8589,142,8589,84,8697,84,8697,-408xe" filled="true" fillcolor="#e8e8e9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8.015198pt;margin-top:-9.2697pt;width:19.650pt;height:16.25pt;mso-position-horizontal-relative:page;mso-position-vertical-relative:paragraph;z-index:-15891968" type="#_x0000_t202" id="docshape8" filled="false" stroked="false">
            <v:textbox inset="0,0,0,0">
              <w:txbxContent>
                <w:p>
                  <w:pPr>
                    <w:spacing w:line="324" w:lineRule="exact" w:before="0"/>
                    <w:ind w:left="0" w:right="0" w:firstLine="0"/>
                    <w:jc w:val="left"/>
                    <w:rPr>
                      <w:rFonts w:ascii="Arial"/>
                      <w:sz w:val="29"/>
                    </w:rPr>
                  </w:pPr>
                  <w:r>
                    <w:rPr>
                      <w:color w:val="A1A1A1"/>
                      <w:spacing w:val="-6"/>
                      <w:w w:val="90"/>
                      <w:sz w:val="21"/>
                    </w:rPr>
                    <w:t>:</w:t>
                  </w:r>
                  <w:r>
                    <w:rPr>
                      <w:color w:val="A1A1A1"/>
                      <w:spacing w:val="7"/>
                      <w:w w:val="90"/>
                      <w:sz w:val="21"/>
                    </w:rPr>
                    <w:t> </w:t>
                  </w:r>
                  <w:r>
                    <w:rPr>
                      <w:color w:val="B8B8BC"/>
                      <w:spacing w:val="-6"/>
                      <w:w w:val="90"/>
                      <w:sz w:val="21"/>
                    </w:rPr>
                    <w:t>"</w:t>
                  </w:r>
                  <w:r>
                    <w:rPr>
                      <w:color w:val="A1A1A1"/>
                      <w:spacing w:val="-6"/>
                      <w:w w:val="90"/>
                      <w:sz w:val="21"/>
                    </w:rPr>
                    <w:t>"</w:t>
                  </w:r>
                  <w:r>
                    <w:rPr>
                      <w:color w:val="A1A1A1"/>
                      <w:spacing w:val="-14"/>
                      <w:w w:val="90"/>
                      <w:sz w:val="21"/>
                    </w:rPr>
                    <w:t> </w:t>
                  </w:r>
                  <w:r>
                    <w:rPr>
                      <w:rFonts w:ascii="Arial"/>
                      <w:color w:val="A1A1A1"/>
                      <w:spacing w:val="-6"/>
                      <w:w w:val="90"/>
                      <w:sz w:val="29"/>
                    </w:rPr>
                    <w:t>'</w:t>
                  </w:r>
                  <w:r>
                    <w:rPr>
                      <w:rFonts w:ascii="Arial"/>
                      <w:color w:val="7E7E7E"/>
                      <w:spacing w:val="-6"/>
                      <w:w w:val="90"/>
                      <w:sz w:val="29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6E6E6E"/>
          <w:w w:val="110"/>
          <w:sz w:val="10"/>
        </w:rPr>
        <w:t>.,.,  </w:t>
      </w:r>
      <w:r>
        <w:rPr>
          <w:rFonts w:ascii="Arial" w:hAnsi="Arial"/>
          <w:color w:val="6E6E6E"/>
          <w:spacing w:val="12"/>
          <w:w w:val="110"/>
          <w:sz w:val="10"/>
        </w:rPr>
        <w:t> </w:t>
      </w:r>
      <w:r>
        <w:rPr>
          <w:rFonts w:ascii="Arial" w:hAnsi="Arial"/>
          <w:color w:val="8E8E8E"/>
          <w:w w:val="110"/>
          <w:sz w:val="10"/>
        </w:rPr>
        <w:t>•</w:t>
      </w:r>
      <w:r>
        <w:rPr>
          <w:rFonts w:ascii="Arial" w:hAnsi="Arial"/>
          <w:color w:val="8E8E8E"/>
          <w:spacing w:val="-11"/>
          <w:w w:val="110"/>
          <w:sz w:val="10"/>
        </w:rPr>
        <w:t> </w:t>
      </w:r>
      <w:r>
        <w:rPr>
          <w:rFonts w:ascii="Arial" w:hAnsi="Arial"/>
          <w:color w:val="5B5B5B"/>
          <w:w w:val="110"/>
          <w:sz w:val="10"/>
        </w:rPr>
        <w:t>,   </w:t>
      </w:r>
      <w:r>
        <w:rPr>
          <w:rFonts w:ascii="Arial" w:hAnsi="Arial"/>
          <w:color w:val="5B5B5B"/>
          <w:spacing w:val="30"/>
          <w:w w:val="110"/>
          <w:sz w:val="10"/>
        </w:rPr>
        <w:t> </w:t>
      </w:r>
      <w:r>
        <w:rPr>
          <w:color w:val="494949"/>
          <w:w w:val="110"/>
          <w:sz w:val="15"/>
        </w:rPr>
        <w:t>I!•</w:t>
      </w:r>
    </w:p>
    <w:p>
      <w:pPr>
        <w:spacing w:after="0" w:line="129" w:lineRule="exact"/>
        <w:jc w:val="left"/>
        <w:rPr>
          <w:sz w:val="15"/>
        </w:rPr>
        <w:sectPr>
          <w:type w:val="continuous"/>
          <w:pgSz w:w="12240" w:h="15840"/>
          <w:pgMar w:top="0" w:bottom="0" w:left="1040" w:right="100"/>
          <w:cols w:num="3" w:equalWidth="0">
            <w:col w:w="3843" w:space="2767"/>
            <w:col w:w="442" w:space="51"/>
            <w:col w:w="3997"/>
          </w:cols>
        </w:sectPr>
      </w:pPr>
    </w:p>
    <w:p>
      <w:pPr>
        <w:pStyle w:val="BodyText"/>
        <w:spacing w:before="1"/>
        <w:rPr>
          <w:sz w:val="26"/>
        </w:rPr>
      </w:pPr>
    </w:p>
    <w:p>
      <w:pPr>
        <w:spacing w:before="0"/>
        <w:ind w:left="787" w:right="0" w:firstLine="0"/>
        <w:jc w:val="left"/>
        <w:rPr>
          <w:rFonts w:ascii="Courier New"/>
          <w:sz w:val="21"/>
        </w:rPr>
      </w:pPr>
      <w:r>
        <w:rPr/>
        <w:pict>
          <v:group style="position:absolute;margin-left:402.562225pt;margin-top:-49.902302pt;width:13.1pt;height:27.5pt;mso-position-horizontal-relative:page;mso-position-vertical-relative:paragraph;z-index:15731712" id="docshapegroup9" coordorigin="8051,-998" coordsize="262,550">
            <v:shape style="position:absolute;left:8051;top:-999;width:247;height:550" id="docshape10" coordorigin="8051,-998" coordsize="247,550" path="m8070,-998l8051,-998,8051,-506,8070,-506,8070,-998xm8298,-731l8102,-731,8102,-448,8298,-448,8298,-731xe" filled="true" fillcolor="#e8e8e9" stroked="false">
              <v:path arrowok="t"/>
              <v:fill type="solid"/>
            </v:shape>
            <v:shape style="position:absolute;left:8122;top:-585;width:95;height:112" type="#_x0000_t202" id="docshape11" filled="false" stroked="false">
              <v:textbox inset="0,0,0,0">
                <w:txbxContent>
                  <w:p>
                    <w:pPr>
                      <w:spacing w:line="112" w:lineRule="exact" w:before="0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5B5B5B"/>
                        <w:w w:val="105"/>
                        <w:sz w:val="10"/>
                      </w:rPr>
                      <w:t>Iii</w:t>
                    </w:r>
                  </w:p>
                </w:txbxContent>
              </v:textbox>
              <w10:wrap type="none"/>
            </v:shape>
            <v:shape style="position:absolute;left:8101;top:-701;width:173;height:233" type="#_x0000_t202" id="docshape1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A1A1A1"/>
                        <w:spacing w:val="-9"/>
                        <w:w w:val="60"/>
                        <w:sz w:val="18"/>
                      </w:rPr>
                      <w:t>!'1</w:t>
                    </w:r>
                    <w:r>
                      <w:rPr>
                        <w:color w:val="A1A1A1"/>
                        <w:spacing w:val="-2"/>
                        <w:w w:val="60"/>
                        <w:sz w:val="18"/>
                      </w:rPr>
                      <w:t> </w:t>
                    </w:r>
                    <w:r>
                      <w:rPr>
                        <w:color w:val="A1A1A1"/>
                        <w:spacing w:val="-8"/>
                        <w:w w:val="60"/>
                        <w:sz w:val="21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8067;top:-776;width:54;height:325" type="#_x0000_t202" id="docshape13" filled="false" stroked="false">
              <v:textbox inset="0,0,0,0">
                <w:txbxContent>
                  <w:p>
                    <w:pPr>
                      <w:spacing w:line="324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29"/>
                      </w:rPr>
                    </w:pPr>
                    <w:r>
                      <w:rPr>
                        <w:rFonts w:ascii="Arial"/>
                        <w:i/>
                        <w:color w:val="7E7E7E"/>
                        <w:spacing w:val="-21"/>
                        <w:w w:val="98"/>
                        <w:sz w:val="29"/>
                      </w:rPr>
                      <w:t>'</w:t>
                    </w:r>
                  </w:p>
                </w:txbxContent>
              </v:textbox>
              <w10:wrap type="none"/>
            </v:shape>
            <v:shape style="position:absolute;left:8051;top:-950;width:262;height:403" type="#_x0000_t202" id="docshape14" filled="false" stroked="false">
              <v:textbox inset="0,0,0,0">
                <w:txbxContent>
                  <w:p>
                    <w:pPr>
                      <w:spacing w:line="403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36"/>
                      </w:rPr>
                    </w:pPr>
                    <w:r>
                      <w:rPr>
                        <w:rFonts w:ascii="Arial" w:hAnsi="Arial"/>
                        <w:color w:val="A1A1A1"/>
                        <w:w w:val="50"/>
                        <w:sz w:val="36"/>
                      </w:rPr>
                      <w:t>·</w:t>
                    </w:r>
                    <w:r>
                      <w:rPr>
                        <w:rFonts w:ascii="Arial" w:hAnsi="Arial"/>
                        <w:color w:val="5B5B5B"/>
                        <w:w w:val="50"/>
                        <w:sz w:val="36"/>
                      </w:rPr>
                      <w:t>·</w:t>
                    </w:r>
                    <w:r>
                      <w:rPr>
                        <w:rFonts w:ascii="Arial" w:hAnsi="Arial"/>
                        <w:color w:val="8E8E8E"/>
                        <w:w w:val="50"/>
                        <w:sz w:val="36"/>
                      </w:rPr>
                      <w:t>t</w:t>
                    </w:r>
                    <w:r>
                      <w:rPr>
                        <w:rFonts w:ascii="Arial" w:hAnsi="Arial"/>
                        <w:color w:val="C8C8C8"/>
                        <w:w w:val="50"/>
                        <w:sz w:val="36"/>
                      </w:rPr>
                      <w:t>'</w:t>
                    </w:r>
                    <w:r>
                      <w:rPr>
                        <w:rFonts w:ascii="Arial" w:hAnsi="Arial"/>
                        <w:color w:val="8E8E8E"/>
                        <w:w w:val="50"/>
                        <w:sz w:val="36"/>
                      </w:rPr>
                      <w:t>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urier New"/>
          <w:color w:val="1C1C1C"/>
          <w:w w:val="95"/>
          <w:sz w:val="21"/>
        </w:rPr>
        <w:t>V.</w:t>
      </w:r>
    </w:p>
    <w:p>
      <w:pPr>
        <w:pStyle w:val="BodyText"/>
        <w:spacing w:before="10"/>
        <w:rPr>
          <w:rFonts w:ascii="Courier New"/>
          <w:sz w:val="20"/>
        </w:rPr>
      </w:pPr>
    </w:p>
    <w:p>
      <w:pPr>
        <w:pStyle w:val="BodyText"/>
        <w:spacing w:before="1"/>
        <w:ind w:left="142"/>
      </w:pPr>
      <w:r>
        <w:rPr>
          <w:color w:val="1C1C1C"/>
          <w:w w:val="105"/>
        </w:rPr>
        <w:t>LOGAN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RAY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GARDNER,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435"/>
      </w:pPr>
      <w:r>
        <w:rPr>
          <w:color w:val="1C1C1C"/>
          <w:spacing w:val="-1"/>
          <w:w w:val="105"/>
        </w:rPr>
        <w:t>Defendant</w:t>
      </w:r>
      <w:r>
        <w:rPr>
          <w:color w:val="1C1C1C"/>
          <w:spacing w:val="1"/>
          <w:w w:val="105"/>
        </w:rPr>
        <w:t> </w:t>
      </w:r>
      <w:r>
        <w:rPr>
          <w:color w:val="1C1C1C"/>
          <w:spacing w:val="-1"/>
          <w:w w:val="105"/>
        </w:rPr>
        <w:t>and</w:t>
      </w:r>
      <w:r>
        <w:rPr>
          <w:color w:val="1C1C1C"/>
          <w:spacing w:val="-13"/>
          <w:w w:val="105"/>
        </w:rPr>
        <w:t> </w:t>
      </w:r>
      <w:r>
        <w:rPr>
          <w:color w:val="1C1C1C"/>
          <w:spacing w:val="-1"/>
          <w:w w:val="105"/>
        </w:rPr>
        <w:t>Appellant.</w:t>
      </w:r>
    </w:p>
    <w:p>
      <w:pPr>
        <w:spacing w:before="94"/>
        <w:ind w:left="555" w:right="2866" w:firstLine="0"/>
        <w:jc w:val="center"/>
        <w:rPr>
          <w:sz w:val="31"/>
        </w:rPr>
      </w:pPr>
      <w:r>
        <w:rPr/>
        <w:br w:type="column"/>
      </w:r>
      <w:r>
        <w:rPr>
          <w:rFonts w:ascii="Arial"/>
          <w:i/>
          <w:color w:val="313131"/>
          <w:w w:val="60"/>
          <w:sz w:val="28"/>
        </w:rPr>
        <w:t>Jr</w:t>
      </w:r>
      <w:r>
        <w:rPr>
          <w:rFonts w:ascii="Arial"/>
          <w:i/>
          <w:color w:val="313131"/>
          <w:spacing w:val="18"/>
          <w:w w:val="60"/>
          <w:sz w:val="28"/>
        </w:rPr>
        <w:t> </w:t>
      </w:r>
      <w:r>
        <w:rPr>
          <w:rFonts w:ascii="Arial"/>
          <w:i/>
          <w:color w:val="313131"/>
          <w:w w:val="60"/>
          <w:sz w:val="28"/>
        </w:rPr>
        <w:t>N</w:t>
      </w:r>
      <w:r>
        <w:rPr>
          <w:rFonts w:ascii="Arial"/>
          <w:i/>
          <w:color w:val="313131"/>
          <w:spacing w:val="52"/>
          <w:sz w:val="28"/>
        </w:rPr>
        <w:t> </w:t>
      </w:r>
      <w:r>
        <w:rPr>
          <w:color w:val="313131"/>
          <w:w w:val="60"/>
          <w:sz w:val="31"/>
        </w:rPr>
        <w:t>O</w:t>
      </w:r>
      <w:r>
        <w:rPr>
          <w:color w:val="313131"/>
          <w:spacing w:val="28"/>
          <w:sz w:val="31"/>
        </w:rPr>
        <w:t> </w:t>
      </w:r>
      <w:r>
        <w:rPr>
          <w:color w:val="313131"/>
          <w:w w:val="60"/>
          <w:sz w:val="31"/>
        </w:rPr>
        <w:t>4</w:t>
      </w:r>
      <w:r>
        <w:rPr>
          <w:color w:val="313131"/>
          <w:spacing w:val="49"/>
          <w:sz w:val="31"/>
        </w:rPr>
        <w:t> </w:t>
      </w:r>
      <w:r>
        <w:rPr>
          <w:color w:val="313131"/>
          <w:w w:val="60"/>
          <w:sz w:val="31"/>
        </w:rPr>
        <w:t>2022</w:t>
      </w:r>
    </w:p>
    <w:p>
      <w:pPr>
        <w:spacing w:line="249" w:lineRule="auto" w:before="85"/>
        <w:ind w:left="142" w:right="2454" w:hanging="70"/>
        <w:jc w:val="center"/>
        <w:rPr>
          <w:rFonts w:ascii="Arial" w:hAnsi="Arial"/>
          <w:b/>
          <w:sz w:val="11"/>
        </w:rPr>
      </w:pPr>
      <w:r>
        <w:rPr>
          <w:rFonts w:ascii="Arial" w:hAnsi="Arial"/>
          <w:color w:val="494949"/>
          <w:w w:val="150"/>
          <w:sz w:val="12"/>
        </w:rPr>
        <w:t>eovv</w:t>
      </w:r>
      <w:r>
        <w:rPr>
          <w:rFonts w:ascii="Arial" w:hAnsi="Arial"/>
          <w:color w:val="8E8E8E"/>
          <w:w w:val="150"/>
          <w:sz w:val="12"/>
        </w:rPr>
        <w:t>e</w:t>
      </w:r>
      <w:r>
        <w:rPr>
          <w:rFonts w:ascii="Arial" w:hAnsi="Arial"/>
          <w:color w:val="494949"/>
          <w:w w:val="150"/>
          <w:sz w:val="12"/>
        </w:rPr>
        <w:t>n  Gree</w:t>
      </w:r>
      <w:r>
        <w:rPr>
          <w:rFonts w:ascii="Arial" w:hAnsi="Arial"/>
          <w:color w:val="1C1C1C"/>
          <w:w w:val="150"/>
          <w:sz w:val="12"/>
        </w:rPr>
        <w:t>nV\toOd</w:t>
      </w:r>
      <w:r>
        <w:rPr>
          <w:rFonts w:ascii="Arial" w:hAnsi="Arial"/>
          <w:color w:val="1C1C1C"/>
          <w:spacing w:val="1"/>
          <w:w w:val="150"/>
          <w:sz w:val="12"/>
        </w:rPr>
        <w:t> </w:t>
      </w:r>
      <w:r>
        <w:rPr>
          <w:rFonts w:ascii="Arial" w:hAnsi="Arial"/>
          <w:color w:val="494949"/>
          <w:w w:val="150"/>
          <w:sz w:val="12"/>
        </w:rPr>
        <w:t>c</w:t>
      </w:r>
      <w:r>
        <w:rPr>
          <w:rFonts w:ascii="Arial" w:hAnsi="Arial"/>
          <w:color w:val="1C1C1C"/>
          <w:w w:val="150"/>
          <w:sz w:val="12"/>
        </w:rPr>
        <w:t>i</w:t>
      </w:r>
      <w:r>
        <w:rPr>
          <w:rFonts w:ascii="Arial" w:hAnsi="Arial"/>
          <w:color w:val="494949"/>
          <w:w w:val="150"/>
          <w:sz w:val="12"/>
        </w:rPr>
        <w:t>e</w:t>
      </w:r>
      <w:r>
        <w:rPr>
          <w:rFonts w:ascii="Arial" w:hAnsi="Arial"/>
          <w:color w:val="8E8E8E"/>
          <w:w w:val="150"/>
          <w:sz w:val="12"/>
        </w:rPr>
        <w:t>r</w:t>
      </w:r>
      <w:r>
        <w:rPr>
          <w:rFonts w:ascii="Arial" w:hAnsi="Arial"/>
          <w:color w:val="6E6E6E"/>
          <w:w w:val="150"/>
          <w:sz w:val="12"/>
        </w:rPr>
        <w:t>\.:. </w:t>
      </w:r>
      <w:r>
        <w:rPr>
          <w:rFonts w:ascii="Arial" w:hAnsi="Arial"/>
          <w:color w:val="5B5B5B"/>
          <w:w w:val="150"/>
          <w:sz w:val="12"/>
        </w:rPr>
        <w:t>of </w:t>
      </w:r>
      <w:r>
        <w:rPr>
          <w:rFonts w:ascii="Arial" w:hAnsi="Arial"/>
          <w:color w:val="494949"/>
          <w:w w:val="150"/>
          <w:sz w:val="12"/>
        </w:rPr>
        <w:t>supren-1e</w:t>
      </w:r>
      <w:r>
        <w:rPr>
          <w:rFonts w:ascii="Arial" w:hAnsi="Arial"/>
          <w:color w:val="494949"/>
          <w:spacing w:val="1"/>
          <w:w w:val="150"/>
          <w:sz w:val="12"/>
        </w:rPr>
        <w:t> </w:t>
      </w:r>
      <w:r>
        <w:rPr>
          <w:rFonts w:ascii="Arial" w:hAnsi="Arial"/>
          <w:b/>
          <w:color w:val="313131"/>
          <w:w w:val="150"/>
          <w:sz w:val="13"/>
        </w:rPr>
        <w:t>court</w:t>
      </w:r>
      <w:r>
        <w:rPr>
          <w:rFonts w:ascii="Arial" w:hAnsi="Arial"/>
          <w:b/>
          <w:color w:val="313131"/>
          <w:spacing w:val="-52"/>
          <w:w w:val="150"/>
          <w:sz w:val="13"/>
        </w:rPr>
        <w:t> </w:t>
      </w:r>
      <w:r>
        <w:rPr>
          <w:rFonts w:ascii="Arial" w:hAnsi="Arial"/>
          <w:color w:val="494949"/>
          <w:w w:val="130"/>
          <w:sz w:val="10"/>
        </w:rPr>
        <w:t>St;-=&gt;·</w:t>
      </w:r>
      <w:r>
        <w:rPr>
          <w:rFonts w:ascii="Arial" w:hAnsi="Arial"/>
          <w:color w:val="1C1C1C"/>
          <w:w w:val="130"/>
          <w:sz w:val="10"/>
        </w:rPr>
        <w:t>r</w:t>
      </w:r>
      <w:r>
        <w:rPr>
          <w:rFonts w:ascii="Arial" w:hAnsi="Arial"/>
          <w:color w:val="494949"/>
          <w:w w:val="130"/>
          <w:sz w:val="10"/>
        </w:rPr>
        <w:t>P.</w:t>
      </w:r>
      <w:r>
        <w:rPr>
          <w:rFonts w:ascii="Arial" w:hAnsi="Arial"/>
          <w:color w:val="494949"/>
          <w:spacing w:val="25"/>
          <w:w w:val="130"/>
          <w:sz w:val="10"/>
        </w:rPr>
        <w:t> </w:t>
      </w:r>
      <w:r>
        <w:rPr>
          <w:rFonts w:ascii="Arial" w:hAnsi="Arial"/>
          <w:b/>
          <w:color w:val="313131"/>
          <w:w w:val="150"/>
          <w:sz w:val="11"/>
        </w:rPr>
        <w:t>o</w:t>
      </w:r>
      <w:r>
        <w:rPr>
          <w:rFonts w:ascii="Arial" w:hAnsi="Arial"/>
          <w:b/>
          <w:color w:val="5B5B5B"/>
          <w:w w:val="150"/>
          <w:sz w:val="11"/>
        </w:rPr>
        <w:t>f</w:t>
      </w:r>
      <w:r>
        <w:rPr>
          <w:rFonts w:ascii="Arial" w:hAnsi="Arial"/>
          <w:b/>
          <w:color w:val="5B5B5B"/>
          <w:spacing w:val="18"/>
          <w:w w:val="150"/>
          <w:sz w:val="11"/>
        </w:rPr>
        <w:t> </w:t>
      </w:r>
      <w:r>
        <w:rPr>
          <w:rFonts w:ascii="Arial" w:hAnsi="Arial"/>
          <w:b/>
          <w:color w:val="494949"/>
          <w:w w:val="150"/>
          <w:sz w:val="11"/>
        </w:rPr>
        <w:t>\V\o</w:t>
      </w:r>
      <w:r>
        <w:rPr>
          <w:rFonts w:ascii="Arial" w:hAnsi="Arial"/>
          <w:b/>
          <w:color w:val="1C1C1C"/>
          <w:w w:val="150"/>
          <w:sz w:val="11"/>
        </w:rPr>
        <w:t>nt</w:t>
      </w:r>
      <w:r>
        <w:rPr>
          <w:rFonts w:ascii="Arial" w:hAnsi="Arial"/>
          <w:b/>
          <w:color w:val="494949"/>
          <w:w w:val="150"/>
          <w:sz w:val="11"/>
        </w:rPr>
        <w:t>ana</w:t>
      </w:r>
    </w:p>
    <w:p>
      <w:pPr>
        <w:spacing w:after="0" w:line="249" w:lineRule="auto"/>
        <w:jc w:val="center"/>
        <w:rPr>
          <w:rFonts w:ascii="Arial" w:hAnsi="Arial"/>
          <w:sz w:val="11"/>
        </w:rPr>
        <w:sectPr>
          <w:type w:val="continuous"/>
          <w:pgSz w:w="12240" w:h="15840"/>
          <w:pgMar w:top="0" w:bottom="0" w:left="1040" w:right="100"/>
          <w:cols w:num="2" w:equalWidth="0">
            <w:col w:w="4155" w:space="2195"/>
            <w:col w:w="4750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 w:after="1"/>
        <w:rPr>
          <w:rFonts w:ascii="Arial"/>
          <w:b/>
          <w:sz w:val="23"/>
        </w:rPr>
      </w:pPr>
    </w:p>
    <w:p>
      <w:pPr>
        <w:pStyle w:val="BodyText"/>
        <w:spacing w:line="20" w:lineRule="exact"/>
        <w:ind w:left="4823"/>
        <w:rPr>
          <w:rFonts w:ascii="Arial"/>
          <w:sz w:val="2"/>
        </w:rPr>
      </w:pPr>
      <w:r>
        <w:rPr>
          <w:rFonts w:ascii="Arial"/>
          <w:sz w:val="2"/>
        </w:rPr>
        <w:pict>
          <v:group style="width:234.05pt;height:.75pt;mso-position-horizontal-relative:char;mso-position-vertical-relative:line" id="docshapegroup15" coordorigin="0,0" coordsize="4681,15">
            <v:line style="position:absolute" from="0,7" to="4681,7" stroked="true" strokeweight=".72113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rPr>
          <w:rFonts w:ascii="Arial"/>
          <w:b/>
          <w:sz w:val="11"/>
        </w:rPr>
      </w:pPr>
    </w:p>
    <w:p>
      <w:pPr>
        <w:tabs>
          <w:tab w:pos="2300" w:val="left" w:leader="none"/>
        </w:tabs>
        <w:spacing w:line="267" w:lineRule="exact" w:before="90"/>
        <w:ind w:left="135" w:right="0" w:firstLine="0"/>
        <w:jc w:val="left"/>
        <w:rPr>
          <w:sz w:val="23"/>
        </w:rPr>
      </w:pPr>
      <w:r>
        <w:rPr>
          <w:color w:val="1C1C1C"/>
          <w:w w:val="105"/>
          <w:position w:val="1"/>
          <w:sz w:val="23"/>
        </w:rPr>
        <w:t>APPEAL</w:t>
      </w:r>
      <w:r>
        <w:rPr>
          <w:color w:val="1C1C1C"/>
          <w:spacing w:val="-1"/>
          <w:w w:val="105"/>
          <w:position w:val="1"/>
          <w:sz w:val="23"/>
        </w:rPr>
        <w:t> </w:t>
      </w:r>
      <w:r>
        <w:rPr>
          <w:color w:val="1C1C1C"/>
          <w:w w:val="105"/>
          <w:position w:val="1"/>
          <w:sz w:val="23"/>
        </w:rPr>
        <w:t>FROM:</w:t>
        <w:tab/>
      </w:r>
      <w:r>
        <w:rPr>
          <w:color w:val="1C1C1C"/>
          <w:spacing w:val="-1"/>
          <w:w w:val="105"/>
          <w:sz w:val="23"/>
        </w:rPr>
        <w:t>District</w:t>
      </w:r>
      <w:r>
        <w:rPr>
          <w:color w:val="1C1C1C"/>
          <w:spacing w:val="-5"/>
          <w:w w:val="105"/>
          <w:sz w:val="23"/>
        </w:rPr>
        <w:t> </w:t>
      </w:r>
      <w:r>
        <w:rPr>
          <w:color w:val="1C1C1C"/>
          <w:w w:val="105"/>
          <w:sz w:val="23"/>
        </w:rPr>
        <w:t>Court</w:t>
      </w:r>
      <w:r>
        <w:rPr>
          <w:color w:val="1C1C1C"/>
          <w:spacing w:val="-6"/>
          <w:w w:val="105"/>
          <w:sz w:val="23"/>
        </w:rPr>
        <w:t> </w:t>
      </w:r>
      <w:r>
        <w:rPr>
          <w:color w:val="1C1C1C"/>
          <w:w w:val="105"/>
          <w:sz w:val="23"/>
        </w:rPr>
        <w:t>of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1C1C1C"/>
          <w:w w:val="105"/>
          <w:sz w:val="23"/>
        </w:rPr>
        <w:t>the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1C1C1C"/>
          <w:w w:val="105"/>
          <w:sz w:val="23"/>
        </w:rPr>
        <w:t>Fourth</w:t>
      </w:r>
      <w:r>
        <w:rPr>
          <w:color w:val="1C1C1C"/>
          <w:spacing w:val="-7"/>
          <w:w w:val="105"/>
          <w:sz w:val="23"/>
        </w:rPr>
        <w:t> </w:t>
      </w:r>
      <w:r>
        <w:rPr>
          <w:color w:val="1C1C1C"/>
          <w:w w:val="105"/>
          <w:sz w:val="23"/>
        </w:rPr>
        <w:t>Judicial</w:t>
      </w:r>
      <w:r>
        <w:rPr>
          <w:color w:val="1C1C1C"/>
          <w:spacing w:val="5"/>
          <w:w w:val="105"/>
          <w:sz w:val="23"/>
        </w:rPr>
        <w:t> </w:t>
      </w:r>
      <w:r>
        <w:rPr>
          <w:color w:val="1C1C1C"/>
          <w:w w:val="105"/>
          <w:sz w:val="23"/>
        </w:rPr>
        <w:t>District,</w:t>
      </w:r>
    </w:p>
    <w:p>
      <w:pPr>
        <w:spacing w:line="223" w:lineRule="auto" w:before="8"/>
        <w:ind w:left="2296" w:right="2496" w:firstLine="2"/>
        <w:jc w:val="left"/>
        <w:rPr>
          <w:sz w:val="23"/>
        </w:rPr>
      </w:pPr>
      <w:r>
        <w:rPr>
          <w:color w:val="1C1C1C"/>
          <w:sz w:val="23"/>
        </w:rPr>
        <w:t>In</w:t>
      </w:r>
      <w:r>
        <w:rPr>
          <w:color w:val="1C1C1C"/>
          <w:spacing w:val="15"/>
          <w:sz w:val="23"/>
        </w:rPr>
        <w:t> </w:t>
      </w:r>
      <w:r>
        <w:rPr>
          <w:color w:val="1C1C1C"/>
          <w:sz w:val="23"/>
        </w:rPr>
        <w:t>and</w:t>
      </w:r>
      <w:r>
        <w:rPr>
          <w:color w:val="1C1C1C"/>
          <w:spacing w:val="26"/>
          <w:sz w:val="23"/>
        </w:rPr>
        <w:t> </w:t>
      </w:r>
      <w:r>
        <w:rPr>
          <w:color w:val="1C1C1C"/>
          <w:sz w:val="23"/>
        </w:rPr>
        <w:t>For</w:t>
      </w:r>
      <w:r>
        <w:rPr>
          <w:color w:val="1C1C1C"/>
          <w:spacing w:val="16"/>
          <w:sz w:val="23"/>
        </w:rPr>
        <w:t> </w:t>
      </w:r>
      <w:r>
        <w:rPr>
          <w:color w:val="1C1C1C"/>
          <w:sz w:val="23"/>
        </w:rPr>
        <w:t>the</w:t>
      </w:r>
      <w:r>
        <w:rPr>
          <w:color w:val="1C1C1C"/>
          <w:spacing w:val="15"/>
          <w:sz w:val="23"/>
        </w:rPr>
        <w:t> </w:t>
      </w:r>
      <w:r>
        <w:rPr>
          <w:color w:val="1C1C1C"/>
          <w:sz w:val="23"/>
        </w:rPr>
        <w:t>County</w:t>
      </w:r>
      <w:r>
        <w:rPr>
          <w:color w:val="1C1C1C"/>
          <w:spacing w:val="30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28"/>
          <w:sz w:val="23"/>
        </w:rPr>
        <w:t> </w:t>
      </w:r>
      <w:r>
        <w:rPr>
          <w:color w:val="1C1C1C"/>
          <w:sz w:val="23"/>
        </w:rPr>
        <w:t>Mineral,</w:t>
      </w:r>
      <w:r>
        <w:rPr>
          <w:color w:val="1C1C1C"/>
          <w:spacing w:val="27"/>
          <w:sz w:val="23"/>
        </w:rPr>
        <w:t> </w:t>
      </w:r>
      <w:r>
        <w:rPr>
          <w:color w:val="1C1C1C"/>
          <w:sz w:val="23"/>
        </w:rPr>
        <w:t>Cause</w:t>
      </w:r>
      <w:r>
        <w:rPr>
          <w:color w:val="1C1C1C"/>
          <w:spacing w:val="22"/>
          <w:sz w:val="23"/>
        </w:rPr>
        <w:t> </w:t>
      </w:r>
      <w:r>
        <w:rPr>
          <w:color w:val="1C1C1C"/>
          <w:sz w:val="23"/>
        </w:rPr>
        <w:t>No</w:t>
      </w:r>
      <w:r>
        <w:rPr>
          <w:color w:val="494949"/>
          <w:sz w:val="23"/>
        </w:rPr>
        <w:t>.</w:t>
      </w:r>
      <w:r>
        <w:rPr>
          <w:color w:val="494949"/>
          <w:spacing w:val="-4"/>
          <w:sz w:val="23"/>
        </w:rPr>
        <w:t> </w:t>
      </w:r>
      <w:r>
        <w:rPr>
          <w:color w:val="1C1C1C"/>
          <w:sz w:val="23"/>
        </w:rPr>
        <w:t>DC</w:t>
      </w:r>
      <w:r>
        <w:rPr>
          <w:color w:val="1C1C1C"/>
          <w:spacing w:val="21"/>
          <w:sz w:val="23"/>
        </w:rPr>
        <w:t> </w:t>
      </w:r>
      <w:r>
        <w:rPr>
          <w:color w:val="1C1C1C"/>
          <w:sz w:val="23"/>
        </w:rPr>
        <w:t>19-61</w:t>
      </w:r>
      <w:r>
        <w:rPr>
          <w:color w:val="1C1C1C"/>
          <w:spacing w:val="-54"/>
          <w:sz w:val="23"/>
        </w:rPr>
        <w:t> </w:t>
      </w:r>
      <w:r>
        <w:rPr>
          <w:color w:val="1C1C1C"/>
          <w:w w:val="105"/>
          <w:sz w:val="23"/>
        </w:rPr>
        <w:t>Honorable</w:t>
      </w:r>
      <w:r>
        <w:rPr>
          <w:color w:val="1C1C1C"/>
          <w:spacing w:val="-1"/>
          <w:w w:val="105"/>
          <w:sz w:val="23"/>
        </w:rPr>
        <w:t> </w:t>
      </w:r>
      <w:r>
        <w:rPr>
          <w:color w:val="1C1C1C"/>
          <w:w w:val="105"/>
          <w:sz w:val="23"/>
        </w:rPr>
        <w:t>Shane Vannatta,</w:t>
      </w:r>
      <w:r>
        <w:rPr>
          <w:color w:val="1C1C1C"/>
          <w:spacing w:val="14"/>
          <w:w w:val="105"/>
          <w:sz w:val="23"/>
        </w:rPr>
        <w:t> </w:t>
      </w:r>
      <w:r>
        <w:rPr>
          <w:color w:val="1C1C1C"/>
          <w:w w:val="105"/>
          <w:sz w:val="23"/>
        </w:rPr>
        <w:t>Presiding</w:t>
      </w:r>
      <w:r>
        <w:rPr>
          <w:color w:val="1C1C1C"/>
          <w:spacing w:val="11"/>
          <w:w w:val="105"/>
          <w:sz w:val="23"/>
        </w:rPr>
        <w:t> </w:t>
      </w:r>
      <w:r>
        <w:rPr>
          <w:color w:val="1C1C1C"/>
          <w:w w:val="105"/>
          <w:sz w:val="23"/>
        </w:rPr>
        <w:t>Judge</w:t>
      </w:r>
    </w:p>
    <w:p>
      <w:pPr>
        <w:spacing w:before="228"/>
        <w:ind w:left="133" w:right="0" w:firstLine="0"/>
        <w:jc w:val="left"/>
        <w:rPr>
          <w:sz w:val="23"/>
        </w:rPr>
      </w:pPr>
      <w:r>
        <w:rPr>
          <w:color w:val="1C1C1C"/>
          <w:sz w:val="23"/>
        </w:rPr>
        <w:t>COUNSEL</w:t>
      </w:r>
      <w:r>
        <w:rPr>
          <w:color w:val="1C1C1C"/>
          <w:spacing w:val="43"/>
          <w:sz w:val="23"/>
        </w:rPr>
        <w:t> </w:t>
      </w:r>
      <w:r>
        <w:rPr>
          <w:color w:val="1C1C1C"/>
          <w:sz w:val="23"/>
        </w:rPr>
        <w:t>OF</w:t>
      </w:r>
      <w:r>
        <w:rPr>
          <w:color w:val="1C1C1C"/>
          <w:spacing w:val="14"/>
          <w:sz w:val="23"/>
        </w:rPr>
        <w:t> </w:t>
      </w:r>
      <w:r>
        <w:rPr>
          <w:color w:val="1C1C1C"/>
          <w:sz w:val="23"/>
        </w:rPr>
        <w:t>RECORD:</w:t>
      </w:r>
    </w:p>
    <w:p>
      <w:pPr>
        <w:pStyle w:val="BodyText"/>
        <w:spacing w:before="6"/>
        <w:rPr>
          <w:sz w:val="20"/>
        </w:rPr>
      </w:pPr>
    </w:p>
    <w:p>
      <w:pPr>
        <w:spacing w:before="0"/>
        <w:ind w:left="1570" w:right="0" w:firstLine="0"/>
        <w:jc w:val="left"/>
        <w:rPr>
          <w:sz w:val="23"/>
        </w:rPr>
      </w:pPr>
      <w:r>
        <w:rPr>
          <w:color w:val="1C1C1C"/>
          <w:w w:val="105"/>
          <w:sz w:val="23"/>
        </w:rPr>
        <w:t>For</w:t>
      </w:r>
      <w:r>
        <w:rPr>
          <w:color w:val="1C1C1C"/>
          <w:spacing w:val="-10"/>
          <w:w w:val="105"/>
          <w:sz w:val="23"/>
        </w:rPr>
        <w:t> </w:t>
      </w:r>
      <w:r>
        <w:rPr>
          <w:color w:val="1C1C1C"/>
          <w:w w:val="105"/>
          <w:sz w:val="23"/>
        </w:rPr>
        <w:t>Appellant:</w:t>
      </w:r>
    </w:p>
    <w:p>
      <w:pPr>
        <w:pStyle w:val="BodyText"/>
        <w:spacing w:before="9"/>
        <w:rPr>
          <w:sz w:val="21"/>
        </w:rPr>
      </w:pPr>
    </w:p>
    <w:p>
      <w:pPr>
        <w:spacing w:line="223" w:lineRule="auto" w:before="0"/>
        <w:ind w:left="2291" w:right="1584" w:hanging="1"/>
        <w:jc w:val="left"/>
        <w:rPr>
          <w:sz w:val="23"/>
        </w:rPr>
      </w:pPr>
      <w:r>
        <w:rPr>
          <w:color w:val="1C1C1C"/>
          <w:sz w:val="23"/>
        </w:rPr>
        <w:t>Chad</w:t>
      </w:r>
      <w:r>
        <w:rPr>
          <w:color w:val="1C1C1C"/>
          <w:spacing w:val="34"/>
          <w:sz w:val="23"/>
        </w:rPr>
        <w:t> </w:t>
      </w:r>
      <w:r>
        <w:rPr>
          <w:color w:val="1C1C1C"/>
          <w:sz w:val="23"/>
        </w:rPr>
        <w:t>Wright,</w:t>
      </w:r>
      <w:r>
        <w:rPr>
          <w:color w:val="1C1C1C"/>
          <w:spacing w:val="33"/>
          <w:sz w:val="23"/>
        </w:rPr>
        <w:t> </w:t>
      </w:r>
      <w:r>
        <w:rPr>
          <w:color w:val="1C1C1C"/>
          <w:sz w:val="23"/>
        </w:rPr>
        <w:t>Appellate</w:t>
      </w:r>
      <w:r>
        <w:rPr>
          <w:color w:val="1C1C1C"/>
          <w:spacing w:val="34"/>
          <w:sz w:val="23"/>
        </w:rPr>
        <w:t> </w:t>
      </w:r>
      <w:r>
        <w:rPr>
          <w:color w:val="1C1C1C"/>
          <w:sz w:val="23"/>
        </w:rPr>
        <w:t>Defender,</w:t>
      </w:r>
      <w:r>
        <w:rPr>
          <w:color w:val="1C1C1C"/>
          <w:spacing w:val="33"/>
          <w:sz w:val="23"/>
        </w:rPr>
        <w:t> </w:t>
      </w:r>
      <w:r>
        <w:rPr>
          <w:color w:val="1C1C1C"/>
          <w:sz w:val="23"/>
        </w:rPr>
        <w:t>Lauren</w:t>
      </w:r>
      <w:r>
        <w:rPr>
          <w:color w:val="1C1C1C"/>
          <w:spacing w:val="31"/>
          <w:sz w:val="23"/>
        </w:rPr>
        <w:t> </w:t>
      </w:r>
      <w:r>
        <w:rPr>
          <w:color w:val="1C1C1C"/>
          <w:sz w:val="23"/>
        </w:rPr>
        <w:t>Amongero,</w:t>
      </w:r>
      <w:r>
        <w:rPr>
          <w:color w:val="1C1C1C"/>
          <w:spacing w:val="34"/>
          <w:sz w:val="23"/>
        </w:rPr>
        <w:t> </w:t>
      </w:r>
      <w:r>
        <w:rPr>
          <w:color w:val="1C1C1C"/>
          <w:sz w:val="23"/>
        </w:rPr>
        <w:t>Law</w:t>
      </w:r>
      <w:r>
        <w:rPr>
          <w:color w:val="1C1C1C"/>
          <w:spacing w:val="11"/>
          <w:sz w:val="23"/>
        </w:rPr>
        <w:t> </w:t>
      </w:r>
      <w:r>
        <w:rPr>
          <w:color w:val="1C1C1C"/>
          <w:sz w:val="23"/>
        </w:rPr>
        <w:t>Student</w:t>
      </w:r>
      <w:r>
        <w:rPr>
          <w:color w:val="1C1C1C"/>
          <w:spacing w:val="22"/>
          <w:sz w:val="23"/>
        </w:rPr>
        <w:t> </w:t>
      </w:r>
      <w:r>
        <w:rPr>
          <w:color w:val="1C1C1C"/>
          <w:sz w:val="23"/>
        </w:rPr>
        <w:t>Intern,</w:t>
      </w:r>
      <w:r>
        <w:rPr>
          <w:color w:val="1C1C1C"/>
          <w:spacing w:val="1"/>
          <w:sz w:val="23"/>
        </w:rPr>
        <w:t> </w:t>
      </w:r>
      <w:r>
        <w:rPr>
          <w:color w:val="1C1C1C"/>
          <w:w w:val="105"/>
          <w:sz w:val="23"/>
        </w:rPr>
        <w:t>Koan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1C1C1C"/>
          <w:w w:val="105"/>
          <w:sz w:val="23"/>
        </w:rPr>
        <w:t>Mercer,</w:t>
      </w:r>
      <w:r>
        <w:rPr>
          <w:color w:val="1C1C1C"/>
          <w:spacing w:val="8"/>
          <w:w w:val="105"/>
          <w:sz w:val="23"/>
        </w:rPr>
        <w:t> </w:t>
      </w:r>
      <w:r>
        <w:rPr>
          <w:color w:val="1C1C1C"/>
          <w:w w:val="105"/>
          <w:sz w:val="23"/>
        </w:rPr>
        <w:t>Assistant</w:t>
      </w:r>
      <w:r>
        <w:rPr>
          <w:color w:val="1C1C1C"/>
          <w:spacing w:val="5"/>
          <w:w w:val="105"/>
          <w:sz w:val="23"/>
        </w:rPr>
        <w:t> </w:t>
      </w:r>
      <w:r>
        <w:rPr>
          <w:color w:val="1C1C1C"/>
          <w:w w:val="105"/>
          <w:sz w:val="23"/>
        </w:rPr>
        <w:t>Appellate</w:t>
      </w:r>
      <w:r>
        <w:rPr>
          <w:color w:val="1C1C1C"/>
          <w:spacing w:val="-1"/>
          <w:w w:val="105"/>
          <w:sz w:val="23"/>
        </w:rPr>
        <w:t> </w:t>
      </w:r>
      <w:r>
        <w:rPr>
          <w:color w:val="1C1C1C"/>
          <w:w w:val="105"/>
          <w:sz w:val="23"/>
        </w:rPr>
        <w:t>Defender,</w:t>
      </w:r>
      <w:r>
        <w:rPr>
          <w:color w:val="1C1C1C"/>
          <w:spacing w:val="11"/>
          <w:w w:val="105"/>
          <w:sz w:val="23"/>
        </w:rPr>
        <w:t> </w:t>
      </w:r>
      <w:r>
        <w:rPr>
          <w:color w:val="1C1C1C"/>
          <w:w w:val="105"/>
          <w:sz w:val="23"/>
        </w:rPr>
        <w:t>Helena,</w:t>
      </w:r>
      <w:r>
        <w:rPr>
          <w:color w:val="1C1C1C"/>
          <w:spacing w:val="4"/>
          <w:w w:val="105"/>
          <w:sz w:val="23"/>
        </w:rPr>
        <w:t> </w:t>
      </w:r>
      <w:r>
        <w:rPr>
          <w:color w:val="1C1C1C"/>
          <w:w w:val="105"/>
          <w:sz w:val="23"/>
        </w:rPr>
        <w:t>Montana</w:t>
      </w:r>
    </w:p>
    <w:p>
      <w:pPr>
        <w:spacing w:line="444" w:lineRule="auto" w:before="229"/>
        <w:ind w:left="1556" w:right="4461" w:firstLine="730"/>
        <w:jc w:val="left"/>
        <w:rPr>
          <w:sz w:val="23"/>
        </w:rPr>
      </w:pPr>
      <w:r>
        <w:rPr>
          <w:color w:val="1C1C1C"/>
          <w:sz w:val="23"/>
        </w:rPr>
        <w:t>Pete</w:t>
      </w:r>
      <w:r>
        <w:rPr>
          <w:color w:val="1C1C1C"/>
          <w:spacing w:val="19"/>
          <w:sz w:val="23"/>
        </w:rPr>
        <w:t> </w:t>
      </w:r>
      <w:r>
        <w:rPr>
          <w:color w:val="1C1C1C"/>
          <w:sz w:val="23"/>
        </w:rPr>
        <w:t>Wood,</w:t>
      </w:r>
      <w:r>
        <w:rPr>
          <w:color w:val="1C1C1C"/>
          <w:spacing w:val="27"/>
          <w:sz w:val="23"/>
        </w:rPr>
        <w:t> </w:t>
      </w:r>
      <w:r>
        <w:rPr>
          <w:color w:val="1C1C1C"/>
          <w:sz w:val="23"/>
        </w:rPr>
        <w:t>Attorney</w:t>
      </w:r>
      <w:r>
        <w:rPr>
          <w:color w:val="1C1C1C"/>
          <w:spacing w:val="37"/>
          <w:sz w:val="23"/>
        </w:rPr>
        <w:t> </w:t>
      </w:r>
      <w:r>
        <w:rPr>
          <w:color w:val="1C1C1C"/>
          <w:sz w:val="23"/>
        </w:rPr>
        <w:t>at</w:t>
      </w:r>
      <w:r>
        <w:rPr>
          <w:color w:val="1C1C1C"/>
          <w:spacing w:val="16"/>
          <w:sz w:val="23"/>
        </w:rPr>
        <w:t> </w:t>
      </w:r>
      <w:r>
        <w:rPr>
          <w:color w:val="1C1C1C"/>
          <w:sz w:val="23"/>
        </w:rPr>
        <w:t>Law,</w:t>
      </w:r>
      <w:r>
        <w:rPr>
          <w:color w:val="1C1C1C"/>
          <w:spacing w:val="14"/>
          <w:sz w:val="23"/>
        </w:rPr>
        <w:t> </w:t>
      </w:r>
      <w:r>
        <w:rPr>
          <w:color w:val="1C1C1C"/>
          <w:sz w:val="23"/>
        </w:rPr>
        <w:t>Boise,</w:t>
      </w:r>
      <w:r>
        <w:rPr>
          <w:color w:val="1C1C1C"/>
          <w:spacing w:val="25"/>
          <w:sz w:val="23"/>
        </w:rPr>
        <w:t> </w:t>
      </w:r>
      <w:r>
        <w:rPr>
          <w:color w:val="1C1C1C"/>
          <w:sz w:val="23"/>
        </w:rPr>
        <w:t>Idaho</w:t>
      </w:r>
      <w:r>
        <w:rPr>
          <w:color w:val="1C1C1C"/>
          <w:spacing w:val="-55"/>
          <w:sz w:val="23"/>
        </w:rPr>
        <w:t> </w:t>
      </w:r>
      <w:r>
        <w:rPr>
          <w:color w:val="1C1C1C"/>
          <w:sz w:val="23"/>
        </w:rPr>
        <w:t>For</w:t>
      </w:r>
      <w:r>
        <w:rPr>
          <w:color w:val="1C1C1C"/>
          <w:spacing w:val="12"/>
          <w:sz w:val="23"/>
        </w:rPr>
        <w:t> </w:t>
      </w:r>
      <w:r>
        <w:rPr>
          <w:color w:val="1C1C1C"/>
          <w:sz w:val="23"/>
        </w:rPr>
        <w:t>Appellee:</w:t>
      </w:r>
    </w:p>
    <w:p>
      <w:pPr>
        <w:spacing w:line="223" w:lineRule="auto" w:before="31"/>
        <w:ind w:left="2278" w:right="1584" w:firstLine="0"/>
        <w:jc w:val="left"/>
        <w:rPr>
          <w:sz w:val="23"/>
        </w:rPr>
      </w:pPr>
      <w:r>
        <w:rPr>
          <w:color w:val="1C1C1C"/>
          <w:spacing w:val="-1"/>
          <w:w w:val="105"/>
          <w:sz w:val="23"/>
        </w:rPr>
        <w:t>Austin</w:t>
      </w:r>
      <w:r>
        <w:rPr>
          <w:color w:val="1C1C1C"/>
          <w:spacing w:val="-6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Knudsen,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Montana</w:t>
      </w:r>
      <w:r>
        <w:rPr>
          <w:color w:val="1C1C1C"/>
          <w:spacing w:val="-6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Attorney</w:t>
      </w:r>
      <w:r>
        <w:rPr>
          <w:color w:val="1C1C1C"/>
          <w:w w:val="105"/>
          <w:sz w:val="23"/>
        </w:rPr>
        <w:t> General,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w w:val="105"/>
          <w:sz w:val="23"/>
        </w:rPr>
        <w:t>Katie</w:t>
      </w:r>
      <w:r>
        <w:rPr>
          <w:color w:val="1C1C1C"/>
          <w:spacing w:val="-12"/>
          <w:w w:val="105"/>
          <w:sz w:val="23"/>
        </w:rPr>
        <w:t> </w:t>
      </w:r>
      <w:r>
        <w:rPr>
          <w:color w:val="1C1C1C"/>
          <w:w w:val="105"/>
          <w:sz w:val="23"/>
        </w:rPr>
        <w:t>F.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1C1C1C"/>
          <w:w w:val="105"/>
          <w:sz w:val="23"/>
        </w:rPr>
        <w:t>Schulz,</w:t>
      </w:r>
      <w:r>
        <w:rPr>
          <w:color w:val="1C1C1C"/>
          <w:spacing w:val="-9"/>
          <w:w w:val="105"/>
          <w:sz w:val="23"/>
        </w:rPr>
        <w:t> </w:t>
      </w:r>
      <w:r>
        <w:rPr>
          <w:color w:val="1C1C1C"/>
          <w:w w:val="105"/>
          <w:sz w:val="23"/>
        </w:rPr>
        <w:t>Assistant</w:t>
      </w:r>
      <w:r>
        <w:rPr>
          <w:color w:val="1C1C1C"/>
          <w:spacing w:val="-58"/>
          <w:w w:val="105"/>
          <w:sz w:val="23"/>
        </w:rPr>
        <w:t> </w:t>
      </w:r>
      <w:r>
        <w:rPr>
          <w:color w:val="1C1C1C"/>
          <w:w w:val="105"/>
          <w:sz w:val="23"/>
        </w:rPr>
        <w:t>Attorney</w:t>
      </w:r>
      <w:r>
        <w:rPr>
          <w:color w:val="1C1C1C"/>
          <w:spacing w:val="23"/>
          <w:w w:val="105"/>
          <w:sz w:val="23"/>
        </w:rPr>
        <w:t> </w:t>
      </w:r>
      <w:r>
        <w:rPr>
          <w:color w:val="1C1C1C"/>
          <w:w w:val="105"/>
          <w:sz w:val="23"/>
        </w:rPr>
        <w:t>General,</w:t>
      </w:r>
      <w:r>
        <w:rPr>
          <w:color w:val="1C1C1C"/>
          <w:spacing w:val="6"/>
          <w:w w:val="105"/>
          <w:sz w:val="23"/>
        </w:rPr>
        <w:t> </w:t>
      </w:r>
      <w:r>
        <w:rPr>
          <w:color w:val="1C1C1C"/>
          <w:w w:val="105"/>
          <w:sz w:val="23"/>
        </w:rPr>
        <w:t>Helena,</w:t>
      </w:r>
      <w:r>
        <w:rPr>
          <w:color w:val="1C1C1C"/>
          <w:spacing w:val="9"/>
          <w:w w:val="105"/>
          <w:sz w:val="23"/>
        </w:rPr>
        <w:t> </w:t>
      </w:r>
      <w:r>
        <w:rPr>
          <w:color w:val="1C1C1C"/>
          <w:w w:val="105"/>
          <w:sz w:val="23"/>
        </w:rPr>
        <w:t>Montana</w:t>
      </w:r>
    </w:p>
    <w:p>
      <w:pPr>
        <w:pStyle w:val="BodyText"/>
        <w:spacing w:before="3"/>
        <w:rPr>
          <w:sz w:val="21"/>
        </w:rPr>
      </w:pPr>
    </w:p>
    <w:p>
      <w:pPr>
        <w:spacing w:line="228" w:lineRule="auto" w:before="0"/>
        <w:ind w:left="2277" w:right="1584" w:hanging="1"/>
        <w:jc w:val="left"/>
        <w:rPr>
          <w:sz w:val="23"/>
        </w:rPr>
      </w:pPr>
      <w:r>
        <w:rPr>
          <w:color w:val="1C1C1C"/>
          <w:sz w:val="23"/>
        </w:rPr>
        <w:t>Ellen</w:t>
      </w:r>
      <w:r>
        <w:rPr>
          <w:color w:val="1C1C1C"/>
          <w:spacing w:val="29"/>
          <w:sz w:val="23"/>
        </w:rPr>
        <w:t> </w:t>
      </w:r>
      <w:r>
        <w:rPr>
          <w:color w:val="1C1C1C"/>
          <w:sz w:val="23"/>
        </w:rPr>
        <w:t>Donohue,</w:t>
      </w:r>
      <w:r>
        <w:rPr>
          <w:color w:val="1C1C1C"/>
          <w:spacing w:val="27"/>
          <w:sz w:val="23"/>
        </w:rPr>
        <w:t> </w:t>
      </w:r>
      <w:r>
        <w:rPr>
          <w:color w:val="1C1C1C"/>
          <w:sz w:val="23"/>
        </w:rPr>
        <w:t>Mineral</w:t>
      </w:r>
      <w:r>
        <w:rPr>
          <w:color w:val="1C1C1C"/>
          <w:spacing w:val="38"/>
          <w:sz w:val="23"/>
        </w:rPr>
        <w:t> </w:t>
      </w:r>
      <w:r>
        <w:rPr>
          <w:color w:val="1C1C1C"/>
          <w:sz w:val="23"/>
        </w:rPr>
        <w:t>County</w:t>
      </w:r>
      <w:r>
        <w:rPr>
          <w:color w:val="1C1C1C"/>
          <w:spacing w:val="34"/>
          <w:sz w:val="23"/>
        </w:rPr>
        <w:t> </w:t>
      </w:r>
      <w:r>
        <w:rPr>
          <w:color w:val="1C1C1C"/>
          <w:sz w:val="23"/>
        </w:rPr>
        <w:t>Attorney,</w:t>
      </w:r>
      <w:r>
        <w:rPr>
          <w:color w:val="1C1C1C"/>
          <w:spacing w:val="26"/>
          <w:sz w:val="23"/>
        </w:rPr>
        <w:t> </w:t>
      </w:r>
      <w:r>
        <w:rPr>
          <w:color w:val="1C1C1C"/>
          <w:sz w:val="23"/>
        </w:rPr>
        <w:t>Debra</w:t>
      </w:r>
      <w:r>
        <w:rPr>
          <w:color w:val="1C1C1C"/>
          <w:spacing w:val="22"/>
          <w:sz w:val="23"/>
        </w:rPr>
        <w:t> </w:t>
      </w:r>
      <w:r>
        <w:rPr>
          <w:color w:val="1C1C1C"/>
          <w:sz w:val="22"/>
        </w:rPr>
        <w:t>A.</w:t>
      </w:r>
      <w:r>
        <w:rPr>
          <w:color w:val="1C1C1C"/>
          <w:spacing w:val="24"/>
          <w:sz w:val="22"/>
        </w:rPr>
        <w:t> </w:t>
      </w:r>
      <w:r>
        <w:rPr>
          <w:color w:val="1C1C1C"/>
          <w:sz w:val="23"/>
        </w:rPr>
        <w:t>Jackson,</w:t>
      </w:r>
      <w:r>
        <w:rPr>
          <w:color w:val="1C1C1C"/>
          <w:spacing w:val="20"/>
          <w:sz w:val="23"/>
        </w:rPr>
        <w:t> </w:t>
      </w:r>
      <w:r>
        <w:rPr>
          <w:color w:val="1C1C1C"/>
          <w:sz w:val="23"/>
        </w:rPr>
        <w:t>Deputy</w:t>
      </w:r>
      <w:r>
        <w:rPr>
          <w:color w:val="1C1C1C"/>
          <w:spacing w:val="-54"/>
          <w:sz w:val="23"/>
        </w:rPr>
        <w:t> </w:t>
      </w:r>
      <w:r>
        <w:rPr>
          <w:color w:val="1C1C1C"/>
          <w:sz w:val="23"/>
        </w:rPr>
        <w:t>County</w:t>
      </w:r>
      <w:r>
        <w:rPr>
          <w:color w:val="1C1C1C"/>
          <w:spacing w:val="28"/>
          <w:sz w:val="23"/>
        </w:rPr>
        <w:t> </w:t>
      </w:r>
      <w:r>
        <w:rPr>
          <w:color w:val="1C1C1C"/>
          <w:sz w:val="23"/>
        </w:rPr>
        <w:t>Attorney,</w:t>
      </w:r>
      <w:r>
        <w:rPr>
          <w:color w:val="1C1C1C"/>
          <w:spacing w:val="14"/>
          <w:sz w:val="23"/>
        </w:rPr>
        <w:t> </w:t>
      </w:r>
      <w:r>
        <w:rPr>
          <w:color w:val="1C1C1C"/>
          <w:sz w:val="23"/>
        </w:rPr>
        <w:t>Superior,</w:t>
      </w:r>
      <w:r>
        <w:rPr>
          <w:color w:val="1C1C1C"/>
          <w:spacing w:val="24"/>
          <w:sz w:val="23"/>
        </w:rPr>
        <w:t> </w:t>
      </w:r>
      <w:r>
        <w:rPr>
          <w:color w:val="1C1C1C"/>
          <w:sz w:val="23"/>
        </w:rPr>
        <w:t>Montana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  <w:r>
        <w:rPr/>
        <w:pict>
          <v:shape style="position:absolute;margin-left:291.232544pt;margin-top:13.484888pt;width:234.55pt;height:.1pt;mso-position-horizontal-relative:page;mso-position-vertical-relative:paragraph;z-index:-15727616;mso-wrap-distance-left:0;mso-wrap-distance-right:0" id="docshape16" coordorigin="5825,270" coordsize="4691,0" path="m5825,270l10515,270e" filled="false" stroked="true" strokeweight=".7211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1"/>
        </w:rPr>
      </w:pPr>
    </w:p>
    <w:p>
      <w:pPr>
        <w:spacing w:before="1"/>
        <w:ind w:left="5159" w:right="0" w:firstLine="0"/>
        <w:jc w:val="left"/>
        <w:rPr>
          <w:sz w:val="23"/>
        </w:rPr>
      </w:pPr>
      <w:r>
        <w:rPr>
          <w:color w:val="1C1C1C"/>
          <w:spacing w:val="-1"/>
          <w:w w:val="105"/>
          <w:sz w:val="23"/>
        </w:rPr>
        <w:t>Submitted</w:t>
      </w:r>
      <w:r>
        <w:rPr>
          <w:color w:val="1C1C1C"/>
          <w:spacing w:val="2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on</w:t>
      </w:r>
      <w:r>
        <w:rPr>
          <w:color w:val="1C1C1C"/>
          <w:spacing w:val="-9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Briefs:</w:t>
      </w:r>
      <w:r>
        <w:rPr>
          <w:color w:val="1C1C1C"/>
          <w:spacing w:val="44"/>
          <w:w w:val="105"/>
          <w:sz w:val="23"/>
        </w:rPr>
        <w:t> </w:t>
      </w:r>
      <w:r>
        <w:rPr>
          <w:color w:val="1C1C1C"/>
          <w:w w:val="105"/>
          <w:sz w:val="23"/>
        </w:rPr>
        <w:t>November</w:t>
      </w:r>
      <w:r>
        <w:rPr>
          <w:color w:val="1C1C1C"/>
          <w:spacing w:val="3"/>
          <w:w w:val="105"/>
          <w:sz w:val="23"/>
        </w:rPr>
        <w:t> </w:t>
      </w:r>
      <w:r>
        <w:rPr>
          <w:color w:val="1C1C1C"/>
          <w:w w:val="105"/>
          <w:sz w:val="23"/>
        </w:rPr>
        <w:t>17,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1C1C1C"/>
          <w:w w:val="105"/>
          <w:sz w:val="23"/>
        </w:rPr>
        <w:t>2021</w:t>
      </w:r>
    </w:p>
    <w:p>
      <w:pPr>
        <w:spacing w:before="230"/>
        <w:ind w:left="6294" w:right="0" w:firstLine="0"/>
        <w:jc w:val="left"/>
        <w:rPr>
          <w:sz w:val="23"/>
        </w:rPr>
      </w:pPr>
      <w:r>
        <w:rPr>
          <w:color w:val="1C1C1C"/>
          <w:w w:val="105"/>
          <w:sz w:val="23"/>
        </w:rPr>
        <w:t>Decided:</w:t>
      </w:r>
      <w:r>
        <w:rPr>
          <w:color w:val="1C1C1C"/>
          <w:spacing w:val="51"/>
          <w:w w:val="105"/>
          <w:sz w:val="23"/>
        </w:rPr>
        <w:t> </w:t>
      </w:r>
      <w:r>
        <w:rPr>
          <w:color w:val="1C1C1C"/>
          <w:w w:val="105"/>
          <w:sz w:val="23"/>
        </w:rPr>
        <w:t>January</w:t>
      </w:r>
      <w:r>
        <w:rPr>
          <w:color w:val="1C1C1C"/>
          <w:spacing w:val="8"/>
          <w:w w:val="105"/>
          <w:sz w:val="23"/>
        </w:rPr>
        <w:t> </w:t>
      </w:r>
      <w:r>
        <w:rPr>
          <w:color w:val="1C1C1C"/>
          <w:w w:val="105"/>
          <w:sz w:val="23"/>
        </w:rPr>
        <w:t>4,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w w:val="105"/>
          <w:sz w:val="23"/>
        </w:rPr>
        <w:t>2022</w:t>
      </w:r>
    </w:p>
    <w:p>
      <w:pPr>
        <w:pStyle w:val="BodyText"/>
        <w:rPr>
          <w:sz w:val="26"/>
        </w:rPr>
      </w:pPr>
    </w:p>
    <w:p>
      <w:pPr>
        <w:spacing w:before="172"/>
        <w:ind w:left="100" w:right="0" w:firstLine="0"/>
        <w:jc w:val="left"/>
        <w:rPr>
          <w:sz w:val="23"/>
        </w:rPr>
      </w:pPr>
      <w:r>
        <w:rPr/>
        <w:pict>
          <v:group style="position:absolute;margin-left:164.358963pt;margin-top:19.096025pt;width:106.7pt;height:28.85pt;mso-position-horizontal-relative:page;mso-position-vertical-relative:paragraph;z-index:15730688" id="docshapegroup17" coordorigin="3287,382" coordsize="2134,577">
            <v:shape style="position:absolute;left:4267;top:381;width:1154;height:577" type="#_x0000_t75" id="docshape18" stroked="false">
              <v:imagedata r:id="rId6" o:title=""/>
            </v:shape>
            <v:line style="position:absolute" from="3287,930" to="4268,930" stroked="true" strokeweight=".480753pt" strokecolor="#000000">
              <v:stroke dashstyle="solid"/>
            </v:line>
            <w10:wrap type="none"/>
          </v:group>
        </w:pict>
      </w:r>
      <w:r>
        <w:rPr>
          <w:color w:val="1C1C1C"/>
          <w:w w:val="105"/>
          <w:sz w:val="23"/>
        </w:rPr>
        <w:t>Filed:</w:t>
      </w:r>
    </w:p>
    <w:p>
      <w:pPr>
        <w:pStyle w:val="BodyText"/>
        <w:rPr>
          <w:sz w:val="26"/>
        </w:rPr>
      </w:pPr>
    </w:p>
    <w:p>
      <w:pPr>
        <w:spacing w:before="192"/>
        <w:ind w:left="0" w:right="1707" w:firstLine="0"/>
        <w:jc w:val="center"/>
        <w:rPr>
          <w:sz w:val="23"/>
        </w:rPr>
      </w:pPr>
      <w:r>
        <w:rPr>
          <w:color w:val="1C1C1C"/>
          <w:sz w:val="23"/>
        </w:rPr>
        <w:t>Clerk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7604822</wp:posOffset>
            </wp:positionH>
            <wp:positionV relativeFrom="paragraph">
              <wp:posOffset>169849</wp:posOffset>
            </wp:positionV>
            <wp:extent cx="36562" cy="451104"/>
            <wp:effectExtent l="0" t="0" r="0" b="0"/>
            <wp:wrapTopAndBottom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2" cy="45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type w:val="continuous"/>
          <w:pgSz w:w="12240" w:h="15840"/>
          <w:pgMar w:top="0" w:bottom="0" w:left="1040" w:right="100"/>
        </w:sectPr>
      </w:pPr>
    </w:p>
    <w:p>
      <w:pPr>
        <w:pStyle w:val="BodyText"/>
        <w:spacing w:before="79"/>
        <w:ind w:left="362"/>
        <w:jc w:val="both"/>
      </w:pPr>
      <w:r>
        <w:rPr>
          <w:color w:val="1A1A1A"/>
          <w:spacing w:val="-1"/>
          <w:w w:val="105"/>
        </w:rPr>
        <w:t>Justice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Ingrid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Gustafson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delivered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Opinion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16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6"/>
          <w:w w:val="105"/>
        </w:rPr>
        <w:t> </w:t>
      </w:r>
      <w:r>
        <w:rPr>
          <w:color w:val="1A1A1A"/>
          <w:w w:val="105"/>
        </w:rPr>
        <w:t>Court.</w:t>
      </w:r>
    </w:p>
    <w:p>
      <w:pPr>
        <w:pStyle w:val="BodyText"/>
        <w:spacing w:line="352" w:lineRule="auto" w:before="108"/>
        <w:ind w:left="354" w:right="1379" w:hanging="11"/>
        <w:jc w:val="both"/>
      </w:pPr>
      <w:r>
        <w:rPr>
          <w:color w:val="1A1A1A"/>
          <w:sz w:val="47"/>
        </w:rPr>
        <w:t>in</w:t>
      </w:r>
      <w:r>
        <w:rPr>
          <w:color w:val="1A1A1A"/>
          <w:spacing w:val="1"/>
          <w:sz w:val="47"/>
        </w:rPr>
        <w:t> </w:t>
      </w:r>
      <w:r>
        <w:rPr>
          <w:color w:val="1A1A1A"/>
          <w:w w:val="105"/>
        </w:rPr>
        <w:t>Logan Ray Gardner appeals from the Order and Opinion Affirming Denial of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Motion</w:t>
      </w:r>
      <w:r>
        <w:rPr>
          <w:color w:val="1A1A1A"/>
          <w:spacing w:val="33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21"/>
          <w:w w:val="105"/>
        </w:rPr>
        <w:t> </w:t>
      </w:r>
      <w:r>
        <w:rPr>
          <w:color w:val="1A1A1A"/>
          <w:w w:val="105"/>
        </w:rPr>
        <w:t>Suppress</w:t>
      </w:r>
      <w:r>
        <w:rPr>
          <w:color w:val="1A1A1A"/>
          <w:spacing w:val="32"/>
          <w:w w:val="105"/>
        </w:rPr>
        <w:t> </w:t>
      </w:r>
      <w:r>
        <w:rPr>
          <w:color w:val="1A1A1A"/>
          <w:w w:val="105"/>
        </w:rPr>
        <w:t>entered</w:t>
      </w:r>
      <w:r>
        <w:rPr>
          <w:color w:val="1A1A1A"/>
          <w:spacing w:val="42"/>
          <w:w w:val="105"/>
        </w:rPr>
        <w:t> </w:t>
      </w:r>
      <w:r>
        <w:rPr>
          <w:color w:val="1A1A1A"/>
          <w:w w:val="105"/>
        </w:rPr>
        <w:t>by</w:t>
      </w:r>
      <w:r>
        <w:rPr>
          <w:color w:val="1A1A1A"/>
          <w:spacing w:val="27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17"/>
          <w:w w:val="105"/>
        </w:rPr>
        <w:t> </w:t>
      </w:r>
      <w:r>
        <w:rPr>
          <w:color w:val="1A1A1A"/>
          <w:w w:val="105"/>
        </w:rPr>
        <w:t>Fourth</w:t>
      </w:r>
      <w:r>
        <w:rPr>
          <w:color w:val="1A1A1A"/>
          <w:spacing w:val="27"/>
          <w:w w:val="105"/>
        </w:rPr>
        <w:t> </w:t>
      </w:r>
      <w:r>
        <w:rPr>
          <w:color w:val="1A1A1A"/>
          <w:w w:val="105"/>
        </w:rPr>
        <w:t>Judicial</w:t>
      </w:r>
      <w:r>
        <w:rPr>
          <w:color w:val="1A1A1A"/>
          <w:spacing w:val="30"/>
          <w:w w:val="105"/>
        </w:rPr>
        <w:t> </w:t>
      </w:r>
      <w:r>
        <w:rPr>
          <w:color w:val="1A1A1A"/>
          <w:w w:val="105"/>
        </w:rPr>
        <w:t>District</w:t>
      </w:r>
      <w:r>
        <w:rPr>
          <w:color w:val="1A1A1A"/>
          <w:spacing w:val="29"/>
          <w:w w:val="105"/>
        </w:rPr>
        <w:t> </w:t>
      </w:r>
      <w:r>
        <w:rPr>
          <w:color w:val="1A1A1A"/>
          <w:w w:val="105"/>
        </w:rPr>
        <w:t>Court,</w:t>
      </w:r>
      <w:r>
        <w:rPr>
          <w:color w:val="1A1A1A"/>
          <w:spacing w:val="30"/>
          <w:w w:val="105"/>
        </w:rPr>
        <w:t> </w:t>
      </w:r>
      <w:r>
        <w:rPr>
          <w:color w:val="1A1A1A"/>
          <w:w w:val="105"/>
        </w:rPr>
        <w:t>Mineral</w:t>
      </w:r>
      <w:r>
        <w:rPr>
          <w:color w:val="1A1A1A"/>
          <w:spacing w:val="29"/>
          <w:w w:val="105"/>
        </w:rPr>
        <w:t> </w:t>
      </w:r>
      <w:r>
        <w:rPr>
          <w:color w:val="1A1A1A"/>
          <w:w w:val="105"/>
        </w:rPr>
        <w:t>County,</w:t>
      </w:r>
      <w:r>
        <w:rPr>
          <w:color w:val="1A1A1A"/>
          <w:spacing w:val="28"/>
          <w:w w:val="105"/>
        </w:rPr>
        <w:t> </w:t>
      </w:r>
      <w:r>
        <w:rPr>
          <w:color w:val="1A1A1A"/>
          <w:w w:val="105"/>
        </w:rPr>
        <w:t>on</w:t>
      </w:r>
    </w:p>
    <w:p>
      <w:pPr>
        <w:pStyle w:val="BodyText"/>
        <w:spacing w:line="499" w:lineRule="auto" w:before="176"/>
        <w:ind w:left="327" w:right="1391" w:firstLine="22"/>
        <w:jc w:val="both"/>
      </w:pPr>
      <w:r>
        <w:rPr>
          <w:color w:val="1A1A1A"/>
          <w:w w:val="105"/>
        </w:rPr>
        <w:t>March 24, 2020, affirming the Mineral County Justice Court's Findings of Fact and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Conclusions of Law on Defendant's Motion to Suppress.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Gardner entered a conditional</w:t>
      </w:r>
      <w:r>
        <w:rPr>
          <w:color w:val="1A1A1A"/>
          <w:spacing w:val="1"/>
          <w:w w:val="105"/>
        </w:rPr>
        <w:t> </w:t>
      </w:r>
      <w:r>
        <w:rPr>
          <w:color w:val="1A1A1A"/>
        </w:rPr>
        <w:t>guilty plea before the Justice Court to Aggravated Driving Under the Influence (DUI), third</w:t>
      </w:r>
      <w:r>
        <w:rPr>
          <w:color w:val="1A1A1A"/>
          <w:spacing w:val="1"/>
        </w:rPr>
        <w:t> </w:t>
      </w:r>
      <w:r>
        <w:rPr>
          <w:color w:val="1A1A1A"/>
          <w:w w:val="105"/>
        </w:rPr>
        <w:t>offense, in violation of§ 61-9-465, MCA, reserving the right to appeal the Justice Court's</w:t>
      </w:r>
      <w:r>
        <w:rPr>
          <w:color w:val="1A1A1A"/>
          <w:spacing w:val="-63"/>
          <w:w w:val="105"/>
        </w:rPr>
        <w:t> </w:t>
      </w:r>
      <w:r>
        <w:rPr>
          <w:color w:val="1A1A1A"/>
        </w:rPr>
        <w:t>denial of his motion to suppress evidence.   Gardner appealed to the District Court, arguing</w:t>
      </w:r>
      <w:r>
        <w:rPr>
          <w:color w:val="1A1A1A"/>
          <w:spacing w:val="1"/>
        </w:rPr>
        <w:t> </w:t>
      </w:r>
      <w:r>
        <w:rPr>
          <w:color w:val="1A1A1A"/>
          <w:w w:val="105"/>
        </w:rPr>
        <w:t>the Justice Court erred in not suppressing evidence gathered from the traffic stop, as the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officers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lacked particularized suspicion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to initiate the stop based solely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on Gardner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"flicking" his high beams on and off once. The District Court affirmed the Justice Court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Gardner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appeals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this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Court.</w:t>
      </w:r>
      <w:r>
        <w:rPr>
          <w:color w:val="1A1A1A"/>
          <w:spacing w:val="65"/>
          <w:w w:val="105"/>
        </w:rPr>
        <w:t> </w:t>
      </w:r>
      <w:r>
        <w:rPr>
          <w:color w:val="1A1A1A"/>
          <w:w w:val="105"/>
        </w:rPr>
        <w:t>We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restate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dispositive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issue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on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appeal:</w:t>
      </w:r>
    </w:p>
    <w:p>
      <w:pPr>
        <w:spacing w:line="252" w:lineRule="auto" w:before="0"/>
        <w:ind w:left="1052" w:right="1401" w:firstLine="0"/>
        <w:jc w:val="both"/>
        <w:rPr>
          <w:i/>
          <w:sz w:val="25"/>
        </w:rPr>
      </w:pPr>
      <w:r>
        <w:rPr>
          <w:i/>
          <w:color w:val="1A1A1A"/>
          <w:spacing w:val="-1"/>
          <w:w w:val="105"/>
          <w:sz w:val="25"/>
        </w:rPr>
        <w:t>Whether</w:t>
      </w:r>
      <w:r>
        <w:rPr>
          <w:i/>
          <w:color w:val="1A1A1A"/>
          <w:spacing w:val="1"/>
          <w:w w:val="105"/>
          <w:sz w:val="25"/>
        </w:rPr>
        <w:t> </w:t>
      </w:r>
      <w:r>
        <w:rPr>
          <w:i/>
          <w:color w:val="1A1A1A"/>
          <w:spacing w:val="-1"/>
          <w:w w:val="105"/>
          <w:sz w:val="25"/>
        </w:rPr>
        <w:t>the</w:t>
      </w:r>
      <w:r>
        <w:rPr>
          <w:i/>
          <w:color w:val="1A1A1A"/>
          <w:spacing w:val="-4"/>
          <w:w w:val="105"/>
          <w:sz w:val="25"/>
        </w:rPr>
        <w:t> </w:t>
      </w:r>
      <w:r>
        <w:rPr>
          <w:i/>
          <w:color w:val="1A1A1A"/>
          <w:spacing w:val="-1"/>
          <w:w w:val="105"/>
          <w:sz w:val="25"/>
        </w:rPr>
        <w:t>officers</w:t>
      </w:r>
      <w:r>
        <w:rPr>
          <w:i/>
          <w:color w:val="1A1A1A"/>
          <w:spacing w:val="1"/>
          <w:w w:val="105"/>
          <w:sz w:val="25"/>
        </w:rPr>
        <w:t> </w:t>
      </w:r>
      <w:r>
        <w:rPr>
          <w:i/>
          <w:color w:val="1A1A1A"/>
          <w:spacing w:val="-1"/>
          <w:w w:val="105"/>
          <w:sz w:val="25"/>
        </w:rPr>
        <w:t>had</w:t>
      </w:r>
      <w:r>
        <w:rPr>
          <w:i/>
          <w:color w:val="1A1A1A"/>
          <w:spacing w:val="-7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particularized</w:t>
      </w:r>
      <w:r>
        <w:rPr>
          <w:i/>
          <w:color w:val="1A1A1A"/>
          <w:spacing w:val="-16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suspicion</w:t>
      </w:r>
      <w:r>
        <w:rPr>
          <w:i/>
          <w:color w:val="1A1A1A"/>
          <w:spacing w:val="-4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to</w:t>
      </w:r>
      <w:r>
        <w:rPr>
          <w:i/>
          <w:color w:val="1A1A1A"/>
          <w:spacing w:val="-16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justify</w:t>
      </w:r>
      <w:r>
        <w:rPr>
          <w:i/>
          <w:color w:val="1A1A1A"/>
          <w:spacing w:val="-4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their</w:t>
      </w:r>
      <w:r>
        <w:rPr>
          <w:i/>
          <w:color w:val="1A1A1A"/>
          <w:spacing w:val="-2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investigatory</w:t>
      </w:r>
      <w:r>
        <w:rPr>
          <w:i/>
          <w:color w:val="1A1A1A"/>
          <w:spacing w:val="12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stop</w:t>
      </w:r>
      <w:r>
        <w:rPr>
          <w:i/>
          <w:color w:val="1A1A1A"/>
          <w:spacing w:val="-64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of</w:t>
      </w:r>
      <w:r>
        <w:rPr>
          <w:i/>
          <w:color w:val="1A1A1A"/>
          <w:spacing w:val="-9"/>
          <w:w w:val="105"/>
          <w:sz w:val="25"/>
        </w:rPr>
        <w:t> </w:t>
      </w:r>
      <w:r>
        <w:rPr>
          <w:i/>
          <w:color w:val="1A1A1A"/>
          <w:w w:val="105"/>
          <w:sz w:val="25"/>
        </w:rPr>
        <w:t>Gardner.</w:t>
      </w:r>
    </w:p>
    <w:p>
      <w:pPr>
        <w:pStyle w:val="BodyText"/>
        <w:spacing w:before="3"/>
        <w:rPr>
          <w:i/>
          <w:sz w:val="24"/>
        </w:rPr>
      </w:pPr>
    </w:p>
    <w:p>
      <w:pPr>
        <w:pStyle w:val="BodyText"/>
        <w:spacing w:line="496" w:lineRule="auto"/>
        <w:ind w:left="322" w:right="1402" w:hanging="12"/>
        <w:jc w:val="both"/>
      </w:pPr>
      <w:r>
        <w:rPr>
          <w:color w:val="1A1A1A"/>
          <w:w w:val="105"/>
        </w:rPr>
        <w:t>,r2 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We reverse and remand with instructions to grant Gardner's motion to suppress, as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officers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lacked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particularized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suspicion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initiate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15"/>
          <w:w w:val="105"/>
        </w:rPr>
        <w:t> </w:t>
      </w:r>
      <w:r>
        <w:rPr>
          <w:color w:val="1A1A1A"/>
          <w:w w:val="105"/>
        </w:rPr>
        <w:t>traffic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stop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Gardner's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vehicle.</w:t>
      </w:r>
    </w:p>
    <w:p>
      <w:pPr>
        <w:spacing w:before="7"/>
        <w:ind w:left="2120" w:right="0" w:firstLine="0"/>
        <w:jc w:val="left"/>
        <w:rPr>
          <w:rFonts w:ascii="Courier New"/>
          <w:b/>
          <w:sz w:val="28"/>
        </w:rPr>
      </w:pPr>
      <w:r>
        <w:rPr>
          <w:rFonts w:ascii="Courier New"/>
          <w:b/>
          <w:color w:val="1A1A1A"/>
          <w:w w:val="105"/>
          <w:sz w:val="28"/>
        </w:rPr>
        <w:t>PROCEDURAL</w:t>
      </w:r>
      <w:r>
        <w:rPr>
          <w:rFonts w:ascii="Courier New"/>
          <w:b/>
          <w:color w:val="1A1A1A"/>
          <w:spacing w:val="-14"/>
          <w:w w:val="105"/>
          <w:sz w:val="28"/>
        </w:rPr>
        <w:t> </w:t>
      </w:r>
      <w:r>
        <w:rPr>
          <w:rFonts w:ascii="Courier New"/>
          <w:b/>
          <w:color w:val="1A1A1A"/>
          <w:w w:val="105"/>
          <w:sz w:val="28"/>
        </w:rPr>
        <w:t>AND</w:t>
      </w:r>
      <w:r>
        <w:rPr>
          <w:rFonts w:ascii="Courier New"/>
          <w:b/>
          <w:color w:val="1A1A1A"/>
          <w:spacing w:val="-74"/>
          <w:w w:val="105"/>
          <w:sz w:val="28"/>
        </w:rPr>
        <w:t> </w:t>
      </w:r>
      <w:r>
        <w:rPr>
          <w:rFonts w:ascii="Courier New"/>
          <w:b/>
          <w:color w:val="1A1A1A"/>
          <w:w w:val="105"/>
          <w:sz w:val="28"/>
        </w:rPr>
        <w:t>FACTUAL</w:t>
      </w:r>
      <w:r>
        <w:rPr>
          <w:rFonts w:ascii="Courier New"/>
          <w:b/>
          <w:color w:val="1A1A1A"/>
          <w:spacing w:val="-53"/>
          <w:w w:val="105"/>
          <w:sz w:val="28"/>
        </w:rPr>
        <w:t> </w:t>
      </w:r>
      <w:r>
        <w:rPr>
          <w:rFonts w:ascii="Courier New"/>
          <w:b/>
          <w:color w:val="1A1A1A"/>
          <w:w w:val="105"/>
          <w:sz w:val="28"/>
        </w:rPr>
        <w:t>BACKGROUND</w:t>
      </w:r>
    </w:p>
    <w:p>
      <w:pPr>
        <w:pStyle w:val="BodyText"/>
        <w:spacing w:line="501" w:lineRule="auto" w:before="279"/>
        <w:ind w:left="316" w:right="1416" w:hanging="15"/>
        <w:jc w:val="both"/>
      </w:pPr>
      <w:r>
        <w:rPr>
          <w:color w:val="1A1A1A"/>
          <w:w w:val="105"/>
        </w:rPr>
        <w:t>,r3  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The Mineral County Justice Court is not a court of record.  Rather than trying the</w:t>
      </w:r>
      <w:r>
        <w:rPr>
          <w:color w:val="1A1A1A"/>
          <w:spacing w:val="1"/>
          <w:w w:val="105"/>
        </w:rPr>
        <w:t> </w:t>
      </w:r>
      <w:r>
        <w:rPr>
          <w:color w:val="1A1A1A"/>
        </w:rPr>
        <w:t>case</w:t>
      </w:r>
      <w:r>
        <w:rPr>
          <w:color w:val="1A1A1A"/>
          <w:spacing w:val="21"/>
        </w:rPr>
        <w:t> </w:t>
      </w:r>
      <w:r>
        <w:rPr>
          <w:color w:val="1A1A1A"/>
        </w:rPr>
        <w:t>anew</w:t>
      </w:r>
      <w:r>
        <w:rPr>
          <w:color w:val="1A1A1A"/>
          <w:spacing w:val="22"/>
        </w:rPr>
        <w:t> </w:t>
      </w:r>
      <w:r>
        <w:rPr>
          <w:color w:val="1A1A1A"/>
        </w:rPr>
        <w:t>on</w:t>
      </w:r>
      <w:r>
        <w:rPr>
          <w:color w:val="1A1A1A"/>
          <w:spacing w:val="21"/>
        </w:rPr>
        <w:t> </w:t>
      </w:r>
      <w:r>
        <w:rPr>
          <w:color w:val="1A1A1A"/>
        </w:rPr>
        <w:t>appeal</w:t>
      </w:r>
      <w:r>
        <w:rPr>
          <w:color w:val="1A1A1A"/>
          <w:spacing w:val="29"/>
        </w:rPr>
        <w:t> </w:t>
      </w:r>
      <w:r>
        <w:rPr>
          <w:color w:val="1A1A1A"/>
        </w:rPr>
        <w:t>before</w:t>
      </w:r>
      <w:r>
        <w:rPr>
          <w:color w:val="1A1A1A"/>
          <w:spacing w:val="20"/>
        </w:rPr>
        <w:t> </w:t>
      </w:r>
      <w:r>
        <w:rPr>
          <w:color w:val="1A1A1A"/>
        </w:rPr>
        <w:t>the</w:t>
      </w:r>
      <w:r>
        <w:rPr>
          <w:color w:val="1A1A1A"/>
          <w:spacing w:val="11"/>
        </w:rPr>
        <w:t> </w:t>
      </w:r>
      <w:r>
        <w:rPr>
          <w:color w:val="1A1A1A"/>
        </w:rPr>
        <w:t>District</w:t>
      </w:r>
      <w:r>
        <w:rPr>
          <w:color w:val="1A1A1A"/>
          <w:spacing w:val="28"/>
        </w:rPr>
        <w:t> </w:t>
      </w:r>
      <w:r>
        <w:rPr>
          <w:color w:val="1A1A1A"/>
        </w:rPr>
        <w:t>Court,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10"/>
        </w:rPr>
        <w:t> </w:t>
      </w:r>
      <w:r>
        <w:rPr>
          <w:color w:val="1A1A1A"/>
        </w:rPr>
        <w:t>parties</w:t>
      </w:r>
      <w:r>
        <w:rPr>
          <w:color w:val="1A1A1A"/>
          <w:spacing w:val="17"/>
        </w:rPr>
        <w:t> </w:t>
      </w:r>
      <w:r>
        <w:rPr>
          <w:color w:val="1A1A1A"/>
        </w:rPr>
        <w:t>stipulated</w:t>
      </w:r>
      <w:r>
        <w:rPr>
          <w:color w:val="1A1A1A"/>
          <w:spacing w:val="31"/>
        </w:rPr>
        <w:t> </w:t>
      </w:r>
      <w:r>
        <w:rPr>
          <w:color w:val="1A1A1A"/>
        </w:rPr>
        <w:t>to</w:t>
      </w:r>
      <w:r>
        <w:rPr>
          <w:color w:val="1A1A1A"/>
          <w:spacing w:val="14"/>
        </w:rPr>
        <w:t> </w:t>
      </w:r>
      <w:r>
        <w:rPr>
          <w:color w:val="1A1A1A"/>
        </w:rPr>
        <w:t>the</w:t>
      </w:r>
      <w:r>
        <w:rPr>
          <w:color w:val="1A1A1A"/>
          <w:spacing w:val="15"/>
        </w:rPr>
        <w:t> </w:t>
      </w:r>
      <w:r>
        <w:rPr>
          <w:color w:val="1A1A1A"/>
        </w:rPr>
        <w:t>following</w:t>
      </w:r>
      <w:r>
        <w:rPr>
          <w:color w:val="1A1A1A"/>
          <w:spacing w:val="30"/>
        </w:rPr>
        <w:t> </w:t>
      </w:r>
      <w:r>
        <w:rPr>
          <w:color w:val="1A1A1A"/>
        </w:rPr>
        <w:t>facts:</w:t>
      </w:r>
    </w:p>
    <w:p>
      <w:pPr>
        <w:pStyle w:val="BodyText"/>
        <w:spacing w:line="297" w:lineRule="exact"/>
        <w:ind w:left="292"/>
        <w:jc w:val="both"/>
      </w:pPr>
      <w:r>
        <w:rPr>
          <w:rFonts w:ascii="Arial"/>
          <w:b/>
          <w:color w:val="1A1A1A"/>
          <w:sz w:val="32"/>
        </w:rPr>
        <w:t>,r4    </w:t>
      </w:r>
      <w:r>
        <w:rPr>
          <w:rFonts w:ascii="Arial"/>
          <w:b/>
          <w:color w:val="1A1A1A"/>
          <w:spacing w:val="41"/>
          <w:sz w:val="32"/>
        </w:rPr>
        <w:t> </w:t>
      </w:r>
      <w:r>
        <w:rPr>
          <w:color w:val="1A1A1A"/>
        </w:rPr>
        <w:t>At</w:t>
      </w:r>
      <w:r>
        <w:rPr>
          <w:color w:val="1A1A1A"/>
          <w:spacing w:val="11"/>
        </w:rPr>
        <w:t> </w:t>
      </w:r>
      <w:r>
        <w:rPr>
          <w:color w:val="1A1A1A"/>
        </w:rPr>
        <w:t>approximately</w:t>
      </w:r>
      <w:r>
        <w:rPr>
          <w:color w:val="1A1A1A"/>
          <w:spacing w:val="44"/>
        </w:rPr>
        <w:t> </w:t>
      </w:r>
      <w:r>
        <w:rPr>
          <w:color w:val="1A1A1A"/>
        </w:rPr>
        <w:t>1:16</w:t>
      </w:r>
      <w:r>
        <w:rPr>
          <w:color w:val="1A1A1A"/>
          <w:spacing w:val="6"/>
        </w:rPr>
        <w:t> </w:t>
      </w:r>
      <w:r>
        <w:rPr>
          <w:color w:val="1A1A1A"/>
        </w:rPr>
        <w:t>a.m.</w:t>
      </w:r>
      <w:r>
        <w:rPr>
          <w:color w:val="1A1A1A"/>
          <w:spacing w:val="8"/>
        </w:rPr>
        <w:t> </w:t>
      </w:r>
      <w:r>
        <w:rPr>
          <w:color w:val="1A1A1A"/>
        </w:rPr>
        <w:t>on</w:t>
      </w:r>
      <w:r>
        <w:rPr>
          <w:color w:val="1A1A1A"/>
          <w:spacing w:val="5"/>
        </w:rPr>
        <w:t> </w:t>
      </w:r>
      <w:r>
        <w:rPr>
          <w:color w:val="1A1A1A"/>
        </w:rPr>
        <w:t>April</w:t>
      </w:r>
      <w:r>
        <w:rPr>
          <w:color w:val="1A1A1A"/>
          <w:spacing w:val="14"/>
        </w:rPr>
        <w:t> </w:t>
      </w:r>
      <w:r>
        <w:rPr>
          <w:color w:val="1A1A1A"/>
        </w:rPr>
        <w:t>29,</w:t>
      </w:r>
      <w:r>
        <w:rPr>
          <w:color w:val="1A1A1A"/>
          <w:spacing w:val="11"/>
        </w:rPr>
        <w:t> </w:t>
      </w:r>
      <w:r>
        <w:rPr>
          <w:color w:val="1A1A1A"/>
        </w:rPr>
        <w:t>2019,</w:t>
      </w:r>
      <w:r>
        <w:rPr>
          <w:color w:val="1A1A1A"/>
          <w:spacing w:val="13"/>
        </w:rPr>
        <w:t> </w:t>
      </w:r>
      <w:r>
        <w:rPr>
          <w:color w:val="1A1A1A"/>
        </w:rPr>
        <w:t>Mineral</w:t>
      </w:r>
      <w:r>
        <w:rPr>
          <w:color w:val="1A1A1A"/>
          <w:spacing w:val="26"/>
        </w:rPr>
        <w:t> </w:t>
      </w:r>
      <w:r>
        <w:rPr>
          <w:color w:val="1A1A1A"/>
        </w:rPr>
        <w:t>County</w:t>
      </w:r>
      <w:r>
        <w:rPr>
          <w:color w:val="1A1A1A"/>
          <w:spacing w:val="28"/>
        </w:rPr>
        <w:t> </w:t>
      </w:r>
      <w:r>
        <w:rPr>
          <w:color w:val="1A1A1A"/>
        </w:rPr>
        <w:t>Sherriff</w:t>
      </w:r>
      <w:r>
        <w:rPr>
          <w:color w:val="1A1A1A"/>
          <w:spacing w:val="23"/>
        </w:rPr>
        <w:t> </w:t>
      </w:r>
      <w:r>
        <w:rPr>
          <w:color w:val="1A1A1A"/>
        </w:rPr>
        <w:t>s Deputies</w:t>
      </w:r>
    </w:p>
    <w:p>
      <w:pPr>
        <w:pStyle w:val="BodyText"/>
        <w:spacing w:line="496" w:lineRule="auto" w:before="291"/>
        <w:ind w:left="304" w:right="1419" w:hanging="1"/>
        <w:jc w:val="both"/>
      </w:pPr>
      <w:r>
        <w:rPr>
          <w:color w:val="1A1A1A"/>
        </w:rPr>
        <w:t>Alex</w:t>
      </w:r>
      <w:r>
        <w:rPr>
          <w:color w:val="1A1A1A"/>
          <w:spacing w:val="1"/>
        </w:rPr>
        <w:t> </w:t>
      </w:r>
      <w:r>
        <w:rPr>
          <w:color w:val="1A1A1A"/>
        </w:rPr>
        <w:t>Hughes</w:t>
      </w:r>
      <w:r>
        <w:rPr>
          <w:color w:val="1A1A1A"/>
          <w:spacing w:val="1"/>
        </w:rPr>
        <w:t> </w:t>
      </w:r>
      <w:r>
        <w:rPr>
          <w:color w:val="1A1A1A"/>
        </w:rPr>
        <w:t>and</w:t>
      </w:r>
      <w:r>
        <w:rPr>
          <w:color w:val="1A1A1A"/>
          <w:spacing w:val="1"/>
        </w:rPr>
        <w:t> </w:t>
      </w:r>
      <w:r>
        <w:rPr>
          <w:color w:val="1A1A1A"/>
        </w:rPr>
        <w:t>Ryan</w:t>
      </w:r>
      <w:r>
        <w:rPr>
          <w:color w:val="1A1A1A"/>
          <w:spacing w:val="1"/>
        </w:rPr>
        <w:t> </w:t>
      </w:r>
      <w:r>
        <w:rPr>
          <w:color w:val="1A1A1A"/>
        </w:rPr>
        <w:t>Funke</w:t>
      </w:r>
      <w:r>
        <w:rPr>
          <w:color w:val="1A1A1A"/>
          <w:spacing w:val="1"/>
        </w:rPr>
        <w:t> </w:t>
      </w:r>
      <w:r>
        <w:rPr>
          <w:color w:val="1A1A1A"/>
        </w:rPr>
        <w:t>stopped</w:t>
      </w:r>
      <w:r>
        <w:rPr>
          <w:color w:val="1A1A1A"/>
          <w:spacing w:val="1"/>
        </w:rPr>
        <w:t> </w:t>
      </w:r>
      <w:r>
        <w:rPr>
          <w:color w:val="1A1A1A"/>
        </w:rPr>
        <w:t>Gardner</w:t>
      </w:r>
      <w:r>
        <w:rPr>
          <w:color w:val="1A1A1A"/>
          <w:spacing w:val="1"/>
        </w:rPr>
        <w:t> </w:t>
      </w:r>
      <w:r>
        <w:rPr>
          <w:color w:val="1A1A1A"/>
        </w:rPr>
        <w:t>and</w:t>
      </w:r>
      <w:r>
        <w:rPr>
          <w:color w:val="1A1A1A"/>
          <w:spacing w:val="1"/>
        </w:rPr>
        <w:t> </w:t>
      </w:r>
      <w:r>
        <w:rPr>
          <w:color w:val="1A1A1A"/>
        </w:rPr>
        <w:t>his</w:t>
      </w:r>
      <w:r>
        <w:rPr>
          <w:color w:val="1A1A1A"/>
          <w:spacing w:val="1"/>
        </w:rPr>
        <w:t> </w:t>
      </w:r>
      <w:r>
        <w:rPr>
          <w:color w:val="1A1A1A"/>
        </w:rPr>
        <w:t>girlfriend</w:t>
      </w:r>
      <w:r>
        <w:rPr>
          <w:color w:val="1A1A1A"/>
          <w:spacing w:val="1"/>
        </w:rPr>
        <w:t> </w:t>
      </w:r>
      <w:r>
        <w:rPr>
          <w:color w:val="1A1A1A"/>
        </w:rPr>
        <w:t>Angela</w:t>
      </w:r>
      <w:r>
        <w:rPr>
          <w:color w:val="1A1A1A"/>
          <w:spacing w:val="1"/>
        </w:rPr>
        <w:t> </w:t>
      </w:r>
      <w:r>
        <w:rPr>
          <w:color w:val="1A1A1A"/>
        </w:rPr>
        <w:t>Scovell</w:t>
      </w:r>
      <w:r>
        <w:rPr>
          <w:color w:val="1A1A1A"/>
          <w:spacing w:val="62"/>
        </w:rPr>
        <w:t> </w:t>
      </w:r>
      <w:r>
        <w:rPr>
          <w:color w:val="1A1A1A"/>
        </w:rPr>
        <w:t>on</w:t>
      </w:r>
      <w:r>
        <w:rPr>
          <w:color w:val="1A1A1A"/>
          <w:spacing w:val="1"/>
        </w:rPr>
        <w:t> </w:t>
      </w:r>
      <w:r>
        <w:rPr>
          <w:color w:val="1A1A1A"/>
        </w:rPr>
        <w:t>Interstate</w:t>
      </w:r>
      <w:r>
        <w:rPr>
          <w:color w:val="1A1A1A"/>
          <w:spacing w:val="52"/>
        </w:rPr>
        <w:t> </w:t>
      </w:r>
      <w:r>
        <w:rPr>
          <w:color w:val="1A1A1A"/>
        </w:rPr>
        <w:t>90</w:t>
      </w:r>
      <w:r>
        <w:rPr>
          <w:color w:val="1A1A1A"/>
          <w:spacing w:val="47"/>
        </w:rPr>
        <w:t> </w:t>
      </w:r>
      <w:r>
        <w:rPr>
          <w:color w:val="1A1A1A"/>
        </w:rPr>
        <w:t>near</w:t>
      </w:r>
      <w:r>
        <w:rPr>
          <w:color w:val="1A1A1A"/>
          <w:spacing w:val="45"/>
        </w:rPr>
        <w:t> </w:t>
      </w:r>
      <w:r>
        <w:rPr>
          <w:color w:val="1A1A1A"/>
        </w:rPr>
        <w:t>mile</w:t>
      </w:r>
      <w:r>
        <w:rPr>
          <w:color w:val="1A1A1A"/>
          <w:spacing w:val="43"/>
        </w:rPr>
        <w:t> </w:t>
      </w:r>
      <w:r>
        <w:rPr>
          <w:color w:val="1A1A1A"/>
        </w:rPr>
        <w:t>marker</w:t>
      </w:r>
      <w:r>
        <w:rPr>
          <w:color w:val="1A1A1A"/>
          <w:spacing w:val="54"/>
        </w:rPr>
        <w:t> </w:t>
      </w:r>
      <w:r>
        <w:rPr>
          <w:color w:val="1A1A1A"/>
        </w:rPr>
        <w:t>36</w:t>
      </w:r>
      <w:r>
        <w:rPr>
          <w:color w:val="1A1A1A"/>
          <w:spacing w:val="40"/>
        </w:rPr>
        <w:t> </w:t>
      </w:r>
      <w:r>
        <w:rPr>
          <w:color w:val="1A1A1A"/>
        </w:rPr>
        <w:t>in</w:t>
      </w:r>
      <w:r>
        <w:rPr>
          <w:color w:val="1A1A1A"/>
          <w:spacing w:val="35"/>
        </w:rPr>
        <w:t> </w:t>
      </w:r>
      <w:r>
        <w:rPr>
          <w:color w:val="1A1A1A"/>
        </w:rPr>
        <w:t>Mineral</w:t>
      </w:r>
      <w:r>
        <w:rPr>
          <w:color w:val="1A1A1A"/>
          <w:spacing w:val="52"/>
        </w:rPr>
        <w:t> </w:t>
      </w:r>
      <w:r>
        <w:rPr>
          <w:color w:val="1A1A1A"/>
        </w:rPr>
        <w:t>County.  </w:t>
      </w:r>
      <w:r>
        <w:rPr>
          <w:color w:val="1A1A1A"/>
          <w:spacing w:val="28"/>
        </w:rPr>
        <w:t> </w:t>
      </w:r>
      <w:r>
        <w:rPr>
          <w:color w:val="1A1A1A"/>
        </w:rPr>
        <w:t>Gardner</w:t>
      </w:r>
      <w:r>
        <w:rPr>
          <w:color w:val="1A1A1A"/>
          <w:spacing w:val="52"/>
        </w:rPr>
        <w:t> </w:t>
      </w:r>
      <w:r>
        <w:rPr>
          <w:color w:val="1A1A1A"/>
        </w:rPr>
        <w:t>was</w:t>
      </w:r>
      <w:r>
        <w:rPr>
          <w:color w:val="1A1A1A"/>
          <w:spacing w:val="47"/>
        </w:rPr>
        <w:t> </w:t>
      </w:r>
      <w:r>
        <w:rPr>
          <w:color w:val="1A1A1A"/>
        </w:rPr>
        <w:t>driving</w:t>
      </w:r>
      <w:r>
        <w:rPr>
          <w:color w:val="1A1A1A"/>
          <w:spacing w:val="47"/>
        </w:rPr>
        <w:t> </w:t>
      </w:r>
      <w:r>
        <w:rPr>
          <w:color w:val="1A1A1A"/>
        </w:rPr>
        <w:t>the</w:t>
      </w:r>
      <w:r>
        <w:rPr>
          <w:color w:val="1A1A1A"/>
          <w:spacing w:val="32"/>
        </w:rPr>
        <w:t> </w:t>
      </w:r>
      <w:r>
        <w:rPr>
          <w:color w:val="1A1A1A"/>
        </w:rPr>
        <w:t>vehicle.</w:t>
      </w:r>
    </w:p>
    <w:p>
      <w:pPr>
        <w:spacing w:after="0" w:line="496" w:lineRule="auto"/>
        <w:jc w:val="both"/>
        <w:sectPr>
          <w:footerReference w:type="default" r:id="rId8"/>
          <w:pgSz w:w="12240" w:h="15840"/>
          <w:pgMar w:footer="1425" w:header="0" w:top="1340" w:bottom="1620" w:left="1040" w:right="100"/>
          <w:pgNumType w:start="2"/>
        </w:sectPr>
      </w:pPr>
    </w:p>
    <w:p>
      <w:pPr>
        <w:pStyle w:val="BodyText"/>
        <w:spacing w:line="499" w:lineRule="auto" w:before="73"/>
        <w:ind w:left="352" w:right="1370" w:firstLine="13"/>
        <w:jc w:val="both"/>
      </w:pPr>
      <w:r>
        <w:rPr>
          <w:color w:val="1F1F1F"/>
        </w:rPr>
        <w:t>The deputies were traveling westbound, and Gardner was travelling eastbound.</w:t>
      </w:r>
      <w:r>
        <w:rPr>
          <w:color w:val="1F1F1F"/>
          <w:spacing w:val="62"/>
        </w:rPr>
        <w:t> </w:t>
      </w:r>
      <w:r>
        <w:rPr>
          <w:color w:val="1F1F1F"/>
        </w:rPr>
        <w:t>At the time</w:t>
      </w:r>
      <w:r>
        <w:rPr>
          <w:color w:val="1F1F1F"/>
          <w:spacing w:val="1"/>
        </w:rPr>
        <w:t> </w:t>
      </w:r>
      <w:r>
        <w:rPr>
          <w:color w:val="1F1F1F"/>
        </w:rPr>
        <w:t>of this stop, the portion of the interstate where the vehicles passed was under construction,</w:t>
      </w:r>
      <w:r>
        <w:rPr>
          <w:color w:val="1F1F1F"/>
          <w:spacing w:val="1"/>
        </w:rPr>
        <w:t> </w:t>
      </w:r>
      <w:r>
        <w:rPr>
          <w:color w:val="1F1F1F"/>
        </w:rPr>
        <w:t>rendering Interstate 90 more akin to a two-lane highway with one lane designated for each</w:t>
      </w:r>
      <w:r>
        <w:rPr>
          <w:color w:val="1F1F1F"/>
          <w:spacing w:val="1"/>
        </w:rPr>
        <w:t> </w:t>
      </w:r>
      <w:r>
        <w:rPr>
          <w:color w:val="1F1F1F"/>
        </w:rPr>
        <w:t>direction of travel, rather than a four-lane interstate with a median.</w:t>
      </w:r>
      <w:r>
        <w:rPr>
          <w:color w:val="1F1F1F"/>
          <w:spacing w:val="1"/>
        </w:rPr>
        <w:t> </w:t>
      </w:r>
      <w:r>
        <w:rPr>
          <w:color w:val="1F1F1F"/>
        </w:rPr>
        <w:t>The section of highway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where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stop occurred</w:t>
      </w:r>
      <w:r>
        <w:rPr>
          <w:color w:val="1F1F1F"/>
          <w:spacing w:val="9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straight</w:t>
      </w:r>
      <w:r>
        <w:rPr>
          <w:color w:val="1F1F1F"/>
          <w:spacing w:val="6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6"/>
          <w:w w:val="105"/>
        </w:rPr>
        <w:t> </w:t>
      </w:r>
      <w:r>
        <w:rPr>
          <w:color w:val="1F1F1F"/>
          <w:w w:val="105"/>
        </w:rPr>
        <w:t>flat,</w:t>
      </w:r>
      <w:r>
        <w:rPr>
          <w:color w:val="1F1F1F"/>
          <w:spacing w:val="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5"/>
          <w:w w:val="105"/>
        </w:rPr>
        <w:t> </w:t>
      </w:r>
      <w:r>
        <w:rPr>
          <w:color w:val="1F1F1F"/>
          <w:w w:val="105"/>
        </w:rPr>
        <w:t>not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curved</w:t>
      </w:r>
      <w:r>
        <w:rPr>
          <w:color w:val="1F1F1F"/>
          <w:spacing w:val="9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2"/>
          <w:w w:val="105"/>
        </w:rPr>
        <w:t> </w:t>
      </w:r>
      <w:r>
        <w:rPr>
          <w:color w:val="1F1F1F"/>
          <w:w w:val="105"/>
        </w:rPr>
        <w:t>grade.</w:t>
      </w:r>
    </w:p>
    <w:p>
      <w:pPr>
        <w:pStyle w:val="BodyText"/>
        <w:spacing w:line="301" w:lineRule="exact"/>
        <w:ind w:left="345"/>
        <w:jc w:val="both"/>
      </w:pPr>
      <w:r>
        <w:rPr>
          <w:rFonts w:ascii="Arial"/>
          <w:i/>
          <w:color w:val="1F1F1F"/>
          <w:sz w:val="34"/>
        </w:rPr>
        <w:t>,rs   </w:t>
      </w:r>
      <w:r>
        <w:rPr>
          <w:rFonts w:ascii="Arial"/>
          <w:i/>
          <w:color w:val="1F1F1F"/>
          <w:spacing w:val="62"/>
          <w:sz w:val="34"/>
        </w:rPr>
        <w:t> </w:t>
      </w:r>
      <w:r>
        <w:rPr>
          <w:color w:val="1F1F1F"/>
        </w:rPr>
        <w:t>The</w:t>
      </w:r>
      <w:r>
        <w:rPr>
          <w:color w:val="1F1F1F"/>
          <w:spacing w:val="6"/>
        </w:rPr>
        <w:t> </w:t>
      </w:r>
      <w:r>
        <w:rPr>
          <w:color w:val="1F1F1F"/>
        </w:rPr>
        <w:t>officers</w:t>
      </w:r>
      <w:r>
        <w:rPr>
          <w:color w:val="1F1F1F"/>
          <w:spacing w:val="10"/>
        </w:rPr>
        <w:t> </w:t>
      </w:r>
      <w:r>
        <w:rPr>
          <w:color w:val="1F1F1F"/>
        </w:rPr>
        <w:t>stopped</w:t>
      </w:r>
      <w:r>
        <w:rPr>
          <w:color w:val="1F1F1F"/>
          <w:spacing w:val="23"/>
        </w:rPr>
        <w:t> </w:t>
      </w:r>
      <w:r>
        <w:rPr>
          <w:color w:val="1F1F1F"/>
        </w:rPr>
        <w:t>Gardner</w:t>
      </w:r>
      <w:r>
        <w:rPr>
          <w:color w:val="1F1F1F"/>
          <w:spacing w:val="22"/>
        </w:rPr>
        <w:t> </w:t>
      </w:r>
      <w:r>
        <w:rPr>
          <w:color w:val="1F1F1F"/>
        </w:rPr>
        <w:t>for</w:t>
      </w:r>
      <w:r>
        <w:rPr>
          <w:color w:val="1F1F1F"/>
          <w:spacing w:val="5"/>
        </w:rPr>
        <w:t> </w:t>
      </w:r>
      <w:r>
        <w:rPr>
          <w:color w:val="363636"/>
        </w:rPr>
        <w:t>"flicking"</w:t>
      </w:r>
      <w:r>
        <w:rPr>
          <w:color w:val="363636"/>
          <w:spacing w:val="7"/>
        </w:rPr>
        <w:t> </w:t>
      </w:r>
      <w:r>
        <w:rPr>
          <w:color w:val="1F1F1F"/>
        </w:rPr>
        <w:t>or</w:t>
      </w:r>
      <w:r>
        <w:rPr>
          <w:color w:val="1F1F1F"/>
          <w:spacing w:val="13"/>
        </w:rPr>
        <w:t> </w:t>
      </w:r>
      <w:r>
        <w:rPr>
          <w:color w:val="1F1F1F"/>
        </w:rPr>
        <w:t>flashing</w:t>
      </w:r>
      <w:r>
        <w:rPr>
          <w:color w:val="1F1F1F"/>
          <w:spacing w:val="20"/>
        </w:rPr>
        <w:t> </w:t>
      </w:r>
      <w:r>
        <w:rPr>
          <w:color w:val="1F1F1F"/>
        </w:rPr>
        <w:t>his</w:t>
      </w:r>
      <w:r>
        <w:rPr>
          <w:color w:val="1F1F1F"/>
          <w:spacing w:val="13"/>
        </w:rPr>
        <w:t> </w:t>
      </w:r>
      <w:r>
        <w:rPr>
          <w:color w:val="1F1F1F"/>
        </w:rPr>
        <w:t>high</w:t>
      </w:r>
      <w:r>
        <w:rPr>
          <w:color w:val="1F1F1F"/>
          <w:spacing w:val="19"/>
        </w:rPr>
        <w:t> </w:t>
      </w:r>
      <w:r>
        <w:rPr>
          <w:color w:val="1F1F1F"/>
        </w:rPr>
        <w:t>beams</w:t>
      </w:r>
      <w:r>
        <w:rPr>
          <w:color w:val="1F1F1F"/>
          <w:spacing w:val="19"/>
        </w:rPr>
        <w:t> </w:t>
      </w:r>
      <w:r>
        <w:rPr>
          <w:color w:val="1F1F1F"/>
        </w:rPr>
        <w:t>or</w:t>
      </w:r>
      <w:r>
        <w:rPr>
          <w:color w:val="1F1F1F"/>
          <w:spacing w:val="-4"/>
        </w:rPr>
        <w:t> </w:t>
      </w:r>
      <w:r>
        <w:rPr>
          <w:color w:val="1F1F1F"/>
        </w:rPr>
        <w:t>"brights"</w:t>
      </w:r>
    </w:p>
    <w:p>
      <w:pPr>
        <w:pStyle w:val="BodyText"/>
        <w:spacing w:line="496" w:lineRule="auto" w:before="291"/>
        <w:ind w:left="336" w:right="1381" w:firstLine="12"/>
        <w:jc w:val="both"/>
      </w:pPr>
      <w:r>
        <w:rPr>
          <w:color w:val="1F1F1F"/>
        </w:rPr>
        <w:t>at the officers, who were less than 1000 feet from Gardner at the time.</w:t>
      </w:r>
      <w:r>
        <w:rPr>
          <w:color w:val="1F1F1F"/>
          <w:spacing w:val="1"/>
        </w:rPr>
        <w:t> </w:t>
      </w:r>
      <w:r>
        <w:rPr>
          <w:color w:val="1F1F1F"/>
        </w:rPr>
        <w:t>At the suppression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hearing, Officer Hughes testified Gardner's flashing his brights caused Officer Hughes to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experience momentary blindness. Officer Hughes also testified he did not recall whether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 patrol vehicle he was travelling in at the time had its brights activated or not.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officers' dashcam vid o was not working at the time of the stop.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Officer Funke did not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testify.</w:t>
      </w:r>
    </w:p>
    <w:p>
      <w:pPr>
        <w:pStyle w:val="BodyText"/>
        <w:spacing w:line="499" w:lineRule="auto" w:before="1"/>
        <w:ind w:left="317" w:right="1391" w:firstLine="14"/>
        <w:jc w:val="both"/>
      </w:pPr>
      <w:r>
        <w:rPr>
          <w:color w:val="1F1F1F"/>
        </w:rPr>
        <w:t>if6    </w:t>
      </w:r>
      <w:r>
        <w:rPr>
          <w:color w:val="1F1F1F"/>
          <w:spacing w:val="1"/>
        </w:rPr>
        <w:t> </w:t>
      </w:r>
      <w:r>
        <w:rPr>
          <w:color w:val="1F1F1F"/>
        </w:rPr>
        <w:t>Gardner and Scovell also testified at the suppression hearing.   Both Gardner and</w:t>
      </w:r>
      <w:r>
        <w:rPr>
          <w:color w:val="1F1F1F"/>
          <w:spacing w:val="1"/>
        </w:rPr>
        <w:t> </w:t>
      </w:r>
      <w:r>
        <w:rPr>
          <w:color w:val="1F1F1F"/>
        </w:rPr>
        <w:t>Scovell</w:t>
      </w:r>
      <w:r>
        <w:rPr>
          <w:color w:val="1F1F1F"/>
          <w:spacing w:val="1"/>
        </w:rPr>
        <w:t> </w:t>
      </w:r>
      <w:r>
        <w:rPr>
          <w:color w:val="1F1F1F"/>
        </w:rPr>
        <w:t>confirmed</w:t>
      </w:r>
      <w:r>
        <w:rPr>
          <w:color w:val="1F1F1F"/>
          <w:spacing w:val="1"/>
        </w:rPr>
        <w:t> </w:t>
      </w:r>
      <w:r>
        <w:rPr>
          <w:color w:val="1F1F1F"/>
        </w:rPr>
        <w:t>Gardner</w:t>
      </w:r>
      <w:r>
        <w:rPr>
          <w:color w:val="1F1F1F"/>
          <w:spacing w:val="1"/>
        </w:rPr>
        <w:t> </w:t>
      </w:r>
      <w:r>
        <w:rPr>
          <w:color w:val="1F1F1F"/>
        </w:rPr>
        <w:t>had</w:t>
      </w:r>
      <w:r>
        <w:rPr>
          <w:color w:val="1F1F1F"/>
          <w:spacing w:val="1"/>
        </w:rPr>
        <w:t> </w:t>
      </w:r>
      <w:r>
        <w:rPr>
          <w:color w:val="1F1F1F"/>
        </w:rPr>
        <w:t>flashed</w:t>
      </w:r>
      <w:r>
        <w:rPr>
          <w:color w:val="1F1F1F"/>
          <w:spacing w:val="1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</w:rPr>
        <w:t>officers</w:t>
      </w:r>
      <w:r>
        <w:rPr>
          <w:color w:val="1F1F1F"/>
          <w:spacing w:val="1"/>
        </w:rPr>
        <w:t> </w:t>
      </w:r>
      <w:r>
        <w:rPr>
          <w:color w:val="1F1F1F"/>
        </w:rPr>
        <w:t>with</w:t>
      </w:r>
      <w:r>
        <w:rPr>
          <w:color w:val="1F1F1F"/>
          <w:spacing w:val="62"/>
        </w:rPr>
        <w:t> </w:t>
      </w:r>
      <w:r>
        <w:rPr>
          <w:color w:val="1F1F1F"/>
        </w:rPr>
        <w:t>his</w:t>
      </w:r>
      <w:r>
        <w:rPr>
          <w:color w:val="1F1F1F"/>
          <w:spacing w:val="63"/>
        </w:rPr>
        <w:t> </w:t>
      </w:r>
      <w:r>
        <w:rPr>
          <w:color w:val="1F1F1F"/>
        </w:rPr>
        <w:t>brights.</w:t>
      </w:r>
      <w:r>
        <w:rPr>
          <w:color w:val="1F1F1F"/>
          <w:spacing w:val="63"/>
        </w:rPr>
        <w:t> </w:t>
      </w:r>
      <w:r>
        <w:rPr>
          <w:color w:val="1F1F1F"/>
        </w:rPr>
        <w:t>However,</w:t>
      </w:r>
      <w:r>
        <w:rPr>
          <w:color w:val="1F1F1F"/>
          <w:spacing w:val="62"/>
        </w:rPr>
        <w:t> </w:t>
      </w:r>
      <w:r>
        <w:rPr>
          <w:color w:val="1F1F1F"/>
        </w:rPr>
        <w:t>both</w:t>
      </w:r>
      <w:r>
        <w:rPr>
          <w:color w:val="1F1F1F"/>
          <w:spacing w:val="1"/>
        </w:rPr>
        <w:t> </w:t>
      </w:r>
      <w:r>
        <w:rPr>
          <w:color w:val="1F1F1F"/>
        </w:rPr>
        <w:t>Gardner and Scovell testified the brights on the officers' vehicle were on.</w:t>
      </w:r>
      <w:r>
        <w:rPr>
          <w:color w:val="1F1F1F"/>
          <w:spacing w:val="1"/>
        </w:rPr>
        <w:t> </w:t>
      </w:r>
      <w:r>
        <w:rPr>
          <w:color w:val="1F1F1F"/>
        </w:rPr>
        <w:t>Gardner further</w:t>
      </w:r>
      <w:r>
        <w:rPr>
          <w:color w:val="1F1F1F"/>
          <w:spacing w:val="1"/>
        </w:rPr>
        <w:t> </w:t>
      </w:r>
      <w:r>
        <w:rPr>
          <w:color w:val="1F1F1F"/>
        </w:rPr>
        <w:t>testified</w:t>
      </w:r>
      <w:r>
        <w:rPr>
          <w:color w:val="1F1F1F"/>
          <w:spacing w:val="1"/>
        </w:rPr>
        <w:t> </w:t>
      </w:r>
      <w:r>
        <w:rPr>
          <w:color w:val="1F1F1F"/>
        </w:rPr>
        <w:t>he flashed</w:t>
      </w:r>
      <w:r>
        <w:rPr>
          <w:color w:val="1F1F1F"/>
          <w:spacing w:val="62"/>
        </w:rPr>
        <w:t> </w:t>
      </w:r>
      <w:r>
        <w:rPr>
          <w:color w:val="1F1F1F"/>
        </w:rPr>
        <w:t>the officers in an attempt to get the driver</w:t>
      </w:r>
      <w:r>
        <w:rPr>
          <w:color w:val="1F1F1F"/>
          <w:spacing w:val="63"/>
        </w:rPr>
        <w:t> </w:t>
      </w:r>
      <w:r>
        <w:rPr>
          <w:color w:val="1F1F1F"/>
        </w:rPr>
        <w:t>of the oncoming</w:t>
      </w:r>
      <w:r>
        <w:rPr>
          <w:color w:val="1F1F1F"/>
          <w:spacing w:val="62"/>
        </w:rPr>
        <w:t> </w:t>
      </w:r>
      <w:r>
        <w:rPr>
          <w:color w:val="1F1F1F"/>
        </w:rPr>
        <w:t>vehicle to</w:t>
      </w:r>
      <w:r>
        <w:rPr>
          <w:color w:val="1F1F1F"/>
          <w:spacing w:val="1"/>
        </w:rPr>
        <w:t> </w:t>
      </w:r>
      <w:r>
        <w:rPr>
          <w:color w:val="1F1F1F"/>
        </w:rPr>
        <w:t>dim the vehicle's brights.</w:t>
      </w:r>
      <w:r>
        <w:rPr>
          <w:color w:val="1F1F1F"/>
          <w:spacing w:val="1"/>
        </w:rPr>
        <w:t> </w:t>
      </w:r>
      <w:r>
        <w:rPr>
          <w:color w:val="1F1F1F"/>
        </w:rPr>
        <w:t>All parties agreed Gardner only momentarily</w:t>
      </w:r>
      <w:r>
        <w:rPr>
          <w:color w:val="1F1F1F"/>
          <w:spacing w:val="62"/>
        </w:rPr>
        <w:t> </w:t>
      </w:r>
      <w:r>
        <w:rPr>
          <w:color w:val="1F1F1F"/>
        </w:rPr>
        <w:t>flicked his high</w:t>
      </w:r>
      <w:r>
        <w:rPr>
          <w:color w:val="1F1F1F"/>
          <w:spacing w:val="1"/>
        </w:rPr>
        <w:t> </w:t>
      </w:r>
      <w:r>
        <w:rPr>
          <w:color w:val="1F1F1F"/>
        </w:rPr>
        <w:t>beams, but he did so when the officers were within 1000 feet of his vehicle.</w:t>
      </w:r>
      <w:r>
        <w:rPr>
          <w:color w:val="1F1F1F"/>
          <w:spacing w:val="1"/>
        </w:rPr>
        <w:t> </w:t>
      </w:r>
      <w:r>
        <w:rPr>
          <w:color w:val="1F1F1F"/>
        </w:rPr>
        <w:t>Officer Hughes</w:t>
      </w:r>
      <w:r>
        <w:rPr>
          <w:color w:val="1F1F1F"/>
          <w:spacing w:val="1"/>
        </w:rPr>
        <w:t> </w:t>
      </w:r>
      <w:r>
        <w:rPr>
          <w:color w:val="1F1F1F"/>
        </w:rPr>
        <w:t>testified</w:t>
      </w:r>
      <w:r>
        <w:rPr>
          <w:color w:val="1F1F1F"/>
          <w:spacing w:val="25"/>
        </w:rPr>
        <w:t> </w:t>
      </w:r>
      <w:r>
        <w:rPr>
          <w:color w:val="1F1F1F"/>
        </w:rPr>
        <w:t>Gardner's</w:t>
      </w:r>
      <w:r>
        <w:rPr>
          <w:color w:val="1F1F1F"/>
          <w:spacing w:val="23"/>
        </w:rPr>
        <w:t> </w:t>
      </w:r>
      <w:r>
        <w:rPr>
          <w:color w:val="1F1F1F"/>
        </w:rPr>
        <w:t>flicking</w:t>
      </w:r>
      <w:r>
        <w:rPr>
          <w:color w:val="1F1F1F"/>
          <w:spacing w:val="18"/>
        </w:rPr>
        <w:t> </w:t>
      </w:r>
      <w:r>
        <w:rPr>
          <w:color w:val="1F1F1F"/>
        </w:rPr>
        <w:t>his</w:t>
      </w:r>
      <w:r>
        <w:rPr>
          <w:color w:val="1F1F1F"/>
          <w:spacing w:val="10"/>
        </w:rPr>
        <w:t> </w:t>
      </w:r>
      <w:r>
        <w:rPr>
          <w:color w:val="1F1F1F"/>
        </w:rPr>
        <w:t>brights</w:t>
      </w:r>
      <w:r>
        <w:rPr>
          <w:color w:val="1F1F1F"/>
          <w:spacing w:val="20"/>
        </w:rPr>
        <w:t> </w:t>
      </w:r>
      <w:r>
        <w:rPr>
          <w:color w:val="1F1F1F"/>
        </w:rPr>
        <w:t>was</w:t>
      </w:r>
      <w:r>
        <w:rPr>
          <w:color w:val="1F1F1F"/>
          <w:spacing w:val="15"/>
        </w:rPr>
        <w:t> </w:t>
      </w:r>
      <w:r>
        <w:rPr>
          <w:color w:val="1F1F1F"/>
        </w:rPr>
        <w:t>the sole</w:t>
      </w:r>
      <w:r>
        <w:rPr>
          <w:color w:val="1F1F1F"/>
          <w:spacing w:val="11"/>
        </w:rPr>
        <w:t> </w:t>
      </w:r>
      <w:r>
        <w:rPr>
          <w:color w:val="1F1F1F"/>
        </w:rPr>
        <w:t>basis</w:t>
      </w:r>
      <w:r>
        <w:rPr>
          <w:color w:val="1F1F1F"/>
          <w:spacing w:val="17"/>
        </w:rPr>
        <w:t> </w:t>
      </w:r>
      <w:r>
        <w:rPr>
          <w:color w:val="1F1F1F"/>
        </w:rPr>
        <w:t>for</w:t>
      </w:r>
      <w:r>
        <w:rPr>
          <w:color w:val="1F1F1F"/>
          <w:spacing w:val="10"/>
        </w:rPr>
        <w:t> </w:t>
      </w:r>
      <w:r>
        <w:rPr>
          <w:color w:val="1F1F1F"/>
        </w:rPr>
        <w:t>the</w:t>
      </w:r>
      <w:r>
        <w:rPr>
          <w:color w:val="1F1F1F"/>
          <w:spacing w:val="5"/>
        </w:rPr>
        <w:t> </w:t>
      </w:r>
      <w:r>
        <w:rPr>
          <w:color w:val="1F1F1F"/>
        </w:rPr>
        <w:t>stop.</w:t>
      </w:r>
    </w:p>
    <w:p>
      <w:pPr>
        <w:pStyle w:val="BodyText"/>
        <w:spacing w:line="494" w:lineRule="auto" w:before="7"/>
        <w:ind w:left="316" w:right="1412" w:hanging="4"/>
        <w:jc w:val="both"/>
      </w:pPr>
      <w:r>
        <w:rPr>
          <w:color w:val="1F1F1F"/>
          <w:w w:val="105"/>
        </w:rPr>
        <w:t>if7 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Following the stop and making contact with Gardner, the officers smelled alcohol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4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28"/>
          <w:w w:val="105"/>
        </w:rPr>
        <w:t> </w:t>
      </w:r>
      <w:r>
        <w:rPr>
          <w:color w:val="1F1F1F"/>
          <w:w w:val="105"/>
        </w:rPr>
        <w:t>DUI</w:t>
      </w:r>
      <w:r>
        <w:rPr>
          <w:color w:val="1F1F1F"/>
          <w:spacing w:val="38"/>
          <w:w w:val="105"/>
        </w:rPr>
        <w:t> </w:t>
      </w:r>
      <w:r>
        <w:rPr>
          <w:color w:val="1F1F1F"/>
          <w:w w:val="105"/>
        </w:rPr>
        <w:t>investigation</w:t>
      </w:r>
      <w:r>
        <w:rPr>
          <w:color w:val="1F1F1F"/>
          <w:spacing w:val="51"/>
          <w:w w:val="105"/>
        </w:rPr>
        <w:t> </w:t>
      </w:r>
      <w:r>
        <w:rPr>
          <w:color w:val="1F1F1F"/>
          <w:w w:val="105"/>
        </w:rPr>
        <w:t>ensued.</w:t>
      </w:r>
      <w:r>
        <w:rPr>
          <w:color w:val="1F1F1F"/>
          <w:spacing w:val="6"/>
          <w:w w:val="105"/>
        </w:rPr>
        <w:t> </w:t>
      </w:r>
      <w:r>
        <w:rPr>
          <w:color w:val="1F1F1F"/>
          <w:w w:val="105"/>
        </w:rPr>
        <w:t>Gardner</w:t>
      </w:r>
      <w:r>
        <w:rPr>
          <w:color w:val="1F1F1F"/>
          <w:spacing w:val="46"/>
          <w:w w:val="105"/>
        </w:rPr>
        <w:t> </w:t>
      </w:r>
      <w:r>
        <w:rPr>
          <w:color w:val="1F1F1F"/>
          <w:w w:val="105"/>
        </w:rPr>
        <w:t>was</w:t>
      </w:r>
      <w:r>
        <w:rPr>
          <w:color w:val="1F1F1F"/>
          <w:spacing w:val="37"/>
          <w:w w:val="105"/>
        </w:rPr>
        <w:t> </w:t>
      </w:r>
      <w:r>
        <w:rPr>
          <w:color w:val="1F1F1F"/>
          <w:w w:val="105"/>
        </w:rPr>
        <w:t>eventually</w:t>
      </w:r>
      <w:r>
        <w:rPr>
          <w:color w:val="1F1F1F"/>
          <w:spacing w:val="57"/>
          <w:w w:val="105"/>
        </w:rPr>
        <w:t> </w:t>
      </w:r>
      <w:r>
        <w:rPr>
          <w:color w:val="1F1F1F"/>
          <w:w w:val="105"/>
        </w:rPr>
        <w:t>cited</w:t>
      </w:r>
      <w:r>
        <w:rPr>
          <w:color w:val="1F1F1F"/>
          <w:spacing w:val="42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31"/>
          <w:w w:val="105"/>
        </w:rPr>
        <w:t> </w:t>
      </w:r>
      <w:r>
        <w:rPr>
          <w:color w:val="1F1F1F"/>
          <w:w w:val="105"/>
        </w:rPr>
        <w:t>Aggravated</w:t>
      </w:r>
      <w:r>
        <w:rPr>
          <w:color w:val="1F1F1F"/>
          <w:spacing w:val="46"/>
          <w:w w:val="105"/>
        </w:rPr>
        <w:t> </w:t>
      </w:r>
      <w:r>
        <w:rPr>
          <w:color w:val="1F1F1F"/>
          <w:w w:val="105"/>
        </w:rPr>
        <w:t>DUI,</w:t>
      </w:r>
    </w:p>
    <w:p>
      <w:pPr>
        <w:spacing w:after="0" w:line="494" w:lineRule="auto"/>
        <w:jc w:val="both"/>
        <w:sectPr>
          <w:pgSz w:w="12240" w:h="15840"/>
          <w:pgMar w:header="0" w:footer="1425" w:top="1380" w:bottom="1680" w:left="1040" w:right="100"/>
        </w:sectPr>
      </w:pPr>
    </w:p>
    <w:p>
      <w:pPr>
        <w:pStyle w:val="BodyText"/>
        <w:spacing w:line="496" w:lineRule="auto" w:before="76"/>
        <w:ind w:left="365" w:right="1353" w:firstLine="13"/>
        <w:jc w:val="both"/>
      </w:pPr>
      <w:r>
        <w:rPr>
          <w:color w:val="1F1F1F"/>
          <w:w w:val="105"/>
        </w:rPr>
        <w:t>contempt, and a seat-belt violation. Gardner challenged the stop in a motion to suppress,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which the Justice Court denied, ruling the stop was valid.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Gardner pleaded guilty to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Aggravated DUI, third offense, on October 30, 2019, but reserved his right to appeal the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suppress10n</w:t>
      </w:r>
      <w:r>
        <w:rPr>
          <w:color w:val="1F1F1F"/>
          <w:spacing w:val="16"/>
          <w:w w:val="105"/>
        </w:rPr>
        <w:t> </w:t>
      </w:r>
      <w:r>
        <w:rPr>
          <w:color w:val="1F1F1F"/>
          <w:w w:val="105"/>
        </w:rPr>
        <w:t>issue.</w:t>
      </w:r>
      <w:r>
        <w:rPr>
          <w:color w:val="1F1F1F"/>
          <w:spacing w:val="6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contempt</w:t>
      </w:r>
      <w:r>
        <w:rPr>
          <w:color w:val="1F1F1F"/>
          <w:spacing w:val="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seat-belt</w:t>
      </w:r>
      <w:r>
        <w:rPr>
          <w:color w:val="1F1F1F"/>
          <w:spacing w:val="5"/>
          <w:w w:val="105"/>
        </w:rPr>
        <w:t> </w:t>
      </w:r>
      <w:r>
        <w:rPr>
          <w:color w:val="1F1F1F"/>
          <w:w w:val="105"/>
        </w:rPr>
        <w:t>charges</w:t>
      </w:r>
      <w:r>
        <w:rPr>
          <w:color w:val="1F1F1F"/>
          <w:spacing w:val="2"/>
          <w:w w:val="105"/>
        </w:rPr>
        <w:t> </w:t>
      </w:r>
      <w:r>
        <w:rPr>
          <w:color w:val="1F1F1F"/>
          <w:w w:val="105"/>
        </w:rPr>
        <w:t>were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dropped.</w:t>
      </w:r>
    </w:p>
    <w:p>
      <w:pPr>
        <w:pStyle w:val="Heading1"/>
        <w:spacing w:before="4"/>
      </w:pPr>
      <w:r>
        <w:rPr>
          <w:color w:val="1F1F1F"/>
        </w:rPr>
        <w:t>STANDARD</w:t>
      </w:r>
      <w:r>
        <w:rPr>
          <w:color w:val="1F1F1F"/>
          <w:spacing w:val="50"/>
        </w:rPr>
        <w:t> </w:t>
      </w:r>
      <w:r>
        <w:rPr>
          <w:color w:val="1F1F1F"/>
        </w:rPr>
        <w:t>OF</w:t>
      </w:r>
      <w:r>
        <w:rPr>
          <w:color w:val="1F1F1F"/>
          <w:spacing w:val="15"/>
        </w:rPr>
        <w:t> </w:t>
      </w:r>
      <w:r>
        <w:rPr>
          <w:color w:val="1F1F1F"/>
        </w:rPr>
        <w:t>REVIEW</w:t>
      </w:r>
    </w:p>
    <w:p>
      <w:pPr>
        <w:pStyle w:val="BodyText"/>
        <w:spacing w:line="427" w:lineRule="auto" w:before="233"/>
        <w:ind w:left="351" w:right="1361" w:hanging="12"/>
        <w:jc w:val="both"/>
      </w:pPr>
      <w:r>
        <w:rPr>
          <w:rFonts w:ascii="Arial"/>
          <w:b/>
          <w:color w:val="1F1F1F"/>
          <w:sz w:val="33"/>
        </w:rPr>
        <w:t>,rs     </w:t>
      </w:r>
      <w:r>
        <w:rPr>
          <w:color w:val="1F1F1F"/>
        </w:rPr>
        <w:t>A case originating in a justice court and first appealed to a district court is reviewed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by this Court as if it had been appealed directly to this Court.</w:t>
      </w:r>
      <w:r>
        <w:rPr>
          <w:color w:val="1F1F1F"/>
          <w:spacing w:val="1"/>
          <w:w w:val="105"/>
        </w:rPr>
        <w:t> </w:t>
      </w:r>
      <w:r>
        <w:rPr>
          <w:i/>
          <w:color w:val="1F1F1F"/>
          <w:w w:val="105"/>
        </w:rPr>
        <w:t>City of Helena v. Brown,</w:t>
      </w:r>
      <w:r>
        <w:rPr>
          <w:i/>
          <w:color w:val="1F1F1F"/>
          <w:spacing w:val="1"/>
          <w:w w:val="105"/>
        </w:rPr>
        <w:t> </w:t>
      </w:r>
      <w:r>
        <w:rPr>
          <w:color w:val="1F1F1F"/>
          <w:w w:val="105"/>
        </w:rPr>
        <w:t>2017 MT 248, </w:t>
      </w:r>
      <w:r>
        <w:rPr>
          <w:rFonts w:ascii="Arial"/>
          <w:b/>
          <w:color w:val="1F1F1F"/>
          <w:sz w:val="33"/>
        </w:rPr>
        <w:t>,r </w:t>
      </w:r>
      <w:r>
        <w:rPr>
          <w:color w:val="1F1F1F"/>
          <w:w w:val="105"/>
        </w:rPr>
        <w:t>7, 389 Mont. 63, 403 P.3d 341.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We review a justice court's ruling on a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motion</w:t>
      </w:r>
      <w:r>
        <w:rPr>
          <w:color w:val="1F1F1F"/>
          <w:spacing w:val="6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suppress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determine</w:t>
      </w:r>
      <w:r>
        <w:rPr>
          <w:color w:val="1F1F1F"/>
          <w:spacing w:val="5"/>
          <w:w w:val="105"/>
        </w:rPr>
        <w:t> </w:t>
      </w:r>
      <w:r>
        <w:rPr>
          <w:color w:val="1F1F1F"/>
          <w:w w:val="105"/>
        </w:rPr>
        <w:t>whether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court's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findings</w:t>
      </w:r>
      <w:r>
        <w:rPr>
          <w:color w:val="1F1F1F"/>
          <w:spacing w:val="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fact are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clearly</w:t>
      </w:r>
      <w:r>
        <w:rPr>
          <w:color w:val="1F1F1F"/>
          <w:spacing w:val="5"/>
          <w:w w:val="105"/>
        </w:rPr>
        <w:t> </w:t>
      </w:r>
      <w:r>
        <w:rPr>
          <w:color w:val="1F1F1F"/>
          <w:w w:val="105"/>
        </w:rPr>
        <w:t>erroneous</w:t>
      </w:r>
    </w:p>
    <w:p>
      <w:pPr>
        <w:pStyle w:val="BodyText"/>
        <w:spacing w:before="85"/>
        <w:ind w:left="349"/>
        <w:jc w:val="both"/>
      </w:pPr>
      <w:r>
        <w:rPr>
          <w:color w:val="1F1F1F"/>
        </w:rPr>
        <w:t>and</w:t>
      </w:r>
      <w:r>
        <w:rPr>
          <w:color w:val="1F1F1F"/>
          <w:spacing w:val="25"/>
        </w:rPr>
        <w:t> </w:t>
      </w:r>
      <w:r>
        <w:rPr>
          <w:color w:val="1F1F1F"/>
        </w:rPr>
        <w:t>whether</w:t>
      </w:r>
      <w:r>
        <w:rPr>
          <w:color w:val="1F1F1F"/>
          <w:spacing w:val="47"/>
        </w:rPr>
        <w:t> </w:t>
      </w:r>
      <w:r>
        <w:rPr>
          <w:color w:val="1F1F1F"/>
        </w:rPr>
        <w:t>the</w:t>
      </w:r>
      <w:r>
        <w:rPr>
          <w:color w:val="1F1F1F"/>
          <w:spacing w:val="25"/>
        </w:rPr>
        <w:t> </w:t>
      </w:r>
      <w:r>
        <w:rPr>
          <w:color w:val="1F1F1F"/>
        </w:rPr>
        <w:t>court's</w:t>
      </w:r>
      <w:r>
        <w:rPr>
          <w:color w:val="1F1F1F"/>
          <w:spacing w:val="41"/>
        </w:rPr>
        <w:t> </w:t>
      </w:r>
      <w:r>
        <w:rPr>
          <w:color w:val="1F1F1F"/>
        </w:rPr>
        <w:t>interpretation</w:t>
      </w:r>
      <w:r>
        <w:rPr>
          <w:color w:val="1F1F1F"/>
          <w:spacing w:val="21"/>
        </w:rPr>
        <w:t> </w:t>
      </w:r>
      <w:r>
        <w:rPr>
          <w:color w:val="1F1F1F"/>
        </w:rPr>
        <w:t>and</w:t>
      </w:r>
      <w:r>
        <w:rPr>
          <w:color w:val="1F1F1F"/>
          <w:spacing w:val="39"/>
        </w:rPr>
        <w:t> </w:t>
      </w:r>
      <w:r>
        <w:rPr>
          <w:color w:val="1F1F1F"/>
        </w:rPr>
        <w:t>application</w:t>
      </w:r>
      <w:r>
        <w:rPr>
          <w:color w:val="1F1F1F"/>
          <w:spacing w:val="52"/>
        </w:rPr>
        <w:t> </w:t>
      </w:r>
      <w:r>
        <w:rPr>
          <w:color w:val="1F1F1F"/>
        </w:rPr>
        <w:t>oflaw</w:t>
      </w:r>
      <w:r>
        <w:rPr>
          <w:color w:val="1F1F1F"/>
          <w:spacing w:val="28"/>
        </w:rPr>
        <w:t> </w:t>
      </w:r>
      <w:r>
        <w:rPr>
          <w:color w:val="1F1F1F"/>
        </w:rPr>
        <w:t>are</w:t>
      </w:r>
      <w:r>
        <w:rPr>
          <w:color w:val="1F1F1F"/>
          <w:spacing w:val="24"/>
        </w:rPr>
        <w:t> </w:t>
      </w:r>
      <w:r>
        <w:rPr>
          <w:color w:val="1F1F1F"/>
        </w:rPr>
        <w:t>correct.</w:t>
      </w:r>
      <w:r>
        <w:rPr>
          <w:color w:val="1F1F1F"/>
          <w:spacing w:val="119"/>
        </w:rPr>
        <w:t> </w:t>
      </w:r>
      <w:r>
        <w:rPr>
          <w:i/>
          <w:color w:val="1F1F1F"/>
        </w:rPr>
        <w:t>Brown,</w:t>
      </w:r>
      <w:r>
        <w:rPr>
          <w:i/>
          <w:color w:val="1F1F1F"/>
          <w:spacing w:val="6"/>
        </w:rPr>
        <w:t> </w:t>
      </w:r>
      <w:r>
        <w:rPr>
          <w:rFonts w:ascii="Arial"/>
          <w:b/>
          <w:color w:val="1F1F1F"/>
        </w:rPr>
        <w:t>,i</w:t>
      </w:r>
      <w:r>
        <w:rPr>
          <w:rFonts w:ascii="Arial"/>
          <w:b/>
          <w:color w:val="1F1F1F"/>
          <w:spacing w:val="-16"/>
        </w:rPr>
        <w:t> </w:t>
      </w:r>
      <w:r>
        <w:rPr>
          <w:color w:val="1F1F1F"/>
        </w:rPr>
        <w:t>7.</w:t>
      </w:r>
    </w:p>
    <w:p>
      <w:pPr>
        <w:pStyle w:val="BodyText"/>
        <w:spacing w:before="3"/>
        <w:rPr>
          <w:sz w:val="27"/>
        </w:rPr>
      </w:pPr>
    </w:p>
    <w:p>
      <w:pPr>
        <w:pStyle w:val="Heading1"/>
        <w:ind w:right="1022"/>
      </w:pPr>
      <w:r>
        <w:rPr>
          <w:color w:val="1F1F1F"/>
        </w:rPr>
        <w:t>DISCUSSION</w:t>
      </w:r>
    </w:p>
    <w:p>
      <w:pPr>
        <w:tabs>
          <w:tab w:pos="1072" w:val="left" w:leader="none"/>
        </w:tabs>
        <w:spacing w:line="237" w:lineRule="auto" w:before="251"/>
        <w:ind w:left="1067" w:right="1383" w:hanging="733"/>
        <w:jc w:val="left"/>
        <w:rPr>
          <w:i/>
          <w:sz w:val="25"/>
        </w:rPr>
      </w:pPr>
      <w:r>
        <w:rPr>
          <w:color w:val="1F1F1F"/>
          <w:sz w:val="31"/>
        </w:rPr>
        <w:t>i!9</w:t>
        <w:tab/>
        <w:tab/>
      </w:r>
      <w:r>
        <w:rPr>
          <w:i/>
          <w:color w:val="1F1F1F"/>
          <w:sz w:val="25"/>
        </w:rPr>
        <w:t>Whether</w:t>
      </w:r>
      <w:r>
        <w:rPr>
          <w:i/>
          <w:color w:val="1F1F1F"/>
          <w:spacing w:val="31"/>
          <w:sz w:val="25"/>
        </w:rPr>
        <w:t> </w:t>
      </w:r>
      <w:r>
        <w:rPr>
          <w:i/>
          <w:color w:val="1F1F1F"/>
          <w:sz w:val="25"/>
        </w:rPr>
        <w:t>the</w:t>
      </w:r>
      <w:r>
        <w:rPr>
          <w:i/>
          <w:color w:val="1F1F1F"/>
          <w:spacing w:val="20"/>
          <w:sz w:val="25"/>
        </w:rPr>
        <w:t> </w:t>
      </w:r>
      <w:r>
        <w:rPr>
          <w:i/>
          <w:color w:val="1F1F1F"/>
          <w:sz w:val="25"/>
        </w:rPr>
        <w:t>deputies</w:t>
      </w:r>
      <w:r>
        <w:rPr>
          <w:i/>
          <w:color w:val="1F1F1F"/>
          <w:spacing w:val="26"/>
          <w:sz w:val="25"/>
        </w:rPr>
        <w:t> </w:t>
      </w:r>
      <w:r>
        <w:rPr>
          <w:i/>
          <w:color w:val="1F1F1F"/>
          <w:sz w:val="25"/>
        </w:rPr>
        <w:t>had</w:t>
      </w:r>
      <w:r>
        <w:rPr>
          <w:i/>
          <w:color w:val="1F1F1F"/>
          <w:spacing w:val="19"/>
          <w:sz w:val="25"/>
        </w:rPr>
        <w:t> </w:t>
      </w:r>
      <w:r>
        <w:rPr>
          <w:i/>
          <w:color w:val="1F1F1F"/>
          <w:sz w:val="25"/>
        </w:rPr>
        <w:t>particularized</w:t>
      </w:r>
      <w:r>
        <w:rPr>
          <w:i/>
          <w:color w:val="1F1F1F"/>
          <w:spacing w:val="11"/>
          <w:sz w:val="25"/>
        </w:rPr>
        <w:t> </w:t>
      </w:r>
      <w:r>
        <w:rPr>
          <w:i/>
          <w:color w:val="1F1F1F"/>
          <w:sz w:val="25"/>
        </w:rPr>
        <w:t>suspicion</w:t>
      </w:r>
      <w:r>
        <w:rPr>
          <w:i/>
          <w:color w:val="1F1F1F"/>
          <w:spacing w:val="22"/>
          <w:sz w:val="25"/>
        </w:rPr>
        <w:t> </w:t>
      </w:r>
      <w:r>
        <w:rPr>
          <w:i/>
          <w:color w:val="1F1F1F"/>
          <w:sz w:val="25"/>
        </w:rPr>
        <w:t>to</w:t>
      </w:r>
      <w:r>
        <w:rPr>
          <w:i/>
          <w:color w:val="1F1F1F"/>
          <w:spacing w:val="17"/>
          <w:sz w:val="25"/>
        </w:rPr>
        <w:t> </w:t>
      </w:r>
      <w:r>
        <w:rPr>
          <w:i/>
          <w:color w:val="1F1F1F"/>
          <w:sz w:val="25"/>
        </w:rPr>
        <w:t>justify</w:t>
      </w:r>
      <w:r>
        <w:rPr>
          <w:i/>
          <w:color w:val="1F1F1F"/>
          <w:spacing w:val="26"/>
          <w:sz w:val="25"/>
        </w:rPr>
        <w:t> </w:t>
      </w:r>
      <w:r>
        <w:rPr>
          <w:i/>
          <w:color w:val="1F1F1F"/>
          <w:sz w:val="25"/>
        </w:rPr>
        <w:t>their</w:t>
      </w:r>
      <w:r>
        <w:rPr>
          <w:i/>
          <w:color w:val="1F1F1F"/>
          <w:spacing w:val="37"/>
          <w:sz w:val="25"/>
        </w:rPr>
        <w:t> </w:t>
      </w:r>
      <w:r>
        <w:rPr>
          <w:i/>
          <w:color w:val="1F1F1F"/>
          <w:sz w:val="25"/>
        </w:rPr>
        <w:t>investigatory</w:t>
      </w:r>
      <w:r>
        <w:rPr>
          <w:i/>
          <w:color w:val="1F1F1F"/>
          <w:spacing w:val="42"/>
          <w:sz w:val="25"/>
        </w:rPr>
        <w:t> </w:t>
      </w:r>
      <w:r>
        <w:rPr>
          <w:i/>
          <w:color w:val="1F1F1F"/>
          <w:sz w:val="25"/>
        </w:rPr>
        <w:t>stop</w:t>
      </w:r>
      <w:r>
        <w:rPr>
          <w:i/>
          <w:color w:val="1F1F1F"/>
          <w:spacing w:val="-59"/>
          <w:sz w:val="25"/>
        </w:rPr>
        <w:t> </w:t>
      </w:r>
      <w:r>
        <w:rPr>
          <w:i/>
          <w:color w:val="1F1F1F"/>
          <w:sz w:val="25"/>
        </w:rPr>
        <w:t>of</w:t>
      </w:r>
      <w:r>
        <w:rPr>
          <w:i/>
          <w:color w:val="1F1F1F"/>
          <w:spacing w:val="-1"/>
          <w:sz w:val="25"/>
        </w:rPr>
        <w:t> </w:t>
      </w:r>
      <w:r>
        <w:rPr>
          <w:i/>
          <w:color w:val="1F1F1F"/>
          <w:sz w:val="25"/>
        </w:rPr>
        <w:t>Gardner.</w:t>
      </w:r>
    </w:p>
    <w:p>
      <w:pPr>
        <w:pStyle w:val="BodyText"/>
        <w:spacing w:before="11"/>
        <w:rPr>
          <w:i/>
          <w:sz w:val="26"/>
        </w:rPr>
      </w:pPr>
    </w:p>
    <w:p>
      <w:pPr>
        <w:pStyle w:val="BodyText"/>
        <w:spacing w:line="496" w:lineRule="auto"/>
        <w:ind w:left="335" w:right="1392" w:hanging="10"/>
        <w:jc w:val="both"/>
      </w:pPr>
      <w:r>
        <w:rPr>
          <w:color w:val="1F1F1F"/>
        </w:rPr>
        <w:t>,r10    </w:t>
      </w:r>
      <w:r>
        <w:rPr>
          <w:color w:val="1F1F1F"/>
          <w:spacing w:val="1"/>
        </w:rPr>
        <w:t> </w:t>
      </w:r>
      <w:r>
        <w:rPr>
          <w:color w:val="1F1F1F"/>
        </w:rPr>
        <w:t>On appeal, Gardner maintains the deputies' seizure of him was unconstitutional and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any </w:t>
      </w:r>
      <w:r>
        <w:rPr>
          <w:color w:val="1F1F1F"/>
          <w:spacing w:val="42"/>
          <w:w w:val="105"/>
        </w:rPr>
        <w:t> </w:t>
      </w:r>
      <w:r>
        <w:rPr>
          <w:color w:val="1F1F1F"/>
          <w:w w:val="105"/>
        </w:rPr>
        <w:t>evidence </w:t>
      </w:r>
      <w:r>
        <w:rPr>
          <w:color w:val="1F1F1F"/>
          <w:spacing w:val="43"/>
          <w:w w:val="105"/>
        </w:rPr>
        <w:t> </w:t>
      </w:r>
      <w:r>
        <w:rPr>
          <w:color w:val="1F1F1F"/>
          <w:w w:val="105"/>
        </w:rPr>
        <w:t>gathered </w:t>
      </w:r>
      <w:r>
        <w:rPr>
          <w:color w:val="1F1F1F"/>
          <w:spacing w:val="47"/>
          <w:w w:val="105"/>
        </w:rPr>
        <w:t> </w:t>
      </w:r>
      <w:r>
        <w:rPr>
          <w:color w:val="1F1F1F"/>
          <w:w w:val="105"/>
        </w:rPr>
        <w:t>from </w:t>
      </w:r>
      <w:r>
        <w:rPr>
          <w:color w:val="1F1F1F"/>
          <w:spacing w:val="43"/>
          <w:w w:val="105"/>
        </w:rPr>
        <w:t> </w:t>
      </w:r>
      <w:r>
        <w:rPr>
          <w:color w:val="1F1F1F"/>
          <w:w w:val="105"/>
        </w:rPr>
        <w:t>the </w:t>
      </w:r>
      <w:r>
        <w:rPr>
          <w:color w:val="1F1F1F"/>
          <w:spacing w:val="34"/>
          <w:w w:val="105"/>
        </w:rPr>
        <w:t> </w:t>
      </w:r>
      <w:r>
        <w:rPr>
          <w:color w:val="1F1F1F"/>
          <w:w w:val="105"/>
        </w:rPr>
        <w:t>investigatory </w:t>
      </w:r>
      <w:r>
        <w:rPr>
          <w:color w:val="1F1F1F"/>
          <w:spacing w:val="60"/>
          <w:w w:val="105"/>
        </w:rPr>
        <w:t> </w:t>
      </w:r>
      <w:r>
        <w:rPr>
          <w:color w:val="1F1F1F"/>
          <w:w w:val="105"/>
        </w:rPr>
        <w:t>stop </w:t>
      </w:r>
      <w:r>
        <w:rPr>
          <w:color w:val="1F1F1F"/>
          <w:spacing w:val="30"/>
          <w:w w:val="105"/>
        </w:rPr>
        <w:t> </w:t>
      </w:r>
      <w:r>
        <w:rPr>
          <w:color w:val="1F1F1F"/>
          <w:w w:val="105"/>
        </w:rPr>
        <w:t>must 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be </w:t>
      </w:r>
      <w:r>
        <w:rPr>
          <w:color w:val="1F1F1F"/>
          <w:spacing w:val="24"/>
          <w:w w:val="105"/>
        </w:rPr>
        <w:t> </w:t>
      </w:r>
      <w:r>
        <w:rPr>
          <w:color w:val="1F1F1F"/>
          <w:w w:val="105"/>
        </w:rPr>
        <w:t>suppressed </w:t>
      </w:r>
      <w:r>
        <w:rPr>
          <w:color w:val="1F1F1F"/>
          <w:spacing w:val="54"/>
          <w:w w:val="105"/>
        </w:rPr>
        <w:t> </w:t>
      </w:r>
      <w:r>
        <w:rPr>
          <w:color w:val="1F1F1F"/>
          <w:w w:val="105"/>
        </w:rPr>
        <w:t>because</w:t>
      </w:r>
    </w:p>
    <w:p>
      <w:pPr>
        <w:pStyle w:val="BodyText"/>
        <w:spacing w:line="499" w:lineRule="auto" w:before="7"/>
        <w:ind w:left="316" w:right="1402" w:firstLine="23"/>
        <w:jc w:val="both"/>
      </w:pPr>
      <w:r>
        <w:rPr>
          <w:rFonts w:ascii="Arial" w:hAnsi="Arial"/>
          <w:color w:val="1F1F1F"/>
          <w:w w:val="105"/>
          <w:sz w:val="23"/>
        </w:rPr>
        <w:t>§ </w:t>
      </w:r>
      <w:r>
        <w:rPr>
          <w:color w:val="1F1F1F"/>
          <w:w w:val="105"/>
        </w:rPr>
        <w:t>61-9-221(1), MCA, does not prohibit momentary flashing of one's high beams to warn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other drivers. As </w:t>
      </w:r>
      <w:r>
        <w:rPr>
          <w:color w:val="1F1F1F"/>
          <w:w w:val="105"/>
          <w:sz w:val="24"/>
        </w:rPr>
        <w:t>§ </w:t>
      </w:r>
      <w:r>
        <w:rPr>
          <w:color w:val="1F1F1F"/>
          <w:w w:val="105"/>
        </w:rPr>
        <w:t>61-9-221(1), MCA, did not prohibit Gardner from flashing his brights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warn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oncoming</w:t>
      </w:r>
      <w:r>
        <w:rPr>
          <w:color w:val="1F1F1F"/>
          <w:spacing w:val="6"/>
          <w:w w:val="105"/>
        </w:rPr>
        <w:t> </w:t>
      </w:r>
      <w:r>
        <w:rPr>
          <w:color w:val="1F1F1F"/>
          <w:w w:val="105"/>
        </w:rPr>
        <w:t>driver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vehicle's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high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beams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were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this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was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sole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stated</w:t>
      </w:r>
      <w:r>
        <w:rPr>
          <w:color w:val="1F1F1F"/>
          <w:spacing w:val="-63"/>
          <w:w w:val="105"/>
        </w:rPr>
        <w:t> </w:t>
      </w:r>
      <w:r>
        <w:rPr>
          <w:color w:val="1F1F1F"/>
        </w:rPr>
        <w:t>basis for the stop, he contends the officers</w:t>
      </w:r>
      <w:r>
        <w:rPr>
          <w:color w:val="1F1F1F"/>
          <w:spacing w:val="62"/>
        </w:rPr>
        <w:t> </w:t>
      </w:r>
      <w:r>
        <w:rPr>
          <w:color w:val="1F1F1F"/>
        </w:rPr>
        <w:t>lacked any particularized suspicion</w:t>
      </w:r>
      <w:r>
        <w:rPr>
          <w:color w:val="1F1F1F"/>
          <w:spacing w:val="63"/>
        </w:rPr>
        <w:t> </w:t>
      </w:r>
      <w:r>
        <w:rPr>
          <w:color w:val="1F1F1F"/>
        </w:rPr>
        <w:t>an occupant</w:t>
      </w:r>
      <w:r>
        <w:rPr>
          <w:color w:val="1F1F1F"/>
          <w:spacing w:val="1"/>
        </w:rPr>
        <w:t> </w:t>
      </w:r>
      <w:r>
        <w:rPr>
          <w:color w:val="1F1F1F"/>
        </w:rPr>
        <w:t>of the vehicle had committed</w:t>
      </w:r>
      <w:r>
        <w:rPr>
          <w:color w:val="1F1F1F"/>
          <w:spacing w:val="1"/>
        </w:rPr>
        <w:t> </w:t>
      </w:r>
      <w:r>
        <w:rPr>
          <w:color w:val="1F1F1F"/>
        </w:rPr>
        <w:t>a traffic violation to justify</w:t>
      </w:r>
      <w:r>
        <w:rPr>
          <w:color w:val="1F1F1F"/>
          <w:spacing w:val="62"/>
        </w:rPr>
        <w:t> </w:t>
      </w:r>
      <w:r>
        <w:rPr>
          <w:color w:val="1F1F1F"/>
        </w:rPr>
        <w:t>conducting the investigatory</w:t>
      </w:r>
      <w:r>
        <w:rPr>
          <w:color w:val="1F1F1F"/>
          <w:spacing w:val="63"/>
        </w:rPr>
        <w:t> </w:t>
      </w:r>
      <w:r>
        <w:rPr>
          <w:color w:val="1F1F1F"/>
        </w:rPr>
        <w:t>stop</w:t>
      </w:r>
      <w:r>
        <w:rPr>
          <w:color w:val="1F1F1F"/>
          <w:spacing w:val="1"/>
        </w:rPr>
        <w:t> </w:t>
      </w:r>
      <w:r>
        <w:rPr>
          <w:color w:val="1F1F1F"/>
        </w:rPr>
        <w:t>of</w:t>
      </w:r>
      <w:r>
        <w:rPr>
          <w:color w:val="1F1F1F"/>
          <w:spacing w:val="12"/>
        </w:rPr>
        <w:t> </w:t>
      </w:r>
      <w:r>
        <w:rPr>
          <w:color w:val="1F1F1F"/>
        </w:rPr>
        <w:t>his</w:t>
      </w:r>
      <w:r>
        <w:rPr>
          <w:color w:val="1F1F1F"/>
          <w:spacing w:val="13"/>
        </w:rPr>
        <w:t> </w:t>
      </w:r>
      <w:r>
        <w:rPr>
          <w:color w:val="1F1F1F"/>
        </w:rPr>
        <w:t>vehicle.</w:t>
      </w:r>
      <w:r>
        <w:rPr>
          <w:color w:val="1F1F1F"/>
          <w:spacing w:val="98"/>
        </w:rPr>
        <w:t> </w:t>
      </w:r>
      <w:r>
        <w:rPr>
          <w:color w:val="1F1F1F"/>
        </w:rPr>
        <w:t>The</w:t>
      </w:r>
      <w:r>
        <w:rPr>
          <w:color w:val="1F1F1F"/>
          <w:spacing w:val="10"/>
        </w:rPr>
        <w:t> </w:t>
      </w:r>
      <w:r>
        <w:rPr>
          <w:color w:val="1F1F1F"/>
        </w:rPr>
        <w:t>State</w:t>
      </w:r>
      <w:r>
        <w:rPr>
          <w:color w:val="1F1F1F"/>
          <w:spacing w:val="15"/>
        </w:rPr>
        <w:t> </w:t>
      </w:r>
      <w:r>
        <w:rPr>
          <w:color w:val="1F1F1F"/>
        </w:rPr>
        <w:t>counters</w:t>
      </w:r>
      <w:r>
        <w:rPr>
          <w:color w:val="1F1F1F"/>
          <w:spacing w:val="23"/>
        </w:rPr>
        <w:t> </w:t>
      </w:r>
      <w:r>
        <w:rPr>
          <w:color w:val="1F1F1F"/>
        </w:rPr>
        <w:t>the</w:t>
      </w:r>
      <w:r>
        <w:rPr>
          <w:color w:val="1F1F1F"/>
          <w:spacing w:val="9"/>
        </w:rPr>
        <w:t> </w:t>
      </w:r>
      <w:r>
        <w:rPr>
          <w:color w:val="1F1F1F"/>
        </w:rPr>
        <w:t>deputies</w:t>
      </w:r>
      <w:r>
        <w:rPr>
          <w:color w:val="1F1F1F"/>
          <w:spacing w:val="30"/>
        </w:rPr>
        <w:t> </w:t>
      </w:r>
      <w:r>
        <w:rPr>
          <w:color w:val="1F1F1F"/>
        </w:rPr>
        <w:t>did</w:t>
      </w:r>
      <w:r>
        <w:rPr>
          <w:color w:val="1F1F1F"/>
          <w:spacing w:val="19"/>
        </w:rPr>
        <w:t> </w:t>
      </w:r>
      <w:r>
        <w:rPr>
          <w:color w:val="1F1F1F"/>
        </w:rPr>
        <w:t>not</w:t>
      </w:r>
      <w:r>
        <w:rPr>
          <w:color w:val="1F1F1F"/>
          <w:spacing w:val="13"/>
        </w:rPr>
        <w:t> </w:t>
      </w:r>
      <w:r>
        <w:rPr>
          <w:color w:val="1F1F1F"/>
        </w:rPr>
        <w:t>misapprehend</w:t>
      </w:r>
      <w:r>
        <w:rPr>
          <w:color w:val="1F1F1F"/>
          <w:spacing w:val="47"/>
        </w:rPr>
        <w:t> </w:t>
      </w:r>
      <w:r>
        <w:rPr>
          <w:color w:val="1F1F1F"/>
        </w:rPr>
        <w:t>or</w:t>
      </w:r>
      <w:r>
        <w:rPr>
          <w:color w:val="1F1F1F"/>
          <w:spacing w:val="13"/>
        </w:rPr>
        <w:t> </w:t>
      </w:r>
      <w:r>
        <w:rPr>
          <w:color w:val="1F1F1F"/>
        </w:rPr>
        <w:t>misunderstand</w:t>
      </w:r>
      <w:r>
        <w:rPr>
          <w:color w:val="1F1F1F"/>
          <w:spacing w:val="51"/>
        </w:rPr>
        <w:t> </w:t>
      </w:r>
      <w:r>
        <w:rPr>
          <w:color w:val="1F1F1F"/>
        </w:rPr>
        <w:t>the</w:t>
      </w:r>
    </w:p>
    <w:p>
      <w:pPr>
        <w:spacing w:after="0" w:line="499" w:lineRule="auto"/>
        <w:jc w:val="both"/>
        <w:sectPr>
          <w:pgSz w:w="12240" w:h="15840"/>
          <w:pgMar w:header="0" w:footer="1425" w:top="1420" w:bottom="1660" w:left="1040" w:right="100"/>
        </w:sectPr>
      </w:pPr>
    </w:p>
    <w:p>
      <w:pPr>
        <w:pStyle w:val="BodyText"/>
        <w:spacing w:before="62"/>
        <w:ind w:left="345"/>
        <w:jc w:val="both"/>
      </w:pPr>
      <w:r>
        <w:rPr>
          <w:color w:val="1A1A1A"/>
        </w:rPr>
        <w:t>law</w:t>
      </w:r>
      <w:r>
        <w:rPr>
          <w:color w:val="1A1A1A"/>
          <w:spacing w:val="71"/>
        </w:rPr>
        <w:t> </w:t>
      </w:r>
      <w:r>
        <w:rPr>
          <w:color w:val="1A1A1A"/>
        </w:rPr>
        <w:t>and</w:t>
      </w:r>
      <w:r>
        <w:rPr>
          <w:color w:val="1A1A1A"/>
          <w:spacing w:val="78"/>
        </w:rPr>
        <w:t> </w:t>
      </w:r>
      <w:r>
        <w:rPr>
          <w:color w:val="1A1A1A"/>
        </w:rPr>
        <w:t>the</w:t>
      </w:r>
      <w:r>
        <w:rPr>
          <w:color w:val="1A1A1A"/>
          <w:spacing w:val="63"/>
        </w:rPr>
        <w:t> </w:t>
      </w:r>
      <w:r>
        <w:rPr>
          <w:color w:val="1A1A1A"/>
        </w:rPr>
        <w:t>District</w:t>
      </w:r>
      <w:r>
        <w:rPr>
          <w:color w:val="1A1A1A"/>
          <w:spacing w:val="77"/>
        </w:rPr>
        <w:t> </w:t>
      </w:r>
      <w:r>
        <w:rPr>
          <w:color w:val="1A1A1A"/>
        </w:rPr>
        <w:t>Court</w:t>
      </w:r>
      <w:r>
        <w:rPr>
          <w:color w:val="1A1A1A"/>
          <w:spacing w:val="78"/>
        </w:rPr>
        <w:t> </w:t>
      </w:r>
      <w:r>
        <w:rPr>
          <w:color w:val="1A1A1A"/>
        </w:rPr>
        <w:t>correctly</w:t>
      </w:r>
      <w:r>
        <w:rPr>
          <w:color w:val="1A1A1A"/>
          <w:spacing w:val="95"/>
        </w:rPr>
        <w:t> </w:t>
      </w:r>
      <w:r>
        <w:rPr>
          <w:color w:val="1A1A1A"/>
        </w:rPr>
        <w:t>interpreted</w:t>
      </w:r>
      <w:r>
        <w:rPr>
          <w:color w:val="1A1A1A"/>
          <w:spacing w:val="87"/>
        </w:rPr>
        <w:t> </w:t>
      </w:r>
      <w:r>
        <w:rPr>
          <w:color w:val="1A1A1A"/>
        </w:rPr>
        <w:t>and</w:t>
      </w:r>
      <w:r>
        <w:rPr>
          <w:color w:val="1A1A1A"/>
          <w:spacing w:val="69"/>
        </w:rPr>
        <w:t> </w:t>
      </w:r>
      <w:r>
        <w:rPr>
          <w:color w:val="1A1A1A"/>
        </w:rPr>
        <w:t>applied</w:t>
      </w:r>
      <w:r>
        <w:rPr>
          <w:color w:val="1A1A1A"/>
          <w:spacing w:val="87"/>
        </w:rPr>
        <w:t> </w:t>
      </w:r>
      <w:r>
        <w:rPr>
          <w:color w:val="1A1A1A"/>
          <w:sz w:val="24"/>
        </w:rPr>
        <w:t>§</w:t>
      </w:r>
      <w:r>
        <w:rPr>
          <w:color w:val="1A1A1A"/>
          <w:spacing w:val="62"/>
          <w:sz w:val="24"/>
        </w:rPr>
        <w:t> </w:t>
      </w:r>
      <w:r>
        <w:rPr>
          <w:color w:val="1A1A1A"/>
        </w:rPr>
        <w:t>61-9-221(1),</w:t>
      </w:r>
      <w:r>
        <w:rPr>
          <w:color w:val="1A1A1A"/>
          <w:spacing w:val="94"/>
        </w:rPr>
        <w:t> </w:t>
      </w:r>
      <w:r>
        <w:rPr>
          <w:color w:val="1A1A1A"/>
        </w:rPr>
        <w:t>MCA,</w:t>
      </w:r>
      <w:r>
        <w:rPr>
          <w:color w:val="1A1A1A"/>
          <w:spacing w:val="74"/>
        </w:rPr>
        <w:t> </w:t>
      </w:r>
      <w:r>
        <w:rPr>
          <w:color w:val="1A1A1A"/>
        </w:rPr>
        <w:t>to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before="1"/>
        <w:ind w:left="340"/>
        <w:jc w:val="both"/>
      </w:pPr>
      <w:r>
        <w:rPr>
          <w:color w:val="1A1A1A"/>
        </w:rPr>
        <w:t>prohibit</w:t>
      </w:r>
      <w:r>
        <w:rPr>
          <w:color w:val="1A1A1A"/>
          <w:spacing w:val="21"/>
        </w:rPr>
        <w:t> </w:t>
      </w:r>
      <w:r>
        <w:rPr>
          <w:color w:val="1A1A1A"/>
        </w:rPr>
        <w:t>even</w:t>
      </w:r>
      <w:r>
        <w:rPr>
          <w:color w:val="1A1A1A"/>
          <w:spacing w:val="24"/>
        </w:rPr>
        <w:t> </w:t>
      </w:r>
      <w:r>
        <w:rPr>
          <w:color w:val="1A1A1A"/>
        </w:rPr>
        <w:t>momentary</w:t>
      </w:r>
      <w:r>
        <w:rPr>
          <w:color w:val="1A1A1A"/>
          <w:spacing w:val="44"/>
        </w:rPr>
        <w:t> </w:t>
      </w:r>
      <w:r>
        <w:rPr>
          <w:color w:val="1A1A1A"/>
        </w:rPr>
        <w:t>flashing</w:t>
      </w:r>
      <w:r>
        <w:rPr>
          <w:color w:val="1A1A1A"/>
          <w:spacing w:val="27"/>
        </w:rPr>
        <w:t> </w:t>
      </w:r>
      <w:r>
        <w:rPr>
          <w:color w:val="1A1A1A"/>
        </w:rPr>
        <w:t>of</w:t>
      </w:r>
      <w:r>
        <w:rPr>
          <w:color w:val="1A1A1A"/>
          <w:spacing w:val="9"/>
        </w:rPr>
        <w:t> </w:t>
      </w:r>
      <w:r>
        <w:rPr>
          <w:color w:val="1A1A1A"/>
        </w:rPr>
        <w:t>high</w:t>
      </w:r>
      <w:r>
        <w:rPr>
          <w:color w:val="1A1A1A"/>
          <w:spacing w:val="27"/>
        </w:rPr>
        <w:t> </w:t>
      </w:r>
      <w:r>
        <w:rPr>
          <w:color w:val="1A1A1A"/>
        </w:rPr>
        <w:t>beams</w:t>
      </w:r>
      <w:r>
        <w:rPr>
          <w:color w:val="1A1A1A"/>
          <w:spacing w:val="15"/>
        </w:rPr>
        <w:t> </w:t>
      </w:r>
      <w:r>
        <w:rPr>
          <w:color w:val="1A1A1A"/>
        </w:rPr>
        <w:t>within</w:t>
      </w:r>
      <w:r>
        <w:rPr>
          <w:color w:val="1A1A1A"/>
          <w:spacing w:val="23"/>
        </w:rPr>
        <w:t> </w:t>
      </w:r>
      <w:r>
        <w:rPr>
          <w:color w:val="1A1A1A"/>
        </w:rPr>
        <w:t>1000</w:t>
      </w:r>
      <w:r>
        <w:rPr>
          <w:color w:val="1A1A1A"/>
          <w:spacing w:val="14"/>
        </w:rPr>
        <w:t> </w:t>
      </w:r>
      <w:r>
        <w:rPr>
          <w:color w:val="1A1A1A"/>
        </w:rPr>
        <w:t>feet</w:t>
      </w:r>
      <w:r>
        <w:rPr>
          <w:color w:val="1A1A1A"/>
          <w:spacing w:val="21"/>
        </w:rPr>
        <w:t> </w:t>
      </w:r>
      <w:r>
        <w:rPr>
          <w:color w:val="1A1A1A"/>
        </w:rPr>
        <w:t>of</w:t>
      </w:r>
      <w:r>
        <w:rPr>
          <w:color w:val="1A1A1A"/>
          <w:spacing w:val="12"/>
        </w:rPr>
        <w:t> </w:t>
      </w:r>
      <w:r>
        <w:rPr>
          <w:color w:val="1A1A1A"/>
        </w:rPr>
        <w:t>an</w:t>
      </w:r>
      <w:r>
        <w:rPr>
          <w:color w:val="1A1A1A"/>
          <w:spacing w:val="15"/>
        </w:rPr>
        <w:t> </w:t>
      </w:r>
      <w:r>
        <w:rPr>
          <w:color w:val="1A1A1A"/>
        </w:rPr>
        <w:t>oncoming</w:t>
      </w:r>
      <w:r>
        <w:rPr>
          <w:color w:val="1A1A1A"/>
          <w:spacing w:val="27"/>
        </w:rPr>
        <w:t> </w:t>
      </w:r>
      <w:r>
        <w:rPr>
          <w:color w:val="1A1A1A"/>
        </w:rPr>
        <w:t>vehicle.</w:t>
      </w:r>
    </w:p>
    <w:p>
      <w:pPr>
        <w:pStyle w:val="BodyText"/>
        <w:spacing w:line="372" w:lineRule="auto" w:before="154"/>
        <w:ind w:left="331" w:right="1405" w:hanging="158"/>
        <w:jc w:val="both"/>
      </w:pPr>
      <w:r>
        <w:rPr>
          <w:color w:val="C1C1C1"/>
          <w:w w:val="80"/>
          <w:sz w:val="42"/>
        </w:rPr>
        <w:t>. </w:t>
      </w:r>
      <w:r>
        <w:rPr>
          <w:color w:val="1A1A1A"/>
          <w:sz w:val="42"/>
        </w:rPr>
        <w:t>in </w:t>
      </w:r>
      <w:r>
        <w:rPr>
          <w:color w:val="1A1A1A"/>
        </w:rPr>
        <w:t>1</w:t>
      </w:r>
      <w:r>
        <w:rPr>
          <w:color w:val="1A1A1A"/>
          <w:spacing w:val="1"/>
        </w:rPr>
        <w:t> </w:t>
      </w:r>
      <w:r>
        <w:rPr>
          <w:color w:val="1A1A1A"/>
        </w:rPr>
        <w:t>The Fourth Amendment to the United States Constitution, as applicable to the states</w:t>
      </w:r>
      <w:r>
        <w:rPr>
          <w:color w:val="1A1A1A"/>
          <w:spacing w:val="1"/>
        </w:rPr>
        <w:t> </w:t>
      </w:r>
      <w:r>
        <w:rPr>
          <w:color w:val="1A1A1A"/>
        </w:rPr>
        <w:t>through  </w:t>
      </w:r>
      <w:r>
        <w:rPr>
          <w:color w:val="1A1A1A"/>
          <w:spacing w:val="10"/>
        </w:rPr>
        <w:t> </w:t>
      </w:r>
      <w:r>
        <w:rPr>
          <w:color w:val="1A1A1A"/>
        </w:rPr>
        <w:t>the</w:t>
      </w:r>
      <w:r>
        <w:rPr>
          <w:color w:val="1A1A1A"/>
          <w:spacing w:val="112"/>
        </w:rPr>
        <w:t> </w:t>
      </w:r>
      <w:r>
        <w:rPr>
          <w:color w:val="1A1A1A"/>
        </w:rPr>
        <w:t>Fourteenth  </w:t>
      </w:r>
      <w:r>
        <w:rPr>
          <w:color w:val="1A1A1A"/>
          <w:spacing w:val="14"/>
        </w:rPr>
        <w:t> </w:t>
      </w:r>
      <w:r>
        <w:rPr>
          <w:color w:val="1A1A1A"/>
        </w:rPr>
        <w:t>Amendment,  </w:t>
      </w:r>
      <w:r>
        <w:rPr>
          <w:color w:val="1A1A1A"/>
          <w:spacing w:val="29"/>
        </w:rPr>
        <w:t> </w:t>
      </w:r>
      <w:r>
        <w:rPr>
          <w:color w:val="1A1A1A"/>
        </w:rPr>
        <w:t>and  </w:t>
      </w:r>
      <w:r>
        <w:rPr>
          <w:color w:val="1A1A1A"/>
          <w:spacing w:val="1"/>
        </w:rPr>
        <w:t> </w:t>
      </w:r>
      <w:r>
        <w:rPr>
          <w:color w:val="1A1A1A"/>
        </w:rPr>
        <w:t>Article  </w:t>
      </w:r>
      <w:r>
        <w:rPr>
          <w:color w:val="1A1A1A"/>
          <w:spacing w:val="5"/>
        </w:rPr>
        <w:t> </w:t>
      </w:r>
      <w:r>
        <w:rPr>
          <w:color w:val="1A1A1A"/>
        </w:rPr>
        <w:t>II,</w:t>
      </w:r>
      <w:r>
        <w:rPr>
          <w:color w:val="1A1A1A"/>
          <w:spacing w:val="123"/>
        </w:rPr>
        <w:t> </w:t>
      </w:r>
      <w:r>
        <w:rPr>
          <w:color w:val="1A1A1A"/>
        </w:rPr>
        <w:t>Section  </w:t>
      </w:r>
      <w:r>
        <w:rPr>
          <w:color w:val="1A1A1A"/>
          <w:spacing w:val="14"/>
        </w:rPr>
        <w:t> </w:t>
      </w:r>
      <w:r>
        <w:rPr>
          <w:color w:val="1A1A1A"/>
        </w:rPr>
        <w:t>11,</w:t>
      </w:r>
      <w:r>
        <w:rPr>
          <w:color w:val="1A1A1A"/>
          <w:spacing w:val="124"/>
        </w:rPr>
        <w:t> </w:t>
      </w:r>
      <w:r>
        <w:rPr>
          <w:color w:val="1A1A1A"/>
        </w:rPr>
        <w:t>of</w:t>
      </w:r>
      <w:r>
        <w:rPr>
          <w:color w:val="1A1A1A"/>
          <w:spacing w:val="111"/>
        </w:rPr>
        <w:t> </w:t>
      </w:r>
      <w:r>
        <w:rPr>
          <w:color w:val="1A1A1A"/>
        </w:rPr>
        <w:t>the</w:t>
      </w:r>
      <w:r>
        <w:rPr>
          <w:color w:val="1A1A1A"/>
          <w:spacing w:val="112"/>
        </w:rPr>
        <w:t> </w:t>
      </w:r>
      <w:r>
        <w:rPr>
          <w:color w:val="1A1A1A"/>
        </w:rPr>
        <w:t>Montana</w:t>
      </w:r>
    </w:p>
    <w:p>
      <w:pPr>
        <w:pStyle w:val="BodyText"/>
        <w:spacing w:line="477" w:lineRule="auto" w:before="148"/>
        <w:ind w:left="322" w:right="1406" w:firstLine="7"/>
        <w:jc w:val="both"/>
      </w:pPr>
      <w:r>
        <w:rPr>
          <w:color w:val="1A1A1A"/>
        </w:rPr>
        <w:t>Constitution</w:t>
      </w:r>
      <w:r>
        <w:rPr>
          <w:color w:val="1A1A1A"/>
          <w:spacing w:val="62"/>
        </w:rPr>
        <w:t> </w:t>
      </w:r>
      <w:r>
        <w:rPr>
          <w:color w:val="1A1A1A"/>
        </w:rPr>
        <w:t>prohibit unreasonable</w:t>
      </w:r>
      <w:r>
        <w:rPr>
          <w:color w:val="1A1A1A"/>
          <w:spacing w:val="63"/>
        </w:rPr>
        <w:t> </w:t>
      </w:r>
      <w:r>
        <w:rPr>
          <w:color w:val="1A1A1A"/>
        </w:rPr>
        <w:t>searches and seizures.   </w:t>
      </w:r>
      <w:r>
        <w:rPr>
          <w:i/>
          <w:color w:val="1A1A1A"/>
          <w:sz w:val="26"/>
        </w:rPr>
        <w:t>State v. Massey, </w:t>
      </w:r>
      <w:r>
        <w:rPr>
          <w:color w:val="1A1A1A"/>
        </w:rPr>
        <w:t>2016 MT 316,</w:t>
      </w:r>
      <w:r>
        <w:rPr>
          <w:color w:val="1A1A1A"/>
          <w:spacing w:val="1"/>
        </w:rPr>
        <w:t> </w:t>
      </w:r>
      <w:r>
        <w:rPr>
          <w:color w:val="1A1A1A"/>
        </w:rPr>
        <w:t>if</w:t>
      </w:r>
      <w:r>
        <w:rPr>
          <w:color w:val="1A1A1A"/>
          <w:spacing w:val="21"/>
        </w:rPr>
        <w:t> </w:t>
      </w:r>
      <w:r>
        <w:rPr>
          <w:color w:val="1A1A1A"/>
        </w:rPr>
        <w:t>9,385</w:t>
      </w:r>
      <w:r>
        <w:rPr>
          <w:color w:val="1A1A1A"/>
          <w:spacing w:val="10"/>
        </w:rPr>
        <w:t> </w:t>
      </w:r>
      <w:r>
        <w:rPr>
          <w:color w:val="1A1A1A"/>
        </w:rPr>
        <w:t>Mont.</w:t>
      </w:r>
      <w:r>
        <w:rPr>
          <w:color w:val="1A1A1A"/>
          <w:spacing w:val="5"/>
        </w:rPr>
        <w:t> </w:t>
      </w:r>
      <w:r>
        <w:rPr>
          <w:color w:val="1A1A1A"/>
        </w:rPr>
        <w:t>460,385</w:t>
      </w:r>
      <w:r>
        <w:rPr>
          <w:color w:val="1A1A1A"/>
          <w:spacing w:val="12"/>
        </w:rPr>
        <w:t> </w:t>
      </w:r>
      <w:r>
        <w:rPr>
          <w:color w:val="1A1A1A"/>
        </w:rPr>
        <w:t>P.3d</w:t>
      </w:r>
      <w:r>
        <w:rPr>
          <w:color w:val="1A1A1A"/>
          <w:spacing w:val="13"/>
        </w:rPr>
        <w:t> </w:t>
      </w:r>
      <w:r>
        <w:rPr>
          <w:color w:val="1A1A1A"/>
        </w:rPr>
        <w:t>544;</w:t>
      </w:r>
      <w:r>
        <w:rPr>
          <w:color w:val="1A1A1A"/>
          <w:spacing w:val="2"/>
        </w:rPr>
        <w:t> </w:t>
      </w:r>
      <w:r>
        <w:rPr>
          <w:i/>
          <w:color w:val="1A1A1A"/>
          <w:sz w:val="26"/>
        </w:rPr>
        <w:t>State</w:t>
      </w:r>
      <w:r>
        <w:rPr>
          <w:i/>
          <w:color w:val="1A1A1A"/>
          <w:spacing w:val="7"/>
          <w:sz w:val="26"/>
        </w:rPr>
        <w:t> </w:t>
      </w:r>
      <w:r>
        <w:rPr>
          <w:i/>
          <w:color w:val="1A1A1A"/>
          <w:sz w:val="26"/>
        </w:rPr>
        <w:t>v.</w:t>
      </w:r>
      <w:r>
        <w:rPr>
          <w:i/>
          <w:color w:val="1A1A1A"/>
          <w:spacing w:val="5"/>
          <w:sz w:val="26"/>
        </w:rPr>
        <w:t> </w:t>
      </w:r>
      <w:r>
        <w:rPr>
          <w:i/>
          <w:color w:val="1A1A1A"/>
          <w:sz w:val="26"/>
        </w:rPr>
        <w:t>Flynn,</w:t>
      </w:r>
      <w:r>
        <w:rPr>
          <w:i/>
          <w:color w:val="1A1A1A"/>
          <w:spacing w:val="-14"/>
          <w:sz w:val="26"/>
        </w:rPr>
        <w:t> </w:t>
      </w:r>
      <w:r>
        <w:rPr>
          <w:color w:val="1A1A1A"/>
        </w:rPr>
        <w:t>2011</w:t>
      </w:r>
      <w:r>
        <w:rPr>
          <w:color w:val="1A1A1A"/>
          <w:spacing w:val="10"/>
        </w:rPr>
        <w:t> </w:t>
      </w:r>
      <w:r>
        <w:rPr>
          <w:color w:val="1A1A1A"/>
        </w:rPr>
        <w:t>MT</w:t>
      </w:r>
      <w:r>
        <w:rPr>
          <w:color w:val="1A1A1A"/>
          <w:spacing w:val="6"/>
        </w:rPr>
        <w:t> </w:t>
      </w:r>
      <w:r>
        <w:rPr>
          <w:color w:val="1A1A1A"/>
        </w:rPr>
        <w:t>48,</w:t>
      </w:r>
      <w:r>
        <w:rPr>
          <w:color w:val="1A1A1A"/>
          <w:spacing w:val="-4"/>
        </w:rPr>
        <w:t> </w:t>
      </w:r>
      <w:r>
        <w:rPr>
          <w:color w:val="1A1A1A"/>
        </w:rPr>
        <w:t>if</w:t>
      </w:r>
      <w:r>
        <w:rPr>
          <w:color w:val="1A1A1A"/>
          <w:spacing w:val="28"/>
        </w:rPr>
        <w:t> </w:t>
      </w:r>
      <w:r>
        <w:rPr>
          <w:color w:val="1A1A1A"/>
        </w:rPr>
        <w:t>7,359</w:t>
      </w:r>
      <w:r>
        <w:rPr>
          <w:color w:val="1A1A1A"/>
          <w:spacing w:val="16"/>
        </w:rPr>
        <w:t> </w:t>
      </w:r>
      <w:r>
        <w:rPr>
          <w:color w:val="1A1A1A"/>
        </w:rPr>
        <w:t>Mont.</w:t>
      </w:r>
      <w:r>
        <w:rPr>
          <w:color w:val="1A1A1A"/>
          <w:spacing w:val="4"/>
        </w:rPr>
        <w:t> </w:t>
      </w:r>
      <w:r>
        <w:rPr>
          <w:color w:val="1A1A1A"/>
        </w:rPr>
        <w:t>376,251</w:t>
      </w:r>
      <w:r>
        <w:rPr>
          <w:color w:val="1A1A1A"/>
          <w:spacing w:val="35"/>
        </w:rPr>
        <w:t> </w:t>
      </w:r>
      <w:r>
        <w:rPr>
          <w:color w:val="1A1A1A"/>
        </w:rPr>
        <w:t>P.3d</w:t>
      </w:r>
    </w:p>
    <w:p>
      <w:pPr>
        <w:pStyle w:val="BodyText"/>
        <w:spacing w:line="496" w:lineRule="auto" w:before="7"/>
        <w:ind w:left="321" w:right="1401" w:firstLine="8"/>
        <w:jc w:val="both"/>
        <w:rPr>
          <w:i/>
          <w:sz w:val="26"/>
        </w:rPr>
      </w:pPr>
      <w:r>
        <w:rPr>
          <w:color w:val="1A1A1A"/>
          <w:w w:val="105"/>
        </w:rPr>
        <w:t>143.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In addition, the Montana Constitution contains an explicit right to privacy under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Article II, Section 10.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When a search or seizure "specifically implicate[s] the right of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privacy,"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we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analyze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apply</w:t>
      </w:r>
      <w:r>
        <w:rPr>
          <w:color w:val="1A1A1A"/>
          <w:spacing w:val="18"/>
          <w:w w:val="105"/>
        </w:rPr>
        <w:t> </w:t>
      </w:r>
      <w:r>
        <w:rPr>
          <w:color w:val="1A1A1A"/>
          <w:w w:val="105"/>
        </w:rPr>
        <w:t>Article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II,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Sections</w:t>
      </w:r>
      <w:r>
        <w:rPr>
          <w:color w:val="1A1A1A"/>
          <w:spacing w:val="15"/>
          <w:w w:val="105"/>
        </w:rPr>
        <w:t> </w:t>
      </w:r>
      <w:r>
        <w:rPr>
          <w:color w:val="1A1A1A"/>
          <w:w w:val="105"/>
        </w:rPr>
        <w:t>10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14"/>
          <w:w w:val="105"/>
        </w:rPr>
        <w:t> </w:t>
      </w:r>
      <w:r>
        <w:rPr>
          <w:color w:val="1A1A1A"/>
          <w:w w:val="105"/>
        </w:rPr>
        <w:t>11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together. </w:t>
      </w:r>
      <w:r>
        <w:rPr>
          <w:color w:val="1A1A1A"/>
          <w:spacing w:val="16"/>
          <w:w w:val="105"/>
        </w:rPr>
        <w:t> </w:t>
      </w:r>
      <w:r>
        <w:rPr>
          <w:i/>
          <w:color w:val="1A1A1A"/>
          <w:w w:val="105"/>
          <w:sz w:val="26"/>
        </w:rPr>
        <w:t>State</w:t>
      </w:r>
      <w:r>
        <w:rPr>
          <w:i/>
          <w:color w:val="1A1A1A"/>
          <w:spacing w:val="13"/>
          <w:w w:val="105"/>
          <w:sz w:val="26"/>
        </w:rPr>
        <w:t> </w:t>
      </w:r>
      <w:r>
        <w:rPr>
          <w:i/>
          <w:color w:val="1A1A1A"/>
          <w:w w:val="105"/>
          <w:sz w:val="26"/>
        </w:rPr>
        <w:t>v.</w:t>
      </w:r>
      <w:r>
        <w:rPr>
          <w:i/>
          <w:color w:val="1A1A1A"/>
          <w:spacing w:val="1"/>
          <w:w w:val="105"/>
          <w:sz w:val="26"/>
        </w:rPr>
        <w:t> </w:t>
      </w:r>
      <w:r>
        <w:rPr>
          <w:i/>
          <w:color w:val="1A1A1A"/>
          <w:w w:val="105"/>
          <w:sz w:val="26"/>
        </w:rPr>
        <w:t>Staker,</w:t>
      </w:r>
    </w:p>
    <w:p>
      <w:pPr>
        <w:spacing w:line="285" w:lineRule="exact" w:before="0"/>
        <w:ind w:left="319" w:right="0" w:firstLine="0"/>
        <w:jc w:val="both"/>
        <w:rPr>
          <w:sz w:val="25"/>
        </w:rPr>
      </w:pPr>
      <w:r>
        <w:rPr>
          <w:color w:val="1A1A1A"/>
          <w:sz w:val="25"/>
        </w:rPr>
        <w:t>2021</w:t>
      </w:r>
      <w:r>
        <w:rPr>
          <w:color w:val="1A1A1A"/>
          <w:spacing w:val="32"/>
          <w:sz w:val="25"/>
        </w:rPr>
        <w:t> </w:t>
      </w:r>
      <w:r>
        <w:rPr>
          <w:color w:val="1A1A1A"/>
          <w:sz w:val="25"/>
        </w:rPr>
        <w:t>MT</w:t>
      </w:r>
      <w:r>
        <w:rPr>
          <w:color w:val="1A1A1A"/>
          <w:spacing w:val="25"/>
          <w:sz w:val="25"/>
        </w:rPr>
        <w:t> </w:t>
      </w:r>
      <w:r>
        <w:rPr>
          <w:color w:val="1A1A1A"/>
          <w:sz w:val="25"/>
        </w:rPr>
        <w:t>151,</w:t>
      </w:r>
      <w:r>
        <w:rPr>
          <w:color w:val="1A1A1A"/>
          <w:spacing w:val="9"/>
          <w:sz w:val="25"/>
        </w:rPr>
        <w:t> </w:t>
      </w:r>
      <w:r>
        <w:rPr>
          <w:rFonts w:ascii="Arial"/>
          <w:b/>
          <w:color w:val="1A1A1A"/>
          <w:w w:val="95"/>
          <w:sz w:val="32"/>
        </w:rPr>
        <w:t>,r</w:t>
      </w:r>
      <w:r>
        <w:rPr>
          <w:rFonts w:ascii="Arial"/>
          <w:b/>
          <w:color w:val="1A1A1A"/>
          <w:spacing w:val="16"/>
          <w:w w:val="95"/>
          <w:sz w:val="32"/>
        </w:rPr>
        <w:t> </w:t>
      </w:r>
      <w:r>
        <w:rPr>
          <w:color w:val="1A1A1A"/>
          <w:sz w:val="25"/>
        </w:rPr>
        <w:t>9,</w:t>
      </w:r>
      <w:r>
        <w:rPr>
          <w:color w:val="1A1A1A"/>
          <w:spacing w:val="23"/>
          <w:sz w:val="25"/>
        </w:rPr>
        <w:t> </w:t>
      </w:r>
      <w:r>
        <w:rPr>
          <w:color w:val="1A1A1A"/>
          <w:sz w:val="25"/>
        </w:rPr>
        <w:t>404</w:t>
      </w:r>
      <w:r>
        <w:rPr>
          <w:color w:val="1A1A1A"/>
          <w:spacing w:val="26"/>
          <w:sz w:val="25"/>
        </w:rPr>
        <w:t> </w:t>
      </w:r>
      <w:r>
        <w:rPr>
          <w:color w:val="1A1A1A"/>
          <w:sz w:val="25"/>
        </w:rPr>
        <w:t>Mont.</w:t>
      </w:r>
      <w:r>
        <w:rPr>
          <w:color w:val="1A1A1A"/>
          <w:spacing w:val="28"/>
          <w:sz w:val="25"/>
        </w:rPr>
        <w:t> </w:t>
      </w:r>
      <w:r>
        <w:rPr>
          <w:color w:val="1A1A1A"/>
          <w:sz w:val="25"/>
        </w:rPr>
        <w:t>307,</w:t>
      </w:r>
      <w:r>
        <w:rPr>
          <w:color w:val="1A1A1A"/>
          <w:spacing w:val="29"/>
          <w:sz w:val="25"/>
        </w:rPr>
        <w:t> </w:t>
      </w:r>
      <w:r>
        <w:rPr>
          <w:color w:val="1A1A1A"/>
          <w:sz w:val="25"/>
        </w:rPr>
        <w:t>489</w:t>
      </w:r>
      <w:r>
        <w:rPr>
          <w:color w:val="1A1A1A"/>
          <w:spacing w:val="25"/>
          <w:sz w:val="25"/>
        </w:rPr>
        <w:t> </w:t>
      </w:r>
      <w:r>
        <w:rPr>
          <w:color w:val="1A1A1A"/>
          <w:sz w:val="25"/>
        </w:rPr>
        <w:t>P.3d</w:t>
      </w:r>
      <w:r>
        <w:rPr>
          <w:color w:val="1A1A1A"/>
          <w:spacing w:val="27"/>
          <w:sz w:val="25"/>
        </w:rPr>
        <w:t> </w:t>
      </w:r>
      <w:r>
        <w:rPr>
          <w:color w:val="1A1A1A"/>
          <w:sz w:val="25"/>
        </w:rPr>
        <w:t>489</w:t>
      </w:r>
      <w:r>
        <w:rPr>
          <w:color w:val="1A1A1A"/>
          <w:spacing w:val="29"/>
          <w:sz w:val="25"/>
        </w:rPr>
        <w:t> </w:t>
      </w:r>
      <w:r>
        <w:rPr>
          <w:color w:val="1A1A1A"/>
          <w:sz w:val="25"/>
        </w:rPr>
        <w:t>(quoting</w:t>
      </w:r>
      <w:r>
        <w:rPr>
          <w:color w:val="1A1A1A"/>
          <w:spacing w:val="36"/>
          <w:sz w:val="25"/>
        </w:rPr>
        <w:t> </w:t>
      </w:r>
      <w:r>
        <w:rPr>
          <w:i/>
          <w:color w:val="1A1A1A"/>
          <w:sz w:val="26"/>
        </w:rPr>
        <w:t>State</w:t>
      </w:r>
      <w:r>
        <w:rPr>
          <w:i/>
          <w:color w:val="1A1A1A"/>
          <w:spacing w:val="30"/>
          <w:sz w:val="26"/>
        </w:rPr>
        <w:t> </w:t>
      </w:r>
      <w:r>
        <w:rPr>
          <w:i/>
          <w:color w:val="1A1A1A"/>
          <w:sz w:val="26"/>
        </w:rPr>
        <w:t>v.</w:t>
      </w:r>
      <w:r>
        <w:rPr>
          <w:i/>
          <w:color w:val="1A1A1A"/>
          <w:spacing w:val="28"/>
          <w:sz w:val="26"/>
        </w:rPr>
        <w:t> </w:t>
      </w:r>
      <w:r>
        <w:rPr>
          <w:i/>
          <w:color w:val="1A1A1A"/>
          <w:sz w:val="26"/>
        </w:rPr>
        <w:t>Hardaway,</w:t>
      </w:r>
      <w:r>
        <w:rPr>
          <w:i/>
          <w:color w:val="1A1A1A"/>
          <w:spacing w:val="16"/>
          <w:sz w:val="26"/>
        </w:rPr>
        <w:t> </w:t>
      </w:r>
      <w:r>
        <w:rPr>
          <w:color w:val="1A1A1A"/>
          <w:sz w:val="25"/>
        </w:rPr>
        <w:t>2001</w:t>
      </w:r>
      <w:r>
        <w:rPr>
          <w:color w:val="1A1A1A"/>
          <w:spacing w:val="28"/>
          <w:sz w:val="25"/>
        </w:rPr>
        <w:t> </w:t>
      </w:r>
      <w:r>
        <w:rPr>
          <w:color w:val="1A1A1A"/>
          <w:sz w:val="25"/>
        </w:rPr>
        <w:t>MT</w:t>
      </w:r>
    </w:p>
    <w:p>
      <w:pPr>
        <w:pStyle w:val="BodyText"/>
        <w:spacing w:line="439" w:lineRule="auto" w:before="223"/>
        <w:ind w:left="313" w:right="1414" w:firstLine="6"/>
        <w:jc w:val="both"/>
      </w:pPr>
      <w:r>
        <w:rPr>
          <w:color w:val="1A1A1A"/>
        </w:rPr>
        <w:t>252, </w:t>
      </w:r>
      <w:r>
        <w:rPr>
          <w:rFonts w:ascii="Arial"/>
          <w:b/>
          <w:color w:val="1A1A1A"/>
          <w:w w:val="95"/>
          <w:sz w:val="32"/>
        </w:rPr>
        <w:t>,r </w:t>
      </w:r>
      <w:r>
        <w:rPr>
          <w:color w:val="1A1A1A"/>
        </w:rPr>
        <w:t>32, 307 Mont. 139, 36 P.3d 900).</w:t>
      </w:r>
      <w:r>
        <w:rPr>
          <w:color w:val="1A1A1A"/>
          <w:spacing w:val="1"/>
        </w:rPr>
        <w:t> </w:t>
      </w:r>
      <w:r>
        <w:rPr>
          <w:color w:val="1A1A1A"/>
        </w:rPr>
        <w:t>Sections 10 and 11 together are "broader where</w:t>
      </w:r>
      <w:r>
        <w:rPr>
          <w:color w:val="1A1A1A"/>
          <w:spacing w:val="1"/>
        </w:rPr>
        <w:t> </w:t>
      </w:r>
      <w:r>
        <w:rPr>
          <w:color w:val="1A1A1A"/>
        </w:rPr>
        <w:t>applicable</w:t>
      </w:r>
      <w:r>
        <w:rPr>
          <w:color w:val="1A1A1A"/>
          <w:spacing w:val="1"/>
        </w:rPr>
        <w:t> </w:t>
      </w:r>
      <w:r>
        <w:rPr>
          <w:color w:val="1A1A1A"/>
        </w:rPr>
        <w:t>than</w:t>
      </w:r>
      <w:r>
        <w:rPr>
          <w:color w:val="1A1A1A"/>
          <w:spacing w:val="1"/>
        </w:rPr>
        <w:t> </w:t>
      </w:r>
      <w:r>
        <w:rPr>
          <w:color w:val="1A1A1A"/>
        </w:rPr>
        <w:t>the</w:t>
      </w:r>
      <w:r>
        <w:rPr>
          <w:color w:val="1A1A1A"/>
          <w:spacing w:val="1"/>
        </w:rPr>
        <w:t> </w:t>
      </w:r>
      <w:r>
        <w:rPr>
          <w:color w:val="1A1A1A"/>
        </w:rPr>
        <w:t>privacy</w:t>
      </w:r>
      <w:r>
        <w:rPr>
          <w:color w:val="1A1A1A"/>
          <w:spacing w:val="1"/>
        </w:rPr>
        <w:t> </w:t>
      </w:r>
      <w:r>
        <w:rPr>
          <w:color w:val="1A1A1A"/>
        </w:rPr>
        <w:t>protection</w:t>
      </w:r>
      <w:r>
        <w:rPr>
          <w:color w:val="1A1A1A"/>
          <w:spacing w:val="1"/>
        </w:rPr>
        <w:t> </w:t>
      </w:r>
      <w:r>
        <w:rPr>
          <w:color w:val="1A1A1A"/>
        </w:rPr>
        <w:t>provided</w:t>
      </w:r>
      <w:r>
        <w:rPr>
          <w:color w:val="1A1A1A"/>
          <w:spacing w:val="1"/>
        </w:rPr>
        <w:t> </w:t>
      </w:r>
      <w:r>
        <w:rPr>
          <w:color w:val="1A1A1A"/>
        </w:rPr>
        <w:t>under</w:t>
      </w:r>
      <w:r>
        <w:rPr>
          <w:color w:val="1A1A1A"/>
          <w:spacing w:val="1"/>
        </w:rPr>
        <w:t> </w:t>
      </w:r>
      <w:r>
        <w:rPr>
          <w:color w:val="1A1A1A"/>
        </w:rPr>
        <w:t>the</w:t>
      </w:r>
      <w:r>
        <w:rPr>
          <w:color w:val="1A1A1A"/>
          <w:spacing w:val="1"/>
        </w:rPr>
        <w:t> </w:t>
      </w:r>
      <w:r>
        <w:rPr>
          <w:color w:val="1A1A1A"/>
        </w:rPr>
        <w:t>Fourth</w:t>
      </w:r>
      <w:r>
        <w:rPr>
          <w:color w:val="1A1A1A"/>
          <w:spacing w:val="1"/>
        </w:rPr>
        <w:t> </w:t>
      </w:r>
      <w:r>
        <w:rPr>
          <w:color w:val="1A1A1A"/>
        </w:rPr>
        <w:t>and</w:t>
      </w:r>
      <w:r>
        <w:rPr>
          <w:color w:val="1A1A1A"/>
          <w:spacing w:val="63"/>
        </w:rPr>
        <w:t> </w:t>
      </w:r>
      <w:r>
        <w:rPr>
          <w:color w:val="1A1A1A"/>
        </w:rPr>
        <w:t>Fourteenth</w:t>
      </w:r>
      <w:r>
        <w:rPr>
          <w:color w:val="1A1A1A"/>
          <w:spacing w:val="1"/>
        </w:rPr>
        <w:t> </w:t>
      </w:r>
      <w:r>
        <w:rPr>
          <w:color w:val="1A1A1A"/>
        </w:rPr>
        <w:t>Amendments</w:t>
      </w:r>
      <w:r>
        <w:rPr>
          <w:color w:val="1A1A1A"/>
          <w:spacing w:val="24"/>
        </w:rPr>
        <w:t> </w:t>
      </w:r>
      <w:r>
        <w:rPr>
          <w:color w:val="1A1A1A"/>
        </w:rPr>
        <w:t>to</w:t>
      </w:r>
      <w:r>
        <w:rPr>
          <w:color w:val="1A1A1A"/>
          <w:spacing w:val="4"/>
        </w:rPr>
        <w:t> </w:t>
      </w:r>
      <w:r>
        <w:rPr>
          <w:color w:val="1A1A1A"/>
        </w:rPr>
        <w:t>the</w:t>
      </w:r>
      <w:r>
        <w:rPr>
          <w:color w:val="1A1A1A"/>
          <w:spacing w:val="8"/>
        </w:rPr>
        <w:t> </w:t>
      </w:r>
      <w:r>
        <w:rPr>
          <w:color w:val="1A1A1A"/>
        </w:rPr>
        <w:t>United</w:t>
      </w:r>
      <w:r>
        <w:rPr>
          <w:color w:val="1A1A1A"/>
          <w:spacing w:val="18"/>
        </w:rPr>
        <w:t> </w:t>
      </w:r>
      <w:r>
        <w:rPr>
          <w:color w:val="1A1A1A"/>
        </w:rPr>
        <w:t>States</w:t>
      </w:r>
      <w:r>
        <w:rPr>
          <w:color w:val="1A1A1A"/>
          <w:spacing w:val="18"/>
        </w:rPr>
        <w:t> </w:t>
      </w:r>
      <w:r>
        <w:rPr>
          <w:color w:val="1A1A1A"/>
        </w:rPr>
        <w:t>Constitution."</w:t>
      </w:r>
      <w:r>
        <w:rPr>
          <w:color w:val="1A1A1A"/>
          <w:spacing w:val="50"/>
        </w:rPr>
        <w:t> </w:t>
      </w:r>
      <w:r>
        <w:rPr>
          <w:i/>
          <w:color w:val="1A1A1A"/>
          <w:sz w:val="26"/>
        </w:rPr>
        <w:t>Staker,</w:t>
      </w:r>
      <w:r>
        <w:rPr>
          <w:i/>
          <w:color w:val="1A1A1A"/>
          <w:spacing w:val="-21"/>
          <w:sz w:val="26"/>
        </w:rPr>
        <w:t> </w:t>
      </w:r>
      <w:r>
        <w:rPr>
          <w:rFonts w:ascii="Arial"/>
          <w:b/>
          <w:color w:val="1A1A1A"/>
          <w:w w:val="95"/>
          <w:sz w:val="32"/>
        </w:rPr>
        <w:t>,r</w:t>
      </w:r>
      <w:r>
        <w:rPr>
          <w:rFonts w:ascii="Arial"/>
          <w:b/>
          <w:color w:val="1A1A1A"/>
          <w:spacing w:val="-7"/>
          <w:w w:val="95"/>
          <w:sz w:val="32"/>
        </w:rPr>
        <w:t> </w:t>
      </w:r>
      <w:r>
        <w:rPr>
          <w:color w:val="1A1A1A"/>
        </w:rPr>
        <w:t>9.</w:t>
      </w:r>
    </w:p>
    <w:p>
      <w:pPr>
        <w:pStyle w:val="BodyText"/>
        <w:spacing w:line="496" w:lineRule="auto"/>
        <w:ind w:left="308" w:right="1413" w:hanging="1"/>
        <w:jc w:val="both"/>
      </w:pPr>
      <w:r>
        <w:rPr>
          <w:color w:val="1A1A1A"/>
          <w:w w:val="105"/>
        </w:rPr>
        <w:t>ifl2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A traffic stop for a suspected violation of law is a "seizure" of the occupants of the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vehicle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thus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must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accord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with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prohibition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on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unreasonable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searches and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seizures.</w:t>
      </w:r>
    </w:p>
    <w:p>
      <w:pPr>
        <w:pStyle w:val="BodyText"/>
        <w:spacing w:line="308" w:lineRule="exact"/>
        <w:ind w:left="312"/>
        <w:jc w:val="both"/>
      </w:pPr>
      <w:r>
        <w:rPr>
          <w:i/>
          <w:color w:val="1A1A1A"/>
          <w:sz w:val="26"/>
        </w:rPr>
        <w:t>Flynn,</w:t>
      </w:r>
      <w:r>
        <w:rPr>
          <w:i/>
          <w:color w:val="1A1A1A"/>
          <w:spacing w:val="-5"/>
          <w:sz w:val="26"/>
        </w:rPr>
        <w:t> </w:t>
      </w:r>
      <w:r>
        <w:rPr>
          <w:rFonts w:ascii="Arial"/>
          <w:b/>
          <w:color w:val="1A1A1A"/>
          <w:w w:val="95"/>
          <w:sz w:val="32"/>
        </w:rPr>
        <w:t>,r</w:t>
      </w:r>
      <w:r>
        <w:rPr>
          <w:rFonts w:ascii="Arial"/>
          <w:b/>
          <w:color w:val="1A1A1A"/>
          <w:spacing w:val="1"/>
          <w:w w:val="95"/>
          <w:sz w:val="32"/>
        </w:rPr>
        <w:t> </w:t>
      </w:r>
      <w:r>
        <w:rPr>
          <w:color w:val="1A1A1A"/>
        </w:rPr>
        <w:t>7.</w:t>
      </w:r>
      <w:r>
        <w:rPr>
          <w:color w:val="1A1A1A"/>
          <w:spacing w:val="89"/>
        </w:rPr>
        <w:t> </w:t>
      </w:r>
      <w:r>
        <w:rPr>
          <w:color w:val="1A1A1A"/>
        </w:rPr>
        <w:t>An</w:t>
      </w:r>
      <w:r>
        <w:rPr>
          <w:color w:val="1A1A1A"/>
          <w:spacing w:val="24"/>
        </w:rPr>
        <w:t> </w:t>
      </w:r>
      <w:r>
        <w:rPr>
          <w:color w:val="1A1A1A"/>
        </w:rPr>
        <w:t>officer</w:t>
      </w:r>
      <w:r>
        <w:rPr>
          <w:color w:val="1A1A1A"/>
          <w:spacing w:val="21"/>
        </w:rPr>
        <w:t> </w:t>
      </w:r>
      <w:r>
        <w:rPr>
          <w:color w:val="1A1A1A"/>
        </w:rPr>
        <w:t>"may</w:t>
      </w:r>
      <w:r>
        <w:rPr>
          <w:color w:val="1A1A1A"/>
          <w:spacing w:val="30"/>
        </w:rPr>
        <w:t> </w:t>
      </w:r>
      <w:r>
        <w:rPr>
          <w:color w:val="1A1A1A"/>
        </w:rPr>
        <w:t>stop</w:t>
      </w:r>
      <w:r>
        <w:rPr>
          <w:color w:val="1A1A1A"/>
          <w:spacing w:val="15"/>
        </w:rPr>
        <w:t> </w:t>
      </w:r>
      <w:r>
        <w:rPr>
          <w:color w:val="1A1A1A"/>
        </w:rPr>
        <w:t>any</w:t>
      </w:r>
      <w:r>
        <w:rPr>
          <w:color w:val="1A1A1A"/>
          <w:spacing w:val="24"/>
        </w:rPr>
        <w:t> </w:t>
      </w:r>
      <w:r>
        <w:rPr>
          <w:color w:val="1A1A1A"/>
        </w:rPr>
        <w:t>person</w:t>
      </w:r>
      <w:r>
        <w:rPr>
          <w:color w:val="1A1A1A"/>
          <w:spacing w:val="21"/>
        </w:rPr>
        <w:t> </w:t>
      </w:r>
      <w:r>
        <w:rPr>
          <w:color w:val="1A1A1A"/>
        </w:rPr>
        <w:t>or</w:t>
      </w:r>
      <w:r>
        <w:rPr>
          <w:color w:val="1A1A1A"/>
          <w:spacing w:val="12"/>
        </w:rPr>
        <w:t> </w:t>
      </w:r>
      <w:r>
        <w:rPr>
          <w:color w:val="1A1A1A"/>
        </w:rPr>
        <w:t>vehicle</w:t>
      </w:r>
      <w:r>
        <w:rPr>
          <w:color w:val="1A1A1A"/>
          <w:spacing w:val="23"/>
        </w:rPr>
        <w:t> </w:t>
      </w:r>
      <w:r>
        <w:rPr>
          <w:color w:val="1A1A1A"/>
        </w:rPr>
        <w:t>that</w:t>
      </w:r>
      <w:r>
        <w:rPr>
          <w:color w:val="1A1A1A"/>
          <w:spacing w:val="24"/>
        </w:rPr>
        <w:t> </w:t>
      </w:r>
      <w:r>
        <w:rPr>
          <w:color w:val="1A1A1A"/>
        </w:rPr>
        <w:t>is</w:t>
      </w:r>
      <w:r>
        <w:rPr>
          <w:color w:val="1A1A1A"/>
          <w:spacing w:val="18"/>
        </w:rPr>
        <w:t> </w:t>
      </w:r>
      <w:r>
        <w:rPr>
          <w:color w:val="1A1A1A"/>
        </w:rPr>
        <w:t>observed</w:t>
      </w:r>
      <w:r>
        <w:rPr>
          <w:color w:val="1A1A1A"/>
          <w:spacing w:val="40"/>
        </w:rPr>
        <w:t> </w:t>
      </w:r>
      <w:r>
        <w:rPr>
          <w:color w:val="1A1A1A"/>
        </w:rPr>
        <w:t>in</w:t>
      </w:r>
      <w:r>
        <w:rPr>
          <w:color w:val="1A1A1A"/>
          <w:spacing w:val="14"/>
        </w:rPr>
        <w:t> </w:t>
      </w:r>
      <w:r>
        <w:rPr>
          <w:color w:val="1A1A1A"/>
        </w:rPr>
        <w:t>circumstances</w:t>
      </w:r>
    </w:p>
    <w:p>
      <w:pPr>
        <w:pStyle w:val="BodyText"/>
        <w:spacing w:line="499" w:lineRule="auto" w:before="282"/>
        <w:ind w:left="294" w:right="1418" w:firstLine="8"/>
        <w:jc w:val="both"/>
      </w:pPr>
      <w:r>
        <w:rPr>
          <w:color w:val="1A1A1A"/>
          <w:w w:val="105"/>
        </w:rPr>
        <w:t>that create a particularized suspicion that the person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or occupant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of the vehicle has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committed, is</w:t>
      </w:r>
      <w:r>
        <w:rPr>
          <w:color w:val="1A1A1A"/>
          <w:spacing w:val="-15"/>
          <w:w w:val="105"/>
        </w:rPr>
        <w:t> </w:t>
      </w:r>
      <w:r>
        <w:rPr>
          <w:color w:val="1A1A1A"/>
          <w:w w:val="105"/>
        </w:rPr>
        <w:t>committing, or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about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commit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an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offense."</w:t>
      </w:r>
      <w:r>
        <w:rPr>
          <w:color w:val="1A1A1A"/>
          <w:spacing w:val="39"/>
          <w:w w:val="105"/>
        </w:rPr>
        <w:t> </w:t>
      </w:r>
      <w:r>
        <w:rPr>
          <w:color w:val="1A1A1A"/>
          <w:w w:val="105"/>
        </w:rPr>
        <w:t>Section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46-5-401(1),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MCA.</w:t>
      </w:r>
      <w:r>
        <w:rPr>
          <w:color w:val="1A1A1A"/>
          <w:spacing w:val="-64"/>
          <w:w w:val="105"/>
        </w:rPr>
        <w:t> </w:t>
      </w:r>
      <w:r>
        <w:rPr>
          <w:color w:val="1A1A1A"/>
          <w:w w:val="105"/>
        </w:rPr>
        <w:t>"To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establish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particularized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suspicion,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State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must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show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(1)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objective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data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from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which</w:t>
      </w:r>
    </w:p>
    <w:p>
      <w:pPr>
        <w:pStyle w:val="BodyText"/>
        <w:spacing w:line="446" w:lineRule="auto"/>
        <w:ind w:left="296" w:right="1419"/>
        <w:jc w:val="both"/>
      </w:pPr>
      <w:r>
        <w:rPr>
          <w:color w:val="1A1A1A"/>
          <w:spacing w:val="-1"/>
          <w:w w:val="105"/>
        </w:rPr>
        <w:t>an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1"/>
          <w:w w:val="105"/>
        </w:rPr>
        <w:t>officer can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1"/>
          <w:w w:val="105"/>
        </w:rPr>
        <w:t>make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1"/>
          <w:w w:val="105"/>
        </w:rPr>
        <w:t>certain inferences,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(2)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16"/>
          <w:w w:val="105"/>
        </w:rPr>
        <w:t> </w:t>
      </w:r>
      <w:r>
        <w:rPr>
          <w:color w:val="1A1A1A"/>
          <w:w w:val="105"/>
        </w:rPr>
        <w:t>resulting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particularized</w:t>
      </w:r>
      <w:r>
        <w:rPr>
          <w:color w:val="1A1A1A"/>
          <w:spacing w:val="-16"/>
          <w:w w:val="105"/>
        </w:rPr>
        <w:t> </w:t>
      </w:r>
      <w:r>
        <w:rPr>
          <w:color w:val="1A1A1A"/>
          <w:w w:val="105"/>
        </w:rPr>
        <w:t>suspicion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that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occupant</w:t>
      </w:r>
      <w:r>
        <w:rPr>
          <w:color w:val="1A1A1A"/>
          <w:spacing w:val="50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motor</w:t>
      </w:r>
      <w:r>
        <w:rPr>
          <w:color w:val="1A1A1A"/>
          <w:spacing w:val="51"/>
          <w:w w:val="105"/>
        </w:rPr>
        <w:t> </w:t>
      </w:r>
      <w:r>
        <w:rPr>
          <w:color w:val="1A1A1A"/>
          <w:w w:val="105"/>
        </w:rPr>
        <w:t>vehicle</w:t>
      </w:r>
      <w:r>
        <w:rPr>
          <w:color w:val="1A1A1A"/>
          <w:spacing w:val="44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41"/>
          <w:w w:val="105"/>
        </w:rPr>
        <w:t> </w:t>
      </w:r>
      <w:r>
        <w:rPr>
          <w:color w:val="1A1A1A"/>
          <w:w w:val="105"/>
        </w:rPr>
        <w:t>or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has</w:t>
      </w:r>
      <w:r>
        <w:rPr>
          <w:color w:val="1A1A1A"/>
          <w:spacing w:val="38"/>
          <w:w w:val="105"/>
        </w:rPr>
        <w:t> </w:t>
      </w:r>
      <w:r>
        <w:rPr>
          <w:color w:val="1A1A1A"/>
          <w:w w:val="105"/>
        </w:rPr>
        <w:t>been</w:t>
      </w:r>
      <w:r>
        <w:rPr>
          <w:color w:val="1A1A1A"/>
          <w:spacing w:val="43"/>
          <w:w w:val="105"/>
        </w:rPr>
        <w:t> </w:t>
      </w:r>
      <w:r>
        <w:rPr>
          <w:color w:val="1A1A1A"/>
          <w:w w:val="105"/>
        </w:rPr>
        <w:t>engaged</w:t>
      </w:r>
      <w:r>
        <w:rPr>
          <w:color w:val="1A1A1A"/>
          <w:spacing w:val="56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wrongdoing."  </w:t>
      </w:r>
      <w:r>
        <w:rPr>
          <w:color w:val="1A1A1A"/>
          <w:spacing w:val="22"/>
          <w:w w:val="105"/>
        </w:rPr>
        <w:t> </w:t>
      </w:r>
      <w:r>
        <w:rPr>
          <w:i/>
          <w:color w:val="1A1A1A"/>
          <w:w w:val="105"/>
          <w:sz w:val="26"/>
        </w:rPr>
        <w:t>Flynn,</w:t>
      </w:r>
      <w:r>
        <w:rPr>
          <w:i/>
          <w:color w:val="1A1A1A"/>
          <w:spacing w:val="11"/>
          <w:w w:val="105"/>
          <w:sz w:val="26"/>
        </w:rPr>
        <w:t> </w:t>
      </w:r>
      <w:r>
        <w:rPr>
          <w:rFonts w:ascii="Arial"/>
          <w:b/>
          <w:color w:val="1A1A1A"/>
          <w:w w:val="95"/>
          <w:sz w:val="32"/>
        </w:rPr>
        <w:t>,r</w:t>
      </w:r>
      <w:r>
        <w:rPr>
          <w:rFonts w:ascii="Arial"/>
          <w:b/>
          <w:color w:val="1A1A1A"/>
          <w:spacing w:val="30"/>
          <w:w w:val="95"/>
          <w:sz w:val="32"/>
        </w:rPr>
        <w:t> </w:t>
      </w:r>
      <w:r>
        <w:rPr>
          <w:color w:val="1A1A1A"/>
          <w:w w:val="105"/>
        </w:rPr>
        <w:t>7.</w:t>
      </w:r>
    </w:p>
    <w:p>
      <w:pPr>
        <w:spacing w:after="0" w:line="446" w:lineRule="auto"/>
        <w:jc w:val="both"/>
        <w:sectPr>
          <w:pgSz w:w="12240" w:h="15840"/>
          <w:pgMar w:header="0" w:footer="1425" w:top="1420" w:bottom="1680" w:left="1040" w:right="100"/>
        </w:sectPr>
      </w:pPr>
    </w:p>
    <w:p>
      <w:pPr>
        <w:pStyle w:val="BodyText"/>
        <w:spacing w:before="71"/>
        <w:ind w:left="354"/>
        <w:jc w:val="both"/>
      </w:pPr>
      <w:r>
        <w:rPr>
          <w:color w:val="1F1F1F"/>
          <w:w w:val="105"/>
        </w:rPr>
        <w:t>Particularized</w:t>
      </w:r>
      <w:r>
        <w:rPr>
          <w:color w:val="1F1F1F"/>
          <w:spacing w:val="23"/>
          <w:w w:val="105"/>
        </w:rPr>
        <w:t> </w:t>
      </w:r>
      <w:r>
        <w:rPr>
          <w:color w:val="1F1F1F"/>
          <w:w w:val="105"/>
        </w:rPr>
        <w:t>suspicion</w:t>
      </w:r>
      <w:r>
        <w:rPr>
          <w:color w:val="1F1F1F"/>
          <w:spacing w:val="38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30"/>
          <w:w w:val="105"/>
        </w:rPr>
        <w:t> </w:t>
      </w:r>
      <w:r>
        <w:rPr>
          <w:color w:val="1F1F1F"/>
          <w:w w:val="105"/>
        </w:rPr>
        <w:t>determined</w:t>
      </w:r>
      <w:r>
        <w:rPr>
          <w:color w:val="1F1F1F"/>
          <w:spacing w:val="52"/>
          <w:w w:val="105"/>
        </w:rPr>
        <w:t> </w:t>
      </w:r>
      <w:r>
        <w:rPr>
          <w:color w:val="1F1F1F"/>
          <w:w w:val="105"/>
        </w:rPr>
        <w:t>by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examining</w:t>
      </w:r>
      <w:r>
        <w:rPr>
          <w:color w:val="1F1F1F"/>
          <w:spacing w:val="4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29"/>
          <w:w w:val="105"/>
        </w:rPr>
        <w:t> </w:t>
      </w:r>
      <w:r>
        <w:rPr>
          <w:color w:val="1F1F1F"/>
          <w:w w:val="105"/>
        </w:rPr>
        <w:t>totality</w:t>
      </w:r>
      <w:r>
        <w:rPr>
          <w:color w:val="1F1F1F"/>
          <w:spacing w:val="4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2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27"/>
          <w:w w:val="105"/>
        </w:rPr>
        <w:t> </w:t>
      </w:r>
      <w:r>
        <w:rPr>
          <w:color w:val="1F1F1F"/>
          <w:w w:val="105"/>
        </w:rPr>
        <w:t>circumstances.</w:t>
      </w:r>
    </w:p>
    <w:p>
      <w:pPr>
        <w:spacing w:before="237"/>
        <w:ind w:left="355" w:right="0" w:firstLine="0"/>
        <w:jc w:val="both"/>
        <w:rPr>
          <w:sz w:val="25"/>
        </w:rPr>
      </w:pPr>
      <w:r>
        <w:rPr>
          <w:i/>
          <w:color w:val="1F1F1F"/>
          <w:w w:val="95"/>
          <w:sz w:val="25"/>
        </w:rPr>
        <w:t>Flynn,</w:t>
      </w:r>
      <w:r>
        <w:rPr>
          <w:i/>
          <w:color w:val="1F1F1F"/>
          <w:spacing w:val="-16"/>
          <w:w w:val="95"/>
          <w:sz w:val="25"/>
        </w:rPr>
        <w:t> </w:t>
      </w:r>
      <w:r>
        <w:rPr>
          <w:rFonts w:ascii="Arial"/>
          <w:b/>
          <w:color w:val="1F1F1F"/>
          <w:w w:val="95"/>
          <w:sz w:val="32"/>
        </w:rPr>
        <w:t>,r</w:t>
      </w:r>
      <w:r>
        <w:rPr>
          <w:rFonts w:ascii="Arial"/>
          <w:b/>
          <w:color w:val="1F1F1F"/>
          <w:spacing w:val="-6"/>
          <w:w w:val="95"/>
          <w:sz w:val="32"/>
        </w:rPr>
        <w:t> </w:t>
      </w:r>
      <w:r>
        <w:rPr>
          <w:color w:val="1F1F1F"/>
          <w:w w:val="95"/>
          <w:sz w:val="25"/>
        </w:rPr>
        <w:t>7.</w:t>
      </w:r>
    </w:p>
    <w:p>
      <w:pPr>
        <w:spacing w:before="233"/>
        <w:ind w:left="349" w:right="0" w:hanging="10"/>
        <w:jc w:val="both"/>
        <w:rPr>
          <w:sz w:val="25"/>
        </w:rPr>
      </w:pPr>
      <w:r>
        <w:rPr>
          <w:color w:val="1F1F1F"/>
          <w:sz w:val="25"/>
        </w:rPr>
        <w:t>,r13    </w:t>
      </w:r>
      <w:r>
        <w:rPr>
          <w:color w:val="1F1F1F"/>
          <w:spacing w:val="60"/>
          <w:sz w:val="25"/>
        </w:rPr>
        <w:t> </w:t>
      </w:r>
      <w:r>
        <w:rPr>
          <w:color w:val="1F1F1F"/>
          <w:sz w:val="25"/>
        </w:rPr>
        <w:t>Citing</w:t>
      </w:r>
      <w:r>
        <w:rPr>
          <w:color w:val="1F1F1F"/>
          <w:spacing w:val="7"/>
          <w:sz w:val="25"/>
        </w:rPr>
        <w:t> </w:t>
      </w:r>
      <w:r>
        <w:rPr>
          <w:i/>
          <w:color w:val="1F1F1F"/>
          <w:sz w:val="25"/>
        </w:rPr>
        <w:t>State</w:t>
      </w:r>
      <w:r>
        <w:rPr>
          <w:i/>
          <w:color w:val="1F1F1F"/>
          <w:spacing w:val="13"/>
          <w:sz w:val="25"/>
        </w:rPr>
        <w:t> </w:t>
      </w:r>
      <w:r>
        <w:rPr>
          <w:i/>
          <w:color w:val="1F1F1F"/>
          <w:sz w:val="25"/>
        </w:rPr>
        <w:t>v.</w:t>
      </w:r>
      <w:r>
        <w:rPr>
          <w:i/>
          <w:color w:val="1F1F1F"/>
          <w:spacing w:val="8"/>
          <w:sz w:val="25"/>
        </w:rPr>
        <w:t> </w:t>
      </w:r>
      <w:r>
        <w:rPr>
          <w:i/>
          <w:color w:val="1F1F1F"/>
          <w:sz w:val="25"/>
        </w:rPr>
        <w:t>Lacasella,</w:t>
      </w:r>
      <w:r>
        <w:rPr>
          <w:i/>
          <w:color w:val="1F1F1F"/>
          <w:spacing w:val="3"/>
          <w:sz w:val="25"/>
        </w:rPr>
        <w:t> </w:t>
      </w:r>
      <w:r>
        <w:rPr>
          <w:color w:val="1F1F1F"/>
          <w:sz w:val="25"/>
        </w:rPr>
        <w:t>2002</w:t>
      </w:r>
      <w:r>
        <w:rPr>
          <w:color w:val="1F1F1F"/>
          <w:spacing w:val="9"/>
          <w:sz w:val="25"/>
        </w:rPr>
        <w:t> </w:t>
      </w:r>
      <w:r>
        <w:rPr>
          <w:color w:val="1F1F1F"/>
          <w:sz w:val="25"/>
        </w:rPr>
        <w:t>MT</w:t>
      </w:r>
      <w:r>
        <w:rPr>
          <w:color w:val="1F1F1F"/>
          <w:spacing w:val="-1"/>
          <w:sz w:val="25"/>
        </w:rPr>
        <w:t> </w:t>
      </w:r>
      <w:r>
        <w:rPr>
          <w:color w:val="1F1F1F"/>
          <w:sz w:val="25"/>
        </w:rPr>
        <w:t>326,</w:t>
      </w:r>
      <w:r>
        <w:rPr>
          <w:color w:val="1F1F1F"/>
          <w:spacing w:val="-10"/>
          <w:sz w:val="25"/>
        </w:rPr>
        <w:t> </w:t>
      </w:r>
      <w:r>
        <w:rPr>
          <w:rFonts w:ascii="Arial"/>
          <w:b/>
          <w:color w:val="1F1F1F"/>
          <w:sz w:val="32"/>
        </w:rPr>
        <w:t>,r</w:t>
      </w:r>
      <w:r>
        <w:rPr>
          <w:rFonts w:ascii="Arial"/>
          <w:b/>
          <w:color w:val="1F1F1F"/>
          <w:spacing w:val="-21"/>
          <w:sz w:val="32"/>
        </w:rPr>
        <w:t> </w:t>
      </w:r>
      <w:r>
        <w:rPr>
          <w:color w:val="1F1F1F"/>
          <w:sz w:val="25"/>
        </w:rPr>
        <w:t>30,</w:t>
      </w:r>
      <w:r>
        <w:rPr>
          <w:color w:val="1F1F1F"/>
          <w:spacing w:val="6"/>
          <w:sz w:val="25"/>
        </w:rPr>
        <w:t> </w:t>
      </w:r>
      <w:r>
        <w:rPr>
          <w:color w:val="1F1F1F"/>
          <w:sz w:val="25"/>
        </w:rPr>
        <w:t>313</w:t>
      </w:r>
      <w:r>
        <w:rPr>
          <w:color w:val="1F1F1F"/>
          <w:spacing w:val="6"/>
          <w:sz w:val="25"/>
        </w:rPr>
        <w:t> </w:t>
      </w:r>
      <w:r>
        <w:rPr>
          <w:color w:val="1F1F1F"/>
          <w:sz w:val="25"/>
        </w:rPr>
        <w:t>Mont.</w:t>
      </w:r>
      <w:r>
        <w:rPr>
          <w:color w:val="1F1F1F"/>
          <w:spacing w:val="9"/>
          <w:sz w:val="25"/>
        </w:rPr>
        <w:t> </w:t>
      </w:r>
      <w:r>
        <w:rPr>
          <w:color w:val="1F1F1F"/>
          <w:sz w:val="25"/>
        </w:rPr>
        <w:t>185,</w:t>
      </w:r>
      <w:r>
        <w:rPr>
          <w:color w:val="1F1F1F"/>
          <w:spacing w:val="7"/>
          <w:sz w:val="25"/>
        </w:rPr>
        <w:t> </w:t>
      </w:r>
      <w:r>
        <w:rPr>
          <w:color w:val="1F1F1F"/>
          <w:sz w:val="25"/>
        </w:rPr>
        <w:t>60</w:t>
      </w:r>
      <w:r>
        <w:rPr>
          <w:color w:val="1F1F1F"/>
          <w:spacing w:val="4"/>
          <w:sz w:val="25"/>
        </w:rPr>
        <w:t> </w:t>
      </w:r>
      <w:r>
        <w:rPr>
          <w:color w:val="1F1F1F"/>
          <w:sz w:val="25"/>
        </w:rPr>
        <w:t>P.3d</w:t>
      </w:r>
      <w:r>
        <w:rPr>
          <w:color w:val="1F1F1F"/>
          <w:spacing w:val="8"/>
          <w:sz w:val="25"/>
        </w:rPr>
        <w:t> </w:t>
      </w:r>
      <w:r>
        <w:rPr>
          <w:color w:val="1F1F1F"/>
          <w:sz w:val="25"/>
        </w:rPr>
        <w:t>975,</w:t>
      </w:r>
      <w:r>
        <w:rPr>
          <w:color w:val="1F1F1F"/>
          <w:spacing w:val="10"/>
          <w:sz w:val="25"/>
        </w:rPr>
        <w:t> </w:t>
      </w:r>
      <w:r>
        <w:rPr>
          <w:color w:val="1F1F1F"/>
          <w:sz w:val="25"/>
        </w:rPr>
        <w:t>Gardner</w:t>
      </w:r>
    </w:p>
    <w:p>
      <w:pPr>
        <w:pStyle w:val="BodyText"/>
        <w:spacing w:line="496" w:lineRule="auto" w:before="295"/>
        <w:ind w:left="316" w:right="1380" w:firstLine="33"/>
        <w:jc w:val="both"/>
      </w:pPr>
      <w:r>
        <w:rPr>
          <w:color w:val="1F1F1F"/>
          <w:w w:val="105"/>
        </w:rPr>
        <w:t>contends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an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officer's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mistake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law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cannot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establish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particularized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suspicion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justify</w:t>
      </w:r>
      <w:r>
        <w:rPr>
          <w:color w:val="1F1F1F"/>
          <w:spacing w:val="6"/>
          <w:w w:val="105"/>
        </w:rPr>
        <w:t> </w:t>
      </w:r>
      <w:r>
        <w:rPr>
          <w:color w:val="1F1F1F"/>
          <w:w w:val="105"/>
        </w:rPr>
        <w:t>an</w:t>
      </w:r>
      <w:r>
        <w:rPr>
          <w:color w:val="1F1F1F"/>
          <w:spacing w:val="-63"/>
          <w:w w:val="105"/>
        </w:rPr>
        <w:t> </w:t>
      </w:r>
      <w:r>
        <w:rPr>
          <w:color w:val="1F1F1F"/>
        </w:rPr>
        <w:t>investigatory</w:t>
      </w:r>
      <w:r>
        <w:rPr>
          <w:color w:val="1F1F1F"/>
          <w:spacing w:val="1"/>
        </w:rPr>
        <w:t> </w:t>
      </w:r>
      <w:r>
        <w:rPr>
          <w:color w:val="1F1F1F"/>
        </w:rPr>
        <w:t>stop.</w:t>
      </w:r>
      <w:r>
        <w:rPr>
          <w:color w:val="1F1F1F"/>
          <w:spacing w:val="62"/>
        </w:rPr>
        <w:t> </w:t>
      </w:r>
      <w:r>
        <w:rPr>
          <w:color w:val="1F1F1F"/>
        </w:rPr>
        <w:t>In other words,</w:t>
      </w:r>
      <w:r>
        <w:rPr>
          <w:color w:val="1F1F1F"/>
          <w:spacing w:val="63"/>
        </w:rPr>
        <w:t> </w:t>
      </w:r>
      <w:r>
        <w:rPr>
          <w:color w:val="1F1F1F"/>
        </w:rPr>
        <w:t>if the deputies</w:t>
      </w:r>
      <w:r>
        <w:rPr>
          <w:color w:val="1F1F1F"/>
          <w:spacing w:val="62"/>
        </w:rPr>
        <w:t> </w:t>
      </w:r>
      <w:r>
        <w:rPr>
          <w:color w:val="1F1F1F"/>
        </w:rPr>
        <w:t>are wrong§ 61-9-221(1),</w:t>
      </w:r>
      <w:r>
        <w:rPr>
          <w:color w:val="1F1F1F"/>
          <w:spacing w:val="63"/>
        </w:rPr>
        <w:t> </w:t>
      </w:r>
      <w:r>
        <w:rPr>
          <w:color w:val="1F1F1F"/>
        </w:rPr>
        <w:t>MCA, prohibits</w:t>
      </w:r>
      <w:r>
        <w:rPr>
          <w:color w:val="1F1F1F"/>
          <w:spacing w:val="-60"/>
        </w:rPr>
        <w:t> </w:t>
      </w:r>
      <w:r>
        <w:rPr>
          <w:color w:val="1F1F1F"/>
          <w:w w:val="105"/>
        </w:rPr>
        <w:t>a momentary flashing of high beams, they lacked particularized suspicion to initiate the</w:t>
      </w:r>
      <w:r>
        <w:rPr>
          <w:color w:val="1F1F1F"/>
          <w:spacing w:val="1"/>
          <w:w w:val="105"/>
        </w:rPr>
        <w:t> </w:t>
      </w:r>
      <w:r>
        <w:rPr>
          <w:color w:val="1F1F1F"/>
        </w:rPr>
        <w:t>traffic stop and our analysis ends there.</w:t>
      </w:r>
      <w:r>
        <w:rPr>
          <w:color w:val="1F1F1F"/>
          <w:spacing w:val="1"/>
        </w:rPr>
        <w:t> </w:t>
      </w:r>
      <w:r>
        <w:rPr>
          <w:color w:val="1F1F1F"/>
        </w:rPr>
        <w:t>The State does not dispute this, but rather contends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the officers did not make a mistake of law.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Our decision in </w:t>
      </w:r>
      <w:r>
        <w:rPr>
          <w:i/>
          <w:color w:val="1F1F1F"/>
          <w:w w:val="105"/>
        </w:rPr>
        <w:t>Lacasella </w:t>
      </w:r>
      <w:r>
        <w:rPr>
          <w:color w:val="1F1F1F"/>
          <w:w w:val="105"/>
        </w:rPr>
        <w:t>did not cite the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Montana Constitution but rather relied on caselaw applying the Fourth Amendment from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the United States Ninth Circuit Court of Appeals.</w:t>
      </w:r>
      <w:r>
        <w:rPr>
          <w:rFonts w:ascii="Arial" w:hAnsi="Arial"/>
          <w:color w:val="1F1F1F"/>
          <w:w w:val="105"/>
          <w:vertAlign w:val="superscript"/>
        </w:rPr>
        <w:t>1</w:t>
      </w:r>
      <w:r>
        <w:rPr>
          <w:rFonts w:ascii="Arial" w:hAnsi="Arial"/>
          <w:color w:val="1F1F1F"/>
          <w:spacing w:val="1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Since our decision in </w:t>
      </w:r>
      <w:r>
        <w:rPr>
          <w:i/>
          <w:color w:val="1F1F1F"/>
          <w:w w:val="105"/>
          <w:vertAlign w:val="baseline"/>
        </w:rPr>
        <w:t>Lacasella,</w:t>
      </w:r>
      <w:r>
        <w:rPr>
          <w:i/>
          <w:color w:val="1F1F1F"/>
          <w:spacing w:val="1"/>
          <w:w w:val="105"/>
          <w:vertAlign w:val="baseline"/>
        </w:rPr>
        <w:t> </w:t>
      </w:r>
      <w:r>
        <w:rPr>
          <w:color w:val="1F1F1F"/>
          <w:vertAlign w:val="baseline"/>
        </w:rPr>
        <w:t>however,</w:t>
      </w:r>
      <w:r>
        <w:rPr>
          <w:color w:val="1F1F1F"/>
          <w:spacing w:val="1"/>
          <w:vertAlign w:val="baseline"/>
        </w:rPr>
        <w:t> </w:t>
      </w:r>
      <w:r>
        <w:rPr>
          <w:color w:val="1F1F1F"/>
          <w:vertAlign w:val="baseline"/>
        </w:rPr>
        <w:t>the United States Supreme Court</w:t>
      </w:r>
      <w:r>
        <w:rPr>
          <w:color w:val="1F1F1F"/>
          <w:spacing w:val="62"/>
          <w:vertAlign w:val="baseline"/>
        </w:rPr>
        <w:t> </w:t>
      </w:r>
      <w:r>
        <w:rPr>
          <w:color w:val="1F1F1F"/>
          <w:vertAlign w:val="baseline"/>
        </w:rPr>
        <w:t>has decided</w:t>
      </w:r>
      <w:r>
        <w:rPr>
          <w:color w:val="1F1F1F"/>
          <w:spacing w:val="63"/>
          <w:vertAlign w:val="baseline"/>
        </w:rPr>
        <w:t> </w:t>
      </w:r>
      <w:r>
        <w:rPr>
          <w:i/>
          <w:color w:val="1F1F1F"/>
          <w:vertAlign w:val="baseline"/>
        </w:rPr>
        <w:t>Heien v. North Carolina, </w:t>
      </w:r>
      <w:r>
        <w:rPr>
          <w:color w:val="1F1F1F"/>
          <w:vertAlign w:val="baseline"/>
        </w:rPr>
        <w:t>574 U.S.</w:t>
      </w:r>
      <w:r>
        <w:rPr>
          <w:color w:val="1F1F1F"/>
          <w:spacing w:val="1"/>
          <w:vertAlign w:val="baseline"/>
        </w:rPr>
        <w:t> </w:t>
      </w:r>
      <w:r>
        <w:rPr>
          <w:color w:val="1F1F1F"/>
          <w:vertAlign w:val="baseline"/>
        </w:rPr>
        <w:t>54, 60, 135 S. Ct. 530, 536 (2014), and established an officer's mistake oflaw </w:t>
      </w:r>
      <w:r>
        <w:rPr>
          <w:i/>
          <w:color w:val="1F1F1F"/>
          <w:vertAlign w:val="baseline"/>
        </w:rPr>
        <w:t>can </w:t>
      </w:r>
      <w:r>
        <w:rPr>
          <w:color w:val="1F1F1F"/>
          <w:vertAlign w:val="baseline"/>
        </w:rPr>
        <w:t>establish</w:t>
      </w:r>
      <w:r>
        <w:rPr>
          <w:color w:val="1F1F1F"/>
          <w:spacing w:val="1"/>
          <w:vertAlign w:val="baseline"/>
        </w:rPr>
        <w:t> </w:t>
      </w:r>
      <w:r>
        <w:rPr>
          <w:color w:val="1F1F1F"/>
          <w:w w:val="105"/>
          <w:vertAlign w:val="baseline"/>
        </w:rPr>
        <w:t>particularized suspicion to justify an investigatory stop under the Fourth Amendment.</w:t>
      </w:r>
      <w:r>
        <w:rPr>
          <w:color w:val="1F1F1F"/>
          <w:spacing w:val="1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Under </w:t>
      </w:r>
      <w:r>
        <w:rPr>
          <w:i/>
          <w:color w:val="1F1F1F"/>
          <w:w w:val="105"/>
          <w:vertAlign w:val="baseline"/>
        </w:rPr>
        <w:t>Heien, </w:t>
      </w:r>
      <w:r>
        <w:rPr>
          <w:color w:val="1F1F1F"/>
          <w:w w:val="105"/>
          <w:vertAlign w:val="baseline"/>
        </w:rPr>
        <w:t>reasonable suspicion or particularized suspicion </w:t>
      </w:r>
      <w:r>
        <w:rPr>
          <w:color w:val="343434"/>
          <w:w w:val="105"/>
          <w:vertAlign w:val="baseline"/>
        </w:rPr>
        <w:t>"can </w:t>
      </w:r>
      <w:r>
        <w:rPr>
          <w:color w:val="1F1F1F"/>
          <w:w w:val="105"/>
          <w:vertAlign w:val="baseline"/>
        </w:rPr>
        <w:t>rest on a mistaken</w:t>
      </w:r>
      <w:r>
        <w:rPr>
          <w:color w:val="1F1F1F"/>
          <w:spacing w:val="1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understanding of the scope of a legal prohibition," if the mistake is reasonable under the</w:t>
      </w:r>
      <w:r>
        <w:rPr>
          <w:color w:val="1F1F1F"/>
          <w:spacing w:val="1"/>
          <w:w w:val="105"/>
          <w:vertAlign w:val="baseline"/>
        </w:rPr>
        <w:t> </w:t>
      </w:r>
      <w:r>
        <w:rPr>
          <w:color w:val="1F1F1F"/>
          <w:vertAlign w:val="baseline"/>
        </w:rPr>
        <w:t>circumstances. </w:t>
      </w:r>
      <w:r>
        <w:rPr>
          <w:i/>
          <w:color w:val="1F1F1F"/>
          <w:vertAlign w:val="baseline"/>
        </w:rPr>
        <w:t>Heien, </w:t>
      </w:r>
      <w:r>
        <w:rPr>
          <w:color w:val="1F1F1F"/>
          <w:vertAlign w:val="baseline"/>
        </w:rPr>
        <w:t>574 U.S. at 60, 135 S. Ct. at 536. "The Fourth Amendment tolerates</w:t>
      </w:r>
      <w:r>
        <w:rPr>
          <w:color w:val="1F1F1F"/>
          <w:spacing w:val="1"/>
          <w:vertAlign w:val="baseline"/>
        </w:rPr>
        <w:t> </w:t>
      </w:r>
      <w:r>
        <w:rPr>
          <w:color w:val="1F1F1F"/>
          <w:w w:val="105"/>
          <w:vertAlign w:val="baseline"/>
        </w:rPr>
        <w:t>only </w:t>
      </w:r>
      <w:r>
        <w:rPr>
          <w:color w:val="1F1F1F"/>
          <w:spacing w:val="29"/>
          <w:w w:val="105"/>
          <w:vertAlign w:val="baseline"/>
        </w:rPr>
        <w:t> </w:t>
      </w:r>
      <w:r>
        <w:rPr>
          <w:i/>
          <w:color w:val="1F1F1F"/>
          <w:w w:val="105"/>
          <w:vertAlign w:val="baseline"/>
        </w:rPr>
        <w:t>reasonable </w:t>
      </w:r>
      <w:r>
        <w:rPr>
          <w:i/>
          <w:color w:val="1F1F1F"/>
          <w:spacing w:val="34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mistakes, </w:t>
      </w:r>
      <w:r>
        <w:rPr>
          <w:color w:val="1F1F1F"/>
          <w:spacing w:val="32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and </w:t>
      </w:r>
      <w:r>
        <w:rPr>
          <w:color w:val="1F1F1F"/>
          <w:spacing w:val="19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those </w:t>
      </w:r>
      <w:r>
        <w:rPr>
          <w:color w:val="1F1F1F"/>
          <w:spacing w:val="12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mistakes-whether </w:t>
      </w:r>
      <w:r>
        <w:rPr>
          <w:color w:val="1F1F1F"/>
          <w:spacing w:val="14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of </w:t>
      </w:r>
      <w:r>
        <w:rPr>
          <w:color w:val="1F1F1F"/>
          <w:spacing w:val="8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fact </w:t>
      </w:r>
      <w:r>
        <w:rPr>
          <w:color w:val="1F1F1F"/>
          <w:spacing w:val="22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or </w:t>
      </w:r>
      <w:r>
        <w:rPr>
          <w:color w:val="1F1F1F"/>
          <w:spacing w:val="13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of </w:t>
      </w:r>
      <w:r>
        <w:rPr>
          <w:color w:val="1F1F1F"/>
          <w:spacing w:val="15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law-must </w:t>
      </w:r>
      <w:r>
        <w:rPr>
          <w:color w:val="1F1F1F"/>
          <w:spacing w:val="30"/>
          <w:w w:val="105"/>
          <w:vertAlign w:val="baseline"/>
        </w:rPr>
        <w:t> </w:t>
      </w:r>
      <w:r>
        <w:rPr>
          <w:color w:val="1F1F1F"/>
          <w:w w:val="105"/>
          <w:vertAlign w:val="baseline"/>
        </w:rPr>
        <w:t>be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4"/>
        </w:rPr>
      </w:pPr>
      <w:r>
        <w:rPr/>
        <w:pict>
          <v:shape style="position:absolute;margin-left:67.281448pt;margin-top:15.074571pt;width:146.1pt;height:.1pt;mso-position-horizontal-relative:page;mso-position-vertical-relative:paragraph;z-index:-15723008;mso-wrap-distance-left:0;mso-wrap-distance-right:0" id="docshape20" coordorigin="1346,301" coordsize="2922,0" path="m1346,301l4268,301e" filled="false" stroked="true" strokeweight=".72113pt" strokecolor="#000000">
            <v:path arrowok="t"/>
            <v:stroke dashstyle="solid"/>
            <w10:wrap type="topAndBottom"/>
          </v:shape>
        </w:pict>
      </w:r>
    </w:p>
    <w:p>
      <w:pPr>
        <w:spacing w:line="252" w:lineRule="auto" w:before="113"/>
        <w:ind w:left="306" w:right="1411" w:firstLine="10"/>
        <w:jc w:val="both"/>
        <w:rPr>
          <w:sz w:val="23"/>
        </w:rPr>
      </w:pPr>
      <w:r>
        <w:rPr>
          <w:rFonts w:ascii="Arial"/>
          <w:color w:val="1F1F1F"/>
          <w:sz w:val="23"/>
          <w:vertAlign w:val="superscript"/>
        </w:rPr>
        <w:t>1</w:t>
      </w:r>
      <w:r>
        <w:rPr>
          <w:rFonts w:ascii="Arial"/>
          <w:color w:val="1F1F1F"/>
          <w:sz w:val="23"/>
          <w:vertAlign w:val="baseline"/>
        </w:rPr>
        <w:t> </w:t>
      </w:r>
      <w:r>
        <w:rPr>
          <w:color w:val="1F1F1F"/>
          <w:sz w:val="23"/>
          <w:vertAlign w:val="baseline"/>
        </w:rPr>
        <w:t>This Court has not addressed whether Article II, Sections 10 and 11, of the Montana Constitution</w:t>
      </w:r>
      <w:r>
        <w:rPr>
          <w:color w:val="1F1F1F"/>
          <w:spacing w:val="1"/>
          <w:sz w:val="23"/>
          <w:vertAlign w:val="baseline"/>
        </w:rPr>
        <w:t> </w:t>
      </w:r>
      <w:r>
        <w:rPr>
          <w:color w:val="1F1F1F"/>
          <w:sz w:val="23"/>
          <w:vertAlign w:val="baseline"/>
        </w:rPr>
        <w:t>provide greater protections than the federal constitution when an officer's suspicion of wrongdoing</w:t>
      </w:r>
      <w:r>
        <w:rPr>
          <w:color w:val="1F1F1F"/>
          <w:spacing w:val="1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rests on</w:t>
      </w:r>
      <w:r>
        <w:rPr>
          <w:color w:val="1F1F1F"/>
          <w:spacing w:val="5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a</w:t>
      </w:r>
      <w:r>
        <w:rPr>
          <w:color w:val="1F1F1F"/>
          <w:spacing w:val="2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mistaken</w:t>
      </w:r>
      <w:r>
        <w:rPr>
          <w:color w:val="1F1F1F"/>
          <w:spacing w:val="14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understanding</w:t>
      </w:r>
      <w:r>
        <w:rPr>
          <w:color w:val="1F1F1F"/>
          <w:spacing w:val="11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of</w:t>
      </w:r>
      <w:r>
        <w:rPr>
          <w:color w:val="1F1F1F"/>
          <w:spacing w:val="-2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the</w:t>
      </w:r>
      <w:r>
        <w:rPr>
          <w:color w:val="1F1F1F"/>
          <w:spacing w:val="-5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law. </w:t>
      </w:r>
      <w:r>
        <w:rPr>
          <w:color w:val="1F1F1F"/>
          <w:spacing w:val="3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While</w:t>
      </w:r>
      <w:r>
        <w:rPr>
          <w:color w:val="1F1F1F"/>
          <w:spacing w:val="7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Gardner</w:t>
      </w:r>
      <w:r>
        <w:rPr>
          <w:color w:val="1F1F1F"/>
          <w:spacing w:val="7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cites to</w:t>
      </w:r>
      <w:r>
        <w:rPr>
          <w:color w:val="1F1F1F"/>
          <w:spacing w:val="3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Article</w:t>
      </w:r>
      <w:r>
        <w:rPr>
          <w:color w:val="1F1F1F"/>
          <w:spacing w:val="5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II,</w:t>
      </w:r>
      <w:r>
        <w:rPr>
          <w:color w:val="1F1F1F"/>
          <w:spacing w:val="-4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Sections</w:t>
      </w:r>
      <w:r>
        <w:rPr>
          <w:color w:val="1F1F1F"/>
          <w:spacing w:val="8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10</w:t>
      </w:r>
      <w:r>
        <w:rPr>
          <w:color w:val="1F1F1F"/>
          <w:spacing w:val="1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and</w:t>
      </w:r>
    </w:p>
    <w:p>
      <w:pPr>
        <w:spacing w:line="192" w:lineRule="auto" w:before="42"/>
        <w:ind w:left="303" w:right="1411" w:firstLine="4"/>
        <w:jc w:val="both"/>
        <w:rPr>
          <w:sz w:val="23"/>
        </w:rPr>
      </w:pPr>
      <w:r>
        <w:rPr>
          <w:color w:val="1F1F1F"/>
          <w:sz w:val="23"/>
        </w:rPr>
        <w:t>11, in his briefing, he provides no further analysis on this issue.</w:t>
      </w:r>
      <w:r>
        <w:rPr>
          <w:color w:val="1F1F1F"/>
          <w:spacing w:val="1"/>
          <w:sz w:val="23"/>
        </w:rPr>
        <w:t> </w:t>
      </w:r>
      <w:r>
        <w:rPr>
          <w:color w:val="1F1F1F"/>
          <w:sz w:val="23"/>
        </w:rPr>
        <w:t>As such, we decline to decide that</w:t>
      </w:r>
      <w:r>
        <w:rPr>
          <w:color w:val="1F1F1F"/>
          <w:spacing w:val="1"/>
          <w:sz w:val="23"/>
        </w:rPr>
        <w:t> </w:t>
      </w:r>
      <w:r>
        <w:rPr>
          <w:color w:val="1F1F1F"/>
          <w:sz w:val="23"/>
        </w:rPr>
        <w:t>issue</w:t>
      </w:r>
      <w:r>
        <w:rPr>
          <w:color w:val="1F1F1F"/>
          <w:spacing w:val="17"/>
          <w:sz w:val="23"/>
        </w:rPr>
        <w:t> </w:t>
      </w:r>
      <w:r>
        <w:rPr>
          <w:color w:val="1F1F1F"/>
          <w:sz w:val="23"/>
        </w:rPr>
        <w:t>here.</w:t>
      </w:r>
      <w:r>
        <w:rPr>
          <w:color w:val="1F1F1F"/>
          <w:spacing w:val="23"/>
          <w:sz w:val="23"/>
        </w:rPr>
        <w:t> </w:t>
      </w:r>
      <w:r>
        <w:rPr>
          <w:i/>
          <w:color w:val="1F1F1F"/>
          <w:sz w:val="24"/>
        </w:rPr>
        <w:t>See</w:t>
      </w:r>
      <w:r>
        <w:rPr>
          <w:i/>
          <w:color w:val="1F1F1F"/>
          <w:spacing w:val="12"/>
          <w:sz w:val="24"/>
        </w:rPr>
        <w:t> </w:t>
      </w:r>
      <w:r>
        <w:rPr>
          <w:i/>
          <w:color w:val="1F1F1F"/>
          <w:sz w:val="24"/>
        </w:rPr>
        <w:t>State</w:t>
      </w:r>
      <w:r>
        <w:rPr>
          <w:i/>
          <w:color w:val="1F1F1F"/>
          <w:spacing w:val="24"/>
          <w:sz w:val="24"/>
        </w:rPr>
        <w:t> </w:t>
      </w:r>
      <w:r>
        <w:rPr>
          <w:i/>
          <w:color w:val="1F1F1F"/>
          <w:sz w:val="24"/>
        </w:rPr>
        <w:t>v</w:t>
      </w:r>
      <w:r>
        <w:rPr>
          <w:i/>
          <w:color w:val="4F4F4F"/>
          <w:sz w:val="24"/>
        </w:rPr>
        <w:t>.</w:t>
      </w:r>
      <w:r>
        <w:rPr>
          <w:i/>
          <w:color w:val="4F4F4F"/>
          <w:spacing w:val="-2"/>
          <w:sz w:val="24"/>
        </w:rPr>
        <w:t> </w:t>
      </w:r>
      <w:r>
        <w:rPr>
          <w:i/>
          <w:color w:val="1F1F1F"/>
          <w:sz w:val="24"/>
        </w:rPr>
        <w:t>Covington,</w:t>
      </w:r>
      <w:r>
        <w:rPr>
          <w:i/>
          <w:color w:val="1F1F1F"/>
          <w:spacing w:val="5"/>
          <w:sz w:val="24"/>
        </w:rPr>
        <w:t> </w:t>
      </w:r>
      <w:r>
        <w:rPr>
          <w:color w:val="1F1F1F"/>
          <w:sz w:val="23"/>
        </w:rPr>
        <w:t>2012</w:t>
      </w:r>
      <w:r>
        <w:rPr>
          <w:color w:val="1F1F1F"/>
          <w:spacing w:val="12"/>
          <w:sz w:val="23"/>
        </w:rPr>
        <w:t> </w:t>
      </w:r>
      <w:r>
        <w:rPr>
          <w:color w:val="1F1F1F"/>
          <w:sz w:val="23"/>
        </w:rPr>
        <w:t>MT</w:t>
      </w:r>
      <w:r>
        <w:rPr>
          <w:color w:val="1F1F1F"/>
          <w:spacing w:val="10"/>
          <w:sz w:val="23"/>
        </w:rPr>
        <w:t> </w:t>
      </w:r>
      <w:r>
        <w:rPr>
          <w:color w:val="1F1F1F"/>
          <w:sz w:val="23"/>
        </w:rPr>
        <w:t>31,</w:t>
      </w:r>
      <w:r>
        <w:rPr>
          <w:color w:val="1F1F1F"/>
          <w:spacing w:val="-5"/>
          <w:sz w:val="23"/>
        </w:rPr>
        <w:t> </w:t>
      </w:r>
      <w:r>
        <w:rPr>
          <w:rFonts w:ascii="Arial"/>
          <w:b/>
          <w:color w:val="1F1F1F"/>
          <w:w w:val="95"/>
          <w:sz w:val="31"/>
        </w:rPr>
        <w:t>,r</w:t>
      </w:r>
      <w:r>
        <w:rPr>
          <w:rFonts w:ascii="Arial"/>
          <w:b/>
          <w:color w:val="1F1F1F"/>
          <w:spacing w:val="-5"/>
          <w:w w:val="95"/>
          <w:sz w:val="31"/>
        </w:rPr>
        <w:t> </w:t>
      </w:r>
      <w:r>
        <w:rPr>
          <w:color w:val="1F1F1F"/>
          <w:sz w:val="23"/>
        </w:rPr>
        <w:t>21,364</w:t>
      </w:r>
      <w:r>
        <w:rPr>
          <w:color w:val="1F1F1F"/>
          <w:spacing w:val="11"/>
          <w:sz w:val="23"/>
        </w:rPr>
        <w:t> </w:t>
      </w:r>
      <w:r>
        <w:rPr>
          <w:color w:val="1F1F1F"/>
          <w:sz w:val="23"/>
        </w:rPr>
        <w:t>Mont.</w:t>
      </w:r>
      <w:r>
        <w:rPr>
          <w:color w:val="1F1F1F"/>
          <w:spacing w:val="19"/>
          <w:sz w:val="23"/>
        </w:rPr>
        <w:t> </w:t>
      </w:r>
      <w:r>
        <w:rPr>
          <w:color w:val="1F1F1F"/>
          <w:sz w:val="23"/>
        </w:rPr>
        <w:t>118,272</w:t>
      </w:r>
      <w:r>
        <w:rPr>
          <w:color w:val="1F1F1F"/>
          <w:spacing w:val="11"/>
          <w:sz w:val="23"/>
        </w:rPr>
        <w:t> </w:t>
      </w:r>
      <w:r>
        <w:rPr>
          <w:color w:val="1F1F1F"/>
          <w:sz w:val="23"/>
        </w:rPr>
        <w:t>P</w:t>
      </w:r>
      <w:r>
        <w:rPr>
          <w:color w:val="4F4F4F"/>
          <w:sz w:val="23"/>
        </w:rPr>
        <w:t>.</w:t>
      </w:r>
      <w:r>
        <w:rPr>
          <w:color w:val="1F1F1F"/>
          <w:sz w:val="23"/>
        </w:rPr>
        <w:t>3d</w:t>
      </w:r>
      <w:r>
        <w:rPr>
          <w:color w:val="1F1F1F"/>
          <w:spacing w:val="9"/>
          <w:sz w:val="23"/>
        </w:rPr>
        <w:t> </w:t>
      </w:r>
      <w:r>
        <w:rPr>
          <w:color w:val="1F1F1F"/>
          <w:sz w:val="23"/>
        </w:rPr>
        <w:t>43.</w:t>
      </w:r>
    </w:p>
    <w:p>
      <w:pPr>
        <w:spacing w:after="0" w:line="192" w:lineRule="auto"/>
        <w:jc w:val="both"/>
        <w:rPr>
          <w:sz w:val="23"/>
        </w:rPr>
        <w:sectPr>
          <w:pgSz w:w="12240" w:h="15840"/>
          <w:pgMar w:header="0" w:footer="1425" w:top="1440" w:bottom="1660" w:left="1040" w:right="100"/>
        </w:sectPr>
      </w:pPr>
    </w:p>
    <w:p>
      <w:pPr>
        <w:pStyle w:val="BodyText"/>
        <w:spacing w:line="496" w:lineRule="auto" w:before="62"/>
        <w:ind w:left="336" w:right="1388" w:firstLine="4"/>
        <w:jc w:val="both"/>
      </w:pPr>
      <w:r>
        <w:rPr>
          <w:i/>
          <w:color w:val="1A1A1A"/>
          <w:w w:val="105"/>
        </w:rPr>
        <w:t>objectively </w:t>
      </w:r>
      <w:r>
        <w:rPr>
          <w:color w:val="1A1A1A"/>
          <w:w w:val="105"/>
        </w:rPr>
        <w:t>reasonable."</w:t>
      </w:r>
      <w:r>
        <w:rPr>
          <w:color w:val="1A1A1A"/>
          <w:spacing w:val="1"/>
          <w:w w:val="105"/>
        </w:rPr>
        <w:t> </w:t>
      </w:r>
      <w:r>
        <w:rPr>
          <w:i/>
          <w:color w:val="1A1A1A"/>
          <w:w w:val="105"/>
        </w:rPr>
        <w:t>Heien, </w:t>
      </w:r>
      <w:r>
        <w:rPr>
          <w:color w:val="1A1A1A"/>
          <w:w w:val="105"/>
        </w:rPr>
        <w:t>574 U.S. at 66, 135 S. Ct. at 539 (emphasis in original).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For a mistake of law to be reasonable, a "statute must pose a really difficult or very hard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question of statutory interpretation" and "such cases will be exceedingly rare."</w:t>
      </w:r>
      <w:r>
        <w:rPr>
          <w:color w:val="1A1A1A"/>
          <w:spacing w:val="1"/>
          <w:w w:val="105"/>
        </w:rPr>
        <w:t> </w:t>
      </w:r>
      <w:r>
        <w:rPr>
          <w:i/>
          <w:color w:val="1A1A1A"/>
          <w:w w:val="105"/>
        </w:rPr>
        <w:t>Heien,</w:t>
      </w:r>
      <w:r>
        <w:rPr>
          <w:i/>
          <w:color w:val="1A1A1A"/>
          <w:spacing w:val="1"/>
          <w:w w:val="105"/>
        </w:rPr>
        <w:t> </w:t>
      </w:r>
      <w:r>
        <w:rPr>
          <w:color w:val="1A1A1A"/>
          <w:w w:val="105"/>
        </w:rPr>
        <w:t>574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U.S.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at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70,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135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S.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Ct.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at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541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(Kagan,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  <w:sz w:val="24"/>
        </w:rPr>
        <w:t>J.,</w:t>
      </w:r>
      <w:r>
        <w:rPr>
          <w:color w:val="1A1A1A"/>
          <w:spacing w:val="-6"/>
          <w:w w:val="105"/>
          <w:sz w:val="24"/>
        </w:rPr>
        <w:t> </w:t>
      </w:r>
      <w:r>
        <w:rPr>
          <w:color w:val="1A1A1A"/>
          <w:w w:val="105"/>
        </w:rPr>
        <w:t>concurring)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(internal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quotations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omitted).</w:t>
      </w:r>
    </w:p>
    <w:p>
      <w:pPr>
        <w:pStyle w:val="BodyText"/>
        <w:spacing w:line="499" w:lineRule="auto" w:before="9"/>
        <w:ind w:left="325" w:right="1396" w:firstLine="1"/>
        <w:jc w:val="both"/>
      </w:pPr>
      <w:r>
        <w:rPr>
          <w:color w:val="1A1A1A"/>
          <w:w w:val="105"/>
        </w:rPr>
        <w:t>if14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Thus, we must first determine whether the plain language of§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61-9-221, MCA,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prohibits momentary flashing of high beams to warn oncoming drivers. If it does not, we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must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then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determine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whether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officer's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mistake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law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was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reasonable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or,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alternatively,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whether the act of flashing one's high beams could have given rise to a particularized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suspicion the occupant of the vehicle was engaged in wrongdoing on its own under the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circumstances.</w:t>
      </w:r>
    </w:p>
    <w:p>
      <w:pPr>
        <w:pStyle w:val="BodyText"/>
        <w:spacing w:line="295" w:lineRule="exact"/>
        <w:ind w:left="306"/>
        <w:jc w:val="both"/>
      </w:pPr>
      <w:r>
        <w:rPr>
          <w:rFonts w:ascii="Arial"/>
          <w:b/>
          <w:color w:val="1A1A1A"/>
          <w:w w:val="105"/>
          <w:sz w:val="32"/>
        </w:rPr>
        <w:t>,r</w:t>
      </w:r>
      <w:r>
        <w:rPr>
          <w:color w:val="1A1A1A"/>
          <w:w w:val="105"/>
        </w:rPr>
        <w:t>15   </w:t>
      </w:r>
      <w:r>
        <w:rPr>
          <w:color w:val="1A1A1A"/>
          <w:spacing w:val="17"/>
          <w:w w:val="105"/>
        </w:rPr>
        <w:t> </w:t>
      </w:r>
      <w:r>
        <w:rPr>
          <w:color w:val="1A1A1A"/>
          <w:w w:val="105"/>
        </w:rPr>
        <w:t>When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interpreting</w:t>
      </w:r>
      <w:r>
        <w:rPr>
          <w:color w:val="1A1A1A"/>
          <w:spacing w:val="15"/>
          <w:w w:val="105"/>
        </w:rPr>
        <w:t> </w:t>
      </w:r>
      <w:r>
        <w:rPr>
          <w:color w:val="1A1A1A"/>
          <w:w w:val="105"/>
        </w:rPr>
        <w:t>statutes,</w:t>
      </w:r>
      <w:r>
        <w:rPr>
          <w:color w:val="1A1A1A"/>
          <w:spacing w:val="10"/>
          <w:w w:val="105"/>
        </w:rPr>
        <w:t> </w:t>
      </w:r>
      <w:r>
        <w:rPr>
          <w:color w:val="1A1A1A"/>
          <w:w w:val="105"/>
        </w:rPr>
        <w:t>this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Court</w:t>
      </w:r>
      <w:r>
        <w:rPr>
          <w:color w:val="1A1A1A"/>
          <w:spacing w:val="16"/>
          <w:w w:val="105"/>
        </w:rPr>
        <w:t> </w:t>
      </w:r>
      <w:r>
        <w:rPr>
          <w:color w:val="1A1A1A"/>
          <w:w w:val="105"/>
        </w:rPr>
        <w:t>looks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plain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meaning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language</w:t>
      </w:r>
    </w:p>
    <w:p>
      <w:pPr>
        <w:spacing w:line="429" w:lineRule="auto" w:before="228"/>
        <w:ind w:left="324" w:right="1404" w:hanging="1"/>
        <w:jc w:val="both"/>
        <w:rPr>
          <w:sz w:val="25"/>
        </w:rPr>
      </w:pPr>
      <w:r>
        <w:rPr>
          <w:color w:val="1A1A1A"/>
          <w:sz w:val="25"/>
        </w:rPr>
        <w:t>used in the statute.</w:t>
      </w:r>
      <w:r>
        <w:rPr>
          <w:color w:val="1A1A1A"/>
          <w:spacing w:val="63"/>
          <w:sz w:val="25"/>
        </w:rPr>
        <w:t> </w:t>
      </w:r>
      <w:r>
        <w:rPr>
          <w:i/>
          <w:color w:val="1A1A1A"/>
          <w:sz w:val="25"/>
        </w:rPr>
        <w:t>See State v. Rossbach, </w:t>
      </w:r>
      <w:r>
        <w:rPr>
          <w:color w:val="1A1A1A"/>
          <w:sz w:val="25"/>
        </w:rPr>
        <w:t>2016 MT 189, </w:t>
      </w:r>
      <w:r>
        <w:rPr>
          <w:rFonts w:ascii="Arial" w:hAnsi="Arial"/>
          <w:b/>
          <w:color w:val="1A1A1A"/>
          <w:w w:val="95"/>
          <w:sz w:val="32"/>
        </w:rPr>
        <w:t>,r </w:t>
      </w:r>
      <w:r>
        <w:rPr>
          <w:color w:val="1A1A1A"/>
          <w:sz w:val="25"/>
        </w:rPr>
        <w:t>8, 384 Mont. 269, 378 P.3d</w:t>
      </w:r>
      <w:r>
        <w:rPr>
          <w:color w:val="1A1A1A"/>
          <w:spacing w:val="1"/>
          <w:sz w:val="25"/>
        </w:rPr>
        <w:t> </w:t>
      </w:r>
      <w:r>
        <w:rPr>
          <w:color w:val="1A1A1A"/>
          <w:sz w:val="25"/>
        </w:rPr>
        <w:t>1160;</w:t>
      </w:r>
      <w:r>
        <w:rPr>
          <w:color w:val="1A1A1A"/>
          <w:spacing w:val="68"/>
          <w:sz w:val="25"/>
        </w:rPr>
        <w:t> </w:t>
      </w:r>
      <w:r>
        <w:rPr>
          <w:i/>
          <w:color w:val="1A1A1A"/>
          <w:sz w:val="25"/>
        </w:rPr>
        <w:t>see</w:t>
      </w:r>
      <w:r>
        <w:rPr>
          <w:i/>
          <w:color w:val="1A1A1A"/>
          <w:spacing w:val="68"/>
          <w:sz w:val="25"/>
        </w:rPr>
        <w:t> </w:t>
      </w:r>
      <w:r>
        <w:rPr>
          <w:i/>
          <w:color w:val="1A1A1A"/>
          <w:sz w:val="25"/>
        </w:rPr>
        <w:t>also</w:t>
      </w:r>
      <w:r>
        <w:rPr>
          <w:i/>
          <w:color w:val="1A1A1A"/>
          <w:spacing w:val="66"/>
          <w:sz w:val="25"/>
        </w:rPr>
        <w:t> </w:t>
      </w:r>
      <w:r>
        <w:rPr>
          <w:color w:val="1A1A1A"/>
          <w:sz w:val="25"/>
        </w:rPr>
        <w:t>§</w:t>
      </w:r>
      <w:r>
        <w:rPr>
          <w:color w:val="1A1A1A"/>
          <w:spacing w:val="55"/>
          <w:sz w:val="25"/>
        </w:rPr>
        <w:t> </w:t>
      </w:r>
      <w:r>
        <w:rPr>
          <w:color w:val="1A1A1A"/>
          <w:sz w:val="25"/>
        </w:rPr>
        <w:t>1-2-101,</w:t>
      </w:r>
      <w:r>
        <w:rPr>
          <w:color w:val="1A1A1A"/>
          <w:spacing w:val="68"/>
          <w:sz w:val="25"/>
        </w:rPr>
        <w:t> </w:t>
      </w:r>
      <w:r>
        <w:rPr>
          <w:color w:val="1A1A1A"/>
          <w:sz w:val="25"/>
        </w:rPr>
        <w:t>MCA.  </w:t>
      </w:r>
      <w:r>
        <w:rPr>
          <w:color w:val="1A1A1A"/>
          <w:spacing w:val="54"/>
          <w:sz w:val="25"/>
        </w:rPr>
        <w:t> </w:t>
      </w:r>
      <w:r>
        <w:rPr>
          <w:color w:val="1A1A1A"/>
          <w:sz w:val="25"/>
        </w:rPr>
        <w:t>"[O]ur</w:t>
      </w:r>
      <w:r>
        <w:rPr>
          <w:color w:val="1A1A1A"/>
          <w:spacing w:val="72"/>
          <w:sz w:val="25"/>
        </w:rPr>
        <w:t> </w:t>
      </w:r>
      <w:r>
        <w:rPr>
          <w:color w:val="1A1A1A"/>
          <w:sz w:val="25"/>
        </w:rPr>
        <w:t>objective</w:t>
      </w:r>
      <w:r>
        <w:rPr>
          <w:color w:val="1A1A1A"/>
          <w:spacing w:val="75"/>
          <w:sz w:val="25"/>
        </w:rPr>
        <w:t> </w:t>
      </w:r>
      <w:r>
        <w:rPr>
          <w:color w:val="1A1A1A"/>
          <w:sz w:val="25"/>
        </w:rPr>
        <w:t>is</w:t>
      </w:r>
      <w:r>
        <w:rPr>
          <w:color w:val="1A1A1A"/>
          <w:spacing w:val="58"/>
          <w:sz w:val="25"/>
        </w:rPr>
        <w:t> </w:t>
      </w:r>
      <w:r>
        <w:rPr>
          <w:color w:val="1A1A1A"/>
          <w:sz w:val="25"/>
        </w:rPr>
        <w:t>to</w:t>
      </w:r>
      <w:r>
        <w:rPr>
          <w:color w:val="1A1A1A"/>
          <w:spacing w:val="58"/>
          <w:sz w:val="25"/>
        </w:rPr>
        <w:t> </w:t>
      </w:r>
      <w:r>
        <w:rPr>
          <w:color w:val="1A1A1A"/>
          <w:sz w:val="25"/>
        </w:rPr>
        <w:t>implement</w:t>
      </w:r>
      <w:r>
        <w:rPr>
          <w:color w:val="1A1A1A"/>
          <w:spacing w:val="78"/>
          <w:sz w:val="25"/>
        </w:rPr>
        <w:t> </w:t>
      </w:r>
      <w:r>
        <w:rPr>
          <w:color w:val="1A1A1A"/>
          <w:sz w:val="25"/>
        </w:rPr>
        <w:t>the</w:t>
      </w:r>
      <w:r>
        <w:rPr>
          <w:color w:val="1A1A1A"/>
          <w:spacing w:val="59"/>
          <w:sz w:val="25"/>
        </w:rPr>
        <w:t> </w:t>
      </w:r>
      <w:r>
        <w:rPr>
          <w:color w:val="1A1A1A"/>
          <w:sz w:val="25"/>
        </w:rPr>
        <w:t>objectives</w:t>
      </w:r>
      <w:r>
        <w:rPr>
          <w:color w:val="1A1A1A"/>
          <w:spacing w:val="79"/>
          <w:sz w:val="25"/>
        </w:rPr>
        <w:t> </w:t>
      </w:r>
      <w:r>
        <w:rPr>
          <w:color w:val="1A1A1A"/>
          <w:sz w:val="25"/>
        </w:rPr>
        <w:t>the</w:t>
      </w:r>
    </w:p>
    <w:p>
      <w:pPr>
        <w:pStyle w:val="BodyText"/>
        <w:spacing w:line="439" w:lineRule="auto" w:before="81"/>
        <w:ind w:left="312" w:right="1408" w:firstLine="9"/>
        <w:jc w:val="both"/>
      </w:pPr>
      <w:r>
        <w:rPr>
          <w:color w:val="1A1A1A"/>
        </w:rPr>
        <w:t>legislature sought to achieve."</w:t>
      </w:r>
      <w:r>
        <w:rPr>
          <w:color w:val="1A1A1A"/>
          <w:spacing w:val="62"/>
        </w:rPr>
        <w:t> </w:t>
      </w:r>
      <w:r>
        <w:rPr>
          <w:i/>
          <w:color w:val="1A1A1A"/>
        </w:rPr>
        <w:t>Mont. Vending, Inc. v. Coca-Cola</w:t>
      </w:r>
      <w:r>
        <w:rPr>
          <w:i/>
          <w:color w:val="1A1A1A"/>
          <w:spacing w:val="63"/>
        </w:rPr>
        <w:t> </w:t>
      </w:r>
      <w:r>
        <w:rPr>
          <w:i/>
          <w:color w:val="1A1A1A"/>
        </w:rPr>
        <w:t>Bottling </w:t>
      </w:r>
      <w:r>
        <w:rPr>
          <w:color w:val="1A1A1A"/>
        </w:rPr>
        <w:t>Co., 2003 MT</w:t>
      </w:r>
      <w:r>
        <w:rPr>
          <w:color w:val="1A1A1A"/>
          <w:spacing w:val="1"/>
        </w:rPr>
        <w:t> </w:t>
      </w:r>
      <w:r>
        <w:rPr>
          <w:color w:val="1A1A1A"/>
        </w:rPr>
        <w:t>282, </w:t>
      </w:r>
      <w:r>
        <w:rPr>
          <w:rFonts w:ascii="Arial"/>
          <w:b/>
          <w:color w:val="1A1A1A"/>
          <w:w w:val="95"/>
          <w:sz w:val="32"/>
        </w:rPr>
        <w:t>,r </w:t>
      </w:r>
      <w:r>
        <w:rPr>
          <w:color w:val="1A1A1A"/>
        </w:rPr>
        <w:t>21,318 Mont.</w:t>
      </w:r>
      <w:r>
        <w:rPr>
          <w:color w:val="1A1A1A"/>
          <w:spacing w:val="62"/>
        </w:rPr>
        <w:t> </w:t>
      </w:r>
      <w:r>
        <w:rPr>
          <w:color w:val="1A1A1A"/>
        </w:rPr>
        <w:t>1, 78 P.3d</w:t>
      </w:r>
      <w:r>
        <w:rPr>
          <w:color w:val="1A1A1A"/>
          <w:spacing w:val="63"/>
        </w:rPr>
        <w:t> </w:t>
      </w:r>
      <w:r>
        <w:rPr>
          <w:color w:val="1A1A1A"/>
        </w:rPr>
        <w:t>499.   "We construe</w:t>
      </w:r>
      <w:r>
        <w:rPr>
          <w:color w:val="1A1A1A"/>
          <w:spacing w:val="62"/>
        </w:rPr>
        <w:t> </w:t>
      </w:r>
      <w:r>
        <w:rPr>
          <w:color w:val="1A1A1A"/>
        </w:rPr>
        <w:t>a statute by reading and interpreting</w:t>
      </w:r>
      <w:r>
        <w:rPr>
          <w:color w:val="1A1A1A"/>
          <w:spacing w:val="1"/>
        </w:rPr>
        <w:t> </w:t>
      </w:r>
      <w:r>
        <w:rPr>
          <w:color w:val="1A1A1A"/>
        </w:rPr>
        <w:t>the</w:t>
      </w:r>
      <w:r>
        <w:rPr>
          <w:color w:val="1A1A1A"/>
          <w:spacing w:val="10"/>
        </w:rPr>
        <w:t> </w:t>
      </w:r>
      <w:r>
        <w:rPr>
          <w:color w:val="1A1A1A"/>
        </w:rPr>
        <w:t>statute</w:t>
      </w:r>
      <w:r>
        <w:rPr>
          <w:color w:val="1A1A1A"/>
          <w:spacing w:val="23"/>
        </w:rPr>
        <w:t> </w:t>
      </w:r>
      <w:r>
        <w:rPr>
          <w:color w:val="1A1A1A"/>
        </w:rPr>
        <w:t>as</w:t>
      </w:r>
      <w:r>
        <w:rPr>
          <w:color w:val="1A1A1A"/>
          <w:spacing w:val="21"/>
        </w:rPr>
        <w:t> </w:t>
      </w:r>
      <w:r>
        <w:rPr>
          <w:color w:val="1A1A1A"/>
        </w:rPr>
        <w:t>a</w:t>
      </w:r>
      <w:r>
        <w:rPr>
          <w:color w:val="1A1A1A"/>
          <w:spacing w:val="8"/>
        </w:rPr>
        <w:t> </w:t>
      </w:r>
      <w:r>
        <w:rPr>
          <w:color w:val="1A1A1A"/>
        </w:rPr>
        <w:t>whole,</w:t>
      </w:r>
      <w:r>
        <w:rPr>
          <w:color w:val="1A1A1A"/>
          <w:spacing w:val="41"/>
        </w:rPr>
        <w:t> </w:t>
      </w:r>
      <w:r>
        <w:rPr>
          <w:color w:val="1A1A1A"/>
        </w:rPr>
        <w:t>'without</w:t>
      </w:r>
      <w:r>
        <w:rPr>
          <w:color w:val="1A1A1A"/>
          <w:spacing w:val="31"/>
        </w:rPr>
        <w:t> </w:t>
      </w:r>
      <w:r>
        <w:rPr>
          <w:color w:val="1A1A1A"/>
        </w:rPr>
        <w:t>isolating</w:t>
      </w:r>
      <w:r>
        <w:rPr>
          <w:color w:val="1A1A1A"/>
          <w:spacing w:val="28"/>
        </w:rPr>
        <w:t> </w:t>
      </w:r>
      <w:r>
        <w:rPr>
          <w:color w:val="1A1A1A"/>
        </w:rPr>
        <w:t>specific</w:t>
      </w:r>
      <w:r>
        <w:rPr>
          <w:color w:val="1A1A1A"/>
          <w:spacing w:val="21"/>
        </w:rPr>
        <w:t> </w:t>
      </w:r>
      <w:r>
        <w:rPr>
          <w:color w:val="1A1A1A"/>
        </w:rPr>
        <w:t>terms</w:t>
      </w:r>
      <w:r>
        <w:rPr>
          <w:color w:val="1A1A1A"/>
          <w:spacing w:val="29"/>
        </w:rPr>
        <w:t> </w:t>
      </w:r>
      <w:r>
        <w:rPr>
          <w:color w:val="1A1A1A"/>
        </w:rPr>
        <w:t>from</w:t>
      </w:r>
      <w:r>
        <w:rPr>
          <w:color w:val="1A1A1A"/>
          <w:spacing w:val="16"/>
        </w:rPr>
        <w:t> </w:t>
      </w:r>
      <w:r>
        <w:rPr>
          <w:color w:val="1A1A1A"/>
        </w:rPr>
        <w:t>the</w:t>
      </w:r>
      <w:r>
        <w:rPr>
          <w:color w:val="1A1A1A"/>
          <w:spacing w:val="20"/>
        </w:rPr>
        <w:t> </w:t>
      </w:r>
      <w:r>
        <w:rPr>
          <w:color w:val="1A1A1A"/>
        </w:rPr>
        <w:t>context</w:t>
      </w:r>
      <w:r>
        <w:rPr>
          <w:color w:val="1A1A1A"/>
          <w:spacing w:val="33"/>
        </w:rPr>
        <w:t> </w:t>
      </w:r>
      <w:r>
        <w:rPr>
          <w:color w:val="1A1A1A"/>
        </w:rPr>
        <w:t>in</w:t>
      </w:r>
      <w:r>
        <w:rPr>
          <w:color w:val="1A1A1A"/>
          <w:spacing w:val="14"/>
        </w:rPr>
        <w:t> </w:t>
      </w:r>
      <w:r>
        <w:rPr>
          <w:color w:val="1A1A1A"/>
        </w:rPr>
        <w:t>which</w:t>
      </w:r>
      <w:r>
        <w:rPr>
          <w:color w:val="1A1A1A"/>
          <w:spacing w:val="26"/>
        </w:rPr>
        <w:t> </w:t>
      </w:r>
      <w:r>
        <w:rPr>
          <w:color w:val="1A1A1A"/>
        </w:rPr>
        <w:t>they</w:t>
      </w:r>
      <w:r>
        <w:rPr>
          <w:color w:val="1A1A1A"/>
          <w:spacing w:val="36"/>
        </w:rPr>
        <w:t> </w:t>
      </w:r>
      <w:r>
        <w:rPr>
          <w:color w:val="1A1A1A"/>
        </w:rPr>
        <w:t>are</w:t>
      </w:r>
    </w:p>
    <w:p>
      <w:pPr>
        <w:spacing w:line="384" w:lineRule="exact" w:before="0"/>
        <w:ind w:left="314" w:right="0" w:firstLine="0"/>
        <w:jc w:val="both"/>
        <w:rPr>
          <w:sz w:val="25"/>
        </w:rPr>
      </w:pPr>
      <w:r>
        <w:rPr>
          <w:color w:val="1A1A1A"/>
          <w:sz w:val="25"/>
        </w:rPr>
        <w:t>used</w:t>
      </w:r>
      <w:r>
        <w:rPr>
          <w:color w:val="1A1A1A"/>
          <w:spacing w:val="65"/>
          <w:sz w:val="25"/>
        </w:rPr>
        <w:t> </w:t>
      </w:r>
      <w:r>
        <w:rPr>
          <w:color w:val="1A1A1A"/>
          <w:sz w:val="25"/>
        </w:rPr>
        <w:t>by</w:t>
      </w:r>
      <w:r>
        <w:rPr>
          <w:color w:val="1A1A1A"/>
          <w:spacing w:val="69"/>
          <w:sz w:val="25"/>
        </w:rPr>
        <w:t> </w:t>
      </w:r>
      <w:r>
        <w:rPr>
          <w:color w:val="1A1A1A"/>
          <w:sz w:val="25"/>
        </w:rPr>
        <w:t>the</w:t>
      </w:r>
      <w:r>
        <w:rPr>
          <w:color w:val="1A1A1A"/>
          <w:spacing w:val="48"/>
          <w:sz w:val="25"/>
        </w:rPr>
        <w:t> </w:t>
      </w:r>
      <w:r>
        <w:rPr>
          <w:color w:val="1A1A1A"/>
          <w:sz w:val="25"/>
        </w:rPr>
        <w:t>Legislature."'  </w:t>
      </w:r>
      <w:r>
        <w:rPr>
          <w:color w:val="1A1A1A"/>
          <w:spacing w:val="32"/>
          <w:sz w:val="25"/>
        </w:rPr>
        <w:t> </w:t>
      </w:r>
      <w:r>
        <w:rPr>
          <w:i/>
          <w:color w:val="1A1A1A"/>
          <w:sz w:val="25"/>
        </w:rPr>
        <w:t>Mont.</w:t>
      </w:r>
      <w:r>
        <w:rPr>
          <w:i/>
          <w:color w:val="1A1A1A"/>
          <w:spacing w:val="57"/>
          <w:sz w:val="25"/>
        </w:rPr>
        <w:t> </w:t>
      </w:r>
      <w:r>
        <w:rPr>
          <w:i/>
          <w:color w:val="1A1A1A"/>
          <w:sz w:val="25"/>
        </w:rPr>
        <w:t>Sports</w:t>
      </w:r>
      <w:r>
        <w:rPr>
          <w:i/>
          <w:color w:val="1A1A1A"/>
          <w:spacing w:val="60"/>
          <w:sz w:val="25"/>
        </w:rPr>
        <w:t> </w:t>
      </w:r>
      <w:r>
        <w:rPr>
          <w:i/>
          <w:color w:val="1A1A1A"/>
          <w:sz w:val="25"/>
        </w:rPr>
        <w:t>Shooting</w:t>
      </w:r>
      <w:r>
        <w:rPr>
          <w:i/>
          <w:color w:val="1A1A1A"/>
          <w:spacing w:val="67"/>
          <w:sz w:val="25"/>
        </w:rPr>
        <w:t> </w:t>
      </w:r>
      <w:r>
        <w:rPr>
          <w:i/>
          <w:color w:val="1A1A1A"/>
          <w:sz w:val="25"/>
        </w:rPr>
        <w:t>Ass</w:t>
      </w:r>
      <w:r>
        <w:rPr>
          <w:i/>
          <w:color w:val="1A1A1A"/>
          <w:spacing w:val="-34"/>
          <w:sz w:val="25"/>
        </w:rPr>
        <w:t> </w:t>
      </w:r>
      <w:r>
        <w:rPr>
          <w:i/>
          <w:color w:val="313131"/>
          <w:sz w:val="25"/>
        </w:rPr>
        <w:t>'n</w:t>
      </w:r>
      <w:r>
        <w:rPr>
          <w:i/>
          <w:color w:val="313131"/>
          <w:spacing w:val="63"/>
          <w:sz w:val="25"/>
        </w:rPr>
        <w:t> </w:t>
      </w:r>
      <w:r>
        <w:rPr>
          <w:i/>
          <w:color w:val="1A1A1A"/>
          <w:sz w:val="25"/>
        </w:rPr>
        <w:t>v.</w:t>
      </w:r>
      <w:r>
        <w:rPr>
          <w:i/>
          <w:color w:val="1A1A1A"/>
          <w:spacing w:val="50"/>
          <w:sz w:val="25"/>
        </w:rPr>
        <w:t> </w:t>
      </w:r>
      <w:r>
        <w:rPr>
          <w:i/>
          <w:color w:val="1A1A1A"/>
          <w:sz w:val="25"/>
        </w:rPr>
        <w:t>State,</w:t>
      </w:r>
      <w:r>
        <w:rPr>
          <w:i/>
          <w:color w:val="1A1A1A"/>
          <w:spacing w:val="40"/>
          <w:sz w:val="25"/>
        </w:rPr>
        <w:t> </w:t>
      </w:r>
      <w:r>
        <w:rPr>
          <w:color w:val="1A1A1A"/>
          <w:sz w:val="25"/>
        </w:rPr>
        <w:t>2008</w:t>
      </w:r>
      <w:r>
        <w:rPr>
          <w:color w:val="1A1A1A"/>
          <w:spacing w:val="56"/>
          <w:sz w:val="25"/>
        </w:rPr>
        <w:t> </w:t>
      </w:r>
      <w:r>
        <w:rPr>
          <w:color w:val="1A1A1A"/>
          <w:sz w:val="25"/>
        </w:rPr>
        <w:t>MT</w:t>
      </w:r>
      <w:r>
        <w:rPr>
          <w:color w:val="1A1A1A"/>
          <w:spacing w:val="49"/>
          <w:sz w:val="25"/>
        </w:rPr>
        <w:t> </w:t>
      </w:r>
      <w:r>
        <w:rPr>
          <w:color w:val="1A1A1A"/>
          <w:sz w:val="25"/>
        </w:rPr>
        <w:t>190,</w:t>
      </w:r>
      <w:r>
        <w:rPr>
          <w:color w:val="1A1A1A"/>
          <w:spacing w:val="33"/>
          <w:sz w:val="25"/>
        </w:rPr>
        <w:t> </w:t>
      </w:r>
      <w:r>
        <w:rPr>
          <w:color w:val="1A1A1A"/>
          <w:sz w:val="36"/>
        </w:rPr>
        <w:t>,r</w:t>
      </w:r>
      <w:r>
        <w:rPr>
          <w:color w:val="1A1A1A"/>
          <w:spacing w:val="39"/>
          <w:sz w:val="36"/>
        </w:rPr>
        <w:t> </w:t>
      </w:r>
      <w:r>
        <w:rPr>
          <w:color w:val="1A1A1A"/>
          <w:sz w:val="25"/>
        </w:rPr>
        <w:t>11,</w:t>
      </w:r>
    </w:p>
    <w:p>
      <w:pPr>
        <w:pStyle w:val="BodyText"/>
        <w:spacing w:line="429" w:lineRule="auto" w:before="182"/>
        <w:ind w:left="301" w:right="1411" w:firstLine="8"/>
        <w:jc w:val="both"/>
      </w:pPr>
      <w:r>
        <w:rPr>
          <w:color w:val="1A1A1A"/>
        </w:rPr>
        <w:t>334 Mont.</w:t>
      </w:r>
      <w:r>
        <w:rPr>
          <w:color w:val="1A1A1A"/>
          <w:spacing w:val="62"/>
        </w:rPr>
        <w:t> </w:t>
      </w:r>
      <w:r>
        <w:rPr>
          <w:color w:val="1A1A1A"/>
        </w:rPr>
        <w:t>1, 185 P.3d</w:t>
      </w:r>
      <w:r>
        <w:rPr>
          <w:color w:val="1A1A1A"/>
          <w:spacing w:val="63"/>
        </w:rPr>
        <w:t> </w:t>
      </w:r>
      <w:r>
        <w:rPr>
          <w:color w:val="1A1A1A"/>
        </w:rPr>
        <w:t>1003</w:t>
      </w:r>
      <w:r>
        <w:rPr>
          <w:color w:val="1A1A1A"/>
          <w:spacing w:val="62"/>
        </w:rPr>
        <w:t> </w:t>
      </w:r>
      <w:r>
        <w:rPr>
          <w:color w:val="1A1A1A"/>
        </w:rPr>
        <w:t>(quoting </w:t>
      </w:r>
      <w:r>
        <w:rPr>
          <w:i/>
          <w:color w:val="1A1A1A"/>
        </w:rPr>
        <w:t>City of Great Falls</w:t>
      </w:r>
      <w:r>
        <w:rPr>
          <w:i/>
          <w:color w:val="1A1A1A"/>
          <w:spacing w:val="63"/>
        </w:rPr>
        <w:t> </w:t>
      </w:r>
      <w:r>
        <w:rPr>
          <w:i/>
          <w:color w:val="1A1A1A"/>
        </w:rPr>
        <w:t>v. Morris, </w:t>
      </w:r>
      <w:r>
        <w:rPr>
          <w:color w:val="1A1A1A"/>
        </w:rPr>
        <w:t>2006 MT 93, </w:t>
      </w:r>
      <w:r>
        <w:rPr>
          <w:color w:val="1A1A1A"/>
          <w:w w:val="95"/>
          <w:sz w:val="36"/>
        </w:rPr>
        <w:t>,r </w:t>
      </w:r>
      <w:r>
        <w:rPr>
          <w:color w:val="1A1A1A"/>
        </w:rPr>
        <w:t>19,</w:t>
      </w:r>
      <w:r>
        <w:rPr>
          <w:color w:val="1A1A1A"/>
          <w:spacing w:val="1"/>
        </w:rPr>
        <w:t> </w:t>
      </w:r>
      <w:r>
        <w:rPr>
          <w:color w:val="1A1A1A"/>
        </w:rPr>
        <w:t>332 Mont. 85, 134 P.3d 692).</w:t>
      </w:r>
      <w:r>
        <w:rPr>
          <w:color w:val="1A1A1A"/>
          <w:spacing w:val="1"/>
        </w:rPr>
        <w:t> </w:t>
      </w:r>
      <w:r>
        <w:rPr>
          <w:color w:val="1A1A1A"/>
        </w:rPr>
        <w:t>In interpreting</w:t>
      </w:r>
      <w:r>
        <w:rPr>
          <w:color w:val="1A1A1A"/>
          <w:spacing w:val="1"/>
        </w:rPr>
        <w:t> </w:t>
      </w:r>
      <w:r>
        <w:rPr>
          <w:color w:val="1A1A1A"/>
        </w:rPr>
        <w:t>the plain language of the statute, we must</w:t>
      </w:r>
      <w:r>
        <w:rPr>
          <w:color w:val="1A1A1A"/>
          <w:spacing w:val="1"/>
        </w:rPr>
        <w:t> </w:t>
      </w:r>
      <w:r>
        <w:rPr>
          <w:color w:val="1A1A1A"/>
        </w:rPr>
        <w:t>disregard trifles and interpret the law reasonably.</w:t>
      </w:r>
      <w:r>
        <w:rPr>
          <w:color w:val="1A1A1A"/>
          <w:spacing w:val="1"/>
        </w:rPr>
        <w:t> </w:t>
      </w:r>
      <w:r>
        <w:rPr>
          <w:i/>
          <w:color w:val="1A1A1A"/>
        </w:rPr>
        <w:t>Rossbach, </w:t>
      </w:r>
      <w:r>
        <w:rPr>
          <w:rFonts w:ascii="Arial" w:hAnsi="Arial"/>
          <w:b/>
          <w:color w:val="1A1A1A"/>
          <w:w w:val="95"/>
          <w:sz w:val="32"/>
        </w:rPr>
        <w:t>,r </w:t>
      </w:r>
      <w:r>
        <w:rPr>
          <w:color w:val="1A1A1A"/>
        </w:rPr>
        <w:t>8 (citing§§ 1-3-224, -233,</w:t>
      </w:r>
      <w:r>
        <w:rPr>
          <w:color w:val="1A1A1A"/>
          <w:spacing w:val="1"/>
        </w:rPr>
        <w:t> </w:t>
      </w:r>
      <w:r>
        <w:rPr>
          <w:color w:val="1A1A1A"/>
        </w:rPr>
        <w:t>MCA).</w:t>
      </w:r>
    </w:p>
    <w:p>
      <w:pPr>
        <w:spacing w:after="0" w:line="429" w:lineRule="auto"/>
        <w:jc w:val="both"/>
        <w:sectPr>
          <w:pgSz w:w="12240" w:h="15840"/>
          <w:pgMar w:header="0" w:footer="1425" w:top="1420" w:bottom="1660" w:left="1040" w:right="100"/>
        </w:sectPr>
      </w:pPr>
    </w:p>
    <w:p>
      <w:pPr>
        <w:spacing w:before="66"/>
        <w:ind w:left="303" w:right="0" w:firstLine="0"/>
        <w:jc w:val="both"/>
        <w:rPr>
          <w:sz w:val="24"/>
        </w:rPr>
      </w:pPr>
      <w:r>
        <w:rPr>
          <w:color w:val="1A1A1A"/>
          <w:w w:val="105"/>
          <w:sz w:val="24"/>
        </w:rPr>
        <w:t>if16    </w:t>
      </w:r>
      <w:r>
        <w:rPr>
          <w:color w:val="1A1A1A"/>
          <w:spacing w:val="3"/>
          <w:w w:val="105"/>
          <w:sz w:val="24"/>
        </w:rPr>
        <w:t> </w:t>
      </w:r>
      <w:r>
        <w:rPr>
          <w:color w:val="1A1A1A"/>
          <w:w w:val="105"/>
          <w:sz w:val="24"/>
        </w:rPr>
        <w:t>Section</w:t>
      </w:r>
      <w:r>
        <w:rPr>
          <w:color w:val="1A1A1A"/>
          <w:spacing w:val="16"/>
          <w:w w:val="105"/>
          <w:sz w:val="24"/>
        </w:rPr>
        <w:t> </w:t>
      </w:r>
      <w:r>
        <w:rPr>
          <w:color w:val="1A1A1A"/>
          <w:w w:val="105"/>
          <w:sz w:val="24"/>
        </w:rPr>
        <w:t>61-9-221,</w:t>
      </w:r>
      <w:r>
        <w:rPr>
          <w:color w:val="1A1A1A"/>
          <w:spacing w:val="24"/>
          <w:w w:val="105"/>
          <w:sz w:val="24"/>
        </w:rPr>
        <w:t> </w:t>
      </w:r>
      <w:r>
        <w:rPr>
          <w:color w:val="1A1A1A"/>
          <w:w w:val="105"/>
          <w:sz w:val="24"/>
        </w:rPr>
        <w:t>MCA,</w:t>
      </w:r>
      <w:r>
        <w:rPr>
          <w:color w:val="1A1A1A"/>
          <w:spacing w:val="12"/>
          <w:w w:val="105"/>
          <w:sz w:val="24"/>
        </w:rPr>
        <w:t> </w:t>
      </w:r>
      <w:r>
        <w:rPr>
          <w:color w:val="1A1A1A"/>
          <w:w w:val="105"/>
          <w:sz w:val="24"/>
        </w:rPr>
        <w:t>provides,</w:t>
      </w:r>
      <w:r>
        <w:rPr>
          <w:color w:val="1A1A1A"/>
          <w:spacing w:val="23"/>
          <w:w w:val="105"/>
          <w:sz w:val="24"/>
        </w:rPr>
        <w:t> </w:t>
      </w:r>
      <w:r>
        <w:rPr>
          <w:color w:val="1A1A1A"/>
          <w:w w:val="105"/>
          <w:sz w:val="24"/>
        </w:rPr>
        <w:t>in</w:t>
      </w:r>
      <w:r>
        <w:rPr>
          <w:color w:val="1A1A1A"/>
          <w:spacing w:val="6"/>
          <w:w w:val="105"/>
          <w:sz w:val="24"/>
        </w:rPr>
        <w:t> </w:t>
      </w:r>
      <w:r>
        <w:rPr>
          <w:color w:val="1A1A1A"/>
          <w:w w:val="105"/>
          <w:sz w:val="24"/>
        </w:rPr>
        <w:t>pertinent</w:t>
      </w:r>
      <w:r>
        <w:rPr>
          <w:color w:val="1A1A1A"/>
          <w:spacing w:val="19"/>
          <w:w w:val="105"/>
          <w:sz w:val="24"/>
        </w:rPr>
        <w:t> </w:t>
      </w:r>
      <w:r>
        <w:rPr>
          <w:color w:val="1A1A1A"/>
          <w:w w:val="105"/>
          <w:sz w:val="24"/>
        </w:rPr>
        <w:t>part:</w:t>
      </w:r>
    </w:p>
    <w:p>
      <w:pPr>
        <w:pStyle w:val="BodyText"/>
        <w:spacing w:before="3"/>
        <w:rPr>
          <w:sz w:val="28"/>
        </w:rPr>
      </w:pPr>
    </w:p>
    <w:p>
      <w:pPr>
        <w:spacing w:line="259" w:lineRule="auto" w:before="0"/>
        <w:ind w:left="1031" w:right="2141" w:firstLine="5"/>
        <w:jc w:val="both"/>
        <w:rPr>
          <w:sz w:val="24"/>
        </w:rPr>
      </w:pPr>
      <w:r>
        <w:rPr>
          <w:color w:val="1A1A1A"/>
          <w:w w:val="105"/>
          <w:sz w:val="24"/>
        </w:rPr>
        <w:t>Whenever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a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motor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vehicle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is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being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operated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on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a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roadway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or  shoulder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adjacent to a roadway during the times specified in 61-9-201, the driver shall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use a distribution of light, or composite beam, capable of revealing persons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and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vehicles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at a safe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distance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in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advance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of the vehicle,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subject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to the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following</w:t>
      </w:r>
      <w:r>
        <w:rPr>
          <w:color w:val="1A1A1A"/>
          <w:spacing w:val="17"/>
          <w:w w:val="105"/>
          <w:sz w:val="24"/>
        </w:rPr>
        <w:t> </w:t>
      </w:r>
      <w:r>
        <w:rPr>
          <w:color w:val="1A1A1A"/>
          <w:w w:val="105"/>
          <w:sz w:val="24"/>
        </w:rPr>
        <w:t>requirements</w:t>
      </w:r>
      <w:r>
        <w:rPr>
          <w:color w:val="1A1A1A"/>
          <w:spacing w:val="26"/>
          <w:w w:val="105"/>
          <w:sz w:val="24"/>
        </w:rPr>
        <w:t> </w:t>
      </w:r>
      <w:r>
        <w:rPr>
          <w:color w:val="1A1A1A"/>
          <w:w w:val="105"/>
          <w:sz w:val="24"/>
        </w:rPr>
        <w:t>and</w:t>
      </w:r>
      <w:r>
        <w:rPr>
          <w:color w:val="1A1A1A"/>
          <w:spacing w:val="8"/>
          <w:w w:val="105"/>
          <w:sz w:val="24"/>
        </w:rPr>
        <w:t> </w:t>
      </w:r>
      <w:r>
        <w:rPr>
          <w:color w:val="1A1A1A"/>
          <w:w w:val="105"/>
          <w:sz w:val="24"/>
        </w:rPr>
        <w:t>limitations: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</w:tabs>
        <w:spacing w:line="259" w:lineRule="auto" w:before="0" w:after="0"/>
        <w:ind w:left="1024" w:right="2150" w:firstLine="1"/>
        <w:jc w:val="both"/>
        <w:rPr>
          <w:sz w:val="24"/>
        </w:rPr>
      </w:pPr>
      <w:r>
        <w:rPr>
          <w:color w:val="1A1A1A"/>
          <w:w w:val="105"/>
          <w:sz w:val="24"/>
        </w:rPr>
        <w:t>Whenever the driver of a vehicle approaches an oncoming vehicle within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1,000 feet, the driver shall use a distribution of light or composite beam that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does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not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project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into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the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eyes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of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the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oncoming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driver.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The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lowermost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distribution of light specified in 61-9-220(2) must avoid glare at all times,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regardless</w:t>
      </w:r>
      <w:r>
        <w:rPr>
          <w:color w:val="1A1A1A"/>
          <w:spacing w:val="22"/>
          <w:w w:val="105"/>
          <w:sz w:val="24"/>
        </w:rPr>
        <w:t> </w:t>
      </w:r>
      <w:r>
        <w:rPr>
          <w:color w:val="1A1A1A"/>
          <w:w w:val="105"/>
          <w:sz w:val="24"/>
        </w:rPr>
        <w:t>of</w:t>
      </w:r>
      <w:r>
        <w:rPr>
          <w:color w:val="1A1A1A"/>
          <w:spacing w:val="9"/>
          <w:w w:val="105"/>
          <w:sz w:val="24"/>
        </w:rPr>
        <w:t> </w:t>
      </w:r>
      <w:r>
        <w:rPr>
          <w:color w:val="1A1A1A"/>
          <w:w w:val="105"/>
          <w:sz w:val="24"/>
        </w:rPr>
        <w:t>road</w:t>
      </w:r>
      <w:r>
        <w:rPr>
          <w:color w:val="1A1A1A"/>
          <w:spacing w:val="10"/>
          <w:w w:val="105"/>
          <w:sz w:val="24"/>
        </w:rPr>
        <w:t> </w:t>
      </w:r>
      <w:r>
        <w:rPr>
          <w:color w:val="1A1A1A"/>
          <w:w w:val="105"/>
          <w:sz w:val="24"/>
        </w:rPr>
        <w:t>contour</w:t>
      </w:r>
      <w:r>
        <w:rPr>
          <w:color w:val="1A1A1A"/>
          <w:spacing w:val="18"/>
          <w:w w:val="105"/>
          <w:sz w:val="24"/>
        </w:rPr>
        <w:t> </w:t>
      </w:r>
      <w:r>
        <w:rPr>
          <w:color w:val="1A1A1A"/>
          <w:w w:val="105"/>
          <w:sz w:val="24"/>
        </w:rPr>
        <w:t>and</w:t>
      </w:r>
      <w:r>
        <w:rPr>
          <w:color w:val="1A1A1A"/>
          <w:spacing w:val="19"/>
          <w:w w:val="105"/>
          <w:sz w:val="24"/>
        </w:rPr>
        <w:t> </w:t>
      </w:r>
      <w:r>
        <w:rPr>
          <w:color w:val="1A1A1A"/>
          <w:w w:val="105"/>
          <w:sz w:val="24"/>
        </w:rPr>
        <w:t>loading.</w:t>
      </w:r>
    </w:p>
    <w:p>
      <w:pPr>
        <w:pStyle w:val="BodyText"/>
        <w:spacing w:before="6"/>
      </w:pPr>
    </w:p>
    <w:p>
      <w:pPr>
        <w:spacing w:line="520" w:lineRule="auto" w:before="0"/>
        <w:ind w:left="279" w:right="1428" w:firstLine="19"/>
        <w:jc w:val="both"/>
        <w:rPr>
          <w:sz w:val="24"/>
        </w:rPr>
      </w:pPr>
      <w:r>
        <w:rPr>
          <w:color w:val="1A1A1A"/>
          <w:w w:val="105"/>
          <w:sz w:val="24"/>
        </w:rPr>
        <w:t>The first paragraph of the section generally provides the commonsense proposition drivers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10"/>
          <w:sz w:val="24"/>
        </w:rPr>
        <w:t>must use lights when driving at night or when there is insufficient natural light to see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clearly.</w:t>
      </w:r>
      <w:r>
        <w:rPr>
          <w:color w:val="1A1A1A"/>
          <w:spacing w:val="45"/>
          <w:w w:val="110"/>
          <w:sz w:val="24"/>
        </w:rPr>
        <w:t> </w:t>
      </w:r>
      <w:r>
        <w:rPr>
          <w:color w:val="1A1A1A"/>
          <w:w w:val="110"/>
          <w:sz w:val="24"/>
        </w:rPr>
        <w:t>Subsection</w:t>
      </w:r>
      <w:r>
        <w:rPr>
          <w:color w:val="1A1A1A"/>
          <w:spacing w:val="5"/>
          <w:w w:val="110"/>
          <w:sz w:val="24"/>
        </w:rPr>
        <w:t> </w:t>
      </w:r>
      <w:r>
        <w:rPr>
          <w:color w:val="1A1A1A"/>
          <w:w w:val="110"/>
          <w:sz w:val="24"/>
        </w:rPr>
        <w:t>1</w:t>
      </w:r>
      <w:r>
        <w:rPr>
          <w:color w:val="1A1A1A"/>
          <w:spacing w:val="-17"/>
          <w:w w:val="110"/>
          <w:sz w:val="24"/>
        </w:rPr>
        <w:t> </w:t>
      </w:r>
      <w:r>
        <w:rPr>
          <w:color w:val="1A1A1A"/>
          <w:w w:val="110"/>
          <w:sz w:val="24"/>
        </w:rPr>
        <w:t>provides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a</w:t>
      </w:r>
      <w:r>
        <w:rPr>
          <w:color w:val="1A1A1A"/>
          <w:spacing w:val="-13"/>
          <w:w w:val="110"/>
          <w:sz w:val="24"/>
        </w:rPr>
        <w:t> </w:t>
      </w:r>
      <w:r>
        <w:rPr>
          <w:color w:val="1A1A1A"/>
          <w:w w:val="110"/>
          <w:sz w:val="24"/>
        </w:rPr>
        <w:t>limitation</w:t>
      </w:r>
      <w:r>
        <w:rPr>
          <w:color w:val="1A1A1A"/>
          <w:spacing w:val="2"/>
          <w:w w:val="110"/>
          <w:sz w:val="24"/>
        </w:rPr>
        <w:t> </w:t>
      </w:r>
      <w:r>
        <w:rPr>
          <w:color w:val="1A1A1A"/>
          <w:w w:val="110"/>
          <w:sz w:val="24"/>
        </w:rPr>
        <w:t>on</w:t>
      </w:r>
      <w:r>
        <w:rPr>
          <w:color w:val="1A1A1A"/>
          <w:spacing w:val="-11"/>
          <w:w w:val="110"/>
          <w:sz w:val="24"/>
        </w:rPr>
        <w:t> </w:t>
      </w:r>
      <w:r>
        <w:rPr>
          <w:color w:val="1A1A1A"/>
          <w:w w:val="110"/>
          <w:sz w:val="24"/>
        </w:rPr>
        <w:t>the</w:t>
      </w:r>
      <w:r>
        <w:rPr>
          <w:color w:val="1A1A1A"/>
          <w:spacing w:val="-14"/>
          <w:w w:val="110"/>
          <w:sz w:val="24"/>
        </w:rPr>
        <w:t> </w:t>
      </w:r>
      <w:r>
        <w:rPr>
          <w:color w:val="1A1A1A"/>
          <w:w w:val="110"/>
          <w:sz w:val="24"/>
        </w:rPr>
        <w:t>use</w:t>
      </w:r>
      <w:r>
        <w:rPr>
          <w:color w:val="1A1A1A"/>
          <w:spacing w:val="-12"/>
          <w:w w:val="110"/>
          <w:sz w:val="24"/>
        </w:rPr>
        <w:t> </w:t>
      </w:r>
      <w:r>
        <w:rPr>
          <w:color w:val="1A1A1A"/>
          <w:w w:val="110"/>
          <w:sz w:val="24"/>
        </w:rPr>
        <w:t>of</w:t>
      </w:r>
      <w:r>
        <w:rPr>
          <w:color w:val="1A1A1A"/>
          <w:spacing w:val="-16"/>
          <w:w w:val="110"/>
          <w:sz w:val="24"/>
        </w:rPr>
        <w:t> </w:t>
      </w:r>
      <w:r>
        <w:rPr>
          <w:color w:val="1A1A1A"/>
          <w:w w:val="110"/>
          <w:sz w:val="24"/>
        </w:rPr>
        <w:t>lights</w:t>
      </w:r>
      <w:r>
        <w:rPr>
          <w:color w:val="1A1A1A"/>
          <w:spacing w:val="-8"/>
          <w:w w:val="110"/>
          <w:sz w:val="24"/>
        </w:rPr>
        <w:t> </w:t>
      </w:r>
      <w:r>
        <w:rPr>
          <w:color w:val="1A1A1A"/>
          <w:w w:val="110"/>
          <w:sz w:val="24"/>
        </w:rPr>
        <w:t>during</w:t>
      </w:r>
      <w:r>
        <w:rPr>
          <w:color w:val="1A1A1A"/>
          <w:spacing w:val="-11"/>
          <w:w w:val="110"/>
          <w:sz w:val="24"/>
        </w:rPr>
        <w:t> </w:t>
      </w:r>
      <w:r>
        <w:rPr>
          <w:color w:val="1A1A1A"/>
          <w:w w:val="110"/>
          <w:sz w:val="24"/>
        </w:rPr>
        <w:t>the</w:t>
      </w:r>
      <w:r>
        <w:rPr>
          <w:color w:val="1A1A1A"/>
          <w:spacing w:val="-15"/>
          <w:w w:val="110"/>
          <w:sz w:val="24"/>
        </w:rPr>
        <w:t> </w:t>
      </w:r>
      <w:r>
        <w:rPr>
          <w:color w:val="1A1A1A"/>
          <w:w w:val="110"/>
          <w:sz w:val="24"/>
        </w:rPr>
        <w:t>specified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times.</w:t>
      </w:r>
      <w:r>
        <w:rPr>
          <w:color w:val="1A1A1A"/>
          <w:spacing w:val="-63"/>
          <w:w w:val="110"/>
          <w:sz w:val="24"/>
        </w:rPr>
        <w:t> </w:t>
      </w:r>
      <w:r>
        <w:rPr>
          <w:color w:val="1A1A1A"/>
          <w:w w:val="110"/>
          <w:sz w:val="24"/>
        </w:rPr>
        <w:t>It consists of two sentences. The first sentence requires drivers to dim their brights when</w:t>
      </w:r>
      <w:r>
        <w:rPr>
          <w:color w:val="1A1A1A"/>
          <w:spacing w:val="-63"/>
          <w:w w:val="110"/>
          <w:sz w:val="24"/>
        </w:rPr>
        <w:t> </w:t>
      </w:r>
      <w:r>
        <w:rPr>
          <w:color w:val="1A1A1A"/>
          <w:w w:val="110"/>
          <w:sz w:val="24"/>
        </w:rPr>
        <w:t>approaching an oncoming driver within 1000 feet.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The second sentence references the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requirements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of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§ 61-9-220(2),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MCA,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for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a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car's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headlights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and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adds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additional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qualifications for the lower beam of light drivers must use when approaching oncoming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vehicles-one that "avoid[s] glare at all times, regardless of road contour and loading."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Read together, the two sentences of subsection (1) require drivers to use a lower beam of</w:t>
      </w:r>
      <w:r>
        <w:rPr>
          <w:color w:val="1A1A1A"/>
          <w:spacing w:val="-63"/>
          <w:w w:val="110"/>
          <w:sz w:val="24"/>
        </w:rPr>
        <w:t> </w:t>
      </w:r>
      <w:r>
        <w:rPr>
          <w:color w:val="1A1A1A"/>
          <w:w w:val="110"/>
          <w:sz w:val="24"/>
        </w:rPr>
        <w:t>light when approaching oncoming vehicles, and that lower beam must "avoid glare at all</w:t>
      </w:r>
      <w:r>
        <w:rPr>
          <w:color w:val="1A1A1A"/>
          <w:spacing w:val="-63"/>
          <w:w w:val="110"/>
          <w:sz w:val="24"/>
        </w:rPr>
        <w:t> </w:t>
      </w:r>
      <w:r>
        <w:rPr>
          <w:color w:val="1A1A1A"/>
          <w:w w:val="110"/>
          <w:sz w:val="24"/>
        </w:rPr>
        <w:t>times."</w:t>
      </w:r>
    </w:p>
    <w:p>
      <w:pPr>
        <w:spacing w:line="260" w:lineRule="exact" w:before="0"/>
        <w:ind w:left="274" w:right="0" w:firstLine="0"/>
        <w:jc w:val="both"/>
        <w:rPr>
          <w:sz w:val="24"/>
        </w:rPr>
      </w:pPr>
      <w:r>
        <w:rPr>
          <w:color w:val="1A1A1A"/>
          <w:w w:val="105"/>
          <w:sz w:val="24"/>
        </w:rPr>
        <w:t>ifl</w:t>
      </w:r>
      <w:r>
        <w:rPr>
          <w:color w:val="1A1A1A"/>
          <w:spacing w:val="-31"/>
          <w:w w:val="105"/>
          <w:sz w:val="24"/>
        </w:rPr>
        <w:t> </w:t>
      </w:r>
      <w:r>
        <w:rPr>
          <w:color w:val="1A1A1A"/>
          <w:w w:val="105"/>
          <w:sz w:val="24"/>
        </w:rPr>
        <w:t>7     </w:t>
      </w:r>
      <w:r>
        <w:rPr>
          <w:color w:val="1A1A1A"/>
          <w:spacing w:val="11"/>
          <w:w w:val="105"/>
          <w:sz w:val="24"/>
        </w:rPr>
        <w:t> </w:t>
      </w:r>
      <w:r>
        <w:rPr>
          <w:color w:val="1A1A1A"/>
          <w:w w:val="105"/>
          <w:sz w:val="24"/>
        </w:rPr>
        <w:t>Officer</w:t>
      </w:r>
      <w:r>
        <w:rPr>
          <w:color w:val="1A1A1A"/>
          <w:spacing w:val="26"/>
          <w:w w:val="105"/>
          <w:sz w:val="24"/>
        </w:rPr>
        <w:t> </w:t>
      </w:r>
      <w:r>
        <w:rPr>
          <w:color w:val="1A1A1A"/>
          <w:w w:val="105"/>
          <w:sz w:val="24"/>
        </w:rPr>
        <w:t>Hughes</w:t>
      </w:r>
      <w:r>
        <w:rPr>
          <w:color w:val="1A1A1A"/>
          <w:spacing w:val="28"/>
          <w:w w:val="105"/>
          <w:sz w:val="24"/>
        </w:rPr>
        <w:t> </w:t>
      </w:r>
      <w:r>
        <w:rPr>
          <w:color w:val="1A1A1A"/>
          <w:w w:val="105"/>
          <w:sz w:val="24"/>
        </w:rPr>
        <w:t>testified</w:t>
      </w:r>
      <w:r>
        <w:rPr>
          <w:color w:val="1A1A1A"/>
          <w:spacing w:val="33"/>
          <w:w w:val="105"/>
          <w:sz w:val="24"/>
        </w:rPr>
        <w:t> </w:t>
      </w:r>
      <w:r>
        <w:rPr>
          <w:color w:val="1A1A1A"/>
          <w:w w:val="105"/>
          <w:sz w:val="24"/>
        </w:rPr>
        <w:t>Gardner's</w:t>
      </w:r>
      <w:r>
        <w:rPr>
          <w:color w:val="1A1A1A"/>
          <w:spacing w:val="31"/>
          <w:w w:val="105"/>
          <w:sz w:val="24"/>
        </w:rPr>
        <w:t> </w:t>
      </w:r>
      <w:r>
        <w:rPr>
          <w:color w:val="1A1A1A"/>
          <w:w w:val="105"/>
          <w:sz w:val="24"/>
        </w:rPr>
        <w:t>flicking</w:t>
      </w:r>
      <w:r>
        <w:rPr>
          <w:color w:val="1A1A1A"/>
          <w:spacing w:val="21"/>
          <w:w w:val="105"/>
          <w:sz w:val="24"/>
        </w:rPr>
        <w:t> </w:t>
      </w:r>
      <w:r>
        <w:rPr>
          <w:color w:val="1A1A1A"/>
          <w:w w:val="105"/>
          <w:sz w:val="24"/>
        </w:rPr>
        <w:t>of</w:t>
      </w:r>
      <w:r>
        <w:rPr>
          <w:color w:val="1A1A1A"/>
          <w:spacing w:val="13"/>
          <w:w w:val="105"/>
          <w:sz w:val="24"/>
        </w:rPr>
        <w:t> </w:t>
      </w:r>
      <w:r>
        <w:rPr>
          <w:color w:val="1A1A1A"/>
          <w:w w:val="105"/>
          <w:sz w:val="24"/>
        </w:rPr>
        <w:t>his</w:t>
      </w:r>
      <w:r>
        <w:rPr>
          <w:color w:val="1A1A1A"/>
          <w:spacing w:val="20"/>
          <w:w w:val="105"/>
          <w:sz w:val="24"/>
        </w:rPr>
        <w:t> </w:t>
      </w:r>
      <w:r>
        <w:rPr>
          <w:color w:val="1A1A1A"/>
          <w:w w:val="105"/>
          <w:sz w:val="24"/>
        </w:rPr>
        <w:t>brights</w:t>
      </w:r>
      <w:r>
        <w:rPr>
          <w:color w:val="1A1A1A"/>
          <w:spacing w:val="25"/>
          <w:w w:val="105"/>
          <w:sz w:val="24"/>
        </w:rPr>
        <w:t> </w:t>
      </w:r>
      <w:r>
        <w:rPr>
          <w:color w:val="1A1A1A"/>
          <w:w w:val="105"/>
          <w:sz w:val="24"/>
        </w:rPr>
        <w:t>was</w:t>
      </w:r>
      <w:r>
        <w:rPr>
          <w:color w:val="1A1A1A"/>
          <w:spacing w:val="17"/>
          <w:w w:val="105"/>
          <w:sz w:val="24"/>
        </w:rPr>
        <w:t> </w:t>
      </w:r>
      <w:r>
        <w:rPr>
          <w:color w:val="1A1A1A"/>
          <w:w w:val="105"/>
          <w:sz w:val="24"/>
        </w:rPr>
        <w:t>the</w:t>
      </w:r>
      <w:r>
        <w:rPr>
          <w:color w:val="1A1A1A"/>
          <w:spacing w:val="13"/>
          <w:w w:val="105"/>
          <w:sz w:val="24"/>
        </w:rPr>
        <w:t> </w:t>
      </w:r>
      <w:r>
        <w:rPr>
          <w:color w:val="1A1A1A"/>
          <w:w w:val="105"/>
          <w:sz w:val="24"/>
        </w:rPr>
        <w:t>sole</w:t>
      </w:r>
      <w:r>
        <w:rPr>
          <w:color w:val="1A1A1A"/>
          <w:spacing w:val="12"/>
          <w:w w:val="105"/>
          <w:sz w:val="24"/>
        </w:rPr>
        <w:t> </w:t>
      </w:r>
      <w:r>
        <w:rPr>
          <w:color w:val="1A1A1A"/>
          <w:w w:val="105"/>
          <w:sz w:val="24"/>
        </w:rPr>
        <w:t>basis</w:t>
      </w:r>
      <w:r>
        <w:rPr>
          <w:color w:val="1A1A1A"/>
          <w:spacing w:val="17"/>
          <w:w w:val="105"/>
          <w:sz w:val="24"/>
        </w:rPr>
        <w:t> </w:t>
      </w:r>
      <w:r>
        <w:rPr>
          <w:color w:val="1A1A1A"/>
          <w:w w:val="105"/>
          <w:sz w:val="24"/>
        </w:rPr>
        <w:t>for</w:t>
      </w:r>
      <w:r>
        <w:rPr>
          <w:color w:val="1A1A1A"/>
          <w:spacing w:val="16"/>
          <w:w w:val="105"/>
          <w:sz w:val="24"/>
        </w:rPr>
        <w:t> </w:t>
      </w:r>
      <w:r>
        <w:rPr>
          <w:color w:val="1A1A1A"/>
          <w:w w:val="105"/>
          <w:sz w:val="24"/>
        </w:rPr>
        <w:t>the</w:t>
      </w:r>
    </w:p>
    <w:p>
      <w:pPr>
        <w:pStyle w:val="BodyText"/>
        <w:spacing w:before="10"/>
        <w:rPr>
          <w:sz w:val="27"/>
        </w:rPr>
      </w:pPr>
    </w:p>
    <w:p>
      <w:pPr>
        <w:spacing w:line="518" w:lineRule="auto" w:before="0"/>
        <w:ind w:left="274" w:right="1449" w:firstLine="0"/>
        <w:jc w:val="both"/>
        <w:rPr>
          <w:sz w:val="24"/>
        </w:rPr>
      </w:pPr>
      <w:r>
        <w:rPr>
          <w:color w:val="1A1A1A"/>
          <w:w w:val="105"/>
          <w:sz w:val="24"/>
        </w:rPr>
        <w:t>stop.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As the use of brights was the sole basis for the stop, the second sentence of the</w:t>
      </w:r>
      <w:r>
        <w:rPr>
          <w:color w:val="1A1A1A"/>
          <w:spacing w:val="1"/>
          <w:w w:val="105"/>
          <w:sz w:val="24"/>
        </w:rPr>
        <w:t> </w:t>
      </w:r>
      <w:r>
        <w:rPr>
          <w:color w:val="1A1A1A"/>
          <w:w w:val="105"/>
          <w:sz w:val="24"/>
        </w:rPr>
        <w:t>subsection</w:t>
      </w:r>
      <w:r>
        <w:rPr>
          <w:color w:val="1A1A1A"/>
          <w:spacing w:val="37"/>
          <w:w w:val="105"/>
          <w:sz w:val="24"/>
        </w:rPr>
        <w:t> </w:t>
      </w:r>
      <w:r>
        <w:rPr>
          <w:color w:val="1A1A1A"/>
          <w:w w:val="105"/>
          <w:sz w:val="24"/>
        </w:rPr>
        <w:t>is</w:t>
      </w:r>
      <w:r>
        <w:rPr>
          <w:color w:val="1A1A1A"/>
          <w:spacing w:val="17"/>
          <w:w w:val="105"/>
          <w:sz w:val="24"/>
        </w:rPr>
        <w:t> </w:t>
      </w:r>
      <w:r>
        <w:rPr>
          <w:color w:val="1A1A1A"/>
          <w:w w:val="105"/>
          <w:sz w:val="24"/>
        </w:rPr>
        <w:t>not</w:t>
      </w:r>
      <w:r>
        <w:rPr>
          <w:color w:val="1A1A1A"/>
          <w:spacing w:val="21"/>
          <w:w w:val="105"/>
          <w:sz w:val="24"/>
        </w:rPr>
        <w:t> </w:t>
      </w:r>
      <w:r>
        <w:rPr>
          <w:color w:val="1A1A1A"/>
          <w:w w:val="105"/>
          <w:sz w:val="24"/>
        </w:rPr>
        <w:t>implicated</w:t>
      </w:r>
      <w:r>
        <w:rPr>
          <w:color w:val="1A1A1A"/>
          <w:spacing w:val="26"/>
          <w:w w:val="105"/>
          <w:sz w:val="24"/>
        </w:rPr>
        <w:t> </w:t>
      </w:r>
      <w:r>
        <w:rPr>
          <w:color w:val="1A1A1A"/>
          <w:w w:val="105"/>
          <w:sz w:val="24"/>
        </w:rPr>
        <w:t>- </w:t>
      </w:r>
      <w:r>
        <w:rPr>
          <w:color w:val="1A1A1A"/>
          <w:spacing w:val="10"/>
          <w:w w:val="105"/>
          <w:sz w:val="24"/>
        </w:rPr>
        <w:t> </w:t>
      </w:r>
      <w:r>
        <w:rPr>
          <w:color w:val="1A1A1A"/>
          <w:w w:val="105"/>
          <w:sz w:val="24"/>
        </w:rPr>
        <w:t>the</w:t>
      </w:r>
      <w:r>
        <w:rPr>
          <w:color w:val="1A1A1A"/>
          <w:spacing w:val="13"/>
          <w:w w:val="105"/>
          <w:sz w:val="24"/>
        </w:rPr>
        <w:t> </w:t>
      </w:r>
      <w:r>
        <w:rPr>
          <w:color w:val="1A1A1A"/>
          <w:w w:val="105"/>
          <w:sz w:val="24"/>
        </w:rPr>
        <w:t>deputies</w:t>
      </w:r>
      <w:r>
        <w:rPr>
          <w:color w:val="1A1A1A"/>
          <w:spacing w:val="25"/>
          <w:w w:val="105"/>
          <w:sz w:val="24"/>
        </w:rPr>
        <w:t> </w:t>
      </w:r>
      <w:r>
        <w:rPr>
          <w:color w:val="1A1A1A"/>
          <w:w w:val="105"/>
          <w:sz w:val="24"/>
        </w:rPr>
        <w:t>did</w:t>
      </w:r>
      <w:r>
        <w:rPr>
          <w:color w:val="1A1A1A"/>
          <w:spacing w:val="22"/>
          <w:w w:val="105"/>
          <w:sz w:val="24"/>
        </w:rPr>
        <w:t> </w:t>
      </w:r>
      <w:r>
        <w:rPr>
          <w:color w:val="1A1A1A"/>
          <w:w w:val="105"/>
          <w:sz w:val="24"/>
        </w:rPr>
        <w:t>not</w:t>
      </w:r>
      <w:r>
        <w:rPr>
          <w:color w:val="1A1A1A"/>
          <w:spacing w:val="20"/>
          <w:w w:val="105"/>
          <w:sz w:val="24"/>
        </w:rPr>
        <w:t> </w:t>
      </w:r>
      <w:r>
        <w:rPr>
          <w:color w:val="1A1A1A"/>
          <w:w w:val="105"/>
          <w:sz w:val="24"/>
        </w:rPr>
        <w:t>contend</w:t>
      </w:r>
      <w:r>
        <w:rPr>
          <w:color w:val="1A1A1A"/>
          <w:spacing w:val="33"/>
          <w:w w:val="105"/>
          <w:sz w:val="24"/>
        </w:rPr>
        <w:t> </w:t>
      </w:r>
      <w:r>
        <w:rPr>
          <w:color w:val="1A1A1A"/>
          <w:w w:val="105"/>
          <w:sz w:val="24"/>
        </w:rPr>
        <w:t>Gardner's</w:t>
      </w:r>
      <w:r>
        <w:rPr>
          <w:color w:val="1A1A1A"/>
          <w:spacing w:val="35"/>
          <w:w w:val="105"/>
          <w:sz w:val="24"/>
        </w:rPr>
        <w:t> </w:t>
      </w:r>
      <w:r>
        <w:rPr>
          <w:color w:val="1A1A1A"/>
          <w:w w:val="105"/>
          <w:sz w:val="24"/>
        </w:rPr>
        <w:t>low</w:t>
      </w:r>
      <w:r>
        <w:rPr>
          <w:color w:val="1A1A1A"/>
          <w:spacing w:val="23"/>
          <w:w w:val="105"/>
          <w:sz w:val="24"/>
        </w:rPr>
        <w:t> </w:t>
      </w:r>
      <w:r>
        <w:rPr>
          <w:color w:val="1A1A1A"/>
          <w:w w:val="105"/>
          <w:sz w:val="24"/>
        </w:rPr>
        <w:t>beams</w:t>
      </w:r>
      <w:r>
        <w:rPr>
          <w:color w:val="1A1A1A"/>
          <w:spacing w:val="30"/>
          <w:w w:val="105"/>
          <w:sz w:val="24"/>
        </w:rPr>
        <w:t> </w:t>
      </w:r>
      <w:r>
        <w:rPr>
          <w:color w:val="1A1A1A"/>
          <w:w w:val="105"/>
          <w:sz w:val="24"/>
        </w:rPr>
        <w:t>failed</w:t>
      </w:r>
      <w:r>
        <w:rPr>
          <w:color w:val="1A1A1A"/>
          <w:spacing w:val="25"/>
          <w:w w:val="105"/>
          <w:sz w:val="24"/>
        </w:rPr>
        <w:t> </w:t>
      </w:r>
      <w:r>
        <w:rPr>
          <w:color w:val="1A1A1A"/>
          <w:w w:val="105"/>
          <w:sz w:val="24"/>
        </w:rPr>
        <w:t>to</w:t>
      </w:r>
    </w:p>
    <w:p>
      <w:pPr>
        <w:spacing w:before="5"/>
        <w:ind w:left="265" w:right="0" w:firstLine="0"/>
        <w:jc w:val="both"/>
        <w:rPr>
          <w:sz w:val="24"/>
        </w:rPr>
      </w:pPr>
      <w:r>
        <w:rPr>
          <w:color w:val="1A1A1A"/>
          <w:w w:val="110"/>
          <w:sz w:val="24"/>
        </w:rPr>
        <w:t>"avoid</w:t>
      </w:r>
      <w:r>
        <w:rPr>
          <w:color w:val="1A1A1A"/>
          <w:spacing w:val="8"/>
          <w:w w:val="110"/>
          <w:sz w:val="24"/>
        </w:rPr>
        <w:t> </w:t>
      </w:r>
      <w:r>
        <w:rPr>
          <w:color w:val="1A1A1A"/>
          <w:w w:val="110"/>
          <w:sz w:val="24"/>
        </w:rPr>
        <w:t>glare</w:t>
      </w:r>
      <w:r>
        <w:rPr>
          <w:color w:val="1A1A1A"/>
          <w:spacing w:val="1"/>
          <w:w w:val="110"/>
          <w:sz w:val="24"/>
        </w:rPr>
        <w:t> </w:t>
      </w:r>
      <w:r>
        <w:rPr>
          <w:color w:val="1A1A1A"/>
          <w:w w:val="110"/>
          <w:sz w:val="24"/>
        </w:rPr>
        <w:t>at</w:t>
      </w:r>
      <w:r>
        <w:rPr>
          <w:color w:val="1A1A1A"/>
          <w:spacing w:val="-3"/>
          <w:w w:val="110"/>
          <w:sz w:val="24"/>
        </w:rPr>
        <w:t> </w:t>
      </w:r>
      <w:r>
        <w:rPr>
          <w:color w:val="1A1A1A"/>
          <w:w w:val="110"/>
          <w:sz w:val="24"/>
        </w:rPr>
        <w:t>all times."</w:t>
      </w:r>
      <w:r>
        <w:rPr>
          <w:color w:val="1A1A1A"/>
          <w:spacing w:val="57"/>
          <w:w w:val="110"/>
          <w:sz w:val="24"/>
        </w:rPr>
        <w:t> </w:t>
      </w:r>
      <w:r>
        <w:rPr>
          <w:color w:val="1A1A1A"/>
          <w:w w:val="110"/>
          <w:sz w:val="24"/>
        </w:rPr>
        <w:t>Thus,</w:t>
      </w:r>
      <w:r>
        <w:rPr>
          <w:color w:val="1A1A1A"/>
          <w:spacing w:val="-3"/>
          <w:w w:val="110"/>
          <w:sz w:val="24"/>
        </w:rPr>
        <w:t> </w:t>
      </w:r>
      <w:r>
        <w:rPr>
          <w:color w:val="1A1A1A"/>
          <w:w w:val="110"/>
          <w:sz w:val="24"/>
        </w:rPr>
        <w:t>the</w:t>
      </w:r>
      <w:r>
        <w:rPr>
          <w:color w:val="1A1A1A"/>
          <w:spacing w:val="4"/>
          <w:w w:val="110"/>
          <w:sz w:val="24"/>
        </w:rPr>
        <w:t> </w:t>
      </w:r>
      <w:r>
        <w:rPr>
          <w:color w:val="1A1A1A"/>
          <w:w w:val="110"/>
          <w:sz w:val="24"/>
        </w:rPr>
        <w:t>relevant</w:t>
      </w:r>
      <w:r>
        <w:rPr>
          <w:color w:val="1A1A1A"/>
          <w:spacing w:val="15"/>
          <w:w w:val="110"/>
          <w:sz w:val="24"/>
        </w:rPr>
        <w:t> </w:t>
      </w:r>
      <w:r>
        <w:rPr>
          <w:color w:val="1A1A1A"/>
          <w:w w:val="110"/>
          <w:sz w:val="24"/>
        </w:rPr>
        <w:t>question</w:t>
      </w:r>
      <w:r>
        <w:rPr>
          <w:color w:val="1A1A1A"/>
          <w:spacing w:val="12"/>
          <w:w w:val="110"/>
          <w:sz w:val="24"/>
        </w:rPr>
        <w:t> </w:t>
      </w:r>
      <w:r>
        <w:rPr>
          <w:color w:val="1A1A1A"/>
          <w:w w:val="110"/>
          <w:sz w:val="24"/>
        </w:rPr>
        <w:t>is</w:t>
      </w:r>
      <w:r>
        <w:rPr>
          <w:color w:val="1A1A1A"/>
          <w:spacing w:val="-4"/>
          <w:w w:val="110"/>
          <w:sz w:val="24"/>
        </w:rPr>
        <w:t> </w:t>
      </w:r>
      <w:r>
        <w:rPr>
          <w:color w:val="1A1A1A"/>
          <w:w w:val="110"/>
          <w:sz w:val="24"/>
        </w:rPr>
        <w:t>whether</w:t>
      </w:r>
      <w:r>
        <w:rPr>
          <w:color w:val="1A1A1A"/>
          <w:spacing w:val="9"/>
          <w:w w:val="110"/>
          <w:sz w:val="24"/>
        </w:rPr>
        <w:t> </w:t>
      </w:r>
      <w:r>
        <w:rPr>
          <w:color w:val="1A1A1A"/>
          <w:w w:val="110"/>
          <w:sz w:val="24"/>
        </w:rPr>
        <w:t>the</w:t>
      </w:r>
      <w:r>
        <w:rPr>
          <w:color w:val="1A1A1A"/>
          <w:spacing w:val="-4"/>
          <w:w w:val="110"/>
          <w:sz w:val="24"/>
        </w:rPr>
        <w:t> </w:t>
      </w:r>
      <w:r>
        <w:rPr>
          <w:color w:val="1A1A1A"/>
          <w:w w:val="110"/>
          <w:sz w:val="24"/>
        </w:rPr>
        <w:t>flicking</w:t>
      </w:r>
      <w:r>
        <w:rPr>
          <w:color w:val="1A1A1A"/>
          <w:spacing w:val="6"/>
          <w:w w:val="110"/>
          <w:sz w:val="24"/>
        </w:rPr>
        <w:t> </w:t>
      </w:r>
      <w:r>
        <w:rPr>
          <w:color w:val="1A1A1A"/>
          <w:w w:val="110"/>
          <w:sz w:val="24"/>
        </w:rPr>
        <w:t>of</w:t>
      </w:r>
      <w:r>
        <w:rPr>
          <w:color w:val="1A1A1A"/>
          <w:spacing w:val="-6"/>
          <w:w w:val="110"/>
          <w:sz w:val="24"/>
        </w:rPr>
        <w:t> </w:t>
      </w:r>
      <w:r>
        <w:rPr>
          <w:color w:val="1A1A1A"/>
          <w:w w:val="110"/>
          <w:sz w:val="24"/>
        </w:rPr>
        <w:t>the high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1425" w:top="1420" w:bottom="1660" w:left="1040" w:right="100"/>
        </w:sectPr>
      </w:pPr>
    </w:p>
    <w:p>
      <w:pPr>
        <w:pStyle w:val="BodyText"/>
        <w:spacing w:line="499" w:lineRule="auto" w:before="62"/>
        <w:ind w:left="323" w:right="1396" w:firstLine="36"/>
        <w:jc w:val="both"/>
      </w:pPr>
      <w:r>
        <w:rPr>
          <w:color w:val="1F1F1F"/>
          <w:w w:val="105"/>
        </w:rPr>
        <w:t>beams is prohibited under the first sentence of subsection (1). The first sentence requires</w:t>
      </w:r>
      <w:r>
        <w:rPr>
          <w:color w:val="1F1F1F"/>
          <w:spacing w:val="-63"/>
          <w:w w:val="105"/>
        </w:rPr>
        <w:t> </w:t>
      </w:r>
      <w:r>
        <w:rPr>
          <w:color w:val="1F1F1F"/>
        </w:rPr>
        <w:t>the </w:t>
      </w:r>
      <w:r>
        <w:rPr>
          <w:color w:val="343434"/>
        </w:rPr>
        <w:t>"use" </w:t>
      </w:r>
      <w:r>
        <w:rPr>
          <w:color w:val="1F1F1F"/>
        </w:rPr>
        <w:t>of lights </w:t>
      </w:r>
      <w:r>
        <w:rPr>
          <w:color w:val="343434"/>
        </w:rPr>
        <w:t>"that </w:t>
      </w:r>
      <w:r>
        <w:rPr>
          <w:color w:val="1F1F1F"/>
        </w:rPr>
        <w:t>do[] not project into the eyes of the oncoming driver" when within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1000 feet.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Section 61-9-221(1), MCA.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In the law, a prescription to </w:t>
      </w:r>
      <w:r>
        <w:rPr>
          <w:color w:val="343434"/>
          <w:w w:val="105"/>
        </w:rPr>
        <w:t>"use" </w:t>
      </w:r>
      <w:r>
        <w:rPr>
          <w:color w:val="1F1F1F"/>
          <w:w w:val="105"/>
        </w:rPr>
        <w:t>something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implies a temporal component.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Black's Law Dictionary explains "use" means "[t]he</w:t>
      </w:r>
      <w:r>
        <w:rPr>
          <w:color w:val="1F1F1F"/>
          <w:spacing w:val="1"/>
          <w:w w:val="105"/>
        </w:rPr>
        <w:t> </w:t>
      </w:r>
      <w:r>
        <w:rPr>
          <w:color w:val="1F1F1F"/>
        </w:rPr>
        <w:t>application or employment of something; esp., a long-continued ...   employment of a thing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for the purpose for which it is adapted, as distinguished from a[n] . . . employment that is</w:t>
      </w:r>
      <w:r>
        <w:rPr>
          <w:color w:val="1F1F1F"/>
          <w:spacing w:val="-63"/>
          <w:w w:val="105"/>
        </w:rPr>
        <w:t> </w:t>
      </w:r>
      <w:r>
        <w:rPr>
          <w:color w:val="1F1F1F"/>
          <w:spacing w:val="-1"/>
          <w:w w:val="105"/>
        </w:rPr>
        <w:t>merely temporary or occasional."</w:t>
      </w:r>
      <w:r>
        <w:rPr>
          <w:color w:val="1F1F1F"/>
          <w:w w:val="105"/>
        </w:rPr>
        <w:t> </w:t>
      </w:r>
      <w:r>
        <w:rPr>
          <w:i/>
          <w:color w:val="1F1F1F"/>
          <w:w w:val="105"/>
        </w:rPr>
        <w:t>Use, Black's Law Dictionary </w:t>
      </w:r>
      <w:r>
        <w:rPr>
          <w:color w:val="1F1F1F"/>
          <w:w w:val="105"/>
        </w:rPr>
        <w:t>(11th Ed. 2019).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During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 events at issue, the testimony of all the witnesses established Gardner was using his</w:t>
      </w:r>
      <w:r>
        <w:rPr>
          <w:color w:val="1F1F1F"/>
          <w:spacing w:val="1"/>
          <w:w w:val="105"/>
        </w:rPr>
        <w:t> </w:t>
      </w:r>
      <w:r>
        <w:rPr>
          <w:color w:val="1F1F1F"/>
        </w:rPr>
        <w:t>low beams.</w:t>
      </w:r>
      <w:r>
        <w:rPr>
          <w:color w:val="1F1F1F"/>
          <w:spacing w:val="62"/>
        </w:rPr>
        <w:t> </w:t>
      </w:r>
      <w:r>
        <w:rPr>
          <w:color w:val="1F1F1F"/>
        </w:rPr>
        <w:t>Gardner was not using his high beams, he merely</w:t>
      </w:r>
      <w:r>
        <w:rPr>
          <w:color w:val="1F1F1F"/>
          <w:spacing w:val="63"/>
        </w:rPr>
        <w:t> </w:t>
      </w:r>
      <w:r>
        <w:rPr>
          <w:color w:val="1F1F1F"/>
        </w:rPr>
        <w:t>flashed them on and off once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to warn the deputies they were using their high beams.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In fact, Gardner's momentary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flashing of his high beams on and off emphatically demonstrated Gardner was not using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his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high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beams</w:t>
      </w:r>
      <w:r>
        <w:rPr>
          <w:color w:val="1F1F1F"/>
          <w:spacing w:val="10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he approached</w:t>
      </w:r>
      <w:r>
        <w:rPr>
          <w:color w:val="1F1F1F"/>
          <w:spacing w:val="2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oncoming</w:t>
      </w:r>
      <w:r>
        <w:rPr>
          <w:color w:val="1F1F1F"/>
          <w:spacing w:val="7"/>
          <w:w w:val="105"/>
        </w:rPr>
        <w:t> </w:t>
      </w:r>
      <w:r>
        <w:rPr>
          <w:color w:val="1F1F1F"/>
          <w:w w:val="105"/>
        </w:rPr>
        <w:t>driver.</w:t>
      </w:r>
    </w:p>
    <w:p>
      <w:pPr>
        <w:pStyle w:val="BodyText"/>
        <w:tabs>
          <w:tab w:pos="1042" w:val="left" w:leader="none"/>
        </w:tabs>
        <w:spacing w:line="266" w:lineRule="exact"/>
        <w:ind w:left="388"/>
      </w:pPr>
      <w:r>
        <w:rPr>
          <w:color w:val="1F1F1F"/>
          <w:w w:val="105"/>
        </w:rPr>
        <w:t>18</w:t>
        <w:tab/>
        <w:t>This</w:t>
      </w:r>
      <w:r>
        <w:rPr>
          <w:color w:val="1F1F1F"/>
          <w:spacing w:val="10"/>
          <w:w w:val="105"/>
        </w:rPr>
        <w:t> </w:t>
      </w:r>
      <w:r>
        <w:rPr>
          <w:color w:val="1F1F1F"/>
          <w:w w:val="105"/>
        </w:rPr>
        <w:t>reading</w:t>
      </w:r>
      <w:r>
        <w:rPr>
          <w:color w:val="1F1F1F"/>
          <w:spacing w:val="1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statute</w:t>
      </w:r>
      <w:r>
        <w:rPr>
          <w:color w:val="1F1F1F"/>
          <w:spacing w:val="7"/>
          <w:w w:val="105"/>
        </w:rPr>
        <w:t> </w:t>
      </w:r>
      <w:r>
        <w:rPr>
          <w:color w:val="1F1F1F"/>
          <w:w w:val="105"/>
        </w:rPr>
        <w:t>comports</w:t>
      </w:r>
      <w:r>
        <w:rPr>
          <w:color w:val="1F1F1F"/>
          <w:spacing w:val="19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1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7"/>
          <w:w w:val="105"/>
        </w:rPr>
        <w:t> </w:t>
      </w:r>
      <w:r>
        <w:rPr>
          <w:color w:val="1F1F1F"/>
          <w:w w:val="105"/>
        </w:rPr>
        <w:t>Legislature's</w:t>
      </w:r>
      <w:r>
        <w:rPr>
          <w:color w:val="1F1F1F"/>
          <w:spacing w:val="29"/>
          <w:w w:val="105"/>
        </w:rPr>
        <w:t> </w:t>
      </w:r>
      <w:r>
        <w:rPr>
          <w:color w:val="1F1F1F"/>
          <w:w w:val="105"/>
        </w:rPr>
        <w:t>clear</w:t>
      </w:r>
      <w:r>
        <w:rPr>
          <w:color w:val="1F1F1F"/>
          <w:spacing w:val="11"/>
          <w:w w:val="105"/>
        </w:rPr>
        <w:t> </w:t>
      </w:r>
      <w:r>
        <w:rPr>
          <w:color w:val="1F1F1F"/>
          <w:w w:val="105"/>
        </w:rPr>
        <w:t>intent</w:t>
      </w:r>
      <w:r>
        <w:rPr>
          <w:color w:val="1F1F1F"/>
          <w:spacing w:val="16"/>
          <w:w w:val="105"/>
        </w:rPr>
        <w:t> </w:t>
      </w:r>
      <w:r>
        <w:rPr>
          <w:color w:val="1F1F1F"/>
          <w:w w:val="105"/>
        </w:rPr>
        <w:t>in passing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499" w:lineRule="auto"/>
        <w:ind w:left="298" w:right="1418" w:firstLine="21"/>
        <w:jc w:val="both"/>
      </w:pPr>
      <w:r>
        <w:rPr>
          <w:color w:val="1F1F1F"/>
        </w:rPr>
        <w:t>§ 61-9-221, MCA, and its exhortation to interpret statutes reasonably.</w:t>
      </w:r>
      <w:r>
        <w:rPr>
          <w:color w:val="1F1F1F"/>
          <w:spacing w:val="1"/>
        </w:rPr>
        <w:t> </w:t>
      </w:r>
      <w:r>
        <w:rPr>
          <w:i/>
          <w:color w:val="1F1F1F"/>
        </w:rPr>
        <w:t>See§ </w:t>
      </w:r>
      <w:r>
        <w:rPr>
          <w:color w:val="1F1F1F"/>
        </w:rPr>
        <w:t>1-3-224, -233,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MCA.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Section 61-9-221, MCA, is about safety.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 purpose of the statute is to prevent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oncoming motorists from blinding each other and thereby creating a hazardous situation.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Gardner's</w:t>
      </w:r>
      <w:r>
        <w:rPr>
          <w:color w:val="1F1F1F"/>
          <w:spacing w:val="5"/>
          <w:w w:val="105"/>
        </w:rPr>
        <w:t> </w:t>
      </w:r>
      <w:r>
        <w:rPr>
          <w:color w:val="1F1F1F"/>
          <w:w w:val="105"/>
        </w:rPr>
        <w:t>momentary</w:t>
      </w:r>
      <w:r>
        <w:rPr>
          <w:color w:val="1F1F1F"/>
          <w:spacing w:val="12"/>
          <w:w w:val="105"/>
        </w:rPr>
        <w:t> </w:t>
      </w:r>
      <w:r>
        <w:rPr>
          <w:color w:val="1F1F1F"/>
          <w:w w:val="105"/>
        </w:rPr>
        <w:t>flash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his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high</w:t>
      </w:r>
      <w:r>
        <w:rPr>
          <w:color w:val="1F1F1F"/>
          <w:spacing w:val="2"/>
          <w:w w:val="105"/>
        </w:rPr>
        <w:t> </w:t>
      </w:r>
      <w:r>
        <w:rPr>
          <w:color w:val="1F1F1F"/>
          <w:w w:val="105"/>
        </w:rPr>
        <w:t>beams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off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one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time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did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not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cause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visual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impairment the statute prohibits.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Flashing one's high beams is a common form of signal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from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one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driver to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another: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warn</w:t>
      </w:r>
      <w:r>
        <w:rPr>
          <w:color w:val="1F1F1F"/>
          <w:spacing w:val="4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driver they have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forgotten</w:t>
      </w:r>
      <w:r>
        <w:rPr>
          <w:color w:val="1F1F1F"/>
          <w:spacing w:val="9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dim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their</w:t>
      </w:r>
      <w:r>
        <w:rPr>
          <w:color w:val="1F1F1F"/>
          <w:spacing w:val="4"/>
          <w:w w:val="105"/>
        </w:rPr>
        <w:t> </w:t>
      </w:r>
      <w:r>
        <w:rPr>
          <w:color w:val="1F1F1F"/>
          <w:w w:val="105"/>
        </w:rPr>
        <w:t>brights,</w:t>
      </w:r>
      <w:r>
        <w:rPr>
          <w:color w:val="1F1F1F"/>
          <w:spacing w:val="3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warn of hazardous roads conditions, a traffic accident, or wildlife on the road ahead.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this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case,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both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Gardner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Scovell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testified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Gardner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flashed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his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brights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effort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get</w:t>
      </w:r>
    </w:p>
    <w:p>
      <w:pPr>
        <w:spacing w:after="0" w:line="499" w:lineRule="auto"/>
        <w:jc w:val="both"/>
        <w:sectPr>
          <w:pgSz w:w="12240" w:h="15840"/>
          <w:pgMar w:header="0" w:footer="1425" w:top="1420" w:bottom="1660" w:left="1040" w:right="100"/>
        </w:sectPr>
      </w:pPr>
    </w:p>
    <w:p>
      <w:pPr>
        <w:pStyle w:val="BodyText"/>
        <w:spacing w:line="496" w:lineRule="auto" w:before="77"/>
        <w:ind w:left="337" w:right="1384" w:firstLine="4"/>
        <w:jc w:val="both"/>
      </w:pPr>
      <w:r>
        <w:rPr>
          <w:color w:val="1C1C1C"/>
        </w:rPr>
        <w:t>the deputies to dim their brights, which were blinding</w:t>
      </w:r>
      <w:r>
        <w:rPr>
          <w:color w:val="1C1C1C"/>
          <w:spacing w:val="62"/>
        </w:rPr>
        <w:t> </w:t>
      </w:r>
      <w:r>
        <w:rPr>
          <w:color w:val="1C1C1C"/>
        </w:rPr>
        <w:t>Gardner.   If the Legislature intended</w:t>
      </w:r>
      <w:r>
        <w:rPr>
          <w:color w:val="1C1C1C"/>
          <w:spacing w:val="1"/>
        </w:rPr>
        <w:t> </w:t>
      </w:r>
      <w:r>
        <w:rPr>
          <w:color w:val="1C1C1C"/>
          <w:w w:val="105"/>
        </w:rPr>
        <w:t>to prohibit this common practice, they would have done so in more explicit terms. In the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words of late Justice Antonin Scalia, the Legislature "does not . </w:t>
      </w:r>
      <w:r>
        <w:rPr>
          <w:color w:val="343434"/>
          <w:w w:val="105"/>
        </w:rPr>
        <w:t>. </w:t>
      </w:r>
      <w:r>
        <w:rPr>
          <w:color w:val="1C1C1C"/>
          <w:w w:val="105"/>
        </w:rPr>
        <w:t>.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hide elephants in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mouseholes."</w:t>
      </w:r>
      <w:r>
        <w:rPr>
          <w:color w:val="1C1C1C"/>
          <w:spacing w:val="41"/>
          <w:w w:val="105"/>
        </w:rPr>
        <w:t> </w:t>
      </w:r>
      <w:r>
        <w:rPr>
          <w:i/>
          <w:color w:val="1C1C1C"/>
          <w:w w:val="105"/>
        </w:rPr>
        <w:t>Whitman</w:t>
      </w:r>
      <w:r>
        <w:rPr>
          <w:i/>
          <w:color w:val="1C1C1C"/>
          <w:spacing w:val="21"/>
          <w:w w:val="105"/>
        </w:rPr>
        <w:t> </w:t>
      </w:r>
      <w:r>
        <w:rPr>
          <w:i/>
          <w:color w:val="1C1C1C"/>
          <w:w w:val="105"/>
        </w:rPr>
        <w:t>v.</w:t>
      </w:r>
      <w:r>
        <w:rPr>
          <w:i/>
          <w:color w:val="1C1C1C"/>
          <w:spacing w:val="15"/>
          <w:w w:val="105"/>
        </w:rPr>
        <w:t> </w:t>
      </w:r>
      <w:r>
        <w:rPr>
          <w:i/>
          <w:color w:val="1C1C1C"/>
          <w:w w:val="105"/>
        </w:rPr>
        <w:t>Am.</w:t>
      </w:r>
      <w:r>
        <w:rPr>
          <w:i/>
          <w:color w:val="1C1C1C"/>
          <w:spacing w:val="18"/>
          <w:w w:val="105"/>
        </w:rPr>
        <w:t> </w:t>
      </w:r>
      <w:r>
        <w:rPr>
          <w:i/>
          <w:color w:val="1C1C1C"/>
          <w:w w:val="105"/>
        </w:rPr>
        <w:t>Trucking</w:t>
      </w:r>
      <w:r>
        <w:rPr>
          <w:i/>
          <w:color w:val="1C1C1C"/>
          <w:spacing w:val="17"/>
          <w:w w:val="105"/>
        </w:rPr>
        <w:t> </w:t>
      </w:r>
      <w:r>
        <w:rPr>
          <w:i/>
          <w:color w:val="1C1C1C"/>
          <w:w w:val="105"/>
        </w:rPr>
        <w:t>Ass'ns,</w:t>
      </w:r>
      <w:r>
        <w:rPr>
          <w:i/>
          <w:color w:val="1C1C1C"/>
          <w:spacing w:val="8"/>
          <w:w w:val="105"/>
        </w:rPr>
        <w:t> </w:t>
      </w:r>
      <w:r>
        <w:rPr>
          <w:color w:val="1C1C1C"/>
          <w:w w:val="105"/>
        </w:rPr>
        <w:t>531</w:t>
      </w:r>
      <w:r>
        <w:rPr>
          <w:color w:val="1C1C1C"/>
          <w:spacing w:val="14"/>
          <w:w w:val="105"/>
        </w:rPr>
        <w:t> </w:t>
      </w:r>
      <w:r>
        <w:rPr>
          <w:color w:val="1C1C1C"/>
          <w:w w:val="105"/>
        </w:rPr>
        <w:t>U.S.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457,468,</w:t>
      </w:r>
      <w:r>
        <w:rPr>
          <w:color w:val="1C1C1C"/>
          <w:spacing w:val="27"/>
          <w:w w:val="105"/>
        </w:rPr>
        <w:t> </w:t>
      </w:r>
      <w:r>
        <w:rPr>
          <w:color w:val="1C1C1C"/>
          <w:w w:val="105"/>
        </w:rPr>
        <w:t>121</w:t>
      </w:r>
      <w:r>
        <w:rPr>
          <w:color w:val="1C1C1C"/>
          <w:spacing w:val="14"/>
          <w:w w:val="105"/>
        </w:rPr>
        <w:t> </w:t>
      </w:r>
      <w:r>
        <w:rPr>
          <w:color w:val="1C1C1C"/>
          <w:w w:val="105"/>
        </w:rPr>
        <w:t>S.</w:t>
      </w:r>
      <w:r>
        <w:rPr>
          <w:color w:val="1C1C1C"/>
          <w:spacing w:val="14"/>
          <w:w w:val="105"/>
        </w:rPr>
        <w:t> </w:t>
      </w:r>
      <w:r>
        <w:rPr>
          <w:color w:val="1C1C1C"/>
          <w:w w:val="105"/>
        </w:rPr>
        <w:t>Ct.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903,</w:t>
      </w:r>
      <w:r>
        <w:rPr>
          <w:color w:val="1C1C1C"/>
          <w:spacing w:val="18"/>
          <w:w w:val="105"/>
        </w:rPr>
        <w:t> </w:t>
      </w:r>
      <w:r>
        <w:rPr>
          <w:color w:val="1C1C1C"/>
          <w:w w:val="105"/>
        </w:rPr>
        <w:t>910</w:t>
      </w:r>
    </w:p>
    <w:p>
      <w:pPr>
        <w:pStyle w:val="BodyText"/>
        <w:spacing w:line="287" w:lineRule="exact"/>
        <w:ind w:left="333"/>
      </w:pPr>
      <w:r>
        <w:rPr>
          <w:color w:val="1C1C1C"/>
          <w:w w:val="105"/>
        </w:rPr>
        <w:t>(2001).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ind w:left="322"/>
        <w:jc w:val="both"/>
      </w:pPr>
      <w:r>
        <w:rPr>
          <w:color w:val="1C1C1C"/>
        </w:rPr>
        <w:t>i-119    </w:t>
      </w:r>
      <w:r>
        <w:rPr>
          <w:color w:val="1C1C1C"/>
          <w:spacing w:val="49"/>
        </w:rPr>
        <w:t> </w:t>
      </w:r>
      <w:r>
        <w:rPr>
          <w:color w:val="1C1C1C"/>
        </w:rPr>
        <w:t>The</w:t>
      </w:r>
      <w:r>
        <w:rPr>
          <w:color w:val="1C1C1C"/>
          <w:spacing w:val="19"/>
        </w:rPr>
        <w:t> </w:t>
      </w:r>
      <w:r>
        <w:rPr>
          <w:color w:val="1C1C1C"/>
        </w:rPr>
        <w:t>Legislature</w:t>
      </w:r>
      <w:r>
        <w:rPr>
          <w:color w:val="1C1C1C"/>
          <w:spacing w:val="40"/>
        </w:rPr>
        <w:t> </w:t>
      </w:r>
      <w:r>
        <w:rPr>
          <w:color w:val="1C1C1C"/>
        </w:rPr>
        <w:t>first</w:t>
      </w:r>
      <w:r>
        <w:rPr>
          <w:color w:val="1C1C1C"/>
          <w:spacing w:val="23"/>
        </w:rPr>
        <w:t> </w:t>
      </w:r>
      <w:r>
        <w:rPr>
          <w:color w:val="1C1C1C"/>
        </w:rPr>
        <w:t>enacted</w:t>
      </w:r>
      <w:r>
        <w:rPr>
          <w:color w:val="1C1C1C"/>
          <w:spacing w:val="33"/>
        </w:rPr>
        <w:t> </w:t>
      </w:r>
      <w:r>
        <w:rPr>
          <w:color w:val="1C1C1C"/>
        </w:rPr>
        <w:t>this</w:t>
      </w:r>
      <w:r>
        <w:rPr>
          <w:color w:val="1C1C1C"/>
          <w:spacing w:val="26"/>
        </w:rPr>
        <w:t> </w:t>
      </w:r>
      <w:r>
        <w:rPr>
          <w:color w:val="1C1C1C"/>
        </w:rPr>
        <w:t>statute</w:t>
      </w:r>
      <w:r>
        <w:rPr>
          <w:color w:val="1C1C1C"/>
          <w:spacing w:val="24"/>
        </w:rPr>
        <w:t> </w:t>
      </w:r>
      <w:r>
        <w:rPr>
          <w:color w:val="1C1C1C"/>
        </w:rPr>
        <w:t>in</w:t>
      </w:r>
      <w:r>
        <w:rPr>
          <w:color w:val="1C1C1C"/>
          <w:spacing w:val="22"/>
        </w:rPr>
        <w:t> </w:t>
      </w:r>
      <w:r>
        <w:rPr>
          <w:color w:val="1C1C1C"/>
        </w:rPr>
        <w:t>1955.</w:t>
      </w:r>
      <w:r>
        <w:rPr>
          <w:color w:val="1C1C1C"/>
          <w:spacing w:val="99"/>
        </w:rPr>
        <w:t> </w:t>
      </w:r>
      <w:r>
        <w:rPr>
          <w:i/>
          <w:color w:val="1C1C1C"/>
          <w:sz w:val="24"/>
        </w:rPr>
        <w:t>See</w:t>
      </w:r>
      <w:r>
        <w:rPr>
          <w:i/>
          <w:color w:val="1C1C1C"/>
          <w:spacing w:val="36"/>
          <w:sz w:val="24"/>
        </w:rPr>
        <w:t> </w:t>
      </w:r>
      <w:r>
        <w:rPr>
          <w:color w:val="1C1C1C"/>
        </w:rPr>
        <w:t>1955</w:t>
      </w:r>
      <w:r>
        <w:rPr>
          <w:color w:val="1C1C1C"/>
          <w:spacing w:val="20"/>
        </w:rPr>
        <w:t> </w:t>
      </w:r>
      <w:r>
        <w:rPr>
          <w:color w:val="1C1C1C"/>
        </w:rPr>
        <w:t>Mont.</w:t>
      </w:r>
      <w:r>
        <w:rPr>
          <w:color w:val="1C1C1C"/>
          <w:spacing w:val="26"/>
        </w:rPr>
        <w:t> </w:t>
      </w:r>
      <w:r>
        <w:rPr>
          <w:color w:val="1C1C1C"/>
        </w:rPr>
        <w:t>Laws.</w:t>
      </w:r>
      <w:r>
        <w:rPr>
          <w:color w:val="1C1C1C"/>
          <w:spacing w:val="25"/>
        </w:rPr>
        <w:t> </w:t>
      </w:r>
      <w:r>
        <w:rPr>
          <w:color w:val="1C1C1C"/>
        </w:rPr>
        <w:t>ch.</w:t>
      </w:r>
      <w:r>
        <w:rPr>
          <w:color w:val="1C1C1C"/>
          <w:spacing w:val="16"/>
        </w:rPr>
        <w:t> </w:t>
      </w:r>
      <w:r>
        <w:rPr>
          <w:color w:val="1C1C1C"/>
        </w:rPr>
        <w:t>263,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line="496" w:lineRule="auto" w:before="1"/>
        <w:ind w:left="312" w:right="1394" w:firstLine="17"/>
        <w:jc w:val="both"/>
      </w:pPr>
      <w:r>
        <w:rPr>
          <w:color w:val="1C1C1C"/>
        </w:rPr>
        <w:t>§ 133.</w:t>
      </w:r>
      <w:r>
        <w:rPr>
          <w:color w:val="1C1C1C"/>
          <w:spacing w:val="1"/>
        </w:rPr>
        <w:t> </w:t>
      </w:r>
      <w:r>
        <w:rPr>
          <w:color w:val="1C1C1C"/>
          <w:sz w:val="24"/>
        </w:rPr>
        <w:t>It </w:t>
      </w:r>
      <w:r>
        <w:rPr>
          <w:color w:val="1C1C1C"/>
        </w:rPr>
        <w:t>was drawn largely</w:t>
      </w:r>
      <w:r>
        <w:rPr>
          <w:color w:val="1C1C1C"/>
          <w:spacing w:val="1"/>
        </w:rPr>
        <w:t> </w:t>
      </w:r>
      <w:r>
        <w:rPr>
          <w:color w:val="1C1C1C"/>
        </w:rPr>
        <w:t>from the 1954 Uniform</w:t>
      </w:r>
      <w:r>
        <w:rPr>
          <w:color w:val="1C1C1C"/>
          <w:spacing w:val="1"/>
        </w:rPr>
        <w:t> </w:t>
      </w:r>
      <w:r>
        <w:rPr>
          <w:color w:val="1C1C1C"/>
        </w:rPr>
        <w:t>Vehicle Code promulgated</w:t>
      </w:r>
      <w:r>
        <w:rPr>
          <w:color w:val="1C1C1C"/>
          <w:spacing w:val="1"/>
        </w:rPr>
        <w:t> </w:t>
      </w:r>
      <w:r>
        <w:rPr>
          <w:color w:val="1C1C1C"/>
        </w:rPr>
        <w:t>by the</w:t>
      </w:r>
      <w:r>
        <w:rPr>
          <w:color w:val="1C1C1C"/>
          <w:spacing w:val="1"/>
        </w:rPr>
        <w:t> </w:t>
      </w:r>
      <w:r>
        <w:rPr>
          <w:color w:val="1C1C1C"/>
        </w:rPr>
        <w:t>National</w:t>
      </w:r>
      <w:r>
        <w:rPr>
          <w:color w:val="1C1C1C"/>
          <w:spacing w:val="1"/>
        </w:rPr>
        <w:t> </w:t>
      </w:r>
      <w:r>
        <w:rPr>
          <w:color w:val="1C1C1C"/>
        </w:rPr>
        <w:t>Committee</w:t>
      </w:r>
      <w:r>
        <w:rPr>
          <w:color w:val="1C1C1C"/>
          <w:spacing w:val="1"/>
        </w:rPr>
        <w:t> </w:t>
      </w:r>
      <w:r>
        <w:rPr>
          <w:color w:val="1C1C1C"/>
        </w:rPr>
        <w:t>on</w:t>
      </w:r>
      <w:r>
        <w:rPr>
          <w:color w:val="1C1C1C"/>
          <w:spacing w:val="1"/>
        </w:rPr>
        <w:t> </w:t>
      </w:r>
      <w:r>
        <w:rPr>
          <w:color w:val="1C1C1C"/>
        </w:rPr>
        <w:t>Uniform</w:t>
      </w:r>
      <w:r>
        <w:rPr>
          <w:color w:val="1C1C1C"/>
          <w:spacing w:val="1"/>
        </w:rPr>
        <w:t> </w:t>
      </w:r>
      <w:r>
        <w:rPr>
          <w:color w:val="1C1C1C"/>
        </w:rPr>
        <w:t>Traffic</w:t>
      </w:r>
      <w:r>
        <w:rPr>
          <w:color w:val="1C1C1C"/>
          <w:spacing w:val="1"/>
        </w:rPr>
        <w:t> </w:t>
      </w:r>
      <w:r>
        <w:rPr>
          <w:color w:val="1C1C1C"/>
        </w:rPr>
        <w:t>Laws</w:t>
      </w:r>
      <w:r>
        <w:rPr>
          <w:color w:val="1C1C1C"/>
          <w:spacing w:val="1"/>
        </w:rPr>
        <w:t> </w:t>
      </w:r>
      <w:r>
        <w:rPr>
          <w:color w:val="1C1C1C"/>
        </w:rPr>
        <w:t>and</w:t>
      </w:r>
      <w:r>
        <w:rPr>
          <w:color w:val="1C1C1C"/>
          <w:spacing w:val="1"/>
        </w:rPr>
        <w:t> </w:t>
      </w:r>
      <w:r>
        <w:rPr>
          <w:color w:val="1C1C1C"/>
        </w:rPr>
        <w:t>Ordinances,</w:t>
      </w:r>
      <w:r>
        <w:rPr>
          <w:color w:val="1C1C1C"/>
          <w:spacing w:val="1"/>
        </w:rPr>
        <w:t> </w:t>
      </w:r>
      <w:r>
        <w:rPr>
          <w:color w:val="1C1C1C"/>
        </w:rPr>
        <w:t>with</w:t>
      </w:r>
      <w:r>
        <w:rPr>
          <w:color w:val="1C1C1C"/>
          <w:spacing w:val="62"/>
        </w:rPr>
        <w:t> </w:t>
      </w:r>
      <w:r>
        <w:rPr>
          <w:color w:val="1C1C1C"/>
        </w:rPr>
        <w:t>the</w:t>
      </w:r>
      <w:r>
        <w:rPr>
          <w:color w:val="1C1C1C"/>
          <w:spacing w:val="63"/>
        </w:rPr>
        <w:t> </w:t>
      </w:r>
      <w:r>
        <w:rPr>
          <w:color w:val="1C1C1C"/>
        </w:rPr>
        <w:t>Legislature</w:t>
      </w:r>
      <w:r>
        <w:rPr>
          <w:color w:val="1C1C1C"/>
          <w:spacing w:val="1"/>
        </w:rPr>
        <w:t> </w:t>
      </w:r>
      <w:r>
        <w:rPr>
          <w:color w:val="1C1C1C"/>
        </w:rPr>
        <w:t>choosing to prohibit</w:t>
      </w:r>
      <w:r>
        <w:rPr>
          <w:color w:val="1C1C1C"/>
          <w:spacing w:val="62"/>
        </w:rPr>
        <w:t> </w:t>
      </w:r>
      <w:r>
        <w:rPr>
          <w:color w:val="1C1C1C"/>
        </w:rPr>
        <w:t>the use of high beams within 1000 feet of an oncoming driver, rather</w:t>
      </w:r>
      <w:r>
        <w:rPr>
          <w:color w:val="1C1C1C"/>
          <w:spacing w:val="1"/>
        </w:rPr>
        <w:t> </w:t>
      </w:r>
      <w:r>
        <w:rPr>
          <w:color w:val="1C1C1C"/>
        </w:rPr>
        <w:t>than the Uniform Vehicle Code's suggested 500 feet.2</w:t>
      </w:r>
      <w:r>
        <w:rPr>
          <w:color w:val="1C1C1C"/>
          <w:spacing w:val="1"/>
        </w:rPr>
        <w:t> </w:t>
      </w:r>
      <w:r>
        <w:rPr>
          <w:rFonts w:ascii="Arial" w:hAnsi="Arial"/>
          <w:color w:val="1C1C1C"/>
          <w:sz w:val="24"/>
        </w:rPr>
        <w:t>It</w:t>
      </w:r>
      <w:r>
        <w:rPr>
          <w:rFonts w:ascii="Arial" w:hAnsi="Arial"/>
          <w:color w:val="1C1C1C"/>
          <w:spacing w:val="1"/>
          <w:sz w:val="24"/>
        </w:rPr>
        <w:t> </w:t>
      </w:r>
      <w:r>
        <w:rPr>
          <w:color w:val="1C1C1C"/>
        </w:rPr>
        <w:t>has remained largely unchanged</w:t>
      </w:r>
      <w:r>
        <w:rPr>
          <w:color w:val="1C1C1C"/>
          <w:spacing w:val="1"/>
        </w:rPr>
        <w:t> </w:t>
      </w:r>
      <w:r>
        <w:rPr>
          <w:color w:val="1C1C1C"/>
        </w:rPr>
        <w:t>since 1955.</w:t>
      </w:r>
      <w:r>
        <w:rPr>
          <w:color w:val="1C1C1C"/>
          <w:spacing w:val="63"/>
        </w:rPr>
        <w:t> </w:t>
      </w:r>
      <w:r>
        <w:rPr>
          <w:i/>
          <w:color w:val="1C1C1C"/>
        </w:rPr>
        <w:t>But </w:t>
      </w:r>
      <w:r>
        <w:rPr>
          <w:i/>
          <w:color w:val="1C1C1C"/>
          <w:sz w:val="24"/>
        </w:rPr>
        <w:t>see</w:t>
      </w:r>
      <w:r>
        <w:rPr>
          <w:i/>
          <w:color w:val="1C1C1C"/>
          <w:spacing w:val="60"/>
          <w:sz w:val="24"/>
        </w:rPr>
        <w:t> </w:t>
      </w:r>
      <w:r>
        <w:rPr>
          <w:color w:val="1C1C1C"/>
        </w:rPr>
        <w:t>1997 Mont. Laws ch. 431, </w:t>
      </w:r>
      <w:r>
        <w:rPr>
          <w:color w:val="1C1C1C"/>
          <w:sz w:val="24"/>
        </w:rPr>
        <w:t>§ </w:t>
      </w:r>
      <w:r>
        <w:rPr>
          <w:color w:val="1C1C1C"/>
        </w:rPr>
        <w:t>18.</w:t>
      </w:r>
      <w:r>
        <w:rPr>
          <w:color w:val="1C1C1C"/>
          <w:spacing w:val="62"/>
        </w:rPr>
        <w:t> </w:t>
      </w:r>
      <w:r>
        <w:rPr>
          <w:rFonts w:ascii="Arial" w:hAnsi="Arial"/>
          <w:color w:val="1C1C1C"/>
          <w:sz w:val="24"/>
        </w:rPr>
        <w:t>It</w:t>
      </w:r>
      <w:r>
        <w:rPr>
          <w:rFonts w:ascii="Arial" w:hAnsi="Arial"/>
          <w:color w:val="1C1C1C"/>
          <w:spacing w:val="67"/>
          <w:sz w:val="24"/>
        </w:rPr>
        <w:t> </w:t>
      </w:r>
      <w:r>
        <w:rPr>
          <w:color w:val="1C1C1C"/>
        </w:rPr>
        <w:t>appears</w:t>
      </w:r>
      <w:r>
        <w:rPr>
          <w:color w:val="1C1C1C"/>
          <w:spacing w:val="62"/>
        </w:rPr>
        <w:t> </w:t>
      </w:r>
      <w:r>
        <w:rPr>
          <w:color w:val="1C1C1C"/>
        </w:rPr>
        <w:t>the National</w:t>
      </w:r>
      <w:r>
        <w:rPr>
          <w:color w:val="1C1C1C"/>
          <w:spacing w:val="63"/>
        </w:rPr>
        <w:t> </w:t>
      </w:r>
      <w:r>
        <w:rPr>
          <w:color w:val="1C1C1C"/>
        </w:rPr>
        <w:t>Committee</w:t>
      </w:r>
      <w:r>
        <w:rPr>
          <w:color w:val="1C1C1C"/>
          <w:spacing w:val="1"/>
        </w:rPr>
        <w:t> </w:t>
      </w:r>
      <w:r>
        <w:rPr>
          <w:color w:val="1C1C1C"/>
        </w:rPr>
        <w:t>was successful</w:t>
      </w:r>
      <w:r>
        <w:rPr>
          <w:color w:val="1C1C1C"/>
          <w:spacing w:val="1"/>
        </w:rPr>
        <w:t> </w:t>
      </w:r>
      <w:r>
        <w:rPr>
          <w:color w:val="1C1C1C"/>
        </w:rPr>
        <w:t>in advocating</w:t>
      </w:r>
      <w:r>
        <w:rPr>
          <w:color w:val="1C1C1C"/>
          <w:spacing w:val="62"/>
        </w:rPr>
        <w:t> </w:t>
      </w:r>
      <w:r>
        <w:rPr>
          <w:color w:val="1C1C1C"/>
        </w:rPr>
        <w:t>for their uniform</w:t>
      </w:r>
      <w:r>
        <w:rPr>
          <w:color w:val="1C1C1C"/>
          <w:spacing w:val="63"/>
        </w:rPr>
        <w:t> </w:t>
      </w:r>
      <w:r>
        <w:rPr>
          <w:color w:val="1C1C1C"/>
        </w:rPr>
        <w:t>laws, as over thirty states have adopted</w:t>
      </w:r>
      <w:r>
        <w:rPr>
          <w:color w:val="1C1C1C"/>
          <w:spacing w:val="1"/>
        </w:rPr>
        <w:t> </w:t>
      </w:r>
      <w:r>
        <w:rPr>
          <w:color w:val="1C1C1C"/>
        </w:rPr>
        <w:t>similar</w:t>
      </w:r>
      <w:r>
        <w:rPr>
          <w:color w:val="1C1C1C"/>
          <w:spacing w:val="27"/>
        </w:rPr>
        <w:t> </w:t>
      </w:r>
      <w:r>
        <w:rPr>
          <w:color w:val="1C1C1C"/>
        </w:rPr>
        <w:t>language</w:t>
      </w:r>
      <w:r>
        <w:rPr>
          <w:color w:val="1C1C1C"/>
          <w:spacing w:val="21"/>
        </w:rPr>
        <w:t> </w:t>
      </w:r>
      <w:r>
        <w:rPr>
          <w:color w:val="1C1C1C"/>
        </w:rPr>
        <w:t>to</w:t>
      </w:r>
      <w:r>
        <w:rPr>
          <w:color w:val="1C1C1C"/>
          <w:spacing w:val="19"/>
        </w:rPr>
        <w:t> </w:t>
      </w:r>
      <w:r>
        <w:rPr>
          <w:color w:val="1C1C1C"/>
        </w:rPr>
        <w:t>regulate</w:t>
      </w:r>
      <w:r>
        <w:rPr>
          <w:color w:val="1C1C1C"/>
          <w:spacing w:val="23"/>
        </w:rPr>
        <w:t> </w:t>
      </w:r>
      <w:r>
        <w:rPr>
          <w:color w:val="1C1C1C"/>
        </w:rPr>
        <w:t>the</w:t>
      </w:r>
      <w:r>
        <w:rPr>
          <w:color w:val="1C1C1C"/>
          <w:spacing w:val="18"/>
        </w:rPr>
        <w:t> </w:t>
      </w:r>
      <w:r>
        <w:rPr>
          <w:color w:val="1C1C1C"/>
        </w:rPr>
        <w:t>use</w:t>
      </w:r>
      <w:r>
        <w:rPr>
          <w:color w:val="1C1C1C"/>
          <w:spacing w:val="14"/>
        </w:rPr>
        <w:t> </w:t>
      </w:r>
      <w:r>
        <w:rPr>
          <w:color w:val="1C1C1C"/>
        </w:rPr>
        <w:t>of</w:t>
      </w:r>
      <w:r>
        <w:rPr>
          <w:color w:val="1C1C1C"/>
          <w:spacing w:val="19"/>
        </w:rPr>
        <w:t> </w:t>
      </w:r>
      <w:r>
        <w:rPr>
          <w:color w:val="1C1C1C"/>
        </w:rPr>
        <w:t>lights</w:t>
      </w:r>
      <w:r>
        <w:rPr>
          <w:color w:val="1C1C1C"/>
          <w:spacing w:val="33"/>
        </w:rPr>
        <w:t> </w:t>
      </w:r>
      <w:r>
        <w:rPr>
          <w:color w:val="1C1C1C"/>
        </w:rPr>
        <w:t>at</w:t>
      </w:r>
      <w:r>
        <w:rPr>
          <w:color w:val="1C1C1C"/>
          <w:spacing w:val="13"/>
        </w:rPr>
        <w:t> </w:t>
      </w:r>
      <w:r>
        <w:rPr>
          <w:color w:val="1C1C1C"/>
        </w:rPr>
        <w:t>night.</w:t>
      </w:r>
      <w:r>
        <w:rPr>
          <w:color w:val="1C1C1C"/>
          <w:vertAlign w:val="superscript"/>
        </w:rPr>
        <w:t>3</w:t>
      </w:r>
      <w:r>
        <w:rPr>
          <w:color w:val="1C1C1C"/>
          <w:spacing w:val="86"/>
          <w:vertAlign w:val="baseline"/>
        </w:rPr>
        <w:t> </w:t>
      </w:r>
      <w:r>
        <w:rPr>
          <w:color w:val="1C1C1C"/>
          <w:vertAlign w:val="baseline"/>
        </w:rPr>
        <w:t>From</w:t>
      </w:r>
      <w:r>
        <w:rPr>
          <w:color w:val="1C1C1C"/>
          <w:spacing w:val="32"/>
          <w:vertAlign w:val="baseline"/>
        </w:rPr>
        <w:t> </w:t>
      </w:r>
      <w:r>
        <w:rPr>
          <w:color w:val="1C1C1C"/>
          <w:vertAlign w:val="baseline"/>
        </w:rPr>
        <w:t>our</w:t>
      </w:r>
      <w:r>
        <w:rPr>
          <w:color w:val="1C1C1C"/>
          <w:spacing w:val="15"/>
          <w:vertAlign w:val="baseline"/>
        </w:rPr>
        <w:t> </w:t>
      </w:r>
      <w:r>
        <w:rPr>
          <w:color w:val="1C1C1C"/>
          <w:vertAlign w:val="baseline"/>
        </w:rPr>
        <w:t>research,</w:t>
      </w:r>
      <w:r>
        <w:rPr>
          <w:color w:val="1C1C1C"/>
          <w:spacing w:val="31"/>
          <w:vertAlign w:val="baseline"/>
        </w:rPr>
        <w:t> </w:t>
      </w:r>
      <w:r>
        <w:rPr>
          <w:color w:val="1C1C1C"/>
          <w:vertAlign w:val="baseline"/>
        </w:rPr>
        <w:t>it</w:t>
      </w:r>
      <w:r>
        <w:rPr>
          <w:color w:val="1C1C1C"/>
          <w:spacing w:val="20"/>
          <w:vertAlign w:val="baseline"/>
        </w:rPr>
        <w:t> </w:t>
      </w:r>
      <w:r>
        <w:rPr>
          <w:color w:val="1C1C1C"/>
          <w:vertAlign w:val="baseline"/>
        </w:rPr>
        <w:t>appears</w:t>
      </w:r>
      <w:r>
        <w:rPr>
          <w:color w:val="1C1C1C"/>
          <w:spacing w:val="31"/>
          <w:vertAlign w:val="baseline"/>
        </w:rPr>
        <w:t> </w:t>
      </w:r>
      <w:r>
        <w:rPr>
          <w:color w:val="1C1C1C"/>
          <w:vertAlign w:val="baseline"/>
        </w:rPr>
        <w:t>most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0"/>
        </w:rPr>
      </w:pPr>
      <w:r>
        <w:rPr/>
        <w:pict>
          <v:shape style="position:absolute;margin-left:67.281448pt;margin-top:7.510219pt;width:145.15pt;height:.1pt;mso-position-horizontal-relative:page;mso-position-vertical-relative:paragraph;z-index:-15722496;mso-wrap-distance-left:0;mso-wrap-distance-right:0" id="docshape21" coordorigin="1346,150" coordsize="2903,0" path="m1346,150l4248,150e" filled="false" stroked="true" strokeweight=".480753pt" strokecolor="#000000">
            <v:path arrowok="t"/>
            <v:stroke dashstyle="solid"/>
            <w10:wrap type="topAndBottom"/>
          </v:shape>
        </w:pict>
      </w:r>
    </w:p>
    <w:p>
      <w:pPr>
        <w:spacing w:line="249" w:lineRule="auto" w:before="116"/>
        <w:ind w:left="301" w:right="1417" w:firstLine="4"/>
        <w:jc w:val="both"/>
        <w:rPr>
          <w:sz w:val="23"/>
        </w:rPr>
      </w:pPr>
      <w:r>
        <w:rPr>
          <w:rFonts w:ascii="Arial" w:hAnsi="Arial"/>
          <w:color w:val="1C1C1C"/>
          <w:sz w:val="23"/>
          <w:vertAlign w:val="superscript"/>
        </w:rPr>
        <w:t>2</w:t>
      </w:r>
      <w:r>
        <w:rPr>
          <w:rFonts w:ascii="Arial" w:hAnsi="Arial"/>
          <w:color w:val="1C1C1C"/>
          <w:sz w:val="23"/>
          <w:vertAlign w:val="baseline"/>
        </w:rPr>
        <w:t> </w:t>
      </w:r>
      <w:r>
        <w:rPr>
          <w:color w:val="1C1C1C"/>
          <w:sz w:val="23"/>
          <w:vertAlign w:val="baseline"/>
        </w:rPr>
        <w:t>This change too indicates the Legislature did not intend for§ 61-9-221, MCA, to prohibit flashing</w:t>
      </w:r>
      <w:r>
        <w:rPr>
          <w:color w:val="1C1C1C"/>
          <w:spacing w:val="1"/>
          <w:sz w:val="23"/>
          <w:vertAlign w:val="baseline"/>
        </w:rPr>
        <w:t> </w:t>
      </w:r>
      <w:r>
        <w:rPr>
          <w:color w:val="1C1C1C"/>
          <w:sz w:val="23"/>
          <w:vertAlign w:val="baseline"/>
        </w:rPr>
        <w:t>one's brights in warning within 1000 feet of the oncoming driver.</w:t>
      </w:r>
      <w:r>
        <w:rPr>
          <w:color w:val="1C1C1C"/>
          <w:spacing w:val="1"/>
          <w:sz w:val="23"/>
          <w:vertAlign w:val="baseline"/>
        </w:rPr>
        <w:t> </w:t>
      </w:r>
      <w:r>
        <w:rPr>
          <w:color w:val="1C1C1C"/>
          <w:sz w:val="23"/>
          <w:vertAlign w:val="baseline"/>
        </w:rPr>
        <w:t>The State suggests this common</w:t>
      </w:r>
      <w:r>
        <w:rPr>
          <w:color w:val="1C1C1C"/>
          <w:spacing w:val="1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practice is not outlawed, but acceptable when the oncoming driver is more than 1000 feet away.</w:t>
      </w:r>
      <w:r>
        <w:rPr>
          <w:color w:val="1C1C1C"/>
          <w:spacing w:val="1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But</w:t>
      </w:r>
      <w:r>
        <w:rPr>
          <w:color w:val="1C1C1C"/>
          <w:spacing w:val="-12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even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a</w:t>
      </w:r>
      <w:r>
        <w:rPr>
          <w:color w:val="1C1C1C"/>
          <w:spacing w:val="-14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conscientious driver,</w:t>
      </w:r>
      <w:r>
        <w:rPr>
          <w:color w:val="1C1C1C"/>
          <w:spacing w:val="-6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desirous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of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following</w:t>
      </w:r>
      <w:r>
        <w:rPr>
          <w:color w:val="1C1C1C"/>
          <w:spacing w:val="-4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the</w:t>
      </w:r>
      <w:r>
        <w:rPr>
          <w:color w:val="1C1C1C"/>
          <w:spacing w:val="-13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law,</w:t>
      </w:r>
      <w:r>
        <w:rPr>
          <w:color w:val="1C1C1C"/>
          <w:spacing w:val="-6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would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find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it</w:t>
      </w:r>
      <w:r>
        <w:rPr>
          <w:color w:val="1C1C1C"/>
          <w:spacing w:val="-14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difficult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to</w:t>
      </w:r>
      <w:r>
        <w:rPr>
          <w:color w:val="1C1C1C"/>
          <w:spacing w:val="-12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determine</w:t>
      </w:r>
      <w:r>
        <w:rPr>
          <w:color w:val="1C1C1C"/>
          <w:spacing w:val="-58"/>
          <w:w w:val="105"/>
          <w:sz w:val="23"/>
          <w:vertAlign w:val="baseline"/>
        </w:rPr>
        <w:t> </w:t>
      </w:r>
      <w:r>
        <w:rPr>
          <w:color w:val="1C1C1C"/>
          <w:sz w:val="23"/>
          <w:vertAlign w:val="baseline"/>
        </w:rPr>
        <w:t>whether an oncoming</w:t>
      </w:r>
      <w:r>
        <w:rPr>
          <w:color w:val="1C1C1C"/>
          <w:spacing w:val="57"/>
          <w:sz w:val="23"/>
          <w:vertAlign w:val="baseline"/>
        </w:rPr>
        <w:t> </w:t>
      </w:r>
      <w:r>
        <w:rPr>
          <w:color w:val="1C1C1C"/>
          <w:sz w:val="23"/>
          <w:vertAlign w:val="baseline"/>
        </w:rPr>
        <w:t>vehicle on a dark, two-lane road with no visible landmarks is 1000 feet away</w:t>
      </w:r>
      <w:r>
        <w:rPr>
          <w:color w:val="1C1C1C"/>
          <w:spacing w:val="1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or 750</w:t>
      </w:r>
      <w:r>
        <w:rPr>
          <w:color w:val="1C1C1C"/>
          <w:spacing w:val="8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feet</w:t>
      </w:r>
      <w:r>
        <w:rPr>
          <w:color w:val="1C1C1C"/>
          <w:spacing w:val="6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away-especially</w:t>
      </w:r>
      <w:r>
        <w:rPr>
          <w:color w:val="1C1C1C"/>
          <w:spacing w:val="3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if</w:t>
      </w:r>
      <w:r>
        <w:rPr>
          <w:color w:val="1C1C1C"/>
          <w:spacing w:val="4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that</w:t>
      </w:r>
      <w:r>
        <w:rPr>
          <w:color w:val="1C1C1C"/>
          <w:spacing w:val="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vehicle's</w:t>
      </w:r>
      <w:r>
        <w:rPr>
          <w:color w:val="1C1C1C"/>
          <w:spacing w:val="15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brights</w:t>
      </w:r>
      <w:r>
        <w:rPr>
          <w:color w:val="1C1C1C"/>
          <w:spacing w:val="10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are</w:t>
      </w:r>
      <w:r>
        <w:rPr>
          <w:color w:val="1C1C1C"/>
          <w:spacing w:val="2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illuminated.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299" w:right="0" w:firstLine="0"/>
        <w:jc w:val="both"/>
        <w:rPr>
          <w:sz w:val="23"/>
        </w:rPr>
      </w:pPr>
      <w:r>
        <w:rPr>
          <w:color w:val="1C1C1C"/>
          <w:spacing w:val="-1"/>
          <w:w w:val="105"/>
          <w:sz w:val="23"/>
          <w:vertAlign w:val="superscript"/>
        </w:rPr>
        <w:t>3</w:t>
      </w:r>
      <w:r>
        <w:rPr>
          <w:color w:val="1C1C1C"/>
          <w:spacing w:val="-14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Ala.</w:t>
      </w:r>
      <w:r>
        <w:rPr>
          <w:color w:val="1C1C1C"/>
          <w:spacing w:val="-8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Code§</w:t>
      </w:r>
      <w:r>
        <w:rPr>
          <w:color w:val="1C1C1C"/>
          <w:spacing w:val="-11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32-5-242</w:t>
      </w:r>
      <w:r>
        <w:rPr>
          <w:color w:val="1C1C1C"/>
          <w:spacing w:val="-3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(2021);</w:t>
      </w:r>
      <w:r>
        <w:rPr>
          <w:color w:val="1C1C1C"/>
          <w:spacing w:val="-3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Alaska</w:t>
      </w:r>
      <w:r>
        <w:rPr>
          <w:color w:val="1C1C1C"/>
          <w:spacing w:val="-8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Admin.</w:t>
      </w:r>
      <w:r>
        <w:rPr>
          <w:color w:val="1C1C1C"/>
          <w:spacing w:val="-4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Code</w:t>
      </w:r>
      <w:r>
        <w:rPr>
          <w:color w:val="1C1C1C"/>
          <w:spacing w:val="-7"/>
          <w:w w:val="105"/>
          <w:sz w:val="23"/>
          <w:vertAlign w:val="baseline"/>
        </w:rPr>
        <w:t> </w:t>
      </w:r>
      <w:r>
        <w:rPr>
          <w:color w:val="1C1C1C"/>
          <w:spacing w:val="-1"/>
          <w:w w:val="105"/>
          <w:sz w:val="23"/>
          <w:vertAlign w:val="baseline"/>
        </w:rPr>
        <w:t>tit.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13,</w:t>
      </w:r>
      <w:r>
        <w:rPr>
          <w:color w:val="1C1C1C"/>
          <w:spacing w:val="-15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§</w:t>
      </w:r>
      <w:r>
        <w:rPr>
          <w:color w:val="1C1C1C"/>
          <w:spacing w:val="-11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04.020</w:t>
      </w:r>
      <w:r>
        <w:rPr>
          <w:color w:val="1C1C1C"/>
          <w:spacing w:val="-3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(2021);</w:t>
      </w:r>
      <w:r>
        <w:rPr>
          <w:color w:val="1C1C1C"/>
          <w:spacing w:val="-3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Ariz.</w:t>
      </w:r>
      <w:r>
        <w:rPr>
          <w:color w:val="1C1C1C"/>
          <w:spacing w:val="-7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Rev.</w:t>
      </w:r>
      <w:r>
        <w:rPr>
          <w:color w:val="1C1C1C"/>
          <w:spacing w:val="-9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Stat.</w:t>
      </w:r>
      <w:r>
        <w:rPr>
          <w:color w:val="1C1C1C"/>
          <w:spacing w:val="-8"/>
          <w:w w:val="105"/>
          <w:sz w:val="23"/>
          <w:vertAlign w:val="baseline"/>
        </w:rPr>
        <w:t> </w:t>
      </w:r>
      <w:r>
        <w:rPr>
          <w:color w:val="1C1C1C"/>
          <w:w w:val="105"/>
          <w:sz w:val="23"/>
          <w:vertAlign w:val="baseline"/>
        </w:rPr>
        <w:t>Ann.</w:t>
      </w:r>
    </w:p>
    <w:p>
      <w:pPr>
        <w:spacing w:line="252" w:lineRule="auto" w:before="10"/>
        <w:ind w:left="297" w:right="1425" w:firstLine="0"/>
        <w:jc w:val="both"/>
        <w:rPr>
          <w:sz w:val="23"/>
        </w:rPr>
      </w:pPr>
      <w:r>
        <w:rPr>
          <w:color w:val="1C1C1C"/>
          <w:spacing w:val="-1"/>
          <w:w w:val="105"/>
          <w:sz w:val="23"/>
        </w:rPr>
        <w:t>§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28-942</w:t>
      </w:r>
      <w:r>
        <w:rPr>
          <w:color w:val="1C1C1C"/>
          <w:spacing w:val="-5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(2021); Ark.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Code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Ann.§</w:t>
      </w:r>
      <w:r>
        <w:rPr>
          <w:color w:val="1C1C1C"/>
          <w:spacing w:val="-7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27-36-211</w:t>
      </w:r>
      <w:r>
        <w:rPr>
          <w:color w:val="1C1C1C"/>
          <w:spacing w:val="5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(2021);</w:t>
      </w:r>
      <w:r>
        <w:rPr>
          <w:color w:val="1C1C1C"/>
          <w:spacing w:val="-2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Cal.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Veh.</w:t>
      </w:r>
      <w:r>
        <w:rPr>
          <w:color w:val="1C1C1C"/>
          <w:spacing w:val="-5"/>
          <w:w w:val="105"/>
          <w:sz w:val="23"/>
        </w:rPr>
        <w:t> </w:t>
      </w:r>
      <w:r>
        <w:rPr>
          <w:color w:val="1C1C1C"/>
          <w:spacing w:val="-1"/>
          <w:w w:val="105"/>
          <w:sz w:val="23"/>
        </w:rPr>
        <w:t>Code§</w:t>
      </w:r>
      <w:r>
        <w:rPr>
          <w:color w:val="1C1C1C"/>
          <w:spacing w:val="-11"/>
          <w:w w:val="105"/>
          <w:sz w:val="23"/>
        </w:rPr>
        <w:t> </w:t>
      </w:r>
      <w:r>
        <w:rPr>
          <w:color w:val="1C1C1C"/>
          <w:w w:val="105"/>
          <w:sz w:val="23"/>
        </w:rPr>
        <w:t>24409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w w:val="105"/>
          <w:sz w:val="23"/>
        </w:rPr>
        <w:t>(LexisNexis</w:t>
      </w:r>
      <w:r>
        <w:rPr>
          <w:color w:val="1C1C1C"/>
          <w:spacing w:val="5"/>
          <w:w w:val="105"/>
          <w:sz w:val="23"/>
        </w:rPr>
        <w:t> </w:t>
      </w:r>
      <w:r>
        <w:rPr>
          <w:color w:val="1C1C1C"/>
          <w:w w:val="105"/>
          <w:sz w:val="23"/>
        </w:rPr>
        <w:t>2021);</w:t>
      </w:r>
      <w:r>
        <w:rPr>
          <w:color w:val="1C1C1C"/>
          <w:spacing w:val="-58"/>
          <w:w w:val="105"/>
          <w:sz w:val="23"/>
        </w:rPr>
        <w:t> </w:t>
      </w:r>
      <w:r>
        <w:rPr>
          <w:color w:val="1C1C1C"/>
          <w:w w:val="105"/>
          <w:sz w:val="23"/>
        </w:rPr>
        <w:t>Colo.</w:t>
      </w:r>
      <w:r>
        <w:rPr>
          <w:color w:val="1C1C1C"/>
          <w:spacing w:val="34"/>
          <w:w w:val="105"/>
          <w:sz w:val="23"/>
        </w:rPr>
        <w:t> </w:t>
      </w:r>
      <w:r>
        <w:rPr>
          <w:color w:val="1C1C1C"/>
          <w:w w:val="105"/>
          <w:sz w:val="23"/>
        </w:rPr>
        <w:t>Rev.</w:t>
      </w:r>
      <w:r>
        <w:rPr>
          <w:color w:val="1C1C1C"/>
          <w:spacing w:val="26"/>
          <w:w w:val="105"/>
          <w:sz w:val="23"/>
        </w:rPr>
        <w:t> </w:t>
      </w:r>
      <w:r>
        <w:rPr>
          <w:color w:val="1C1C1C"/>
          <w:w w:val="105"/>
          <w:sz w:val="23"/>
        </w:rPr>
        <w:t>Stat.§</w:t>
      </w:r>
      <w:r>
        <w:rPr>
          <w:color w:val="1C1C1C"/>
          <w:spacing w:val="23"/>
          <w:w w:val="105"/>
          <w:sz w:val="23"/>
        </w:rPr>
        <w:t> </w:t>
      </w:r>
      <w:r>
        <w:rPr>
          <w:color w:val="1C1C1C"/>
          <w:w w:val="105"/>
          <w:sz w:val="23"/>
        </w:rPr>
        <w:t>42-4-217</w:t>
      </w:r>
      <w:r>
        <w:rPr>
          <w:color w:val="1C1C1C"/>
          <w:spacing w:val="34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37"/>
          <w:w w:val="105"/>
          <w:sz w:val="23"/>
        </w:rPr>
        <w:t> </w:t>
      </w:r>
      <w:r>
        <w:rPr>
          <w:color w:val="1C1C1C"/>
          <w:w w:val="105"/>
          <w:sz w:val="23"/>
        </w:rPr>
        <w:t>Conn.</w:t>
      </w:r>
      <w:r>
        <w:rPr>
          <w:color w:val="1C1C1C"/>
          <w:spacing w:val="30"/>
          <w:w w:val="105"/>
          <w:sz w:val="23"/>
        </w:rPr>
        <w:t> </w:t>
      </w:r>
      <w:r>
        <w:rPr>
          <w:color w:val="1C1C1C"/>
          <w:w w:val="105"/>
          <w:sz w:val="23"/>
        </w:rPr>
        <w:t>Gen.</w:t>
      </w:r>
      <w:r>
        <w:rPr>
          <w:color w:val="1C1C1C"/>
          <w:spacing w:val="31"/>
          <w:w w:val="105"/>
          <w:sz w:val="23"/>
        </w:rPr>
        <w:t> </w:t>
      </w:r>
      <w:r>
        <w:rPr>
          <w:color w:val="1C1C1C"/>
          <w:w w:val="105"/>
          <w:sz w:val="23"/>
        </w:rPr>
        <w:t>Stat.§</w:t>
      </w:r>
      <w:r>
        <w:rPr>
          <w:color w:val="1C1C1C"/>
          <w:spacing w:val="24"/>
          <w:w w:val="105"/>
          <w:sz w:val="23"/>
        </w:rPr>
        <w:t> </w:t>
      </w:r>
      <w:r>
        <w:rPr>
          <w:color w:val="1C1C1C"/>
          <w:w w:val="105"/>
          <w:sz w:val="23"/>
        </w:rPr>
        <w:t>14-96u</w:t>
      </w:r>
      <w:r>
        <w:rPr>
          <w:color w:val="1C1C1C"/>
          <w:spacing w:val="30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29"/>
          <w:w w:val="105"/>
          <w:sz w:val="23"/>
        </w:rPr>
        <w:t> </w:t>
      </w:r>
      <w:r>
        <w:rPr>
          <w:color w:val="1C1C1C"/>
          <w:w w:val="105"/>
          <w:sz w:val="23"/>
        </w:rPr>
        <w:t>Del.</w:t>
      </w:r>
      <w:r>
        <w:rPr>
          <w:color w:val="1C1C1C"/>
          <w:spacing w:val="25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  <w:r>
        <w:rPr>
          <w:color w:val="1C1C1C"/>
          <w:spacing w:val="27"/>
          <w:w w:val="105"/>
          <w:sz w:val="23"/>
        </w:rPr>
        <w:t> </w:t>
      </w:r>
      <w:r>
        <w:rPr>
          <w:color w:val="1C1C1C"/>
          <w:w w:val="105"/>
          <w:sz w:val="23"/>
        </w:rPr>
        <w:t>Ann.</w:t>
      </w:r>
      <w:r>
        <w:rPr>
          <w:color w:val="1C1C1C"/>
          <w:spacing w:val="23"/>
          <w:w w:val="105"/>
          <w:sz w:val="23"/>
        </w:rPr>
        <w:t> </w:t>
      </w:r>
      <w:r>
        <w:rPr>
          <w:color w:val="1C1C1C"/>
          <w:w w:val="105"/>
          <w:sz w:val="23"/>
        </w:rPr>
        <w:t>tit.</w:t>
      </w:r>
      <w:r>
        <w:rPr>
          <w:color w:val="1C1C1C"/>
          <w:spacing w:val="29"/>
          <w:w w:val="105"/>
          <w:sz w:val="23"/>
        </w:rPr>
        <w:t> </w:t>
      </w:r>
      <w:r>
        <w:rPr>
          <w:color w:val="1C1C1C"/>
          <w:w w:val="105"/>
          <w:sz w:val="23"/>
        </w:rPr>
        <w:t>21,</w:t>
      </w:r>
    </w:p>
    <w:p>
      <w:pPr>
        <w:spacing w:line="262" w:lineRule="exact" w:before="0"/>
        <w:ind w:left="297" w:right="0" w:firstLine="0"/>
        <w:jc w:val="both"/>
        <w:rPr>
          <w:sz w:val="23"/>
        </w:rPr>
      </w:pPr>
      <w:r>
        <w:rPr>
          <w:color w:val="1C1C1C"/>
          <w:w w:val="105"/>
          <w:sz w:val="23"/>
        </w:rPr>
        <w:t>§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1C1C1C"/>
          <w:w w:val="105"/>
          <w:sz w:val="23"/>
        </w:rPr>
        <w:t>4350</w:t>
      </w:r>
      <w:r>
        <w:rPr>
          <w:color w:val="1C1C1C"/>
          <w:spacing w:val="7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1"/>
          <w:w w:val="105"/>
          <w:sz w:val="23"/>
        </w:rPr>
        <w:t> </w:t>
      </w:r>
      <w:r>
        <w:rPr>
          <w:color w:val="1C1C1C"/>
          <w:w w:val="105"/>
          <w:sz w:val="23"/>
        </w:rPr>
        <w:t>Fla.</w:t>
      </w:r>
      <w:r>
        <w:rPr>
          <w:color w:val="1C1C1C"/>
          <w:spacing w:val="4"/>
          <w:w w:val="105"/>
          <w:sz w:val="23"/>
        </w:rPr>
        <w:t> </w:t>
      </w:r>
      <w:r>
        <w:rPr>
          <w:color w:val="1C1C1C"/>
          <w:w w:val="105"/>
          <w:sz w:val="23"/>
        </w:rPr>
        <w:t>Stat.</w:t>
      </w:r>
      <w:r>
        <w:rPr>
          <w:color w:val="1C1C1C"/>
          <w:spacing w:val="7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-1"/>
          <w:w w:val="105"/>
          <w:sz w:val="23"/>
        </w:rPr>
        <w:t> </w:t>
      </w:r>
      <w:r>
        <w:rPr>
          <w:color w:val="1C1C1C"/>
          <w:w w:val="105"/>
          <w:sz w:val="23"/>
        </w:rPr>
        <w:t>316.238</w:t>
      </w:r>
      <w:r>
        <w:rPr>
          <w:color w:val="1C1C1C"/>
          <w:spacing w:val="16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2"/>
          <w:w w:val="105"/>
          <w:sz w:val="23"/>
        </w:rPr>
        <w:t> </w:t>
      </w:r>
      <w:r>
        <w:rPr>
          <w:color w:val="1C1C1C"/>
          <w:w w:val="105"/>
          <w:sz w:val="23"/>
        </w:rPr>
        <w:t>Ga.</w:t>
      </w:r>
      <w:r>
        <w:rPr>
          <w:color w:val="1C1C1C"/>
          <w:spacing w:val="10"/>
          <w:w w:val="105"/>
          <w:sz w:val="23"/>
        </w:rPr>
        <w:t> </w:t>
      </w:r>
      <w:r>
        <w:rPr>
          <w:color w:val="1C1C1C"/>
          <w:w w:val="105"/>
          <w:sz w:val="23"/>
        </w:rPr>
        <w:t>Code.</w:t>
      </w:r>
      <w:r>
        <w:rPr>
          <w:color w:val="1C1C1C"/>
          <w:spacing w:val="10"/>
          <w:w w:val="105"/>
          <w:sz w:val="23"/>
        </w:rPr>
        <w:t> </w:t>
      </w:r>
      <w:r>
        <w:rPr>
          <w:color w:val="1C1C1C"/>
          <w:w w:val="105"/>
          <w:sz w:val="23"/>
        </w:rPr>
        <w:t>Ann.</w:t>
      </w:r>
      <w:r>
        <w:rPr>
          <w:color w:val="1C1C1C"/>
          <w:spacing w:val="12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-1"/>
          <w:w w:val="105"/>
          <w:sz w:val="23"/>
        </w:rPr>
        <w:t> </w:t>
      </w:r>
      <w:r>
        <w:rPr>
          <w:color w:val="1C1C1C"/>
          <w:w w:val="105"/>
          <w:sz w:val="23"/>
        </w:rPr>
        <w:t>40-8-31</w:t>
      </w:r>
      <w:r>
        <w:rPr>
          <w:color w:val="1C1C1C"/>
          <w:spacing w:val="16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8"/>
          <w:w w:val="105"/>
          <w:sz w:val="23"/>
        </w:rPr>
        <w:t> </w:t>
      </w:r>
      <w:r>
        <w:rPr>
          <w:color w:val="1C1C1C"/>
          <w:w w:val="105"/>
          <w:sz w:val="23"/>
        </w:rPr>
        <w:t>Idaho</w:t>
      </w:r>
      <w:r>
        <w:rPr>
          <w:color w:val="1C1C1C"/>
          <w:spacing w:val="10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  <w:r>
        <w:rPr>
          <w:color w:val="1C1C1C"/>
          <w:spacing w:val="7"/>
          <w:w w:val="105"/>
          <w:sz w:val="23"/>
        </w:rPr>
        <w:t> </w:t>
      </w:r>
      <w:r>
        <w:rPr>
          <w:color w:val="1C1C1C"/>
          <w:w w:val="105"/>
          <w:sz w:val="23"/>
        </w:rPr>
        <w:t>Ann.</w:t>
      </w:r>
    </w:p>
    <w:p>
      <w:pPr>
        <w:spacing w:before="14"/>
        <w:ind w:left="292" w:right="0" w:firstLine="0"/>
        <w:jc w:val="both"/>
        <w:rPr>
          <w:sz w:val="23"/>
        </w:rPr>
      </w:pPr>
      <w:r>
        <w:rPr>
          <w:color w:val="1C1C1C"/>
          <w:w w:val="105"/>
          <w:sz w:val="23"/>
        </w:rPr>
        <w:t>§</w:t>
      </w:r>
      <w:r>
        <w:rPr>
          <w:color w:val="1C1C1C"/>
          <w:spacing w:val="-7"/>
          <w:w w:val="105"/>
          <w:sz w:val="23"/>
        </w:rPr>
        <w:t> </w:t>
      </w:r>
      <w:r>
        <w:rPr>
          <w:color w:val="1C1C1C"/>
          <w:w w:val="105"/>
          <w:sz w:val="23"/>
        </w:rPr>
        <w:t>49-923</w:t>
      </w:r>
      <w:r>
        <w:rPr>
          <w:color w:val="1C1C1C"/>
          <w:spacing w:val="36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27"/>
          <w:w w:val="105"/>
          <w:sz w:val="23"/>
        </w:rPr>
        <w:t> </w:t>
      </w:r>
      <w:r>
        <w:rPr>
          <w:color w:val="1C1C1C"/>
          <w:w w:val="105"/>
          <w:sz w:val="23"/>
        </w:rPr>
        <w:t>Ind.</w:t>
      </w:r>
      <w:r>
        <w:rPr>
          <w:color w:val="1C1C1C"/>
          <w:spacing w:val="31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  <w:r>
        <w:rPr>
          <w:color w:val="1C1C1C"/>
          <w:spacing w:val="27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22"/>
          <w:w w:val="105"/>
          <w:sz w:val="23"/>
        </w:rPr>
        <w:t> </w:t>
      </w:r>
      <w:r>
        <w:rPr>
          <w:color w:val="1C1C1C"/>
          <w:w w:val="105"/>
          <w:sz w:val="23"/>
        </w:rPr>
        <w:t>9-21-7-5</w:t>
      </w:r>
      <w:r>
        <w:rPr>
          <w:color w:val="1C1C1C"/>
          <w:spacing w:val="27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9"/>
          <w:w w:val="105"/>
          <w:sz w:val="23"/>
        </w:rPr>
        <w:t> </w:t>
      </w:r>
      <w:r>
        <w:rPr>
          <w:color w:val="1C1C1C"/>
          <w:w w:val="105"/>
          <w:sz w:val="23"/>
        </w:rPr>
        <w:t>Iowa</w:t>
      </w:r>
      <w:r>
        <w:rPr>
          <w:color w:val="1C1C1C"/>
          <w:spacing w:val="21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  <w:r>
        <w:rPr>
          <w:color w:val="1C1C1C"/>
          <w:spacing w:val="32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20"/>
          <w:w w:val="105"/>
          <w:sz w:val="23"/>
        </w:rPr>
        <w:t> </w:t>
      </w:r>
      <w:r>
        <w:rPr>
          <w:color w:val="1C1C1C"/>
          <w:w w:val="105"/>
          <w:sz w:val="23"/>
        </w:rPr>
        <w:t>321.415</w:t>
      </w:r>
      <w:r>
        <w:rPr>
          <w:color w:val="1C1C1C"/>
          <w:spacing w:val="38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9"/>
          <w:w w:val="105"/>
          <w:sz w:val="23"/>
        </w:rPr>
        <w:t> </w:t>
      </w:r>
      <w:r>
        <w:rPr>
          <w:color w:val="1C1C1C"/>
          <w:w w:val="105"/>
          <w:sz w:val="23"/>
        </w:rPr>
        <w:t>Kan.</w:t>
      </w:r>
      <w:r>
        <w:rPr>
          <w:color w:val="1C1C1C"/>
          <w:spacing w:val="32"/>
          <w:w w:val="105"/>
          <w:sz w:val="23"/>
        </w:rPr>
        <w:t> </w:t>
      </w:r>
      <w:r>
        <w:rPr>
          <w:color w:val="1C1C1C"/>
          <w:w w:val="105"/>
          <w:sz w:val="23"/>
        </w:rPr>
        <w:t>Stat.</w:t>
      </w:r>
      <w:r>
        <w:rPr>
          <w:color w:val="1C1C1C"/>
          <w:spacing w:val="31"/>
          <w:w w:val="105"/>
          <w:sz w:val="23"/>
        </w:rPr>
        <w:t> </w:t>
      </w:r>
      <w:r>
        <w:rPr>
          <w:color w:val="1C1C1C"/>
          <w:w w:val="105"/>
          <w:sz w:val="23"/>
        </w:rPr>
        <w:t>Ann.</w:t>
      </w:r>
    </w:p>
    <w:p>
      <w:pPr>
        <w:spacing w:line="252" w:lineRule="auto" w:before="9"/>
        <w:ind w:left="286" w:right="1424" w:firstLine="6"/>
        <w:jc w:val="both"/>
        <w:rPr>
          <w:sz w:val="23"/>
        </w:rPr>
      </w:pPr>
      <w:r>
        <w:rPr>
          <w:color w:val="1C1C1C"/>
          <w:w w:val="105"/>
          <w:sz w:val="23"/>
        </w:rPr>
        <w:t>§ 8-1725 (2021); Ky. Rev. Stat. Ann. § 189.040 (LexisNexis 2021); La. Rev. Stat. Ann.§ 32:322</w:t>
      </w:r>
      <w:r>
        <w:rPr>
          <w:color w:val="1C1C1C"/>
          <w:spacing w:val="-58"/>
          <w:w w:val="105"/>
          <w:sz w:val="23"/>
        </w:rPr>
        <w:t> </w:t>
      </w:r>
      <w:r>
        <w:rPr>
          <w:color w:val="1C1C1C"/>
          <w:w w:val="105"/>
          <w:sz w:val="23"/>
        </w:rPr>
        <w:t>(2021); Md. Code Ann., Transp. § 22-223 (LexisNexis 2021); Mich. Comp. Laws § 257.700</w:t>
      </w:r>
      <w:r>
        <w:rPr>
          <w:color w:val="1C1C1C"/>
          <w:spacing w:val="1"/>
          <w:w w:val="105"/>
          <w:sz w:val="23"/>
        </w:rPr>
        <w:t> </w:t>
      </w:r>
      <w:r>
        <w:rPr>
          <w:color w:val="1C1C1C"/>
          <w:w w:val="105"/>
          <w:sz w:val="23"/>
        </w:rPr>
        <w:t>(2021); Minn. Stat.§ 169.61 (2021); Miss. Code Ann.§ 63-7-33 (2021); Mo. Rev. Stat.§ 307.070</w:t>
      </w:r>
      <w:r>
        <w:rPr>
          <w:color w:val="1C1C1C"/>
          <w:spacing w:val="1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8"/>
          <w:w w:val="105"/>
          <w:sz w:val="23"/>
        </w:rPr>
        <w:t> </w:t>
      </w:r>
      <w:r>
        <w:rPr>
          <w:color w:val="1C1C1C"/>
          <w:w w:val="105"/>
          <w:sz w:val="23"/>
        </w:rPr>
        <w:t>Nev.</w:t>
      </w:r>
      <w:r>
        <w:rPr>
          <w:color w:val="1C1C1C"/>
          <w:spacing w:val="20"/>
          <w:w w:val="105"/>
          <w:sz w:val="23"/>
        </w:rPr>
        <w:t> </w:t>
      </w:r>
      <w:r>
        <w:rPr>
          <w:color w:val="1C1C1C"/>
          <w:w w:val="105"/>
          <w:sz w:val="23"/>
        </w:rPr>
        <w:t>Rev.</w:t>
      </w:r>
      <w:r>
        <w:rPr>
          <w:color w:val="1C1C1C"/>
          <w:spacing w:val="21"/>
          <w:w w:val="105"/>
          <w:sz w:val="23"/>
        </w:rPr>
        <w:t> </w:t>
      </w:r>
      <w:r>
        <w:rPr>
          <w:color w:val="1C1C1C"/>
          <w:w w:val="105"/>
          <w:sz w:val="23"/>
        </w:rPr>
        <w:t>Stat.</w:t>
      </w:r>
      <w:r>
        <w:rPr>
          <w:color w:val="1C1C1C"/>
          <w:spacing w:val="17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9"/>
          <w:w w:val="105"/>
          <w:sz w:val="23"/>
        </w:rPr>
        <w:t> </w:t>
      </w:r>
      <w:r>
        <w:rPr>
          <w:color w:val="1C1C1C"/>
          <w:w w:val="105"/>
          <w:sz w:val="23"/>
        </w:rPr>
        <w:t>484D.215</w:t>
      </w:r>
      <w:r>
        <w:rPr>
          <w:color w:val="1C1C1C"/>
          <w:spacing w:val="27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21"/>
          <w:w w:val="105"/>
          <w:sz w:val="23"/>
        </w:rPr>
        <w:t> </w:t>
      </w:r>
      <w:r>
        <w:rPr>
          <w:color w:val="1C1C1C"/>
          <w:w w:val="105"/>
          <w:sz w:val="23"/>
        </w:rPr>
        <w:t>NJ. </w:t>
      </w:r>
      <w:r>
        <w:rPr>
          <w:color w:val="1C1C1C"/>
          <w:spacing w:val="11"/>
          <w:w w:val="105"/>
          <w:sz w:val="23"/>
        </w:rPr>
        <w:t> </w:t>
      </w:r>
      <w:r>
        <w:rPr>
          <w:color w:val="1C1C1C"/>
          <w:w w:val="105"/>
          <w:sz w:val="23"/>
        </w:rPr>
        <w:t>Stat.</w:t>
      </w:r>
      <w:r>
        <w:rPr>
          <w:color w:val="1C1C1C"/>
          <w:spacing w:val="17"/>
          <w:w w:val="105"/>
          <w:sz w:val="23"/>
        </w:rPr>
        <w:t> </w:t>
      </w:r>
      <w:r>
        <w:rPr>
          <w:color w:val="1C1C1C"/>
          <w:w w:val="105"/>
          <w:sz w:val="23"/>
        </w:rPr>
        <w:t>Ann.</w:t>
      </w:r>
      <w:r>
        <w:rPr>
          <w:color w:val="1C1C1C"/>
          <w:spacing w:val="22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8"/>
          <w:w w:val="105"/>
          <w:sz w:val="23"/>
        </w:rPr>
        <w:t> </w:t>
      </w:r>
      <w:r>
        <w:rPr>
          <w:color w:val="1C1C1C"/>
          <w:w w:val="105"/>
          <w:sz w:val="23"/>
        </w:rPr>
        <w:t>39:3-60</w:t>
      </w:r>
      <w:r>
        <w:rPr>
          <w:color w:val="1C1C1C"/>
          <w:spacing w:val="26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22"/>
          <w:w w:val="105"/>
          <w:sz w:val="23"/>
        </w:rPr>
        <w:t> </w:t>
      </w:r>
      <w:r>
        <w:rPr>
          <w:color w:val="1C1C1C"/>
          <w:w w:val="105"/>
          <w:sz w:val="23"/>
        </w:rPr>
        <w:t>N.M.</w:t>
      </w:r>
      <w:r>
        <w:rPr>
          <w:color w:val="1C1C1C"/>
          <w:spacing w:val="21"/>
          <w:w w:val="105"/>
          <w:sz w:val="23"/>
        </w:rPr>
        <w:t> </w:t>
      </w:r>
      <w:r>
        <w:rPr>
          <w:color w:val="1C1C1C"/>
          <w:w w:val="105"/>
          <w:sz w:val="23"/>
        </w:rPr>
        <w:t>Stat.</w:t>
      </w:r>
      <w:r>
        <w:rPr>
          <w:color w:val="1C1C1C"/>
          <w:spacing w:val="20"/>
          <w:w w:val="105"/>
          <w:sz w:val="23"/>
        </w:rPr>
        <w:t> </w:t>
      </w:r>
      <w:r>
        <w:rPr>
          <w:color w:val="1C1C1C"/>
          <w:w w:val="105"/>
          <w:sz w:val="23"/>
        </w:rPr>
        <w:t>Ann.</w:t>
      </w:r>
    </w:p>
    <w:p>
      <w:pPr>
        <w:spacing w:after="0" w:line="252" w:lineRule="auto"/>
        <w:jc w:val="both"/>
        <w:rPr>
          <w:sz w:val="23"/>
        </w:rPr>
        <w:sectPr>
          <w:pgSz w:w="12240" w:h="15840"/>
          <w:pgMar w:header="0" w:footer="1425" w:top="1400" w:bottom="1620" w:left="1040" w:right="100"/>
        </w:sectPr>
      </w:pPr>
    </w:p>
    <w:p>
      <w:pPr>
        <w:pStyle w:val="BodyText"/>
        <w:spacing w:line="496" w:lineRule="auto" w:before="71"/>
        <w:ind w:left="316" w:right="1377" w:firstLine="38"/>
        <w:jc w:val="both"/>
        <w:rPr>
          <w:i/>
        </w:rPr>
      </w:pPr>
      <w:r>
        <w:rPr>
          <w:color w:val="1C1C1C"/>
          <w:w w:val="105"/>
        </w:rPr>
        <w:t>of these states have not had occasion to address in over fifty years whether this provision</w:t>
      </w:r>
      <w:r>
        <w:rPr>
          <w:color w:val="1C1C1C"/>
          <w:spacing w:val="-63"/>
          <w:w w:val="105"/>
        </w:rPr>
        <w:t> </w:t>
      </w:r>
      <w:r>
        <w:rPr>
          <w:color w:val="1C1C1C"/>
          <w:w w:val="105"/>
        </w:rPr>
        <w:t>prohibits momentary flashing of one's headlights.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A few of these states have interpreted</w:t>
      </w:r>
      <w:r>
        <w:rPr>
          <w:color w:val="1C1C1C"/>
          <w:spacing w:val="1"/>
          <w:w w:val="105"/>
        </w:rPr>
        <w:t> </w:t>
      </w:r>
      <w:r>
        <w:rPr>
          <w:color w:val="1C1C1C"/>
        </w:rPr>
        <w:t>the statute to allow for flashing one's high beams on and off, as such use in not inconsistent</w:t>
      </w:r>
      <w:r>
        <w:rPr>
          <w:color w:val="1C1C1C"/>
          <w:spacing w:val="1"/>
        </w:rPr>
        <w:t> </w:t>
      </w:r>
      <w:r>
        <w:rPr>
          <w:color w:val="1C1C1C"/>
          <w:w w:val="105"/>
        </w:rPr>
        <w:t>with the text or purpose of the statute.</w:t>
      </w:r>
      <w:r>
        <w:rPr>
          <w:color w:val="1C1C1C"/>
          <w:spacing w:val="1"/>
          <w:w w:val="105"/>
        </w:rPr>
        <w:t> </w:t>
      </w:r>
      <w:r>
        <w:rPr>
          <w:i/>
          <w:color w:val="1C1C1C"/>
          <w:w w:val="105"/>
        </w:rPr>
        <w:t>See Guilford v. Frost, </w:t>
      </w:r>
      <w:r>
        <w:rPr>
          <w:color w:val="1C1C1C"/>
          <w:w w:val="105"/>
        </w:rPr>
        <w:t>269 F. Supp. 3d 816, 827</w:t>
      </w:r>
      <w:r>
        <w:rPr>
          <w:color w:val="1C1C1C"/>
          <w:spacing w:val="1"/>
          <w:w w:val="105"/>
        </w:rPr>
        <w:t> </w:t>
      </w:r>
      <w:r>
        <w:rPr>
          <w:color w:val="1C1C1C"/>
          <w:spacing w:val="-1"/>
          <w:w w:val="105"/>
        </w:rPr>
        <w:t>(W.D. Mich 2017) (interpreting </w:t>
      </w:r>
      <w:r>
        <w:rPr>
          <w:color w:val="1C1C1C"/>
          <w:w w:val="105"/>
        </w:rPr>
        <w:t>Michigan state law to not allow a traffic stop for a "mere</w:t>
      </w:r>
      <w:r>
        <w:rPr>
          <w:color w:val="1C1C1C"/>
          <w:spacing w:val="1"/>
          <w:w w:val="105"/>
        </w:rPr>
        <w:t> </w:t>
      </w:r>
      <w:r>
        <w:rPr>
          <w:color w:val="1C1C1C"/>
        </w:rPr>
        <w:t>flash"); </w:t>
      </w:r>
      <w:r>
        <w:rPr>
          <w:i/>
          <w:color w:val="1C1C1C"/>
        </w:rPr>
        <w:t>Sarber</w:t>
      </w:r>
      <w:r>
        <w:rPr>
          <w:i/>
          <w:color w:val="1C1C1C"/>
          <w:spacing w:val="62"/>
        </w:rPr>
        <w:t> </w:t>
      </w:r>
      <w:r>
        <w:rPr>
          <w:i/>
          <w:color w:val="1C1C1C"/>
        </w:rPr>
        <w:t>v. Comm 'r</w:t>
      </w:r>
      <w:r>
        <w:rPr>
          <w:i/>
          <w:color w:val="1C1C1C"/>
          <w:spacing w:val="63"/>
        </w:rPr>
        <w:t> </w:t>
      </w:r>
      <w:r>
        <w:rPr>
          <w:i/>
          <w:color w:val="1C1C1C"/>
        </w:rPr>
        <w:t>of Pub. Safety, </w:t>
      </w:r>
      <w:r>
        <w:rPr>
          <w:color w:val="1C1C1C"/>
        </w:rPr>
        <w:t>819 N.W.2d</w:t>
      </w:r>
      <w:r>
        <w:rPr>
          <w:color w:val="1C1C1C"/>
          <w:spacing w:val="62"/>
        </w:rPr>
        <w:t> </w:t>
      </w:r>
      <w:r>
        <w:rPr>
          <w:color w:val="1C1C1C"/>
        </w:rPr>
        <w:t>465, 468 (Minn. Ct. App. 2012);</w:t>
      </w:r>
      <w:r>
        <w:rPr>
          <w:color w:val="1C1C1C"/>
          <w:spacing w:val="1"/>
        </w:rPr>
        <w:t> </w:t>
      </w:r>
      <w:r>
        <w:rPr>
          <w:i/>
          <w:color w:val="1C1C1C"/>
        </w:rPr>
        <w:t>State v. Woods, </w:t>
      </w:r>
      <w:r>
        <w:rPr>
          <w:color w:val="1C1C1C"/>
        </w:rPr>
        <w:t>621 N.E.2d 523, 525 (Ohio Ct. App. 1993).</w:t>
      </w:r>
      <w:r>
        <w:rPr>
          <w:color w:val="1C1C1C"/>
          <w:spacing w:val="1"/>
        </w:rPr>
        <w:t> </w:t>
      </w:r>
      <w:r>
        <w:rPr>
          <w:color w:val="1C1C1C"/>
        </w:rPr>
        <w:t>Two of these states have found</w:t>
      </w:r>
      <w:r>
        <w:rPr>
          <w:color w:val="1C1C1C"/>
          <w:spacing w:val="1"/>
        </w:rPr>
        <w:t> </w:t>
      </w:r>
      <w:r>
        <w:rPr>
          <w:color w:val="1C1C1C"/>
          <w:w w:val="105"/>
        </w:rPr>
        <w:t>such  conduct  to  be  prohibited,  based  on  the  facts  presented. </w:t>
      </w:r>
      <w:r>
        <w:rPr>
          <w:color w:val="1C1C1C"/>
          <w:spacing w:val="1"/>
          <w:w w:val="105"/>
        </w:rPr>
        <w:t> </w:t>
      </w:r>
      <w:r>
        <w:rPr>
          <w:i/>
          <w:color w:val="1C1C1C"/>
          <w:w w:val="105"/>
        </w:rPr>
        <w:t>See  Kunz  v.  State,</w:t>
      </w:r>
      <w:r>
        <w:rPr>
          <w:i/>
          <w:color w:val="1C1C1C"/>
          <w:spacing w:val="1"/>
          <w:w w:val="105"/>
        </w:rPr>
        <w:t> </w:t>
      </w:r>
      <w:r>
        <w:rPr>
          <w:color w:val="1C1C1C"/>
          <w:w w:val="105"/>
        </w:rPr>
        <w:t>No. A-10273, 2009 Alas. App. LEXIS 186, at *1-2 (Dec. 16, 2009) (finding a violation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when the driver had modified his truck's lighting so his bright auxiliary "moose lights"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also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activated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whenever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he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flashed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his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high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beams);</w:t>
      </w:r>
      <w:r>
        <w:rPr>
          <w:color w:val="1C1C1C"/>
          <w:spacing w:val="-13"/>
          <w:w w:val="105"/>
        </w:rPr>
        <w:t> </w:t>
      </w:r>
      <w:r>
        <w:rPr>
          <w:i/>
          <w:color w:val="1C1C1C"/>
          <w:w w:val="105"/>
        </w:rPr>
        <w:t>State</w:t>
      </w:r>
      <w:r>
        <w:rPr>
          <w:i/>
          <w:color w:val="1C1C1C"/>
          <w:spacing w:val="-3"/>
          <w:w w:val="105"/>
        </w:rPr>
        <w:t> </w:t>
      </w:r>
      <w:r>
        <w:rPr>
          <w:i/>
          <w:color w:val="1C1C1C"/>
          <w:w w:val="105"/>
        </w:rPr>
        <w:t>v.</w:t>
      </w:r>
      <w:r>
        <w:rPr>
          <w:i/>
          <w:color w:val="1C1C1C"/>
          <w:spacing w:val="-11"/>
          <w:w w:val="105"/>
        </w:rPr>
        <w:t> </w:t>
      </w:r>
      <w:r>
        <w:rPr>
          <w:i/>
          <w:color w:val="1C1C1C"/>
          <w:w w:val="105"/>
        </w:rPr>
        <w:t>Westmiller,</w:t>
      </w:r>
      <w:r>
        <w:rPr>
          <w:i/>
          <w:color w:val="1C1C1C"/>
          <w:spacing w:val="-13"/>
          <w:w w:val="105"/>
        </w:rPr>
        <w:t> </w:t>
      </w:r>
      <w:r>
        <w:rPr>
          <w:color w:val="1C1C1C"/>
          <w:w w:val="105"/>
        </w:rPr>
        <w:t>730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N.W.2d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134,</w:t>
      </w:r>
      <w:r>
        <w:rPr>
          <w:color w:val="1C1C1C"/>
          <w:spacing w:val="-63"/>
          <w:w w:val="105"/>
        </w:rPr>
        <w:t> </w:t>
      </w:r>
      <w:r>
        <w:rPr>
          <w:color w:val="1C1C1C"/>
          <w:w w:val="105"/>
        </w:rPr>
        <w:t>139 (N.D. 2007) (finding the driver violated the statute after flashing her brights off and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on three times within 500 feet of the oncoming vehicle when there was no evidence the</w:t>
      </w:r>
      <w:r>
        <w:rPr>
          <w:color w:val="1C1C1C"/>
          <w:spacing w:val="1"/>
          <w:w w:val="105"/>
        </w:rPr>
        <w:t> </w:t>
      </w:r>
      <w:r>
        <w:rPr>
          <w:color w:val="1C1C1C"/>
        </w:rPr>
        <w:t>oncoming vehicle's brights were on or there was a hazard ahead).</w:t>
      </w:r>
      <w:r>
        <w:rPr>
          <w:color w:val="1C1C1C"/>
          <w:spacing w:val="1"/>
        </w:rPr>
        <w:t> </w:t>
      </w:r>
      <w:r>
        <w:rPr>
          <w:color w:val="1C1C1C"/>
        </w:rPr>
        <w:t>Notably, we found many</w:t>
      </w:r>
      <w:r>
        <w:rPr>
          <w:color w:val="1C1C1C"/>
          <w:spacing w:val="1"/>
        </w:rPr>
        <w:t> </w:t>
      </w:r>
      <w:r>
        <w:rPr>
          <w:color w:val="1C1C1C"/>
          <w:w w:val="105"/>
        </w:rPr>
        <w:t>cases where the fact pattern involved an officer flashing his or her high beams at an</w:t>
      </w:r>
      <w:r>
        <w:rPr>
          <w:color w:val="1C1C1C"/>
          <w:spacing w:val="1"/>
          <w:w w:val="105"/>
        </w:rPr>
        <w:t> </w:t>
      </w:r>
      <w:r>
        <w:rPr>
          <w:color w:val="1C1C1C"/>
        </w:rPr>
        <w:t>oncoming</w:t>
      </w:r>
      <w:r>
        <w:rPr>
          <w:color w:val="1C1C1C"/>
          <w:spacing w:val="34"/>
        </w:rPr>
        <w:t> </w:t>
      </w:r>
      <w:r>
        <w:rPr>
          <w:color w:val="1C1C1C"/>
        </w:rPr>
        <w:t>driver</w:t>
      </w:r>
      <w:r>
        <w:rPr>
          <w:color w:val="1C1C1C"/>
          <w:spacing w:val="31"/>
        </w:rPr>
        <w:t> </w:t>
      </w:r>
      <w:r>
        <w:rPr>
          <w:color w:val="1C1C1C"/>
        </w:rPr>
        <w:t>in</w:t>
      </w:r>
      <w:r>
        <w:rPr>
          <w:color w:val="1C1C1C"/>
          <w:spacing w:val="23"/>
        </w:rPr>
        <w:t> </w:t>
      </w:r>
      <w:r>
        <w:rPr>
          <w:color w:val="1C1C1C"/>
        </w:rPr>
        <w:t>an</w:t>
      </w:r>
      <w:r>
        <w:rPr>
          <w:color w:val="1C1C1C"/>
          <w:spacing w:val="19"/>
        </w:rPr>
        <w:t> </w:t>
      </w:r>
      <w:r>
        <w:rPr>
          <w:color w:val="1C1C1C"/>
        </w:rPr>
        <w:t>effort</w:t>
      </w:r>
      <w:r>
        <w:rPr>
          <w:color w:val="1C1C1C"/>
          <w:spacing w:val="24"/>
        </w:rPr>
        <w:t> </w:t>
      </w:r>
      <w:r>
        <w:rPr>
          <w:color w:val="1C1C1C"/>
        </w:rPr>
        <w:t>to</w:t>
      </w:r>
      <w:r>
        <w:rPr>
          <w:color w:val="1C1C1C"/>
          <w:spacing w:val="18"/>
        </w:rPr>
        <w:t> </w:t>
      </w:r>
      <w:r>
        <w:rPr>
          <w:color w:val="1C1C1C"/>
        </w:rPr>
        <w:t>get</w:t>
      </w:r>
      <w:r>
        <w:rPr>
          <w:color w:val="1C1C1C"/>
          <w:spacing w:val="19"/>
        </w:rPr>
        <w:t> </w:t>
      </w:r>
      <w:r>
        <w:rPr>
          <w:color w:val="1C1C1C"/>
        </w:rPr>
        <w:t>the</w:t>
      </w:r>
      <w:r>
        <w:rPr>
          <w:color w:val="1C1C1C"/>
          <w:spacing w:val="14"/>
        </w:rPr>
        <w:t> </w:t>
      </w:r>
      <w:r>
        <w:rPr>
          <w:color w:val="1C1C1C"/>
        </w:rPr>
        <w:t>motorist</w:t>
      </w:r>
      <w:r>
        <w:rPr>
          <w:color w:val="1C1C1C"/>
          <w:spacing w:val="28"/>
        </w:rPr>
        <w:t> </w:t>
      </w:r>
      <w:r>
        <w:rPr>
          <w:color w:val="1C1C1C"/>
        </w:rPr>
        <w:t>to</w:t>
      </w:r>
      <w:r>
        <w:rPr>
          <w:color w:val="1C1C1C"/>
          <w:spacing w:val="17"/>
        </w:rPr>
        <w:t> </w:t>
      </w:r>
      <w:r>
        <w:rPr>
          <w:color w:val="1C1C1C"/>
        </w:rPr>
        <w:t>dim</w:t>
      </w:r>
      <w:r>
        <w:rPr>
          <w:color w:val="1C1C1C"/>
          <w:spacing w:val="28"/>
        </w:rPr>
        <w:t> </w:t>
      </w:r>
      <w:r>
        <w:rPr>
          <w:color w:val="1C1C1C"/>
        </w:rPr>
        <w:t>his</w:t>
      </w:r>
      <w:r>
        <w:rPr>
          <w:color w:val="1C1C1C"/>
          <w:spacing w:val="24"/>
        </w:rPr>
        <w:t> </w:t>
      </w:r>
      <w:r>
        <w:rPr>
          <w:color w:val="1C1C1C"/>
        </w:rPr>
        <w:t>or</w:t>
      </w:r>
      <w:r>
        <w:rPr>
          <w:color w:val="1C1C1C"/>
          <w:spacing w:val="19"/>
        </w:rPr>
        <w:t> </w:t>
      </w:r>
      <w:r>
        <w:rPr>
          <w:color w:val="1C1C1C"/>
        </w:rPr>
        <w:t>her</w:t>
      </w:r>
      <w:r>
        <w:rPr>
          <w:color w:val="1C1C1C"/>
          <w:spacing w:val="32"/>
        </w:rPr>
        <w:t> </w:t>
      </w:r>
      <w:r>
        <w:rPr>
          <w:color w:val="1C1C1C"/>
        </w:rPr>
        <w:t>brights.</w:t>
      </w:r>
      <w:r>
        <w:rPr>
          <w:color w:val="1C1C1C"/>
          <w:spacing w:val="107"/>
        </w:rPr>
        <w:t> </w:t>
      </w:r>
      <w:r>
        <w:rPr>
          <w:i/>
          <w:color w:val="1C1C1C"/>
        </w:rPr>
        <w:t>See,</w:t>
      </w:r>
      <w:r>
        <w:rPr>
          <w:i/>
          <w:color w:val="1C1C1C"/>
          <w:spacing w:val="25"/>
        </w:rPr>
        <w:t> </w:t>
      </w:r>
      <w:r>
        <w:rPr>
          <w:i/>
          <w:color w:val="1C1C1C"/>
        </w:rPr>
        <w:t>e.g.,</w:t>
      </w:r>
      <w:r>
        <w:rPr>
          <w:i/>
          <w:color w:val="1C1C1C"/>
          <w:spacing w:val="1"/>
        </w:rPr>
        <w:t> </w:t>
      </w:r>
      <w:r>
        <w:rPr>
          <w:i/>
          <w:color w:val="1C1C1C"/>
        </w:rPr>
        <w:t>Bazso</w:t>
      </w:r>
    </w:p>
    <w:p>
      <w:pPr>
        <w:spacing w:before="22"/>
        <w:ind w:left="314" w:right="0" w:firstLine="0"/>
        <w:jc w:val="left"/>
        <w:rPr>
          <w:i/>
          <w:sz w:val="25"/>
        </w:rPr>
      </w:pPr>
      <w:r>
        <w:rPr>
          <w:i/>
          <w:color w:val="1C1C1C"/>
          <w:sz w:val="25"/>
        </w:rPr>
        <w:t>v.</w:t>
      </w:r>
      <w:r>
        <w:rPr>
          <w:i/>
          <w:color w:val="1C1C1C"/>
          <w:spacing w:val="4"/>
          <w:sz w:val="25"/>
        </w:rPr>
        <w:t> </w:t>
      </w:r>
      <w:r>
        <w:rPr>
          <w:i/>
          <w:color w:val="1C1C1C"/>
          <w:sz w:val="25"/>
        </w:rPr>
        <w:t>Kozlowski,</w:t>
      </w:r>
      <w:r>
        <w:rPr>
          <w:i/>
          <w:color w:val="1C1C1C"/>
          <w:spacing w:val="10"/>
          <w:sz w:val="25"/>
        </w:rPr>
        <w:t> </w:t>
      </w:r>
      <w:r>
        <w:rPr>
          <w:color w:val="1C1C1C"/>
          <w:sz w:val="25"/>
        </w:rPr>
        <w:t>No.</w:t>
      </w:r>
      <w:r>
        <w:rPr>
          <w:color w:val="1C1C1C"/>
          <w:spacing w:val="5"/>
          <w:sz w:val="25"/>
        </w:rPr>
        <w:t> </w:t>
      </w:r>
      <w:r>
        <w:rPr>
          <w:color w:val="1C1C1C"/>
          <w:sz w:val="25"/>
        </w:rPr>
        <w:t>CV95</w:t>
      </w:r>
      <w:r>
        <w:rPr>
          <w:color w:val="1C1C1C"/>
          <w:spacing w:val="10"/>
          <w:sz w:val="25"/>
        </w:rPr>
        <w:t> </w:t>
      </w:r>
      <w:r>
        <w:rPr>
          <w:color w:val="1C1C1C"/>
          <w:sz w:val="25"/>
        </w:rPr>
        <w:t>32</w:t>
      </w:r>
      <w:r>
        <w:rPr>
          <w:color w:val="1C1C1C"/>
          <w:spacing w:val="-2"/>
          <w:sz w:val="25"/>
        </w:rPr>
        <w:t> </w:t>
      </w:r>
      <w:r>
        <w:rPr>
          <w:color w:val="1C1C1C"/>
          <w:sz w:val="25"/>
        </w:rPr>
        <w:t>79</w:t>
      </w:r>
      <w:r>
        <w:rPr>
          <w:color w:val="1C1C1C"/>
          <w:spacing w:val="6"/>
          <w:sz w:val="25"/>
        </w:rPr>
        <w:t> </w:t>
      </w:r>
      <w:r>
        <w:rPr>
          <w:color w:val="1C1C1C"/>
          <w:sz w:val="25"/>
        </w:rPr>
        <w:t>78</w:t>
      </w:r>
      <w:r>
        <w:rPr>
          <w:color w:val="1C1C1C"/>
          <w:spacing w:val="3"/>
          <w:sz w:val="25"/>
        </w:rPr>
        <w:t> </w:t>
      </w:r>
      <w:r>
        <w:rPr>
          <w:color w:val="1C1C1C"/>
          <w:sz w:val="25"/>
        </w:rPr>
        <w:t>S,</w:t>
      </w:r>
      <w:r>
        <w:rPr>
          <w:color w:val="1C1C1C"/>
          <w:spacing w:val="14"/>
          <w:sz w:val="25"/>
        </w:rPr>
        <w:t> </w:t>
      </w:r>
      <w:r>
        <w:rPr>
          <w:color w:val="1C1C1C"/>
          <w:sz w:val="25"/>
        </w:rPr>
        <w:t>1996</w:t>
      </w:r>
      <w:r>
        <w:rPr>
          <w:color w:val="1C1C1C"/>
          <w:spacing w:val="12"/>
          <w:sz w:val="25"/>
        </w:rPr>
        <w:t> </w:t>
      </w:r>
      <w:r>
        <w:rPr>
          <w:color w:val="1C1C1C"/>
          <w:sz w:val="25"/>
        </w:rPr>
        <w:t>Conn.</w:t>
      </w:r>
      <w:r>
        <w:rPr>
          <w:color w:val="1C1C1C"/>
          <w:spacing w:val="8"/>
          <w:sz w:val="25"/>
        </w:rPr>
        <w:t> </w:t>
      </w:r>
      <w:r>
        <w:rPr>
          <w:color w:val="1C1C1C"/>
          <w:sz w:val="25"/>
        </w:rPr>
        <w:t>Super.</w:t>
      </w:r>
      <w:r>
        <w:rPr>
          <w:color w:val="1C1C1C"/>
          <w:spacing w:val="13"/>
          <w:sz w:val="25"/>
        </w:rPr>
        <w:t> </w:t>
      </w:r>
      <w:r>
        <w:rPr>
          <w:color w:val="1C1C1C"/>
          <w:sz w:val="25"/>
        </w:rPr>
        <w:t>LEXIS</w:t>
      </w:r>
      <w:r>
        <w:rPr>
          <w:color w:val="1C1C1C"/>
          <w:spacing w:val="20"/>
          <w:sz w:val="25"/>
        </w:rPr>
        <w:t> </w:t>
      </w:r>
      <w:r>
        <w:rPr>
          <w:color w:val="1C1C1C"/>
          <w:sz w:val="25"/>
        </w:rPr>
        <w:t>3160</w:t>
      </w:r>
      <w:r>
        <w:rPr>
          <w:color w:val="1C1C1C"/>
          <w:spacing w:val="10"/>
          <w:sz w:val="25"/>
        </w:rPr>
        <w:t> </w:t>
      </w:r>
      <w:r>
        <w:rPr>
          <w:color w:val="1C1C1C"/>
          <w:sz w:val="25"/>
        </w:rPr>
        <w:t>(Aug.</w:t>
      </w:r>
      <w:r>
        <w:rPr>
          <w:color w:val="1C1C1C"/>
          <w:spacing w:val="16"/>
          <w:sz w:val="25"/>
        </w:rPr>
        <w:t> </w:t>
      </w:r>
      <w:r>
        <w:rPr>
          <w:color w:val="1C1C1C"/>
          <w:sz w:val="25"/>
        </w:rPr>
        <w:t>12,</w:t>
      </w:r>
      <w:r>
        <w:rPr>
          <w:color w:val="1C1C1C"/>
          <w:spacing w:val="6"/>
          <w:sz w:val="25"/>
        </w:rPr>
        <w:t> </w:t>
      </w:r>
      <w:r>
        <w:rPr>
          <w:color w:val="1C1C1C"/>
          <w:sz w:val="25"/>
        </w:rPr>
        <w:t>1996);</w:t>
      </w:r>
      <w:r>
        <w:rPr>
          <w:color w:val="1C1C1C"/>
          <w:spacing w:val="11"/>
          <w:sz w:val="25"/>
        </w:rPr>
        <w:t> </w:t>
      </w:r>
      <w:r>
        <w:rPr>
          <w:i/>
          <w:color w:val="1C1C1C"/>
          <w:sz w:val="25"/>
        </w:rPr>
        <w:t>State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9"/>
        </w:rPr>
      </w:pPr>
      <w:r>
        <w:rPr/>
        <w:pict>
          <v:shape style="position:absolute;margin-left:67.281448pt;margin-top:18.108402pt;width:145.15pt;height:.1pt;mso-position-horizontal-relative:page;mso-position-vertical-relative:paragraph;z-index:-15721984;mso-wrap-distance-left:0;mso-wrap-distance-right:0" id="docshape22" coordorigin="1346,362" coordsize="2903,0" path="m1346,362l4248,362e" filled="false" stroked="true" strokeweight=".480753pt" strokecolor="#000000">
            <v:path arrowok="t"/>
            <v:stroke dashstyle="solid"/>
            <w10:wrap type="topAndBottom"/>
          </v:shape>
        </w:pict>
      </w:r>
    </w:p>
    <w:p>
      <w:pPr>
        <w:spacing w:before="117"/>
        <w:ind w:left="307" w:right="0" w:firstLine="0"/>
        <w:jc w:val="left"/>
        <w:rPr>
          <w:sz w:val="23"/>
        </w:rPr>
      </w:pPr>
      <w:r>
        <w:rPr>
          <w:color w:val="1C1C1C"/>
          <w:w w:val="105"/>
          <w:sz w:val="23"/>
        </w:rPr>
        <w:t>§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1C1C1C"/>
          <w:w w:val="105"/>
          <w:sz w:val="23"/>
        </w:rPr>
        <w:t>66-3-831 </w:t>
      </w:r>
      <w:r>
        <w:rPr>
          <w:color w:val="1C1C1C"/>
          <w:spacing w:val="5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58"/>
          <w:w w:val="105"/>
          <w:sz w:val="23"/>
        </w:rPr>
        <w:t> </w:t>
      </w:r>
      <w:r>
        <w:rPr>
          <w:color w:val="1C1C1C"/>
          <w:w w:val="105"/>
          <w:sz w:val="23"/>
        </w:rPr>
        <w:t>N.D. </w:t>
      </w:r>
      <w:r>
        <w:rPr>
          <w:color w:val="1C1C1C"/>
          <w:spacing w:val="3"/>
          <w:w w:val="105"/>
          <w:sz w:val="23"/>
        </w:rPr>
        <w:t> </w:t>
      </w:r>
      <w:r>
        <w:rPr>
          <w:color w:val="1C1C1C"/>
          <w:w w:val="105"/>
          <w:sz w:val="23"/>
        </w:rPr>
        <w:t>Cent.</w:t>
      </w:r>
      <w:r>
        <w:rPr>
          <w:color w:val="1C1C1C"/>
          <w:spacing w:val="55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  <w:r>
        <w:rPr>
          <w:color w:val="1C1C1C"/>
          <w:spacing w:val="57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48"/>
          <w:w w:val="105"/>
          <w:sz w:val="23"/>
        </w:rPr>
        <w:t> </w:t>
      </w:r>
      <w:r>
        <w:rPr>
          <w:color w:val="1C1C1C"/>
          <w:w w:val="105"/>
          <w:sz w:val="23"/>
        </w:rPr>
        <w:t>39-21-21 </w:t>
      </w:r>
      <w:r>
        <w:rPr>
          <w:color w:val="1C1C1C"/>
          <w:spacing w:val="8"/>
          <w:w w:val="105"/>
          <w:sz w:val="23"/>
        </w:rPr>
        <w:t> </w:t>
      </w:r>
      <w:r>
        <w:rPr>
          <w:color w:val="1C1C1C"/>
          <w:w w:val="105"/>
          <w:sz w:val="23"/>
        </w:rPr>
        <w:t>(2021); </w:t>
      </w:r>
      <w:r>
        <w:rPr>
          <w:color w:val="1C1C1C"/>
          <w:spacing w:val="2"/>
          <w:w w:val="105"/>
          <w:sz w:val="23"/>
        </w:rPr>
        <w:t> </w:t>
      </w:r>
      <w:r>
        <w:rPr>
          <w:color w:val="1C1C1C"/>
          <w:w w:val="105"/>
          <w:sz w:val="23"/>
        </w:rPr>
        <w:t>Ohio </w:t>
      </w:r>
      <w:r>
        <w:rPr>
          <w:color w:val="1C1C1C"/>
          <w:spacing w:val="1"/>
          <w:w w:val="105"/>
          <w:sz w:val="23"/>
        </w:rPr>
        <w:t> </w:t>
      </w:r>
      <w:r>
        <w:rPr>
          <w:color w:val="1C1C1C"/>
          <w:w w:val="105"/>
          <w:sz w:val="23"/>
        </w:rPr>
        <w:t>Rev.</w:t>
      </w:r>
      <w:r>
        <w:rPr>
          <w:color w:val="1C1C1C"/>
          <w:spacing w:val="57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  <w:r>
        <w:rPr>
          <w:color w:val="1C1C1C"/>
          <w:spacing w:val="53"/>
          <w:w w:val="105"/>
          <w:sz w:val="23"/>
        </w:rPr>
        <w:t> </w:t>
      </w:r>
      <w:r>
        <w:rPr>
          <w:color w:val="1C1C1C"/>
          <w:w w:val="105"/>
          <w:sz w:val="23"/>
        </w:rPr>
        <w:t>Ann.</w:t>
      </w:r>
      <w:r>
        <w:rPr>
          <w:color w:val="1C1C1C"/>
          <w:spacing w:val="58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40"/>
          <w:w w:val="105"/>
          <w:sz w:val="23"/>
        </w:rPr>
        <w:t> </w:t>
      </w:r>
      <w:r>
        <w:rPr>
          <w:color w:val="1C1C1C"/>
          <w:w w:val="105"/>
          <w:sz w:val="23"/>
        </w:rPr>
        <w:t>4513.15</w:t>
      </w:r>
    </w:p>
    <w:p>
      <w:pPr>
        <w:spacing w:before="14"/>
        <w:ind w:left="305" w:right="0" w:firstLine="0"/>
        <w:jc w:val="left"/>
        <w:rPr>
          <w:sz w:val="22"/>
        </w:rPr>
      </w:pPr>
      <w:r>
        <w:rPr>
          <w:color w:val="1C1C1C"/>
          <w:w w:val="105"/>
          <w:sz w:val="23"/>
        </w:rPr>
        <w:t>(LexisNexis</w:t>
      </w:r>
      <w:r>
        <w:rPr>
          <w:color w:val="1C1C1C"/>
          <w:spacing w:val="34"/>
          <w:w w:val="105"/>
          <w:sz w:val="23"/>
        </w:rPr>
        <w:t> </w:t>
      </w:r>
      <w:r>
        <w:rPr>
          <w:color w:val="1C1C1C"/>
          <w:w w:val="105"/>
          <w:sz w:val="23"/>
        </w:rPr>
        <w:t>2021);</w:t>
      </w:r>
      <w:r>
        <w:rPr>
          <w:color w:val="1C1C1C"/>
          <w:spacing w:val="21"/>
          <w:w w:val="105"/>
          <w:sz w:val="23"/>
        </w:rPr>
        <w:t> </w:t>
      </w:r>
      <w:r>
        <w:rPr>
          <w:color w:val="1C1C1C"/>
          <w:w w:val="105"/>
          <w:sz w:val="23"/>
        </w:rPr>
        <w:t>Okla.</w:t>
      </w:r>
      <w:r>
        <w:rPr>
          <w:color w:val="1C1C1C"/>
          <w:spacing w:val="22"/>
          <w:w w:val="105"/>
          <w:sz w:val="23"/>
        </w:rPr>
        <w:t> </w:t>
      </w:r>
      <w:r>
        <w:rPr>
          <w:color w:val="1C1C1C"/>
          <w:w w:val="105"/>
          <w:sz w:val="23"/>
        </w:rPr>
        <w:t>Stat.</w:t>
      </w:r>
      <w:r>
        <w:rPr>
          <w:color w:val="1C1C1C"/>
          <w:spacing w:val="18"/>
          <w:w w:val="105"/>
          <w:sz w:val="23"/>
        </w:rPr>
        <w:t> </w:t>
      </w:r>
      <w:r>
        <w:rPr>
          <w:color w:val="1C1C1C"/>
          <w:w w:val="105"/>
          <w:sz w:val="23"/>
        </w:rPr>
        <w:t>tit.</w:t>
      </w:r>
      <w:r>
        <w:rPr>
          <w:color w:val="1C1C1C"/>
          <w:spacing w:val="20"/>
          <w:w w:val="105"/>
          <w:sz w:val="23"/>
        </w:rPr>
        <w:t> </w:t>
      </w:r>
      <w:r>
        <w:rPr>
          <w:color w:val="1C1C1C"/>
          <w:w w:val="105"/>
          <w:sz w:val="23"/>
        </w:rPr>
        <w:t>47,</w:t>
      </w:r>
      <w:r>
        <w:rPr>
          <w:color w:val="1C1C1C"/>
          <w:spacing w:val="15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10"/>
          <w:w w:val="105"/>
          <w:sz w:val="23"/>
        </w:rPr>
        <w:t> </w:t>
      </w:r>
      <w:r>
        <w:rPr>
          <w:color w:val="1C1C1C"/>
          <w:w w:val="105"/>
          <w:sz w:val="23"/>
        </w:rPr>
        <w:t>12-203.2</w:t>
      </w:r>
      <w:r>
        <w:rPr>
          <w:color w:val="1C1C1C"/>
          <w:spacing w:val="24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26"/>
          <w:w w:val="105"/>
          <w:sz w:val="23"/>
        </w:rPr>
        <w:t> </w:t>
      </w:r>
      <w:r>
        <w:rPr>
          <w:color w:val="1C1C1C"/>
          <w:w w:val="105"/>
          <w:sz w:val="23"/>
        </w:rPr>
        <w:t>Or.</w:t>
      </w:r>
      <w:r>
        <w:rPr>
          <w:color w:val="1C1C1C"/>
          <w:spacing w:val="16"/>
          <w:w w:val="105"/>
          <w:sz w:val="23"/>
        </w:rPr>
        <w:t> </w:t>
      </w:r>
      <w:r>
        <w:rPr>
          <w:color w:val="1C1C1C"/>
          <w:w w:val="105"/>
          <w:sz w:val="23"/>
        </w:rPr>
        <w:t>Rev.</w:t>
      </w:r>
      <w:r>
        <w:rPr>
          <w:color w:val="1C1C1C"/>
          <w:spacing w:val="17"/>
          <w:w w:val="105"/>
          <w:sz w:val="23"/>
        </w:rPr>
        <w:t> </w:t>
      </w:r>
      <w:r>
        <w:rPr>
          <w:color w:val="1C1C1C"/>
          <w:w w:val="105"/>
          <w:sz w:val="23"/>
        </w:rPr>
        <w:t>Stat.§</w:t>
      </w:r>
      <w:r>
        <w:rPr>
          <w:color w:val="1C1C1C"/>
          <w:spacing w:val="18"/>
          <w:w w:val="105"/>
          <w:sz w:val="23"/>
        </w:rPr>
        <w:t> </w:t>
      </w:r>
      <w:r>
        <w:rPr>
          <w:color w:val="1C1C1C"/>
          <w:w w:val="105"/>
          <w:sz w:val="23"/>
        </w:rPr>
        <w:t>811.515</w:t>
      </w:r>
      <w:r>
        <w:rPr>
          <w:color w:val="1C1C1C"/>
          <w:spacing w:val="23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23"/>
          <w:w w:val="105"/>
          <w:sz w:val="23"/>
        </w:rPr>
        <w:t> </w:t>
      </w:r>
      <w:r>
        <w:rPr>
          <w:color w:val="1C1C1C"/>
          <w:w w:val="105"/>
          <w:sz w:val="22"/>
        </w:rPr>
        <w:t>R.I.</w:t>
      </w:r>
    </w:p>
    <w:p>
      <w:pPr>
        <w:spacing w:before="10"/>
        <w:ind w:left="307" w:right="0" w:firstLine="0"/>
        <w:jc w:val="left"/>
        <w:rPr>
          <w:sz w:val="23"/>
        </w:rPr>
      </w:pPr>
      <w:r>
        <w:rPr>
          <w:color w:val="1C1C1C"/>
          <w:w w:val="105"/>
          <w:sz w:val="23"/>
        </w:rPr>
        <w:t>Gen.</w:t>
      </w:r>
      <w:r>
        <w:rPr>
          <w:color w:val="1C1C1C"/>
          <w:spacing w:val="-2"/>
          <w:w w:val="105"/>
          <w:sz w:val="23"/>
        </w:rPr>
        <w:t> </w:t>
      </w:r>
      <w:r>
        <w:rPr>
          <w:color w:val="1C1C1C"/>
          <w:w w:val="105"/>
          <w:sz w:val="23"/>
        </w:rPr>
        <w:t>Laws§ 31-24-23</w:t>
      </w:r>
      <w:r>
        <w:rPr>
          <w:color w:val="1C1C1C"/>
          <w:spacing w:val="6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-1"/>
          <w:w w:val="105"/>
          <w:sz w:val="23"/>
        </w:rPr>
        <w:t> </w:t>
      </w:r>
      <w:r>
        <w:rPr>
          <w:color w:val="1C1C1C"/>
          <w:w w:val="105"/>
          <w:sz w:val="23"/>
        </w:rPr>
        <w:t>S.C. Code</w:t>
      </w:r>
      <w:r>
        <w:rPr>
          <w:color w:val="1C1C1C"/>
          <w:spacing w:val="1"/>
          <w:w w:val="105"/>
          <w:sz w:val="23"/>
        </w:rPr>
        <w:t> </w:t>
      </w:r>
      <w:r>
        <w:rPr>
          <w:rFonts w:ascii="Arial" w:hAnsi="Arial"/>
          <w:color w:val="1C1C1C"/>
          <w:w w:val="105"/>
          <w:sz w:val="22"/>
        </w:rPr>
        <w:t>Ann.</w:t>
      </w:r>
      <w:r>
        <w:rPr>
          <w:rFonts w:ascii="Arial" w:hAnsi="Arial"/>
          <w:color w:val="1C1C1C"/>
          <w:spacing w:val="-1"/>
          <w:w w:val="105"/>
          <w:sz w:val="22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-11"/>
          <w:w w:val="105"/>
          <w:sz w:val="23"/>
        </w:rPr>
        <w:t> </w:t>
      </w:r>
      <w:r>
        <w:rPr>
          <w:color w:val="1C1C1C"/>
          <w:w w:val="105"/>
          <w:sz w:val="23"/>
        </w:rPr>
        <w:t>56-5-4780</w:t>
      </w:r>
      <w:r>
        <w:rPr>
          <w:color w:val="1C1C1C"/>
          <w:spacing w:val="9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1C1C1C"/>
          <w:w w:val="105"/>
          <w:sz w:val="23"/>
        </w:rPr>
        <w:t>Tenn.</w:t>
      </w:r>
      <w:r>
        <w:rPr>
          <w:color w:val="1C1C1C"/>
          <w:spacing w:val="6"/>
          <w:w w:val="105"/>
          <w:sz w:val="23"/>
        </w:rPr>
        <w:t> </w:t>
      </w:r>
      <w:r>
        <w:rPr>
          <w:color w:val="1C1C1C"/>
          <w:w w:val="105"/>
          <w:sz w:val="23"/>
        </w:rPr>
        <w:t>Code Ann.</w:t>
      </w:r>
      <w:r>
        <w:rPr>
          <w:color w:val="1C1C1C"/>
          <w:spacing w:val="3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-11"/>
          <w:w w:val="105"/>
          <w:sz w:val="23"/>
        </w:rPr>
        <w:t> </w:t>
      </w:r>
      <w:r>
        <w:rPr>
          <w:color w:val="1C1C1C"/>
          <w:w w:val="105"/>
          <w:sz w:val="23"/>
        </w:rPr>
        <w:t>55-9-407</w:t>
      </w:r>
    </w:p>
    <w:p>
      <w:pPr>
        <w:spacing w:before="9"/>
        <w:ind w:left="305" w:right="0" w:firstLine="0"/>
        <w:jc w:val="left"/>
        <w:rPr>
          <w:sz w:val="23"/>
        </w:rPr>
      </w:pPr>
      <w:r>
        <w:rPr>
          <w:color w:val="1C1C1C"/>
          <w:w w:val="105"/>
          <w:sz w:val="23"/>
        </w:rPr>
        <w:t>(2021);</w:t>
      </w:r>
      <w:r>
        <w:rPr>
          <w:color w:val="1C1C1C"/>
          <w:spacing w:val="11"/>
          <w:w w:val="105"/>
          <w:sz w:val="23"/>
        </w:rPr>
        <w:t> </w:t>
      </w:r>
      <w:r>
        <w:rPr>
          <w:color w:val="1C1C1C"/>
          <w:w w:val="105"/>
          <w:sz w:val="23"/>
        </w:rPr>
        <w:t>Va.</w:t>
      </w:r>
      <w:r>
        <w:rPr>
          <w:color w:val="1C1C1C"/>
          <w:spacing w:val="1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  <w:r>
        <w:rPr>
          <w:color w:val="1C1C1C"/>
          <w:spacing w:val="15"/>
          <w:w w:val="105"/>
          <w:sz w:val="23"/>
        </w:rPr>
        <w:t> </w:t>
      </w:r>
      <w:r>
        <w:rPr>
          <w:rFonts w:ascii="Arial" w:hAnsi="Arial"/>
          <w:color w:val="1C1C1C"/>
          <w:w w:val="105"/>
          <w:sz w:val="22"/>
        </w:rPr>
        <w:t>Ann.</w:t>
      </w:r>
      <w:r>
        <w:rPr>
          <w:rFonts w:ascii="Arial" w:hAnsi="Arial"/>
          <w:color w:val="1C1C1C"/>
          <w:spacing w:val="-1"/>
          <w:w w:val="105"/>
          <w:sz w:val="22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3"/>
          <w:w w:val="105"/>
          <w:sz w:val="23"/>
        </w:rPr>
        <w:t> </w:t>
      </w:r>
      <w:r>
        <w:rPr>
          <w:color w:val="1C1C1C"/>
          <w:w w:val="105"/>
          <w:sz w:val="23"/>
        </w:rPr>
        <w:t>46.2-1034</w:t>
      </w:r>
      <w:r>
        <w:rPr>
          <w:color w:val="1C1C1C"/>
          <w:spacing w:val="16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3"/>
          <w:w w:val="105"/>
          <w:sz w:val="23"/>
        </w:rPr>
        <w:t> </w:t>
      </w:r>
      <w:r>
        <w:rPr>
          <w:color w:val="1C1C1C"/>
          <w:w w:val="105"/>
          <w:sz w:val="23"/>
        </w:rPr>
        <w:t>Wash.</w:t>
      </w:r>
      <w:r>
        <w:rPr>
          <w:color w:val="1C1C1C"/>
          <w:spacing w:val="12"/>
          <w:w w:val="105"/>
          <w:sz w:val="23"/>
        </w:rPr>
        <w:t> </w:t>
      </w:r>
      <w:r>
        <w:rPr>
          <w:color w:val="1C1C1C"/>
          <w:w w:val="105"/>
          <w:sz w:val="23"/>
        </w:rPr>
        <w:t>Rev.</w:t>
      </w:r>
      <w:r>
        <w:rPr>
          <w:color w:val="1C1C1C"/>
          <w:spacing w:val="8"/>
          <w:w w:val="105"/>
          <w:sz w:val="23"/>
        </w:rPr>
        <w:t> </w:t>
      </w:r>
      <w:r>
        <w:rPr>
          <w:color w:val="1C1C1C"/>
          <w:w w:val="105"/>
          <w:sz w:val="23"/>
        </w:rPr>
        <w:t>Code§</w:t>
      </w:r>
      <w:r>
        <w:rPr>
          <w:color w:val="1C1C1C"/>
          <w:spacing w:val="4"/>
          <w:w w:val="105"/>
          <w:sz w:val="23"/>
        </w:rPr>
        <w:t> </w:t>
      </w:r>
      <w:r>
        <w:rPr>
          <w:color w:val="1C1C1C"/>
          <w:w w:val="105"/>
          <w:sz w:val="23"/>
        </w:rPr>
        <w:t>46.37.230</w:t>
      </w:r>
      <w:r>
        <w:rPr>
          <w:color w:val="1C1C1C"/>
          <w:spacing w:val="21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17"/>
          <w:w w:val="105"/>
          <w:sz w:val="23"/>
        </w:rPr>
        <w:t> </w:t>
      </w:r>
      <w:r>
        <w:rPr>
          <w:color w:val="1C1C1C"/>
          <w:w w:val="105"/>
          <w:sz w:val="23"/>
        </w:rPr>
        <w:t>W.</w:t>
      </w:r>
      <w:r>
        <w:rPr>
          <w:color w:val="1C1C1C"/>
          <w:spacing w:val="6"/>
          <w:w w:val="105"/>
          <w:sz w:val="23"/>
        </w:rPr>
        <w:t> </w:t>
      </w:r>
      <w:r>
        <w:rPr>
          <w:color w:val="1C1C1C"/>
          <w:w w:val="105"/>
          <w:sz w:val="23"/>
        </w:rPr>
        <w:t>Va.</w:t>
      </w:r>
      <w:r>
        <w:rPr>
          <w:color w:val="1C1C1C"/>
          <w:spacing w:val="7"/>
          <w:w w:val="105"/>
          <w:sz w:val="23"/>
        </w:rPr>
        <w:t> </w:t>
      </w:r>
      <w:r>
        <w:rPr>
          <w:color w:val="1C1C1C"/>
          <w:w w:val="105"/>
          <w:sz w:val="23"/>
        </w:rPr>
        <w:t>Code</w:t>
      </w:r>
    </w:p>
    <w:p>
      <w:pPr>
        <w:spacing w:before="15"/>
        <w:ind w:left="302" w:right="0" w:firstLine="0"/>
        <w:jc w:val="left"/>
        <w:rPr>
          <w:sz w:val="23"/>
        </w:rPr>
      </w:pPr>
      <w:r>
        <w:rPr>
          <w:color w:val="1C1C1C"/>
          <w:w w:val="105"/>
          <w:sz w:val="23"/>
        </w:rPr>
        <w:t>§</w:t>
      </w:r>
      <w:r>
        <w:rPr>
          <w:color w:val="1C1C1C"/>
          <w:spacing w:val="-5"/>
          <w:w w:val="105"/>
          <w:sz w:val="23"/>
        </w:rPr>
        <w:t> </w:t>
      </w:r>
      <w:r>
        <w:rPr>
          <w:color w:val="1C1C1C"/>
          <w:w w:val="105"/>
          <w:sz w:val="23"/>
        </w:rPr>
        <w:t>17C-15-21</w:t>
      </w:r>
      <w:r>
        <w:rPr>
          <w:color w:val="1C1C1C"/>
          <w:spacing w:val="5"/>
          <w:w w:val="105"/>
          <w:sz w:val="23"/>
        </w:rPr>
        <w:t> </w:t>
      </w:r>
      <w:r>
        <w:rPr>
          <w:color w:val="1C1C1C"/>
          <w:w w:val="105"/>
          <w:sz w:val="23"/>
        </w:rPr>
        <w:t>(2021);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1C1C1C"/>
          <w:w w:val="105"/>
          <w:sz w:val="23"/>
        </w:rPr>
        <w:t>Wyo. Stat. Ann.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1C1C1C"/>
          <w:w w:val="105"/>
          <w:sz w:val="23"/>
        </w:rPr>
        <w:t>§</w:t>
      </w:r>
      <w:r>
        <w:rPr>
          <w:color w:val="1C1C1C"/>
          <w:spacing w:val="-6"/>
          <w:w w:val="105"/>
          <w:sz w:val="23"/>
        </w:rPr>
        <w:t> </w:t>
      </w:r>
      <w:r>
        <w:rPr>
          <w:color w:val="1C1C1C"/>
          <w:w w:val="105"/>
          <w:sz w:val="23"/>
        </w:rPr>
        <w:t>31-5-924</w:t>
      </w:r>
      <w:r>
        <w:rPr>
          <w:color w:val="1C1C1C"/>
          <w:spacing w:val="6"/>
          <w:w w:val="105"/>
          <w:sz w:val="23"/>
        </w:rPr>
        <w:t> </w:t>
      </w:r>
      <w:r>
        <w:rPr>
          <w:color w:val="1C1C1C"/>
          <w:w w:val="105"/>
          <w:sz w:val="23"/>
        </w:rPr>
        <w:t>(2021)</w:t>
      </w:r>
      <w:r>
        <w:rPr>
          <w:color w:val="464646"/>
          <w:w w:val="105"/>
          <w:sz w:val="23"/>
        </w:rPr>
        <w:t>.</w:t>
      </w:r>
    </w:p>
    <w:p>
      <w:pPr>
        <w:spacing w:after="0"/>
        <w:jc w:val="left"/>
        <w:rPr>
          <w:sz w:val="23"/>
        </w:rPr>
        <w:sectPr>
          <w:pgSz w:w="12240" w:h="15840"/>
          <w:pgMar w:header="0" w:footer="1425" w:top="1420" w:bottom="1660" w:left="1040" w:right="100"/>
        </w:sectPr>
      </w:pPr>
    </w:p>
    <w:p>
      <w:pPr>
        <w:spacing w:before="78"/>
        <w:ind w:left="352" w:right="0" w:firstLine="0"/>
        <w:jc w:val="both"/>
        <w:rPr>
          <w:sz w:val="25"/>
        </w:rPr>
      </w:pPr>
      <w:r>
        <w:rPr>
          <w:i/>
          <w:color w:val="1F1F1F"/>
          <w:sz w:val="26"/>
        </w:rPr>
        <w:t>v.</w:t>
      </w:r>
      <w:r>
        <w:rPr>
          <w:i/>
          <w:color w:val="1F1F1F"/>
          <w:spacing w:val="17"/>
          <w:sz w:val="26"/>
        </w:rPr>
        <w:t> </w:t>
      </w:r>
      <w:r>
        <w:rPr>
          <w:i/>
          <w:color w:val="1F1F1F"/>
          <w:sz w:val="26"/>
        </w:rPr>
        <w:t>Kimball,</w:t>
      </w:r>
      <w:r>
        <w:rPr>
          <w:i/>
          <w:color w:val="1F1F1F"/>
          <w:spacing w:val="17"/>
          <w:sz w:val="26"/>
        </w:rPr>
        <w:t> </w:t>
      </w:r>
      <w:r>
        <w:rPr>
          <w:color w:val="1F1F1F"/>
          <w:sz w:val="25"/>
        </w:rPr>
        <w:t>111</w:t>
      </w:r>
      <w:r>
        <w:rPr>
          <w:color w:val="1F1F1F"/>
          <w:spacing w:val="15"/>
          <w:sz w:val="25"/>
        </w:rPr>
        <w:t> </w:t>
      </w:r>
      <w:r>
        <w:rPr>
          <w:color w:val="1F1F1F"/>
          <w:sz w:val="25"/>
        </w:rPr>
        <w:t>P.3d</w:t>
      </w:r>
      <w:r>
        <w:rPr>
          <w:color w:val="1F1F1F"/>
          <w:spacing w:val="20"/>
          <w:sz w:val="25"/>
        </w:rPr>
        <w:t> </w:t>
      </w:r>
      <w:r>
        <w:rPr>
          <w:color w:val="1F1F1F"/>
          <w:sz w:val="25"/>
        </w:rPr>
        <w:t>625</w:t>
      </w:r>
      <w:r>
        <w:rPr>
          <w:color w:val="1F1F1F"/>
          <w:spacing w:val="19"/>
          <w:sz w:val="25"/>
        </w:rPr>
        <w:t> </w:t>
      </w:r>
      <w:r>
        <w:rPr>
          <w:color w:val="1F1F1F"/>
          <w:sz w:val="25"/>
        </w:rPr>
        <w:t>(Idaho</w:t>
      </w:r>
      <w:r>
        <w:rPr>
          <w:color w:val="1F1F1F"/>
          <w:spacing w:val="23"/>
          <w:sz w:val="25"/>
        </w:rPr>
        <w:t> </w:t>
      </w:r>
      <w:r>
        <w:rPr>
          <w:color w:val="1F1F1F"/>
          <w:sz w:val="25"/>
        </w:rPr>
        <w:t>Ct.</w:t>
      </w:r>
      <w:r>
        <w:rPr>
          <w:color w:val="1F1F1F"/>
          <w:spacing w:val="17"/>
          <w:sz w:val="25"/>
        </w:rPr>
        <w:t> </w:t>
      </w:r>
      <w:r>
        <w:rPr>
          <w:color w:val="1F1F1F"/>
          <w:sz w:val="25"/>
        </w:rPr>
        <w:t>App.</w:t>
      </w:r>
      <w:r>
        <w:rPr>
          <w:color w:val="1F1F1F"/>
          <w:spacing w:val="24"/>
          <w:sz w:val="25"/>
        </w:rPr>
        <w:t> </w:t>
      </w:r>
      <w:r>
        <w:rPr>
          <w:color w:val="1F1F1F"/>
          <w:sz w:val="25"/>
        </w:rPr>
        <w:t>2005);</w:t>
      </w:r>
      <w:r>
        <w:rPr>
          <w:color w:val="1F1F1F"/>
          <w:spacing w:val="18"/>
          <w:sz w:val="25"/>
        </w:rPr>
        <w:t> </w:t>
      </w:r>
      <w:r>
        <w:rPr>
          <w:i/>
          <w:color w:val="1F1F1F"/>
          <w:sz w:val="26"/>
        </w:rPr>
        <w:t>Conley</w:t>
      </w:r>
      <w:r>
        <w:rPr>
          <w:i/>
          <w:color w:val="1F1F1F"/>
          <w:spacing w:val="26"/>
          <w:sz w:val="26"/>
        </w:rPr>
        <w:t> </w:t>
      </w:r>
      <w:r>
        <w:rPr>
          <w:i/>
          <w:color w:val="1F1F1F"/>
          <w:sz w:val="26"/>
        </w:rPr>
        <w:t>v.</w:t>
      </w:r>
      <w:r>
        <w:rPr>
          <w:i/>
          <w:color w:val="1F1F1F"/>
          <w:spacing w:val="14"/>
          <w:sz w:val="26"/>
        </w:rPr>
        <w:t> </w:t>
      </w:r>
      <w:r>
        <w:rPr>
          <w:i/>
          <w:color w:val="1F1F1F"/>
          <w:sz w:val="26"/>
        </w:rPr>
        <w:t>State,</w:t>
      </w:r>
      <w:r>
        <w:rPr>
          <w:i/>
          <w:color w:val="1F1F1F"/>
          <w:spacing w:val="3"/>
          <w:sz w:val="26"/>
        </w:rPr>
        <w:t> </w:t>
      </w:r>
      <w:r>
        <w:rPr>
          <w:color w:val="1F1F1F"/>
          <w:sz w:val="25"/>
        </w:rPr>
        <w:t>352</w:t>
      </w:r>
      <w:r>
        <w:rPr>
          <w:color w:val="1F1F1F"/>
          <w:spacing w:val="14"/>
          <w:sz w:val="25"/>
        </w:rPr>
        <w:t> </w:t>
      </w:r>
      <w:r>
        <w:rPr>
          <w:color w:val="1F1F1F"/>
          <w:sz w:val="25"/>
        </w:rPr>
        <w:t>S.E.2d</w:t>
      </w:r>
      <w:r>
        <w:rPr>
          <w:color w:val="1F1F1F"/>
          <w:spacing w:val="23"/>
          <w:sz w:val="25"/>
        </w:rPr>
        <w:t> </w:t>
      </w:r>
      <w:r>
        <w:rPr>
          <w:color w:val="1F1F1F"/>
          <w:sz w:val="25"/>
        </w:rPr>
        <w:t>394</w:t>
      </w:r>
      <w:r>
        <w:rPr>
          <w:color w:val="1F1F1F"/>
          <w:spacing w:val="14"/>
          <w:sz w:val="25"/>
        </w:rPr>
        <w:t> </w:t>
      </w:r>
      <w:r>
        <w:rPr>
          <w:color w:val="1F1F1F"/>
          <w:sz w:val="25"/>
        </w:rPr>
        <w:t>(Ga.</w:t>
      </w:r>
      <w:r>
        <w:rPr>
          <w:color w:val="1F1F1F"/>
          <w:spacing w:val="23"/>
          <w:sz w:val="25"/>
        </w:rPr>
        <w:t> </w:t>
      </w:r>
      <w:r>
        <w:rPr>
          <w:color w:val="1F1F1F"/>
          <w:sz w:val="25"/>
        </w:rPr>
        <w:t>Ct.</w:t>
      </w:r>
    </w:p>
    <w:p>
      <w:pPr>
        <w:pStyle w:val="BodyText"/>
        <w:spacing w:before="10"/>
      </w:pPr>
    </w:p>
    <w:p>
      <w:pPr>
        <w:spacing w:line="477" w:lineRule="auto" w:before="0"/>
        <w:ind w:left="345" w:right="1390" w:firstLine="6"/>
        <w:jc w:val="both"/>
        <w:rPr>
          <w:sz w:val="25"/>
        </w:rPr>
      </w:pPr>
      <w:r>
        <w:rPr>
          <w:color w:val="1F1F1F"/>
          <w:sz w:val="25"/>
        </w:rPr>
        <w:t>App. 1986); </w:t>
      </w:r>
      <w:r>
        <w:rPr>
          <w:i/>
          <w:color w:val="1F1F1F"/>
          <w:sz w:val="26"/>
        </w:rPr>
        <w:t>State v. Dossett, </w:t>
      </w:r>
      <w:r>
        <w:rPr>
          <w:color w:val="1F1F1F"/>
          <w:sz w:val="25"/>
        </w:rPr>
        <w:t>851 S.W.2d 750 (Mo. Ct. App. 1993); </w:t>
      </w:r>
      <w:r>
        <w:rPr>
          <w:i/>
          <w:color w:val="1F1F1F"/>
          <w:sz w:val="26"/>
        </w:rPr>
        <w:t>State v. Rorvik, </w:t>
      </w:r>
      <w:r>
        <w:rPr>
          <w:color w:val="1F1F1F"/>
          <w:sz w:val="25"/>
        </w:rPr>
        <w:t>2005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MT</w:t>
      </w:r>
      <w:r>
        <w:rPr>
          <w:color w:val="1F1F1F"/>
          <w:spacing w:val="-6"/>
          <w:sz w:val="25"/>
        </w:rPr>
        <w:t> </w:t>
      </w:r>
      <w:r>
        <w:rPr>
          <w:color w:val="1F1F1F"/>
          <w:sz w:val="25"/>
        </w:rPr>
        <w:t>344N,</w:t>
      </w:r>
      <w:r>
        <w:rPr>
          <w:color w:val="1F1F1F"/>
          <w:spacing w:val="2"/>
          <w:sz w:val="25"/>
        </w:rPr>
        <w:t> </w:t>
      </w:r>
      <w:r>
        <w:rPr>
          <w:color w:val="1F1F1F"/>
          <w:sz w:val="25"/>
        </w:rPr>
        <w:t>2005</w:t>
      </w:r>
      <w:r>
        <w:rPr>
          <w:color w:val="1F1F1F"/>
          <w:spacing w:val="6"/>
          <w:sz w:val="25"/>
        </w:rPr>
        <w:t> </w:t>
      </w:r>
      <w:r>
        <w:rPr>
          <w:color w:val="1F1F1F"/>
          <w:sz w:val="25"/>
        </w:rPr>
        <w:t>Mont.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LEXIS</w:t>
      </w:r>
      <w:r>
        <w:rPr>
          <w:color w:val="1F1F1F"/>
          <w:spacing w:val="12"/>
          <w:sz w:val="25"/>
        </w:rPr>
        <w:t> </w:t>
      </w:r>
      <w:r>
        <w:rPr>
          <w:color w:val="1F1F1F"/>
          <w:sz w:val="25"/>
        </w:rPr>
        <w:t>540</w:t>
      </w:r>
      <w:r>
        <w:rPr>
          <w:color w:val="1F1F1F"/>
          <w:spacing w:val="4"/>
          <w:sz w:val="25"/>
        </w:rPr>
        <w:t> </w:t>
      </w:r>
      <w:r>
        <w:rPr>
          <w:color w:val="1F1F1F"/>
          <w:sz w:val="25"/>
        </w:rPr>
        <w:t>(Mont.</w:t>
      </w:r>
      <w:r>
        <w:rPr>
          <w:color w:val="1F1F1F"/>
          <w:spacing w:val="6"/>
          <w:sz w:val="25"/>
        </w:rPr>
        <w:t> </w:t>
      </w:r>
      <w:r>
        <w:rPr>
          <w:color w:val="1F1F1F"/>
          <w:sz w:val="25"/>
        </w:rPr>
        <w:t>2005)4;</w:t>
      </w:r>
      <w:r>
        <w:rPr>
          <w:color w:val="1F1F1F"/>
          <w:spacing w:val="3"/>
          <w:sz w:val="25"/>
        </w:rPr>
        <w:t> </w:t>
      </w:r>
      <w:r>
        <w:rPr>
          <w:i/>
          <w:color w:val="1F1F1F"/>
          <w:sz w:val="26"/>
        </w:rPr>
        <w:t>State</w:t>
      </w:r>
      <w:r>
        <w:rPr>
          <w:i/>
          <w:color w:val="1F1F1F"/>
          <w:spacing w:val="3"/>
          <w:sz w:val="26"/>
        </w:rPr>
        <w:t> </w:t>
      </w:r>
      <w:r>
        <w:rPr>
          <w:i/>
          <w:color w:val="1F1F1F"/>
          <w:sz w:val="26"/>
        </w:rPr>
        <w:t>v.</w:t>
      </w:r>
      <w:r>
        <w:rPr>
          <w:i/>
          <w:color w:val="1F1F1F"/>
          <w:spacing w:val="-8"/>
          <w:sz w:val="26"/>
        </w:rPr>
        <w:t> </w:t>
      </w:r>
      <w:r>
        <w:rPr>
          <w:i/>
          <w:color w:val="1F1F1F"/>
          <w:sz w:val="26"/>
        </w:rPr>
        <w:t>Adams,</w:t>
      </w:r>
      <w:r>
        <w:rPr>
          <w:i/>
          <w:color w:val="1F1F1F"/>
          <w:spacing w:val="-5"/>
          <w:sz w:val="26"/>
        </w:rPr>
        <w:t> </w:t>
      </w:r>
      <w:r>
        <w:rPr>
          <w:color w:val="1F1F1F"/>
          <w:sz w:val="25"/>
        </w:rPr>
        <w:t>No.</w:t>
      </w:r>
      <w:r>
        <w:rPr>
          <w:color w:val="1F1F1F"/>
          <w:spacing w:val="13"/>
          <w:sz w:val="25"/>
        </w:rPr>
        <w:t> </w:t>
      </w:r>
      <w:r>
        <w:rPr>
          <w:color w:val="1F1F1F"/>
          <w:sz w:val="25"/>
        </w:rPr>
        <w:t>94CA35,</w:t>
      </w:r>
      <w:r>
        <w:rPr>
          <w:color w:val="1F1F1F"/>
          <w:spacing w:val="15"/>
          <w:sz w:val="25"/>
        </w:rPr>
        <w:t> </w:t>
      </w:r>
      <w:r>
        <w:rPr>
          <w:color w:val="1F1F1F"/>
          <w:sz w:val="25"/>
        </w:rPr>
        <w:t>1995</w:t>
      </w:r>
      <w:r>
        <w:rPr>
          <w:color w:val="1F1F1F"/>
          <w:spacing w:val="7"/>
          <w:sz w:val="25"/>
        </w:rPr>
        <w:t> </w:t>
      </w:r>
      <w:r>
        <w:rPr>
          <w:color w:val="1F1F1F"/>
          <w:sz w:val="25"/>
        </w:rPr>
        <w:t>Ohio</w:t>
      </w:r>
    </w:p>
    <w:p>
      <w:pPr>
        <w:pStyle w:val="BodyText"/>
        <w:spacing w:line="494" w:lineRule="auto" w:before="2"/>
        <w:ind w:left="332" w:right="1387" w:firstLine="14"/>
        <w:jc w:val="both"/>
      </w:pPr>
      <w:r>
        <w:rPr>
          <w:color w:val="1F1F1F"/>
          <w:w w:val="105"/>
        </w:rPr>
        <w:t>App.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LEXIS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4841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(Oct.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25,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1995);</w:t>
      </w:r>
      <w:r>
        <w:rPr>
          <w:color w:val="1F1F1F"/>
          <w:spacing w:val="-5"/>
          <w:w w:val="105"/>
        </w:rPr>
        <w:t> </w:t>
      </w:r>
      <w:r>
        <w:rPr>
          <w:i/>
          <w:color w:val="1F1F1F"/>
          <w:w w:val="105"/>
          <w:sz w:val="26"/>
        </w:rPr>
        <w:t>cf</w:t>
      </w:r>
      <w:r>
        <w:rPr>
          <w:i/>
          <w:color w:val="1F1F1F"/>
          <w:spacing w:val="30"/>
          <w:w w:val="105"/>
          <w:sz w:val="26"/>
        </w:rPr>
        <w:t> </w:t>
      </w:r>
      <w:r>
        <w:rPr>
          <w:i/>
          <w:color w:val="1F1F1F"/>
          <w:w w:val="105"/>
          <w:sz w:val="26"/>
        </w:rPr>
        <w:t>City</w:t>
      </w:r>
      <w:r>
        <w:rPr>
          <w:i/>
          <w:color w:val="1F1F1F"/>
          <w:spacing w:val="-11"/>
          <w:w w:val="105"/>
          <w:sz w:val="26"/>
        </w:rPr>
        <w:t> </w:t>
      </w:r>
      <w:r>
        <w:rPr>
          <w:i/>
          <w:color w:val="1F1F1F"/>
          <w:w w:val="105"/>
          <w:sz w:val="26"/>
        </w:rPr>
        <w:t>of</w:t>
      </w:r>
      <w:r>
        <w:rPr>
          <w:i/>
          <w:color w:val="1F1F1F"/>
          <w:spacing w:val="-11"/>
          <w:w w:val="105"/>
          <w:sz w:val="26"/>
        </w:rPr>
        <w:t> </w:t>
      </w:r>
      <w:r>
        <w:rPr>
          <w:i/>
          <w:color w:val="1F1F1F"/>
          <w:w w:val="105"/>
          <w:sz w:val="26"/>
        </w:rPr>
        <w:t>Roswell</w:t>
      </w:r>
      <w:r>
        <w:rPr>
          <w:i/>
          <w:color w:val="1F1F1F"/>
          <w:spacing w:val="-4"/>
          <w:w w:val="105"/>
          <w:sz w:val="26"/>
        </w:rPr>
        <w:t> </w:t>
      </w:r>
      <w:r>
        <w:rPr>
          <w:i/>
          <w:color w:val="1F1F1F"/>
          <w:w w:val="105"/>
          <w:sz w:val="26"/>
        </w:rPr>
        <w:t>v.</w:t>
      </w:r>
      <w:r>
        <w:rPr>
          <w:i/>
          <w:color w:val="1F1F1F"/>
          <w:spacing w:val="-12"/>
          <w:w w:val="105"/>
          <w:sz w:val="26"/>
        </w:rPr>
        <w:t> </w:t>
      </w:r>
      <w:r>
        <w:rPr>
          <w:i/>
          <w:color w:val="1F1F1F"/>
          <w:w w:val="105"/>
          <w:sz w:val="26"/>
        </w:rPr>
        <w:t>Forrest,</w:t>
      </w:r>
      <w:r>
        <w:rPr>
          <w:i/>
          <w:color w:val="1F1F1F"/>
          <w:spacing w:val="-11"/>
          <w:w w:val="105"/>
          <w:sz w:val="26"/>
        </w:rPr>
        <w:t> </w:t>
      </w:r>
      <w:r>
        <w:rPr>
          <w:color w:val="1F1F1F"/>
          <w:w w:val="105"/>
        </w:rPr>
        <w:t>No.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29,649,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2009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N.M.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App. Unpub. LEXIS 433 (Nov. 19, 2009) (officer testified he saw multiple oncoming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vehicles flash their high beams at defendant to warn him his high beams were engaged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before pulling the defendant over for failure to dim his high beams). Clearly, the practice</w:t>
      </w:r>
      <w:r>
        <w:rPr>
          <w:color w:val="1F1F1F"/>
          <w:spacing w:val="-63"/>
          <w:w w:val="105"/>
        </w:rPr>
        <w:t> </w:t>
      </w:r>
      <w:r>
        <w:rPr>
          <w:color w:val="1F1F1F"/>
          <w:w w:val="105"/>
        </w:rPr>
        <w:t>is widespread and accepted in </w:t>
      </w:r>
      <w:r>
        <w:rPr>
          <w:color w:val="111111"/>
          <w:w w:val="105"/>
        </w:rPr>
        <w:t>states </w:t>
      </w:r>
      <w:r>
        <w:rPr>
          <w:color w:val="1F1F1F"/>
          <w:w w:val="105"/>
        </w:rPr>
        <w:t>that have adopted the Uniform Vehicle Code.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We</w:t>
      </w:r>
      <w:r>
        <w:rPr>
          <w:color w:val="1F1F1F"/>
          <w:spacing w:val="1"/>
          <w:w w:val="105"/>
        </w:rPr>
        <w:t> </w:t>
      </w:r>
      <w:r>
        <w:rPr>
          <w:color w:val="1F1F1F"/>
        </w:rPr>
        <w:t>conclude the deputies were mistaken Gardner violated § 61-9-221,</w:t>
      </w:r>
      <w:r>
        <w:rPr>
          <w:color w:val="1F1F1F"/>
          <w:spacing w:val="62"/>
        </w:rPr>
        <w:t> </w:t>
      </w:r>
      <w:r>
        <w:rPr>
          <w:color w:val="1F1F1F"/>
        </w:rPr>
        <w:t>MCA, when he flashed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his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high</w:t>
      </w:r>
      <w:r>
        <w:rPr>
          <w:color w:val="1F1F1F"/>
          <w:spacing w:val="15"/>
          <w:w w:val="105"/>
        </w:rPr>
        <w:t> </w:t>
      </w:r>
      <w:r>
        <w:rPr>
          <w:color w:val="1F1F1F"/>
          <w:w w:val="105"/>
        </w:rPr>
        <w:t>beams</w:t>
      </w:r>
      <w:r>
        <w:rPr>
          <w:color w:val="1F1F1F"/>
          <w:spacing w:val="10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4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8"/>
          <w:w w:val="105"/>
        </w:rPr>
        <w:t> </w:t>
      </w:r>
      <w:r>
        <w:rPr>
          <w:color w:val="1F1F1F"/>
          <w:w w:val="105"/>
        </w:rPr>
        <w:t>off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at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them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one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time.</w:t>
      </w:r>
    </w:p>
    <w:p>
      <w:pPr>
        <w:pStyle w:val="BodyText"/>
        <w:spacing w:line="494" w:lineRule="auto" w:before="13"/>
        <w:ind w:left="307" w:right="1395" w:firstLine="14"/>
        <w:jc w:val="both"/>
      </w:pPr>
      <w:r>
        <w:rPr>
          <w:color w:val="1F1F1F"/>
          <w:w w:val="105"/>
        </w:rPr>
        <w:t>if20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 next step is to determine whether it was reasonable for the deputies to suspect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Gardner's conduct was illegal or whether their mistake of law was reasonable.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standard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when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examining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whether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mistake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law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was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reasonable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Fourth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Amendment context is </w:t>
      </w:r>
      <w:r>
        <w:rPr>
          <w:color w:val="343434"/>
          <w:w w:val="105"/>
        </w:rPr>
        <w:t>"not </w:t>
      </w:r>
      <w:r>
        <w:rPr>
          <w:color w:val="1F1F1F"/>
          <w:w w:val="105"/>
        </w:rPr>
        <w:t>as forgiving as the one employed in the distinct context of</w:t>
      </w:r>
      <w:r>
        <w:rPr>
          <w:color w:val="1F1F1F"/>
          <w:spacing w:val="1"/>
          <w:w w:val="105"/>
        </w:rPr>
        <w:t> </w:t>
      </w:r>
      <w:r>
        <w:rPr>
          <w:color w:val="1F1F1F"/>
        </w:rPr>
        <w:t>deciding whether an officer is entitled to qualified immunity for a constitutional or statutory</w:t>
      </w:r>
      <w:r>
        <w:rPr>
          <w:color w:val="1F1F1F"/>
          <w:spacing w:val="1"/>
        </w:rPr>
        <w:t> </w:t>
      </w:r>
      <w:r>
        <w:rPr>
          <w:color w:val="1F1F1F"/>
          <w:w w:val="105"/>
        </w:rPr>
        <w:t>violation.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Thus, an officer can gain no Fourth Amendment advantage through a sloppy</w:t>
      </w:r>
      <w:r>
        <w:rPr>
          <w:color w:val="1F1F1F"/>
          <w:spacing w:val="1"/>
          <w:w w:val="105"/>
        </w:rPr>
        <w:t> </w:t>
      </w:r>
      <w:r>
        <w:rPr>
          <w:color w:val="1F1F1F"/>
        </w:rPr>
        <w:t>study</w:t>
      </w:r>
      <w:r>
        <w:rPr>
          <w:color w:val="1F1F1F"/>
          <w:spacing w:val="1"/>
        </w:rPr>
        <w:t> </w:t>
      </w:r>
      <w:r>
        <w:rPr>
          <w:color w:val="1F1F1F"/>
        </w:rPr>
        <w:t>of the laws he is duty</w:t>
      </w:r>
      <w:r>
        <w:rPr>
          <w:color w:val="1F1F1F"/>
          <w:spacing w:val="62"/>
        </w:rPr>
        <w:t> </w:t>
      </w:r>
      <w:r>
        <w:rPr>
          <w:color w:val="1F1F1F"/>
        </w:rPr>
        <w:t>bound to enforce."</w:t>
      </w:r>
      <w:r>
        <w:rPr>
          <w:color w:val="1F1F1F"/>
          <w:spacing w:val="63"/>
        </w:rPr>
        <w:t> </w:t>
      </w:r>
      <w:r>
        <w:rPr>
          <w:i/>
          <w:color w:val="1F1F1F"/>
          <w:sz w:val="26"/>
        </w:rPr>
        <w:t>Heien, </w:t>
      </w:r>
      <w:r>
        <w:rPr>
          <w:color w:val="1F1F1F"/>
        </w:rPr>
        <w:t>574 U.S. at 67, 135 S. Ct. at 539-40.</w:t>
      </w:r>
      <w:r>
        <w:rPr>
          <w:color w:val="1F1F1F"/>
          <w:spacing w:val="-60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12"/>
          <w:w w:val="105"/>
        </w:rPr>
        <w:t> </w:t>
      </w:r>
      <w:r>
        <w:rPr>
          <w:i/>
          <w:color w:val="1F1F1F"/>
          <w:w w:val="105"/>
          <w:sz w:val="26"/>
        </w:rPr>
        <w:t>Heien,</w:t>
      </w:r>
      <w:r>
        <w:rPr>
          <w:i/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</w:rPr>
        <w:t>an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officer</w:t>
      </w:r>
      <w:r>
        <w:rPr>
          <w:color w:val="1F1F1F"/>
          <w:spacing w:val="19"/>
          <w:w w:val="105"/>
        </w:rPr>
        <w:t> </w:t>
      </w:r>
      <w:r>
        <w:rPr>
          <w:color w:val="1F1F1F"/>
          <w:w w:val="105"/>
        </w:rPr>
        <w:t>stopped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9"/>
          <w:w w:val="105"/>
        </w:rPr>
        <w:t> </w:t>
      </w:r>
      <w:r>
        <w:rPr>
          <w:color w:val="1F1F1F"/>
          <w:w w:val="105"/>
        </w:rPr>
        <w:t>defendant</w:t>
      </w:r>
      <w:r>
        <w:rPr>
          <w:color w:val="1F1F1F"/>
          <w:spacing w:val="26"/>
          <w:w w:val="105"/>
        </w:rPr>
        <w:t> </w:t>
      </w:r>
      <w:r>
        <w:rPr>
          <w:color w:val="1F1F1F"/>
          <w:w w:val="105"/>
        </w:rPr>
        <w:t>because</w:t>
      </w:r>
      <w:r>
        <w:rPr>
          <w:color w:val="1F1F1F"/>
          <w:spacing w:val="10"/>
          <w:w w:val="105"/>
        </w:rPr>
        <w:t> </w:t>
      </w:r>
      <w:r>
        <w:rPr>
          <w:color w:val="1F1F1F"/>
          <w:w w:val="105"/>
        </w:rPr>
        <w:t>only</w:t>
      </w:r>
      <w:r>
        <w:rPr>
          <w:color w:val="1F1F1F"/>
          <w:spacing w:val="23"/>
          <w:w w:val="105"/>
        </w:rPr>
        <w:t> </w:t>
      </w:r>
      <w:r>
        <w:rPr>
          <w:color w:val="1F1F1F"/>
          <w:w w:val="105"/>
        </w:rPr>
        <w:t>one</w:t>
      </w:r>
      <w:r>
        <w:rPr>
          <w:color w:val="1F1F1F"/>
          <w:spacing w:val="9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8"/>
          <w:w w:val="105"/>
        </w:rPr>
        <w:t> </w:t>
      </w:r>
      <w:r>
        <w:rPr>
          <w:color w:val="1F1F1F"/>
          <w:w w:val="105"/>
        </w:rPr>
        <w:t>vehicle's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stop</w:t>
      </w:r>
      <w:r>
        <w:rPr>
          <w:color w:val="1F1F1F"/>
          <w:spacing w:val="14"/>
          <w:w w:val="105"/>
        </w:rPr>
        <w:t> </w:t>
      </w:r>
      <w:r>
        <w:rPr>
          <w:color w:val="1F1F1F"/>
          <w:w w:val="105"/>
        </w:rPr>
        <w:t>lamps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  <w:r>
        <w:rPr/>
        <w:pict>
          <v:shape style="position:absolute;margin-left:66.320282pt;margin-top:11.220385pt;width:146.1pt;height:.1pt;mso-position-horizontal-relative:page;mso-position-vertical-relative:paragraph;z-index:-15721472;mso-wrap-distance-left:0;mso-wrap-distance-right:0" id="docshape23" coordorigin="1326,224" coordsize="2922,0" path="m1326,224l4248,224e" filled="false" stroked="true" strokeweight=".72113pt" strokecolor="#000000">
            <v:path arrowok="t"/>
            <v:stroke dashstyle="solid"/>
            <w10:wrap type="topAndBottom"/>
          </v:shape>
        </w:pict>
      </w:r>
    </w:p>
    <w:p>
      <w:pPr>
        <w:spacing w:line="252" w:lineRule="auto" w:before="113"/>
        <w:ind w:left="301" w:right="1417" w:firstLine="2"/>
        <w:jc w:val="both"/>
        <w:rPr>
          <w:sz w:val="23"/>
        </w:rPr>
      </w:pPr>
      <w:r>
        <w:rPr>
          <w:rFonts w:ascii="Arial"/>
          <w:color w:val="1F1F1F"/>
          <w:w w:val="105"/>
          <w:sz w:val="23"/>
          <w:vertAlign w:val="superscript"/>
        </w:rPr>
        <w:t>4</w:t>
      </w:r>
      <w:r>
        <w:rPr>
          <w:rFonts w:ascii="Arial"/>
          <w:color w:val="1F1F1F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We do not cite this case as binding precedent as it was decided as a memorandum opinion</w:t>
      </w:r>
      <w:r>
        <w:rPr>
          <w:color w:val="1F1F1F"/>
          <w:spacing w:val="1"/>
          <w:w w:val="105"/>
          <w:sz w:val="23"/>
          <w:vertAlign w:val="baseline"/>
        </w:rPr>
        <w:t> </w:t>
      </w:r>
      <w:r>
        <w:rPr>
          <w:color w:val="1F1F1F"/>
          <w:sz w:val="23"/>
          <w:vertAlign w:val="baseline"/>
        </w:rPr>
        <w:t>pursuant to Section I, Paragraph 3(c) of the Montana Supreme Court Internal Operating Rules.</w:t>
      </w:r>
      <w:r>
        <w:rPr>
          <w:color w:val="1F1F1F"/>
          <w:spacing w:val="1"/>
          <w:sz w:val="23"/>
          <w:vertAlign w:val="baseline"/>
        </w:rPr>
        <w:t> </w:t>
      </w:r>
      <w:r>
        <w:rPr>
          <w:color w:val="1F1F1F"/>
          <w:sz w:val="23"/>
          <w:vertAlign w:val="baseline"/>
        </w:rPr>
        <w:t>We</w:t>
      </w:r>
      <w:r>
        <w:rPr>
          <w:color w:val="1F1F1F"/>
          <w:spacing w:val="1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cite</w:t>
      </w:r>
      <w:r>
        <w:rPr>
          <w:color w:val="1F1F1F"/>
          <w:spacing w:val="2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it to</w:t>
      </w:r>
      <w:r>
        <w:rPr>
          <w:color w:val="1F1F1F"/>
          <w:spacing w:val="2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demonstrate</w:t>
      </w:r>
      <w:r>
        <w:rPr>
          <w:color w:val="1F1F1F"/>
          <w:spacing w:val="7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this</w:t>
      </w:r>
      <w:r>
        <w:rPr>
          <w:color w:val="1F1F1F"/>
          <w:spacing w:val="3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fact</w:t>
      </w:r>
      <w:r>
        <w:rPr>
          <w:color w:val="1F1F1F"/>
          <w:spacing w:val="3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pattern</w:t>
      </w:r>
      <w:r>
        <w:rPr>
          <w:color w:val="1F1F1F"/>
          <w:spacing w:val="10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has</w:t>
      </w:r>
      <w:r>
        <w:rPr>
          <w:color w:val="1F1F1F"/>
          <w:spacing w:val="-3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also</w:t>
      </w:r>
      <w:r>
        <w:rPr>
          <w:color w:val="1F1F1F"/>
          <w:spacing w:val="6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come</w:t>
      </w:r>
      <w:r>
        <w:rPr>
          <w:color w:val="1F1F1F"/>
          <w:spacing w:val="4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before</w:t>
      </w:r>
      <w:r>
        <w:rPr>
          <w:color w:val="1F1F1F"/>
          <w:spacing w:val="1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this</w:t>
      </w:r>
      <w:r>
        <w:rPr>
          <w:color w:val="1F1F1F"/>
          <w:spacing w:val="3"/>
          <w:w w:val="105"/>
          <w:sz w:val="23"/>
          <w:vertAlign w:val="baseline"/>
        </w:rPr>
        <w:t> </w:t>
      </w:r>
      <w:r>
        <w:rPr>
          <w:color w:val="1F1F1F"/>
          <w:w w:val="105"/>
          <w:sz w:val="23"/>
          <w:vertAlign w:val="baseline"/>
        </w:rPr>
        <w:t>Court.</w:t>
      </w:r>
    </w:p>
    <w:p>
      <w:pPr>
        <w:spacing w:after="0" w:line="252" w:lineRule="auto"/>
        <w:jc w:val="both"/>
        <w:rPr>
          <w:sz w:val="23"/>
        </w:rPr>
        <w:sectPr>
          <w:pgSz w:w="12240" w:h="15840"/>
          <w:pgMar w:header="0" w:footer="1425" w:top="1380" w:bottom="1700" w:left="1040" w:right="100"/>
        </w:sectPr>
      </w:pPr>
    </w:p>
    <w:p>
      <w:pPr>
        <w:pStyle w:val="BodyText"/>
        <w:spacing w:line="499" w:lineRule="auto" w:before="78"/>
        <w:ind w:left="341" w:right="1357" w:firstLine="29"/>
        <w:jc w:val="both"/>
      </w:pPr>
      <w:r>
        <w:rPr>
          <w:color w:val="1A1A1A"/>
          <w:w w:val="105"/>
        </w:rPr>
        <w:t>was working. State courts in North Carolina determined during earlier proceedings in the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case that the North Carolina statute at issue only required one working stop lamp and the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officer's basis for stopping the defendant was based on a misunderstanding of the law.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its Fourth Amendment analysis, the United States Supreme Court focused on the specific</w:t>
      </w:r>
      <w:r>
        <w:rPr>
          <w:color w:val="1A1A1A"/>
          <w:spacing w:val="-63"/>
          <w:w w:val="105"/>
        </w:rPr>
        <w:t> </w:t>
      </w:r>
      <w:r>
        <w:rPr>
          <w:color w:val="1A1A1A"/>
          <w:spacing w:val="-1"/>
          <w:w w:val="105"/>
        </w:rPr>
        <w:t>language </w:t>
      </w:r>
      <w:r>
        <w:rPr>
          <w:color w:val="1A1A1A"/>
          <w:w w:val="105"/>
        </w:rPr>
        <w:t>of the statute and whether there was any ambiguity. The United States Supreme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Court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found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the officer's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mistake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of law on that issue was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reasonable,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as different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provisions of the statute at issue suggested both that only one stop lamp was required and</w:t>
      </w:r>
      <w:r>
        <w:rPr>
          <w:color w:val="1A1A1A"/>
          <w:spacing w:val="-63"/>
          <w:w w:val="105"/>
        </w:rPr>
        <w:t> </w:t>
      </w:r>
      <w:r>
        <w:rPr>
          <w:color w:val="1A1A1A"/>
          <w:w w:val="105"/>
        </w:rPr>
        <w:t>that all taillights must be functional and in working order. The Supreme Court explained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the statutory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requirement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"vehicles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'have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all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originally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equipped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rear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lamps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or the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equivalent in good working order' arguably indicat[es] that if a vehicle has multiple 'stop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lamp[s]' all must be functional."</w:t>
      </w:r>
      <w:r>
        <w:rPr>
          <w:color w:val="1A1A1A"/>
          <w:spacing w:val="1"/>
          <w:w w:val="105"/>
        </w:rPr>
        <w:t> </w:t>
      </w:r>
      <w:r>
        <w:rPr>
          <w:i/>
          <w:color w:val="1A1A1A"/>
          <w:w w:val="105"/>
        </w:rPr>
        <w:t>Heien, </w:t>
      </w:r>
      <w:r>
        <w:rPr>
          <w:color w:val="1A1A1A"/>
          <w:w w:val="105"/>
        </w:rPr>
        <w:t>574 U.S. at 68, 135 S. Ct. at 540 (quoting N.C.</w:t>
      </w:r>
      <w:r>
        <w:rPr>
          <w:color w:val="1A1A1A"/>
          <w:spacing w:val="1"/>
          <w:w w:val="105"/>
        </w:rPr>
        <w:t> </w:t>
      </w:r>
      <w:r>
        <w:rPr>
          <w:color w:val="1A1A1A"/>
        </w:rPr>
        <w:t>Gen. Stat.§ 20-129(d) (2007)) (second alteration</w:t>
      </w:r>
      <w:r>
        <w:rPr>
          <w:color w:val="1A1A1A"/>
          <w:spacing w:val="62"/>
        </w:rPr>
        <w:t> </w:t>
      </w:r>
      <w:r>
        <w:rPr>
          <w:color w:val="1A1A1A"/>
        </w:rPr>
        <w:t>in original).   The Supreme Court declined</w:t>
      </w:r>
      <w:r>
        <w:rPr>
          <w:color w:val="1A1A1A"/>
          <w:spacing w:val="1"/>
        </w:rPr>
        <w:t> </w:t>
      </w:r>
      <w:r>
        <w:rPr>
          <w:color w:val="1A1A1A"/>
          <w:w w:val="105"/>
        </w:rPr>
        <w:t>to fault the officer for misapprehending the statute given its ambiguity.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As Justice Elena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Kagan clarified in her concurrence, cases where a mistake of law will be reasonable are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"exceedingly rare" and occur only when a statute is </w:t>
      </w:r>
      <w:r>
        <w:rPr>
          <w:color w:val="2D2D2D"/>
          <w:w w:val="105"/>
        </w:rPr>
        <w:t>"genuinely </w:t>
      </w:r>
      <w:r>
        <w:rPr>
          <w:color w:val="1A1A1A"/>
          <w:w w:val="105"/>
        </w:rPr>
        <w:t>ambiguous, such that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overturning the officer's judgment requires hard interpretive work."  </w:t>
      </w:r>
      <w:r>
        <w:rPr>
          <w:i/>
          <w:color w:val="1A1A1A"/>
          <w:w w:val="105"/>
        </w:rPr>
        <w:t>Heien, </w:t>
      </w:r>
      <w:r>
        <w:rPr>
          <w:color w:val="1A1A1A"/>
          <w:w w:val="105"/>
        </w:rPr>
        <w:t>574 U.S. at</w:t>
      </w:r>
      <w:r>
        <w:rPr>
          <w:color w:val="1A1A1A"/>
          <w:spacing w:val="1"/>
          <w:w w:val="105"/>
        </w:rPr>
        <w:t> </w:t>
      </w:r>
      <w:r>
        <w:rPr>
          <w:color w:val="1A1A1A"/>
        </w:rPr>
        <w:t>70, 135 S. Ct. at 541 (Kagan, J., concurring) (internal quotation omitted).</w:t>
      </w:r>
      <w:r>
        <w:rPr>
          <w:color w:val="1A1A1A"/>
          <w:spacing w:val="1"/>
        </w:rPr>
        <w:t> </w:t>
      </w:r>
      <w:r>
        <w:rPr>
          <w:color w:val="1A1A1A"/>
        </w:rPr>
        <w:t>We find no such</w:t>
      </w:r>
      <w:r>
        <w:rPr>
          <w:color w:val="1A1A1A"/>
          <w:spacing w:val="1"/>
        </w:rPr>
        <w:t> </w:t>
      </w:r>
      <w:r>
        <w:rPr>
          <w:color w:val="1A1A1A"/>
          <w:w w:val="105"/>
        </w:rPr>
        <w:t>ambiguity in the statute at issue here.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Unlike the statute at issue in </w:t>
      </w:r>
      <w:r>
        <w:rPr>
          <w:i/>
          <w:color w:val="1A1A1A"/>
          <w:w w:val="105"/>
        </w:rPr>
        <w:t>Heien, </w:t>
      </w:r>
      <w:r>
        <w:rPr>
          <w:color w:val="1A1A1A"/>
          <w:w w:val="105"/>
        </w:rPr>
        <w:t>there is no</w:t>
      </w:r>
      <w:r>
        <w:rPr>
          <w:color w:val="1A1A1A"/>
          <w:spacing w:val="1"/>
          <w:w w:val="105"/>
        </w:rPr>
        <w:t> </w:t>
      </w:r>
      <w:r>
        <w:rPr>
          <w:color w:val="1A1A1A"/>
        </w:rPr>
        <w:t>ambiguity where different provisions of the statute suggest opposing results.</w:t>
      </w:r>
      <w:r>
        <w:rPr>
          <w:color w:val="1A1A1A"/>
          <w:spacing w:val="1"/>
        </w:rPr>
        <w:t> </w:t>
      </w:r>
      <w:r>
        <w:rPr>
          <w:color w:val="1A1A1A"/>
        </w:rPr>
        <w:t>The deputies'</w:t>
      </w:r>
      <w:r>
        <w:rPr>
          <w:color w:val="1A1A1A"/>
          <w:spacing w:val="1"/>
        </w:rPr>
        <w:t> </w:t>
      </w:r>
      <w:r>
        <w:rPr>
          <w:color w:val="1A1A1A"/>
          <w:w w:val="105"/>
        </w:rPr>
        <w:t>misunderstanding of the law was not constitutionally reasonable.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The deputies did not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have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particularized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suspicion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premised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solely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on a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violation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of§</w:t>
      </w:r>
      <w:r>
        <w:rPr>
          <w:color w:val="1A1A1A"/>
          <w:spacing w:val="55"/>
          <w:w w:val="105"/>
        </w:rPr>
        <w:t> </w:t>
      </w:r>
      <w:r>
        <w:rPr>
          <w:color w:val="1A1A1A"/>
          <w:w w:val="105"/>
        </w:rPr>
        <w:t>61-9-221,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MCA,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stop</w:t>
      </w:r>
    </w:p>
    <w:p>
      <w:pPr>
        <w:spacing w:after="0" w:line="499" w:lineRule="auto"/>
        <w:jc w:val="both"/>
        <w:sectPr>
          <w:pgSz w:w="12240" w:h="15840"/>
          <w:pgMar w:header="0" w:footer="1425" w:top="1380" w:bottom="1700" w:left="1040" w:right="100"/>
        </w:sectPr>
      </w:pPr>
    </w:p>
    <w:p>
      <w:pPr>
        <w:pStyle w:val="BodyText"/>
        <w:spacing w:line="496" w:lineRule="auto" w:before="70"/>
        <w:ind w:left="322" w:right="1430" w:firstLine="3"/>
        <w:jc w:val="both"/>
      </w:pPr>
      <w:r>
        <w:rPr>
          <w:color w:val="1F1F1F"/>
          <w:w w:val="105"/>
        </w:rPr>
        <w:t>Gardner's vehicle, especially when the evidence presented to the Justice Court indicated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the deputies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had</w:t>
      </w:r>
      <w:r>
        <w:rPr>
          <w:color w:val="1F1F1F"/>
          <w:spacing w:val="11"/>
          <w:w w:val="105"/>
        </w:rPr>
        <w:t> </w:t>
      </w:r>
      <w:r>
        <w:rPr>
          <w:color w:val="1F1F1F"/>
          <w:w w:val="105"/>
        </w:rPr>
        <w:t>failed</w:t>
      </w:r>
      <w:r>
        <w:rPr>
          <w:color w:val="1F1F1F"/>
          <w:spacing w:val="13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dim</w:t>
      </w:r>
      <w:r>
        <w:rPr>
          <w:color w:val="1F1F1F"/>
          <w:spacing w:val="7"/>
          <w:w w:val="105"/>
        </w:rPr>
        <w:t> </w:t>
      </w:r>
      <w:r>
        <w:rPr>
          <w:color w:val="1F1F1F"/>
          <w:w w:val="105"/>
        </w:rPr>
        <w:t>their</w:t>
      </w:r>
      <w:r>
        <w:rPr>
          <w:color w:val="1F1F1F"/>
          <w:spacing w:val="7"/>
          <w:w w:val="105"/>
        </w:rPr>
        <w:t> </w:t>
      </w:r>
      <w:r>
        <w:rPr>
          <w:color w:val="1F1F1F"/>
          <w:w w:val="105"/>
        </w:rPr>
        <w:t>brights.</w:t>
      </w:r>
    </w:p>
    <w:p>
      <w:pPr>
        <w:pStyle w:val="ListParagraph"/>
        <w:numPr>
          <w:ilvl w:val="0"/>
          <w:numId w:val="2"/>
        </w:numPr>
        <w:tabs>
          <w:tab w:pos="1047" w:val="left" w:leader="none"/>
        </w:tabs>
        <w:spacing w:line="499" w:lineRule="auto" w:before="2" w:after="0"/>
        <w:ind w:left="305" w:right="1412" w:firstLine="78"/>
        <w:jc w:val="both"/>
        <w:rPr>
          <w:sz w:val="25"/>
        </w:rPr>
      </w:pPr>
      <w:r>
        <w:rPr>
          <w:color w:val="1F1F1F"/>
          <w:sz w:val="25"/>
        </w:rPr>
        <w:t>Further from our review of the record on appeal, the entirety of the circumstances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presented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did not give rise to particularized suspicion.</w:t>
      </w:r>
      <w:r>
        <w:rPr>
          <w:color w:val="1F1F1F"/>
          <w:spacing w:val="63"/>
          <w:sz w:val="25"/>
        </w:rPr>
        <w:t> </w:t>
      </w:r>
      <w:r>
        <w:rPr>
          <w:color w:val="1F1F1F"/>
          <w:sz w:val="25"/>
        </w:rPr>
        <w:t>Gardner and Scovell testified he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flicked his lights in response to the officers'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failure to dim their brights.</w:t>
      </w:r>
      <w:r>
        <w:rPr>
          <w:color w:val="1F1F1F"/>
          <w:spacing w:val="63"/>
          <w:sz w:val="25"/>
        </w:rPr>
        <w:t> </w:t>
      </w:r>
      <w:r>
        <w:rPr>
          <w:color w:val="1F1F1F"/>
          <w:sz w:val="25"/>
        </w:rPr>
        <w:t>The contested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conduct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was not a violation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of any</w:t>
      </w:r>
      <w:r>
        <w:rPr>
          <w:color w:val="1F1F1F"/>
          <w:spacing w:val="62"/>
          <w:sz w:val="25"/>
        </w:rPr>
        <w:t> </w:t>
      </w:r>
      <w:r>
        <w:rPr>
          <w:color w:val="1F1F1F"/>
          <w:sz w:val="25"/>
        </w:rPr>
        <w:t>Montana statute.</w:t>
      </w:r>
      <w:r>
        <w:rPr>
          <w:color w:val="1F1F1F"/>
          <w:spacing w:val="63"/>
          <w:sz w:val="25"/>
        </w:rPr>
        <w:t> </w:t>
      </w:r>
      <w:r>
        <w:rPr>
          <w:color w:val="1F1F1F"/>
          <w:sz w:val="25"/>
        </w:rPr>
        <w:t>Deputy</w:t>
      </w:r>
      <w:r>
        <w:rPr>
          <w:color w:val="1F1F1F"/>
          <w:spacing w:val="63"/>
          <w:sz w:val="25"/>
        </w:rPr>
        <w:t> </w:t>
      </w:r>
      <w:r>
        <w:rPr>
          <w:color w:val="1F1F1F"/>
          <w:sz w:val="25"/>
        </w:rPr>
        <w:t>Hughes testified</w:t>
      </w:r>
      <w:r>
        <w:rPr>
          <w:color w:val="1F1F1F"/>
          <w:spacing w:val="62"/>
          <w:sz w:val="25"/>
        </w:rPr>
        <w:t> </w:t>
      </w:r>
      <w:r>
        <w:rPr>
          <w:color w:val="1F1F1F"/>
          <w:sz w:val="25"/>
        </w:rPr>
        <w:t>the sole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reason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for stopping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Gardner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was the flicking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of his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high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beams</w:t>
      </w:r>
      <w:r>
        <w:rPr>
          <w:color w:val="1F1F1F"/>
          <w:spacing w:val="62"/>
          <w:sz w:val="25"/>
        </w:rPr>
        <w:t> </w:t>
      </w:r>
      <w:r>
        <w:rPr>
          <w:color w:val="1F1F1F"/>
          <w:sz w:val="25"/>
        </w:rPr>
        <w:t>on and</w:t>
      </w:r>
      <w:r>
        <w:rPr>
          <w:color w:val="1F1F1F"/>
          <w:spacing w:val="63"/>
          <w:sz w:val="25"/>
        </w:rPr>
        <w:t> </w:t>
      </w:r>
      <w:r>
        <w:rPr>
          <w:color w:val="1F1F1F"/>
          <w:sz w:val="25"/>
        </w:rPr>
        <w:t>off one time.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Standing alone this conduct does not create a particularized suspicion</w:t>
      </w:r>
      <w:r>
        <w:rPr>
          <w:color w:val="1F1F1F"/>
          <w:spacing w:val="62"/>
          <w:sz w:val="25"/>
        </w:rPr>
        <w:t> </w:t>
      </w:r>
      <w:r>
        <w:rPr>
          <w:color w:val="1F1F1F"/>
          <w:sz w:val="25"/>
        </w:rPr>
        <w:t>of criminal activity.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We do not foreclose that under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different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circumstances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flashing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one's high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beams may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contribute to a finding of particularized suspicion, but under the circumstances of this case,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the deputies did not have particularized suspicion to stop Gardner.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The seizure violated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Gardner's constitutional rights to be free from unreasonable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searches and seizures.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Any</w:t>
      </w:r>
      <w:r>
        <w:rPr>
          <w:color w:val="1F1F1F"/>
          <w:spacing w:val="1"/>
          <w:sz w:val="25"/>
        </w:rPr>
        <w:t> </w:t>
      </w:r>
      <w:r>
        <w:rPr>
          <w:color w:val="1F1F1F"/>
          <w:sz w:val="25"/>
        </w:rPr>
        <w:t>evidence</w:t>
      </w:r>
      <w:r>
        <w:rPr>
          <w:color w:val="1F1F1F"/>
          <w:spacing w:val="19"/>
          <w:sz w:val="25"/>
        </w:rPr>
        <w:t> </w:t>
      </w:r>
      <w:r>
        <w:rPr>
          <w:color w:val="1F1F1F"/>
          <w:sz w:val="25"/>
        </w:rPr>
        <w:t>collected</w:t>
      </w:r>
      <w:r>
        <w:rPr>
          <w:color w:val="1F1F1F"/>
          <w:spacing w:val="28"/>
          <w:sz w:val="25"/>
        </w:rPr>
        <w:t> </w:t>
      </w:r>
      <w:r>
        <w:rPr>
          <w:color w:val="1F1F1F"/>
          <w:sz w:val="25"/>
        </w:rPr>
        <w:t>from</w:t>
      </w:r>
      <w:r>
        <w:rPr>
          <w:color w:val="1F1F1F"/>
          <w:spacing w:val="17"/>
          <w:sz w:val="25"/>
        </w:rPr>
        <w:t> </w:t>
      </w:r>
      <w:r>
        <w:rPr>
          <w:color w:val="1F1F1F"/>
          <w:sz w:val="25"/>
        </w:rPr>
        <w:t>the</w:t>
      </w:r>
      <w:r>
        <w:rPr>
          <w:color w:val="1F1F1F"/>
          <w:spacing w:val="5"/>
          <w:sz w:val="25"/>
        </w:rPr>
        <w:t> </w:t>
      </w:r>
      <w:r>
        <w:rPr>
          <w:color w:val="1F1F1F"/>
          <w:sz w:val="25"/>
        </w:rPr>
        <w:t>stop</w:t>
      </w:r>
      <w:r>
        <w:rPr>
          <w:color w:val="1F1F1F"/>
          <w:spacing w:val="14"/>
          <w:sz w:val="25"/>
        </w:rPr>
        <w:t> </w:t>
      </w:r>
      <w:r>
        <w:rPr>
          <w:color w:val="1F1F1F"/>
          <w:sz w:val="25"/>
        </w:rPr>
        <w:t>must</w:t>
      </w:r>
      <w:r>
        <w:rPr>
          <w:color w:val="1F1F1F"/>
          <w:spacing w:val="17"/>
          <w:sz w:val="25"/>
        </w:rPr>
        <w:t> </w:t>
      </w:r>
      <w:r>
        <w:rPr>
          <w:color w:val="1F1F1F"/>
          <w:sz w:val="25"/>
        </w:rPr>
        <w:t>be suppressed.</w:t>
      </w:r>
    </w:p>
    <w:p>
      <w:pPr>
        <w:pStyle w:val="Heading1"/>
        <w:spacing w:line="272" w:lineRule="exact"/>
        <w:ind w:right="1125"/>
      </w:pPr>
      <w:r>
        <w:rPr>
          <w:color w:val="1F1F1F"/>
        </w:rPr>
        <w:t>CONCLUSION</w:t>
      </w:r>
    </w:p>
    <w:p>
      <w:pPr>
        <w:pStyle w:val="BodyText"/>
        <w:spacing w:before="9"/>
        <w:rPr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1023" w:val="left" w:leader="none"/>
        </w:tabs>
        <w:spacing w:line="240" w:lineRule="auto" w:before="0" w:after="0"/>
        <w:ind w:left="1022" w:right="0" w:hanging="659"/>
        <w:jc w:val="both"/>
        <w:rPr>
          <w:sz w:val="25"/>
        </w:rPr>
      </w:pPr>
      <w:r>
        <w:rPr>
          <w:color w:val="1F1F1F"/>
          <w:w w:val="105"/>
          <w:sz w:val="25"/>
        </w:rPr>
        <w:t>Reversed</w:t>
      </w:r>
      <w:r>
        <w:rPr>
          <w:color w:val="1F1F1F"/>
          <w:spacing w:val="24"/>
          <w:w w:val="105"/>
          <w:sz w:val="25"/>
        </w:rPr>
        <w:t> </w:t>
      </w:r>
      <w:r>
        <w:rPr>
          <w:color w:val="1F1F1F"/>
          <w:w w:val="105"/>
          <w:sz w:val="25"/>
        </w:rPr>
        <w:t>and</w:t>
      </w:r>
      <w:r>
        <w:rPr>
          <w:color w:val="1F1F1F"/>
          <w:spacing w:val="5"/>
          <w:w w:val="105"/>
          <w:sz w:val="25"/>
        </w:rPr>
        <w:t> </w:t>
      </w:r>
      <w:r>
        <w:rPr>
          <w:color w:val="1F1F1F"/>
          <w:w w:val="105"/>
          <w:sz w:val="25"/>
        </w:rPr>
        <w:t>remanded</w:t>
      </w:r>
      <w:r>
        <w:rPr>
          <w:color w:val="1F1F1F"/>
          <w:spacing w:val="20"/>
          <w:w w:val="105"/>
          <w:sz w:val="25"/>
        </w:rPr>
        <w:t> </w:t>
      </w:r>
      <w:r>
        <w:rPr>
          <w:color w:val="1F1F1F"/>
          <w:w w:val="105"/>
          <w:sz w:val="25"/>
        </w:rPr>
        <w:t>with</w:t>
      </w:r>
      <w:r>
        <w:rPr>
          <w:color w:val="1F1F1F"/>
          <w:spacing w:val="7"/>
          <w:w w:val="105"/>
          <w:sz w:val="25"/>
        </w:rPr>
        <w:t> </w:t>
      </w:r>
      <w:r>
        <w:rPr>
          <w:color w:val="1F1F1F"/>
          <w:w w:val="105"/>
          <w:sz w:val="25"/>
        </w:rPr>
        <w:t>instructions</w:t>
      </w:r>
      <w:r>
        <w:rPr>
          <w:color w:val="1F1F1F"/>
          <w:spacing w:val="22"/>
          <w:w w:val="105"/>
          <w:sz w:val="25"/>
        </w:rPr>
        <w:t> </w:t>
      </w:r>
      <w:r>
        <w:rPr>
          <w:color w:val="1F1F1F"/>
          <w:w w:val="105"/>
          <w:sz w:val="25"/>
        </w:rPr>
        <w:t>for</w:t>
      </w:r>
      <w:r>
        <w:rPr>
          <w:color w:val="1F1F1F"/>
          <w:spacing w:val="1"/>
          <w:w w:val="105"/>
          <w:sz w:val="25"/>
        </w:rPr>
        <w:t> </w:t>
      </w:r>
      <w:r>
        <w:rPr>
          <w:color w:val="1F1F1F"/>
          <w:w w:val="105"/>
          <w:sz w:val="25"/>
        </w:rPr>
        <w:t>the Justice</w:t>
      </w:r>
      <w:r>
        <w:rPr>
          <w:color w:val="1F1F1F"/>
          <w:spacing w:val="9"/>
          <w:w w:val="105"/>
          <w:sz w:val="25"/>
        </w:rPr>
        <w:t> </w:t>
      </w:r>
      <w:r>
        <w:rPr>
          <w:color w:val="1F1F1F"/>
          <w:w w:val="105"/>
          <w:sz w:val="25"/>
        </w:rPr>
        <w:t>Court</w:t>
      </w:r>
      <w:r>
        <w:rPr>
          <w:color w:val="1F1F1F"/>
          <w:spacing w:val="12"/>
          <w:w w:val="105"/>
          <w:sz w:val="25"/>
        </w:rPr>
        <w:t> </w:t>
      </w:r>
      <w:r>
        <w:rPr>
          <w:color w:val="1F1F1F"/>
          <w:w w:val="105"/>
          <w:sz w:val="25"/>
        </w:rPr>
        <w:t>to</w:t>
      </w:r>
      <w:r>
        <w:rPr>
          <w:color w:val="1F1F1F"/>
          <w:spacing w:val="-1"/>
          <w:w w:val="105"/>
          <w:sz w:val="25"/>
        </w:rPr>
        <w:t> </w:t>
      </w:r>
      <w:r>
        <w:rPr>
          <w:color w:val="1F1F1F"/>
          <w:w w:val="105"/>
          <w:sz w:val="25"/>
        </w:rPr>
        <w:t>grant</w:t>
      </w:r>
      <w:r>
        <w:rPr>
          <w:color w:val="1F1F1F"/>
          <w:spacing w:val="8"/>
          <w:w w:val="105"/>
          <w:sz w:val="25"/>
        </w:rPr>
        <w:t> </w:t>
      </w:r>
      <w:r>
        <w:rPr>
          <w:color w:val="1F1F1F"/>
          <w:w w:val="105"/>
          <w:sz w:val="25"/>
        </w:rPr>
        <w:t>Gardner's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89"/>
        <w:ind w:left="298"/>
      </w:pPr>
      <w:r>
        <w:rPr/>
        <w:pict>
          <v:shape style="position:absolute;margin-left:414.489807pt;margin-top:57.811787pt;width:43.85pt;height:20.55pt;mso-position-horizontal-relative:page;mso-position-vertical-relative:paragraph;z-index:-15888384" type="#_x0000_t202" id="docshape24" filled="false" stroked="false">
            <v:textbox inset="0,0,0,0">
              <w:txbxContent>
                <w:p>
                  <w:pPr>
                    <w:tabs>
                      <w:tab w:pos="410" w:val="left" w:leader="none"/>
                      <w:tab w:pos="768" w:val="left" w:leader="none"/>
                    </w:tabs>
                    <w:spacing w:line="228" w:lineRule="auto" w:before="0"/>
                    <w:ind w:left="0" w:right="0" w:firstLine="0"/>
                    <w:jc w:val="left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color w:val="1F1F1F"/>
                      <w:w w:val="110"/>
                      <w:position w:val="-13"/>
                      <w:sz w:val="24"/>
                    </w:rPr>
                    <w:t>J</w:t>
                    <w:tab/>
                  </w:r>
                  <w:r>
                    <w:rPr>
                      <w:color w:val="1F1F1F"/>
                      <w:w w:val="110"/>
                      <w:sz w:val="24"/>
                    </w:rPr>
                    <w:t>.</w:t>
                    <w:tab/>
                  </w:r>
                  <w:r>
                    <w:rPr>
                      <w:rFonts w:ascii="Arial"/>
                      <w:b/>
                      <w:color w:val="2B6BB1"/>
                      <w:spacing w:val="-9"/>
                      <w:w w:val="110"/>
                      <w:sz w:val="1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3.589813pt;margin-top:19.444567pt;width:100.3pt;height:53.15pt;mso-position-horizontal-relative:page;mso-position-vertical-relative:paragraph;z-index:-15887872" type="#_x0000_t202" id="docshape25" filled="false" stroked="false">
            <v:textbox inset="0,0,0,0">
              <w:txbxContent>
                <w:p>
                  <w:pPr>
                    <w:spacing w:line="1063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95"/>
                    </w:rPr>
                  </w:pPr>
                  <w:r>
                    <w:rPr>
                      <w:rFonts w:ascii="Arial"/>
                      <w:i/>
                      <w:color w:val="1C57B3"/>
                      <w:w w:val="90"/>
                      <w:sz w:val="95"/>
                    </w:rPr>
                    <w:t>l</w:t>
                  </w:r>
                  <w:r>
                    <w:rPr>
                      <w:rFonts w:ascii="Arial"/>
                      <w:i/>
                      <w:color w:val="237EDF"/>
                      <w:w w:val="90"/>
                      <w:sz w:val="95"/>
                    </w:rPr>
                    <w:t>h---d</w:t>
                  </w:r>
                </w:p>
              </w:txbxContent>
            </v:textbox>
            <w10:wrap type="none"/>
          </v:shape>
        </w:pict>
      </w:r>
      <w:r>
        <w:rPr>
          <w:color w:val="1F1F1F"/>
          <w:w w:val="105"/>
        </w:rPr>
        <w:t>motion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suppress.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3"/>
        </w:rPr>
      </w:pPr>
      <w:r>
        <w:rPr/>
        <w:pict>
          <v:group style="position:absolute;margin-left:333.589813pt;margin-top:8.728897pt;width:200.85pt;height:1.05pt;mso-position-horizontal-relative:page;mso-position-vertical-relative:paragraph;z-index:-15720960;mso-wrap-distance-left:0;mso-wrap-distance-right:0" id="docshapegroup26" coordorigin="6672,175" coordsize="4017,21">
            <v:line style="position:absolute" from="9266,189" to="10688,189" stroked="true" strokeweight=".480753pt" strokecolor="#000000">
              <v:stroke dashstyle="solid"/>
            </v:line>
            <v:line style="position:absolute" from="6672,185" to="10122,185" stroked="true" strokeweight="1.001569pt" strokecolor="#237edf">
              <v:stroke dashstyle="solid"/>
            </v:line>
            <w10:wrap type="topAndBottom"/>
          </v:group>
        </w:pict>
      </w:r>
    </w:p>
    <w:p>
      <w:pPr>
        <w:pStyle w:val="BodyText"/>
        <w:spacing w:before="21"/>
        <w:ind w:left="7355"/>
      </w:pPr>
      <w:r>
        <w:rPr>
          <w:color w:val="1F1F1F"/>
        </w:rPr>
        <w:t>ustlce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90"/>
        <w:ind w:left="297"/>
      </w:pPr>
      <w:r>
        <w:rPr>
          <w:color w:val="1F1F1F"/>
          <w:w w:val="105"/>
        </w:rPr>
        <w:t>We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concur:</w:t>
      </w:r>
    </w:p>
    <w:p>
      <w:pPr>
        <w:spacing w:before="17"/>
        <w:ind w:left="712" w:right="0" w:firstLine="0"/>
        <w:jc w:val="left"/>
        <w:rPr>
          <w:b/>
          <w:i/>
          <w:sz w:val="84"/>
        </w:rPr>
      </w:pPr>
      <w:r>
        <w:rPr/>
        <w:pict>
          <v:line style="position:absolute;mso-position-horizontal-relative:page;mso-position-vertical-relative:paragraph;z-index:-15888896" from="243.174377pt,44.628372pt" to="275.853937pt,44.628372pt" stroked="true" strokeweight=".480753pt" strokecolor="#000000">
            <v:stroke dashstyle="solid"/>
            <w10:wrap type="none"/>
          </v:line>
        </w:pict>
      </w:r>
      <w:r>
        <w:rPr>
          <w:b/>
          <w:i/>
          <w:color w:val="4D7BE1"/>
          <w:w w:val="110"/>
          <w:sz w:val="69"/>
        </w:rPr>
        <w:t>/)4.,,</w:t>
      </w:r>
      <w:r>
        <w:rPr>
          <w:b/>
          <w:i/>
          <w:color w:val="4D7BE1"/>
          <w:spacing w:val="-10"/>
          <w:w w:val="110"/>
          <w:sz w:val="69"/>
        </w:rPr>
        <w:t> </w:t>
      </w:r>
      <w:r>
        <w:rPr>
          <w:b/>
          <w:i/>
          <w:color w:val="4D7BE1"/>
          <w:w w:val="110"/>
          <w:sz w:val="84"/>
          <w:u w:val="thick" w:color="466EB5"/>
        </w:rPr>
        <w:t>J.tt</w:t>
      </w:r>
      <w:r>
        <w:rPr>
          <w:b/>
          <w:i/>
          <w:color w:val="466EB5"/>
          <w:w w:val="110"/>
          <w:sz w:val="84"/>
          <w:u w:val="thick" w:color="466EB5"/>
        </w:rPr>
        <w:t>_</w:t>
      </w:r>
    </w:p>
    <w:p>
      <w:pPr>
        <w:spacing w:after="0"/>
        <w:jc w:val="left"/>
        <w:rPr>
          <w:sz w:val="84"/>
        </w:rPr>
        <w:sectPr>
          <w:pgSz w:w="12240" w:h="15840"/>
          <w:pgMar w:header="0" w:footer="1425" w:top="1340" w:bottom="1740" w:left="1040" w:right="100"/>
        </w:sectPr>
      </w:pPr>
    </w:p>
    <w:p>
      <w:pPr>
        <w:spacing w:before="44"/>
        <w:ind w:left="762" w:right="0" w:firstLine="0"/>
        <w:jc w:val="left"/>
        <w:rPr>
          <w:rFonts w:ascii="Arial" w:hAnsi="Arial"/>
          <w:i/>
          <w:sz w:val="97"/>
        </w:rPr>
      </w:pPr>
      <w:r>
        <w:rPr>
          <w:rFonts w:ascii="Arial" w:hAnsi="Arial"/>
          <w:i/>
          <w:color w:val="2144AF"/>
          <w:spacing w:val="-15"/>
          <w:w w:val="100"/>
          <w:sz w:val="97"/>
          <w:u w:val="thick" w:color="2144AF"/>
        </w:rPr>
        <w:t> </w:t>
      </w:r>
      <w:r>
        <w:rPr>
          <w:rFonts w:ascii="Arial" w:hAnsi="Arial"/>
          <w:i/>
          <w:color w:val="2144AF"/>
          <w:sz w:val="97"/>
          <w:u w:val="thick" w:color="2144AF"/>
        </w:rPr>
        <w:t>t/L'¾L_</w:t>
      </w:r>
    </w:p>
    <w:p>
      <w:pPr>
        <w:pStyle w:val="BodyText"/>
        <w:spacing w:before="3"/>
        <w:rPr>
          <w:rFonts w:ascii="Arial"/>
          <w:i/>
          <w:sz w:val="27"/>
        </w:rPr>
      </w:pPr>
      <w:r>
        <w:rPr/>
        <w:pict>
          <v:group style="position:absolute;margin-left:84.582397pt;margin-top:16.879837pt;width:193.2pt;height:85.6pt;mso-position-horizontal-relative:page;mso-position-vertical-relative:paragraph;z-index:-15718912;mso-wrap-distance-left:0;mso-wrap-distance-right:0" id="docshapegroup27" coordorigin="1692,338" coordsize="3864,1712">
            <v:shape style="position:absolute;left:1691;top:337;width:3115;height:1712" type="#_x0000_t75" id="docshape28" stroked="false">
              <v:imagedata r:id="rId9" o:title=""/>
            </v:shape>
            <v:line style="position:absolute" from="4806,684" to="5556,684" stroked="true" strokeweight="2.163389pt" strokecolor="#000000">
              <v:stroke dashstyle="solid"/>
            </v:line>
            <v:shape style="position:absolute;left:4085;top:1135;width:93;height:291" type="#_x0000_t202" id="docshape29" filled="false" stroked="false">
              <v:textbox inset="0,0,0,0">
                <w:txbxContent>
                  <w:p>
                    <w:pPr>
                      <w:spacing w:line="291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26"/>
                      </w:rPr>
                    </w:pPr>
                    <w:r>
                      <w:rPr>
                        <w:rFonts w:ascii="Arial" w:hAnsi="Arial"/>
                        <w:color w:val="281885"/>
                        <w:w w:val="80"/>
                        <w:sz w:val="26"/>
                      </w:rPr>
                      <w:t>•</w:t>
                    </w:r>
                  </w:p>
                </w:txbxContent>
              </v:textbox>
              <w10:wrap type="none"/>
            </v:shape>
            <v:shape style="position:absolute;left:2868;top:1667;width:822;height:278" type="#_x0000_t202" id="docshape30" filled="false" stroked="false">
              <v:textbox inset="0,0,0,0">
                <w:txbxContent>
                  <w:p>
                    <w:pPr>
                      <w:spacing w:line="277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A1A1A"/>
                        <w:spacing w:val="-1"/>
                        <w:w w:val="105"/>
                        <w:sz w:val="25"/>
                      </w:rPr>
                      <w:t>Justices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sectPr>
      <w:pgSz w:w="12240" w:h="15840"/>
      <w:pgMar w:header="0" w:footer="1425" w:top="680" w:bottom="1740" w:left="1040" w:right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3"/>
      </w:rPr>
    </w:pPr>
    <w:r>
      <w:rPr/>
      <w:pict>
        <v:shape style="position:absolute;margin-left:292.66391pt;margin-top:706.700195pt;width:19pt;height:14.8pt;mso-position-horizontal-relative:page;mso-position-vertical-relative:page;z-index:-15897088" type="#_x0000_t202" id="docshape19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3"/>
                  </w:rPr>
                </w:pPr>
                <w:r>
                  <w:rPr/>
                  <w:fldChar w:fldCharType="begin"/>
                </w:r>
                <w:r>
                  <w:rPr>
                    <w:color w:val="1C1C1C"/>
                    <w:w w:val="105"/>
                    <w:sz w:val="23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1024" w:hanging="3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0"/>
        <w:w w:val="105"/>
        <w:sz w:val="24"/>
        <w:szCs w:val="24"/>
      </w:rPr>
    </w:lvl>
    <w:lvl w:ilvl="1">
      <w:start w:val="0"/>
      <w:numFmt w:val="bullet"/>
      <w:lvlText w:val="•"/>
      <w:lvlJc w:val="left"/>
      <w:pPr>
        <w:ind w:left="2028" w:hanging="37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36" w:hanging="37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44" w:hanging="37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52" w:hanging="37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60" w:hanging="37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68" w:hanging="37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76" w:hanging="37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84" w:hanging="377"/>
      </w:pPr>
      <w:rPr>
        <w:rFonts w:hint="default"/>
      </w:rPr>
    </w:lvl>
  </w:abstractNum>
  <w:abstractNum w:abstractNumId="1">
    <w:multiLevelType w:val="hybridMultilevel"/>
    <w:lvl w:ilvl="0">
      <w:start w:val="21"/>
      <w:numFmt w:val="decimal"/>
      <w:lvlText w:val="%1"/>
      <w:lvlJc w:val="left"/>
      <w:pPr>
        <w:ind w:left="305" w:hanging="6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w w:val="103"/>
        <w:sz w:val="25"/>
        <w:szCs w:val="25"/>
      </w:rPr>
    </w:lvl>
    <w:lvl w:ilvl="1">
      <w:start w:val="0"/>
      <w:numFmt w:val="bullet"/>
      <w:lvlText w:val="•"/>
      <w:lvlJc w:val="left"/>
      <w:pPr>
        <w:ind w:left="1380" w:hanging="66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60" w:hanging="66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40" w:hanging="66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20" w:hanging="66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00" w:hanging="66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80" w:hanging="66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60" w:hanging="66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40" w:hanging="663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</w:rPr>
  </w:style>
  <w:style w:styleId="Heading1" w:type="paragraph">
    <w:name w:val="Heading 1"/>
    <w:basedOn w:val="Normal"/>
    <w:uiPriority w:val="1"/>
    <w:qFormat/>
    <w:pPr>
      <w:ind w:right="996"/>
      <w:jc w:val="center"/>
      <w:outlineLvl w:val="1"/>
    </w:pPr>
    <w:rPr>
      <w:rFonts w:ascii="Times New Roman" w:hAnsi="Times New Roman" w:eastAsia="Times New Roman" w:cs="Times New Roman"/>
      <w:b/>
      <w:bCs/>
      <w:sz w:val="25"/>
      <w:szCs w:val="25"/>
    </w:rPr>
  </w:style>
  <w:style w:styleId="ListParagraph" w:type="paragraph">
    <w:name w:val="List Paragraph"/>
    <w:basedOn w:val="Normal"/>
    <w:uiPriority w:val="1"/>
    <w:qFormat/>
    <w:pPr>
      <w:ind w:left="305" w:hanging="659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66c1e8ee-1360-4f08-a17a-dc4fd5ec2c62.pdf</dc:title>
  <dcterms:created xsi:type="dcterms:W3CDTF">2022-01-10T20:52:54Z</dcterms:created>
  <dcterms:modified xsi:type="dcterms:W3CDTF">2022-01-10T20:52:54Z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2022-01-04T00:00:00Z</vt:filetime>
  </property>
  <property fmtid="{D5CDD505-2E9C-101B-9397-08002B2CF9AE}" pid="3" name="Creator">
    <vt:lpwstr>Adlib OCR</vt:lpwstr>
  </property>
  <property fmtid="{D5CDD505-2E9C-101B-9397-08002B2CF9AE}" pid="4" name="LastSaved">
    <vt:filetime>2022-01-10T00:00:00Z</vt:filetime>
  </property>
</Properties>
</file>