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header13.xml" ContentType="application/vnd.openxmlformats-officedocument.wordprocessingml.header+xml"/>
  <Override PartName="/word/footer12.xml" ContentType="application/vnd.openxmlformats-officedocument.wordprocessingml.foot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header15.xml" ContentType="application/vnd.openxmlformats-officedocument.wordprocessingml.header+xml"/>
  <Override PartName="/word/footer14.xml" ContentType="application/vnd.openxmlformats-officedocument.wordprocessingml.footer+xml"/>
  <Override PartName="/word/header16.xml" ContentType="application/vnd.openxmlformats-officedocument.wordprocessingml.header+xml"/>
  <Override PartName="/word/footer1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8"/>
        </w:rPr>
      </w:pPr>
    </w:p>
    <w:p>
      <w:pPr>
        <w:pStyle w:val="BodyText"/>
        <w:spacing w:before="7"/>
        <w:rPr>
          <w:sz w:val="34"/>
        </w:rPr>
      </w:pPr>
    </w:p>
    <w:p>
      <w:pPr>
        <w:spacing w:before="0"/>
        <w:ind w:left="2425" w:right="0" w:firstLine="0"/>
        <w:jc w:val="center"/>
        <w:rPr>
          <w:b/>
          <w:sz w:val="26"/>
        </w:rPr>
      </w:pPr>
      <w:r>
        <w:rPr>
          <w:b/>
          <w:sz w:val="26"/>
          <w:u w:val="thick"/>
        </w:rPr>
        <w:t>PUBLISH</w:t>
      </w:r>
    </w:p>
    <w:p>
      <w:pPr>
        <w:pStyle w:val="BodyText"/>
        <w:spacing w:before="11"/>
        <w:rPr>
          <w:b/>
          <w:sz w:val="25"/>
        </w:rPr>
      </w:pPr>
    </w:p>
    <w:p>
      <w:pPr>
        <w:pStyle w:val="Heading1"/>
        <w:spacing w:line="480" w:lineRule="auto"/>
        <w:ind w:left="2424"/>
      </w:pPr>
      <w:r>
        <w:rPr/>
        <w:t>UNITED</w:t>
      </w:r>
      <w:r>
        <w:rPr>
          <w:spacing w:val="-5"/>
        </w:rPr>
        <w:t> </w:t>
      </w:r>
      <w:r>
        <w:rPr/>
        <w:t>STATES</w:t>
      </w:r>
      <w:r>
        <w:rPr>
          <w:spacing w:val="-5"/>
        </w:rPr>
        <w:t> </w:t>
      </w:r>
      <w:r>
        <w:rPr/>
        <w:t>COURT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APPEALS</w:t>
      </w:r>
      <w:r>
        <w:rPr>
          <w:spacing w:val="-6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TENTH</w:t>
      </w:r>
      <w:r>
        <w:rPr>
          <w:spacing w:val="-2"/>
        </w:rPr>
        <w:t> </w:t>
      </w:r>
      <w:r>
        <w:rPr/>
        <w:t>CIRCUIT</w:t>
      </w:r>
    </w:p>
    <w:p>
      <w:pPr>
        <w:spacing w:before="80"/>
        <w:ind w:left="632" w:right="447" w:firstLine="0"/>
        <w:jc w:val="center"/>
        <w:rPr>
          <w:b/>
          <w:sz w:val="24"/>
        </w:rPr>
      </w:pPr>
      <w:r>
        <w:rPr/>
        <w:br w:type="column"/>
      </w:r>
      <w:r>
        <w:rPr>
          <w:b/>
          <w:sz w:val="24"/>
        </w:rPr>
        <w:t>FILED</w:t>
      </w:r>
    </w:p>
    <w:p>
      <w:pPr>
        <w:spacing w:before="0"/>
        <w:ind w:left="277" w:right="92" w:firstLine="0"/>
        <w:jc w:val="center"/>
        <w:rPr>
          <w:b/>
          <w:sz w:val="24"/>
        </w:rPr>
      </w:pPr>
      <w:r>
        <w:rPr>
          <w:b/>
          <w:sz w:val="24"/>
        </w:rPr>
        <w:t>United</w:t>
      </w:r>
      <w:r>
        <w:rPr>
          <w:b/>
          <w:spacing w:val="29"/>
          <w:sz w:val="24"/>
        </w:rPr>
        <w:t> </w:t>
      </w:r>
      <w:r>
        <w:rPr>
          <w:b/>
          <w:sz w:val="24"/>
        </w:rPr>
        <w:t>States</w:t>
      </w:r>
      <w:r>
        <w:rPr>
          <w:b/>
          <w:spacing w:val="30"/>
          <w:sz w:val="24"/>
        </w:rPr>
        <w:t> </w:t>
      </w:r>
      <w:r>
        <w:rPr>
          <w:b/>
          <w:sz w:val="24"/>
        </w:rPr>
        <w:t>Court</w:t>
      </w:r>
      <w:r>
        <w:rPr>
          <w:b/>
          <w:spacing w:val="30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Appeals</w:t>
      </w:r>
      <w:r>
        <w:rPr>
          <w:b/>
          <w:spacing w:val="-57"/>
          <w:sz w:val="24"/>
        </w:rPr>
        <w:t> </w:t>
      </w:r>
      <w:r>
        <w:rPr>
          <w:b/>
          <w:sz w:val="24"/>
        </w:rPr>
        <w:t>Tenth</w:t>
      </w:r>
      <w:r>
        <w:rPr>
          <w:b/>
          <w:spacing w:val="11"/>
          <w:sz w:val="24"/>
        </w:rPr>
        <w:t> </w:t>
      </w:r>
      <w:r>
        <w:rPr>
          <w:b/>
          <w:sz w:val="24"/>
        </w:rPr>
        <w:t>Circuit</w:t>
      </w:r>
    </w:p>
    <w:p>
      <w:pPr>
        <w:pStyle w:val="BodyText"/>
        <w:spacing w:before="11"/>
        <w:rPr>
          <w:b/>
          <w:sz w:val="23"/>
        </w:rPr>
      </w:pPr>
    </w:p>
    <w:p>
      <w:pPr>
        <w:pStyle w:val="Title"/>
      </w:pPr>
      <w:r>
        <w:rPr/>
        <w:t>January</w:t>
      </w:r>
      <w:r>
        <w:rPr>
          <w:spacing w:val="25"/>
        </w:rPr>
        <w:t> </w:t>
      </w:r>
      <w:r>
        <w:rPr/>
        <w:t>6,</w:t>
      </w:r>
      <w:r>
        <w:rPr>
          <w:spacing w:val="25"/>
        </w:rPr>
        <w:t> </w:t>
      </w:r>
      <w:r>
        <w:rPr/>
        <w:t>2022</w:t>
      </w:r>
    </w:p>
    <w:p>
      <w:pPr>
        <w:pStyle w:val="BodyText"/>
        <w:rPr>
          <w:b/>
          <w:sz w:val="24"/>
        </w:rPr>
      </w:pPr>
    </w:p>
    <w:p>
      <w:pPr>
        <w:spacing w:before="0"/>
        <w:ind w:left="633" w:right="447" w:firstLine="0"/>
        <w:jc w:val="center"/>
        <w:rPr>
          <w:b/>
          <w:sz w:val="24"/>
        </w:rPr>
      </w:pPr>
      <w:r>
        <w:rPr>
          <w:b/>
          <w:sz w:val="24"/>
        </w:rPr>
        <w:t>Christopher</w:t>
      </w:r>
      <w:r>
        <w:rPr>
          <w:b/>
          <w:spacing w:val="45"/>
          <w:sz w:val="24"/>
        </w:rPr>
        <w:t> </w:t>
      </w:r>
      <w:r>
        <w:rPr>
          <w:b/>
          <w:sz w:val="24"/>
        </w:rPr>
        <w:t>M.</w:t>
      </w:r>
      <w:r>
        <w:rPr>
          <w:b/>
          <w:spacing w:val="45"/>
          <w:sz w:val="24"/>
        </w:rPr>
        <w:t> </w:t>
      </w:r>
      <w:r>
        <w:rPr>
          <w:b/>
          <w:sz w:val="24"/>
        </w:rPr>
        <w:t>Wolpert</w:t>
      </w:r>
      <w:r>
        <w:rPr>
          <w:b/>
          <w:spacing w:val="-57"/>
          <w:sz w:val="24"/>
        </w:rPr>
        <w:t> </w:t>
      </w:r>
      <w:r>
        <w:rPr>
          <w:b/>
          <w:sz w:val="24"/>
        </w:rPr>
        <w:t>Clerk</w:t>
      </w:r>
      <w:r>
        <w:rPr>
          <w:b/>
          <w:spacing w:val="1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11"/>
          <w:sz w:val="24"/>
        </w:rPr>
        <w:t> </w:t>
      </w:r>
      <w:r>
        <w:rPr>
          <w:b/>
          <w:sz w:val="24"/>
        </w:rPr>
        <w:t>Court</w:t>
      </w:r>
    </w:p>
    <w:p>
      <w:pPr>
        <w:spacing w:after="0"/>
        <w:jc w:val="center"/>
        <w:rPr>
          <w:sz w:val="24"/>
        </w:rPr>
        <w:sectPr>
          <w:headerReference w:type="default" r:id="rId5"/>
          <w:type w:val="continuous"/>
          <w:pgSz w:w="12240" w:h="15840"/>
          <w:pgMar w:header="443" w:footer="0" w:top="700" w:bottom="280" w:left="1320" w:right="0"/>
          <w:pgNumType w:start="1"/>
          <w:cols w:num="2" w:equalWidth="0">
            <w:col w:w="7175" w:space="40"/>
            <w:col w:w="3705"/>
          </w:cols>
        </w:sectPr>
      </w:pPr>
    </w:p>
    <w:p>
      <w:pPr>
        <w:pStyle w:val="BodyText"/>
        <w:spacing w:line="20" w:lineRule="exact"/>
        <w:ind w:left="2654"/>
        <w:rPr>
          <w:sz w:val="2"/>
        </w:rPr>
      </w:pPr>
      <w:r>
        <w:rPr>
          <w:sz w:val="2"/>
        </w:rPr>
        <w:pict>
          <v:group style="width:214.5pt;height:.550pt;mso-position-horizontal-relative:char;mso-position-vertical-relative:line" id="docshapegroup5" coordorigin="0,0" coordsize="4290,11">
            <v:line style="position:absolute" from="0,5" to="4290,5" stroked="true" strokeweight=".5208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6"/>
        <w:rPr>
          <w:b/>
          <w:sz w:val="16"/>
        </w:rPr>
      </w:pPr>
    </w:p>
    <w:p>
      <w:pPr>
        <w:pStyle w:val="BodyText"/>
        <w:spacing w:before="89"/>
        <w:ind w:left="235"/>
      </w:pPr>
      <w:r>
        <w:rPr/>
        <w:pict>
          <v:rect style="position:absolute;margin-left:310.920013pt;margin-top:4.465305pt;width:.95999pt;height:134.520pt;mso-position-horizontal-relative:page;mso-position-vertical-relative:paragraph;z-index:15731712" id="docshape6" filled="true" fillcolor="#000000" stroked="false">
            <v:fill type="solid"/>
            <w10:wrap type="none"/>
          </v:rect>
        </w:pict>
      </w:r>
      <w:r>
        <w:rPr/>
        <w:t>UNITED</w:t>
      </w:r>
      <w:r>
        <w:rPr>
          <w:spacing w:val="-5"/>
        </w:rPr>
        <w:t> </w:t>
      </w:r>
      <w:r>
        <w:rPr/>
        <w:t>STATES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AMERICA,</w:t>
      </w:r>
    </w:p>
    <w:p>
      <w:pPr>
        <w:pStyle w:val="BodyText"/>
      </w:pPr>
    </w:p>
    <w:p>
      <w:pPr>
        <w:pStyle w:val="BodyText"/>
        <w:ind w:left="884"/>
      </w:pPr>
      <w:r>
        <w:rPr/>
        <w:t>Plaintiff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Appellee,</w:t>
      </w:r>
    </w:p>
    <w:p>
      <w:pPr>
        <w:pStyle w:val="BodyText"/>
        <w:spacing w:before="3"/>
        <w:rPr>
          <w:sz w:val="18"/>
        </w:rPr>
      </w:pPr>
    </w:p>
    <w:p>
      <w:pPr>
        <w:spacing w:after="0"/>
        <w:rPr>
          <w:sz w:val="18"/>
        </w:rPr>
        <w:sectPr>
          <w:type w:val="continuous"/>
          <w:pgSz w:w="12240" w:h="15840"/>
          <w:pgMar w:header="443" w:footer="0" w:top="700" w:bottom="280" w:left="1320" w:right="0"/>
        </w:sectPr>
      </w:pPr>
    </w:p>
    <w:p>
      <w:pPr>
        <w:pStyle w:val="BodyText"/>
        <w:spacing w:before="90"/>
        <w:ind w:left="235"/>
      </w:pPr>
      <w:r>
        <w:rPr/>
        <w:t>v.</w:t>
      </w:r>
    </w:p>
    <w:p>
      <w:pPr>
        <w:pStyle w:val="BodyText"/>
        <w:spacing w:before="11"/>
        <w:rPr>
          <w:sz w:val="25"/>
        </w:rPr>
      </w:pPr>
    </w:p>
    <w:p>
      <w:pPr>
        <w:pStyle w:val="BodyText"/>
        <w:ind w:left="235"/>
      </w:pPr>
      <w:r>
        <w:rPr/>
        <w:t>TOMMY</w:t>
      </w:r>
      <w:r>
        <w:rPr>
          <w:spacing w:val="-5"/>
        </w:rPr>
        <w:t> </w:t>
      </w:r>
      <w:r>
        <w:rPr/>
        <w:t>DEAN</w:t>
      </w:r>
      <w:r>
        <w:rPr>
          <w:spacing w:val="-4"/>
        </w:rPr>
        <w:t> </w:t>
      </w:r>
      <w:r>
        <w:rPr/>
        <w:t>BULLCOMING,</w:t>
      </w:r>
    </w:p>
    <w:p>
      <w:pPr>
        <w:pStyle w:val="BodyText"/>
        <w:spacing w:before="11"/>
        <w:rPr>
          <w:sz w:val="25"/>
        </w:rPr>
      </w:pPr>
    </w:p>
    <w:p>
      <w:pPr>
        <w:pStyle w:val="BodyText"/>
        <w:ind w:left="884"/>
      </w:pPr>
      <w:r>
        <w:rPr/>
        <w:t>Defendant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Appellant.</w:t>
      </w:r>
    </w:p>
    <w:p>
      <w:pPr>
        <w:pStyle w:val="BodyText"/>
        <w:spacing w:before="90"/>
        <w:ind w:left="235"/>
      </w:pPr>
      <w:r>
        <w:rPr/>
        <w:br w:type="column"/>
      </w:r>
      <w:r>
        <w:rPr/>
        <w:t>No.</w:t>
      </w:r>
      <w:r>
        <w:rPr>
          <w:spacing w:val="-10"/>
        </w:rPr>
        <w:t> </w:t>
      </w:r>
      <w:r>
        <w:rPr/>
        <w:t>20-6125</w:t>
      </w:r>
    </w:p>
    <w:p>
      <w:pPr>
        <w:spacing w:after="0"/>
        <w:sectPr>
          <w:type w:val="continuous"/>
          <w:pgSz w:w="12240" w:h="15840"/>
          <w:pgMar w:header="443" w:footer="0" w:top="700" w:bottom="280" w:left="1320" w:right="0"/>
          <w:cols w:num="2" w:equalWidth="0">
            <w:col w:w="3925" w:space="2484"/>
            <w:col w:w="4511"/>
          </w:cols>
        </w:sectPr>
      </w:pPr>
    </w:p>
    <w:p>
      <w:pPr>
        <w:pStyle w:val="BodyText"/>
        <w:spacing w:before="6"/>
        <w:rPr>
          <w:sz w:val="25"/>
        </w:rPr>
      </w:pPr>
    </w:p>
    <w:p>
      <w:pPr>
        <w:pStyle w:val="BodyText"/>
        <w:spacing w:line="20" w:lineRule="exact"/>
        <w:ind w:left="2654"/>
        <w:rPr>
          <w:sz w:val="2"/>
        </w:rPr>
      </w:pPr>
      <w:r>
        <w:rPr>
          <w:sz w:val="2"/>
        </w:rPr>
        <w:pict>
          <v:group style="width:214.5pt;height:.550pt;mso-position-horizontal-relative:char;mso-position-vertical-relative:line" id="docshapegroup7" coordorigin="0,0" coordsize="4290,11">
            <v:line style="position:absolute" from="0,5" to="4290,5" stroked="true" strokeweight=".5208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17"/>
        </w:rPr>
      </w:pPr>
    </w:p>
    <w:p>
      <w:pPr>
        <w:pStyle w:val="Heading1"/>
        <w:spacing w:before="89"/>
        <w:ind w:right="3623"/>
      </w:pPr>
      <w:r>
        <w:rPr/>
        <w:t>Appeal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United</w:t>
      </w:r>
      <w:r>
        <w:rPr>
          <w:spacing w:val="-5"/>
        </w:rPr>
        <w:t> </w:t>
      </w:r>
      <w:r>
        <w:rPr/>
        <w:t>States</w:t>
      </w:r>
      <w:r>
        <w:rPr>
          <w:spacing w:val="-5"/>
        </w:rPr>
        <w:t> </w:t>
      </w:r>
      <w:r>
        <w:rPr/>
        <w:t>District</w:t>
      </w:r>
      <w:r>
        <w:rPr>
          <w:spacing w:val="-5"/>
        </w:rPr>
        <w:t> </w:t>
      </w:r>
      <w:r>
        <w:rPr/>
        <w:t>Court</w:t>
      </w:r>
      <w:r>
        <w:rPr>
          <w:spacing w:val="-62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Western</w:t>
      </w:r>
      <w:r>
        <w:rPr>
          <w:spacing w:val="-2"/>
        </w:rPr>
        <w:t> </w:t>
      </w:r>
      <w:r>
        <w:rPr/>
        <w:t>District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Oklahoma</w:t>
      </w:r>
    </w:p>
    <w:p>
      <w:pPr>
        <w:spacing w:line="299" w:lineRule="exact" w:before="0"/>
        <w:ind w:left="2300" w:right="3620" w:firstLine="0"/>
        <w:jc w:val="center"/>
        <w:rPr>
          <w:b/>
          <w:sz w:val="26"/>
        </w:rPr>
      </w:pPr>
      <w:r>
        <w:rPr>
          <w:b/>
          <w:sz w:val="26"/>
        </w:rPr>
        <w:t>(D.C.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No.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5:18-CR-00086-G-1)</w:t>
      </w:r>
    </w:p>
    <w:p>
      <w:pPr>
        <w:pStyle w:val="BodyText"/>
        <w:spacing w:before="5"/>
        <w:rPr>
          <w:b/>
          <w:sz w:val="23"/>
        </w:rPr>
      </w:pPr>
      <w:r>
        <w:rPr/>
        <w:pict>
          <v:shape style="position:absolute;margin-left:198.720001pt;margin-top:14.707013pt;width:214.5pt;height:.1pt;mso-position-horizontal-relative:page;mso-position-vertical-relative:paragraph;z-index:-15727616;mso-wrap-distance-left:0;mso-wrap-distance-right:0" id="docshape8" coordorigin="3974,294" coordsize="4290,0" path="m3974,294l8264,294e" filled="false" stroked="true" strokeweight=".5208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spacing w:before="89"/>
        <w:ind w:left="120" w:right="1429"/>
      </w:pPr>
      <w:r>
        <w:rPr/>
        <w:t>Howard</w:t>
      </w:r>
      <w:r>
        <w:rPr>
          <w:spacing w:val="-6"/>
        </w:rPr>
        <w:t> </w:t>
      </w:r>
      <w:r>
        <w:rPr/>
        <w:t>A.</w:t>
      </w:r>
      <w:r>
        <w:rPr>
          <w:spacing w:val="-5"/>
        </w:rPr>
        <w:t> </w:t>
      </w:r>
      <w:r>
        <w:rPr/>
        <w:t>Pincus,</w:t>
      </w:r>
      <w:r>
        <w:rPr>
          <w:spacing w:val="-5"/>
        </w:rPr>
        <w:t> </w:t>
      </w:r>
      <w:r>
        <w:rPr/>
        <w:t>Assistant</w:t>
      </w:r>
      <w:r>
        <w:rPr>
          <w:spacing w:val="-5"/>
        </w:rPr>
        <w:t> </w:t>
      </w:r>
      <w:r>
        <w:rPr/>
        <w:t>Federal</w:t>
      </w:r>
      <w:r>
        <w:rPr>
          <w:spacing w:val="-5"/>
        </w:rPr>
        <w:t> </w:t>
      </w:r>
      <w:r>
        <w:rPr/>
        <w:t>Public</w:t>
      </w:r>
      <w:r>
        <w:rPr>
          <w:spacing w:val="-2"/>
        </w:rPr>
        <w:t> </w:t>
      </w:r>
      <w:r>
        <w:rPr/>
        <w:t>Defender</w:t>
      </w:r>
      <w:r>
        <w:rPr>
          <w:spacing w:val="-5"/>
        </w:rPr>
        <w:t> </w:t>
      </w:r>
      <w:r>
        <w:rPr/>
        <w:t>(Virginia</w:t>
      </w:r>
      <w:r>
        <w:rPr>
          <w:spacing w:val="-5"/>
        </w:rPr>
        <w:t> </w:t>
      </w:r>
      <w:r>
        <w:rPr/>
        <w:t>L.</w:t>
      </w:r>
      <w:r>
        <w:rPr>
          <w:spacing w:val="-5"/>
        </w:rPr>
        <w:t> </w:t>
      </w:r>
      <w:r>
        <w:rPr/>
        <w:t>Grady,</w:t>
      </w:r>
      <w:r>
        <w:rPr>
          <w:spacing w:val="-5"/>
        </w:rPr>
        <w:t> </w:t>
      </w:r>
      <w:r>
        <w:rPr/>
        <w:t>Federal</w:t>
      </w:r>
      <w:r>
        <w:rPr>
          <w:spacing w:val="-6"/>
        </w:rPr>
        <w:t> </w:t>
      </w:r>
      <w:r>
        <w:rPr/>
        <w:t>Public</w:t>
      </w:r>
      <w:r>
        <w:rPr>
          <w:spacing w:val="-62"/>
        </w:rPr>
        <w:t> </w:t>
      </w:r>
      <w:r>
        <w:rPr/>
        <w:t>Defender,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him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briefs),</w:t>
      </w:r>
      <w:r>
        <w:rPr>
          <w:spacing w:val="-3"/>
        </w:rPr>
        <w:t> </w:t>
      </w:r>
      <w:r>
        <w:rPr/>
        <w:t>Denver,</w:t>
      </w:r>
      <w:r>
        <w:rPr>
          <w:spacing w:val="-2"/>
        </w:rPr>
        <w:t> </w:t>
      </w:r>
      <w:r>
        <w:rPr/>
        <w:t>Colorado,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Defendant</w:t>
      </w:r>
      <w:r>
        <w:rPr>
          <w:spacing w:val="-2"/>
        </w:rPr>
        <w:t> </w:t>
      </w:r>
      <w:r>
        <w:rPr/>
        <w:t>–</w:t>
      </w:r>
      <w:r>
        <w:rPr>
          <w:spacing w:val="-3"/>
        </w:rPr>
        <w:t> </w:t>
      </w:r>
      <w:r>
        <w:rPr/>
        <w:t>Appellant.</w:t>
      </w:r>
    </w:p>
    <w:p>
      <w:pPr>
        <w:pStyle w:val="BodyText"/>
        <w:spacing w:before="1"/>
      </w:pPr>
    </w:p>
    <w:p>
      <w:pPr>
        <w:pStyle w:val="BodyText"/>
        <w:ind w:left="120" w:right="1609"/>
      </w:pPr>
      <w:r>
        <w:rPr/>
        <w:t>Steven W. Creager, Assistant United States Attorney (Mark R. Stoneman, Assistant</w:t>
      </w:r>
      <w:r>
        <w:rPr>
          <w:spacing w:val="1"/>
        </w:rPr>
        <w:t> </w:t>
      </w:r>
      <w:r>
        <w:rPr/>
        <w:t>United States Attorney, and Robert J. Troester, Acting United States Attorney, with him</w:t>
      </w:r>
      <w:r>
        <w:rPr>
          <w:spacing w:val="-6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brief),</w:t>
      </w:r>
      <w:r>
        <w:rPr>
          <w:spacing w:val="-2"/>
        </w:rPr>
        <w:t> </w:t>
      </w:r>
      <w:r>
        <w:rPr/>
        <w:t>Oklahoma</w:t>
      </w:r>
      <w:r>
        <w:rPr>
          <w:spacing w:val="-2"/>
        </w:rPr>
        <w:t> </w:t>
      </w:r>
      <w:r>
        <w:rPr/>
        <w:t>City,</w:t>
      </w:r>
      <w:r>
        <w:rPr>
          <w:spacing w:val="-1"/>
        </w:rPr>
        <w:t> </w:t>
      </w:r>
      <w:r>
        <w:rPr/>
        <w:t>Oklahoma,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Plaintiff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Appellee.</w:t>
      </w:r>
    </w:p>
    <w:p>
      <w:pPr>
        <w:pStyle w:val="BodyText"/>
        <w:spacing w:before="5"/>
        <w:rPr>
          <w:sz w:val="23"/>
        </w:rPr>
      </w:pPr>
      <w:r>
        <w:rPr/>
        <w:pict>
          <v:shape style="position:absolute;margin-left:198.720001pt;margin-top:14.68028pt;width:214.5pt;height:.1pt;mso-position-horizontal-relative:page;mso-position-vertical-relative:paragraph;z-index:-15727104;mso-wrap-distance-left:0;mso-wrap-distance-right:0" id="docshape9" coordorigin="3974,294" coordsize="4290,0" path="m3974,294l8264,294e" filled="false" stroked="true" strokeweight=".5208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3"/>
        <w:rPr>
          <w:sz w:val="18"/>
        </w:rPr>
      </w:pPr>
    </w:p>
    <w:p>
      <w:pPr>
        <w:spacing w:before="90"/>
        <w:ind w:left="120" w:right="0" w:firstLine="0"/>
        <w:jc w:val="left"/>
        <w:rPr>
          <w:sz w:val="26"/>
        </w:rPr>
      </w:pPr>
      <w:r>
        <w:rPr>
          <w:sz w:val="26"/>
        </w:rPr>
        <w:t>Before</w:t>
      </w:r>
      <w:r>
        <w:rPr>
          <w:spacing w:val="-5"/>
          <w:sz w:val="26"/>
        </w:rPr>
        <w:t> </w:t>
      </w:r>
      <w:r>
        <w:rPr>
          <w:b/>
          <w:sz w:val="26"/>
        </w:rPr>
        <w:t>McHUGH</w:t>
      </w:r>
      <w:r>
        <w:rPr>
          <w:sz w:val="26"/>
        </w:rPr>
        <w:t>,</w:t>
      </w:r>
      <w:r>
        <w:rPr>
          <w:spacing w:val="-4"/>
          <w:sz w:val="26"/>
        </w:rPr>
        <w:t> </w:t>
      </w:r>
      <w:r>
        <w:rPr>
          <w:b/>
          <w:sz w:val="26"/>
        </w:rPr>
        <w:t>MURPHY</w:t>
      </w:r>
      <w:r>
        <w:rPr>
          <w:sz w:val="26"/>
        </w:rPr>
        <w:t>,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b/>
          <w:sz w:val="26"/>
        </w:rPr>
        <w:t>CARSON</w:t>
      </w:r>
      <w:r>
        <w:rPr>
          <w:sz w:val="26"/>
        </w:rPr>
        <w:t>,</w:t>
      </w:r>
      <w:r>
        <w:rPr>
          <w:spacing w:val="-4"/>
          <w:sz w:val="26"/>
        </w:rPr>
        <w:t> </w:t>
      </w:r>
      <w:r>
        <w:rPr>
          <w:sz w:val="26"/>
        </w:rPr>
        <w:t>Circuit</w:t>
      </w:r>
      <w:r>
        <w:rPr>
          <w:spacing w:val="-5"/>
          <w:sz w:val="26"/>
        </w:rPr>
        <w:t> </w:t>
      </w:r>
      <w:r>
        <w:rPr>
          <w:sz w:val="26"/>
        </w:rPr>
        <w:t>Judges.</w:t>
      </w:r>
    </w:p>
    <w:p>
      <w:pPr>
        <w:pStyle w:val="BodyText"/>
        <w:spacing w:before="4"/>
        <w:rPr>
          <w:sz w:val="23"/>
        </w:rPr>
      </w:pPr>
      <w:r>
        <w:rPr/>
        <w:pict>
          <v:shape style="position:absolute;margin-left:198.720001pt;margin-top:14.671707pt;width:214.5pt;height:.1pt;mso-position-horizontal-relative:page;mso-position-vertical-relative:paragraph;z-index:-15726592;mso-wrap-distance-left:0;mso-wrap-distance-right:0" id="docshape10" coordorigin="3974,293" coordsize="4290,0" path="m3974,293l8264,293e" filled="false" stroked="true" strokeweight=".5208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2"/>
        <w:rPr>
          <w:sz w:val="18"/>
        </w:rPr>
      </w:pPr>
    </w:p>
    <w:p>
      <w:pPr>
        <w:spacing w:before="89"/>
        <w:ind w:left="120" w:right="0" w:firstLine="0"/>
        <w:jc w:val="left"/>
        <w:rPr>
          <w:sz w:val="26"/>
        </w:rPr>
      </w:pPr>
      <w:r>
        <w:rPr>
          <w:b/>
          <w:sz w:val="26"/>
        </w:rPr>
        <w:t>McHUGH</w:t>
      </w:r>
      <w:r>
        <w:rPr>
          <w:sz w:val="26"/>
        </w:rPr>
        <w:t>,</w:t>
      </w:r>
      <w:r>
        <w:rPr>
          <w:spacing w:val="-6"/>
          <w:sz w:val="26"/>
        </w:rPr>
        <w:t> </w:t>
      </w:r>
      <w:r>
        <w:rPr>
          <w:sz w:val="26"/>
        </w:rPr>
        <w:t>Circuit</w:t>
      </w:r>
      <w:r>
        <w:rPr>
          <w:spacing w:val="-5"/>
          <w:sz w:val="26"/>
        </w:rPr>
        <w:t> </w:t>
      </w:r>
      <w:r>
        <w:rPr>
          <w:sz w:val="26"/>
        </w:rPr>
        <w:t>Judge.</w:t>
      </w:r>
    </w:p>
    <w:p>
      <w:pPr>
        <w:pStyle w:val="BodyText"/>
        <w:spacing w:before="5"/>
        <w:rPr>
          <w:sz w:val="23"/>
        </w:rPr>
      </w:pPr>
      <w:r>
        <w:rPr/>
        <w:pict>
          <v:shape style="position:absolute;margin-left:198.720001pt;margin-top:14.711786pt;width:214.5pt;height:.1pt;mso-position-horizontal-relative:page;mso-position-vertical-relative:paragraph;z-index:-15726080;mso-wrap-distance-left:0;mso-wrap-distance-right:0" id="docshape11" coordorigin="3974,294" coordsize="4290,0" path="m3974,294l8264,294e" filled="false" stroked="true" strokeweight=".5208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spacing w:line="480" w:lineRule="auto" w:before="89"/>
        <w:ind w:left="120" w:right="1636" w:firstLine="720"/>
      </w:pPr>
      <w:r>
        <w:rPr/>
        <w:t>Linda</w:t>
      </w:r>
      <w:r>
        <w:rPr>
          <w:spacing w:val="26"/>
        </w:rPr>
        <w:t> </w:t>
      </w:r>
      <w:r>
        <w:rPr/>
        <w:t>Zotigh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Hammon,</w:t>
      </w:r>
      <w:r>
        <w:rPr>
          <w:spacing w:val="27"/>
        </w:rPr>
        <w:t> </w:t>
      </w:r>
      <w:r>
        <w:rPr/>
        <w:t>Oklahoma</w:t>
      </w:r>
      <w:r>
        <w:rPr>
          <w:spacing w:val="27"/>
        </w:rPr>
        <w:t> </w:t>
      </w:r>
      <w:r>
        <w:rPr/>
        <w:t>was</w:t>
      </w:r>
      <w:r>
        <w:rPr>
          <w:spacing w:val="26"/>
        </w:rPr>
        <w:t> </w:t>
      </w:r>
      <w:r>
        <w:rPr/>
        <w:t>murdered</w:t>
      </w:r>
      <w:r>
        <w:rPr>
          <w:spacing w:val="27"/>
        </w:rPr>
        <w:t> </w:t>
      </w:r>
      <w:r>
        <w:rPr/>
        <w:t>and</w:t>
      </w:r>
      <w:r>
        <w:rPr>
          <w:spacing w:val="27"/>
        </w:rPr>
        <w:t> </w:t>
      </w:r>
      <w:r>
        <w:rPr/>
        <w:t>her</w:t>
      </w:r>
      <w:r>
        <w:rPr>
          <w:spacing w:val="27"/>
        </w:rPr>
        <w:t> </w:t>
      </w:r>
      <w:r>
        <w:rPr/>
        <w:t>trailer,</w:t>
      </w:r>
      <w:r>
        <w:rPr>
          <w:spacing w:val="26"/>
        </w:rPr>
        <w:t> </w:t>
      </w:r>
      <w:r>
        <w:rPr/>
        <w:t>in</w:t>
      </w:r>
      <w:r>
        <w:rPr>
          <w:spacing w:val="27"/>
        </w:rPr>
        <w:t> </w:t>
      </w:r>
      <w:r>
        <w:rPr/>
        <w:t>which</w:t>
      </w:r>
      <w:r>
        <w:rPr>
          <w:spacing w:val="-62"/>
        </w:rPr>
        <w:t> </w:t>
      </w:r>
      <w:r>
        <w:rPr/>
        <w:t>her</w:t>
      </w:r>
      <w:r>
        <w:rPr>
          <w:spacing w:val="26"/>
        </w:rPr>
        <w:t> </w:t>
      </w:r>
      <w:r>
        <w:rPr/>
        <w:t>boyfriend</w:t>
      </w:r>
      <w:r>
        <w:rPr>
          <w:spacing w:val="26"/>
        </w:rPr>
        <w:t> </w:t>
      </w:r>
      <w:r>
        <w:rPr/>
        <w:t>Tommy</w:t>
      </w:r>
      <w:r>
        <w:rPr>
          <w:spacing w:val="27"/>
        </w:rPr>
        <w:t> </w:t>
      </w:r>
      <w:r>
        <w:rPr/>
        <w:t>Dean</w:t>
      </w:r>
      <w:r>
        <w:rPr>
          <w:spacing w:val="26"/>
        </w:rPr>
        <w:t> </w:t>
      </w:r>
      <w:r>
        <w:rPr/>
        <w:t>Bullcoming</w:t>
      </w:r>
      <w:r>
        <w:rPr>
          <w:spacing w:val="26"/>
        </w:rPr>
        <w:t> </w:t>
      </w:r>
      <w:r>
        <w:rPr/>
        <w:t>also</w:t>
      </w:r>
      <w:r>
        <w:rPr>
          <w:spacing w:val="27"/>
        </w:rPr>
        <w:t> </w:t>
      </w:r>
      <w:r>
        <w:rPr/>
        <w:t>periodically</w:t>
      </w:r>
      <w:r>
        <w:rPr>
          <w:spacing w:val="26"/>
        </w:rPr>
        <w:t> </w:t>
      </w:r>
      <w:r>
        <w:rPr/>
        <w:t>resided,</w:t>
      </w:r>
      <w:r>
        <w:rPr>
          <w:spacing w:val="26"/>
        </w:rPr>
        <w:t> </w:t>
      </w:r>
      <w:r>
        <w:rPr/>
        <w:t>was</w:t>
      </w:r>
      <w:r>
        <w:rPr>
          <w:spacing w:val="27"/>
        </w:rPr>
        <w:t> </w:t>
      </w:r>
      <w:r>
        <w:rPr/>
        <w:t>set</w:t>
      </w:r>
      <w:r>
        <w:rPr>
          <w:spacing w:val="26"/>
        </w:rPr>
        <w:t> </w:t>
      </w:r>
      <w:r>
        <w:rPr/>
        <w:t>on</w:t>
      </w:r>
      <w:r>
        <w:rPr>
          <w:spacing w:val="26"/>
        </w:rPr>
        <w:t> </w:t>
      </w:r>
      <w:r>
        <w:rPr/>
        <w:t>fire.</w:t>
      </w:r>
      <w:r>
        <w:rPr>
          <w:spacing w:val="1"/>
        </w:rPr>
        <w:t> </w:t>
      </w:r>
      <w:r>
        <w:rPr/>
        <w:t>The</w:t>
      </w:r>
      <w:r>
        <w:rPr>
          <w:spacing w:val="15"/>
        </w:rPr>
        <w:t> </w:t>
      </w:r>
      <w:r>
        <w:rPr/>
        <w:t>day</w:t>
      </w:r>
      <w:r>
        <w:rPr>
          <w:spacing w:val="16"/>
        </w:rPr>
        <w:t> </w:t>
      </w:r>
      <w:r>
        <w:rPr/>
        <w:t>after</w:t>
      </w:r>
      <w:r>
        <w:rPr>
          <w:spacing w:val="16"/>
        </w:rPr>
        <w:t> </w:t>
      </w:r>
      <w:r>
        <w:rPr/>
        <w:t>law</w:t>
      </w:r>
      <w:r>
        <w:rPr>
          <w:spacing w:val="16"/>
        </w:rPr>
        <w:t> </w:t>
      </w:r>
      <w:r>
        <w:rPr/>
        <w:t>enforcement</w:t>
      </w:r>
      <w:r>
        <w:rPr>
          <w:spacing w:val="16"/>
        </w:rPr>
        <w:t> </w:t>
      </w:r>
      <w:r>
        <w:rPr/>
        <w:t>found</w:t>
      </w:r>
      <w:r>
        <w:rPr>
          <w:spacing w:val="13"/>
        </w:rPr>
        <w:t> </w:t>
      </w:r>
      <w:r>
        <w:rPr/>
        <w:t>Ms.</w:t>
      </w:r>
      <w:r>
        <w:rPr>
          <w:spacing w:val="16"/>
        </w:rPr>
        <w:t> </w:t>
      </w:r>
      <w:r>
        <w:rPr/>
        <w:t>Zotigh’s</w:t>
      </w:r>
      <w:r>
        <w:rPr>
          <w:spacing w:val="16"/>
        </w:rPr>
        <w:t> </w:t>
      </w:r>
      <w:r>
        <w:rPr/>
        <w:t>body,</w:t>
      </w:r>
      <w:r>
        <w:rPr>
          <w:spacing w:val="16"/>
        </w:rPr>
        <w:t> </w:t>
      </w:r>
      <w:r>
        <w:rPr/>
        <w:t>they</w:t>
      </w:r>
      <w:r>
        <w:rPr>
          <w:spacing w:val="16"/>
        </w:rPr>
        <w:t> </w:t>
      </w:r>
      <w:r>
        <w:rPr/>
        <w:t>arrested</w:t>
      </w:r>
    </w:p>
    <w:p>
      <w:pPr>
        <w:spacing w:after="0" w:line="480" w:lineRule="auto"/>
        <w:sectPr>
          <w:type w:val="continuous"/>
          <w:pgSz w:w="12240" w:h="15840"/>
          <w:pgMar w:header="443" w:footer="0" w:top="700" w:bottom="280" w:left="132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2"/>
        </w:rPr>
      </w:pPr>
    </w:p>
    <w:p>
      <w:pPr>
        <w:pStyle w:val="BodyText"/>
        <w:spacing w:line="480" w:lineRule="auto"/>
        <w:ind w:left="119" w:right="1609"/>
      </w:pPr>
      <w:r>
        <w:rPr/>
        <w:t>Mr.</w:t>
      </w:r>
      <w:r>
        <w:rPr>
          <w:spacing w:val="20"/>
        </w:rPr>
        <w:t> </w:t>
      </w:r>
      <w:r>
        <w:rPr/>
        <w:t>Bullcoming</w:t>
      </w:r>
      <w:r>
        <w:rPr>
          <w:spacing w:val="21"/>
        </w:rPr>
        <w:t> </w:t>
      </w:r>
      <w:r>
        <w:rPr/>
        <w:t>pursuant</w:t>
      </w:r>
      <w:r>
        <w:rPr>
          <w:spacing w:val="21"/>
        </w:rPr>
        <w:t> </w:t>
      </w:r>
      <w:r>
        <w:rPr/>
        <w:t>to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/>
        <w:t>warrant</w:t>
      </w:r>
      <w:r>
        <w:rPr>
          <w:spacing w:val="21"/>
        </w:rPr>
        <w:t> </w:t>
      </w:r>
      <w:r>
        <w:rPr/>
        <w:t>for</w:t>
      </w:r>
      <w:r>
        <w:rPr>
          <w:spacing w:val="20"/>
        </w:rPr>
        <w:t> </w:t>
      </w:r>
      <w:r>
        <w:rPr/>
        <w:t>failure</w:t>
      </w:r>
      <w:r>
        <w:rPr>
          <w:spacing w:val="21"/>
        </w:rPr>
        <w:t> </w:t>
      </w:r>
      <w:r>
        <w:rPr/>
        <w:t>to</w:t>
      </w:r>
      <w:r>
        <w:rPr>
          <w:spacing w:val="21"/>
        </w:rPr>
        <w:t> </w:t>
      </w:r>
      <w:r>
        <w:rPr/>
        <w:t>appear</w:t>
      </w:r>
      <w:r>
        <w:rPr>
          <w:spacing w:val="21"/>
        </w:rPr>
        <w:t> </w:t>
      </w:r>
      <w:r>
        <w:rPr/>
        <w:t>in</w:t>
      </w:r>
      <w:r>
        <w:rPr>
          <w:spacing w:val="20"/>
        </w:rPr>
        <w:t> </w:t>
      </w:r>
      <w:r>
        <w:rPr/>
        <w:t>court</w:t>
      </w:r>
      <w:r>
        <w:rPr>
          <w:spacing w:val="20"/>
        </w:rPr>
        <w:t> </w:t>
      </w:r>
      <w:r>
        <w:rPr/>
        <w:t>on</w:t>
      </w:r>
      <w:r>
        <w:rPr>
          <w:spacing w:val="21"/>
        </w:rPr>
        <w:t> </w:t>
      </w:r>
      <w:r>
        <w:rPr/>
        <w:t>an</w:t>
      </w:r>
      <w:r>
        <w:rPr>
          <w:spacing w:val="21"/>
        </w:rPr>
        <w:t> </w:t>
      </w:r>
      <w:r>
        <w:rPr/>
        <w:t>earlier</w:t>
      </w:r>
      <w:r>
        <w:rPr>
          <w:spacing w:val="1"/>
        </w:rPr>
        <w:t> </w:t>
      </w:r>
      <w:r>
        <w:rPr/>
        <w:t>marijuana</w:t>
      </w:r>
      <w:r>
        <w:rPr>
          <w:spacing w:val="27"/>
        </w:rPr>
        <w:t> </w:t>
      </w:r>
      <w:r>
        <w:rPr/>
        <w:t>possession</w:t>
      </w:r>
      <w:r>
        <w:rPr>
          <w:spacing w:val="28"/>
        </w:rPr>
        <w:t> </w:t>
      </w:r>
      <w:r>
        <w:rPr/>
        <w:t>charge.</w:t>
      </w:r>
      <w:r>
        <w:rPr>
          <w:spacing w:val="23"/>
        </w:rPr>
        <w:t> </w:t>
      </w:r>
      <w:r>
        <w:rPr/>
        <w:t>At</w:t>
      </w:r>
      <w:r>
        <w:rPr>
          <w:spacing w:val="27"/>
        </w:rPr>
        <w:t> </w:t>
      </w:r>
      <w:r>
        <w:rPr/>
        <w:t>the</w:t>
      </w:r>
      <w:r>
        <w:rPr>
          <w:spacing w:val="26"/>
        </w:rPr>
        <w:t> </w:t>
      </w:r>
      <w:r>
        <w:rPr/>
        <w:t>time</w:t>
      </w:r>
      <w:r>
        <w:rPr>
          <w:spacing w:val="26"/>
        </w:rPr>
        <w:t> </w:t>
      </w:r>
      <w:r>
        <w:rPr/>
        <w:t>of</w:t>
      </w:r>
      <w:r>
        <w:rPr>
          <w:spacing w:val="26"/>
        </w:rPr>
        <w:t> </w:t>
      </w:r>
      <w:r>
        <w:rPr/>
        <w:t>his</w:t>
      </w:r>
      <w:r>
        <w:rPr>
          <w:spacing w:val="27"/>
        </w:rPr>
        <w:t> </w:t>
      </w:r>
      <w:r>
        <w:rPr/>
        <w:t>arrest,</w:t>
      </w:r>
      <w:r>
        <w:rPr>
          <w:spacing w:val="26"/>
        </w:rPr>
        <w:t> </w:t>
      </w:r>
      <w:r>
        <w:rPr/>
        <w:t>Mr.</w:t>
      </w:r>
      <w:r>
        <w:rPr>
          <w:spacing w:val="26"/>
        </w:rPr>
        <w:t> </w:t>
      </w:r>
      <w:r>
        <w:rPr/>
        <w:t>Bullcoming</w:t>
      </w:r>
      <w:r>
        <w:rPr>
          <w:spacing w:val="26"/>
        </w:rPr>
        <w:t> </w:t>
      </w:r>
      <w:r>
        <w:rPr/>
        <w:t>had</w:t>
      </w:r>
      <w:r>
        <w:rPr>
          <w:spacing w:val="27"/>
        </w:rPr>
        <w:t> </w:t>
      </w:r>
      <w:r>
        <w:rPr/>
        <w:t>a</w:t>
      </w:r>
      <w:r>
        <w:rPr>
          <w:spacing w:val="26"/>
        </w:rPr>
        <w:t> </w:t>
      </w:r>
      <w:r>
        <w:rPr/>
        <w:t>black</w:t>
      </w:r>
      <w:r>
        <w:rPr>
          <w:spacing w:val="1"/>
        </w:rPr>
        <w:t> </w:t>
      </w:r>
      <w:r>
        <w:rPr/>
        <w:t>duffel</w:t>
      </w:r>
      <w:r>
        <w:rPr>
          <w:spacing w:val="22"/>
        </w:rPr>
        <w:t> </w:t>
      </w:r>
      <w:r>
        <w:rPr/>
        <w:t>bag</w:t>
      </w:r>
      <w:r>
        <w:rPr>
          <w:spacing w:val="22"/>
        </w:rPr>
        <w:t> </w:t>
      </w:r>
      <w:r>
        <w:rPr/>
        <w:t>in</w:t>
      </w:r>
      <w:r>
        <w:rPr>
          <w:spacing w:val="22"/>
        </w:rPr>
        <w:t> </w:t>
      </w:r>
      <w:r>
        <w:rPr/>
        <w:t>his</w:t>
      </w:r>
      <w:r>
        <w:rPr>
          <w:spacing w:val="22"/>
        </w:rPr>
        <w:t> </w:t>
      </w:r>
      <w:r>
        <w:rPr/>
        <w:t>possession,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he</w:t>
      </w:r>
      <w:r>
        <w:rPr>
          <w:spacing w:val="22"/>
        </w:rPr>
        <w:t> </w:t>
      </w:r>
      <w:r>
        <w:rPr/>
        <w:t>asked</w:t>
      </w:r>
      <w:r>
        <w:rPr>
          <w:spacing w:val="22"/>
        </w:rPr>
        <w:t> </w:t>
      </w:r>
      <w:r>
        <w:rPr/>
        <w:t>law</w:t>
      </w:r>
      <w:r>
        <w:rPr>
          <w:spacing w:val="22"/>
        </w:rPr>
        <w:t> </w:t>
      </w:r>
      <w:r>
        <w:rPr/>
        <w:t>enforcement</w:t>
      </w:r>
      <w:r>
        <w:rPr>
          <w:spacing w:val="22"/>
        </w:rPr>
        <w:t> </w:t>
      </w:r>
      <w:r>
        <w:rPr/>
        <w:t>to</w:t>
      </w:r>
      <w:r>
        <w:rPr>
          <w:spacing w:val="22"/>
        </w:rPr>
        <w:t> </w:t>
      </w:r>
      <w:r>
        <w:rPr/>
        <w:t>bring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bag</w:t>
      </w:r>
      <w:r>
        <w:rPr>
          <w:spacing w:val="22"/>
        </w:rPr>
        <w:t> </w:t>
      </w:r>
      <w:r>
        <w:rPr/>
        <w:t>with</w:t>
      </w:r>
      <w:r>
        <w:rPr>
          <w:spacing w:val="1"/>
        </w:rPr>
        <w:t> </w:t>
      </w:r>
      <w:r>
        <w:rPr/>
        <w:t>them</w:t>
      </w:r>
      <w:r>
        <w:rPr>
          <w:spacing w:val="26"/>
        </w:rPr>
        <w:t> </w:t>
      </w:r>
      <w:r>
        <w:rPr/>
        <w:t>during</w:t>
      </w:r>
      <w:r>
        <w:rPr>
          <w:spacing w:val="26"/>
        </w:rPr>
        <w:t> </w:t>
      </w:r>
      <w:r>
        <w:rPr/>
        <w:t>his</w:t>
      </w:r>
      <w:r>
        <w:rPr>
          <w:spacing w:val="27"/>
        </w:rPr>
        <w:t> </w:t>
      </w:r>
      <w:r>
        <w:rPr/>
        <w:t>transport</w:t>
      </w:r>
      <w:r>
        <w:rPr>
          <w:spacing w:val="26"/>
        </w:rPr>
        <w:t> </w:t>
      </w:r>
      <w:r>
        <w:rPr/>
        <w:t>to</w:t>
      </w:r>
      <w:r>
        <w:rPr>
          <w:spacing w:val="26"/>
        </w:rPr>
        <w:t> </w:t>
      </w:r>
      <w:r>
        <w:rPr/>
        <w:t>the</w:t>
      </w:r>
      <w:r>
        <w:rPr>
          <w:spacing w:val="27"/>
        </w:rPr>
        <w:t> </w:t>
      </w:r>
      <w:r>
        <w:rPr/>
        <w:t>courthouse.</w:t>
      </w:r>
      <w:r>
        <w:rPr>
          <w:spacing w:val="26"/>
        </w:rPr>
        <w:t> </w:t>
      </w:r>
      <w:r>
        <w:rPr/>
        <w:t>Law</w:t>
      </w:r>
      <w:r>
        <w:rPr>
          <w:spacing w:val="26"/>
        </w:rPr>
        <w:t> </w:t>
      </w:r>
      <w:r>
        <w:rPr/>
        <w:t>enforcement</w:t>
      </w:r>
      <w:r>
        <w:rPr>
          <w:spacing w:val="27"/>
        </w:rPr>
        <w:t> </w:t>
      </w:r>
      <w:r>
        <w:rPr/>
        <w:t>searched</w:t>
      </w:r>
      <w:r>
        <w:rPr>
          <w:spacing w:val="26"/>
        </w:rPr>
        <w:t> </w:t>
      </w:r>
      <w:r>
        <w:rPr/>
        <w:t>the</w:t>
      </w:r>
      <w:r>
        <w:rPr>
          <w:spacing w:val="28"/>
        </w:rPr>
        <w:t> </w:t>
      </w:r>
      <w:r>
        <w:rPr/>
        <w:t>bag</w:t>
      </w:r>
      <w:r>
        <w:rPr>
          <w:spacing w:val="26"/>
        </w:rPr>
        <w:t> </w:t>
      </w:r>
      <w:r>
        <w:rPr/>
        <w:t>on</w:t>
      </w:r>
      <w:r>
        <w:rPr>
          <w:spacing w:val="1"/>
        </w:rPr>
        <w:t> </w:t>
      </w:r>
      <w:r>
        <w:rPr/>
        <w:t>three</w:t>
      </w:r>
      <w:r>
        <w:rPr>
          <w:spacing w:val="27"/>
        </w:rPr>
        <w:t> </w:t>
      </w:r>
      <w:r>
        <w:rPr/>
        <w:t>separate</w:t>
      </w:r>
      <w:r>
        <w:rPr>
          <w:spacing w:val="28"/>
        </w:rPr>
        <w:t> </w:t>
      </w:r>
      <w:r>
        <w:rPr/>
        <w:t>occasions</w:t>
      </w:r>
      <w:r>
        <w:rPr>
          <w:spacing w:val="28"/>
        </w:rPr>
        <w:t> </w:t>
      </w:r>
      <w:r>
        <w:rPr/>
        <w:t>and</w:t>
      </w:r>
      <w:r>
        <w:rPr>
          <w:spacing w:val="28"/>
        </w:rPr>
        <w:t> </w:t>
      </w:r>
      <w:r>
        <w:rPr/>
        <w:t>used</w:t>
      </w:r>
      <w:r>
        <w:rPr>
          <w:spacing w:val="28"/>
        </w:rPr>
        <w:t> </w:t>
      </w:r>
      <w:r>
        <w:rPr/>
        <w:t>information</w:t>
      </w:r>
      <w:r>
        <w:rPr>
          <w:spacing w:val="28"/>
        </w:rPr>
        <w:t> </w:t>
      </w:r>
      <w:r>
        <w:rPr/>
        <w:t>from</w:t>
      </w:r>
      <w:r>
        <w:rPr>
          <w:spacing w:val="28"/>
        </w:rPr>
        <w:t> </w:t>
      </w:r>
      <w:r>
        <w:rPr/>
        <w:t>these</w:t>
      </w:r>
      <w:r>
        <w:rPr>
          <w:spacing w:val="28"/>
        </w:rPr>
        <w:t> </w:t>
      </w:r>
      <w:r>
        <w:rPr/>
        <w:t>searches</w:t>
      </w:r>
      <w:r>
        <w:rPr>
          <w:spacing w:val="27"/>
        </w:rPr>
        <w:t> </w:t>
      </w:r>
      <w:r>
        <w:rPr/>
        <w:t>in</w:t>
      </w:r>
      <w:r>
        <w:rPr>
          <w:spacing w:val="28"/>
        </w:rPr>
        <w:t> </w:t>
      </w:r>
      <w:r>
        <w:rPr/>
        <w:t>the</w:t>
      </w:r>
      <w:r>
        <w:rPr>
          <w:spacing w:val="27"/>
        </w:rPr>
        <w:t> </w:t>
      </w:r>
      <w:r>
        <w:rPr/>
        <w:t>affidavit</w:t>
      </w:r>
      <w:r>
        <w:rPr>
          <w:spacing w:val="1"/>
        </w:rPr>
        <w:t> </w:t>
      </w:r>
      <w:r>
        <w:rPr/>
        <w:t>filed</w:t>
      </w:r>
      <w:r>
        <w:rPr>
          <w:spacing w:val="10"/>
        </w:rPr>
        <w:t> </w:t>
      </w:r>
      <w:r>
        <w:rPr/>
        <w:t>in</w:t>
      </w:r>
      <w:r>
        <w:rPr>
          <w:spacing w:val="11"/>
        </w:rPr>
        <w:t> </w:t>
      </w:r>
      <w:r>
        <w:rPr/>
        <w:t>support</w:t>
      </w:r>
      <w:r>
        <w:rPr>
          <w:spacing w:val="10"/>
        </w:rPr>
        <w:t> </w:t>
      </w:r>
      <w:r>
        <w:rPr/>
        <w:t>of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search</w:t>
      </w:r>
      <w:r>
        <w:rPr>
          <w:spacing w:val="11"/>
        </w:rPr>
        <w:t> </w:t>
      </w:r>
      <w:r>
        <w:rPr/>
        <w:t>warrant.</w:t>
      </w:r>
    </w:p>
    <w:p>
      <w:pPr>
        <w:pStyle w:val="BodyText"/>
        <w:spacing w:line="480" w:lineRule="auto"/>
        <w:ind w:left="119" w:right="1636" w:firstLine="720"/>
      </w:pPr>
      <w:r>
        <w:rPr/>
        <w:t>Following</w:t>
      </w:r>
      <w:r>
        <w:rPr>
          <w:spacing w:val="1"/>
        </w:rPr>
        <w:t> </w:t>
      </w:r>
      <w:r>
        <w:rPr/>
        <w:t>issuance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search</w:t>
      </w:r>
      <w:r>
        <w:rPr>
          <w:spacing w:val="1"/>
        </w:rPr>
        <w:t> </w:t>
      </w:r>
      <w:r>
        <w:rPr/>
        <w:t>warrant,</w:t>
      </w:r>
      <w:r>
        <w:rPr>
          <w:spacing w:val="1"/>
        </w:rPr>
        <w:t> </w:t>
      </w:r>
      <w:r>
        <w:rPr/>
        <w:t>law</w:t>
      </w:r>
      <w:r>
        <w:rPr>
          <w:spacing w:val="1"/>
        </w:rPr>
        <w:t> </w:t>
      </w:r>
      <w:r>
        <w:rPr/>
        <w:t>enforcement</w:t>
      </w:r>
      <w:r>
        <w:rPr>
          <w:spacing w:val="1"/>
        </w:rPr>
        <w:t> </w:t>
      </w:r>
      <w:r>
        <w:rPr/>
        <w:t>found</w:t>
      </w:r>
      <w:r>
        <w:rPr>
          <w:spacing w:val="65"/>
        </w:rPr>
        <w:t> </w:t>
      </w:r>
      <w:r>
        <w:rPr/>
        <w:t>a</w:t>
      </w:r>
      <w:r>
        <w:rPr>
          <w:spacing w:val="65"/>
        </w:rPr>
        <w:t> </w:t>
      </w:r>
      <w:r>
        <w:rPr/>
        <w:t>pair</w:t>
      </w:r>
      <w:r>
        <w:rPr>
          <w:spacing w:val="65"/>
        </w:rPr>
        <w:t> </w:t>
      </w:r>
      <w:r>
        <w:rPr/>
        <w:t>of</w:t>
      </w:r>
      <w:r>
        <w:rPr>
          <w:spacing w:val="1"/>
        </w:rPr>
        <w:t> </w:t>
      </w:r>
      <w:r>
        <w:rPr/>
        <w:t>sandals</w:t>
      </w:r>
      <w:r>
        <w:rPr>
          <w:spacing w:val="1"/>
        </w:rPr>
        <w:t> </w:t>
      </w:r>
      <w:r>
        <w:rPr/>
        <w:t>spotted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blood</w:t>
      </w:r>
      <w:r>
        <w:rPr>
          <w:spacing w:val="1"/>
        </w:rPr>
        <w:t> </w:t>
      </w:r>
      <w:r>
        <w:rPr/>
        <w:t>inside</w:t>
      </w:r>
      <w:r>
        <w:rPr>
          <w:spacing w:val="1"/>
        </w:rPr>
        <w:t> </w:t>
      </w:r>
      <w:r>
        <w:rPr/>
        <w:t>the</w:t>
      </w:r>
      <w:r>
        <w:rPr>
          <w:spacing w:val="65"/>
        </w:rPr>
        <w:t> </w:t>
      </w:r>
      <w:r>
        <w:rPr/>
        <w:t>bag.</w:t>
      </w:r>
      <w:r>
        <w:rPr>
          <w:spacing w:val="65"/>
        </w:rPr>
        <w:t> </w:t>
      </w:r>
      <w:r>
        <w:rPr/>
        <w:t>Authorities</w:t>
      </w:r>
      <w:r>
        <w:rPr>
          <w:spacing w:val="65"/>
        </w:rPr>
        <w:t> </w:t>
      </w:r>
      <w:r>
        <w:rPr/>
        <w:t>later</w:t>
      </w:r>
      <w:r>
        <w:rPr>
          <w:spacing w:val="65"/>
        </w:rPr>
        <w:t> </w:t>
      </w:r>
      <w:r>
        <w:rPr/>
        <w:t>matched</w:t>
      </w:r>
      <w:r>
        <w:rPr>
          <w:spacing w:val="65"/>
        </w:rPr>
        <w:t> </w:t>
      </w:r>
      <w:r>
        <w:rPr/>
        <w:t>the</w:t>
      </w:r>
      <w:r>
        <w:rPr>
          <w:spacing w:val="65"/>
        </w:rPr>
        <w:t> </w:t>
      </w:r>
      <w:r>
        <w:rPr/>
        <w:t>blood</w:t>
      </w:r>
      <w:r>
        <w:rPr>
          <w:spacing w:val="65"/>
        </w:rPr>
        <w:t> </w:t>
      </w:r>
      <w:r>
        <w:rPr/>
        <w:t>to</w:t>
      </w:r>
      <w:r>
        <w:rPr>
          <w:spacing w:val="-62"/>
        </w:rPr>
        <w:t> </w:t>
      </w:r>
      <w:r>
        <w:rPr/>
        <w:t>Ms.</w:t>
      </w:r>
      <w:r>
        <w:rPr>
          <w:spacing w:val="32"/>
        </w:rPr>
        <w:t> </w:t>
      </w:r>
      <w:r>
        <w:rPr/>
        <w:t>Zotigh.</w:t>
      </w:r>
      <w:r>
        <w:rPr>
          <w:spacing w:val="32"/>
        </w:rPr>
        <w:t> </w:t>
      </w:r>
      <w:r>
        <w:rPr/>
        <w:t>Prior</w:t>
      </w:r>
      <w:r>
        <w:rPr>
          <w:spacing w:val="33"/>
        </w:rPr>
        <w:t> </w:t>
      </w:r>
      <w:r>
        <w:rPr/>
        <w:t>to</w:t>
      </w:r>
      <w:r>
        <w:rPr>
          <w:spacing w:val="32"/>
        </w:rPr>
        <w:t> </w:t>
      </w:r>
      <w:r>
        <w:rPr/>
        <w:t>his</w:t>
      </w:r>
      <w:r>
        <w:rPr>
          <w:spacing w:val="33"/>
        </w:rPr>
        <w:t> </w:t>
      </w:r>
      <w:r>
        <w:rPr/>
        <w:t>trial,</w:t>
      </w:r>
      <w:r>
        <w:rPr>
          <w:spacing w:val="32"/>
        </w:rPr>
        <w:t> </w:t>
      </w:r>
      <w:r>
        <w:rPr/>
        <w:t>Mr.</w:t>
      </w:r>
      <w:r>
        <w:rPr>
          <w:spacing w:val="32"/>
        </w:rPr>
        <w:t> </w:t>
      </w:r>
      <w:r>
        <w:rPr/>
        <w:t>Bullcoming</w:t>
      </w:r>
      <w:r>
        <w:rPr>
          <w:spacing w:val="33"/>
        </w:rPr>
        <w:t> </w:t>
      </w:r>
      <w:r>
        <w:rPr/>
        <w:t>moved</w:t>
      </w:r>
      <w:r>
        <w:rPr>
          <w:spacing w:val="32"/>
        </w:rPr>
        <w:t> </w:t>
      </w:r>
      <w:r>
        <w:rPr/>
        <w:t>both</w:t>
      </w:r>
      <w:r>
        <w:rPr>
          <w:spacing w:val="33"/>
        </w:rPr>
        <w:t> </w:t>
      </w:r>
      <w:r>
        <w:rPr/>
        <w:t>for</w:t>
      </w:r>
      <w:r>
        <w:rPr>
          <w:spacing w:val="32"/>
        </w:rPr>
        <w:t> </w:t>
      </w:r>
      <w:r>
        <w:rPr/>
        <w:t>an</w:t>
      </w:r>
      <w:r>
        <w:rPr>
          <w:spacing w:val="33"/>
        </w:rPr>
        <w:t> </w:t>
      </w:r>
      <w:r>
        <w:rPr/>
        <w:t>order</w:t>
      </w:r>
      <w:r>
        <w:rPr>
          <w:spacing w:val="32"/>
        </w:rPr>
        <w:t> </w:t>
      </w:r>
      <w:r>
        <w:rPr/>
        <w:t>to</w:t>
      </w:r>
      <w:r>
        <w:rPr>
          <w:spacing w:val="32"/>
        </w:rPr>
        <w:t> </w:t>
      </w:r>
      <w:r>
        <w:rPr/>
        <w:t>access</w:t>
      </w:r>
      <w:r>
        <w:rPr>
          <w:spacing w:val="1"/>
        </w:rPr>
        <w:t> </w:t>
      </w:r>
      <w:r>
        <w:rPr/>
        <w:t>Ms.</w:t>
      </w:r>
      <w:r>
        <w:rPr>
          <w:spacing w:val="26"/>
        </w:rPr>
        <w:t> </w:t>
      </w:r>
      <w:r>
        <w:rPr/>
        <w:t>Zotigh’s</w:t>
      </w:r>
      <w:r>
        <w:rPr>
          <w:spacing w:val="26"/>
        </w:rPr>
        <w:t> </w:t>
      </w:r>
      <w:r>
        <w:rPr/>
        <w:t>trailer</w:t>
      </w:r>
      <w:r>
        <w:rPr>
          <w:spacing w:val="26"/>
        </w:rPr>
        <w:t> </w:t>
      </w:r>
      <w:r>
        <w:rPr/>
        <w:t>and</w:t>
      </w:r>
      <w:r>
        <w:rPr>
          <w:spacing w:val="26"/>
        </w:rPr>
        <w:t> </w:t>
      </w:r>
      <w:r>
        <w:rPr/>
        <w:t>to</w:t>
      </w:r>
      <w:r>
        <w:rPr>
          <w:spacing w:val="26"/>
        </w:rPr>
        <w:t> </w:t>
      </w:r>
      <w:r>
        <w:rPr/>
        <w:t>suppress</w:t>
      </w:r>
      <w:r>
        <w:rPr>
          <w:spacing w:val="26"/>
        </w:rPr>
        <w:t> </w:t>
      </w:r>
      <w:r>
        <w:rPr/>
        <w:t>evidence</w:t>
      </w:r>
      <w:r>
        <w:rPr>
          <w:spacing w:val="26"/>
        </w:rPr>
        <w:t> </w:t>
      </w:r>
      <w:r>
        <w:rPr/>
        <w:t>from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duffel</w:t>
      </w:r>
      <w:r>
        <w:rPr>
          <w:spacing w:val="26"/>
        </w:rPr>
        <w:t> </w:t>
      </w:r>
      <w:r>
        <w:rPr/>
        <w:t>bag.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district</w:t>
      </w:r>
      <w:r>
        <w:rPr>
          <w:spacing w:val="26"/>
        </w:rPr>
        <w:t> </w:t>
      </w:r>
      <w:r>
        <w:rPr/>
        <w:t>court</w:t>
      </w:r>
      <w:r>
        <w:rPr>
          <w:spacing w:val="1"/>
        </w:rPr>
        <w:t> </w:t>
      </w:r>
      <w:r>
        <w:rPr/>
        <w:t>denied</w:t>
      </w:r>
      <w:r>
        <w:rPr>
          <w:spacing w:val="29"/>
        </w:rPr>
        <w:t> </w:t>
      </w:r>
      <w:r>
        <w:rPr/>
        <w:t>both</w:t>
      </w:r>
      <w:r>
        <w:rPr>
          <w:spacing w:val="30"/>
        </w:rPr>
        <w:t> </w:t>
      </w:r>
      <w:r>
        <w:rPr/>
        <w:t>motions.</w:t>
      </w:r>
      <w:r>
        <w:rPr>
          <w:spacing w:val="30"/>
        </w:rPr>
        <w:t> </w:t>
      </w:r>
      <w:r>
        <w:rPr/>
        <w:t>A</w:t>
      </w:r>
      <w:r>
        <w:rPr>
          <w:spacing w:val="29"/>
        </w:rPr>
        <w:t> </w:t>
      </w:r>
      <w:r>
        <w:rPr/>
        <w:t>jury</w:t>
      </w:r>
      <w:r>
        <w:rPr>
          <w:spacing w:val="30"/>
        </w:rPr>
        <w:t> </w:t>
      </w:r>
      <w:r>
        <w:rPr/>
        <w:t>ultimately</w:t>
      </w:r>
      <w:r>
        <w:rPr>
          <w:spacing w:val="29"/>
        </w:rPr>
        <w:t> </w:t>
      </w:r>
      <w:r>
        <w:rPr/>
        <w:t>convicted</w:t>
      </w:r>
      <w:r>
        <w:rPr>
          <w:spacing w:val="30"/>
        </w:rPr>
        <w:t> </w:t>
      </w:r>
      <w:r>
        <w:rPr/>
        <w:t>Mr.</w:t>
      </w:r>
      <w:r>
        <w:rPr>
          <w:spacing w:val="30"/>
        </w:rPr>
        <w:t> </w:t>
      </w:r>
      <w:r>
        <w:rPr/>
        <w:t>Bullcoming</w:t>
      </w:r>
      <w:r>
        <w:rPr>
          <w:spacing w:val="29"/>
        </w:rPr>
        <w:t> </w:t>
      </w:r>
      <w:r>
        <w:rPr/>
        <w:t>of</w:t>
      </w:r>
      <w:r>
        <w:rPr>
          <w:spacing w:val="30"/>
        </w:rPr>
        <w:t> </w:t>
      </w:r>
      <w:r>
        <w:rPr/>
        <w:t>felony</w:t>
      </w:r>
      <w:r>
        <w:rPr>
          <w:spacing w:val="30"/>
        </w:rPr>
        <w:t> </w:t>
      </w:r>
      <w:r>
        <w:rPr/>
        <w:t>murder,</w:t>
      </w:r>
      <w:r>
        <w:rPr>
          <w:spacing w:val="1"/>
        </w:rPr>
        <w:t> </w:t>
      </w:r>
      <w:r>
        <w:rPr/>
        <w:t>kidnapping,</w:t>
      </w:r>
      <w:r>
        <w:rPr>
          <w:spacing w:val="32"/>
        </w:rPr>
        <w:t> </w:t>
      </w:r>
      <w:r>
        <w:rPr/>
        <w:t>carjacking,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/>
        <w:t>arson.</w:t>
      </w:r>
      <w:r>
        <w:rPr>
          <w:spacing w:val="33"/>
        </w:rPr>
        <w:t> </w:t>
      </w:r>
      <w:r>
        <w:rPr/>
        <w:t>On</w:t>
      </w:r>
      <w:r>
        <w:rPr>
          <w:spacing w:val="33"/>
        </w:rPr>
        <w:t> </w:t>
      </w:r>
      <w:r>
        <w:rPr/>
        <w:t>appeal,</w:t>
      </w:r>
      <w:r>
        <w:rPr>
          <w:spacing w:val="33"/>
        </w:rPr>
        <w:t> </w:t>
      </w:r>
      <w:r>
        <w:rPr/>
        <w:t>Mr.</w:t>
      </w:r>
      <w:r>
        <w:rPr>
          <w:spacing w:val="33"/>
        </w:rPr>
        <w:t> </w:t>
      </w:r>
      <w:r>
        <w:rPr/>
        <w:t>Bullcoming</w:t>
      </w:r>
      <w:r>
        <w:rPr>
          <w:spacing w:val="33"/>
        </w:rPr>
        <w:t> </w:t>
      </w:r>
      <w:r>
        <w:rPr/>
        <w:t>challenges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denial</w:t>
      </w:r>
    </w:p>
    <w:p>
      <w:pPr>
        <w:pStyle w:val="BodyText"/>
        <w:spacing w:line="480" w:lineRule="auto"/>
        <w:ind w:left="119" w:right="1429"/>
      </w:pPr>
      <w:r>
        <w:rPr/>
        <w:t>of</w:t>
      </w:r>
      <w:r>
        <w:rPr>
          <w:spacing w:val="26"/>
        </w:rPr>
        <w:t> </w:t>
      </w:r>
      <w:r>
        <w:rPr/>
        <w:t>both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his</w:t>
      </w:r>
      <w:r>
        <w:rPr>
          <w:spacing w:val="27"/>
        </w:rPr>
        <w:t> </w:t>
      </w:r>
      <w:r>
        <w:rPr/>
        <w:t>motions.</w:t>
      </w:r>
      <w:r>
        <w:rPr>
          <w:spacing w:val="26"/>
        </w:rPr>
        <w:t> </w:t>
      </w:r>
      <w:r>
        <w:rPr/>
        <w:t>For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following</w:t>
      </w:r>
      <w:r>
        <w:rPr>
          <w:spacing w:val="27"/>
        </w:rPr>
        <w:t> </w:t>
      </w:r>
      <w:r>
        <w:rPr/>
        <w:t>reasons,</w:t>
      </w:r>
      <w:r>
        <w:rPr>
          <w:spacing w:val="26"/>
        </w:rPr>
        <w:t> </w:t>
      </w:r>
      <w:r>
        <w:rPr/>
        <w:t>we</w:t>
      </w:r>
      <w:r>
        <w:rPr>
          <w:spacing w:val="27"/>
        </w:rPr>
        <w:t> </w:t>
      </w:r>
      <w:r>
        <w:rPr/>
        <w:t>affirm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district</w:t>
      </w:r>
      <w:r>
        <w:rPr>
          <w:spacing w:val="28"/>
        </w:rPr>
        <w:t> </w:t>
      </w:r>
      <w:r>
        <w:rPr/>
        <w:t>court’s</w:t>
      </w:r>
      <w:r>
        <w:rPr>
          <w:spacing w:val="28"/>
        </w:rPr>
        <w:t> </w:t>
      </w:r>
      <w:r>
        <w:rPr/>
        <w:t>denial</w:t>
      </w:r>
      <w:r>
        <w:rPr>
          <w:spacing w:val="1"/>
        </w:rPr>
        <w:t> </w:t>
      </w:r>
      <w:r>
        <w:rPr/>
        <w:t>of</w:t>
      </w:r>
      <w:r>
        <w:rPr>
          <w:spacing w:val="12"/>
        </w:rPr>
        <w:t> </w:t>
      </w:r>
      <w:r>
        <w:rPr/>
        <w:t>Mr.</w:t>
      </w:r>
      <w:r>
        <w:rPr>
          <w:spacing w:val="12"/>
        </w:rPr>
        <w:t> </w:t>
      </w:r>
      <w:r>
        <w:rPr/>
        <w:t>Bullcoming’s</w:t>
      </w:r>
      <w:r>
        <w:rPr>
          <w:spacing w:val="13"/>
        </w:rPr>
        <w:t> </w:t>
      </w:r>
      <w:r>
        <w:rPr/>
        <w:t>motions</w:t>
      </w:r>
      <w:r>
        <w:rPr>
          <w:spacing w:val="12"/>
        </w:rPr>
        <w:t> </w:t>
      </w:r>
      <w:r>
        <w:rPr/>
        <w:t>and</w:t>
      </w:r>
      <w:r>
        <w:rPr>
          <w:spacing w:val="13"/>
        </w:rPr>
        <w:t> </w:t>
      </w:r>
      <w:r>
        <w:rPr/>
        <w:t>affirm</w:t>
      </w:r>
      <w:r>
        <w:rPr>
          <w:spacing w:val="12"/>
        </w:rPr>
        <w:t> </w:t>
      </w:r>
      <w:r>
        <w:rPr/>
        <w:t>his</w:t>
      </w:r>
      <w:r>
        <w:rPr>
          <w:spacing w:val="13"/>
        </w:rPr>
        <w:t> </w:t>
      </w:r>
      <w:r>
        <w:rPr/>
        <w:t>convictions.</w:t>
      </w:r>
    </w:p>
    <w:p>
      <w:pPr>
        <w:pStyle w:val="Heading1"/>
        <w:numPr>
          <w:ilvl w:val="0"/>
          <w:numId w:val="1"/>
        </w:numPr>
        <w:tabs>
          <w:tab w:pos="3944" w:val="left" w:leader="none"/>
        </w:tabs>
        <w:spacing w:line="240" w:lineRule="auto" w:before="0" w:after="0"/>
        <w:ind w:left="3943" w:right="0" w:hanging="246"/>
        <w:jc w:val="left"/>
      </w:pPr>
      <w:r>
        <w:rPr/>
        <w:t>BACKGROUND</w:t>
      </w:r>
    </w:p>
    <w:p>
      <w:pPr>
        <w:pStyle w:val="BodyText"/>
        <w:spacing w:before="10"/>
        <w:rPr>
          <w:b/>
          <w:sz w:val="25"/>
        </w:rPr>
      </w:pPr>
    </w:p>
    <w:p>
      <w:pPr>
        <w:pStyle w:val="Heading2"/>
        <w:numPr>
          <w:ilvl w:val="0"/>
          <w:numId w:val="2"/>
        </w:numPr>
        <w:tabs>
          <w:tab w:pos="4095" w:val="left" w:leader="none"/>
        </w:tabs>
        <w:spacing w:line="240" w:lineRule="auto" w:before="1" w:after="0"/>
        <w:ind w:left="4094" w:right="0" w:hanging="361"/>
        <w:jc w:val="left"/>
        <w:rPr>
          <w:i/>
        </w:rPr>
      </w:pPr>
      <w:r>
        <w:rPr>
          <w:i/>
        </w:rPr>
        <w:t>Factual</w:t>
      </w:r>
      <w:r>
        <w:rPr>
          <w:i/>
          <w:spacing w:val="34"/>
        </w:rPr>
        <w:t> </w:t>
      </w:r>
      <w:r>
        <w:rPr>
          <w:i/>
        </w:rPr>
        <w:t>History</w:t>
      </w:r>
    </w:p>
    <w:p>
      <w:pPr>
        <w:pStyle w:val="BodyText"/>
        <w:rPr>
          <w:b/>
          <w:i/>
        </w:rPr>
      </w:pPr>
    </w:p>
    <w:p>
      <w:pPr>
        <w:pStyle w:val="BodyText"/>
        <w:spacing w:line="480" w:lineRule="auto"/>
        <w:ind w:left="119" w:right="1429" w:firstLine="719"/>
      </w:pPr>
      <w:r>
        <w:rPr/>
        <w:t>Ms. Zotigh and Mr. Bullcoming—both members of federally recognized Indian</w:t>
      </w:r>
      <w:r>
        <w:rPr>
          <w:spacing w:val="-62"/>
        </w:rPr>
        <w:t> </w:t>
      </w:r>
      <w:r>
        <w:rPr/>
        <w:t>tribes—had an on-again-off-again romantic relationship for approximately two years,</w:t>
      </w:r>
      <w:r>
        <w:rPr>
          <w:spacing w:val="1"/>
        </w:rPr>
        <w:t> </w:t>
      </w:r>
      <w:r>
        <w:rPr/>
        <w:t>beginning in 2015 and ending with her death. They broke up frequently, most often</w:t>
      </w:r>
      <w:r>
        <w:rPr>
          <w:spacing w:val="1"/>
        </w:rPr>
        <w:t> </w:t>
      </w:r>
      <w:r>
        <w:rPr/>
        <w:t>fighting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Mr.</w:t>
      </w:r>
      <w:r>
        <w:rPr>
          <w:spacing w:val="3"/>
        </w:rPr>
        <w:t> </w:t>
      </w:r>
      <w:r>
        <w:rPr/>
        <w:t>Bullcoming’s</w:t>
      </w:r>
      <w:r>
        <w:rPr>
          <w:spacing w:val="3"/>
        </w:rPr>
        <w:t> </w:t>
      </w:r>
      <w:r>
        <w:rPr/>
        <w:t>drinking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drug</w:t>
      </w:r>
      <w:r>
        <w:rPr>
          <w:spacing w:val="-2"/>
        </w:rPr>
        <w:t> </w:t>
      </w:r>
      <w:r>
        <w:rPr/>
        <w:t>use.</w:t>
      </w:r>
      <w:r>
        <w:rPr>
          <w:spacing w:val="-2"/>
        </w:rPr>
        <w:t> </w:t>
      </w:r>
      <w:r>
        <w:rPr/>
        <w:t>When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were</w:t>
      </w:r>
      <w:r>
        <w:rPr>
          <w:spacing w:val="3"/>
        </w:rPr>
        <w:t> </w:t>
      </w:r>
      <w:r>
        <w:rPr/>
        <w:t>together,</w:t>
      </w:r>
    </w:p>
    <w:p>
      <w:pPr>
        <w:pStyle w:val="BodyText"/>
        <w:spacing w:line="299" w:lineRule="exact"/>
        <w:ind w:left="119"/>
      </w:pPr>
      <w:r>
        <w:rPr/>
        <w:t>Mr.</w:t>
      </w:r>
      <w:r>
        <w:rPr>
          <w:spacing w:val="-3"/>
        </w:rPr>
        <w:t> </w:t>
      </w:r>
      <w:r>
        <w:rPr/>
        <w:t>Bullcoming</w:t>
      </w:r>
      <w:r>
        <w:rPr>
          <w:spacing w:val="-3"/>
        </w:rPr>
        <w:t> </w:t>
      </w:r>
      <w:r>
        <w:rPr/>
        <w:t>lived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Ms.</w:t>
      </w:r>
      <w:r>
        <w:rPr>
          <w:spacing w:val="2"/>
        </w:rPr>
        <w:t> </w:t>
      </w:r>
      <w:r>
        <w:rPr/>
        <w:t>Zotigh’s</w:t>
      </w:r>
      <w:r>
        <w:rPr>
          <w:spacing w:val="-3"/>
        </w:rPr>
        <w:t> </w:t>
      </w:r>
      <w:r>
        <w:rPr/>
        <w:t>trailer</w:t>
      </w:r>
      <w:r>
        <w:rPr>
          <w:spacing w:val="-1"/>
        </w:rPr>
        <w:t> </w:t>
      </w:r>
      <w:r>
        <w:rPr/>
        <w:t>located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Indian</w:t>
      </w:r>
      <w:r>
        <w:rPr>
          <w:spacing w:val="-2"/>
        </w:rPr>
        <w:t> </w:t>
      </w:r>
      <w:r>
        <w:rPr/>
        <w:t>trust</w:t>
      </w:r>
      <w:r>
        <w:rPr>
          <w:spacing w:val="-2"/>
        </w:rPr>
        <w:t> </w:t>
      </w:r>
      <w:r>
        <w:rPr/>
        <w:t>land</w:t>
      </w:r>
      <w:r>
        <w:rPr>
          <w:spacing w:val="-3"/>
        </w:rPr>
        <w:t> </w:t>
      </w:r>
      <w:r>
        <w:rPr/>
        <w:t>in</w:t>
      </w:r>
      <w:r>
        <w:rPr>
          <w:spacing w:val="1"/>
        </w:rPr>
        <w:t> </w:t>
      </w:r>
      <w:r>
        <w:rPr/>
        <w:t>Hammon,</w:t>
      </w:r>
    </w:p>
    <w:p>
      <w:pPr>
        <w:spacing w:after="0" w:line="299" w:lineRule="exact"/>
        <w:sectPr>
          <w:headerReference w:type="default" r:id="rId6"/>
          <w:footerReference w:type="default" r:id="rId7"/>
          <w:pgSz w:w="12240" w:h="15840"/>
          <w:pgMar w:header="443" w:footer="1107" w:top="700" w:bottom="1300" w:left="132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2"/>
        </w:rPr>
      </w:pPr>
    </w:p>
    <w:p>
      <w:pPr>
        <w:pStyle w:val="BodyText"/>
        <w:spacing w:line="480" w:lineRule="auto"/>
        <w:ind w:left="119" w:right="1964"/>
      </w:pPr>
      <w:r>
        <w:rPr/>
        <w:t>Oklahoma. However, Ms. Zotigh did not permit Mr. Bullcoming to stay in the trailer</w:t>
      </w:r>
      <w:r>
        <w:rPr>
          <w:spacing w:val="-62"/>
        </w:rPr>
        <w:t> </w:t>
      </w:r>
      <w:r>
        <w:rPr/>
        <w:t>when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traveling.</w:t>
      </w:r>
    </w:p>
    <w:p>
      <w:pPr>
        <w:pStyle w:val="BodyText"/>
        <w:spacing w:line="480" w:lineRule="auto"/>
        <w:ind w:left="120" w:right="1552" w:firstLine="719"/>
      </w:pPr>
      <w:r>
        <w:rPr/>
        <w:t>In June 2017, Mr. Bullcoming and Ms. Zotigh were arrested following the</w:t>
      </w:r>
      <w:r>
        <w:rPr>
          <w:spacing w:val="1"/>
        </w:rPr>
        <w:t> </w:t>
      </w:r>
      <w:r>
        <w:rPr/>
        <w:t>discovery of marijuana in Ms. Zotigh’s vehicle. Consequently, they were both scheduled</w:t>
      </w:r>
      <w:r>
        <w:rPr>
          <w:spacing w:val="-62"/>
        </w:rPr>
        <w:t> </w:t>
      </w:r>
      <w:r>
        <w:rPr/>
        <w:t>to</w:t>
      </w:r>
      <w:r>
        <w:rPr>
          <w:spacing w:val="-3"/>
        </w:rPr>
        <w:t> </w:t>
      </w:r>
      <w:r>
        <w:rPr/>
        <w:t>appear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tribal</w:t>
      </w:r>
      <w:r>
        <w:rPr>
          <w:spacing w:val="-3"/>
        </w:rPr>
        <w:t> </w:t>
      </w:r>
      <w:r>
        <w:rPr/>
        <w:t>court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Concho,</w:t>
      </w:r>
      <w:r>
        <w:rPr>
          <w:spacing w:val="-2"/>
        </w:rPr>
        <w:t> </w:t>
      </w:r>
      <w:r>
        <w:rPr/>
        <w:t>Oklahoma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September</w:t>
      </w:r>
      <w:r>
        <w:rPr>
          <w:spacing w:val="-3"/>
        </w:rPr>
        <w:t> </w:t>
      </w:r>
      <w:r>
        <w:rPr/>
        <w:t>7,</w:t>
      </w:r>
      <w:r>
        <w:rPr>
          <w:spacing w:val="-2"/>
        </w:rPr>
        <w:t> </w:t>
      </w:r>
      <w:r>
        <w:rPr/>
        <w:t>2017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10:30</w:t>
      </w:r>
      <w:r>
        <w:rPr>
          <w:spacing w:val="-2"/>
        </w:rPr>
        <w:t> </w:t>
      </w:r>
      <w:r>
        <w:rPr/>
        <w:t>a.m.</w:t>
      </w:r>
    </w:p>
    <w:p>
      <w:pPr>
        <w:pStyle w:val="BodyText"/>
        <w:spacing w:line="480" w:lineRule="auto"/>
        <w:ind w:left="120" w:right="1429" w:firstLine="719"/>
      </w:pPr>
      <w:r>
        <w:rPr/>
        <w:t>On August 31, 2017, Ms. Zotigh traveled to Arizona with her adult son, Timothy</w:t>
      </w:r>
      <w:r>
        <w:rPr>
          <w:spacing w:val="1"/>
        </w:rPr>
        <w:t> </w:t>
      </w:r>
      <w:r>
        <w:rPr/>
        <w:t>Raya, to attend a tribal intramural basketball tournament. Because she would be away for</w:t>
      </w:r>
      <w:r>
        <w:rPr>
          <w:spacing w:val="1"/>
        </w:rPr>
        <w:t> </w:t>
      </w:r>
      <w:r>
        <w:rPr/>
        <w:t>the weekend, she asked her cousins, Wendell and Chris Johnson, if Mr. Bullcoming could</w:t>
      </w:r>
      <w:r>
        <w:rPr>
          <w:spacing w:val="-62"/>
        </w:rPr>
        <w:t> </w:t>
      </w:r>
      <w:r>
        <w:rPr/>
        <w:t>stay with them at their nearby house instead of in her trailer. The Johnsons agreed, and</w:t>
      </w:r>
      <w:r>
        <w:rPr>
          <w:spacing w:val="1"/>
        </w:rPr>
        <w:t> </w:t>
      </w:r>
      <w:r>
        <w:rPr/>
        <w:t>Mr. Bullcoming arrived with a trash bag of clothes and his wallet to spend the weekend at</w:t>
      </w:r>
      <w:r>
        <w:rPr>
          <w:spacing w:val="-62"/>
        </w:rPr>
        <w:t> </w:t>
      </w:r>
      <w:r>
        <w:rPr/>
        <w:t>their</w:t>
      </w:r>
      <w:r>
        <w:rPr>
          <w:spacing w:val="-3"/>
        </w:rPr>
        <w:t> </w:t>
      </w:r>
      <w:r>
        <w:rPr/>
        <w:t>home.</w:t>
      </w:r>
      <w:r>
        <w:rPr>
          <w:spacing w:val="-2"/>
        </w:rPr>
        <w:t> </w:t>
      </w:r>
      <w:r>
        <w:rPr/>
        <w:t>During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course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her</w:t>
      </w:r>
      <w:r>
        <w:rPr>
          <w:spacing w:val="-2"/>
        </w:rPr>
        <w:t> </w:t>
      </w:r>
      <w:r>
        <w:rPr/>
        <w:t>trip,</w:t>
      </w:r>
      <w:r>
        <w:rPr>
          <w:spacing w:val="-2"/>
        </w:rPr>
        <w:t> </w:t>
      </w:r>
      <w:r>
        <w:rPr/>
        <w:t>Ms.</w:t>
      </w:r>
      <w:r>
        <w:rPr>
          <w:spacing w:val="3"/>
        </w:rPr>
        <w:t> </w:t>
      </w:r>
      <w:r>
        <w:rPr/>
        <w:t>Zotigh</w:t>
      </w:r>
      <w:r>
        <w:rPr>
          <w:spacing w:val="-2"/>
        </w:rPr>
        <w:t> </w:t>
      </w:r>
      <w:r>
        <w:rPr/>
        <w:t>broke</w:t>
      </w:r>
      <w:r>
        <w:rPr>
          <w:spacing w:val="-3"/>
        </w:rPr>
        <w:t> </w:t>
      </w:r>
      <w:r>
        <w:rPr/>
        <w:t>up</w:t>
      </w:r>
      <w:r>
        <w:rPr>
          <w:spacing w:val="-1"/>
        </w:rPr>
        <w:t> </w:t>
      </w:r>
      <w:r>
        <w:rPr/>
        <w:t>with</w:t>
      </w:r>
      <w:r>
        <w:rPr>
          <w:spacing w:val="-3"/>
        </w:rPr>
        <w:t> </w:t>
      </w:r>
      <w:r>
        <w:rPr/>
        <w:t>Mr.</w:t>
      </w:r>
      <w:r>
        <w:rPr>
          <w:spacing w:val="-4"/>
        </w:rPr>
        <w:t> </w:t>
      </w:r>
      <w:r>
        <w:rPr/>
        <w:t>Bullcoming.</w:t>
      </w:r>
    </w:p>
    <w:p>
      <w:pPr>
        <w:pStyle w:val="BodyText"/>
        <w:spacing w:line="480" w:lineRule="auto"/>
        <w:ind w:left="120" w:right="1458"/>
      </w:pPr>
      <w:r>
        <w:rPr/>
        <w:t>After she returned from Arizona, she asked Wendell Johnson to tell Mr. Bullcoming “to</w:t>
      </w:r>
      <w:r>
        <w:rPr>
          <w:spacing w:val="1"/>
        </w:rPr>
        <w:t> </w:t>
      </w:r>
      <w:r>
        <w:rPr/>
        <w:t>come get his belongings” because “she didn’t want him there no [sic] more.” ROA Vol. 4</w:t>
      </w:r>
      <w:r>
        <w:rPr>
          <w:spacing w:val="-62"/>
        </w:rPr>
        <w:t> </w:t>
      </w:r>
      <w:r>
        <w:rPr/>
        <w:t>at</w:t>
      </w:r>
      <w:r>
        <w:rPr>
          <w:spacing w:val="-2"/>
        </w:rPr>
        <w:t> </w:t>
      </w:r>
      <w:r>
        <w:rPr/>
        <w:t>396–97.</w:t>
      </w:r>
    </w:p>
    <w:p>
      <w:pPr>
        <w:pStyle w:val="BodyText"/>
        <w:spacing w:line="480" w:lineRule="auto"/>
        <w:ind w:left="120" w:right="1437" w:firstLine="719"/>
      </w:pPr>
      <w:r>
        <w:rPr/>
        <w:t>On September 6, 2017, shortly before midnight, volunteer firefighter Colin Candy</w:t>
      </w:r>
      <w:r>
        <w:rPr>
          <w:spacing w:val="1"/>
        </w:rPr>
        <w:t> </w:t>
      </w:r>
      <w:r>
        <w:rPr/>
        <w:t>noticed Ms.</w:t>
      </w:r>
      <w:r>
        <w:rPr>
          <w:spacing w:val="6"/>
        </w:rPr>
        <w:t> </w:t>
      </w:r>
      <w:r>
        <w:rPr/>
        <w:t>Zotigh’s</w:t>
      </w:r>
      <w:r>
        <w:rPr>
          <w:spacing w:val="1"/>
        </w:rPr>
        <w:t> </w:t>
      </w:r>
      <w:r>
        <w:rPr/>
        <w:t>trailer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fire.</w:t>
      </w:r>
      <w:r>
        <w:rPr>
          <w:spacing w:val="1"/>
        </w:rPr>
        <w:t> </w:t>
      </w:r>
      <w:r>
        <w:rPr/>
        <w:t>Mr.</w:t>
      </w:r>
      <w:r>
        <w:rPr>
          <w:spacing w:val="6"/>
        </w:rPr>
        <w:t> </w:t>
      </w:r>
      <w:r>
        <w:rPr/>
        <w:t>Candy</w:t>
      </w:r>
      <w:r>
        <w:rPr>
          <w:spacing w:val="1"/>
        </w:rPr>
        <w:t> </w:t>
      </w:r>
      <w:r>
        <w:rPr/>
        <w:t>returned</w:t>
      </w:r>
      <w:r>
        <w:rPr>
          <w:spacing w:val="1"/>
        </w:rPr>
        <w:t> </w:t>
      </w:r>
      <w:r>
        <w:rPr/>
        <w:t>home,</w:t>
      </w:r>
      <w:r>
        <w:rPr>
          <w:spacing w:val="1"/>
        </w:rPr>
        <w:t> </w:t>
      </w:r>
      <w:r>
        <w:rPr/>
        <w:t>woke</w:t>
      </w:r>
      <w:r>
        <w:rPr>
          <w:spacing w:val="3"/>
        </w:rPr>
        <w:t> </w:t>
      </w:r>
      <w:r>
        <w:rPr/>
        <w:t>his</w:t>
      </w:r>
      <w:r>
        <w:rPr>
          <w:spacing w:val="2"/>
        </w:rPr>
        <w:t> </w:t>
      </w:r>
      <w:r>
        <w:rPr/>
        <w:t>wife,</w:t>
      </w:r>
      <w:r>
        <w:rPr>
          <w:spacing w:val="1"/>
        </w:rPr>
        <w:t> </w:t>
      </w:r>
      <w:r>
        <w:rPr/>
        <w:t>and</w:t>
      </w:r>
      <w:r>
        <w:rPr>
          <w:spacing w:val="2"/>
        </w:rPr>
        <w:t> </w:t>
      </w:r>
      <w:r>
        <w:rPr/>
        <w:t>told</w:t>
      </w:r>
      <w:r>
        <w:rPr>
          <w:spacing w:val="1"/>
        </w:rPr>
        <w:t> </w:t>
      </w:r>
      <w:r>
        <w:rPr/>
        <w:t>her to call dispatch to report the fire, which she did at 11:53 p.m. Mr. Candy then met</w:t>
      </w:r>
      <w:r>
        <w:rPr>
          <w:spacing w:val="1"/>
        </w:rPr>
        <w:t> </w:t>
      </w:r>
      <w:r>
        <w:rPr/>
        <w:t>firefighter Timothy Williams at the fire station and drove the fire truck to Ms. Zotigh’s</w:t>
      </w:r>
      <w:r>
        <w:rPr>
          <w:spacing w:val="1"/>
        </w:rPr>
        <w:t> </w:t>
      </w:r>
      <w:r>
        <w:rPr/>
        <w:t>trailer. After they extinguished the fire, the men entered the trailer and saw what appeared</w:t>
      </w:r>
      <w:r>
        <w:rPr>
          <w:spacing w:val="-6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blood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walls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subfloor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hallway.</w:t>
      </w:r>
    </w:p>
    <w:p>
      <w:pPr>
        <w:pStyle w:val="BodyText"/>
        <w:ind w:left="840"/>
      </w:pPr>
      <w:r>
        <w:rPr/>
        <w:t>At</w:t>
      </w:r>
      <w:r>
        <w:rPr>
          <w:spacing w:val="-3"/>
        </w:rPr>
        <w:t> </w:t>
      </w:r>
      <w:r>
        <w:rPr/>
        <w:t>around</w:t>
      </w:r>
      <w:r>
        <w:rPr>
          <w:spacing w:val="-3"/>
        </w:rPr>
        <w:t> </w:t>
      </w:r>
      <w:r>
        <w:rPr/>
        <w:t>2:00</w:t>
      </w:r>
      <w:r>
        <w:rPr>
          <w:spacing w:val="-3"/>
        </w:rPr>
        <w:t> </w:t>
      </w:r>
      <w:r>
        <w:rPr/>
        <w:t>a.m.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September</w:t>
      </w:r>
      <w:r>
        <w:rPr>
          <w:spacing w:val="-3"/>
        </w:rPr>
        <w:t> </w:t>
      </w:r>
      <w:r>
        <w:rPr/>
        <w:t>7,</w:t>
      </w:r>
      <w:r>
        <w:rPr>
          <w:spacing w:val="-3"/>
        </w:rPr>
        <w:t> </w:t>
      </w:r>
      <w:r>
        <w:rPr/>
        <w:t>Special</w:t>
      </w:r>
      <w:r>
        <w:rPr>
          <w:spacing w:val="-3"/>
        </w:rPr>
        <w:t> </w:t>
      </w:r>
      <w:r>
        <w:rPr/>
        <w:t>Agent</w:t>
      </w:r>
      <w:r>
        <w:rPr>
          <w:spacing w:val="-3"/>
        </w:rPr>
        <w:t> </w:t>
      </w:r>
      <w:r>
        <w:rPr/>
        <w:t>Micah</w:t>
      </w:r>
      <w:r>
        <w:rPr>
          <w:spacing w:val="-3"/>
        </w:rPr>
        <w:t> </w:t>
      </w:r>
      <w:r>
        <w:rPr/>
        <w:t>Ware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Bureau</w:t>
      </w:r>
      <w:r>
        <w:rPr>
          <w:spacing w:val="-3"/>
        </w:rPr>
        <w:t> </w:t>
      </w:r>
      <w:r>
        <w:rPr/>
        <w:t>of</w:t>
      </w:r>
    </w:p>
    <w:p>
      <w:pPr>
        <w:pStyle w:val="BodyText"/>
        <w:spacing w:before="11"/>
        <w:rPr>
          <w:sz w:val="25"/>
        </w:rPr>
      </w:pPr>
    </w:p>
    <w:p>
      <w:pPr>
        <w:pStyle w:val="BodyText"/>
        <w:ind w:left="120"/>
      </w:pPr>
      <w:r>
        <w:rPr/>
        <w:t>Indian</w:t>
      </w:r>
      <w:r>
        <w:rPr>
          <w:spacing w:val="-5"/>
        </w:rPr>
        <w:t> </w:t>
      </w:r>
      <w:r>
        <w:rPr/>
        <w:t>Affairs</w:t>
      </w:r>
      <w:r>
        <w:rPr>
          <w:spacing w:val="-4"/>
        </w:rPr>
        <w:t> </w:t>
      </w:r>
      <w:r>
        <w:rPr/>
        <w:t>(“BIA”)</w:t>
      </w:r>
      <w:r>
        <w:rPr>
          <w:spacing w:val="-4"/>
        </w:rPr>
        <w:t> </w:t>
      </w:r>
      <w:r>
        <w:rPr/>
        <w:t>received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call</w:t>
      </w:r>
      <w:r>
        <w:rPr>
          <w:spacing w:val="-4"/>
        </w:rPr>
        <w:t> </w:t>
      </w:r>
      <w:r>
        <w:rPr/>
        <w:t>advising</w:t>
      </w:r>
      <w:r>
        <w:rPr>
          <w:spacing w:val="-4"/>
        </w:rPr>
        <w:t> </w:t>
      </w:r>
      <w:r>
        <w:rPr/>
        <w:t>him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fire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Ms.</w:t>
      </w:r>
      <w:r>
        <w:rPr>
          <w:spacing w:val="1"/>
        </w:rPr>
        <w:t> </w:t>
      </w:r>
      <w:r>
        <w:rPr/>
        <w:t>Zotigh’s</w:t>
      </w:r>
      <w:r>
        <w:rPr>
          <w:spacing w:val="-4"/>
        </w:rPr>
        <w:t> </w:t>
      </w:r>
      <w:r>
        <w:rPr/>
        <w:t>trailer.</w:t>
      </w:r>
    </w:p>
    <w:p>
      <w:pPr>
        <w:spacing w:after="0"/>
        <w:sectPr>
          <w:headerReference w:type="default" r:id="rId8"/>
          <w:footerReference w:type="default" r:id="rId9"/>
          <w:pgSz w:w="12240" w:h="15840"/>
          <w:pgMar w:header="443" w:footer="1107" w:top="700" w:bottom="1300" w:left="1320" w:right="0"/>
          <w:pgNumType w:start="3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2"/>
        </w:rPr>
      </w:pPr>
    </w:p>
    <w:p>
      <w:pPr>
        <w:pStyle w:val="BodyText"/>
        <w:spacing w:line="480" w:lineRule="auto"/>
        <w:ind w:left="119" w:right="1590"/>
      </w:pPr>
      <w:r>
        <w:rPr/>
        <w:t>When Agent Ware arrived at the scene, he conducted a brief search of the trailer to</w:t>
      </w:r>
      <w:r>
        <w:rPr>
          <w:spacing w:val="1"/>
        </w:rPr>
        <w:t> </w:t>
      </w:r>
      <w:r>
        <w:rPr/>
        <w:t>confirm Ms. Zotigh was not inside. He took photographs and swabs of blood splatter in</w:t>
      </w:r>
      <w:r>
        <w:rPr>
          <w:spacing w:val="1"/>
        </w:rPr>
        <w:t> </w:t>
      </w:r>
      <w:r>
        <w:rPr/>
        <w:t>the kitchen area. He also observed blood in Ms. Zotigh’s car and took swabs from the</w:t>
      </w:r>
      <w:r>
        <w:rPr>
          <w:spacing w:val="1"/>
        </w:rPr>
        <w:t> </w:t>
      </w:r>
      <w:r>
        <w:rPr/>
        <w:t>driver’s seat and middle portion of the car. At 3:30 p.m., Agent Ware released the trailer</w:t>
      </w:r>
      <w:r>
        <w:rPr>
          <w:spacing w:val="-62"/>
        </w:rPr>
        <w:t> </w:t>
      </w:r>
      <w:r>
        <w:rPr/>
        <w:t>to</w:t>
      </w:r>
      <w:r>
        <w:rPr>
          <w:spacing w:val="-2"/>
        </w:rPr>
        <w:t> </w:t>
      </w:r>
      <w:r>
        <w:rPr/>
        <w:t>Ms.</w:t>
      </w:r>
      <w:r>
        <w:rPr>
          <w:spacing w:val="4"/>
        </w:rPr>
        <w:t> </w:t>
      </w:r>
      <w:r>
        <w:rPr/>
        <w:t>Zotigh’s</w:t>
      </w:r>
      <w:r>
        <w:rPr>
          <w:spacing w:val="-1"/>
        </w:rPr>
        <w:t> </w:t>
      </w:r>
      <w:r>
        <w:rPr/>
        <w:t>family.</w:t>
      </w:r>
    </w:p>
    <w:p>
      <w:pPr>
        <w:pStyle w:val="BodyText"/>
        <w:spacing w:line="480" w:lineRule="auto"/>
        <w:ind w:left="120" w:right="1451" w:firstLine="719"/>
      </w:pPr>
      <w:r>
        <w:rPr/>
        <w:t>At approximately 6:00 p.m. that same day, Agent Ware discovered Ms. Zotigh’s</w:t>
      </w:r>
      <w:r>
        <w:rPr>
          <w:spacing w:val="1"/>
        </w:rPr>
        <w:t> </w:t>
      </w:r>
      <w:r>
        <w:rPr/>
        <w:t>body in a field of tall grass several yards off a dirt road. Her mouth was covered in duct</w:t>
      </w:r>
      <w:r>
        <w:rPr>
          <w:spacing w:val="1"/>
        </w:rPr>
        <w:t> </w:t>
      </w:r>
      <w:r>
        <w:rPr/>
        <w:t>tape as was one of her wrists. She had close to seventy knife wounds and one had severed</w:t>
      </w:r>
      <w:r>
        <w:rPr>
          <w:spacing w:val="-62"/>
        </w:rPr>
        <w:t> </w:t>
      </w:r>
      <w:r>
        <w:rPr/>
        <w:t>her</w:t>
      </w:r>
      <w:r>
        <w:rPr>
          <w:spacing w:val="-2"/>
        </w:rPr>
        <w:t> </w:t>
      </w:r>
      <w:r>
        <w:rPr/>
        <w:t>jugular</w:t>
      </w:r>
      <w:r>
        <w:rPr>
          <w:spacing w:val="-1"/>
        </w:rPr>
        <w:t> </w:t>
      </w:r>
      <w:r>
        <w:rPr/>
        <w:t>vein.</w:t>
      </w:r>
    </w:p>
    <w:p>
      <w:pPr>
        <w:pStyle w:val="BodyText"/>
        <w:spacing w:line="480" w:lineRule="auto"/>
        <w:ind w:left="120" w:right="1804" w:firstLine="720"/>
      </w:pPr>
      <w:r>
        <w:rPr/>
        <w:t>On the evening of September 6, prior to Ms. Zotigh’s murder, Mr. Bullcoming</w:t>
      </w:r>
      <w:r>
        <w:rPr>
          <w:spacing w:val="1"/>
        </w:rPr>
        <w:t> </w:t>
      </w:r>
      <w:r>
        <w:rPr/>
        <w:t>was at the Johnsons’ house about two-hundred feet from Ms. Zotigh’s trailer. At some</w:t>
      </w:r>
      <w:r>
        <w:rPr>
          <w:spacing w:val="-62"/>
        </w:rPr>
        <w:t> </w:t>
      </w:r>
      <w:r>
        <w:rPr/>
        <w:t>point,</w:t>
      </w:r>
      <w:r>
        <w:rPr>
          <w:spacing w:val="-3"/>
        </w:rPr>
        <w:t> </w:t>
      </w:r>
      <w:r>
        <w:rPr/>
        <w:t>Mr.</w:t>
      </w:r>
      <w:r>
        <w:rPr>
          <w:spacing w:val="-2"/>
        </w:rPr>
        <w:t> </w:t>
      </w:r>
      <w:r>
        <w:rPr/>
        <w:t>Bullcoming</w:t>
      </w:r>
      <w:r>
        <w:rPr>
          <w:spacing w:val="-3"/>
        </w:rPr>
        <w:t> </w:t>
      </w:r>
      <w:r>
        <w:rPr/>
        <w:t>left</w:t>
      </w:r>
      <w:r>
        <w:rPr>
          <w:spacing w:val="-2"/>
        </w:rPr>
        <w:t> </w:t>
      </w:r>
      <w:r>
        <w:rPr/>
        <w:t>without</w:t>
      </w:r>
      <w:r>
        <w:rPr>
          <w:spacing w:val="-3"/>
        </w:rPr>
        <w:t> </w:t>
      </w:r>
      <w:r>
        <w:rPr/>
        <w:t>being</w:t>
      </w:r>
      <w:r>
        <w:rPr>
          <w:spacing w:val="-2"/>
        </w:rPr>
        <w:t> </w:t>
      </w:r>
      <w:r>
        <w:rPr/>
        <w:t>seen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either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Johnson</w:t>
      </w:r>
      <w:r>
        <w:rPr>
          <w:spacing w:val="-2"/>
        </w:rPr>
        <w:t> </w:t>
      </w:r>
      <w:r>
        <w:rPr/>
        <w:t>brothers.</w:t>
      </w:r>
    </w:p>
    <w:p>
      <w:pPr>
        <w:pStyle w:val="BodyText"/>
        <w:spacing w:line="480" w:lineRule="auto"/>
        <w:ind w:left="120" w:right="1760"/>
      </w:pPr>
      <w:r>
        <w:rPr/>
        <w:t>Mr. Bullcoming was not around when the Johnsons discovered the fire at Ms. Zotigh’s</w:t>
      </w:r>
      <w:r>
        <w:rPr>
          <w:spacing w:val="-63"/>
        </w:rPr>
        <w:t> </w:t>
      </w:r>
      <w:r>
        <w:rPr/>
        <w:t>trailer,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never</w:t>
      </w:r>
      <w:r>
        <w:rPr>
          <w:spacing w:val="-1"/>
        </w:rPr>
        <w:t> </w:t>
      </w:r>
      <w:r>
        <w:rPr/>
        <w:t>came</w:t>
      </w:r>
      <w:r>
        <w:rPr>
          <w:spacing w:val="-1"/>
        </w:rPr>
        <w:t> </w:t>
      </w:r>
      <w:r>
        <w:rPr/>
        <w:t>back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house.</w:t>
      </w:r>
    </w:p>
    <w:p>
      <w:pPr>
        <w:pStyle w:val="BodyText"/>
        <w:spacing w:line="480" w:lineRule="auto"/>
        <w:ind w:left="119" w:right="1430" w:firstLine="720"/>
      </w:pPr>
      <w:r>
        <w:rPr/>
        <w:t>At around 11:45 p.m. that night, Mr. Bullcoming arrived at the home of his aunt,</w:t>
      </w:r>
      <w:r>
        <w:rPr>
          <w:spacing w:val="1"/>
        </w:rPr>
        <w:t> </w:t>
      </w:r>
      <w:r>
        <w:rPr/>
        <w:t>Mary Miles, and her daughter, Jamie Highwalker. He asked Ms. Highwalker for a ride to</w:t>
      </w:r>
      <w:r>
        <w:rPr>
          <w:spacing w:val="1"/>
        </w:rPr>
        <w:t> </w:t>
      </w:r>
      <w:r>
        <w:rPr/>
        <w:t>Concho in time for his court date the next morning. Because Ms. Highwalker could not</w:t>
      </w:r>
      <w:r>
        <w:rPr>
          <w:spacing w:val="1"/>
        </w:rPr>
        <w:t> </w:t>
      </w:r>
      <w:r>
        <w:rPr/>
        <w:t>take him to Concho, she took Mr. Bullcoming to Elk City where they stopped at Hutch’s</w:t>
      </w:r>
      <w:r>
        <w:rPr>
          <w:spacing w:val="1"/>
        </w:rPr>
        <w:t> </w:t>
      </w:r>
      <w:r>
        <w:rPr/>
        <w:t>Convenience Store so Mr. Bullcoming could buy beer before heading to the home of their</w:t>
      </w:r>
      <w:r>
        <w:rPr>
          <w:spacing w:val="-62"/>
        </w:rPr>
        <w:t> </w:t>
      </w:r>
      <w:r>
        <w:rPr/>
        <w:t>cousin, John Standingwater. Surveillance footage from Hutch’s Convenience Store</w:t>
      </w:r>
      <w:r>
        <w:rPr>
          <w:spacing w:val="1"/>
        </w:rPr>
        <w:t> </w:t>
      </w:r>
      <w:r>
        <w:rPr/>
        <w:t>showed</w:t>
      </w:r>
      <w:r>
        <w:rPr>
          <w:spacing w:val="-4"/>
        </w:rPr>
        <w:t> </w:t>
      </w:r>
      <w:r>
        <w:rPr/>
        <w:t>“what</w:t>
      </w:r>
      <w:r>
        <w:rPr>
          <w:spacing w:val="-4"/>
        </w:rPr>
        <w:t> </w:t>
      </w:r>
      <w:r>
        <w:rPr/>
        <w:t>appeared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blood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[Mr.</w:t>
      </w:r>
      <w:r>
        <w:rPr>
          <w:spacing w:val="-4"/>
        </w:rPr>
        <w:t> </w:t>
      </w:r>
      <w:r>
        <w:rPr/>
        <w:t>Bullcoming’s]</w:t>
      </w:r>
      <w:r>
        <w:rPr>
          <w:spacing w:val="-3"/>
        </w:rPr>
        <w:t> </w:t>
      </w:r>
      <w:r>
        <w:rPr/>
        <w:t>right</w:t>
      </w:r>
      <w:r>
        <w:rPr>
          <w:spacing w:val="-5"/>
        </w:rPr>
        <w:t> </w:t>
      </w:r>
      <w:r>
        <w:rPr/>
        <w:t>palm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left</w:t>
      </w:r>
      <w:r>
        <w:rPr>
          <w:spacing w:val="-4"/>
        </w:rPr>
        <w:t> </w:t>
      </w:r>
      <w:r>
        <w:rPr/>
        <w:t>ring</w:t>
      </w:r>
      <w:r>
        <w:rPr>
          <w:spacing w:val="-3"/>
        </w:rPr>
        <w:t> </w:t>
      </w:r>
      <w:r>
        <w:rPr/>
        <w:t>finger</w:t>
      </w:r>
    </w:p>
    <w:p>
      <w:pPr>
        <w:pStyle w:val="BodyText"/>
        <w:ind w:left="119"/>
      </w:pPr>
      <w:r>
        <w:rPr/>
        <w:t>area.”</w:t>
      </w:r>
      <w:r>
        <w:rPr>
          <w:spacing w:val="-4"/>
        </w:rPr>
        <w:t> </w:t>
      </w:r>
      <w:r>
        <w:rPr/>
        <w:t>ROA</w:t>
      </w:r>
      <w:r>
        <w:rPr>
          <w:spacing w:val="-4"/>
        </w:rPr>
        <w:t> </w:t>
      </w:r>
      <w:r>
        <w:rPr/>
        <w:t>Vol.</w:t>
      </w:r>
      <w:r>
        <w:rPr>
          <w:spacing w:val="-4"/>
        </w:rPr>
        <w:t> </w:t>
      </w:r>
      <w:r>
        <w:rPr/>
        <w:t>3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20–21.</w:t>
      </w:r>
      <w:r>
        <w:rPr>
          <w:spacing w:val="-4"/>
        </w:rPr>
        <w:t> </w:t>
      </w:r>
      <w:r>
        <w:rPr/>
        <w:t>Mr.</w:t>
      </w:r>
      <w:r>
        <w:rPr>
          <w:spacing w:val="-4"/>
        </w:rPr>
        <w:t> </w:t>
      </w:r>
      <w:r>
        <w:rPr/>
        <w:t>Bullcoming</w:t>
      </w:r>
      <w:r>
        <w:rPr>
          <w:spacing w:val="-4"/>
        </w:rPr>
        <w:t> </w:t>
      </w:r>
      <w:r>
        <w:rPr/>
        <w:t>spent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night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Mr.</w:t>
      </w:r>
      <w:r>
        <w:rPr>
          <w:spacing w:val="-4"/>
        </w:rPr>
        <w:t> </w:t>
      </w:r>
      <w:r>
        <w:rPr/>
        <w:t>Standingwater’s</w:t>
      </w:r>
    </w:p>
    <w:p>
      <w:pPr>
        <w:spacing w:after="0"/>
        <w:sectPr>
          <w:headerReference w:type="default" r:id="rId10"/>
          <w:footerReference w:type="default" r:id="rId11"/>
          <w:pgSz w:w="12240" w:h="15840"/>
          <w:pgMar w:header="443" w:footer="1107" w:top="700" w:bottom="1300" w:left="132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2"/>
        </w:rPr>
      </w:pPr>
    </w:p>
    <w:p>
      <w:pPr>
        <w:pStyle w:val="BodyText"/>
        <w:spacing w:line="480" w:lineRule="auto"/>
        <w:ind w:left="119" w:right="1834"/>
      </w:pPr>
      <w:r>
        <w:rPr/>
        <w:t>home. At Mr. Standingwater’s home, Mr. Bullcoming picked up a black duffel bag he</w:t>
      </w:r>
      <w:r>
        <w:rPr>
          <w:spacing w:val="-62"/>
        </w:rPr>
        <w:t> </w:t>
      </w:r>
      <w:r>
        <w:rPr/>
        <w:t>had</w:t>
      </w:r>
      <w:r>
        <w:rPr>
          <w:spacing w:val="-2"/>
        </w:rPr>
        <w:t> </w:t>
      </w:r>
      <w:r>
        <w:rPr/>
        <w:t>left</w:t>
      </w:r>
      <w:r>
        <w:rPr>
          <w:spacing w:val="-1"/>
        </w:rPr>
        <w:t> </w:t>
      </w:r>
      <w:r>
        <w:rPr/>
        <w:t>there</w:t>
      </w:r>
      <w:r>
        <w:rPr>
          <w:spacing w:val="-1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previous</w:t>
      </w:r>
      <w:r>
        <w:rPr>
          <w:spacing w:val="-1"/>
        </w:rPr>
        <w:t> </w:t>
      </w:r>
      <w:r>
        <w:rPr/>
        <w:t>visit.</w:t>
      </w:r>
    </w:p>
    <w:p>
      <w:pPr>
        <w:pStyle w:val="BodyText"/>
        <w:spacing w:line="480" w:lineRule="auto"/>
        <w:ind w:left="119" w:right="1785" w:firstLine="720"/>
      </w:pPr>
      <w:r>
        <w:rPr/>
        <w:t>From there, Mr. Bullcoming continued to try and make his way to Concho. The</w:t>
      </w:r>
      <w:r>
        <w:rPr>
          <w:spacing w:val="-62"/>
        </w:rPr>
        <w:t> </w:t>
      </w:r>
      <w:r>
        <w:rPr/>
        <w:t>evening of September 7, Mr. Bullcoming and his cousin, Seger Williams, arrived at</w:t>
      </w:r>
      <w:r>
        <w:rPr>
          <w:spacing w:val="1"/>
        </w:rPr>
        <w:t> </w:t>
      </w:r>
      <w:r>
        <w:rPr/>
        <w:t>Robert</w:t>
      </w:r>
      <w:r>
        <w:rPr>
          <w:spacing w:val="-1"/>
        </w:rPr>
        <w:t> </w:t>
      </w:r>
      <w:r>
        <w:rPr/>
        <w:t>Buckman’s</w:t>
      </w:r>
      <w:r>
        <w:rPr>
          <w:spacing w:val="-1"/>
        </w:rPr>
        <w:t> </w:t>
      </w:r>
      <w:r>
        <w:rPr/>
        <w:t>house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Reno</w:t>
      </w:r>
      <w:r>
        <w:rPr>
          <w:spacing w:val="-1"/>
        </w:rPr>
        <w:t> </w:t>
      </w:r>
      <w:r>
        <w:rPr/>
        <w:t>and asked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could</w:t>
      </w:r>
      <w:r>
        <w:rPr>
          <w:spacing w:val="-1"/>
        </w:rPr>
        <w:t> </w:t>
      </w:r>
      <w:r>
        <w:rPr/>
        <w:t>spend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night.</w:t>
      </w:r>
    </w:p>
    <w:p>
      <w:pPr>
        <w:pStyle w:val="BodyText"/>
        <w:spacing w:line="480" w:lineRule="auto"/>
        <w:ind w:left="119" w:right="1589"/>
      </w:pPr>
      <w:r>
        <w:rPr/>
        <w:t>Mr. Buckman agreed to let them sleep in his living room. Agent Ware and other officers</w:t>
      </w:r>
      <w:r>
        <w:rPr>
          <w:spacing w:val="-62"/>
        </w:rPr>
        <w:t> </w:t>
      </w:r>
      <w:r>
        <w:rPr/>
        <w:t>tracked Mr. Bullcoming to Mr. Buckman’s home, arriving at around 3:00 a.m. on</w:t>
      </w:r>
      <w:r>
        <w:rPr>
          <w:spacing w:val="1"/>
        </w:rPr>
        <w:t> </w:t>
      </w:r>
      <w:r>
        <w:rPr/>
        <w:t>September</w:t>
      </w:r>
      <w:r>
        <w:rPr>
          <w:spacing w:val="-3"/>
        </w:rPr>
        <w:t> </w:t>
      </w:r>
      <w:r>
        <w:rPr/>
        <w:t>8.</w:t>
      </w:r>
      <w:r>
        <w:rPr>
          <w:spacing w:val="-3"/>
        </w:rPr>
        <w:t> </w:t>
      </w:r>
      <w:r>
        <w:rPr/>
        <w:t>Because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missed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September</w:t>
      </w:r>
      <w:r>
        <w:rPr>
          <w:spacing w:val="-2"/>
        </w:rPr>
        <w:t> </w:t>
      </w:r>
      <w:r>
        <w:rPr/>
        <w:t>7</w:t>
      </w:r>
      <w:r>
        <w:rPr>
          <w:spacing w:val="-3"/>
        </w:rPr>
        <w:t> </w:t>
      </w:r>
      <w:r>
        <w:rPr/>
        <w:t>court</w:t>
      </w:r>
      <w:r>
        <w:rPr>
          <w:spacing w:val="-3"/>
        </w:rPr>
        <w:t> </w:t>
      </w:r>
      <w:r>
        <w:rPr/>
        <w:t>date,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officers</w:t>
      </w:r>
      <w:r>
        <w:rPr>
          <w:spacing w:val="-3"/>
        </w:rPr>
        <w:t> </w:t>
      </w:r>
      <w:r>
        <w:rPr/>
        <w:t>arrested</w:t>
      </w:r>
    </w:p>
    <w:p>
      <w:pPr>
        <w:pStyle w:val="BodyText"/>
        <w:ind w:left="119"/>
      </w:pPr>
      <w:r>
        <w:rPr/>
        <w:t>Mr.</w:t>
      </w:r>
      <w:r>
        <w:rPr>
          <w:spacing w:val="-4"/>
        </w:rPr>
        <w:t> </w:t>
      </w:r>
      <w:r>
        <w:rPr/>
        <w:t>Bullcoming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warrant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failure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appear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tribal</w:t>
      </w:r>
      <w:r>
        <w:rPr>
          <w:spacing w:val="-4"/>
        </w:rPr>
        <w:t> </w:t>
      </w:r>
      <w:r>
        <w:rPr/>
        <w:t>court.</w:t>
      </w:r>
    </w:p>
    <w:p>
      <w:pPr>
        <w:pStyle w:val="BodyText"/>
      </w:pPr>
    </w:p>
    <w:p>
      <w:pPr>
        <w:pStyle w:val="BodyText"/>
        <w:spacing w:line="480" w:lineRule="auto"/>
        <w:ind w:left="119" w:right="1589" w:firstLine="720"/>
      </w:pPr>
      <w:r>
        <w:rPr/>
        <w:t>Mr. Bullcoming asked the officers to bring his black duffel bag with them. Later,</w:t>
      </w:r>
      <w:r>
        <w:rPr>
          <w:spacing w:val="-62"/>
        </w:rPr>
        <w:t> </w:t>
      </w:r>
      <w:r>
        <w:rPr/>
        <w:t>Mr. Bullcoming asked Agent Ware to retrieve his medication from one of the pockets of</w:t>
      </w:r>
      <w:r>
        <w:rPr>
          <w:spacing w:val="-62"/>
        </w:rPr>
        <w:t> </w:t>
      </w:r>
      <w:r>
        <w:rPr/>
        <w:t>the duffel bag. When Agent Ware did not immediately find the medication, he emptied</w:t>
      </w:r>
      <w:r>
        <w:rPr>
          <w:spacing w:val="1"/>
        </w:rPr>
        <w:t> </w:t>
      </w:r>
      <w:r>
        <w:rPr/>
        <w:t>the contents of the bag onto the floor. He observed numerous items including clothing</w:t>
      </w:r>
      <w:r>
        <w:rPr>
          <w:spacing w:val="1"/>
        </w:rPr>
        <w:t> </w:t>
      </w:r>
      <w:r>
        <w:rPr/>
        <w:t>and shoes but did not find the medication. Agent Ware then put the items back into the</w:t>
      </w:r>
      <w:r>
        <w:rPr>
          <w:spacing w:val="1"/>
        </w:rPr>
        <w:t> </w:t>
      </w:r>
      <w:r>
        <w:rPr/>
        <w:t>bag, shut it, and put the bag in the back of his vehicle. The bag remained undisturbed in</w:t>
      </w:r>
      <w:r>
        <w:rPr>
          <w:spacing w:val="1"/>
        </w:rPr>
        <w:t> </w:t>
      </w:r>
      <w:r>
        <w:rPr/>
        <w:t>Agent</w:t>
      </w:r>
      <w:r>
        <w:rPr>
          <w:spacing w:val="-2"/>
        </w:rPr>
        <w:t> </w:t>
      </w:r>
      <w:r>
        <w:rPr/>
        <w:t>Ware’s</w:t>
      </w:r>
      <w:r>
        <w:rPr>
          <w:spacing w:val="-1"/>
        </w:rPr>
        <w:t> </w:t>
      </w:r>
      <w:r>
        <w:rPr/>
        <w:t>truck</w:t>
      </w:r>
      <w:r>
        <w:rPr>
          <w:spacing w:val="-1"/>
        </w:rPr>
        <w:t> </w:t>
      </w:r>
      <w:r>
        <w:rPr/>
        <w:t>throughout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weekend.</w:t>
      </w:r>
    </w:p>
    <w:p>
      <w:pPr>
        <w:pStyle w:val="BodyText"/>
        <w:spacing w:line="480" w:lineRule="auto"/>
        <w:ind w:left="119" w:right="1503" w:firstLine="719"/>
      </w:pPr>
      <w:r>
        <w:rPr/>
        <w:t>Three days later, on Monday, September 11, Agent Ware logged the duffel bag</w:t>
      </w:r>
      <w:r>
        <w:rPr>
          <w:spacing w:val="1"/>
        </w:rPr>
        <w:t> </w:t>
      </w:r>
      <w:r>
        <w:rPr/>
        <w:t>into an evidence “pod” where it remained. ROA Vol. 4 at 931. Agent Ware</w:t>
      </w:r>
      <w:r>
        <w:rPr>
          <w:spacing w:val="1"/>
        </w:rPr>
        <w:t> </w:t>
      </w:r>
      <w:r>
        <w:rPr/>
        <w:t>acknowledged that under BIA procedures he should have logged the bag at the end of his</w:t>
      </w:r>
      <w:r>
        <w:rPr>
          <w:spacing w:val="-62"/>
        </w:rPr>
        <w:t> </w:t>
      </w:r>
      <w:r>
        <w:rPr/>
        <w:t>shift, on September 8. At that time, however, he had been awake for over twenty-four</w:t>
      </w:r>
      <w:r>
        <w:rPr>
          <w:spacing w:val="1"/>
        </w:rPr>
        <w:t> </w:t>
      </w:r>
      <w:r>
        <w:rPr/>
        <w:t>hours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thought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circumstances</w:t>
      </w:r>
      <w:r>
        <w:rPr>
          <w:spacing w:val="-2"/>
        </w:rPr>
        <w:t> </w:t>
      </w:r>
      <w:r>
        <w:rPr/>
        <w:t>warranted</w:t>
      </w:r>
      <w:r>
        <w:rPr>
          <w:spacing w:val="-4"/>
        </w:rPr>
        <w:t> </w:t>
      </w:r>
      <w:r>
        <w:rPr/>
        <w:t>an</w:t>
      </w:r>
      <w:r>
        <w:rPr>
          <w:spacing w:val="-2"/>
        </w:rPr>
        <w:t> </w:t>
      </w:r>
      <w:r>
        <w:rPr/>
        <w:t>exception.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logging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bag</w:t>
      </w:r>
      <w:r>
        <w:rPr>
          <w:spacing w:val="-2"/>
        </w:rPr>
        <w:t> </w:t>
      </w:r>
      <w:r>
        <w:rPr/>
        <w:t>on</w:t>
      </w:r>
    </w:p>
    <w:p>
      <w:pPr>
        <w:pStyle w:val="BodyText"/>
        <w:spacing w:line="298" w:lineRule="exact"/>
        <w:ind w:left="120"/>
      </w:pPr>
      <w:r>
        <w:rPr/>
        <w:t>September</w:t>
      </w:r>
      <w:r>
        <w:rPr>
          <w:spacing w:val="-3"/>
        </w:rPr>
        <w:t> </w:t>
      </w:r>
      <w:r>
        <w:rPr/>
        <w:t>11,</w:t>
      </w:r>
      <w:r>
        <w:rPr>
          <w:spacing w:val="-3"/>
        </w:rPr>
        <w:t> </w:t>
      </w:r>
      <w:r>
        <w:rPr/>
        <w:t>Agent</w:t>
      </w:r>
      <w:r>
        <w:rPr>
          <w:spacing w:val="-3"/>
        </w:rPr>
        <w:t> </w:t>
      </w:r>
      <w:r>
        <w:rPr/>
        <w:t>Ware</w:t>
      </w:r>
      <w:r>
        <w:rPr>
          <w:spacing w:val="-3"/>
        </w:rPr>
        <w:t> </w:t>
      </w:r>
      <w:r>
        <w:rPr/>
        <w:t>then</w:t>
      </w:r>
      <w:r>
        <w:rPr>
          <w:spacing w:val="-1"/>
        </w:rPr>
        <w:t> </w:t>
      </w:r>
      <w:r>
        <w:rPr/>
        <w:t>inventoried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took</w:t>
      </w:r>
      <w:r>
        <w:rPr>
          <w:spacing w:val="-3"/>
        </w:rPr>
        <w:t> </w:t>
      </w:r>
      <w:r>
        <w:rPr/>
        <w:t>photographs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its</w:t>
      </w:r>
      <w:r>
        <w:rPr>
          <w:spacing w:val="-3"/>
        </w:rPr>
        <w:t> </w:t>
      </w:r>
      <w:r>
        <w:rPr/>
        <w:t>contents.</w:t>
      </w:r>
      <w:r>
        <w:rPr>
          <w:spacing w:val="-3"/>
        </w:rPr>
        <w:t> </w:t>
      </w:r>
      <w:r>
        <w:rPr/>
        <w:t>During</w:t>
      </w:r>
    </w:p>
    <w:p>
      <w:pPr>
        <w:spacing w:after="0" w:line="298" w:lineRule="exact"/>
        <w:sectPr>
          <w:headerReference w:type="default" r:id="rId12"/>
          <w:footerReference w:type="default" r:id="rId13"/>
          <w:pgSz w:w="12240" w:h="15840"/>
          <w:pgMar w:header="443" w:footer="1107" w:top="700" w:bottom="1300" w:left="132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2"/>
        </w:rPr>
      </w:pPr>
    </w:p>
    <w:p>
      <w:pPr>
        <w:pStyle w:val="BodyText"/>
        <w:spacing w:line="480" w:lineRule="auto"/>
        <w:ind w:left="119" w:right="1459"/>
      </w:pPr>
      <w:r>
        <w:rPr/>
        <w:t>that search, Agent Ware found Mr. Bullcoming’s medication but did not deliver it to him.</w:t>
      </w:r>
      <w:r>
        <w:rPr>
          <w:spacing w:val="-62"/>
        </w:rPr>
        <w:t> </w:t>
      </w:r>
      <w:r>
        <w:rPr/>
        <w:t>On September 18, an Assistant United States Attorney indicated the prosecution would</w:t>
      </w:r>
      <w:r>
        <w:rPr>
          <w:spacing w:val="1"/>
        </w:rPr>
        <w:t> </w:t>
      </w:r>
      <w:r>
        <w:rPr/>
        <w:t>seek a search warrant for the bag, prompting Agent Ware to conduct a second and more</w:t>
      </w:r>
      <w:r>
        <w:rPr>
          <w:spacing w:val="1"/>
        </w:rPr>
        <w:t> </w:t>
      </w:r>
      <w:r>
        <w:rPr/>
        <w:t>thorough inventory search of the duffel bag and to create a list of the items inside. During</w:t>
      </w:r>
      <w:r>
        <w:rPr>
          <w:spacing w:val="-62"/>
        </w:rPr>
        <w:t> </w:t>
      </w:r>
      <w:r>
        <w:rPr/>
        <w:t>this</w:t>
      </w:r>
      <w:r>
        <w:rPr>
          <w:spacing w:val="-2"/>
        </w:rPr>
        <w:t> </w:t>
      </w:r>
      <w:r>
        <w:rPr/>
        <w:t>search,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observed</w:t>
      </w:r>
      <w:r>
        <w:rPr>
          <w:spacing w:val="-1"/>
        </w:rPr>
        <w:t> </w:t>
      </w:r>
      <w:r>
        <w:rPr/>
        <w:t>what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thought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possible</w:t>
      </w:r>
      <w:r>
        <w:rPr>
          <w:spacing w:val="-2"/>
        </w:rPr>
        <w:t> </w:t>
      </w:r>
      <w:r>
        <w:rPr/>
        <w:t>blood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pair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sandals.</w:t>
      </w:r>
    </w:p>
    <w:p>
      <w:pPr>
        <w:pStyle w:val="BodyText"/>
        <w:spacing w:line="480" w:lineRule="auto"/>
        <w:ind w:left="119" w:right="1784" w:firstLine="720"/>
      </w:pPr>
      <w:r>
        <w:rPr/>
        <w:t>On November 1, 2017, a federal magistrate judge issued a search warrant for</w:t>
      </w:r>
      <w:r>
        <w:rPr>
          <w:spacing w:val="1"/>
        </w:rPr>
        <w:t> </w:t>
      </w:r>
      <w:r>
        <w:rPr/>
        <w:t>Mr. Bullcoming’s bag. Agent Ware’s affidavit in support of the application provided a</w:t>
      </w:r>
      <w:r>
        <w:rPr>
          <w:spacing w:val="-62"/>
        </w:rPr>
        <w:t> </w:t>
      </w:r>
      <w:r>
        <w:rPr/>
        <w:t>detailed list of the contents of the bag as well as a statement that “[d]uring a more</w:t>
      </w:r>
      <w:r>
        <w:rPr>
          <w:spacing w:val="1"/>
        </w:rPr>
        <w:t> </w:t>
      </w:r>
      <w:r>
        <w:rPr/>
        <w:t>thorough</w:t>
      </w:r>
      <w:r>
        <w:rPr>
          <w:spacing w:val="-3"/>
        </w:rPr>
        <w:t> </w:t>
      </w:r>
      <w:r>
        <w:rPr/>
        <w:t>inventory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[Mr.</w:t>
      </w:r>
      <w:r>
        <w:rPr>
          <w:spacing w:val="-2"/>
        </w:rPr>
        <w:t> </w:t>
      </w:r>
      <w:r>
        <w:rPr/>
        <w:t>Bullcoming’s]</w:t>
      </w:r>
      <w:r>
        <w:rPr>
          <w:spacing w:val="-3"/>
        </w:rPr>
        <w:t> </w:t>
      </w:r>
      <w:r>
        <w:rPr/>
        <w:t>black</w:t>
      </w:r>
      <w:r>
        <w:rPr>
          <w:spacing w:val="-2"/>
        </w:rPr>
        <w:t> </w:t>
      </w:r>
      <w:r>
        <w:rPr/>
        <w:t>bag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September</w:t>
      </w:r>
      <w:r>
        <w:rPr>
          <w:spacing w:val="-3"/>
        </w:rPr>
        <w:t> </w:t>
      </w:r>
      <w:r>
        <w:rPr/>
        <w:t>18”</w:t>
      </w:r>
      <w:r>
        <w:rPr>
          <w:spacing w:val="-2"/>
        </w:rPr>
        <w:t> </w:t>
      </w:r>
      <w:r>
        <w:rPr/>
        <w:t>he</w:t>
      </w:r>
      <w:r>
        <w:rPr>
          <w:spacing w:val="-3"/>
        </w:rPr>
        <w:t> </w:t>
      </w:r>
      <w:r>
        <w:rPr/>
        <w:t>discovered</w:t>
      </w:r>
    </w:p>
    <w:p>
      <w:pPr>
        <w:pStyle w:val="BodyText"/>
        <w:spacing w:line="480" w:lineRule="auto"/>
        <w:ind w:left="119" w:right="1498"/>
        <w:jc w:val="both"/>
      </w:pPr>
      <w:r>
        <w:rPr/>
        <w:t>“what appeared to be possible red/bloody spots on a pair of gray size 13 Jordan slippers.”</w:t>
      </w:r>
      <w:r>
        <w:rPr>
          <w:spacing w:val="-62"/>
        </w:rPr>
        <w:t> </w:t>
      </w:r>
      <w:r>
        <w:rPr/>
        <w:t>ROA Vol. 3 at 20–21. The Oklahoma State Bureau of Investigations later determined the</w:t>
      </w:r>
      <w:r>
        <w:rPr>
          <w:spacing w:val="-62"/>
        </w:rPr>
        <w:t> </w:t>
      </w:r>
      <w:r>
        <w:rPr/>
        <w:t>blood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sandals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Ms.</w:t>
      </w:r>
      <w:r>
        <w:rPr>
          <w:spacing w:val="2"/>
        </w:rPr>
        <w:t> </w:t>
      </w:r>
      <w:r>
        <w:rPr/>
        <w:t>Zotigh’s.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addition,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affidavit</w:t>
      </w:r>
      <w:r>
        <w:rPr>
          <w:spacing w:val="-2"/>
        </w:rPr>
        <w:t> </w:t>
      </w:r>
      <w:r>
        <w:rPr/>
        <w:t>described</w:t>
      </w:r>
    </w:p>
    <w:p>
      <w:pPr>
        <w:pStyle w:val="BodyText"/>
        <w:spacing w:line="480" w:lineRule="auto"/>
        <w:ind w:left="119" w:right="1568"/>
      </w:pPr>
      <w:r>
        <w:rPr/>
        <w:t>Mr. Bullcoming’s and Ms. Zotigh’s recent breakup and the bloody nature of the crime.</w:t>
      </w:r>
      <w:r>
        <w:rPr>
          <w:spacing w:val="1"/>
        </w:rPr>
        <w:t> </w:t>
      </w:r>
      <w:r>
        <w:rPr/>
        <w:t>Specifically, the affidavit described: (1) “fresh blood” found in Ms. Zotigh’s vehicle and</w:t>
      </w:r>
      <w:r>
        <w:rPr>
          <w:spacing w:val="-63"/>
        </w:rPr>
        <w:t> </w:t>
      </w:r>
      <w:r>
        <w:rPr/>
        <w:t>“within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residence,”</w:t>
      </w:r>
      <w:r>
        <w:rPr>
          <w:spacing w:val="-3"/>
        </w:rPr>
        <w:t> </w:t>
      </w:r>
      <w:r>
        <w:rPr/>
        <w:t>(2)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bloody</w:t>
      </w:r>
      <w:r>
        <w:rPr>
          <w:spacing w:val="-4"/>
        </w:rPr>
        <w:t> </w:t>
      </w:r>
      <w:r>
        <w:rPr/>
        <w:t>tissue</w:t>
      </w:r>
      <w:r>
        <w:rPr>
          <w:spacing w:val="-3"/>
        </w:rPr>
        <w:t> </w:t>
      </w:r>
      <w:r>
        <w:rPr/>
        <w:t>box</w:t>
      </w:r>
      <w:r>
        <w:rPr>
          <w:spacing w:val="-4"/>
        </w:rPr>
        <w:t> </w:t>
      </w:r>
      <w:r>
        <w:rPr/>
        <w:t>discovered</w:t>
      </w:r>
      <w:r>
        <w:rPr>
          <w:spacing w:val="-4"/>
        </w:rPr>
        <w:t> </w:t>
      </w:r>
      <w:r>
        <w:rPr/>
        <w:t>near</w:t>
      </w:r>
      <w:r>
        <w:rPr>
          <w:spacing w:val="-3"/>
        </w:rPr>
        <w:t> </w:t>
      </w:r>
      <w:r>
        <w:rPr/>
        <w:t>Ms.</w:t>
      </w:r>
      <w:r>
        <w:rPr>
          <w:spacing w:val="-4"/>
        </w:rPr>
        <w:t> </w:t>
      </w:r>
      <w:r>
        <w:rPr/>
        <w:t>Zotigh’s</w:t>
      </w:r>
      <w:r>
        <w:rPr>
          <w:spacing w:val="-4"/>
        </w:rPr>
        <w:t> </w:t>
      </w:r>
      <w:r>
        <w:rPr/>
        <w:t>body,</w:t>
      </w:r>
      <w:r>
        <w:rPr>
          <w:spacing w:val="-3"/>
        </w:rPr>
        <w:t> </w:t>
      </w:r>
      <w:r>
        <w:rPr/>
        <w:t>and</w:t>
      </w:r>
    </w:p>
    <w:p>
      <w:pPr>
        <w:pStyle w:val="BodyText"/>
        <w:spacing w:line="480" w:lineRule="auto"/>
        <w:ind w:left="119" w:right="1783"/>
      </w:pPr>
      <w:r>
        <w:rPr/>
        <w:t>(3) “multiple apparent stab wounds” on Ms. Zotigh’s body. ROA Vol. 3 at 17, 19. The</w:t>
      </w:r>
      <w:r>
        <w:rPr>
          <w:spacing w:val="-62"/>
        </w:rPr>
        <w:t> </w:t>
      </w:r>
      <w:r>
        <w:rPr/>
        <w:t>affidavit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described</w:t>
      </w:r>
      <w:r>
        <w:rPr>
          <w:spacing w:val="-3"/>
        </w:rPr>
        <w:t> </w:t>
      </w:r>
      <w:r>
        <w:rPr/>
        <w:t>blood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Mr.</w:t>
      </w:r>
      <w:r>
        <w:rPr>
          <w:spacing w:val="-2"/>
        </w:rPr>
        <w:t> </w:t>
      </w:r>
      <w:r>
        <w:rPr/>
        <w:t>Bullcoming’s</w:t>
      </w:r>
      <w:r>
        <w:rPr>
          <w:spacing w:val="-2"/>
        </w:rPr>
        <w:t> </w:t>
      </w:r>
      <w:r>
        <w:rPr/>
        <w:t>person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clothes</w:t>
      </w:r>
      <w:r>
        <w:rPr>
          <w:spacing w:val="-1"/>
        </w:rPr>
        <w:t> </w:t>
      </w:r>
      <w:r>
        <w:rPr/>
        <w:t>including:</w:t>
      </w:r>
    </w:p>
    <w:p>
      <w:pPr>
        <w:pStyle w:val="ListParagraph"/>
        <w:numPr>
          <w:ilvl w:val="0"/>
          <w:numId w:val="3"/>
        </w:numPr>
        <w:tabs>
          <w:tab w:pos="488" w:val="left" w:leader="none"/>
        </w:tabs>
        <w:spacing w:line="480" w:lineRule="auto" w:before="0" w:after="0"/>
        <w:ind w:left="119" w:right="1589" w:firstLine="0"/>
        <w:jc w:val="left"/>
        <w:rPr>
          <w:sz w:val="26"/>
        </w:rPr>
      </w:pPr>
      <w:r>
        <w:rPr>
          <w:sz w:val="26"/>
        </w:rPr>
        <w:t>“what</w:t>
      </w:r>
      <w:r>
        <w:rPr>
          <w:spacing w:val="-5"/>
          <w:sz w:val="26"/>
        </w:rPr>
        <w:t> </w:t>
      </w:r>
      <w:r>
        <w:rPr>
          <w:sz w:val="26"/>
        </w:rPr>
        <w:t>appeared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3"/>
          <w:sz w:val="26"/>
        </w:rPr>
        <w:t> </w:t>
      </w:r>
      <w:r>
        <w:rPr>
          <w:sz w:val="26"/>
        </w:rPr>
        <w:t>be</w:t>
      </w:r>
      <w:r>
        <w:rPr>
          <w:spacing w:val="-5"/>
          <w:sz w:val="26"/>
        </w:rPr>
        <w:t> </w:t>
      </w:r>
      <w:r>
        <w:rPr>
          <w:sz w:val="26"/>
        </w:rPr>
        <w:t>several</w:t>
      </w:r>
      <w:r>
        <w:rPr>
          <w:spacing w:val="-4"/>
          <w:sz w:val="26"/>
        </w:rPr>
        <w:t> </w:t>
      </w:r>
      <w:r>
        <w:rPr>
          <w:sz w:val="26"/>
        </w:rPr>
        <w:t>cuts</w:t>
      </w:r>
      <w:r>
        <w:rPr>
          <w:spacing w:val="-4"/>
          <w:sz w:val="26"/>
        </w:rPr>
        <w:t> </w:t>
      </w:r>
      <w:r>
        <w:rPr>
          <w:sz w:val="26"/>
        </w:rPr>
        <w:t>and/or</w:t>
      </w:r>
      <w:r>
        <w:rPr>
          <w:spacing w:val="-4"/>
          <w:sz w:val="26"/>
        </w:rPr>
        <w:t> </w:t>
      </w:r>
      <w:r>
        <w:rPr>
          <w:sz w:val="26"/>
        </w:rPr>
        <w:t>scrapes</w:t>
      </w:r>
      <w:r>
        <w:rPr>
          <w:spacing w:val="-4"/>
          <w:sz w:val="26"/>
        </w:rPr>
        <w:t> </w:t>
      </w:r>
      <w:r>
        <w:rPr>
          <w:sz w:val="26"/>
        </w:rPr>
        <w:t>on</w:t>
      </w:r>
      <w:r>
        <w:rPr>
          <w:spacing w:val="-5"/>
          <w:sz w:val="26"/>
        </w:rPr>
        <w:t> </w:t>
      </w:r>
      <w:r>
        <w:rPr>
          <w:sz w:val="26"/>
        </w:rPr>
        <w:t>[Mr.</w:t>
      </w:r>
      <w:r>
        <w:rPr>
          <w:spacing w:val="-4"/>
          <w:sz w:val="26"/>
        </w:rPr>
        <w:t> </w:t>
      </w:r>
      <w:r>
        <w:rPr>
          <w:sz w:val="26"/>
        </w:rPr>
        <w:t>Bullcoming’s]</w:t>
      </w:r>
      <w:r>
        <w:rPr>
          <w:spacing w:val="-4"/>
          <w:sz w:val="26"/>
        </w:rPr>
        <w:t> </w:t>
      </w:r>
      <w:r>
        <w:rPr>
          <w:sz w:val="26"/>
        </w:rPr>
        <w:t>arms,</w:t>
      </w:r>
      <w:r>
        <w:rPr>
          <w:spacing w:val="-4"/>
          <w:sz w:val="26"/>
        </w:rPr>
        <w:t> </w:t>
      </w:r>
      <w:r>
        <w:rPr>
          <w:sz w:val="26"/>
        </w:rPr>
        <w:t>hands,</w:t>
      </w:r>
      <w:r>
        <w:rPr>
          <w:spacing w:val="-62"/>
          <w:sz w:val="26"/>
        </w:rPr>
        <w:t> </w:t>
      </w:r>
      <w:r>
        <w:rPr>
          <w:sz w:val="26"/>
        </w:rPr>
        <w:t>and legs”; (2) a description of blood observed on Mr. Bullcoming’s belt; and (3) from</w:t>
      </w:r>
      <w:r>
        <w:rPr>
          <w:spacing w:val="1"/>
          <w:sz w:val="26"/>
        </w:rPr>
        <w:t> </w:t>
      </w:r>
      <w:r>
        <w:rPr>
          <w:sz w:val="26"/>
        </w:rPr>
        <w:t>surveillance footage, “what appeared to be blood on [Mr. Bullcoming’s] right palm and</w:t>
      </w:r>
      <w:r>
        <w:rPr>
          <w:spacing w:val="1"/>
          <w:sz w:val="26"/>
        </w:rPr>
        <w:t> </w:t>
      </w:r>
      <w:r>
        <w:rPr>
          <w:sz w:val="26"/>
        </w:rPr>
        <w:t>left</w:t>
      </w:r>
      <w:r>
        <w:rPr>
          <w:spacing w:val="-3"/>
          <w:sz w:val="26"/>
        </w:rPr>
        <w:t> </w:t>
      </w:r>
      <w:r>
        <w:rPr>
          <w:sz w:val="26"/>
        </w:rPr>
        <w:t>ring</w:t>
      </w:r>
      <w:r>
        <w:rPr>
          <w:spacing w:val="-3"/>
          <w:sz w:val="26"/>
        </w:rPr>
        <w:t> </w:t>
      </w:r>
      <w:r>
        <w:rPr>
          <w:sz w:val="26"/>
        </w:rPr>
        <w:t>finger</w:t>
      </w:r>
      <w:r>
        <w:rPr>
          <w:spacing w:val="-3"/>
          <w:sz w:val="26"/>
        </w:rPr>
        <w:t> </w:t>
      </w:r>
      <w:r>
        <w:rPr>
          <w:sz w:val="26"/>
        </w:rPr>
        <w:t>area,”</w:t>
      </w:r>
      <w:r>
        <w:rPr>
          <w:spacing w:val="-3"/>
          <w:sz w:val="26"/>
        </w:rPr>
        <w:t> </w:t>
      </w:r>
      <w:r>
        <w:rPr>
          <w:sz w:val="26"/>
        </w:rPr>
        <w:t>at</w:t>
      </w:r>
      <w:r>
        <w:rPr>
          <w:spacing w:val="-3"/>
          <w:sz w:val="26"/>
        </w:rPr>
        <w:t> </w:t>
      </w:r>
      <w:r>
        <w:rPr>
          <w:sz w:val="26"/>
        </w:rPr>
        <w:t>Hutch’s</w:t>
      </w:r>
      <w:r>
        <w:rPr>
          <w:spacing w:val="-3"/>
          <w:sz w:val="26"/>
        </w:rPr>
        <w:t> </w:t>
      </w:r>
      <w:r>
        <w:rPr>
          <w:sz w:val="26"/>
        </w:rPr>
        <w:t>convenience</w:t>
      </w:r>
      <w:r>
        <w:rPr>
          <w:spacing w:val="-4"/>
          <w:sz w:val="26"/>
        </w:rPr>
        <w:t> </w:t>
      </w:r>
      <w:r>
        <w:rPr>
          <w:sz w:val="26"/>
        </w:rPr>
        <w:t>store.</w:t>
      </w:r>
      <w:r>
        <w:rPr>
          <w:spacing w:val="-3"/>
          <w:sz w:val="26"/>
        </w:rPr>
        <w:t> </w:t>
      </w:r>
      <w:r>
        <w:rPr>
          <w:i/>
          <w:sz w:val="26"/>
        </w:rPr>
        <w:t>Id.</w:t>
      </w:r>
      <w:r>
        <w:rPr>
          <w:i/>
          <w:spacing w:val="-3"/>
          <w:sz w:val="26"/>
        </w:rPr>
        <w:t> </w:t>
      </w:r>
      <w:r>
        <w:rPr>
          <w:sz w:val="26"/>
        </w:rPr>
        <w:t>at</w:t>
      </w:r>
      <w:r>
        <w:rPr>
          <w:spacing w:val="-3"/>
          <w:sz w:val="26"/>
        </w:rPr>
        <w:t> </w:t>
      </w:r>
      <w:r>
        <w:rPr>
          <w:sz w:val="26"/>
        </w:rPr>
        <w:t>20–21.</w:t>
      </w:r>
      <w:r>
        <w:rPr>
          <w:spacing w:val="-3"/>
          <w:sz w:val="26"/>
        </w:rPr>
        <w:t> </w:t>
      </w:r>
      <w:r>
        <w:rPr>
          <w:sz w:val="26"/>
        </w:rPr>
        <w:t>Finally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affidavit</w:t>
      </w:r>
    </w:p>
    <w:p>
      <w:pPr>
        <w:pStyle w:val="BodyText"/>
        <w:spacing w:line="299" w:lineRule="exact"/>
        <w:ind w:left="119"/>
        <w:jc w:val="both"/>
      </w:pPr>
      <w:r>
        <w:rPr/>
        <w:t>provided</w:t>
      </w:r>
      <w:r>
        <w:rPr>
          <w:spacing w:val="-6"/>
        </w:rPr>
        <w:t> </w:t>
      </w:r>
      <w:r>
        <w:rPr/>
        <w:t>additional</w:t>
      </w:r>
      <w:r>
        <w:rPr>
          <w:spacing w:val="-6"/>
        </w:rPr>
        <w:t> </w:t>
      </w:r>
      <w:r>
        <w:rPr/>
        <w:t>circumstantial</w:t>
      </w:r>
      <w:r>
        <w:rPr>
          <w:spacing w:val="-6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tying</w:t>
      </w:r>
      <w:r>
        <w:rPr>
          <w:spacing w:val="-6"/>
        </w:rPr>
        <w:t> </w:t>
      </w:r>
      <w:r>
        <w:rPr/>
        <w:t>Mr.</w:t>
      </w:r>
      <w:r>
        <w:rPr>
          <w:spacing w:val="-6"/>
        </w:rPr>
        <w:t> </w:t>
      </w:r>
      <w:r>
        <w:rPr/>
        <w:t>Bullcoming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murder</w:t>
      </w:r>
    </w:p>
    <w:p>
      <w:pPr>
        <w:spacing w:after="0" w:line="299" w:lineRule="exact"/>
        <w:jc w:val="both"/>
        <w:sectPr>
          <w:headerReference w:type="default" r:id="rId14"/>
          <w:footerReference w:type="default" r:id="rId15"/>
          <w:pgSz w:w="12240" w:h="15840"/>
          <w:pgMar w:header="443" w:footer="1107" w:top="700" w:bottom="1300" w:left="132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2"/>
        </w:rPr>
      </w:pPr>
    </w:p>
    <w:p>
      <w:pPr>
        <w:pStyle w:val="BodyText"/>
        <w:spacing w:line="480" w:lineRule="auto"/>
        <w:ind w:left="119" w:right="1481"/>
      </w:pPr>
      <w:r>
        <w:rPr/>
        <w:t>including: (1) a statement from Wendell and Chris Johnson that Mr. Bullcoming had left</w:t>
      </w:r>
      <w:r>
        <w:rPr>
          <w:spacing w:val="1"/>
        </w:rPr>
        <w:t> </w:t>
      </w:r>
      <w:r>
        <w:rPr/>
        <w:t>their home that evening and had not returned, (2) a statement from Ms. Zotigh’s daughter</w:t>
      </w:r>
      <w:r>
        <w:rPr>
          <w:spacing w:val="-62"/>
        </w:rPr>
        <w:t> </w:t>
      </w:r>
      <w:r>
        <w:rPr/>
        <w:t>that her mother and Mr. Bullcoming often visited the location where Ms. Zotigh’s body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found,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(3)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statement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a</w:t>
      </w:r>
      <w:r>
        <w:rPr>
          <w:spacing w:val="1"/>
        </w:rPr>
        <w:t> </w:t>
      </w:r>
      <w:r>
        <w:rPr/>
        <w:t>witness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may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observed</w:t>
      </w:r>
    </w:p>
    <w:p>
      <w:pPr>
        <w:pStyle w:val="BodyText"/>
        <w:spacing w:line="480" w:lineRule="auto"/>
        <w:ind w:left="119" w:right="1979"/>
      </w:pPr>
      <w:r>
        <w:rPr/>
        <w:t>Mr. Bullcoming driving Ms. Zotigh’s car at a “high rate of speed” the evening of the</w:t>
      </w:r>
      <w:r>
        <w:rPr>
          <w:spacing w:val="-62"/>
        </w:rPr>
        <w:t> </w:t>
      </w:r>
      <w:r>
        <w:rPr/>
        <w:t>murder.</w:t>
      </w:r>
      <w:r>
        <w:rPr>
          <w:spacing w:val="-2"/>
        </w:rPr>
        <w:t> </w:t>
      </w:r>
      <w:r>
        <w:rPr>
          <w:i/>
        </w:rPr>
        <w:t>Id.</w:t>
      </w:r>
      <w:r>
        <w:rPr>
          <w:i/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17–22.</w:t>
      </w:r>
    </w:p>
    <w:p>
      <w:pPr>
        <w:pStyle w:val="Heading2"/>
        <w:numPr>
          <w:ilvl w:val="0"/>
          <w:numId w:val="2"/>
        </w:numPr>
        <w:tabs>
          <w:tab w:pos="3906" w:val="left" w:leader="none"/>
        </w:tabs>
        <w:spacing w:line="240" w:lineRule="auto" w:before="0" w:after="0"/>
        <w:ind w:left="3906" w:right="0" w:hanging="360"/>
        <w:jc w:val="left"/>
        <w:rPr>
          <w:i/>
        </w:rPr>
      </w:pPr>
      <w:r>
        <w:rPr>
          <w:i/>
        </w:rPr>
        <w:t>Procedural</w:t>
      </w:r>
      <w:r>
        <w:rPr>
          <w:i/>
          <w:spacing w:val="41"/>
        </w:rPr>
        <w:t> </w:t>
      </w:r>
      <w:r>
        <w:rPr>
          <w:i/>
        </w:rPr>
        <w:t>History</w:t>
      </w:r>
    </w:p>
    <w:p>
      <w:pPr>
        <w:pStyle w:val="BodyText"/>
        <w:spacing w:before="11"/>
        <w:rPr>
          <w:b/>
          <w:i/>
          <w:sz w:val="25"/>
        </w:rPr>
      </w:pPr>
    </w:p>
    <w:p>
      <w:pPr>
        <w:pStyle w:val="BodyText"/>
        <w:spacing w:line="480" w:lineRule="auto"/>
        <w:ind w:left="119" w:right="1526" w:firstLine="720"/>
      </w:pPr>
      <w:r>
        <w:rPr/>
        <w:t>A federal grand jury in the United States District Court for the Western District of</w:t>
      </w:r>
      <w:r>
        <w:rPr>
          <w:spacing w:val="-62"/>
        </w:rPr>
        <w:t> </w:t>
      </w:r>
      <w:r>
        <w:rPr/>
        <w:t>Oklahoma</w:t>
      </w:r>
      <w:r>
        <w:rPr>
          <w:spacing w:val="-4"/>
        </w:rPr>
        <w:t> </w:t>
      </w:r>
      <w:r>
        <w:rPr/>
        <w:t>indicted</w:t>
      </w:r>
      <w:r>
        <w:rPr>
          <w:spacing w:val="-3"/>
        </w:rPr>
        <w:t> </w:t>
      </w:r>
      <w:r>
        <w:rPr/>
        <w:t>Mr.</w:t>
      </w:r>
      <w:r>
        <w:rPr>
          <w:spacing w:val="-3"/>
        </w:rPr>
        <w:t> </w:t>
      </w:r>
      <w:r>
        <w:rPr/>
        <w:t>Bullcoming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charges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first-degree</w:t>
      </w:r>
      <w:r>
        <w:rPr>
          <w:spacing w:val="-3"/>
        </w:rPr>
        <w:t> </w:t>
      </w:r>
      <w:r>
        <w:rPr/>
        <w:t>premeditated</w:t>
      </w:r>
      <w:r>
        <w:rPr>
          <w:spacing w:val="-3"/>
        </w:rPr>
        <w:t> </w:t>
      </w:r>
      <w:r>
        <w:rPr/>
        <w:t>murder,</w:t>
      </w:r>
    </w:p>
    <w:p>
      <w:pPr>
        <w:pStyle w:val="BodyText"/>
        <w:spacing w:line="480" w:lineRule="auto" w:before="1"/>
        <w:ind w:left="119" w:right="1719"/>
      </w:pPr>
      <w:r>
        <w:rPr/>
        <w:t>first-degree felony murder, carjacking resulting in death, kidnapping resulting in death,</w:t>
      </w:r>
      <w:r>
        <w:rPr>
          <w:spacing w:val="-62"/>
        </w:rPr>
        <w:t> </w:t>
      </w:r>
      <w:r>
        <w:rPr/>
        <w:t>and</w:t>
      </w:r>
      <w:r>
        <w:rPr>
          <w:spacing w:val="-2"/>
        </w:rPr>
        <w:t> </w:t>
      </w:r>
      <w:r>
        <w:rPr/>
        <w:t>arson.</w:t>
      </w:r>
      <w:r>
        <w:rPr>
          <w:spacing w:val="-1"/>
        </w:rPr>
        <w:t> </w:t>
      </w:r>
      <w:r>
        <w:rPr/>
        <w:t>Mr.</w:t>
      </w:r>
      <w:r>
        <w:rPr>
          <w:spacing w:val="-2"/>
        </w:rPr>
        <w:t> </w:t>
      </w:r>
      <w:r>
        <w:rPr/>
        <w:t>Bullcoming</w:t>
      </w:r>
      <w:r>
        <w:rPr>
          <w:spacing w:val="-1"/>
        </w:rPr>
        <w:t> </w:t>
      </w:r>
      <w:r>
        <w:rPr/>
        <w:t>pleaded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guilty.</w:t>
      </w:r>
    </w:p>
    <w:p>
      <w:pPr>
        <w:pStyle w:val="BodyText"/>
        <w:spacing w:line="480" w:lineRule="auto"/>
        <w:ind w:left="119" w:right="1590" w:firstLine="720"/>
      </w:pPr>
      <w:r>
        <w:rPr/>
        <w:t>Prior</w:t>
      </w:r>
      <w:r>
        <w:rPr>
          <w:spacing w:val="4"/>
        </w:rPr>
        <w:t> </w:t>
      </w:r>
      <w:r>
        <w:rPr/>
        <w:t>to</w:t>
      </w:r>
      <w:r>
        <w:rPr>
          <w:spacing w:val="5"/>
        </w:rPr>
        <w:t> </w:t>
      </w:r>
      <w:r>
        <w:rPr/>
        <w:t>trial,</w:t>
      </w:r>
      <w:r>
        <w:rPr>
          <w:spacing w:val="5"/>
        </w:rPr>
        <w:t> </w:t>
      </w:r>
      <w:r>
        <w:rPr/>
        <w:t>Mr.</w:t>
      </w:r>
      <w:r>
        <w:rPr>
          <w:spacing w:val="5"/>
        </w:rPr>
        <w:t> </w:t>
      </w:r>
      <w:r>
        <w:rPr/>
        <w:t>Bullcoming</w:t>
      </w:r>
      <w:r>
        <w:rPr>
          <w:spacing w:val="5"/>
        </w:rPr>
        <w:t> </w:t>
      </w:r>
      <w:r>
        <w:rPr/>
        <w:t>filed</w:t>
      </w:r>
      <w:r>
        <w:rPr>
          <w:spacing w:val="5"/>
        </w:rPr>
        <w:t> </w:t>
      </w:r>
      <w:r>
        <w:rPr/>
        <w:t>a</w:t>
      </w:r>
      <w:r>
        <w:rPr>
          <w:spacing w:val="5"/>
        </w:rPr>
        <w:t> </w:t>
      </w:r>
      <w:r>
        <w:rPr/>
        <w:t>motion</w:t>
      </w:r>
      <w:r>
        <w:rPr>
          <w:spacing w:val="5"/>
        </w:rPr>
        <w:t> </w:t>
      </w:r>
      <w:r>
        <w:rPr/>
        <w:t>for</w:t>
      </w:r>
      <w:r>
        <w:rPr>
          <w:spacing w:val="5"/>
        </w:rPr>
        <w:t> </w:t>
      </w:r>
      <w:r>
        <w:rPr/>
        <w:t>an</w:t>
      </w:r>
      <w:r>
        <w:rPr>
          <w:spacing w:val="5"/>
        </w:rPr>
        <w:t> </w:t>
      </w:r>
      <w:r>
        <w:rPr/>
        <w:t>order</w:t>
      </w:r>
      <w:r>
        <w:rPr>
          <w:spacing w:val="5"/>
        </w:rPr>
        <w:t> </w:t>
      </w:r>
      <w:r>
        <w:rPr/>
        <w:t>permitting</w:t>
      </w:r>
      <w:r>
        <w:rPr>
          <w:spacing w:val="5"/>
        </w:rPr>
        <w:t> </w:t>
      </w:r>
      <w:r>
        <w:rPr/>
        <w:t>access</w:t>
      </w:r>
      <w:r>
        <w:rPr>
          <w:spacing w:val="5"/>
        </w:rPr>
        <w:t> </w:t>
      </w:r>
      <w:r>
        <w:rPr/>
        <w:t>to</w:t>
      </w:r>
      <w:r>
        <w:rPr>
          <w:spacing w:val="1"/>
        </w:rPr>
        <w:t> </w:t>
      </w:r>
      <w:r>
        <w:rPr/>
        <w:t>Ms. Zotigh’s trailer. Mr. Bullcoming argued defense counsel would be able to obtain</w:t>
      </w:r>
      <w:r>
        <w:rPr>
          <w:spacing w:val="1"/>
        </w:rPr>
        <w:t> </w:t>
      </w:r>
      <w:r>
        <w:rPr/>
        <w:t>forensic evidence and important ceremonial items that he claimed to have left in the</w:t>
      </w:r>
      <w:r>
        <w:rPr>
          <w:spacing w:val="1"/>
        </w:rPr>
        <w:t> </w:t>
      </w:r>
      <w:r>
        <w:rPr/>
        <w:t>trailer, which would support Mr. Bullcoming’s argument that he would not have</w:t>
      </w:r>
      <w:r>
        <w:rPr>
          <w:spacing w:val="1"/>
        </w:rPr>
        <w:t> </w:t>
      </w:r>
      <w:r>
        <w:rPr/>
        <w:t>incinerated the trailer with his ceremonial items inside. Mr. Bullcoming cited his Sixth</w:t>
      </w:r>
      <w:r>
        <w:rPr>
          <w:spacing w:val="1"/>
        </w:rPr>
        <w:t> </w:t>
      </w:r>
      <w:r>
        <w:rPr/>
        <w:t>Amendment</w:t>
      </w:r>
      <w:r>
        <w:rPr>
          <w:spacing w:val="-5"/>
        </w:rPr>
        <w:t> </w:t>
      </w:r>
      <w:r>
        <w:rPr/>
        <w:t>right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effective</w:t>
      </w:r>
      <w:r>
        <w:rPr>
          <w:spacing w:val="-5"/>
        </w:rPr>
        <w:t> </w:t>
      </w:r>
      <w:r>
        <w:rPr/>
        <w:t>assistance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counsel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support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his</w:t>
      </w:r>
      <w:r>
        <w:rPr>
          <w:spacing w:val="-5"/>
        </w:rPr>
        <w:t> </w:t>
      </w:r>
      <w:r>
        <w:rPr/>
        <w:t>motion.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district</w:t>
      </w:r>
    </w:p>
    <w:p>
      <w:pPr>
        <w:pStyle w:val="BodyText"/>
        <w:spacing w:line="480" w:lineRule="auto"/>
        <w:ind w:left="119" w:right="1524"/>
      </w:pPr>
      <w:r>
        <w:rPr/>
        <w:t>court found it did not have authority “to order entry and inspection of property that is not</w:t>
      </w:r>
      <w:r>
        <w:rPr>
          <w:spacing w:val="-62"/>
        </w:rPr>
        <w:t> </w:t>
      </w:r>
      <w:r>
        <w:rPr/>
        <w:t>within the government’s possession, custody, or control,” and denied Mr. Bullcoming’s</w:t>
      </w:r>
      <w:r>
        <w:rPr>
          <w:spacing w:val="1"/>
        </w:rPr>
        <w:t> </w:t>
      </w:r>
      <w:r>
        <w:rPr/>
        <w:t>motion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access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trailer.</w:t>
      </w:r>
      <w:r>
        <w:rPr>
          <w:spacing w:val="-1"/>
        </w:rPr>
        <w:t> </w:t>
      </w:r>
      <w:r>
        <w:rPr/>
        <w:t>ROA</w:t>
      </w:r>
      <w:r>
        <w:rPr>
          <w:spacing w:val="-1"/>
        </w:rPr>
        <w:t> </w:t>
      </w:r>
      <w:r>
        <w:rPr/>
        <w:t>Vol.</w:t>
      </w:r>
      <w:r>
        <w:rPr>
          <w:spacing w:val="-1"/>
        </w:rPr>
        <w:t> </w:t>
      </w:r>
      <w:r>
        <w:rPr/>
        <w:t>1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211.</w:t>
      </w:r>
    </w:p>
    <w:p>
      <w:pPr>
        <w:pStyle w:val="BodyText"/>
        <w:ind w:left="840"/>
      </w:pPr>
      <w:r>
        <w:rPr/>
        <w:t>Mr.</w:t>
      </w:r>
      <w:r>
        <w:rPr>
          <w:spacing w:val="-3"/>
        </w:rPr>
        <w:t> </w:t>
      </w:r>
      <w:r>
        <w:rPr/>
        <w:t>Bullcoming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moved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suppress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duffel</w:t>
      </w:r>
      <w:r>
        <w:rPr>
          <w:spacing w:val="-3"/>
        </w:rPr>
        <w:t> </w:t>
      </w:r>
      <w:r>
        <w:rPr/>
        <w:t>bag,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ind w:left="120"/>
      </w:pPr>
      <w:r>
        <w:rPr/>
        <w:t>specifically,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sandals</w:t>
      </w:r>
      <w:r>
        <w:rPr>
          <w:spacing w:val="-5"/>
        </w:rPr>
        <w:t> </w:t>
      </w:r>
      <w:r>
        <w:rPr/>
        <w:t>flecked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Ms.</w:t>
      </w:r>
      <w:r>
        <w:rPr>
          <w:spacing w:val="-4"/>
        </w:rPr>
        <w:t> </w:t>
      </w:r>
      <w:r>
        <w:rPr/>
        <w:t>Zotigh’s</w:t>
      </w:r>
      <w:r>
        <w:rPr>
          <w:spacing w:val="-5"/>
        </w:rPr>
        <w:t> </w:t>
      </w:r>
      <w:r>
        <w:rPr/>
        <w:t>blood.</w:t>
      </w:r>
      <w:r>
        <w:rPr>
          <w:spacing w:val="-4"/>
        </w:rPr>
        <w:t> </w:t>
      </w:r>
      <w:r>
        <w:rPr/>
        <w:t>According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Mr.</w:t>
      </w:r>
      <w:r>
        <w:rPr>
          <w:spacing w:val="-5"/>
        </w:rPr>
        <w:t> </w:t>
      </w:r>
      <w:r>
        <w:rPr/>
        <w:t>Bullcoming,</w:t>
      </w:r>
    </w:p>
    <w:p>
      <w:pPr>
        <w:spacing w:after="0"/>
        <w:sectPr>
          <w:headerReference w:type="default" r:id="rId16"/>
          <w:footerReference w:type="default" r:id="rId17"/>
          <w:pgSz w:w="12240" w:h="15840"/>
          <w:pgMar w:header="443" w:footer="1107" w:top="700" w:bottom="1300" w:left="132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2"/>
        </w:rPr>
      </w:pPr>
    </w:p>
    <w:p>
      <w:pPr>
        <w:pStyle w:val="BodyText"/>
        <w:spacing w:line="480" w:lineRule="auto"/>
        <w:ind w:left="119" w:right="1444"/>
      </w:pPr>
      <w:r>
        <w:rPr/>
        <w:t>the information about the bag’s contents provided by Agent Ware in the affidavit for the</w:t>
      </w:r>
      <w:r>
        <w:rPr>
          <w:spacing w:val="1"/>
        </w:rPr>
        <w:t> </w:t>
      </w:r>
      <w:r>
        <w:rPr/>
        <w:t>search warrant was unconstitutionally obtained and therefore tainted the warrant, making</w:t>
      </w:r>
      <w:r>
        <w:rPr>
          <w:spacing w:val="1"/>
        </w:rPr>
        <w:t> </w:t>
      </w:r>
      <w:r>
        <w:rPr/>
        <w:t>the search illegal. The district court held that “the affidavit contains enough evidence to</w:t>
      </w:r>
      <w:r>
        <w:rPr>
          <w:spacing w:val="1"/>
        </w:rPr>
        <w:t> </w:t>
      </w:r>
      <w:r>
        <w:rPr/>
        <w:t>support probable cause to search Defendant’s black bag and its contents, even after</w:t>
      </w:r>
      <w:r>
        <w:rPr>
          <w:spacing w:val="1"/>
        </w:rPr>
        <w:t> </w:t>
      </w:r>
      <w:r>
        <w:rPr/>
        <w:t>excising all information concerning the contents for the reason that it may have been</w:t>
      </w:r>
      <w:r>
        <w:rPr>
          <w:spacing w:val="1"/>
        </w:rPr>
        <w:t> </w:t>
      </w:r>
      <w:r>
        <w:rPr/>
        <w:t>derived from an illegal search.” </w:t>
      </w:r>
      <w:r>
        <w:rPr>
          <w:i/>
        </w:rPr>
        <w:t>Id. </w:t>
      </w:r>
      <w:r>
        <w:rPr/>
        <w:t>at 533. The district court found that while the</w:t>
      </w:r>
      <w:r>
        <w:rPr>
          <w:spacing w:val="1"/>
        </w:rPr>
        <w:t> </w:t>
      </w:r>
      <w:r>
        <w:rPr/>
        <w:t>description of the blood on the sandals “certainly bolster[ed] the finding of probable</w:t>
      </w:r>
      <w:r>
        <w:rPr>
          <w:spacing w:val="1"/>
        </w:rPr>
        <w:t> </w:t>
      </w:r>
      <w:r>
        <w:rPr/>
        <w:t>cause” the evidence was not necessary to establish probable cause in light of the other</w:t>
      </w:r>
      <w:r>
        <w:rPr>
          <w:spacing w:val="1"/>
        </w:rPr>
        <w:t> </w:t>
      </w:r>
      <w:r>
        <w:rPr/>
        <w:t>evidence presented in the affidavit including: (1) the blood on Mr. Bullcoming’s hand</w:t>
      </w:r>
      <w:r>
        <w:rPr>
          <w:spacing w:val="1"/>
        </w:rPr>
        <w:t> </w:t>
      </w:r>
      <w:r>
        <w:rPr/>
        <w:t>shown in the surveillance video, (2) the scrapes and cuts on Mr. Bullcoming’s body at the</w:t>
      </w:r>
      <w:r>
        <w:rPr>
          <w:spacing w:val="-62"/>
        </w:rPr>
        <w:t> </w:t>
      </w:r>
      <w:r>
        <w:rPr/>
        <w:t>time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arrest,</w:t>
      </w:r>
      <w:r>
        <w:rPr>
          <w:spacing w:val="-2"/>
        </w:rPr>
        <w:t> </w:t>
      </w:r>
      <w:r>
        <w:rPr/>
        <w:t>(3)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blood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Mr.</w:t>
      </w:r>
      <w:r>
        <w:rPr>
          <w:spacing w:val="-2"/>
        </w:rPr>
        <w:t> </w:t>
      </w:r>
      <w:r>
        <w:rPr/>
        <w:t>Bullcoming’s</w:t>
      </w:r>
      <w:r>
        <w:rPr>
          <w:spacing w:val="-2"/>
        </w:rPr>
        <w:t> </w:t>
      </w:r>
      <w:r>
        <w:rPr/>
        <w:t>belt,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(4)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fact</w:t>
      </w:r>
    </w:p>
    <w:p>
      <w:pPr>
        <w:pStyle w:val="BodyText"/>
        <w:spacing w:line="480" w:lineRule="auto"/>
        <w:ind w:left="119" w:right="1546"/>
      </w:pPr>
      <w:r>
        <w:rPr/>
        <w:t>Mr. Bullcoming had the black duffel bag with him when arrested and requested that law</w:t>
      </w:r>
      <w:r>
        <w:rPr>
          <w:spacing w:val="1"/>
        </w:rPr>
        <w:t> </w:t>
      </w:r>
      <w:r>
        <w:rPr/>
        <w:t>enforcement bring it with them. </w:t>
      </w:r>
      <w:r>
        <w:rPr>
          <w:i/>
        </w:rPr>
        <w:t>Id</w:t>
      </w:r>
      <w:r>
        <w:rPr/>
        <w:t>. The district court also held the evidence was</w:t>
      </w:r>
      <w:r>
        <w:rPr>
          <w:spacing w:val="1"/>
        </w:rPr>
        <w:t> </w:t>
      </w:r>
      <w:r>
        <w:rPr/>
        <w:t>admissible because authorities would have inevitably discovered it even if Agent Ware’s</w:t>
      </w:r>
      <w:r>
        <w:rPr>
          <w:spacing w:val="-62"/>
        </w:rPr>
        <w:t> </w:t>
      </w:r>
      <w:r>
        <w:rPr/>
        <w:t>inventory searches were unconstitutional. The district court therefore denied the motion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suppress.</w:t>
      </w:r>
    </w:p>
    <w:p>
      <w:pPr>
        <w:pStyle w:val="BodyText"/>
        <w:spacing w:line="480" w:lineRule="auto"/>
        <w:ind w:left="119" w:right="1957" w:firstLine="720"/>
      </w:pPr>
      <w:r>
        <w:rPr/>
        <w:t>A jury ultimately found Mr. Bullcoming guilty of first-degree felony murder,</w:t>
      </w:r>
      <w:r>
        <w:rPr>
          <w:spacing w:val="1"/>
        </w:rPr>
        <w:t> </w:t>
      </w:r>
      <w:r>
        <w:rPr/>
        <w:t>carjacking resulting in death, kidnapping resulting in death, and arson. Following his</w:t>
      </w:r>
      <w:r>
        <w:rPr>
          <w:spacing w:val="-62"/>
        </w:rPr>
        <w:t> </w:t>
      </w:r>
      <w:r>
        <w:rPr/>
        <w:t>sentencing,</w:t>
      </w:r>
      <w:r>
        <w:rPr>
          <w:spacing w:val="-3"/>
        </w:rPr>
        <w:t> </w:t>
      </w:r>
      <w:r>
        <w:rPr/>
        <w:t>Mr.</w:t>
      </w:r>
      <w:r>
        <w:rPr>
          <w:spacing w:val="-1"/>
        </w:rPr>
        <w:t> </w:t>
      </w:r>
      <w:r>
        <w:rPr/>
        <w:t>Bullcoming</w:t>
      </w:r>
      <w:r>
        <w:rPr>
          <w:spacing w:val="-2"/>
        </w:rPr>
        <w:t> </w:t>
      </w:r>
      <w:r>
        <w:rPr/>
        <w:t>filed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timely</w:t>
      </w:r>
      <w:r>
        <w:rPr>
          <w:spacing w:val="-1"/>
        </w:rPr>
        <w:t> </w:t>
      </w:r>
      <w:r>
        <w:rPr/>
        <w:t>notice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appeal.</w:t>
      </w:r>
    </w:p>
    <w:p>
      <w:pPr>
        <w:pStyle w:val="Heading1"/>
        <w:numPr>
          <w:ilvl w:val="0"/>
          <w:numId w:val="1"/>
        </w:numPr>
        <w:tabs>
          <w:tab w:pos="4156" w:val="left" w:leader="none"/>
        </w:tabs>
        <w:spacing w:line="240" w:lineRule="auto" w:before="0" w:after="0"/>
        <w:ind w:left="4155" w:right="0" w:hanging="353"/>
        <w:jc w:val="left"/>
      </w:pPr>
      <w:r>
        <w:rPr/>
        <w:t>DISCUSSION</w:t>
      </w:r>
    </w:p>
    <w:p>
      <w:pPr>
        <w:pStyle w:val="BodyText"/>
        <w:spacing w:line="590" w:lineRule="atLeast" w:before="8"/>
        <w:ind w:left="119" w:right="1429" w:firstLine="720"/>
      </w:pPr>
      <w:r>
        <w:rPr/>
        <w:t>On</w:t>
      </w:r>
      <w:r>
        <w:rPr>
          <w:spacing w:val="26"/>
        </w:rPr>
        <w:t> </w:t>
      </w:r>
      <w:r>
        <w:rPr/>
        <w:t>appeal,</w:t>
      </w:r>
      <w:r>
        <w:rPr>
          <w:spacing w:val="27"/>
        </w:rPr>
        <w:t> </w:t>
      </w:r>
      <w:r>
        <w:rPr/>
        <w:t>Mr.</w:t>
      </w:r>
      <w:r>
        <w:rPr>
          <w:spacing w:val="27"/>
        </w:rPr>
        <w:t> </w:t>
      </w:r>
      <w:r>
        <w:rPr/>
        <w:t>Bullcoming</w:t>
      </w:r>
      <w:r>
        <w:rPr>
          <w:spacing w:val="27"/>
        </w:rPr>
        <w:t> </w:t>
      </w:r>
      <w:r>
        <w:rPr/>
        <w:t>challenges</w:t>
      </w:r>
      <w:r>
        <w:rPr>
          <w:spacing w:val="27"/>
        </w:rPr>
        <w:t> </w:t>
      </w:r>
      <w:r>
        <w:rPr/>
        <w:t>the</w:t>
      </w:r>
      <w:r>
        <w:rPr>
          <w:spacing w:val="29"/>
        </w:rPr>
        <w:t> </w:t>
      </w:r>
      <w:r>
        <w:rPr/>
        <w:t>district</w:t>
      </w:r>
      <w:r>
        <w:rPr>
          <w:spacing w:val="28"/>
        </w:rPr>
        <w:t> </w:t>
      </w:r>
      <w:r>
        <w:rPr/>
        <w:t>court’s</w:t>
      </w:r>
      <w:r>
        <w:rPr>
          <w:spacing w:val="24"/>
        </w:rPr>
        <w:t> </w:t>
      </w:r>
      <w:r>
        <w:rPr/>
        <w:t>denial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both</w:t>
      </w:r>
      <w:r>
        <w:rPr>
          <w:spacing w:val="27"/>
        </w:rPr>
        <w:t> </w:t>
      </w:r>
      <w:r>
        <w:rPr/>
        <w:t>his</w:t>
      </w:r>
      <w:r>
        <w:rPr>
          <w:spacing w:val="1"/>
        </w:rPr>
        <w:t> </w:t>
      </w:r>
      <w:r>
        <w:rPr/>
        <w:t>motion</w:t>
      </w:r>
      <w:r>
        <w:rPr>
          <w:spacing w:val="27"/>
        </w:rPr>
        <w:t> </w:t>
      </w:r>
      <w:r>
        <w:rPr/>
        <w:t>to</w:t>
      </w:r>
      <w:r>
        <w:rPr>
          <w:spacing w:val="28"/>
        </w:rPr>
        <w:t> </w:t>
      </w:r>
      <w:r>
        <w:rPr/>
        <w:t>access</w:t>
      </w:r>
      <w:r>
        <w:rPr>
          <w:spacing w:val="28"/>
        </w:rPr>
        <w:t> </w:t>
      </w:r>
      <w:r>
        <w:rPr/>
        <w:t>Ms.</w:t>
      </w:r>
      <w:r>
        <w:rPr>
          <w:spacing w:val="28"/>
        </w:rPr>
        <w:t> </w:t>
      </w:r>
      <w:r>
        <w:rPr/>
        <w:t>Zotigh’s</w:t>
      </w:r>
      <w:r>
        <w:rPr>
          <w:spacing w:val="28"/>
        </w:rPr>
        <w:t> </w:t>
      </w:r>
      <w:r>
        <w:rPr/>
        <w:t>trailer</w:t>
      </w:r>
      <w:r>
        <w:rPr>
          <w:spacing w:val="28"/>
        </w:rPr>
        <w:t> </w:t>
      </w:r>
      <w:r>
        <w:rPr/>
        <w:t>and</w:t>
      </w:r>
      <w:r>
        <w:rPr>
          <w:spacing w:val="26"/>
        </w:rPr>
        <w:t> </w:t>
      </w:r>
      <w:r>
        <w:rPr/>
        <w:t>his</w:t>
      </w:r>
      <w:r>
        <w:rPr>
          <w:spacing w:val="28"/>
        </w:rPr>
        <w:t> </w:t>
      </w:r>
      <w:r>
        <w:rPr/>
        <w:t>motion</w:t>
      </w:r>
      <w:r>
        <w:rPr>
          <w:spacing w:val="28"/>
        </w:rPr>
        <w:t> </w:t>
      </w:r>
      <w:r>
        <w:rPr/>
        <w:t>to</w:t>
      </w:r>
      <w:r>
        <w:rPr>
          <w:spacing w:val="28"/>
        </w:rPr>
        <w:t> </w:t>
      </w:r>
      <w:r>
        <w:rPr/>
        <w:t>suppress</w:t>
      </w:r>
      <w:r>
        <w:rPr>
          <w:spacing w:val="28"/>
        </w:rPr>
        <w:t> </w:t>
      </w:r>
      <w:r>
        <w:rPr/>
        <w:t>evidence</w:t>
      </w:r>
      <w:r>
        <w:rPr>
          <w:spacing w:val="28"/>
        </w:rPr>
        <w:t> </w:t>
      </w:r>
      <w:r>
        <w:rPr/>
        <w:t>obtained</w:t>
      </w:r>
    </w:p>
    <w:p>
      <w:pPr>
        <w:spacing w:after="0" w:line="590" w:lineRule="atLeast"/>
        <w:sectPr>
          <w:headerReference w:type="default" r:id="rId18"/>
          <w:footerReference w:type="default" r:id="rId19"/>
          <w:pgSz w:w="12240" w:h="15840"/>
          <w:pgMar w:header="443" w:footer="1107" w:top="700" w:bottom="1300" w:left="132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2"/>
        </w:rPr>
      </w:pPr>
    </w:p>
    <w:p>
      <w:pPr>
        <w:pStyle w:val="BodyText"/>
        <w:spacing w:line="480" w:lineRule="auto"/>
        <w:ind w:left="119" w:right="1429"/>
      </w:pPr>
      <w:r>
        <w:rPr/>
        <w:t>from</w:t>
      </w:r>
      <w:r>
        <w:rPr>
          <w:spacing w:val="24"/>
        </w:rPr>
        <w:t> </w:t>
      </w:r>
      <w:r>
        <w:rPr/>
        <w:t>his</w:t>
      </w:r>
      <w:r>
        <w:rPr>
          <w:spacing w:val="25"/>
        </w:rPr>
        <w:t> </w:t>
      </w:r>
      <w:r>
        <w:rPr/>
        <w:t>duffel</w:t>
      </w:r>
      <w:r>
        <w:rPr>
          <w:spacing w:val="24"/>
        </w:rPr>
        <w:t> </w:t>
      </w:r>
      <w:r>
        <w:rPr/>
        <w:t>bag.</w:t>
      </w:r>
      <w:r>
        <w:rPr>
          <w:spacing w:val="25"/>
        </w:rPr>
        <w:t> </w:t>
      </w:r>
      <w:r>
        <w:rPr/>
        <w:t>We</w:t>
      </w:r>
      <w:r>
        <w:rPr>
          <w:spacing w:val="25"/>
        </w:rPr>
        <w:t> </w:t>
      </w:r>
      <w:r>
        <w:rPr/>
        <w:t>address</w:t>
      </w:r>
      <w:r>
        <w:rPr>
          <w:spacing w:val="24"/>
        </w:rPr>
        <w:t> </w:t>
      </w:r>
      <w:r>
        <w:rPr/>
        <w:t>each</w:t>
      </w:r>
      <w:r>
        <w:rPr>
          <w:spacing w:val="25"/>
        </w:rPr>
        <w:t> </w:t>
      </w:r>
      <w:r>
        <w:rPr/>
        <w:t>motion</w:t>
      </w:r>
      <w:r>
        <w:rPr>
          <w:spacing w:val="23"/>
        </w:rPr>
        <w:t> </w:t>
      </w:r>
      <w:r>
        <w:rPr/>
        <w:t>in</w:t>
      </w:r>
      <w:r>
        <w:rPr>
          <w:spacing w:val="25"/>
        </w:rPr>
        <w:t> </w:t>
      </w:r>
      <w:r>
        <w:rPr/>
        <w:t>turn</w:t>
      </w:r>
      <w:r>
        <w:rPr>
          <w:spacing w:val="25"/>
        </w:rPr>
        <w:t> </w:t>
      </w:r>
      <w:r>
        <w:rPr/>
        <w:t>and</w:t>
      </w:r>
      <w:r>
        <w:rPr>
          <w:spacing w:val="24"/>
        </w:rPr>
        <w:t> </w:t>
      </w:r>
      <w:r>
        <w:rPr/>
        <w:t>affirm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district</w:t>
      </w:r>
      <w:r>
        <w:rPr>
          <w:spacing w:val="24"/>
        </w:rPr>
        <w:t> </w:t>
      </w:r>
      <w:r>
        <w:rPr/>
        <w:t>court’s</w:t>
      </w:r>
      <w:r>
        <w:rPr>
          <w:spacing w:val="1"/>
        </w:rPr>
        <w:t> </w:t>
      </w:r>
      <w:r>
        <w:rPr/>
        <w:t>denial</w:t>
      </w:r>
      <w:r>
        <w:rPr>
          <w:spacing w:val="9"/>
        </w:rPr>
        <w:t> </w:t>
      </w:r>
      <w:r>
        <w:rPr/>
        <w:t>of</w:t>
      </w:r>
      <w:r>
        <w:rPr>
          <w:spacing w:val="10"/>
        </w:rPr>
        <w:t> </w:t>
      </w:r>
      <w:r>
        <w:rPr/>
        <w:t>both</w:t>
      </w:r>
      <w:r>
        <w:rPr>
          <w:spacing w:val="10"/>
        </w:rPr>
        <w:t> </w:t>
      </w:r>
      <w:r>
        <w:rPr/>
        <w:t>motions.</w:t>
      </w:r>
    </w:p>
    <w:p>
      <w:pPr>
        <w:pStyle w:val="Heading2"/>
        <w:numPr>
          <w:ilvl w:val="1"/>
          <w:numId w:val="3"/>
        </w:numPr>
        <w:tabs>
          <w:tab w:pos="3594" w:val="left" w:leader="none"/>
        </w:tabs>
        <w:spacing w:line="240" w:lineRule="auto" w:before="0" w:after="0"/>
        <w:ind w:left="3594" w:right="0" w:hanging="361"/>
        <w:jc w:val="left"/>
        <w:rPr>
          <w:i/>
        </w:rPr>
      </w:pPr>
      <w:r>
        <w:rPr>
          <w:i/>
        </w:rPr>
        <w:t>Motion</w:t>
      </w:r>
      <w:r>
        <w:rPr>
          <w:i/>
          <w:spacing w:val="27"/>
        </w:rPr>
        <w:t> </w:t>
      </w:r>
      <w:r>
        <w:rPr>
          <w:i/>
        </w:rPr>
        <w:t>to</w:t>
      </w:r>
      <w:r>
        <w:rPr>
          <w:i/>
          <w:spacing w:val="27"/>
        </w:rPr>
        <w:t> </w:t>
      </w:r>
      <w:r>
        <w:rPr>
          <w:i/>
        </w:rPr>
        <w:t>Access</w:t>
      </w:r>
      <w:r>
        <w:rPr>
          <w:i/>
          <w:spacing w:val="27"/>
        </w:rPr>
        <w:t> </w:t>
      </w:r>
      <w:r>
        <w:rPr>
          <w:i/>
        </w:rPr>
        <w:t>Trailer</w:t>
      </w:r>
    </w:p>
    <w:p>
      <w:pPr>
        <w:pStyle w:val="BodyText"/>
        <w:rPr>
          <w:b/>
          <w:i/>
        </w:rPr>
      </w:pPr>
    </w:p>
    <w:p>
      <w:pPr>
        <w:pStyle w:val="BodyText"/>
        <w:spacing w:line="480" w:lineRule="auto"/>
        <w:ind w:left="119" w:right="1503" w:firstLine="720"/>
      </w:pPr>
      <w:r>
        <w:rPr/>
        <w:t>We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turn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Mr.</w:t>
      </w:r>
      <w:r>
        <w:rPr>
          <w:spacing w:val="1"/>
        </w:rPr>
        <w:t> </w:t>
      </w:r>
      <w:r>
        <w:rPr/>
        <w:t>Bullcoming’s</w:t>
      </w:r>
      <w:r>
        <w:rPr>
          <w:spacing w:val="65"/>
        </w:rPr>
        <w:t> </w:t>
      </w:r>
      <w:r>
        <w:rPr/>
        <w:t>challenge</w:t>
      </w:r>
      <w:r>
        <w:rPr>
          <w:spacing w:val="65"/>
        </w:rPr>
        <w:t> </w:t>
      </w:r>
      <w:r>
        <w:rPr/>
        <w:t>regarding</w:t>
      </w:r>
      <w:r>
        <w:rPr>
          <w:spacing w:val="65"/>
        </w:rPr>
        <w:t> </w:t>
      </w:r>
      <w:r>
        <w:rPr/>
        <w:t>his</w:t>
      </w:r>
      <w:r>
        <w:rPr>
          <w:spacing w:val="65"/>
        </w:rPr>
        <w:t> </w:t>
      </w:r>
      <w:r>
        <w:rPr/>
        <w:t>motion</w:t>
      </w:r>
      <w:r>
        <w:rPr>
          <w:spacing w:val="65"/>
        </w:rPr>
        <w:t> </w:t>
      </w:r>
      <w:r>
        <w:rPr/>
        <w:t>to</w:t>
      </w:r>
      <w:r>
        <w:rPr>
          <w:spacing w:val="65"/>
        </w:rPr>
        <w:t> </w:t>
      </w:r>
      <w:r>
        <w:rPr/>
        <w:t>access</w:t>
      </w:r>
      <w:r>
        <w:rPr>
          <w:spacing w:val="-62"/>
        </w:rPr>
        <w:t> </w:t>
      </w:r>
      <w:r>
        <w:rPr/>
        <w:t>Ms.</w:t>
      </w:r>
      <w:r>
        <w:rPr>
          <w:spacing w:val="21"/>
        </w:rPr>
        <w:t> </w:t>
      </w:r>
      <w:r>
        <w:rPr/>
        <w:t>Zotigh’s</w:t>
      </w:r>
      <w:r>
        <w:rPr>
          <w:spacing w:val="22"/>
        </w:rPr>
        <w:t> </w:t>
      </w:r>
      <w:r>
        <w:rPr/>
        <w:t>trailer.</w:t>
      </w:r>
      <w:r>
        <w:rPr>
          <w:spacing w:val="22"/>
        </w:rPr>
        <w:t> </w:t>
      </w:r>
      <w:r>
        <w:rPr/>
        <w:t>Mr.</w:t>
      </w:r>
      <w:r>
        <w:rPr>
          <w:spacing w:val="22"/>
        </w:rPr>
        <w:t> </w:t>
      </w:r>
      <w:r>
        <w:rPr/>
        <w:t>Bullcoming</w:t>
      </w:r>
      <w:r>
        <w:rPr>
          <w:spacing w:val="21"/>
        </w:rPr>
        <w:t> </w:t>
      </w:r>
      <w:r>
        <w:rPr/>
        <w:t>argued</w:t>
      </w:r>
      <w:r>
        <w:rPr>
          <w:spacing w:val="22"/>
        </w:rPr>
        <w:t> </w:t>
      </w:r>
      <w:r>
        <w:rPr/>
        <w:t>to</w:t>
      </w:r>
      <w:r>
        <w:rPr>
          <w:spacing w:val="23"/>
        </w:rPr>
        <w:t> </w:t>
      </w:r>
      <w:r>
        <w:rPr/>
        <w:t>the</w:t>
      </w:r>
      <w:r>
        <w:rPr>
          <w:spacing w:val="22"/>
        </w:rPr>
        <w:t> </w:t>
      </w:r>
      <w:r>
        <w:rPr/>
        <w:t>district</w:t>
      </w:r>
      <w:r>
        <w:rPr>
          <w:spacing w:val="22"/>
        </w:rPr>
        <w:t> </w:t>
      </w:r>
      <w:r>
        <w:rPr/>
        <w:t>court</w:t>
      </w:r>
      <w:r>
        <w:rPr>
          <w:spacing w:val="22"/>
        </w:rPr>
        <w:t> </w:t>
      </w:r>
      <w:r>
        <w:rPr/>
        <w:t>that</w:t>
      </w:r>
      <w:r>
        <w:rPr>
          <w:spacing w:val="22"/>
        </w:rPr>
        <w:t> </w:t>
      </w:r>
      <w:r>
        <w:rPr/>
        <w:t>access</w:t>
      </w:r>
      <w:r>
        <w:rPr>
          <w:spacing w:val="22"/>
        </w:rPr>
        <w:t> </w:t>
      </w:r>
      <w:r>
        <w:rPr/>
        <w:t>to</w:t>
      </w:r>
      <w:r>
        <w:rPr>
          <w:spacing w:val="22"/>
        </w:rPr>
        <w:t> </w:t>
      </w:r>
      <w:r>
        <w:rPr/>
        <w:t>the</w:t>
      </w:r>
      <w:r>
        <w:rPr>
          <w:spacing w:val="1"/>
        </w:rPr>
        <w:t> </w:t>
      </w:r>
      <w:r>
        <w:rPr/>
        <w:t>trailer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allow</w:t>
      </w:r>
      <w:r>
        <w:rPr>
          <w:spacing w:val="1"/>
        </w:rPr>
        <w:t> </w:t>
      </w:r>
      <w:r>
        <w:rPr/>
        <w:t>him</w:t>
      </w:r>
      <w:r>
        <w:rPr>
          <w:spacing w:val="65"/>
        </w:rPr>
        <w:t> </w:t>
      </w:r>
      <w:r>
        <w:rPr/>
        <w:t>to</w:t>
      </w:r>
      <w:r>
        <w:rPr>
          <w:spacing w:val="65"/>
        </w:rPr>
        <w:t> </w:t>
      </w:r>
      <w:r>
        <w:rPr/>
        <w:t>examine</w:t>
      </w:r>
      <w:r>
        <w:rPr>
          <w:spacing w:val="65"/>
        </w:rPr>
        <w:t> </w:t>
      </w:r>
      <w:r>
        <w:rPr/>
        <w:t>forensic</w:t>
      </w:r>
      <w:r>
        <w:rPr>
          <w:spacing w:val="65"/>
        </w:rPr>
        <w:t> </w:t>
      </w:r>
      <w:r>
        <w:rPr/>
        <w:t>evidence</w:t>
      </w:r>
      <w:r>
        <w:rPr>
          <w:spacing w:val="65"/>
        </w:rPr>
        <w:t> </w:t>
      </w:r>
      <w:r>
        <w:rPr/>
        <w:t>and</w:t>
      </w:r>
      <w:r>
        <w:rPr>
          <w:spacing w:val="65"/>
        </w:rPr>
        <w:t> </w:t>
      </w:r>
      <w:r>
        <w:rPr/>
        <w:t>find</w:t>
      </w:r>
      <w:r>
        <w:rPr>
          <w:spacing w:val="65"/>
        </w:rPr>
        <w:t> </w:t>
      </w:r>
      <w:r>
        <w:rPr/>
        <w:t>emotionally</w:t>
      </w:r>
      <w:r>
        <w:rPr>
          <w:spacing w:val="1"/>
        </w:rPr>
        <w:t> </w:t>
      </w:r>
      <w:r>
        <w:rPr/>
        <w:t>significant</w:t>
      </w:r>
      <w:r>
        <w:rPr>
          <w:spacing w:val="17"/>
        </w:rPr>
        <w:t> </w:t>
      </w:r>
      <w:r>
        <w:rPr/>
        <w:t>ceremonial</w:t>
      </w:r>
      <w:r>
        <w:rPr>
          <w:spacing w:val="20"/>
        </w:rPr>
        <w:t> </w:t>
      </w:r>
      <w:r>
        <w:rPr/>
        <w:t>items</w:t>
      </w:r>
      <w:r>
        <w:rPr>
          <w:spacing w:val="16"/>
        </w:rPr>
        <w:t> </w:t>
      </w:r>
      <w:r>
        <w:rPr/>
        <w:t>in</w:t>
      </w:r>
      <w:r>
        <w:rPr>
          <w:spacing w:val="18"/>
        </w:rPr>
        <w:t> </w:t>
      </w:r>
      <w:r>
        <w:rPr/>
        <w:t>support</w:t>
      </w:r>
      <w:r>
        <w:rPr>
          <w:spacing w:val="18"/>
        </w:rPr>
        <w:t> </w:t>
      </w:r>
      <w:r>
        <w:rPr/>
        <w:t>of</w:t>
      </w:r>
      <w:r>
        <w:rPr>
          <w:spacing w:val="18"/>
        </w:rPr>
        <w:t> </w:t>
      </w:r>
      <w:r>
        <w:rPr/>
        <w:t>his</w:t>
      </w:r>
      <w:r>
        <w:rPr>
          <w:spacing w:val="18"/>
        </w:rPr>
        <w:t> </w:t>
      </w:r>
      <w:r>
        <w:rPr/>
        <w:t>defense</w:t>
      </w:r>
      <w:r>
        <w:rPr>
          <w:spacing w:val="22"/>
        </w:rPr>
        <w:t> </w:t>
      </w:r>
      <w:r>
        <w:rPr/>
        <w:t>that</w:t>
      </w:r>
      <w:r>
        <w:rPr>
          <w:spacing w:val="18"/>
        </w:rPr>
        <w:t> </w:t>
      </w:r>
      <w:r>
        <w:rPr/>
        <w:t>he</w:t>
      </w:r>
      <w:r>
        <w:rPr>
          <w:spacing w:val="18"/>
        </w:rPr>
        <w:t> </w:t>
      </w:r>
      <w:r>
        <w:rPr/>
        <w:t>would</w:t>
      </w:r>
      <w:r>
        <w:rPr>
          <w:spacing w:val="18"/>
        </w:rPr>
        <w:t> </w:t>
      </w:r>
      <w:r>
        <w:rPr/>
        <w:t>not</w:t>
      </w:r>
      <w:r>
        <w:rPr>
          <w:spacing w:val="18"/>
        </w:rPr>
        <w:t> </w:t>
      </w:r>
      <w:r>
        <w:rPr/>
        <w:t>have</w:t>
      </w:r>
      <w:r>
        <w:rPr>
          <w:spacing w:val="1"/>
        </w:rPr>
        <w:t> </w:t>
      </w:r>
      <w:r>
        <w:rPr/>
        <w:t>intentionally</w:t>
      </w:r>
      <w:r>
        <w:rPr>
          <w:spacing w:val="25"/>
        </w:rPr>
        <w:t> </w:t>
      </w:r>
      <w:r>
        <w:rPr/>
        <w:t>burned</w:t>
      </w:r>
      <w:r>
        <w:rPr>
          <w:spacing w:val="26"/>
        </w:rPr>
        <w:t> </w:t>
      </w:r>
      <w:r>
        <w:rPr/>
        <w:t>down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trailer.</w:t>
      </w:r>
      <w:r>
        <w:rPr>
          <w:spacing w:val="25"/>
        </w:rPr>
        <w:t> </w:t>
      </w:r>
      <w:r>
        <w:rPr/>
        <w:t>At</w:t>
      </w:r>
      <w:r>
        <w:rPr>
          <w:spacing w:val="25"/>
        </w:rPr>
        <w:t> </w:t>
      </w:r>
      <w:r>
        <w:rPr/>
        <w:t>the</w:t>
      </w:r>
      <w:r>
        <w:rPr>
          <w:spacing w:val="26"/>
        </w:rPr>
        <w:t> </w:t>
      </w:r>
      <w:r>
        <w:rPr/>
        <w:t>time</w:t>
      </w:r>
      <w:r>
        <w:rPr>
          <w:spacing w:val="25"/>
        </w:rPr>
        <w:t> </w:t>
      </w:r>
      <w:r>
        <w:rPr/>
        <w:t>Mr.</w:t>
      </w:r>
      <w:r>
        <w:rPr>
          <w:spacing w:val="26"/>
        </w:rPr>
        <w:t> </w:t>
      </w:r>
      <w:r>
        <w:rPr/>
        <w:t>Bullcoming</w:t>
      </w:r>
      <w:r>
        <w:rPr>
          <w:spacing w:val="26"/>
        </w:rPr>
        <w:t> </w:t>
      </w:r>
      <w:r>
        <w:rPr/>
        <w:t>filed</w:t>
      </w:r>
      <w:r>
        <w:rPr>
          <w:spacing w:val="26"/>
        </w:rPr>
        <w:t> </w:t>
      </w:r>
      <w:r>
        <w:rPr/>
        <w:t>his</w:t>
      </w:r>
      <w:r>
        <w:rPr>
          <w:spacing w:val="25"/>
        </w:rPr>
        <w:t> </w:t>
      </w:r>
      <w:r>
        <w:rPr/>
        <w:t>motion,</w:t>
      </w:r>
      <w:r>
        <w:rPr>
          <w:spacing w:val="26"/>
        </w:rPr>
        <w:t> </w:t>
      </w:r>
      <w:r>
        <w:rPr/>
        <w:t>a</w:t>
      </w:r>
      <w:r>
        <w:rPr>
          <w:spacing w:val="1"/>
        </w:rPr>
        <w:t> </w:t>
      </w:r>
      <w:r>
        <w:rPr/>
        <w:t>third</w:t>
      </w:r>
      <w:r>
        <w:rPr>
          <w:spacing w:val="1"/>
        </w:rPr>
        <w:t> </w:t>
      </w:r>
      <w:r>
        <w:rPr/>
        <w:t>party,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Government,</w:t>
      </w:r>
      <w:r>
        <w:rPr>
          <w:spacing w:val="1"/>
        </w:rPr>
        <w:t> </w:t>
      </w:r>
      <w:r>
        <w:rPr/>
        <w:t>possessed</w:t>
      </w:r>
      <w:r>
        <w:rPr>
          <w:spacing w:val="1"/>
        </w:rPr>
        <w:t> </w:t>
      </w:r>
      <w:r>
        <w:rPr/>
        <w:t>Ms.</w:t>
      </w:r>
      <w:r>
        <w:rPr>
          <w:spacing w:val="1"/>
        </w:rPr>
        <w:t> </w:t>
      </w:r>
      <w:r>
        <w:rPr/>
        <w:t>Zotigh’s</w:t>
      </w:r>
      <w:r>
        <w:rPr>
          <w:spacing w:val="1"/>
        </w:rPr>
        <w:t> </w:t>
      </w:r>
      <w:r>
        <w:rPr/>
        <w:t>trailer.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district</w:t>
      </w:r>
      <w:r>
        <w:rPr>
          <w:spacing w:val="1"/>
        </w:rPr>
        <w:t> </w:t>
      </w:r>
      <w:r>
        <w:rPr/>
        <w:t>court</w:t>
      </w:r>
      <w:r>
        <w:rPr>
          <w:spacing w:val="1"/>
        </w:rPr>
        <w:t> </w:t>
      </w:r>
      <w:r>
        <w:rPr/>
        <w:t>ultimately</w:t>
      </w:r>
      <w:r>
        <w:rPr>
          <w:spacing w:val="9"/>
        </w:rPr>
        <w:t> </w:t>
      </w:r>
      <w:r>
        <w:rPr/>
        <w:t>held</w:t>
      </w:r>
      <w:r>
        <w:rPr>
          <w:spacing w:val="1"/>
        </w:rPr>
        <w:t> </w:t>
      </w:r>
      <w:r>
        <w:rPr/>
        <w:t>it did</w:t>
      </w:r>
      <w:r>
        <w:rPr>
          <w:spacing w:val="1"/>
        </w:rPr>
        <w:t> </w:t>
      </w:r>
      <w:r>
        <w:rPr/>
        <w:t>not have</w:t>
      </w:r>
      <w:r>
        <w:rPr>
          <w:spacing w:val="-1"/>
        </w:rPr>
        <w:t> </w:t>
      </w:r>
      <w:r>
        <w:rPr/>
        <w:t>authority</w:t>
      </w:r>
      <w:r>
        <w:rPr>
          <w:spacing w:val="1"/>
        </w:rPr>
        <w:t> </w:t>
      </w:r>
      <w:r>
        <w:rPr/>
        <w:t>“to</w:t>
      </w:r>
      <w:r>
        <w:rPr>
          <w:spacing w:val="1"/>
        </w:rPr>
        <w:t> </w:t>
      </w:r>
      <w:r>
        <w:rPr/>
        <w:t>order entry</w:t>
      </w:r>
      <w:r>
        <w:rPr>
          <w:spacing w:val="1"/>
        </w:rPr>
        <w:t> </w:t>
      </w:r>
      <w:r>
        <w:rPr/>
        <w:t>and inspection</w:t>
      </w:r>
      <w:r>
        <w:rPr>
          <w:spacing w:val="1"/>
        </w:rPr>
        <w:t> </w:t>
      </w:r>
      <w:r>
        <w:rPr/>
        <w:t>of property</w:t>
      </w:r>
      <w:r>
        <w:rPr>
          <w:spacing w:val="1"/>
        </w:rPr>
        <w:t> </w:t>
      </w:r>
      <w:r>
        <w:rPr/>
        <w:t>that is</w:t>
      </w:r>
      <w:r>
        <w:rPr>
          <w:spacing w:val="-62"/>
        </w:rPr>
        <w:t> </w:t>
      </w:r>
      <w:r>
        <w:rPr/>
        <w:t>not</w:t>
      </w:r>
      <w:r>
        <w:rPr>
          <w:spacing w:val="-2"/>
        </w:rPr>
        <w:t> </w:t>
      </w:r>
      <w:r>
        <w:rPr/>
        <w:t>within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government’s</w:t>
      </w:r>
      <w:r>
        <w:rPr>
          <w:spacing w:val="-2"/>
        </w:rPr>
        <w:t> </w:t>
      </w:r>
      <w:r>
        <w:rPr/>
        <w:t>possession,</w:t>
      </w:r>
      <w:r>
        <w:rPr>
          <w:spacing w:val="-2"/>
        </w:rPr>
        <w:t> </w:t>
      </w:r>
      <w:r>
        <w:rPr/>
        <w:t>custody,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control,”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denied</w:t>
      </w:r>
    </w:p>
    <w:p>
      <w:pPr>
        <w:pStyle w:val="BodyText"/>
        <w:spacing w:line="299" w:lineRule="exact"/>
        <w:ind w:left="120"/>
      </w:pPr>
      <w:r>
        <w:rPr/>
        <w:t>Mr.</w:t>
      </w:r>
      <w:r>
        <w:rPr>
          <w:spacing w:val="-4"/>
        </w:rPr>
        <w:t> </w:t>
      </w:r>
      <w:r>
        <w:rPr/>
        <w:t>Bullcoming’s</w:t>
      </w:r>
      <w:r>
        <w:rPr>
          <w:spacing w:val="-3"/>
        </w:rPr>
        <w:t> </w:t>
      </w:r>
      <w:r>
        <w:rPr/>
        <w:t>motion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an</w:t>
      </w:r>
      <w:r>
        <w:rPr>
          <w:spacing w:val="-4"/>
        </w:rPr>
        <w:t> </w:t>
      </w:r>
      <w:r>
        <w:rPr/>
        <w:t>order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access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trailer.</w:t>
      </w:r>
      <w:r>
        <w:rPr>
          <w:spacing w:val="-3"/>
        </w:rPr>
        <w:t> </w:t>
      </w:r>
      <w:r>
        <w:rPr>
          <w:i/>
        </w:rPr>
        <w:t>Id.</w:t>
      </w:r>
      <w:r>
        <w:rPr>
          <w:i/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208–14.</w:t>
      </w:r>
    </w:p>
    <w:p>
      <w:pPr>
        <w:pStyle w:val="BodyText"/>
        <w:spacing w:before="11"/>
        <w:rPr>
          <w:sz w:val="25"/>
        </w:rPr>
      </w:pPr>
    </w:p>
    <w:p>
      <w:pPr>
        <w:pStyle w:val="BodyText"/>
        <w:spacing w:line="480" w:lineRule="auto"/>
        <w:ind w:left="120" w:right="1552" w:firstLine="784"/>
      </w:pPr>
      <w:r>
        <w:rPr/>
        <w:t>On</w:t>
      </w:r>
      <w:r>
        <w:rPr>
          <w:spacing w:val="22"/>
        </w:rPr>
        <w:t> </w:t>
      </w:r>
      <w:r>
        <w:rPr/>
        <w:t>appeal,</w:t>
      </w:r>
      <w:r>
        <w:rPr>
          <w:spacing w:val="23"/>
        </w:rPr>
        <w:t> </w:t>
      </w:r>
      <w:r>
        <w:rPr/>
        <w:t>Mr.</w:t>
      </w:r>
      <w:r>
        <w:rPr>
          <w:spacing w:val="23"/>
        </w:rPr>
        <w:t> </w:t>
      </w:r>
      <w:r>
        <w:rPr/>
        <w:t>Bullcoming</w:t>
      </w:r>
      <w:r>
        <w:rPr>
          <w:spacing w:val="22"/>
        </w:rPr>
        <w:t> </w:t>
      </w:r>
      <w:r>
        <w:rPr/>
        <w:t>does</w:t>
      </w:r>
      <w:r>
        <w:rPr>
          <w:spacing w:val="23"/>
        </w:rPr>
        <w:t> </w:t>
      </w:r>
      <w:r>
        <w:rPr/>
        <w:t>not</w:t>
      </w:r>
      <w:r>
        <w:rPr>
          <w:spacing w:val="23"/>
        </w:rPr>
        <w:t> </w:t>
      </w:r>
      <w:r>
        <w:rPr/>
        <w:t>address</w:t>
      </w:r>
      <w:r>
        <w:rPr>
          <w:spacing w:val="23"/>
        </w:rPr>
        <w:t> </w:t>
      </w:r>
      <w:r>
        <w:rPr/>
        <w:t>whether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district</w:t>
      </w:r>
      <w:r>
        <w:rPr>
          <w:spacing w:val="23"/>
        </w:rPr>
        <w:t> </w:t>
      </w:r>
      <w:r>
        <w:rPr/>
        <w:t>court</w:t>
      </w:r>
      <w:r>
        <w:rPr>
          <w:spacing w:val="22"/>
        </w:rPr>
        <w:t> </w:t>
      </w:r>
      <w:r>
        <w:rPr/>
        <w:t>had</w:t>
      </w:r>
      <w:r>
        <w:rPr>
          <w:spacing w:val="1"/>
        </w:rPr>
        <w:t> </w:t>
      </w:r>
      <w:r>
        <w:rPr/>
        <w:t>authority</w:t>
      </w:r>
      <w:r>
        <w:rPr>
          <w:spacing w:val="29"/>
        </w:rPr>
        <w:t> </w:t>
      </w:r>
      <w:r>
        <w:rPr/>
        <w:t>to</w:t>
      </w:r>
      <w:r>
        <w:rPr>
          <w:spacing w:val="30"/>
        </w:rPr>
        <w:t> </w:t>
      </w:r>
      <w:r>
        <w:rPr/>
        <w:t>order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requested</w:t>
      </w:r>
      <w:r>
        <w:rPr>
          <w:spacing w:val="30"/>
        </w:rPr>
        <w:t> </w:t>
      </w:r>
      <w:r>
        <w:rPr/>
        <w:t>access.</w:t>
      </w:r>
      <w:r>
        <w:rPr>
          <w:spacing w:val="29"/>
        </w:rPr>
        <w:t> </w:t>
      </w:r>
      <w:r>
        <w:rPr/>
        <w:t>Instead,</w:t>
      </w:r>
      <w:r>
        <w:rPr>
          <w:spacing w:val="30"/>
        </w:rPr>
        <w:t> </w:t>
      </w:r>
      <w:r>
        <w:rPr/>
        <w:t>he</w:t>
      </w:r>
      <w:r>
        <w:rPr>
          <w:spacing w:val="28"/>
        </w:rPr>
        <w:t> </w:t>
      </w:r>
      <w:r>
        <w:rPr/>
        <w:t>argues</w:t>
      </w:r>
      <w:r>
        <w:rPr>
          <w:spacing w:val="29"/>
        </w:rPr>
        <w:t> </w:t>
      </w:r>
      <w:r>
        <w:rPr/>
        <w:t>“the</w:t>
      </w:r>
      <w:r>
        <w:rPr>
          <w:spacing w:val="30"/>
        </w:rPr>
        <w:t> </w:t>
      </w:r>
      <w:r>
        <w:rPr/>
        <w:t>district</w:t>
      </w:r>
      <w:r>
        <w:rPr>
          <w:spacing w:val="30"/>
        </w:rPr>
        <w:t> </w:t>
      </w:r>
      <w:r>
        <w:rPr/>
        <w:t>court</w:t>
      </w:r>
      <w:r>
        <w:rPr>
          <w:spacing w:val="30"/>
        </w:rPr>
        <w:t> </w:t>
      </w:r>
      <w:r>
        <w:rPr/>
        <w:t>intruded</w:t>
      </w:r>
      <w:r>
        <w:rPr>
          <w:spacing w:val="1"/>
        </w:rPr>
        <w:t> </w:t>
      </w:r>
      <w:r>
        <w:rPr/>
        <w:t>on</w:t>
      </w:r>
      <w:r>
        <w:rPr>
          <w:spacing w:val="18"/>
        </w:rPr>
        <w:t> </w:t>
      </w:r>
      <w:r>
        <w:rPr/>
        <w:t>[his]</w:t>
      </w:r>
      <w:r>
        <w:rPr>
          <w:spacing w:val="18"/>
        </w:rPr>
        <w:t> </w:t>
      </w:r>
      <w:r>
        <w:rPr/>
        <w:t>due-process</w:t>
      </w:r>
      <w:r>
        <w:rPr>
          <w:spacing w:val="18"/>
        </w:rPr>
        <w:t> </w:t>
      </w:r>
      <w:r>
        <w:rPr/>
        <w:t>right</w:t>
      </w:r>
      <w:r>
        <w:rPr>
          <w:spacing w:val="18"/>
        </w:rPr>
        <w:t> </w:t>
      </w:r>
      <w:r>
        <w:rPr/>
        <w:t>to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/>
        <w:t>fair</w:t>
      </w:r>
      <w:r>
        <w:rPr>
          <w:spacing w:val="19"/>
        </w:rPr>
        <w:t> </w:t>
      </w:r>
      <w:r>
        <w:rPr/>
        <w:t>trial,</w:t>
      </w:r>
      <w:r>
        <w:rPr>
          <w:spacing w:val="19"/>
        </w:rPr>
        <w:t> </w:t>
      </w:r>
      <w:r>
        <w:rPr/>
        <w:t>as</w:t>
      </w:r>
      <w:r>
        <w:rPr>
          <w:spacing w:val="19"/>
        </w:rPr>
        <w:t> </w:t>
      </w:r>
      <w:r>
        <w:rPr/>
        <w:t>well</w:t>
      </w:r>
      <w:r>
        <w:rPr>
          <w:spacing w:val="20"/>
        </w:rPr>
        <w:t> </w:t>
      </w:r>
      <w:r>
        <w:rPr/>
        <w:t>as</w:t>
      </w:r>
      <w:r>
        <w:rPr>
          <w:spacing w:val="19"/>
        </w:rPr>
        <w:t> </w:t>
      </w:r>
      <w:r>
        <w:rPr/>
        <w:t>the</w:t>
      </w:r>
      <w:r>
        <w:rPr>
          <w:spacing w:val="17"/>
        </w:rPr>
        <w:t> </w:t>
      </w:r>
      <w:r>
        <w:rPr/>
        <w:t>ability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his</w:t>
      </w:r>
      <w:r>
        <w:rPr>
          <w:spacing w:val="17"/>
        </w:rPr>
        <w:t> </w:t>
      </w:r>
      <w:r>
        <w:rPr/>
        <w:t>attorneys</w:t>
      </w:r>
      <w:r>
        <w:rPr>
          <w:spacing w:val="18"/>
        </w:rPr>
        <w:t> </w:t>
      </w:r>
      <w:r>
        <w:rPr/>
        <w:t>to</w:t>
      </w:r>
      <w:r>
        <w:rPr>
          <w:spacing w:val="1"/>
        </w:rPr>
        <w:t> </w:t>
      </w:r>
      <w:r>
        <w:rPr/>
        <w:t>provide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effective</w:t>
      </w:r>
      <w:r>
        <w:rPr>
          <w:spacing w:val="1"/>
        </w:rPr>
        <w:t> </w:t>
      </w:r>
      <w:r>
        <w:rPr/>
        <w:t>representation</w:t>
      </w:r>
      <w:r>
        <w:rPr>
          <w:spacing w:val="1"/>
        </w:rPr>
        <w:t> </w:t>
      </w:r>
      <w:r>
        <w:rPr/>
        <w:t>required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65"/>
        </w:rPr>
        <w:t> </w:t>
      </w:r>
      <w:r>
        <w:rPr/>
        <w:t>Sixth</w:t>
      </w:r>
      <w:r>
        <w:rPr>
          <w:spacing w:val="65"/>
        </w:rPr>
        <w:t> </w:t>
      </w:r>
      <w:r>
        <w:rPr/>
        <w:t>Amendment,</w:t>
      </w:r>
      <w:r>
        <w:rPr>
          <w:spacing w:val="65"/>
        </w:rPr>
        <w:t> </w:t>
      </w:r>
      <w:r>
        <w:rPr/>
        <w:t>by</w:t>
      </w:r>
      <w:r>
        <w:rPr>
          <w:spacing w:val="65"/>
        </w:rPr>
        <w:t> </w:t>
      </w:r>
      <w:r>
        <w:rPr/>
        <w:t>denying</w:t>
      </w:r>
      <w:r>
        <w:rPr>
          <w:spacing w:val="-62"/>
        </w:rPr>
        <w:t> </w:t>
      </w:r>
      <w:r>
        <w:rPr/>
        <w:t>him</w:t>
      </w:r>
      <w:r>
        <w:rPr>
          <w:spacing w:val="30"/>
        </w:rPr>
        <w:t> </w:t>
      </w:r>
      <w:r>
        <w:rPr/>
        <w:t>access</w:t>
      </w:r>
      <w:r>
        <w:rPr>
          <w:spacing w:val="30"/>
        </w:rPr>
        <w:t> </w:t>
      </w:r>
      <w:r>
        <w:rPr/>
        <w:t>to</w:t>
      </w:r>
      <w:r>
        <w:rPr>
          <w:spacing w:val="31"/>
        </w:rPr>
        <w:t> </w:t>
      </w:r>
      <w:r>
        <w:rPr/>
        <w:t>the</w:t>
      </w:r>
      <w:r>
        <w:rPr>
          <w:spacing w:val="30"/>
        </w:rPr>
        <w:t> </w:t>
      </w:r>
      <w:r>
        <w:rPr/>
        <w:t>trailer.”</w:t>
      </w:r>
      <w:r>
        <w:rPr>
          <w:spacing w:val="31"/>
        </w:rPr>
        <w:t> </w:t>
      </w:r>
      <w:r>
        <w:rPr/>
        <w:t>Aplt.</w:t>
      </w:r>
      <w:r>
        <w:rPr>
          <w:spacing w:val="30"/>
        </w:rPr>
        <w:t> </w:t>
      </w:r>
      <w:r>
        <w:rPr/>
        <w:t>Br.</w:t>
      </w:r>
      <w:r>
        <w:rPr>
          <w:spacing w:val="30"/>
        </w:rPr>
        <w:t> </w:t>
      </w:r>
      <w:r>
        <w:rPr/>
        <w:t>at</w:t>
      </w:r>
      <w:r>
        <w:rPr>
          <w:spacing w:val="31"/>
        </w:rPr>
        <w:t> </w:t>
      </w:r>
      <w:r>
        <w:rPr/>
        <w:t>61.</w:t>
      </w:r>
      <w:r>
        <w:rPr>
          <w:spacing w:val="29"/>
        </w:rPr>
        <w:t> </w:t>
      </w:r>
      <w:r>
        <w:rPr/>
        <w:t>We</w:t>
      </w:r>
      <w:r>
        <w:rPr>
          <w:spacing w:val="31"/>
        </w:rPr>
        <w:t> </w:t>
      </w:r>
      <w:r>
        <w:rPr/>
        <w:t>review</w:t>
      </w:r>
      <w:r>
        <w:rPr>
          <w:spacing w:val="31"/>
        </w:rPr>
        <w:t> </w:t>
      </w:r>
      <w:r>
        <w:rPr/>
        <w:t>the</w:t>
      </w:r>
      <w:r>
        <w:rPr>
          <w:spacing w:val="30"/>
        </w:rPr>
        <w:t> </w:t>
      </w:r>
      <w:r>
        <w:rPr/>
        <w:t>district</w:t>
      </w:r>
      <w:r>
        <w:rPr>
          <w:spacing w:val="31"/>
        </w:rPr>
        <w:t> </w:t>
      </w:r>
      <w:r>
        <w:rPr/>
        <w:t>court’s</w:t>
      </w:r>
      <w:r>
        <w:rPr>
          <w:spacing w:val="30"/>
        </w:rPr>
        <w:t> </w:t>
      </w:r>
      <w:r>
        <w:rPr/>
        <w:t>denial</w:t>
      </w:r>
      <w:r>
        <w:rPr>
          <w:spacing w:val="31"/>
        </w:rPr>
        <w:t> </w:t>
      </w:r>
      <w:r>
        <w:rPr/>
        <w:t>of</w:t>
      </w:r>
      <w:r>
        <w:rPr>
          <w:spacing w:val="1"/>
        </w:rPr>
        <w:t> </w:t>
      </w:r>
      <w:r>
        <w:rPr/>
        <w:t>Mr.</w:t>
      </w:r>
      <w:r>
        <w:rPr>
          <w:spacing w:val="22"/>
        </w:rPr>
        <w:t> </w:t>
      </w:r>
      <w:r>
        <w:rPr/>
        <w:t>Bullcoming’s</w:t>
      </w:r>
      <w:r>
        <w:rPr>
          <w:spacing w:val="23"/>
        </w:rPr>
        <w:t> </w:t>
      </w:r>
      <w:r>
        <w:rPr/>
        <w:t>motion</w:t>
      </w:r>
      <w:r>
        <w:rPr>
          <w:spacing w:val="22"/>
        </w:rPr>
        <w:t> </w:t>
      </w:r>
      <w:r>
        <w:rPr/>
        <w:t>de</w:t>
      </w:r>
      <w:r>
        <w:rPr>
          <w:spacing w:val="23"/>
        </w:rPr>
        <w:t> </w:t>
      </w:r>
      <w:r>
        <w:rPr/>
        <w:t>novo.</w:t>
      </w:r>
      <w:r>
        <w:rPr>
          <w:spacing w:val="22"/>
        </w:rPr>
        <w:t> </w:t>
      </w:r>
      <w:r>
        <w:rPr>
          <w:i/>
        </w:rPr>
        <w:t>United</w:t>
      </w:r>
      <w:r>
        <w:rPr>
          <w:i/>
          <w:spacing w:val="23"/>
        </w:rPr>
        <w:t> </w:t>
      </w:r>
      <w:r>
        <w:rPr>
          <w:i/>
        </w:rPr>
        <w:t>States</w:t>
      </w:r>
      <w:r>
        <w:rPr>
          <w:i/>
          <w:spacing w:val="22"/>
        </w:rPr>
        <w:t> </w:t>
      </w:r>
      <w:r>
        <w:rPr>
          <w:i/>
        </w:rPr>
        <w:t>v.</w:t>
      </w:r>
      <w:r>
        <w:rPr>
          <w:i/>
          <w:spacing w:val="23"/>
        </w:rPr>
        <w:t> </w:t>
      </w:r>
      <w:r>
        <w:rPr>
          <w:i/>
        </w:rPr>
        <w:t>W.R.</w:t>
      </w:r>
      <w:r>
        <w:rPr>
          <w:i/>
          <w:spacing w:val="22"/>
        </w:rPr>
        <w:t> </w:t>
      </w:r>
      <w:r>
        <w:rPr>
          <w:i/>
        </w:rPr>
        <w:t>Grace</w:t>
      </w:r>
      <w:r>
        <w:rPr/>
        <w:t>,</w:t>
      </w:r>
      <w:r>
        <w:rPr>
          <w:spacing w:val="23"/>
        </w:rPr>
        <w:t> </w:t>
      </w:r>
      <w:r>
        <w:rPr/>
        <w:t>526</w:t>
      </w:r>
      <w:r>
        <w:rPr>
          <w:spacing w:val="22"/>
        </w:rPr>
        <w:t> </w:t>
      </w:r>
      <w:r>
        <w:rPr/>
        <w:t>F.3d</w:t>
      </w:r>
      <w:r>
        <w:rPr>
          <w:spacing w:val="23"/>
        </w:rPr>
        <w:t> </w:t>
      </w:r>
      <w:r>
        <w:rPr/>
        <w:t>499,</w:t>
      </w:r>
      <w:r>
        <w:rPr>
          <w:spacing w:val="22"/>
        </w:rPr>
        <w:t> </w:t>
      </w:r>
      <w:r>
        <w:rPr/>
        <w:t>505</w:t>
      </w:r>
      <w:r>
        <w:rPr>
          <w:spacing w:val="1"/>
        </w:rPr>
        <w:t> </w:t>
      </w:r>
      <w:r>
        <w:rPr/>
        <w:t>(9th</w:t>
      </w:r>
      <w:r>
        <w:rPr>
          <w:spacing w:val="18"/>
        </w:rPr>
        <w:t> </w:t>
      </w:r>
      <w:r>
        <w:rPr/>
        <w:t>Cir.</w:t>
      </w:r>
      <w:r>
        <w:rPr>
          <w:spacing w:val="19"/>
        </w:rPr>
        <w:t> </w:t>
      </w:r>
      <w:r>
        <w:rPr/>
        <w:t>2008)</w:t>
      </w:r>
      <w:r>
        <w:rPr>
          <w:spacing w:val="19"/>
        </w:rPr>
        <w:t> </w:t>
      </w:r>
      <w:r>
        <w:rPr/>
        <w:t>(“a</w:t>
      </w:r>
      <w:r>
        <w:rPr>
          <w:spacing w:val="18"/>
        </w:rPr>
        <w:t> </w:t>
      </w:r>
      <w:r>
        <w:rPr/>
        <w:t>district</w:t>
      </w:r>
      <w:r>
        <w:rPr>
          <w:spacing w:val="19"/>
        </w:rPr>
        <w:t> </w:t>
      </w:r>
      <w:r>
        <w:rPr/>
        <w:t>court’s</w:t>
      </w:r>
      <w:r>
        <w:rPr>
          <w:spacing w:val="19"/>
        </w:rPr>
        <w:t> </w:t>
      </w:r>
      <w:r>
        <w:rPr/>
        <w:t>rulings</w:t>
      </w:r>
      <w:r>
        <w:rPr>
          <w:spacing w:val="19"/>
        </w:rPr>
        <w:t> </w:t>
      </w:r>
      <w:r>
        <w:rPr/>
        <w:t>on</w:t>
      </w:r>
      <w:r>
        <w:rPr>
          <w:spacing w:val="18"/>
        </w:rPr>
        <w:t> </w:t>
      </w:r>
      <w:r>
        <w:rPr/>
        <w:t>the</w:t>
      </w:r>
      <w:r>
        <w:rPr>
          <w:spacing w:val="19"/>
        </w:rPr>
        <w:t> </w:t>
      </w:r>
      <w:r>
        <w:rPr/>
        <w:t>scope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its</w:t>
      </w:r>
      <w:r>
        <w:rPr>
          <w:spacing w:val="18"/>
        </w:rPr>
        <w:t> </w:t>
      </w:r>
      <w:r>
        <w:rPr/>
        <w:t>authority</w:t>
      </w:r>
      <w:r>
        <w:rPr>
          <w:spacing w:val="19"/>
        </w:rPr>
        <w:t> </w:t>
      </w:r>
      <w:r>
        <w:rPr/>
        <w:t>to</w:t>
      </w:r>
      <w:r>
        <w:rPr>
          <w:spacing w:val="19"/>
        </w:rPr>
        <w:t> </w:t>
      </w:r>
      <w:r>
        <w:rPr/>
        <w:t>order</w:t>
      </w:r>
      <w:r>
        <w:rPr>
          <w:spacing w:val="1"/>
        </w:rPr>
        <w:t> </w:t>
      </w:r>
      <w:r>
        <w:rPr/>
        <w:t>discovery</w:t>
      </w:r>
      <w:r>
        <w:rPr>
          <w:spacing w:val="21"/>
        </w:rPr>
        <w:t> </w:t>
      </w:r>
      <w:r>
        <w:rPr/>
        <w:t>under</w:t>
      </w:r>
      <w:r>
        <w:rPr>
          <w:spacing w:val="21"/>
        </w:rPr>
        <w:t> </w:t>
      </w:r>
      <w:r>
        <w:rPr/>
        <w:t>Federal</w:t>
      </w:r>
      <w:r>
        <w:rPr>
          <w:spacing w:val="22"/>
        </w:rPr>
        <w:t> </w:t>
      </w:r>
      <w:r>
        <w:rPr/>
        <w:t>Rule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Criminal</w:t>
      </w:r>
      <w:r>
        <w:rPr>
          <w:spacing w:val="24"/>
        </w:rPr>
        <w:t> </w:t>
      </w:r>
      <w:r>
        <w:rPr/>
        <w:t>Procedure</w:t>
      </w:r>
      <w:r>
        <w:rPr>
          <w:spacing w:val="21"/>
        </w:rPr>
        <w:t> </w:t>
      </w:r>
      <w:r>
        <w:rPr/>
        <w:t>16”</w:t>
      </w:r>
      <w:r>
        <w:rPr>
          <w:spacing w:val="22"/>
        </w:rPr>
        <w:t> </w:t>
      </w:r>
      <w:r>
        <w:rPr/>
        <w:t>are</w:t>
      </w:r>
      <w:r>
        <w:rPr>
          <w:spacing w:val="21"/>
        </w:rPr>
        <w:t> </w:t>
      </w:r>
      <w:r>
        <w:rPr/>
        <w:t>reviewed</w:t>
      </w:r>
      <w:r>
        <w:rPr>
          <w:spacing w:val="21"/>
        </w:rPr>
        <w:t> </w:t>
      </w:r>
      <w:r>
        <w:rPr/>
        <w:t>de</w:t>
      </w:r>
      <w:r>
        <w:rPr>
          <w:spacing w:val="22"/>
        </w:rPr>
        <w:t> </w:t>
      </w:r>
      <w:r>
        <w:rPr/>
        <w:t>novo).</w:t>
      </w:r>
    </w:p>
    <w:p>
      <w:pPr>
        <w:pStyle w:val="BodyText"/>
        <w:spacing w:before="1"/>
        <w:ind w:left="120"/>
      </w:pPr>
      <w:r>
        <w:rPr/>
        <w:t>Because</w:t>
      </w:r>
      <w:r>
        <w:rPr>
          <w:spacing w:val="25"/>
        </w:rPr>
        <w:t> </w:t>
      </w:r>
      <w:r>
        <w:rPr/>
        <w:t>we</w:t>
      </w:r>
      <w:r>
        <w:rPr>
          <w:spacing w:val="26"/>
        </w:rPr>
        <w:t> </w:t>
      </w:r>
      <w:r>
        <w:rPr/>
        <w:t>agree</w:t>
      </w:r>
      <w:r>
        <w:rPr>
          <w:spacing w:val="26"/>
        </w:rPr>
        <w:t> </w:t>
      </w:r>
      <w:r>
        <w:rPr/>
        <w:t>with</w:t>
      </w:r>
      <w:r>
        <w:rPr>
          <w:spacing w:val="26"/>
        </w:rPr>
        <w:t> </w:t>
      </w:r>
      <w:r>
        <w:rPr/>
        <w:t>the</w:t>
      </w:r>
      <w:r>
        <w:rPr>
          <w:spacing w:val="25"/>
        </w:rPr>
        <w:t> </w:t>
      </w:r>
      <w:r>
        <w:rPr/>
        <w:t>district</w:t>
      </w:r>
      <w:r>
        <w:rPr>
          <w:spacing w:val="26"/>
        </w:rPr>
        <w:t> </w:t>
      </w:r>
      <w:r>
        <w:rPr/>
        <w:t>court</w:t>
      </w:r>
      <w:r>
        <w:rPr>
          <w:spacing w:val="26"/>
        </w:rPr>
        <w:t> </w:t>
      </w:r>
      <w:r>
        <w:rPr/>
        <w:t>that</w:t>
      </w:r>
      <w:r>
        <w:rPr>
          <w:spacing w:val="24"/>
        </w:rPr>
        <w:t> </w:t>
      </w:r>
      <w:r>
        <w:rPr/>
        <w:t>it</w:t>
      </w:r>
      <w:r>
        <w:rPr>
          <w:spacing w:val="26"/>
        </w:rPr>
        <w:t> </w:t>
      </w:r>
      <w:r>
        <w:rPr/>
        <w:t>lacked</w:t>
      </w:r>
      <w:r>
        <w:rPr>
          <w:spacing w:val="26"/>
        </w:rPr>
        <w:t> </w:t>
      </w:r>
      <w:r>
        <w:rPr/>
        <w:t>authority</w:t>
      </w:r>
      <w:r>
        <w:rPr>
          <w:spacing w:val="26"/>
        </w:rPr>
        <w:t> </w:t>
      </w:r>
      <w:r>
        <w:rPr/>
        <w:t>to</w:t>
      </w:r>
      <w:r>
        <w:rPr>
          <w:spacing w:val="26"/>
        </w:rPr>
        <w:t> </w:t>
      </w:r>
      <w:r>
        <w:rPr/>
        <w:t>grant</w:t>
      </w:r>
      <w:r>
        <w:rPr>
          <w:spacing w:val="25"/>
        </w:rPr>
        <w:t> </w:t>
      </w:r>
      <w:r>
        <w:rPr/>
        <w:t>the</w:t>
      </w:r>
      <w:r>
        <w:rPr>
          <w:spacing w:val="26"/>
        </w:rPr>
        <w:t> </w:t>
      </w:r>
      <w:r>
        <w:rPr/>
        <w:t>requested</w:t>
      </w:r>
    </w:p>
    <w:p>
      <w:pPr>
        <w:pStyle w:val="BodyText"/>
        <w:spacing w:before="11"/>
        <w:rPr>
          <w:sz w:val="25"/>
        </w:rPr>
      </w:pPr>
    </w:p>
    <w:p>
      <w:pPr>
        <w:pStyle w:val="BodyText"/>
        <w:ind w:left="120"/>
      </w:pPr>
      <w:r>
        <w:rPr/>
        <w:t>access,</w:t>
      </w:r>
      <w:r>
        <w:rPr>
          <w:spacing w:val="30"/>
        </w:rPr>
        <w:t> </w:t>
      </w:r>
      <w:r>
        <w:rPr/>
        <w:t>we</w:t>
      </w:r>
      <w:r>
        <w:rPr>
          <w:spacing w:val="29"/>
        </w:rPr>
        <w:t> </w:t>
      </w:r>
      <w:r>
        <w:rPr/>
        <w:t>affirm</w:t>
      </w:r>
      <w:r>
        <w:rPr>
          <w:spacing w:val="31"/>
        </w:rPr>
        <w:t> </w:t>
      </w:r>
      <w:r>
        <w:rPr/>
        <w:t>the</w:t>
      </w:r>
      <w:r>
        <w:rPr>
          <w:spacing w:val="30"/>
        </w:rPr>
        <w:t> </w:t>
      </w:r>
      <w:r>
        <w:rPr/>
        <w:t>district</w:t>
      </w:r>
      <w:r>
        <w:rPr>
          <w:spacing w:val="31"/>
        </w:rPr>
        <w:t> </w:t>
      </w:r>
      <w:r>
        <w:rPr/>
        <w:t>court’s</w:t>
      </w:r>
      <w:r>
        <w:rPr>
          <w:spacing w:val="31"/>
        </w:rPr>
        <w:t> </w:t>
      </w:r>
      <w:r>
        <w:rPr/>
        <w:t>denial</w:t>
      </w:r>
      <w:r>
        <w:rPr>
          <w:spacing w:val="30"/>
        </w:rPr>
        <w:t> </w:t>
      </w:r>
      <w:r>
        <w:rPr/>
        <w:t>of</w:t>
      </w:r>
      <w:r>
        <w:rPr>
          <w:spacing w:val="27"/>
        </w:rPr>
        <w:t> </w:t>
      </w:r>
      <w:r>
        <w:rPr/>
        <w:t>Mr.</w:t>
      </w:r>
      <w:r>
        <w:rPr>
          <w:spacing w:val="29"/>
        </w:rPr>
        <w:t> </w:t>
      </w:r>
      <w:r>
        <w:rPr/>
        <w:t>Bullcoming’s</w:t>
      </w:r>
      <w:r>
        <w:rPr>
          <w:spacing w:val="29"/>
        </w:rPr>
        <w:t> </w:t>
      </w:r>
      <w:r>
        <w:rPr/>
        <w:t>motion.</w:t>
      </w:r>
    </w:p>
    <w:p>
      <w:pPr>
        <w:spacing w:after="0"/>
        <w:sectPr>
          <w:headerReference w:type="default" r:id="rId20"/>
          <w:footerReference w:type="default" r:id="rId21"/>
          <w:pgSz w:w="12240" w:h="15840"/>
          <w:pgMar w:header="443" w:footer="1107" w:top="700" w:bottom="1300" w:left="132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2"/>
        </w:rPr>
      </w:pPr>
    </w:p>
    <w:p>
      <w:pPr>
        <w:pStyle w:val="BodyText"/>
        <w:spacing w:line="480" w:lineRule="auto"/>
        <w:ind w:left="120" w:right="1429" w:firstLine="719"/>
      </w:pPr>
      <w:r>
        <w:rPr/>
        <w:t>There is “no general constitutional right to discovery in a criminal case.”</w:t>
      </w:r>
      <w:r>
        <w:rPr>
          <w:spacing w:val="1"/>
        </w:rPr>
        <w:t> </w:t>
      </w:r>
      <w:r>
        <w:rPr>
          <w:i/>
        </w:rPr>
        <w:t>Weatherford v. Bursey</w:t>
      </w:r>
      <w:r>
        <w:rPr/>
        <w:t>, 429 U.S. 545, 559 (1977). However, under Federal Rule of</w:t>
      </w:r>
      <w:r>
        <w:rPr>
          <w:spacing w:val="1"/>
        </w:rPr>
        <w:t> </w:t>
      </w:r>
      <w:r>
        <w:rPr/>
        <w:t>Criminal</w:t>
      </w:r>
      <w:r>
        <w:rPr>
          <w:spacing w:val="-3"/>
        </w:rPr>
        <w:t> </w:t>
      </w:r>
      <w:r>
        <w:rPr/>
        <w:t>Procedure</w:t>
      </w:r>
      <w:r>
        <w:rPr>
          <w:spacing w:val="-2"/>
        </w:rPr>
        <w:t> </w:t>
      </w:r>
      <w:r>
        <w:rPr/>
        <w:t>16,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district</w:t>
      </w:r>
      <w:r>
        <w:rPr>
          <w:spacing w:val="-1"/>
        </w:rPr>
        <w:t> </w:t>
      </w:r>
      <w:r>
        <w:rPr/>
        <w:t>court</w:t>
      </w:r>
      <w:r>
        <w:rPr>
          <w:spacing w:val="-2"/>
        </w:rPr>
        <w:t> </w:t>
      </w:r>
      <w:r>
        <w:rPr/>
        <w:t>may</w:t>
      </w:r>
      <w:r>
        <w:rPr>
          <w:spacing w:val="-1"/>
        </w:rPr>
        <w:t> </w:t>
      </w:r>
      <w:r>
        <w:rPr/>
        <w:t>regulate</w:t>
      </w:r>
      <w:r>
        <w:rPr>
          <w:spacing w:val="-1"/>
        </w:rPr>
        <w:t> </w:t>
      </w:r>
      <w:r>
        <w:rPr/>
        <w:t>discovery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may</w:t>
      </w:r>
      <w:r>
        <w:rPr>
          <w:spacing w:val="-2"/>
        </w:rPr>
        <w:t> </w:t>
      </w:r>
      <w:r>
        <w:rPr/>
        <w:t>“for</w:t>
      </w:r>
      <w:r>
        <w:rPr>
          <w:spacing w:val="-2"/>
        </w:rPr>
        <w:t> </w:t>
      </w:r>
      <w:r>
        <w:rPr/>
        <w:t>good</w:t>
      </w:r>
      <w:r>
        <w:rPr>
          <w:spacing w:val="-2"/>
        </w:rPr>
        <w:t> </w:t>
      </w:r>
      <w:r>
        <w:rPr/>
        <w:t>cause</w:t>
      </w:r>
    </w:p>
    <w:p>
      <w:pPr>
        <w:pStyle w:val="BodyText"/>
        <w:spacing w:line="480" w:lineRule="auto"/>
        <w:ind w:left="120" w:right="1848"/>
      </w:pPr>
      <w:r>
        <w:rPr/>
        <w:t>. . . grant other appropriate relief.” Fed. R. Crim. P. 16(d)(1). Before the district court,</w:t>
      </w:r>
      <w:r>
        <w:rPr>
          <w:spacing w:val="-62"/>
        </w:rPr>
        <w:t> </w:t>
      </w:r>
      <w:r>
        <w:rPr/>
        <w:t>Mr. Bullcoming argued this language gave the court authority to grant him access to</w:t>
      </w:r>
      <w:r>
        <w:rPr>
          <w:spacing w:val="1"/>
        </w:rPr>
        <w:t> </w:t>
      </w:r>
      <w:r>
        <w:rPr/>
        <w:t>Ms.</w:t>
      </w:r>
      <w:r>
        <w:rPr>
          <w:spacing w:val="-2"/>
        </w:rPr>
        <w:t> </w:t>
      </w:r>
      <w:r>
        <w:rPr/>
        <w:t>Zotigh’s</w:t>
      </w:r>
      <w:r>
        <w:rPr>
          <w:spacing w:val="-2"/>
        </w:rPr>
        <w:t> </w:t>
      </w:r>
      <w:r>
        <w:rPr/>
        <w:t>trailer.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agree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district</w:t>
      </w:r>
      <w:r>
        <w:rPr>
          <w:spacing w:val="-2"/>
        </w:rPr>
        <w:t> </w:t>
      </w:r>
      <w:r>
        <w:rPr/>
        <w:t>court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did</w:t>
      </w:r>
      <w:r>
        <w:rPr>
          <w:spacing w:val="-2"/>
        </w:rPr>
        <w:t> </w:t>
      </w:r>
      <w:r>
        <w:rPr/>
        <w:t>not.</w:t>
      </w:r>
    </w:p>
    <w:p>
      <w:pPr>
        <w:pStyle w:val="BodyText"/>
        <w:spacing w:line="480" w:lineRule="auto"/>
        <w:ind w:left="120" w:right="1609" w:firstLine="719"/>
      </w:pPr>
      <w:r>
        <w:rPr/>
        <w:t>Mr. Bullcoming has pointed us to no support for the proposition that a federal</w:t>
      </w:r>
      <w:r>
        <w:rPr>
          <w:spacing w:val="1"/>
        </w:rPr>
        <w:t> </w:t>
      </w:r>
      <w:r>
        <w:rPr/>
        <w:t>court has authority to order access to the property of a third party for purposes of</w:t>
      </w:r>
      <w:r>
        <w:rPr>
          <w:spacing w:val="1"/>
        </w:rPr>
        <w:t> </w:t>
      </w:r>
      <w:r>
        <w:rPr/>
        <w:t>discovery in a criminal case. While no federal appellate courts appear to have addressed</w:t>
      </w:r>
      <w:r>
        <w:rPr>
          <w:spacing w:val="-62"/>
        </w:rPr>
        <w:t> </w:t>
      </w:r>
      <w:r>
        <w:rPr/>
        <w:t>this issue, the federal district courts that have considered it have declined to grant such</w:t>
      </w:r>
      <w:r>
        <w:rPr>
          <w:spacing w:val="1"/>
        </w:rPr>
        <w:t> </w:t>
      </w:r>
      <w:r>
        <w:rPr/>
        <w:t>authority.</w:t>
      </w:r>
      <w:r>
        <w:rPr>
          <w:spacing w:val="-5"/>
        </w:rPr>
        <w:t> </w:t>
      </w:r>
      <w:r>
        <w:rPr>
          <w:i/>
        </w:rPr>
        <w:t>See,</w:t>
      </w:r>
      <w:r>
        <w:rPr>
          <w:i/>
          <w:spacing w:val="-3"/>
        </w:rPr>
        <w:t> </w:t>
      </w:r>
      <w:r>
        <w:rPr>
          <w:i/>
        </w:rPr>
        <w:t>e.g.</w:t>
      </w:r>
      <w:r>
        <w:rPr/>
        <w:t>,</w:t>
      </w:r>
      <w:r>
        <w:rPr>
          <w:spacing w:val="-3"/>
        </w:rPr>
        <w:t> </w:t>
      </w:r>
      <w:r>
        <w:rPr>
          <w:i/>
        </w:rPr>
        <w:t>United</w:t>
      </w:r>
      <w:r>
        <w:rPr>
          <w:i/>
          <w:spacing w:val="-3"/>
        </w:rPr>
        <w:t> </w:t>
      </w:r>
      <w:r>
        <w:rPr>
          <w:i/>
        </w:rPr>
        <w:t>States</w:t>
      </w:r>
      <w:r>
        <w:rPr>
          <w:i/>
          <w:spacing w:val="-3"/>
        </w:rPr>
        <w:t> </w:t>
      </w:r>
      <w:r>
        <w:rPr>
          <w:i/>
        </w:rPr>
        <w:t>v.</w:t>
      </w:r>
      <w:r>
        <w:rPr>
          <w:i/>
          <w:spacing w:val="-3"/>
        </w:rPr>
        <w:t> </w:t>
      </w:r>
      <w:r>
        <w:rPr>
          <w:i/>
        </w:rPr>
        <w:t>Hawk</w:t>
      </w:r>
      <w:r>
        <w:rPr/>
        <w:t>,</w:t>
      </w:r>
      <w:r>
        <w:rPr>
          <w:spacing w:val="-3"/>
        </w:rPr>
        <w:t> </w:t>
      </w:r>
      <w:r>
        <w:rPr/>
        <w:t>No.</w:t>
      </w:r>
      <w:r>
        <w:rPr>
          <w:spacing w:val="-3"/>
        </w:rPr>
        <w:t> </w:t>
      </w:r>
      <w:r>
        <w:rPr/>
        <w:t>CR</w:t>
      </w:r>
      <w:r>
        <w:rPr>
          <w:spacing w:val="-3"/>
        </w:rPr>
        <w:t> </w:t>
      </w:r>
      <w:r>
        <w:rPr/>
        <w:t>12-50044-JLV,</w:t>
      </w:r>
      <w:r>
        <w:rPr>
          <w:spacing w:val="-4"/>
        </w:rPr>
        <w:t> </w:t>
      </w:r>
      <w:r>
        <w:rPr/>
        <w:t>2013</w:t>
      </w:r>
      <w:r>
        <w:rPr>
          <w:spacing w:val="-3"/>
        </w:rPr>
        <w:t> </w:t>
      </w:r>
      <w:r>
        <w:rPr/>
        <w:t>WL</w:t>
      </w:r>
      <w:r>
        <w:rPr>
          <w:spacing w:val="-3"/>
        </w:rPr>
        <w:t> </w:t>
      </w:r>
      <w:r>
        <w:rPr/>
        <w:t>773908,</w:t>
      </w:r>
      <w:r>
        <w:rPr>
          <w:spacing w:val="-3"/>
        </w:rPr>
        <w:t> </w:t>
      </w:r>
      <w:r>
        <w:rPr/>
        <w:t>at</w:t>
      </w:r>
    </w:p>
    <w:p>
      <w:pPr>
        <w:pStyle w:val="BodyText"/>
        <w:spacing w:line="480" w:lineRule="auto"/>
        <w:ind w:left="120" w:right="1590"/>
        <w:jc w:val="both"/>
      </w:pPr>
      <w:r>
        <w:rPr/>
        <w:t>*2 n.1 (D.S.D. Feb. 28, 2013) (unpublished) (“The defendant has not presented any case</w:t>
      </w:r>
      <w:r>
        <w:rPr>
          <w:spacing w:val="-62"/>
        </w:rPr>
        <w:t> </w:t>
      </w:r>
      <w:r>
        <w:rPr/>
        <w:t>law, nor is this court aware of any case law within the Eighth Circuit, which supports an</w:t>
      </w:r>
      <w:r>
        <w:rPr>
          <w:spacing w:val="-62"/>
        </w:rPr>
        <w:t> </w:t>
      </w:r>
      <w:r>
        <w:rPr/>
        <w:t>absolute constitutional right to enter a private residence not in control of the government</w:t>
      </w:r>
      <w:r>
        <w:rPr>
          <w:spacing w:val="-62"/>
        </w:rPr>
        <w:t> </w:t>
      </w:r>
      <w:r>
        <w:rPr/>
        <w:t>in</w:t>
      </w:r>
      <w:r>
        <w:rPr>
          <w:spacing w:val="-3"/>
        </w:rPr>
        <w:t> </w:t>
      </w:r>
      <w:r>
        <w:rPr/>
        <w:t>order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view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scene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charged</w:t>
      </w:r>
      <w:r>
        <w:rPr>
          <w:spacing w:val="-2"/>
        </w:rPr>
        <w:t> </w:t>
      </w:r>
      <w:r>
        <w:rPr/>
        <w:t>offense.”);</w:t>
      </w:r>
      <w:r>
        <w:rPr>
          <w:spacing w:val="-1"/>
        </w:rPr>
        <w:t> </w:t>
      </w:r>
      <w:r>
        <w:rPr>
          <w:i/>
        </w:rPr>
        <w:t>United</w:t>
      </w:r>
      <w:r>
        <w:rPr>
          <w:i/>
          <w:spacing w:val="-2"/>
        </w:rPr>
        <w:t> </w:t>
      </w:r>
      <w:r>
        <w:rPr>
          <w:i/>
        </w:rPr>
        <w:t>States</w:t>
      </w:r>
      <w:r>
        <w:rPr>
          <w:i/>
          <w:spacing w:val="-2"/>
        </w:rPr>
        <w:t> </w:t>
      </w:r>
      <w:r>
        <w:rPr>
          <w:i/>
        </w:rPr>
        <w:t>v.</w:t>
      </w:r>
      <w:r>
        <w:rPr>
          <w:i/>
          <w:spacing w:val="-2"/>
        </w:rPr>
        <w:t> </w:t>
      </w:r>
      <w:r>
        <w:rPr>
          <w:i/>
        </w:rPr>
        <w:t>Bryant</w:t>
      </w:r>
      <w:r>
        <w:rPr/>
        <w:t>,</w:t>
      </w:r>
      <w:r>
        <w:rPr>
          <w:spacing w:val="-2"/>
        </w:rPr>
        <w:t> </w:t>
      </w:r>
      <w:r>
        <w:rPr/>
        <w:t>No.</w:t>
      </w:r>
    </w:p>
    <w:p>
      <w:pPr>
        <w:pStyle w:val="BodyText"/>
        <w:spacing w:line="480" w:lineRule="auto"/>
        <w:ind w:left="120" w:right="1698"/>
        <w:jc w:val="both"/>
      </w:pPr>
      <w:r>
        <w:rPr/>
        <w:t>8:08CR377, 2009 WL 3229756, at *1–2 (D. Neb. Oct. 5, 2009) (unpublished) (denying</w:t>
      </w:r>
      <w:r>
        <w:rPr>
          <w:spacing w:val="-62"/>
        </w:rPr>
        <w:t> </w:t>
      </w:r>
      <w:r>
        <w:rPr/>
        <w:t>the</w:t>
      </w:r>
      <w:r>
        <w:rPr>
          <w:spacing w:val="-3"/>
        </w:rPr>
        <w:t> </w:t>
      </w:r>
      <w:r>
        <w:rPr/>
        <w:t>defendant’s</w:t>
      </w:r>
      <w:r>
        <w:rPr>
          <w:spacing w:val="-3"/>
        </w:rPr>
        <w:t> </w:t>
      </w:r>
      <w:r>
        <w:rPr/>
        <w:t>motion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leave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inspect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premises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nonparty).</w:t>
      </w:r>
      <w:r>
        <w:rPr>
          <w:spacing w:val="-2"/>
        </w:rPr>
        <w:t> </w:t>
      </w:r>
      <w:r>
        <w:rPr/>
        <w:t>Although</w:t>
      </w:r>
    </w:p>
    <w:p>
      <w:pPr>
        <w:pStyle w:val="BodyText"/>
        <w:spacing w:line="480" w:lineRule="auto"/>
        <w:ind w:left="120" w:right="1675"/>
        <w:jc w:val="both"/>
      </w:pPr>
      <w:r>
        <w:rPr/>
        <w:t>Mr. Bullcoming is correct that there are some states that appear to allow for this kind of</w:t>
      </w:r>
      <w:r>
        <w:rPr>
          <w:spacing w:val="-62"/>
        </w:rPr>
        <w:t> </w:t>
      </w:r>
      <w:r>
        <w:rPr/>
        <w:t>discovery,</w:t>
      </w:r>
      <w:r>
        <w:rPr>
          <w:vertAlign w:val="superscript"/>
        </w:rPr>
        <w:t>1</w:t>
      </w:r>
      <w:r>
        <w:rPr>
          <w:vertAlign w:val="baseline"/>
        </w:rPr>
        <w:t> </w:t>
      </w:r>
      <w:r>
        <w:rPr>
          <w:i/>
          <w:vertAlign w:val="baseline"/>
        </w:rPr>
        <w:t>see,</w:t>
      </w:r>
      <w:r>
        <w:rPr>
          <w:i/>
          <w:spacing w:val="-1"/>
          <w:vertAlign w:val="baseline"/>
        </w:rPr>
        <w:t> </w:t>
      </w:r>
      <w:r>
        <w:rPr>
          <w:i/>
          <w:vertAlign w:val="baseline"/>
        </w:rPr>
        <w:t>e.g.</w:t>
      </w:r>
      <w:r>
        <w:rPr>
          <w:vertAlign w:val="baseline"/>
        </w:rPr>
        <w:t>,</w:t>
      </w:r>
      <w:r>
        <w:rPr>
          <w:spacing w:val="-1"/>
          <w:vertAlign w:val="baseline"/>
        </w:rPr>
        <w:t> </w:t>
      </w:r>
      <w:r>
        <w:rPr>
          <w:i/>
          <w:vertAlign w:val="baseline"/>
        </w:rPr>
        <w:t>State</w:t>
      </w:r>
      <w:r>
        <w:rPr>
          <w:i/>
          <w:spacing w:val="-2"/>
          <w:vertAlign w:val="baseline"/>
        </w:rPr>
        <w:t> </w:t>
      </w:r>
      <w:r>
        <w:rPr>
          <w:i/>
          <w:vertAlign w:val="baseline"/>
        </w:rPr>
        <w:t>v.</w:t>
      </w:r>
      <w:r>
        <w:rPr>
          <w:i/>
          <w:spacing w:val="-1"/>
          <w:vertAlign w:val="baseline"/>
        </w:rPr>
        <w:t> </w:t>
      </w:r>
      <w:r>
        <w:rPr>
          <w:i/>
          <w:vertAlign w:val="baseline"/>
        </w:rPr>
        <w:t>Tetu</w:t>
      </w:r>
      <w:r>
        <w:rPr>
          <w:vertAlign w:val="baseline"/>
        </w:rPr>
        <w:t>,</w:t>
      </w:r>
      <w:r>
        <w:rPr>
          <w:spacing w:val="-1"/>
          <w:vertAlign w:val="baseline"/>
        </w:rPr>
        <w:t> </w:t>
      </w:r>
      <w:r>
        <w:rPr>
          <w:vertAlign w:val="baseline"/>
        </w:rPr>
        <w:t>386</w:t>
      </w:r>
      <w:r>
        <w:rPr>
          <w:spacing w:val="-1"/>
          <w:vertAlign w:val="baseline"/>
        </w:rPr>
        <w:t> </w:t>
      </w:r>
      <w:r>
        <w:rPr>
          <w:vertAlign w:val="baseline"/>
        </w:rPr>
        <w:t>P.3d</w:t>
      </w:r>
      <w:r>
        <w:rPr>
          <w:spacing w:val="-2"/>
          <w:vertAlign w:val="baseline"/>
        </w:rPr>
        <w:t> </w:t>
      </w:r>
      <w:r>
        <w:rPr>
          <w:vertAlign w:val="baseline"/>
        </w:rPr>
        <w:t>844,</w:t>
      </w:r>
      <w:r>
        <w:rPr>
          <w:spacing w:val="-1"/>
          <w:vertAlign w:val="baseline"/>
        </w:rPr>
        <w:t> </w:t>
      </w:r>
      <w:r>
        <w:rPr>
          <w:vertAlign w:val="baseline"/>
        </w:rPr>
        <w:t>857</w:t>
      </w:r>
      <w:r>
        <w:rPr>
          <w:spacing w:val="-1"/>
          <w:vertAlign w:val="baseline"/>
        </w:rPr>
        <w:t> </w:t>
      </w:r>
      <w:r>
        <w:rPr>
          <w:vertAlign w:val="baseline"/>
        </w:rPr>
        <w:t>(Hawaii</w:t>
      </w:r>
      <w:r>
        <w:rPr>
          <w:spacing w:val="-2"/>
          <w:vertAlign w:val="baseline"/>
        </w:rPr>
        <w:t> </w:t>
      </w:r>
      <w:r>
        <w:rPr>
          <w:vertAlign w:val="baseline"/>
        </w:rPr>
        <w:t>2016)</w:t>
      </w:r>
      <w:r>
        <w:rPr>
          <w:spacing w:val="-1"/>
          <w:vertAlign w:val="baseline"/>
        </w:rPr>
        <w:t> </w:t>
      </w:r>
      <w:r>
        <w:rPr>
          <w:vertAlign w:val="baseline"/>
        </w:rPr>
        <w:t>and</w:t>
      </w:r>
    </w:p>
    <w:p>
      <w:pPr>
        <w:pStyle w:val="BodyText"/>
        <w:spacing w:before="2"/>
        <w:rPr>
          <w:sz w:val="22"/>
        </w:rPr>
      </w:pPr>
      <w:r>
        <w:rPr/>
        <w:pict>
          <v:rect style="position:absolute;margin-left:72pt;margin-top:13.964529pt;width:144pt;height:.66pt;mso-position-horizontal-relative:page;mso-position-vertical-relative:paragraph;z-index:-15725056;mso-wrap-distance-left:0;mso-wrap-distance-right:0" id="docshape57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10"/>
        <w:ind w:left="120" w:right="1552" w:firstLine="719"/>
      </w:pPr>
      <w:r>
        <w:rPr>
          <w:vertAlign w:val="superscript"/>
        </w:rPr>
        <w:t>1</w:t>
      </w:r>
      <w:r>
        <w:rPr>
          <w:vertAlign w:val="baseline"/>
        </w:rPr>
        <w:t> While</w:t>
      </w:r>
      <w:r>
        <w:rPr>
          <w:spacing w:val="1"/>
          <w:vertAlign w:val="baseline"/>
        </w:rPr>
        <w:t> </w:t>
      </w:r>
      <w:r>
        <w:rPr>
          <w:vertAlign w:val="baseline"/>
        </w:rPr>
        <w:t>some</w:t>
      </w:r>
      <w:r>
        <w:rPr>
          <w:spacing w:val="1"/>
          <w:vertAlign w:val="baseline"/>
        </w:rPr>
        <w:t> </w:t>
      </w:r>
      <w:r>
        <w:rPr>
          <w:vertAlign w:val="baseline"/>
        </w:rPr>
        <w:t>states</w:t>
      </w:r>
      <w:r>
        <w:rPr>
          <w:spacing w:val="1"/>
          <w:vertAlign w:val="baseline"/>
        </w:rPr>
        <w:t> </w:t>
      </w:r>
      <w:r>
        <w:rPr>
          <w:vertAlign w:val="baseline"/>
        </w:rPr>
        <w:t>do</w:t>
      </w:r>
      <w:r>
        <w:rPr>
          <w:spacing w:val="1"/>
          <w:vertAlign w:val="baseline"/>
        </w:rPr>
        <w:t> </w:t>
      </w:r>
      <w:r>
        <w:rPr>
          <w:vertAlign w:val="baseline"/>
        </w:rPr>
        <w:t>permit</w:t>
      </w:r>
      <w:r>
        <w:rPr>
          <w:spacing w:val="1"/>
          <w:vertAlign w:val="baseline"/>
        </w:rPr>
        <w:t> </w:t>
      </w:r>
      <w:r>
        <w:rPr>
          <w:vertAlign w:val="baseline"/>
        </w:rPr>
        <w:t>criminal</w:t>
      </w:r>
      <w:r>
        <w:rPr>
          <w:spacing w:val="65"/>
          <w:vertAlign w:val="baseline"/>
        </w:rPr>
        <w:t> </w:t>
      </w:r>
      <w:r>
        <w:rPr>
          <w:vertAlign w:val="baseline"/>
        </w:rPr>
        <w:t>defendants</w:t>
      </w:r>
      <w:r>
        <w:rPr>
          <w:spacing w:val="65"/>
          <w:vertAlign w:val="baseline"/>
        </w:rPr>
        <w:t> </w:t>
      </w:r>
      <w:r>
        <w:rPr>
          <w:vertAlign w:val="baseline"/>
        </w:rPr>
        <w:t>to</w:t>
      </w:r>
      <w:r>
        <w:rPr>
          <w:spacing w:val="65"/>
          <w:vertAlign w:val="baseline"/>
        </w:rPr>
        <w:t> </w:t>
      </w:r>
      <w:r>
        <w:rPr>
          <w:vertAlign w:val="baseline"/>
        </w:rPr>
        <w:t>access</w:t>
      </w:r>
      <w:r>
        <w:rPr>
          <w:spacing w:val="65"/>
          <w:vertAlign w:val="baseline"/>
        </w:rPr>
        <w:t> </w:t>
      </w:r>
      <w:r>
        <w:rPr>
          <w:vertAlign w:val="baseline"/>
        </w:rPr>
        <w:t>third-party</w:t>
      </w:r>
      <w:r>
        <w:rPr>
          <w:spacing w:val="1"/>
          <w:vertAlign w:val="baseline"/>
        </w:rPr>
        <w:t> </w:t>
      </w:r>
      <w:r>
        <w:rPr>
          <w:vertAlign w:val="baseline"/>
        </w:rPr>
        <w:t>property</w:t>
      </w:r>
      <w:r>
        <w:rPr>
          <w:spacing w:val="28"/>
          <w:vertAlign w:val="baseline"/>
        </w:rPr>
        <w:t> </w:t>
      </w:r>
      <w:r>
        <w:rPr>
          <w:vertAlign w:val="baseline"/>
        </w:rPr>
        <w:t>under</w:t>
      </w:r>
      <w:r>
        <w:rPr>
          <w:spacing w:val="28"/>
          <w:vertAlign w:val="baseline"/>
        </w:rPr>
        <w:t> </w:t>
      </w:r>
      <w:r>
        <w:rPr>
          <w:vertAlign w:val="baseline"/>
        </w:rPr>
        <w:t>state</w:t>
      </w:r>
      <w:r>
        <w:rPr>
          <w:spacing w:val="29"/>
          <w:vertAlign w:val="baseline"/>
        </w:rPr>
        <w:t> </w:t>
      </w:r>
      <w:r>
        <w:rPr>
          <w:vertAlign w:val="baseline"/>
        </w:rPr>
        <w:t>constitutions,</w:t>
      </w:r>
      <w:r>
        <w:rPr>
          <w:spacing w:val="28"/>
          <w:vertAlign w:val="baseline"/>
        </w:rPr>
        <w:t> </w:t>
      </w:r>
      <w:r>
        <w:rPr>
          <w:vertAlign w:val="baseline"/>
        </w:rPr>
        <w:t>others</w:t>
      </w:r>
      <w:r>
        <w:rPr>
          <w:spacing w:val="28"/>
          <w:vertAlign w:val="baseline"/>
        </w:rPr>
        <w:t> </w:t>
      </w:r>
      <w:r>
        <w:rPr>
          <w:vertAlign w:val="baseline"/>
        </w:rPr>
        <w:t>do</w:t>
      </w:r>
      <w:r>
        <w:rPr>
          <w:spacing w:val="29"/>
          <w:vertAlign w:val="baseline"/>
        </w:rPr>
        <w:t> </w:t>
      </w:r>
      <w:r>
        <w:rPr>
          <w:vertAlign w:val="baseline"/>
        </w:rPr>
        <w:t>not.</w:t>
      </w:r>
      <w:r>
        <w:rPr>
          <w:spacing w:val="27"/>
          <w:vertAlign w:val="baseline"/>
        </w:rPr>
        <w:t> </w:t>
      </w:r>
      <w:r>
        <w:rPr>
          <w:i/>
          <w:vertAlign w:val="baseline"/>
        </w:rPr>
        <w:t>See,</w:t>
      </w:r>
      <w:r>
        <w:rPr>
          <w:i/>
          <w:spacing w:val="28"/>
          <w:vertAlign w:val="baseline"/>
        </w:rPr>
        <w:t> </w:t>
      </w:r>
      <w:r>
        <w:rPr>
          <w:i/>
          <w:vertAlign w:val="baseline"/>
        </w:rPr>
        <w:t>e.g.</w:t>
      </w:r>
      <w:r>
        <w:rPr>
          <w:vertAlign w:val="baseline"/>
        </w:rPr>
        <w:t>,</w:t>
      </w:r>
      <w:r>
        <w:rPr>
          <w:spacing w:val="30"/>
          <w:vertAlign w:val="baseline"/>
        </w:rPr>
        <w:t> </w:t>
      </w:r>
      <w:r>
        <w:rPr>
          <w:i/>
          <w:vertAlign w:val="baseline"/>
        </w:rPr>
        <w:t>People</w:t>
      </w:r>
      <w:r>
        <w:rPr>
          <w:i/>
          <w:spacing w:val="28"/>
          <w:vertAlign w:val="baseline"/>
        </w:rPr>
        <w:t> </w:t>
      </w:r>
      <w:r>
        <w:rPr>
          <w:i/>
          <w:vertAlign w:val="baseline"/>
        </w:rPr>
        <w:t>In</w:t>
      </w:r>
      <w:r>
        <w:rPr>
          <w:i/>
          <w:spacing w:val="28"/>
          <w:vertAlign w:val="baseline"/>
        </w:rPr>
        <w:t> </w:t>
      </w:r>
      <w:r>
        <w:rPr>
          <w:i/>
          <w:vertAlign w:val="baseline"/>
        </w:rPr>
        <w:t>Interest</w:t>
      </w:r>
      <w:r>
        <w:rPr>
          <w:i/>
          <w:spacing w:val="29"/>
          <w:vertAlign w:val="baseline"/>
        </w:rPr>
        <w:t> </w:t>
      </w:r>
      <w:r>
        <w:rPr>
          <w:i/>
          <w:vertAlign w:val="baseline"/>
        </w:rPr>
        <w:t>of</w:t>
      </w:r>
      <w:r>
        <w:rPr>
          <w:i/>
          <w:spacing w:val="28"/>
          <w:vertAlign w:val="baseline"/>
        </w:rPr>
        <w:t> </w:t>
      </w:r>
      <w:r>
        <w:rPr>
          <w:i/>
          <w:vertAlign w:val="baseline"/>
        </w:rPr>
        <w:t>E.G.</w:t>
      </w:r>
      <w:r>
        <w:rPr>
          <w:vertAlign w:val="baseline"/>
        </w:rPr>
        <w:t>,</w:t>
      </w:r>
      <w:r>
        <w:rPr>
          <w:spacing w:val="1"/>
          <w:vertAlign w:val="baseline"/>
        </w:rPr>
        <w:t> </w:t>
      </w:r>
      <w:r>
        <w:rPr>
          <w:vertAlign w:val="baseline"/>
        </w:rPr>
        <w:t>368</w:t>
      </w:r>
      <w:r>
        <w:rPr>
          <w:spacing w:val="27"/>
          <w:vertAlign w:val="baseline"/>
        </w:rPr>
        <w:t> </w:t>
      </w:r>
      <w:r>
        <w:rPr>
          <w:vertAlign w:val="baseline"/>
        </w:rPr>
        <w:t>P.3d</w:t>
      </w:r>
      <w:r>
        <w:rPr>
          <w:spacing w:val="27"/>
          <w:vertAlign w:val="baseline"/>
        </w:rPr>
        <w:t> </w:t>
      </w:r>
      <w:r>
        <w:rPr>
          <w:vertAlign w:val="baseline"/>
        </w:rPr>
        <w:t>946,</w:t>
      </w:r>
      <w:r>
        <w:rPr>
          <w:spacing w:val="28"/>
          <w:vertAlign w:val="baseline"/>
        </w:rPr>
        <w:t> </w:t>
      </w:r>
      <w:r>
        <w:rPr>
          <w:vertAlign w:val="baseline"/>
        </w:rPr>
        <w:t>954</w:t>
      </w:r>
      <w:r>
        <w:rPr>
          <w:spacing w:val="27"/>
          <w:vertAlign w:val="baseline"/>
        </w:rPr>
        <w:t> </w:t>
      </w:r>
      <w:r>
        <w:rPr>
          <w:vertAlign w:val="baseline"/>
        </w:rPr>
        <w:t>(Colo.</w:t>
      </w:r>
      <w:r>
        <w:rPr>
          <w:spacing w:val="27"/>
          <w:vertAlign w:val="baseline"/>
        </w:rPr>
        <w:t> </w:t>
      </w:r>
      <w:r>
        <w:rPr>
          <w:vertAlign w:val="baseline"/>
        </w:rPr>
        <w:t>2016)</w:t>
      </w:r>
      <w:r>
        <w:rPr>
          <w:spacing w:val="28"/>
          <w:vertAlign w:val="baseline"/>
        </w:rPr>
        <w:t> </w:t>
      </w:r>
      <w:r>
        <w:rPr>
          <w:vertAlign w:val="baseline"/>
        </w:rPr>
        <w:t>(holding</w:t>
      </w:r>
      <w:r>
        <w:rPr>
          <w:spacing w:val="27"/>
          <w:vertAlign w:val="baseline"/>
        </w:rPr>
        <w:t> </w:t>
      </w:r>
      <w:r>
        <w:rPr>
          <w:vertAlign w:val="baseline"/>
        </w:rPr>
        <w:t>“neither</w:t>
      </w:r>
      <w:r>
        <w:rPr>
          <w:spacing w:val="28"/>
          <w:vertAlign w:val="baseline"/>
        </w:rPr>
        <w:t> </w:t>
      </w:r>
      <w:r>
        <w:rPr>
          <w:vertAlign w:val="baseline"/>
        </w:rPr>
        <w:t>the</w:t>
      </w:r>
      <w:r>
        <w:rPr>
          <w:spacing w:val="27"/>
          <w:vertAlign w:val="baseline"/>
        </w:rPr>
        <w:t> </w:t>
      </w:r>
      <w:r>
        <w:rPr>
          <w:vertAlign w:val="baseline"/>
        </w:rPr>
        <w:t>United</w:t>
      </w:r>
      <w:r>
        <w:rPr>
          <w:spacing w:val="27"/>
          <w:vertAlign w:val="baseline"/>
        </w:rPr>
        <w:t> </w:t>
      </w:r>
      <w:r>
        <w:rPr>
          <w:vertAlign w:val="baseline"/>
        </w:rPr>
        <w:t>States</w:t>
      </w:r>
      <w:r>
        <w:rPr>
          <w:spacing w:val="28"/>
          <w:vertAlign w:val="baseline"/>
        </w:rPr>
        <w:t> </w:t>
      </w:r>
      <w:r>
        <w:rPr>
          <w:vertAlign w:val="baseline"/>
        </w:rPr>
        <w:t>Constitution,</w:t>
      </w:r>
      <w:r>
        <w:rPr>
          <w:spacing w:val="27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Colorado</w:t>
      </w:r>
      <w:r>
        <w:rPr>
          <w:spacing w:val="24"/>
          <w:vertAlign w:val="baseline"/>
        </w:rPr>
        <w:t> </w:t>
      </w:r>
      <w:r>
        <w:rPr>
          <w:vertAlign w:val="baseline"/>
        </w:rPr>
        <w:t>Rules</w:t>
      </w:r>
      <w:r>
        <w:rPr>
          <w:spacing w:val="25"/>
          <w:vertAlign w:val="baseline"/>
        </w:rPr>
        <w:t> </w:t>
      </w:r>
      <w:r>
        <w:rPr>
          <w:vertAlign w:val="baseline"/>
        </w:rPr>
        <w:t>of</w:t>
      </w:r>
      <w:r>
        <w:rPr>
          <w:spacing w:val="25"/>
          <w:vertAlign w:val="baseline"/>
        </w:rPr>
        <w:t> </w:t>
      </w:r>
      <w:r>
        <w:rPr>
          <w:vertAlign w:val="baseline"/>
        </w:rPr>
        <w:t>Criminal</w:t>
      </w:r>
      <w:r>
        <w:rPr>
          <w:spacing w:val="24"/>
          <w:vertAlign w:val="baseline"/>
        </w:rPr>
        <w:t> </w:t>
      </w:r>
      <w:r>
        <w:rPr>
          <w:vertAlign w:val="baseline"/>
        </w:rPr>
        <w:t>Procedure,</w:t>
      </w:r>
      <w:r>
        <w:rPr>
          <w:spacing w:val="25"/>
          <w:vertAlign w:val="baseline"/>
        </w:rPr>
        <w:t> </w:t>
      </w:r>
      <w:r>
        <w:rPr>
          <w:vertAlign w:val="baseline"/>
        </w:rPr>
        <w:t>nor</w:t>
      </w:r>
      <w:r>
        <w:rPr>
          <w:spacing w:val="27"/>
          <w:vertAlign w:val="baseline"/>
        </w:rPr>
        <w:t> </w:t>
      </w:r>
      <w:r>
        <w:rPr>
          <w:vertAlign w:val="baseline"/>
        </w:rPr>
        <w:t>any</w:t>
      </w:r>
      <w:r>
        <w:rPr>
          <w:spacing w:val="25"/>
          <w:vertAlign w:val="baseline"/>
        </w:rPr>
        <w:t> </w:t>
      </w:r>
      <w:r>
        <w:rPr>
          <w:vertAlign w:val="baseline"/>
        </w:rPr>
        <w:t>statute</w:t>
      </w:r>
      <w:r>
        <w:rPr>
          <w:spacing w:val="25"/>
          <w:vertAlign w:val="baseline"/>
        </w:rPr>
        <w:t> </w:t>
      </w:r>
      <w:r>
        <w:rPr>
          <w:vertAlign w:val="baseline"/>
        </w:rPr>
        <w:t>provides</w:t>
      </w:r>
      <w:r>
        <w:rPr>
          <w:spacing w:val="24"/>
          <w:vertAlign w:val="baseline"/>
        </w:rPr>
        <w:t> </w:t>
      </w:r>
      <w:r>
        <w:rPr>
          <w:vertAlign w:val="baseline"/>
        </w:rPr>
        <w:t>the</w:t>
      </w:r>
      <w:r>
        <w:rPr>
          <w:spacing w:val="25"/>
          <w:vertAlign w:val="baseline"/>
        </w:rPr>
        <w:t> </w:t>
      </w:r>
      <w:r>
        <w:rPr>
          <w:vertAlign w:val="baseline"/>
        </w:rPr>
        <w:t>trial</w:t>
      </w:r>
      <w:r>
        <w:rPr>
          <w:spacing w:val="25"/>
          <w:vertAlign w:val="baseline"/>
        </w:rPr>
        <w:t> </w:t>
      </w:r>
      <w:r>
        <w:rPr>
          <w:vertAlign w:val="baseline"/>
        </w:rPr>
        <w:t>court</w:t>
      </w:r>
      <w:r>
        <w:rPr>
          <w:spacing w:val="25"/>
          <w:vertAlign w:val="baseline"/>
        </w:rPr>
        <w:t> </w:t>
      </w:r>
      <w:r>
        <w:rPr>
          <w:vertAlign w:val="baseline"/>
        </w:rPr>
        <w:t>with</w:t>
      </w:r>
    </w:p>
    <w:p>
      <w:pPr>
        <w:spacing w:after="0"/>
        <w:sectPr>
          <w:headerReference w:type="default" r:id="rId22"/>
          <w:footerReference w:type="default" r:id="rId23"/>
          <w:pgSz w:w="12240" w:h="15840"/>
          <w:pgMar w:header="443" w:footer="1107" w:top="700" w:bottom="1300" w:left="132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2"/>
        </w:rPr>
      </w:pPr>
    </w:p>
    <w:p>
      <w:pPr>
        <w:pStyle w:val="BodyText"/>
        <w:spacing w:line="480" w:lineRule="auto"/>
        <w:ind w:left="119" w:right="1740"/>
      </w:pPr>
      <w:r>
        <w:rPr>
          <w:i/>
        </w:rPr>
        <w:t>Henshaw v. Commonwealth</w:t>
      </w:r>
      <w:r>
        <w:rPr/>
        <w:t>, 451 S.Ed.3d 415, 419 (Va. App. 1994), these cases rely</w:t>
      </w:r>
      <w:r>
        <w:rPr>
          <w:spacing w:val="1"/>
        </w:rPr>
        <w:t> </w:t>
      </w:r>
      <w:r>
        <w:rPr/>
        <w:t>upon state constitutions with broader discovery rights for defendants, not the United</w:t>
      </w:r>
      <w:r>
        <w:rPr>
          <w:spacing w:val="1"/>
        </w:rPr>
        <w:t> </w:t>
      </w:r>
      <w:r>
        <w:rPr/>
        <w:t>States Constitution. In addition, it is recognized that Rule 16 does not require the</w:t>
      </w:r>
      <w:r>
        <w:rPr>
          <w:spacing w:val="1"/>
        </w:rPr>
        <w:t> </w:t>
      </w:r>
      <w:r>
        <w:rPr/>
        <w:t>Government to “take action to discover information which it does not possess,” </w:t>
      </w:r>
      <w:r>
        <w:rPr>
          <w:i/>
        </w:rPr>
        <w:t>United</w:t>
      </w:r>
      <w:r>
        <w:rPr>
          <w:i/>
          <w:spacing w:val="-62"/>
        </w:rPr>
        <w:t> </w:t>
      </w:r>
      <w:r>
        <w:rPr>
          <w:i/>
        </w:rPr>
        <w:t>States v. Tierney</w:t>
      </w:r>
      <w:r>
        <w:rPr/>
        <w:t>, 947 F.2d 854, 864 (8th Cir. 1991), nor is the Government required to</w:t>
      </w:r>
      <w:r>
        <w:rPr>
          <w:spacing w:val="-62"/>
        </w:rPr>
        <w:t> </w:t>
      </w:r>
      <w:r>
        <w:rPr/>
        <w:t>secure information from third parties. </w:t>
      </w:r>
      <w:r>
        <w:rPr>
          <w:i/>
        </w:rPr>
        <w:t>United States v. Gatto</w:t>
      </w:r>
      <w:r>
        <w:rPr/>
        <w:t>, 763 F.2d 1040, 1048 (9th</w:t>
      </w:r>
      <w:r>
        <w:rPr>
          <w:spacing w:val="-62"/>
        </w:rPr>
        <w:t> </w:t>
      </w:r>
      <w:r>
        <w:rPr/>
        <w:t>Cir.</w:t>
      </w:r>
      <w:r>
        <w:rPr>
          <w:spacing w:val="-2"/>
        </w:rPr>
        <w:t> </w:t>
      </w:r>
      <w:r>
        <w:rPr/>
        <w:t>1985).</w:t>
      </w:r>
    </w:p>
    <w:p>
      <w:pPr>
        <w:pStyle w:val="BodyText"/>
        <w:spacing w:line="480" w:lineRule="auto"/>
        <w:ind w:left="119" w:right="1554" w:firstLine="720"/>
      </w:pPr>
      <w:r>
        <w:rPr/>
        <w:t>On appeal, Mr. Bullcoming argues his “due-process right to a fair trial and his</w:t>
      </w:r>
      <w:r>
        <w:rPr>
          <w:spacing w:val="1"/>
        </w:rPr>
        <w:t> </w:t>
      </w:r>
      <w:r>
        <w:rPr/>
        <w:t>Sixth Amendment right to the effective assistance of counsel” were infringed because he</w:t>
      </w:r>
      <w:r>
        <w:rPr>
          <w:spacing w:val="-62"/>
        </w:rPr>
        <w:t> </w:t>
      </w:r>
      <w:r>
        <w:rPr/>
        <w:t>was not permitted access to the trailer. Aplt. Br. at 59. However, in support of this</w:t>
      </w:r>
      <w:r>
        <w:rPr>
          <w:spacing w:val="1"/>
        </w:rPr>
        <w:t> </w:t>
      </w:r>
      <w:r>
        <w:rPr/>
        <w:t>argument, Mr. Bullcoming points only to the same inapplicable state cases as discussed</w:t>
      </w:r>
      <w:r>
        <w:rPr>
          <w:spacing w:val="1"/>
        </w:rPr>
        <w:t> </w:t>
      </w:r>
      <w:r>
        <w:rPr>
          <w:i/>
          <w:spacing w:val="-1"/>
        </w:rPr>
        <w:t>supra</w:t>
      </w:r>
      <w:r>
        <w:rPr>
          <w:spacing w:val="-1"/>
        </w:rPr>
        <w:t>. And we find no support under the United States </w:t>
      </w:r>
      <w:r>
        <w:rPr/>
        <w:t>Constitution or federal statutes to</w:t>
      </w:r>
      <w:r>
        <w:rPr>
          <w:spacing w:val="1"/>
        </w:rPr>
        <w:t> </w:t>
      </w:r>
      <w:r>
        <w:rPr/>
        <w:t>support Mr. Bullcoming’s arguments. Indeed, allowing such discovery would collide</w:t>
      </w:r>
      <w:r>
        <w:rPr>
          <w:spacing w:val="1"/>
        </w:rPr>
        <w:t> </w:t>
      </w:r>
      <w:r>
        <w:rPr/>
        <w:t>with a panoply of federal constitutional rights held by the third-party owner of the</w:t>
      </w:r>
      <w:r>
        <w:rPr>
          <w:spacing w:val="1"/>
        </w:rPr>
        <w:t> </w:t>
      </w:r>
      <w:r>
        <w:rPr/>
        <w:t>property.</w:t>
      </w:r>
      <w:r>
        <w:rPr>
          <w:vertAlign w:val="superscript"/>
        </w:rPr>
        <w:t>2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/>
        <w:pict>
          <v:rect style="position:absolute;margin-left:72pt;margin-top:12.858279pt;width:144pt;height:.66pt;mso-position-horizontal-relative:page;mso-position-vertical-relative:paragraph;z-index:-15724544;mso-wrap-distance-left:0;mso-wrap-distance-right:0" id="docshape63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10"/>
        <w:ind w:left="119" w:right="1481"/>
      </w:pPr>
      <w:r>
        <w:rPr/>
        <w:t>the</w:t>
      </w:r>
      <w:r>
        <w:rPr>
          <w:spacing w:val="21"/>
        </w:rPr>
        <w:t> </w:t>
      </w:r>
      <w:r>
        <w:rPr/>
        <w:t>authority</w:t>
      </w:r>
      <w:r>
        <w:rPr>
          <w:spacing w:val="22"/>
        </w:rPr>
        <w:t> </w:t>
      </w:r>
      <w:r>
        <w:rPr/>
        <w:t>to</w:t>
      </w:r>
      <w:r>
        <w:rPr>
          <w:spacing w:val="21"/>
        </w:rPr>
        <w:t> </w:t>
      </w:r>
      <w:r>
        <w:rPr/>
        <w:t>grant</w:t>
      </w:r>
      <w:r>
        <w:rPr>
          <w:spacing w:val="22"/>
        </w:rPr>
        <w:t> </w:t>
      </w:r>
      <w:r>
        <w:rPr/>
        <w:t>access</w:t>
      </w:r>
      <w:r>
        <w:rPr>
          <w:spacing w:val="21"/>
        </w:rPr>
        <w:t> </w:t>
      </w:r>
      <w:r>
        <w:rPr/>
        <w:t>to</w:t>
      </w:r>
      <w:r>
        <w:rPr>
          <w:spacing w:val="22"/>
        </w:rPr>
        <w:t> </w:t>
      </w:r>
      <w:r>
        <w:rPr/>
        <w:t>[a]</w:t>
      </w:r>
      <w:r>
        <w:rPr>
          <w:spacing w:val="21"/>
        </w:rPr>
        <w:t> </w:t>
      </w:r>
      <w:r>
        <w:rPr/>
        <w:t>private</w:t>
      </w:r>
      <w:r>
        <w:rPr>
          <w:spacing w:val="22"/>
        </w:rPr>
        <w:t> </w:t>
      </w:r>
      <w:r>
        <w:rPr/>
        <w:t>home</w:t>
      </w:r>
      <w:r>
        <w:rPr>
          <w:spacing w:val="21"/>
        </w:rPr>
        <w:t> </w:t>
      </w:r>
      <w:r>
        <w:rPr/>
        <w:t>without</w:t>
      </w:r>
      <w:r>
        <w:rPr>
          <w:spacing w:val="22"/>
        </w:rPr>
        <w:t> </w:t>
      </w:r>
      <w:r>
        <w:rPr/>
        <w:t>.</w:t>
      </w:r>
      <w:r>
        <w:rPr>
          <w:spacing w:val="21"/>
        </w:rPr>
        <w:t> </w:t>
      </w:r>
      <w:r>
        <w:rPr/>
        <w:t>.</w:t>
      </w:r>
      <w:r>
        <w:rPr>
          <w:spacing w:val="22"/>
        </w:rPr>
        <w:t> </w:t>
      </w:r>
      <w:r>
        <w:rPr/>
        <w:t>.consent”);</w:t>
      </w:r>
      <w:r>
        <w:rPr>
          <w:spacing w:val="25"/>
        </w:rPr>
        <w:t> </w:t>
      </w:r>
      <w:r>
        <w:rPr>
          <w:i/>
        </w:rPr>
        <w:t>State</w:t>
      </w:r>
      <w:r>
        <w:rPr>
          <w:i/>
          <w:spacing w:val="21"/>
        </w:rPr>
        <w:t> </w:t>
      </w:r>
      <w:r>
        <w:rPr>
          <w:i/>
        </w:rPr>
        <w:t>v.</w:t>
      </w:r>
      <w:r>
        <w:rPr>
          <w:i/>
          <w:spacing w:val="22"/>
        </w:rPr>
        <w:t> </w:t>
      </w:r>
      <w:r>
        <w:rPr>
          <w:i/>
        </w:rPr>
        <w:t>Lee</w:t>
      </w:r>
      <w:r>
        <w:rPr/>
        <w:t>,</w:t>
      </w:r>
      <w:r>
        <w:rPr>
          <w:spacing w:val="1"/>
        </w:rPr>
        <w:t> </w:t>
      </w:r>
      <w:r>
        <w:rPr/>
        <w:t>929</w:t>
      </w:r>
      <w:r>
        <w:rPr>
          <w:spacing w:val="28"/>
        </w:rPr>
        <w:t> </w:t>
      </w:r>
      <w:r>
        <w:rPr/>
        <w:t>N.W.2d</w:t>
      </w:r>
      <w:r>
        <w:rPr>
          <w:spacing w:val="28"/>
        </w:rPr>
        <w:t> </w:t>
      </w:r>
      <w:r>
        <w:rPr/>
        <w:t>432,</w:t>
      </w:r>
      <w:r>
        <w:rPr>
          <w:spacing w:val="28"/>
        </w:rPr>
        <w:t> </w:t>
      </w:r>
      <w:r>
        <w:rPr/>
        <w:t>440</w:t>
      </w:r>
      <w:r>
        <w:rPr>
          <w:spacing w:val="28"/>
        </w:rPr>
        <w:t> </w:t>
      </w:r>
      <w:r>
        <w:rPr/>
        <w:t>(Minn.</w:t>
      </w:r>
      <w:r>
        <w:rPr>
          <w:spacing w:val="29"/>
        </w:rPr>
        <w:t> </w:t>
      </w:r>
      <w:r>
        <w:rPr/>
        <w:t>2019)</w:t>
      </w:r>
      <w:r>
        <w:rPr>
          <w:spacing w:val="28"/>
        </w:rPr>
        <w:t> </w:t>
      </w:r>
      <w:r>
        <w:rPr/>
        <w:t>(holding</w:t>
      </w:r>
      <w:r>
        <w:rPr>
          <w:spacing w:val="29"/>
        </w:rPr>
        <w:t> </w:t>
      </w:r>
      <w:r>
        <w:rPr/>
        <w:t>that</w:t>
      </w:r>
      <w:r>
        <w:rPr>
          <w:spacing w:val="28"/>
        </w:rPr>
        <w:t> </w:t>
      </w:r>
      <w:r>
        <w:rPr/>
        <w:t>Minnesota</w:t>
      </w:r>
      <w:r>
        <w:rPr>
          <w:spacing w:val="29"/>
        </w:rPr>
        <w:t> </w:t>
      </w:r>
      <w:r>
        <w:rPr/>
        <w:t>discovery</w:t>
      </w:r>
      <w:r>
        <w:rPr>
          <w:spacing w:val="28"/>
        </w:rPr>
        <w:t> </w:t>
      </w:r>
      <w:r>
        <w:rPr/>
        <w:t>rules</w:t>
      </w:r>
      <w:r>
        <w:rPr>
          <w:spacing w:val="28"/>
        </w:rPr>
        <w:t> </w:t>
      </w:r>
      <w:r>
        <w:rPr/>
        <w:t>“do[]</w:t>
      </w:r>
      <w:r>
        <w:rPr>
          <w:spacing w:val="28"/>
        </w:rPr>
        <w:t> </w:t>
      </w:r>
      <w:r>
        <w:rPr/>
        <w:t>not</w:t>
      </w:r>
      <w:r>
        <w:rPr>
          <w:spacing w:val="1"/>
        </w:rPr>
        <w:t> </w:t>
      </w:r>
      <w:r>
        <w:rPr/>
        <w:t>require</w:t>
      </w:r>
      <w:r>
        <w:rPr>
          <w:spacing w:val="19"/>
        </w:rPr>
        <w:t> </w:t>
      </w:r>
      <w:r>
        <w:rPr/>
        <w:t>the</w:t>
      </w:r>
      <w:r>
        <w:rPr>
          <w:spacing w:val="20"/>
        </w:rPr>
        <w:t> </w:t>
      </w:r>
      <w:r>
        <w:rPr/>
        <w:t>State</w:t>
      </w:r>
      <w:r>
        <w:rPr>
          <w:spacing w:val="19"/>
        </w:rPr>
        <w:t> </w:t>
      </w:r>
      <w:r>
        <w:rPr/>
        <w:t>to</w:t>
      </w:r>
      <w:r>
        <w:rPr>
          <w:spacing w:val="20"/>
        </w:rPr>
        <w:t> </w:t>
      </w:r>
      <w:r>
        <w:rPr/>
        <w:t>allow</w:t>
      </w:r>
      <w:r>
        <w:rPr>
          <w:spacing w:val="19"/>
        </w:rPr>
        <w:t> </w:t>
      </w:r>
      <w:r>
        <w:rPr/>
        <w:t>a</w:t>
      </w:r>
      <w:r>
        <w:rPr>
          <w:spacing w:val="20"/>
        </w:rPr>
        <w:t> </w:t>
      </w:r>
      <w:r>
        <w:rPr/>
        <w:t>defendant</w:t>
      </w:r>
      <w:r>
        <w:rPr>
          <w:spacing w:val="19"/>
        </w:rPr>
        <w:t> </w:t>
      </w:r>
      <w:r>
        <w:rPr/>
        <w:t>to</w:t>
      </w:r>
      <w:r>
        <w:rPr>
          <w:spacing w:val="20"/>
        </w:rPr>
        <w:t> </w:t>
      </w:r>
      <w:r>
        <w:rPr/>
        <w:t>inspect</w:t>
      </w:r>
      <w:r>
        <w:rPr>
          <w:spacing w:val="19"/>
        </w:rPr>
        <w:t> </w:t>
      </w:r>
      <w:r>
        <w:rPr/>
        <w:t>a</w:t>
      </w:r>
      <w:r>
        <w:rPr>
          <w:spacing w:val="20"/>
        </w:rPr>
        <w:t> </w:t>
      </w:r>
      <w:r>
        <w:rPr/>
        <w:t>crime</w:t>
      </w:r>
      <w:r>
        <w:rPr>
          <w:spacing w:val="19"/>
        </w:rPr>
        <w:t> </w:t>
      </w:r>
      <w:r>
        <w:rPr/>
        <w:t>scene</w:t>
      </w:r>
      <w:r>
        <w:rPr>
          <w:spacing w:val="20"/>
        </w:rPr>
        <w:t> </w:t>
      </w:r>
      <w:r>
        <w:rPr/>
        <w:t>that</w:t>
      </w:r>
      <w:r>
        <w:rPr>
          <w:spacing w:val="20"/>
        </w:rPr>
        <w:t> </w:t>
      </w:r>
      <w:r>
        <w:rPr/>
        <w:t>is</w:t>
      </w:r>
      <w:r>
        <w:rPr>
          <w:spacing w:val="19"/>
        </w:rPr>
        <w:t> </w:t>
      </w:r>
      <w:r>
        <w:rPr/>
        <w:t>in</w:t>
      </w:r>
      <w:r>
        <w:rPr>
          <w:spacing w:val="20"/>
        </w:rPr>
        <w:t> </w:t>
      </w:r>
      <w:r>
        <w:rPr/>
        <w:t>control</w:t>
      </w:r>
      <w:r>
        <w:rPr>
          <w:spacing w:val="19"/>
        </w:rPr>
        <w:t> </w:t>
      </w:r>
      <w:r>
        <w:rPr/>
        <w:t>of</w:t>
      </w:r>
      <w:r>
        <w:rPr>
          <w:spacing w:val="20"/>
        </w:rPr>
        <w:t> </w:t>
      </w:r>
      <w:r>
        <w:rPr/>
        <w:t>a</w:t>
      </w:r>
      <w:r>
        <w:rPr>
          <w:spacing w:val="1"/>
        </w:rPr>
        <w:t> </w:t>
      </w:r>
      <w:r>
        <w:rPr/>
        <w:t>third</w:t>
      </w:r>
      <w:r>
        <w:rPr>
          <w:spacing w:val="10"/>
        </w:rPr>
        <w:t> </w:t>
      </w:r>
      <w:r>
        <w:rPr/>
        <w:t>party”).</w:t>
      </w:r>
    </w:p>
    <w:p>
      <w:pPr>
        <w:pStyle w:val="BodyText"/>
        <w:ind w:left="119" w:right="1458" w:firstLine="720"/>
      </w:pPr>
      <w:r>
        <w:rPr>
          <w:vertAlign w:val="superscript"/>
        </w:rPr>
        <w:t>2</w:t>
      </w:r>
      <w:r>
        <w:rPr>
          <w:vertAlign w:val="baseline"/>
        </w:rPr>
        <w:t> Even if Mr. Bullcoming had obtained</w:t>
      </w:r>
      <w:r>
        <w:rPr>
          <w:spacing w:val="1"/>
          <w:vertAlign w:val="baseline"/>
        </w:rPr>
        <w:t> </w:t>
      </w:r>
      <w:r>
        <w:rPr>
          <w:vertAlign w:val="baseline"/>
        </w:rPr>
        <w:t>access to the trailer,</w:t>
      </w:r>
      <w:r>
        <w:rPr>
          <w:spacing w:val="65"/>
          <w:vertAlign w:val="baseline"/>
        </w:rPr>
        <w:t> </w:t>
      </w:r>
      <w:r>
        <w:rPr>
          <w:vertAlign w:val="baseline"/>
        </w:rPr>
        <w:t>it</w:t>
      </w:r>
      <w:r>
        <w:rPr>
          <w:spacing w:val="65"/>
          <w:vertAlign w:val="baseline"/>
        </w:rPr>
        <w:t> </w:t>
      </w:r>
      <w:r>
        <w:rPr>
          <w:vertAlign w:val="baseline"/>
        </w:rPr>
        <w:t>is</w:t>
      </w:r>
      <w:r>
        <w:rPr>
          <w:spacing w:val="65"/>
          <w:vertAlign w:val="baseline"/>
        </w:rPr>
        <w:t> </w:t>
      </w:r>
      <w:r>
        <w:rPr>
          <w:vertAlign w:val="baseline"/>
        </w:rPr>
        <w:t>unlikely</w:t>
      </w:r>
      <w:r>
        <w:rPr>
          <w:spacing w:val="65"/>
          <w:vertAlign w:val="baseline"/>
        </w:rPr>
        <w:t> </w:t>
      </w:r>
      <w:r>
        <w:rPr>
          <w:vertAlign w:val="baseline"/>
        </w:rPr>
        <w:t>it</w:t>
      </w:r>
      <w:r>
        <w:rPr>
          <w:spacing w:val="1"/>
          <w:vertAlign w:val="baseline"/>
        </w:rPr>
        <w:t> </w:t>
      </w:r>
      <w:r>
        <w:rPr>
          <w:vertAlign w:val="baseline"/>
        </w:rPr>
        <w:t>would</w:t>
      </w:r>
      <w:r>
        <w:rPr>
          <w:spacing w:val="22"/>
          <w:vertAlign w:val="baseline"/>
        </w:rPr>
        <w:t> </w:t>
      </w:r>
      <w:r>
        <w:rPr>
          <w:vertAlign w:val="baseline"/>
        </w:rPr>
        <w:t>have</w:t>
      </w:r>
      <w:r>
        <w:rPr>
          <w:spacing w:val="23"/>
          <w:vertAlign w:val="baseline"/>
        </w:rPr>
        <w:t> </w:t>
      </w:r>
      <w:r>
        <w:rPr>
          <w:vertAlign w:val="baseline"/>
        </w:rPr>
        <w:t>advanced</w:t>
      </w:r>
      <w:r>
        <w:rPr>
          <w:spacing w:val="22"/>
          <w:vertAlign w:val="baseline"/>
        </w:rPr>
        <w:t> </w:t>
      </w:r>
      <w:r>
        <w:rPr>
          <w:vertAlign w:val="baseline"/>
        </w:rPr>
        <w:t>the</w:t>
      </w:r>
      <w:r>
        <w:rPr>
          <w:spacing w:val="23"/>
          <w:vertAlign w:val="baseline"/>
        </w:rPr>
        <w:t> </w:t>
      </w:r>
      <w:r>
        <w:rPr>
          <w:vertAlign w:val="baseline"/>
        </w:rPr>
        <w:t>defense.</w:t>
      </w:r>
      <w:r>
        <w:rPr>
          <w:spacing w:val="22"/>
          <w:vertAlign w:val="baseline"/>
        </w:rPr>
        <w:t> </w:t>
      </w:r>
      <w:r>
        <w:rPr>
          <w:vertAlign w:val="baseline"/>
        </w:rPr>
        <w:t>The</w:t>
      </w:r>
      <w:r>
        <w:rPr>
          <w:spacing w:val="23"/>
          <w:vertAlign w:val="baseline"/>
        </w:rPr>
        <w:t> </w:t>
      </w:r>
      <w:r>
        <w:rPr>
          <w:vertAlign w:val="baseline"/>
        </w:rPr>
        <w:t>trailer</w:t>
      </w:r>
      <w:r>
        <w:rPr>
          <w:spacing w:val="22"/>
          <w:vertAlign w:val="baseline"/>
        </w:rPr>
        <w:t> </w:t>
      </w:r>
      <w:r>
        <w:rPr>
          <w:vertAlign w:val="baseline"/>
        </w:rPr>
        <w:t>had</w:t>
      </w:r>
      <w:r>
        <w:rPr>
          <w:spacing w:val="23"/>
          <w:vertAlign w:val="baseline"/>
        </w:rPr>
        <w:t> </w:t>
      </w:r>
      <w:r>
        <w:rPr>
          <w:vertAlign w:val="baseline"/>
        </w:rPr>
        <w:t>been</w:t>
      </w:r>
      <w:r>
        <w:rPr>
          <w:spacing w:val="22"/>
          <w:vertAlign w:val="baseline"/>
        </w:rPr>
        <w:t> </w:t>
      </w:r>
      <w:r>
        <w:rPr>
          <w:vertAlign w:val="baseline"/>
        </w:rPr>
        <w:t>left</w:t>
      </w:r>
      <w:r>
        <w:rPr>
          <w:spacing w:val="23"/>
          <w:vertAlign w:val="baseline"/>
        </w:rPr>
        <w:t> </w:t>
      </w:r>
      <w:r>
        <w:rPr>
          <w:vertAlign w:val="baseline"/>
        </w:rPr>
        <w:t>open</w:t>
      </w:r>
      <w:r>
        <w:rPr>
          <w:spacing w:val="22"/>
          <w:vertAlign w:val="baseline"/>
        </w:rPr>
        <w:t> </w:t>
      </w:r>
      <w:r>
        <w:rPr>
          <w:vertAlign w:val="baseline"/>
        </w:rPr>
        <w:t>to</w:t>
      </w:r>
      <w:r>
        <w:rPr>
          <w:spacing w:val="23"/>
          <w:vertAlign w:val="baseline"/>
        </w:rPr>
        <w:t> </w:t>
      </w:r>
      <w:r>
        <w:rPr>
          <w:vertAlign w:val="baseline"/>
        </w:rPr>
        <w:t>the</w:t>
      </w:r>
      <w:r>
        <w:rPr>
          <w:spacing w:val="23"/>
          <w:vertAlign w:val="baseline"/>
        </w:rPr>
        <w:t> </w:t>
      </w:r>
      <w:r>
        <w:rPr>
          <w:vertAlign w:val="baseline"/>
        </w:rPr>
        <w:t>elements</w:t>
      </w:r>
      <w:r>
        <w:rPr>
          <w:spacing w:val="22"/>
          <w:vertAlign w:val="baseline"/>
        </w:rPr>
        <w:t> </w:t>
      </w:r>
      <w:r>
        <w:rPr>
          <w:vertAlign w:val="baseline"/>
        </w:rPr>
        <w:t>and</w:t>
      </w:r>
      <w:r>
        <w:rPr>
          <w:spacing w:val="1"/>
          <w:vertAlign w:val="baseline"/>
        </w:rPr>
        <w:t> </w:t>
      </w:r>
      <w:r>
        <w:rPr>
          <w:vertAlign w:val="baseline"/>
        </w:rPr>
        <w:t>trespassers</w:t>
      </w:r>
      <w:r>
        <w:rPr>
          <w:spacing w:val="1"/>
          <w:vertAlign w:val="baseline"/>
        </w:rPr>
        <w:t> </w:t>
      </w:r>
      <w:r>
        <w:rPr>
          <w:vertAlign w:val="baseline"/>
        </w:rPr>
        <w:t>for</w:t>
      </w:r>
      <w:r>
        <w:rPr>
          <w:spacing w:val="1"/>
          <w:vertAlign w:val="baseline"/>
        </w:rPr>
        <w:t> </w:t>
      </w:r>
      <w:r>
        <w:rPr>
          <w:vertAlign w:val="baseline"/>
        </w:rPr>
        <w:t>many</w:t>
      </w:r>
      <w:r>
        <w:rPr>
          <w:spacing w:val="1"/>
          <w:vertAlign w:val="baseline"/>
        </w:rPr>
        <w:t> </w:t>
      </w:r>
      <w:r>
        <w:rPr>
          <w:vertAlign w:val="baseline"/>
        </w:rPr>
        <w:t>months</w:t>
      </w:r>
      <w:r>
        <w:rPr>
          <w:spacing w:val="1"/>
          <w:vertAlign w:val="baseline"/>
        </w:rPr>
        <w:t> </w:t>
      </w:r>
      <w:r>
        <w:rPr>
          <w:vertAlign w:val="baseline"/>
        </w:rPr>
        <w:t>after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murder.</w:t>
      </w:r>
      <w:r>
        <w:rPr>
          <w:spacing w:val="1"/>
          <w:vertAlign w:val="baseline"/>
        </w:rPr>
        <w:t> </w:t>
      </w:r>
      <w:r>
        <w:rPr>
          <w:vertAlign w:val="baseline"/>
        </w:rPr>
        <w:t>To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extent</w:t>
      </w:r>
      <w:r>
        <w:rPr>
          <w:spacing w:val="1"/>
          <w:vertAlign w:val="baseline"/>
        </w:rPr>
        <w:t> </w:t>
      </w:r>
      <w:r>
        <w:rPr>
          <w:vertAlign w:val="baseline"/>
        </w:rPr>
        <w:t>any</w:t>
      </w:r>
      <w:r>
        <w:rPr>
          <w:spacing w:val="1"/>
          <w:vertAlign w:val="baseline"/>
        </w:rPr>
        <w:t> </w:t>
      </w:r>
      <w:r>
        <w:rPr>
          <w:vertAlign w:val="baseline"/>
        </w:rPr>
        <w:t>forensic</w:t>
      </w:r>
      <w:r>
        <w:rPr>
          <w:spacing w:val="1"/>
          <w:vertAlign w:val="baseline"/>
        </w:rPr>
        <w:t> </w:t>
      </w:r>
      <w:r>
        <w:rPr>
          <w:vertAlign w:val="baseline"/>
        </w:rPr>
        <w:t>evidence</w:t>
      </w:r>
      <w:r>
        <w:rPr>
          <w:spacing w:val="-62"/>
          <w:vertAlign w:val="baseline"/>
        </w:rPr>
        <w:t> </w:t>
      </w:r>
      <w:r>
        <w:rPr>
          <w:vertAlign w:val="baseline"/>
        </w:rPr>
        <w:t>remained,</w:t>
      </w:r>
      <w:r>
        <w:rPr>
          <w:spacing w:val="24"/>
          <w:vertAlign w:val="baseline"/>
        </w:rPr>
        <w:t> </w:t>
      </w:r>
      <w:r>
        <w:rPr>
          <w:vertAlign w:val="baseline"/>
        </w:rPr>
        <w:t>it</w:t>
      </w:r>
      <w:r>
        <w:rPr>
          <w:spacing w:val="25"/>
          <w:vertAlign w:val="baseline"/>
        </w:rPr>
        <w:t> </w:t>
      </w:r>
      <w:r>
        <w:rPr>
          <w:vertAlign w:val="baseline"/>
        </w:rPr>
        <w:t>would</w:t>
      </w:r>
      <w:r>
        <w:rPr>
          <w:spacing w:val="25"/>
          <w:vertAlign w:val="baseline"/>
        </w:rPr>
        <w:t> </w:t>
      </w:r>
      <w:r>
        <w:rPr>
          <w:vertAlign w:val="baseline"/>
        </w:rPr>
        <w:t>be</w:t>
      </w:r>
      <w:r>
        <w:rPr>
          <w:spacing w:val="25"/>
          <w:vertAlign w:val="baseline"/>
        </w:rPr>
        <w:t> </w:t>
      </w:r>
      <w:r>
        <w:rPr>
          <w:vertAlign w:val="baseline"/>
        </w:rPr>
        <w:t>compromised</w:t>
      </w:r>
      <w:r>
        <w:rPr>
          <w:spacing w:val="25"/>
          <w:vertAlign w:val="baseline"/>
        </w:rPr>
        <w:t> </w:t>
      </w:r>
      <w:r>
        <w:rPr>
          <w:vertAlign w:val="baseline"/>
        </w:rPr>
        <w:t>and</w:t>
      </w:r>
      <w:r>
        <w:rPr>
          <w:spacing w:val="25"/>
          <w:vertAlign w:val="baseline"/>
        </w:rPr>
        <w:t> </w:t>
      </w:r>
      <w:r>
        <w:rPr>
          <w:vertAlign w:val="baseline"/>
        </w:rPr>
        <w:t>there</w:t>
      </w:r>
      <w:r>
        <w:rPr>
          <w:spacing w:val="25"/>
          <w:vertAlign w:val="baseline"/>
        </w:rPr>
        <w:t> </w:t>
      </w:r>
      <w:r>
        <w:rPr>
          <w:vertAlign w:val="baseline"/>
        </w:rPr>
        <w:t>was</w:t>
      </w:r>
      <w:r>
        <w:rPr>
          <w:spacing w:val="24"/>
          <w:vertAlign w:val="baseline"/>
        </w:rPr>
        <w:t> </w:t>
      </w:r>
      <w:r>
        <w:rPr>
          <w:vertAlign w:val="baseline"/>
        </w:rPr>
        <w:t>no</w:t>
      </w:r>
      <w:r>
        <w:rPr>
          <w:spacing w:val="25"/>
          <w:vertAlign w:val="baseline"/>
        </w:rPr>
        <w:t> </w:t>
      </w:r>
      <w:r>
        <w:rPr>
          <w:vertAlign w:val="baseline"/>
        </w:rPr>
        <w:t>way</w:t>
      </w:r>
      <w:r>
        <w:rPr>
          <w:spacing w:val="25"/>
          <w:vertAlign w:val="baseline"/>
        </w:rPr>
        <w:t> </w:t>
      </w:r>
      <w:r>
        <w:rPr>
          <w:vertAlign w:val="baseline"/>
        </w:rPr>
        <w:t>to</w:t>
      </w:r>
      <w:r>
        <w:rPr>
          <w:spacing w:val="25"/>
          <w:vertAlign w:val="baseline"/>
        </w:rPr>
        <w:t> </w:t>
      </w:r>
      <w:r>
        <w:rPr>
          <w:vertAlign w:val="baseline"/>
        </w:rPr>
        <w:t>assure</w:t>
      </w:r>
      <w:r>
        <w:rPr>
          <w:spacing w:val="25"/>
          <w:vertAlign w:val="baseline"/>
        </w:rPr>
        <w:t> </w:t>
      </w:r>
      <w:r>
        <w:rPr>
          <w:vertAlign w:val="baseline"/>
        </w:rPr>
        <w:t>that</w:t>
      </w:r>
      <w:r>
        <w:rPr>
          <w:spacing w:val="25"/>
          <w:vertAlign w:val="baseline"/>
        </w:rPr>
        <w:t> </w:t>
      </w:r>
      <w:r>
        <w:rPr>
          <w:vertAlign w:val="baseline"/>
        </w:rPr>
        <w:t>anything</w:t>
      </w:r>
      <w:r>
        <w:rPr>
          <w:spacing w:val="25"/>
          <w:vertAlign w:val="baseline"/>
        </w:rPr>
        <w:t> </w:t>
      </w:r>
      <w:r>
        <w:rPr>
          <w:vertAlign w:val="baseline"/>
        </w:rPr>
        <w:t>that</w:t>
      </w:r>
      <w:r>
        <w:rPr>
          <w:spacing w:val="1"/>
          <w:vertAlign w:val="baseline"/>
        </w:rPr>
        <w:t> </w:t>
      </w:r>
      <w:r>
        <w:rPr>
          <w:vertAlign w:val="baseline"/>
        </w:rPr>
        <w:t>might</w:t>
      </w:r>
      <w:r>
        <w:rPr>
          <w:spacing w:val="12"/>
          <w:vertAlign w:val="baseline"/>
        </w:rPr>
        <w:t> </w:t>
      </w:r>
      <w:r>
        <w:rPr>
          <w:vertAlign w:val="baseline"/>
        </w:rPr>
        <w:t>be</w:t>
      </w:r>
      <w:r>
        <w:rPr>
          <w:spacing w:val="12"/>
          <w:vertAlign w:val="baseline"/>
        </w:rPr>
        <w:t> </w:t>
      </w:r>
      <w:r>
        <w:rPr>
          <w:vertAlign w:val="baseline"/>
        </w:rPr>
        <w:t>found</w:t>
      </w:r>
      <w:r>
        <w:rPr>
          <w:spacing w:val="13"/>
          <w:vertAlign w:val="baseline"/>
        </w:rPr>
        <w:t> </w:t>
      </w:r>
      <w:r>
        <w:rPr>
          <w:vertAlign w:val="baseline"/>
        </w:rPr>
        <w:t>in</w:t>
      </w:r>
      <w:r>
        <w:rPr>
          <w:spacing w:val="12"/>
          <w:vertAlign w:val="baseline"/>
        </w:rPr>
        <w:t> </w:t>
      </w:r>
      <w:r>
        <w:rPr>
          <w:vertAlign w:val="baseline"/>
        </w:rPr>
        <w:t>the</w:t>
      </w:r>
      <w:r>
        <w:rPr>
          <w:spacing w:val="13"/>
          <w:vertAlign w:val="baseline"/>
        </w:rPr>
        <w:t> </w:t>
      </w:r>
      <w:r>
        <w:rPr>
          <w:vertAlign w:val="baseline"/>
        </w:rPr>
        <w:t>trailer</w:t>
      </w:r>
      <w:r>
        <w:rPr>
          <w:spacing w:val="12"/>
          <w:vertAlign w:val="baseline"/>
        </w:rPr>
        <w:t> </w:t>
      </w:r>
      <w:r>
        <w:rPr>
          <w:vertAlign w:val="baseline"/>
        </w:rPr>
        <w:t>was</w:t>
      </w:r>
      <w:r>
        <w:rPr>
          <w:spacing w:val="12"/>
          <w:vertAlign w:val="baseline"/>
        </w:rPr>
        <w:t> </w:t>
      </w:r>
      <w:r>
        <w:rPr>
          <w:vertAlign w:val="baseline"/>
        </w:rPr>
        <w:t>there</w:t>
      </w:r>
      <w:r>
        <w:rPr>
          <w:spacing w:val="12"/>
          <w:vertAlign w:val="baseline"/>
        </w:rPr>
        <w:t> </w:t>
      </w:r>
      <w:r>
        <w:rPr>
          <w:vertAlign w:val="baseline"/>
        </w:rPr>
        <w:t>at</w:t>
      </w:r>
      <w:r>
        <w:rPr>
          <w:spacing w:val="13"/>
          <w:vertAlign w:val="baseline"/>
        </w:rPr>
        <w:t> </w:t>
      </w:r>
      <w:r>
        <w:rPr>
          <w:vertAlign w:val="baseline"/>
        </w:rPr>
        <w:t>the</w:t>
      </w:r>
      <w:r>
        <w:rPr>
          <w:spacing w:val="12"/>
          <w:vertAlign w:val="baseline"/>
        </w:rPr>
        <w:t> </w:t>
      </w:r>
      <w:r>
        <w:rPr>
          <w:vertAlign w:val="baseline"/>
        </w:rPr>
        <w:t>time</w:t>
      </w:r>
      <w:r>
        <w:rPr>
          <w:spacing w:val="13"/>
          <w:vertAlign w:val="baseline"/>
        </w:rPr>
        <w:t> </w:t>
      </w:r>
      <w:r>
        <w:rPr>
          <w:vertAlign w:val="baseline"/>
        </w:rPr>
        <w:t>of</w:t>
      </w:r>
      <w:r>
        <w:rPr>
          <w:spacing w:val="12"/>
          <w:vertAlign w:val="baseline"/>
        </w:rPr>
        <w:t> </w:t>
      </w:r>
      <w:r>
        <w:rPr>
          <w:vertAlign w:val="baseline"/>
        </w:rPr>
        <w:t>the</w:t>
      </w:r>
      <w:r>
        <w:rPr>
          <w:spacing w:val="13"/>
          <w:vertAlign w:val="baseline"/>
        </w:rPr>
        <w:t> </w:t>
      </w:r>
      <w:r>
        <w:rPr>
          <w:vertAlign w:val="baseline"/>
        </w:rPr>
        <w:t>crime.</w:t>
      </w:r>
    </w:p>
    <w:p>
      <w:pPr>
        <w:spacing w:after="0"/>
        <w:sectPr>
          <w:headerReference w:type="default" r:id="rId24"/>
          <w:footerReference w:type="default" r:id="rId25"/>
          <w:pgSz w:w="12240" w:h="15840"/>
          <w:pgMar w:header="443" w:footer="1107" w:top="700" w:bottom="1300" w:left="132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2"/>
        </w:rPr>
      </w:pPr>
    </w:p>
    <w:p>
      <w:pPr>
        <w:pStyle w:val="BodyText"/>
        <w:spacing w:line="480" w:lineRule="auto"/>
        <w:ind w:left="120" w:right="1634" w:firstLine="720"/>
        <w:jc w:val="both"/>
      </w:pPr>
      <w:r>
        <w:rPr/>
        <w:t>Because the district court lacked the authority to grant Mr. Bullcoming access to</w:t>
      </w:r>
      <w:r>
        <w:rPr>
          <w:spacing w:val="1"/>
        </w:rPr>
        <w:t> </w:t>
      </w:r>
      <w:r>
        <w:rPr/>
        <w:t>Ms. Zotigh’s trailer and because Mr. Bullcoming failed to substantiate his constitutional</w:t>
      </w:r>
      <w:r>
        <w:rPr>
          <w:spacing w:val="-63"/>
        </w:rPr>
        <w:t> </w:t>
      </w:r>
      <w:r>
        <w:rPr/>
        <w:t>claims,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affirm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district</w:t>
      </w:r>
      <w:r>
        <w:rPr>
          <w:spacing w:val="-3"/>
        </w:rPr>
        <w:t> </w:t>
      </w:r>
      <w:r>
        <w:rPr/>
        <w:t>court’s</w:t>
      </w:r>
      <w:r>
        <w:rPr>
          <w:spacing w:val="-2"/>
        </w:rPr>
        <w:t> </w:t>
      </w:r>
      <w:r>
        <w:rPr/>
        <w:t>denial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Mr.</w:t>
      </w:r>
      <w:r>
        <w:rPr>
          <w:spacing w:val="-3"/>
        </w:rPr>
        <w:t> </w:t>
      </w:r>
      <w:r>
        <w:rPr/>
        <w:t>Bullcoming’s</w:t>
      </w:r>
      <w:r>
        <w:rPr>
          <w:spacing w:val="-2"/>
        </w:rPr>
        <w:t> </w:t>
      </w:r>
      <w:r>
        <w:rPr/>
        <w:t>motion.</w:t>
      </w:r>
    </w:p>
    <w:p>
      <w:pPr>
        <w:pStyle w:val="Heading2"/>
        <w:numPr>
          <w:ilvl w:val="1"/>
          <w:numId w:val="3"/>
        </w:numPr>
        <w:tabs>
          <w:tab w:pos="3896" w:val="left" w:leader="none"/>
        </w:tabs>
        <w:spacing w:line="240" w:lineRule="auto" w:before="0" w:after="0"/>
        <w:ind w:left="3895" w:right="0" w:hanging="361"/>
        <w:jc w:val="both"/>
        <w:rPr>
          <w:i/>
        </w:rPr>
      </w:pPr>
      <w:r>
        <w:rPr>
          <w:i/>
        </w:rPr>
        <w:t>Motion</w:t>
      </w:r>
      <w:r>
        <w:rPr>
          <w:i/>
          <w:spacing w:val="27"/>
        </w:rPr>
        <w:t> </w:t>
      </w:r>
      <w:r>
        <w:rPr>
          <w:i/>
        </w:rPr>
        <w:t>to</w:t>
      </w:r>
      <w:r>
        <w:rPr>
          <w:i/>
          <w:spacing w:val="28"/>
        </w:rPr>
        <w:t> </w:t>
      </w:r>
      <w:r>
        <w:rPr>
          <w:i/>
        </w:rPr>
        <w:t>Suppress</w:t>
      </w:r>
    </w:p>
    <w:p>
      <w:pPr>
        <w:pStyle w:val="BodyText"/>
        <w:spacing w:before="11"/>
        <w:rPr>
          <w:b/>
          <w:i/>
          <w:sz w:val="25"/>
        </w:rPr>
      </w:pPr>
    </w:p>
    <w:p>
      <w:pPr>
        <w:pStyle w:val="BodyText"/>
        <w:spacing w:line="480" w:lineRule="auto"/>
        <w:ind w:left="120" w:right="1458" w:firstLine="719"/>
        <w:rPr>
          <w:i/>
        </w:rPr>
      </w:pPr>
      <w:r>
        <w:rPr/>
        <w:t>We</w:t>
      </w:r>
      <w:r>
        <w:rPr>
          <w:spacing w:val="18"/>
        </w:rPr>
        <w:t> </w:t>
      </w:r>
      <w:r>
        <w:rPr/>
        <w:t>next</w:t>
      </w:r>
      <w:r>
        <w:rPr>
          <w:spacing w:val="18"/>
        </w:rPr>
        <w:t> </w:t>
      </w:r>
      <w:r>
        <w:rPr/>
        <w:t>turn</w:t>
      </w:r>
      <w:r>
        <w:rPr>
          <w:spacing w:val="19"/>
        </w:rPr>
        <w:t> </w:t>
      </w:r>
      <w:r>
        <w:rPr/>
        <w:t>to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district</w:t>
      </w:r>
      <w:r>
        <w:rPr>
          <w:spacing w:val="19"/>
        </w:rPr>
        <w:t> </w:t>
      </w:r>
      <w:r>
        <w:rPr/>
        <w:t>court’s</w:t>
      </w:r>
      <w:r>
        <w:rPr>
          <w:spacing w:val="18"/>
        </w:rPr>
        <w:t> </w:t>
      </w:r>
      <w:r>
        <w:rPr/>
        <w:t>denial</w:t>
      </w:r>
      <w:r>
        <w:rPr>
          <w:spacing w:val="18"/>
        </w:rPr>
        <w:t> </w:t>
      </w:r>
      <w:r>
        <w:rPr/>
        <w:t>of</w:t>
      </w:r>
      <w:r>
        <w:rPr>
          <w:spacing w:val="19"/>
        </w:rPr>
        <w:t> </w:t>
      </w:r>
      <w:r>
        <w:rPr/>
        <w:t>Mr.</w:t>
      </w:r>
      <w:r>
        <w:rPr>
          <w:spacing w:val="18"/>
        </w:rPr>
        <w:t> </w:t>
      </w:r>
      <w:r>
        <w:rPr/>
        <w:t>Bullcoming’s</w:t>
      </w:r>
      <w:r>
        <w:rPr>
          <w:spacing w:val="18"/>
        </w:rPr>
        <w:t> </w:t>
      </w:r>
      <w:r>
        <w:rPr/>
        <w:t>motion</w:t>
      </w:r>
      <w:r>
        <w:rPr>
          <w:spacing w:val="19"/>
        </w:rPr>
        <w:t> </w:t>
      </w:r>
      <w:r>
        <w:rPr/>
        <w:t>to</w:t>
      </w:r>
      <w:r>
        <w:rPr>
          <w:spacing w:val="1"/>
        </w:rPr>
        <w:t> </w:t>
      </w:r>
      <w:r>
        <w:rPr/>
        <w:t>suppress.</w:t>
      </w:r>
      <w:r>
        <w:rPr>
          <w:spacing w:val="32"/>
        </w:rPr>
        <w:t> </w:t>
      </w:r>
      <w:r>
        <w:rPr/>
        <w:t>Because</w:t>
      </w:r>
      <w:r>
        <w:rPr>
          <w:spacing w:val="33"/>
        </w:rPr>
        <w:t> </w:t>
      </w:r>
      <w:r>
        <w:rPr/>
        <w:t>the</w:t>
      </w:r>
      <w:r>
        <w:rPr>
          <w:spacing w:val="32"/>
        </w:rPr>
        <w:t> </w:t>
      </w:r>
      <w:r>
        <w:rPr/>
        <w:t>district</w:t>
      </w:r>
      <w:r>
        <w:rPr>
          <w:spacing w:val="27"/>
        </w:rPr>
        <w:t> </w:t>
      </w:r>
      <w:r>
        <w:rPr/>
        <w:t>court</w:t>
      </w:r>
      <w:r>
        <w:rPr>
          <w:spacing w:val="32"/>
        </w:rPr>
        <w:t> </w:t>
      </w:r>
      <w:r>
        <w:rPr/>
        <w:t>denied</w:t>
      </w:r>
      <w:r>
        <w:rPr>
          <w:spacing w:val="31"/>
        </w:rPr>
        <w:t> </w:t>
      </w:r>
      <w:r>
        <w:rPr/>
        <w:t>Mr.</w:t>
      </w:r>
      <w:r>
        <w:rPr>
          <w:spacing w:val="31"/>
        </w:rPr>
        <w:t> </w:t>
      </w:r>
      <w:r>
        <w:rPr/>
        <w:t>Bullcoming’s</w:t>
      </w:r>
      <w:r>
        <w:rPr>
          <w:spacing w:val="31"/>
        </w:rPr>
        <w:t> </w:t>
      </w:r>
      <w:r>
        <w:rPr/>
        <w:t>motion</w:t>
      </w:r>
      <w:r>
        <w:rPr>
          <w:spacing w:val="32"/>
        </w:rPr>
        <w:t> </w:t>
      </w:r>
      <w:r>
        <w:rPr/>
        <w:t>to</w:t>
      </w:r>
      <w:r>
        <w:rPr>
          <w:spacing w:val="31"/>
        </w:rPr>
        <w:t> </w:t>
      </w:r>
      <w:r>
        <w:rPr/>
        <w:t>suppress,</w:t>
      </w:r>
      <w:r>
        <w:rPr>
          <w:spacing w:val="31"/>
        </w:rPr>
        <w:t> </w:t>
      </w:r>
      <w:r>
        <w:rPr/>
        <w:t>“we</w:t>
      </w:r>
      <w:r>
        <w:rPr>
          <w:spacing w:val="1"/>
        </w:rPr>
        <w:t> </w:t>
      </w:r>
      <w:r>
        <w:rPr/>
        <w:t>accept</w:t>
      </w:r>
      <w:r>
        <w:rPr>
          <w:spacing w:val="26"/>
        </w:rPr>
        <w:t> </w:t>
      </w:r>
      <w:r>
        <w:rPr/>
        <w:t>the</w:t>
      </w:r>
      <w:r>
        <w:rPr>
          <w:spacing w:val="27"/>
        </w:rPr>
        <w:t> </w:t>
      </w:r>
      <w:r>
        <w:rPr/>
        <w:t>district</w:t>
      </w:r>
      <w:r>
        <w:rPr>
          <w:spacing w:val="27"/>
        </w:rPr>
        <w:t> </w:t>
      </w:r>
      <w:r>
        <w:rPr/>
        <w:t>court’s</w:t>
      </w:r>
      <w:r>
        <w:rPr>
          <w:spacing w:val="27"/>
        </w:rPr>
        <w:t> </w:t>
      </w:r>
      <w:r>
        <w:rPr/>
        <w:t>findings</w:t>
      </w:r>
      <w:r>
        <w:rPr>
          <w:spacing w:val="25"/>
        </w:rPr>
        <w:t> </w:t>
      </w:r>
      <w:r>
        <w:rPr/>
        <w:t>of</w:t>
      </w:r>
      <w:r>
        <w:rPr>
          <w:spacing w:val="26"/>
        </w:rPr>
        <w:t> </w:t>
      </w:r>
      <w:r>
        <w:rPr/>
        <w:t>fact</w:t>
      </w:r>
      <w:r>
        <w:rPr>
          <w:spacing w:val="25"/>
        </w:rPr>
        <w:t> </w:t>
      </w:r>
      <w:r>
        <w:rPr/>
        <w:t>unless</w:t>
      </w:r>
      <w:r>
        <w:rPr>
          <w:spacing w:val="26"/>
        </w:rPr>
        <w:t> </w:t>
      </w:r>
      <w:r>
        <w:rPr/>
        <w:t>they</w:t>
      </w:r>
      <w:r>
        <w:rPr>
          <w:spacing w:val="26"/>
        </w:rPr>
        <w:t> </w:t>
      </w:r>
      <w:r>
        <w:rPr/>
        <w:t>are</w:t>
      </w:r>
      <w:r>
        <w:rPr>
          <w:spacing w:val="25"/>
        </w:rPr>
        <w:t> </w:t>
      </w:r>
      <w:r>
        <w:rPr/>
        <w:t>clearly</w:t>
      </w:r>
      <w:r>
        <w:rPr>
          <w:spacing w:val="26"/>
        </w:rPr>
        <w:t> </w:t>
      </w:r>
      <w:r>
        <w:rPr/>
        <w:t>erroneous.”</w:t>
      </w:r>
      <w:r>
        <w:rPr>
          <w:spacing w:val="25"/>
        </w:rPr>
        <w:t> </w:t>
      </w:r>
      <w:r>
        <w:rPr>
          <w:i/>
        </w:rPr>
        <w:t>United</w:t>
      </w:r>
      <w:r>
        <w:rPr>
          <w:i/>
          <w:spacing w:val="1"/>
        </w:rPr>
        <w:t> </w:t>
      </w:r>
      <w:r>
        <w:rPr>
          <w:i/>
        </w:rPr>
        <w:t>States</w:t>
      </w:r>
      <w:r>
        <w:rPr>
          <w:i/>
          <w:spacing w:val="1"/>
        </w:rPr>
        <w:t> </w:t>
      </w:r>
      <w:r>
        <w:rPr>
          <w:i/>
        </w:rPr>
        <w:t>v.</w:t>
      </w:r>
      <w:r>
        <w:rPr>
          <w:i/>
          <w:spacing w:val="1"/>
        </w:rPr>
        <w:t> </w:t>
      </w:r>
      <w:r>
        <w:rPr>
          <w:i/>
        </w:rPr>
        <w:t>Gandara-Salinas</w:t>
      </w:r>
      <w:r>
        <w:rPr/>
        <w:t>,</w:t>
      </w:r>
      <w:r>
        <w:rPr>
          <w:spacing w:val="1"/>
        </w:rPr>
        <w:t> </w:t>
      </w:r>
      <w:r>
        <w:rPr/>
        <w:t>327</w:t>
      </w:r>
      <w:r>
        <w:rPr>
          <w:spacing w:val="1"/>
        </w:rPr>
        <w:t> </w:t>
      </w:r>
      <w:r>
        <w:rPr/>
        <w:t>F.3d</w:t>
      </w:r>
      <w:r>
        <w:rPr>
          <w:spacing w:val="1"/>
        </w:rPr>
        <w:t> </w:t>
      </w:r>
      <w:r>
        <w:rPr/>
        <w:t>1127,</w:t>
      </w:r>
      <w:r>
        <w:rPr>
          <w:spacing w:val="1"/>
        </w:rPr>
        <w:t> </w:t>
      </w:r>
      <w:r>
        <w:rPr/>
        <w:t>1129</w:t>
      </w:r>
      <w:r>
        <w:rPr>
          <w:spacing w:val="1"/>
        </w:rPr>
        <w:t> </w:t>
      </w:r>
      <w:r>
        <w:rPr/>
        <w:t>(10th</w:t>
      </w:r>
      <w:r>
        <w:rPr>
          <w:spacing w:val="1"/>
        </w:rPr>
        <w:t> </w:t>
      </w:r>
      <w:r>
        <w:rPr/>
        <w:t>Cir.</w:t>
      </w:r>
      <w:r>
        <w:rPr>
          <w:spacing w:val="1"/>
        </w:rPr>
        <w:t> </w:t>
      </w:r>
      <w:r>
        <w:rPr/>
        <w:t>2003).</w:t>
      </w:r>
      <w:r>
        <w:rPr>
          <w:spacing w:val="1"/>
        </w:rPr>
        <w:t> </w:t>
      </w:r>
      <w:r>
        <w:rPr/>
        <w:t>However,</w:t>
      </w:r>
      <w:r>
        <w:rPr>
          <w:spacing w:val="1"/>
        </w:rPr>
        <w:t> </w:t>
      </w:r>
      <w:r>
        <w:rPr/>
        <w:t>“[t]he</w:t>
      </w:r>
      <w:r>
        <w:rPr>
          <w:spacing w:val="-62"/>
        </w:rPr>
        <w:t> </w:t>
      </w:r>
      <w:r>
        <w:rPr/>
        <w:t>ultimate</w:t>
      </w:r>
      <w:r>
        <w:rPr>
          <w:spacing w:val="1"/>
        </w:rPr>
        <w:t> </w:t>
      </w:r>
      <w:r>
        <w:rPr/>
        <w:t>determination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reasonableness</w:t>
      </w:r>
      <w:r>
        <w:rPr>
          <w:spacing w:val="65"/>
        </w:rPr>
        <w:t> </w:t>
      </w:r>
      <w:r>
        <w:rPr/>
        <w:t>under</w:t>
      </w:r>
      <w:r>
        <w:rPr>
          <w:spacing w:val="65"/>
        </w:rPr>
        <w:t> </w:t>
      </w:r>
      <w:r>
        <w:rPr/>
        <w:t>the</w:t>
      </w:r>
      <w:r>
        <w:rPr>
          <w:spacing w:val="65"/>
        </w:rPr>
        <w:t> </w:t>
      </w:r>
      <w:r>
        <w:rPr/>
        <w:t>Fourth</w:t>
      </w:r>
      <w:r>
        <w:rPr>
          <w:spacing w:val="65"/>
        </w:rPr>
        <w:t> </w:t>
      </w:r>
      <w:r>
        <w:rPr/>
        <w:t>Amendment</w:t>
      </w:r>
      <w:r>
        <w:rPr>
          <w:spacing w:val="65"/>
        </w:rPr>
        <w:t> </w:t>
      </w:r>
      <w:r>
        <w:rPr/>
        <w:t>is</w:t>
      </w:r>
      <w:r>
        <w:rPr>
          <w:spacing w:val="65"/>
        </w:rPr>
        <w:t> </w:t>
      </w:r>
      <w:r>
        <w:rPr/>
        <w:t>a</w:t>
      </w:r>
      <w:r>
        <w:rPr>
          <w:spacing w:val="1"/>
        </w:rPr>
        <w:t> </w:t>
      </w:r>
      <w:r>
        <w:rPr/>
        <w:t>conclusion</w:t>
      </w:r>
      <w:r>
        <w:rPr>
          <w:spacing w:val="10"/>
        </w:rPr>
        <w:t> </w:t>
      </w:r>
      <w:r>
        <w:rPr/>
        <w:t>of</w:t>
      </w:r>
      <w:r>
        <w:rPr>
          <w:spacing w:val="11"/>
        </w:rPr>
        <w:t> </w:t>
      </w:r>
      <w:r>
        <w:rPr/>
        <w:t>law</w:t>
      </w:r>
      <w:r>
        <w:rPr>
          <w:spacing w:val="11"/>
        </w:rPr>
        <w:t> </w:t>
      </w:r>
      <w:r>
        <w:rPr/>
        <w:t>that</w:t>
      </w:r>
      <w:r>
        <w:rPr>
          <w:spacing w:val="11"/>
        </w:rPr>
        <w:t> </w:t>
      </w:r>
      <w:r>
        <w:rPr/>
        <w:t>we</w:t>
      </w:r>
      <w:r>
        <w:rPr>
          <w:spacing w:val="11"/>
        </w:rPr>
        <w:t> </w:t>
      </w:r>
      <w:r>
        <w:rPr/>
        <w:t>review</w:t>
      </w:r>
      <w:r>
        <w:rPr>
          <w:spacing w:val="11"/>
        </w:rPr>
        <w:t> </w:t>
      </w:r>
      <w:r>
        <w:rPr>
          <w:i/>
        </w:rPr>
        <w:t>de</w:t>
      </w:r>
      <w:r>
        <w:rPr>
          <w:i/>
          <w:spacing w:val="11"/>
        </w:rPr>
        <w:t> </w:t>
      </w:r>
      <w:r>
        <w:rPr>
          <w:i/>
        </w:rPr>
        <w:t>novo</w:t>
      </w:r>
      <w:r>
        <w:rPr/>
        <w:t>.”</w:t>
      </w:r>
      <w:r>
        <w:rPr>
          <w:spacing w:val="10"/>
        </w:rPr>
        <w:t> </w:t>
      </w:r>
      <w:r>
        <w:rPr>
          <w:i/>
        </w:rPr>
        <w:t>Id.</w:t>
      </w:r>
    </w:p>
    <w:p>
      <w:pPr>
        <w:pStyle w:val="BodyText"/>
        <w:spacing w:line="480" w:lineRule="auto"/>
        <w:ind w:left="120" w:right="1458" w:firstLine="720"/>
      </w:pPr>
      <w:r>
        <w:rPr/>
        <w:t>On</w:t>
      </w:r>
      <w:r>
        <w:rPr>
          <w:spacing w:val="27"/>
        </w:rPr>
        <w:t> </w:t>
      </w:r>
      <w:r>
        <w:rPr/>
        <w:t>appeal,</w:t>
      </w:r>
      <w:r>
        <w:rPr>
          <w:spacing w:val="28"/>
        </w:rPr>
        <w:t> </w:t>
      </w:r>
      <w:r>
        <w:rPr/>
        <w:t>Mr.</w:t>
      </w:r>
      <w:r>
        <w:rPr>
          <w:spacing w:val="28"/>
        </w:rPr>
        <w:t> </w:t>
      </w:r>
      <w:r>
        <w:rPr/>
        <w:t>Bullcoming</w:t>
      </w:r>
      <w:r>
        <w:rPr>
          <w:spacing w:val="28"/>
        </w:rPr>
        <w:t> </w:t>
      </w:r>
      <w:r>
        <w:rPr/>
        <w:t>challenges</w:t>
      </w:r>
      <w:r>
        <w:rPr>
          <w:spacing w:val="28"/>
        </w:rPr>
        <w:t> </w:t>
      </w:r>
      <w:r>
        <w:rPr/>
        <w:t>two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three</w:t>
      </w:r>
      <w:r>
        <w:rPr>
          <w:spacing w:val="28"/>
        </w:rPr>
        <w:t> </w:t>
      </w:r>
      <w:r>
        <w:rPr/>
        <w:t>searches</w:t>
      </w:r>
      <w:r>
        <w:rPr>
          <w:spacing w:val="29"/>
        </w:rPr>
        <w:t> </w:t>
      </w:r>
      <w:r>
        <w:rPr/>
        <w:t>undertaken</w:t>
      </w:r>
      <w:r>
        <w:rPr>
          <w:spacing w:val="29"/>
        </w:rPr>
        <w:t> </w:t>
      </w:r>
      <w:r>
        <w:rPr/>
        <w:t>by</w:t>
      </w:r>
      <w:r>
        <w:rPr>
          <w:spacing w:val="1"/>
        </w:rPr>
        <w:t> </w:t>
      </w:r>
      <w:r>
        <w:rPr/>
        <w:t>Agent</w:t>
      </w:r>
      <w:r>
        <w:rPr>
          <w:spacing w:val="17"/>
        </w:rPr>
        <w:t> </w:t>
      </w:r>
      <w:r>
        <w:rPr/>
        <w:t>Ware—the</w:t>
      </w:r>
      <w:r>
        <w:rPr>
          <w:spacing w:val="18"/>
        </w:rPr>
        <w:t> </w:t>
      </w:r>
      <w:r>
        <w:rPr/>
        <w:t>first</w:t>
      </w:r>
      <w:r>
        <w:rPr>
          <w:spacing w:val="18"/>
        </w:rPr>
        <w:t> </w:t>
      </w:r>
      <w:r>
        <w:rPr/>
        <w:t>on</w:t>
      </w:r>
      <w:r>
        <w:rPr>
          <w:spacing w:val="18"/>
        </w:rPr>
        <w:t> </w:t>
      </w:r>
      <w:r>
        <w:rPr/>
        <w:t>Monday,</w:t>
      </w:r>
      <w:r>
        <w:rPr>
          <w:spacing w:val="18"/>
        </w:rPr>
        <w:t> </w:t>
      </w:r>
      <w:r>
        <w:rPr/>
        <w:t>September</w:t>
      </w:r>
      <w:r>
        <w:rPr>
          <w:spacing w:val="18"/>
        </w:rPr>
        <w:t> </w:t>
      </w:r>
      <w:r>
        <w:rPr/>
        <w:t>11,</w:t>
      </w:r>
      <w:r>
        <w:rPr>
          <w:spacing w:val="18"/>
        </w:rPr>
        <w:t> </w:t>
      </w:r>
      <w:r>
        <w:rPr/>
        <w:t>and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second</w:t>
      </w:r>
      <w:r>
        <w:rPr>
          <w:spacing w:val="18"/>
        </w:rPr>
        <w:t> </w:t>
      </w:r>
      <w:r>
        <w:rPr/>
        <w:t>on</w:t>
      </w:r>
      <w:r>
        <w:rPr>
          <w:spacing w:val="18"/>
        </w:rPr>
        <w:t> </w:t>
      </w:r>
      <w:r>
        <w:rPr/>
        <w:t>Monday,</w:t>
      </w:r>
      <w:r>
        <w:rPr>
          <w:spacing w:val="1"/>
        </w:rPr>
        <w:t> </w:t>
      </w:r>
      <w:r>
        <w:rPr/>
        <w:t>September</w:t>
      </w:r>
      <w:r>
        <w:rPr>
          <w:spacing w:val="25"/>
        </w:rPr>
        <w:t> </w:t>
      </w:r>
      <w:r>
        <w:rPr/>
        <w:t>18.</w:t>
      </w:r>
      <w:r>
        <w:rPr>
          <w:spacing w:val="26"/>
        </w:rPr>
        <w:t> </w:t>
      </w:r>
      <w:r>
        <w:rPr/>
        <w:t>Mr.</w:t>
      </w:r>
      <w:r>
        <w:rPr>
          <w:spacing w:val="26"/>
        </w:rPr>
        <w:t> </w:t>
      </w:r>
      <w:r>
        <w:rPr/>
        <w:t>Bullcoming</w:t>
      </w:r>
      <w:r>
        <w:rPr>
          <w:spacing w:val="26"/>
        </w:rPr>
        <w:t> </w:t>
      </w:r>
      <w:r>
        <w:rPr/>
        <w:t>argues</w:t>
      </w:r>
      <w:r>
        <w:rPr>
          <w:spacing w:val="25"/>
        </w:rPr>
        <w:t> </w:t>
      </w:r>
      <w:r>
        <w:rPr/>
        <w:t>these</w:t>
      </w:r>
      <w:r>
        <w:rPr>
          <w:spacing w:val="26"/>
        </w:rPr>
        <w:t> </w:t>
      </w:r>
      <w:r>
        <w:rPr/>
        <w:t>searches</w:t>
      </w:r>
      <w:r>
        <w:rPr>
          <w:spacing w:val="27"/>
        </w:rPr>
        <w:t> </w:t>
      </w:r>
      <w:r>
        <w:rPr/>
        <w:t>were</w:t>
      </w:r>
      <w:r>
        <w:rPr>
          <w:spacing w:val="26"/>
        </w:rPr>
        <w:t> </w:t>
      </w:r>
      <w:r>
        <w:rPr/>
        <w:t>illegal,</w:t>
      </w:r>
      <w:r>
        <w:rPr>
          <w:spacing w:val="26"/>
        </w:rPr>
        <w:t> </w:t>
      </w:r>
      <w:r>
        <w:rPr/>
        <w:t>and</w:t>
      </w:r>
      <w:r>
        <w:rPr>
          <w:spacing w:val="25"/>
        </w:rPr>
        <w:t> </w:t>
      </w:r>
      <w:r>
        <w:rPr/>
        <w:t>therefore</w:t>
      </w:r>
      <w:r>
        <w:rPr>
          <w:spacing w:val="26"/>
        </w:rPr>
        <w:t> </w:t>
      </w:r>
      <w:r>
        <w:rPr/>
        <w:t>the</w:t>
      </w:r>
      <w:r>
        <w:rPr>
          <w:spacing w:val="1"/>
        </w:rPr>
        <w:t> </w:t>
      </w:r>
      <w:r>
        <w:rPr/>
        <w:t>affidavit</w:t>
      </w:r>
      <w:r>
        <w:rPr>
          <w:spacing w:val="24"/>
        </w:rPr>
        <w:t> </w:t>
      </w:r>
      <w:r>
        <w:rPr/>
        <w:t>Agent</w:t>
      </w:r>
      <w:r>
        <w:rPr>
          <w:spacing w:val="24"/>
        </w:rPr>
        <w:t> </w:t>
      </w:r>
      <w:r>
        <w:rPr/>
        <w:t>Ware</w:t>
      </w:r>
      <w:r>
        <w:rPr>
          <w:spacing w:val="25"/>
        </w:rPr>
        <w:t> </w:t>
      </w:r>
      <w:r>
        <w:rPr/>
        <w:t>submitted</w:t>
      </w:r>
      <w:r>
        <w:rPr>
          <w:spacing w:val="24"/>
        </w:rPr>
        <w:t> </w:t>
      </w:r>
      <w:r>
        <w:rPr/>
        <w:t>in</w:t>
      </w:r>
      <w:r>
        <w:rPr>
          <w:spacing w:val="25"/>
        </w:rPr>
        <w:t> </w:t>
      </w:r>
      <w:r>
        <w:rPr/>
        <w:t>support</w:t>
      </w:r>
      <w:r>
        <w:rPr>
          <w:spacing w:val="24"/>
        </w:rPr>
        <w:t> </w:t>
      </w:r>
      <w:r>
        <w:rPr/>
        <w:t>of</w:t>
      </w:r>
      <w:r>
        <w:rPr>
          <w:spacing w:val="25"/>
        </w:rPr>
        <w:t> </w:t>
      </w:r>
      <w:r>
        <w:rPr/>
        <w:t>the</w:t>
      </w:r>
      <w:r>
        <w:rPr>
          <w:spacing w:val="24"/>
        </w:rPr>
        <w:t> </w:t>
      </w:r>
      <w:r>
        <w:rPr/>
        <w:t>application</w:t>
      </w:r>
      <w:r>
        <w:rPr>
          <w:spacing w:val="25"/>
        </w:rPr>
        <w:t> </w:t>
      </w:r>
      <w:r>
        <w:rPr/>
        <w:t>for</w:t>
      </w:r>
      <w:r>
        <w:rPr>
          <w:spacing w:val="24"/>
        </w:rPr>
        <w:t> </w:t>
      </w:r>
      <w:r>
        <w:rPr/>
        <w:t>a</w:t>
      </w:r>
      <w:r>
        <w:rPr>
          <w:spacing w:val="25"/>
        </w:rPr>
        <w:t> </w:t>
      </w:r>
      <w:r>
        <w:rPr/>
        <w:t>search</w:t>
      </w:r>
      <w:r>
        <w:rPr>
          <w:spacing w:val="24"/>
        </w:rPr>
        <w:t> </w:t>
      </w:r>
      <w:r>
        <w:rPr/>
        <w:t>warrant—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contained</w:t>
      </w:r>
      <w:r>
        <w:rPr>
          <w:spacing w:val="1"/>
        </w:rPr>
        <w:t> </w:t>
      </w:r>
      <w:r>
        <w:rPr/>
        <w:t>information</w:t>
      </w:r>
      <w:r>
        <w:rPr>
          <w:spacing w:val="1"/>
        </w:rPr>
        <w:t> </w:t>
      </w:r>
      <w:r>
        <w:rPr/>
        <w:t>obtained</w:t>
      </w:r>
      <w:r>
        <w:rPr>
          <w:spacing w:val="65"/>
        </w:rPr>
        <w:t> </w:t>
      </w:r>
      <w:r>
        <w:rPr/>
        <w:t>from these</w:t>
      </w:r>
      <w:r>
        <w:rPr>
          <w:spacing w:val="65"/>
        </w:rPr>
        <w:t> </w:t>
      </w:r>
      <w:r>
        <w:rPr/>
        <w:t>searches—tainted</w:t>
      </w:r>
      <w:r>
        <w:rPr>
          <w:spacing w:val="65"/>
        </w:rPr>
        <w:t> </w:t>
      </w:r>
      <w:r>
        <w:rPr/>
        <w:t>the</w:t>
      </w:r>
      <w:r>
        <w:rPr>
          <w:spacing w:val="65"/>
        </w:rPr>
        <w:t> </w:t>
      </w:r>
      <w:r>
        <w:rPr/>
        <w:t>warrant</w:t>
      </w:r>
      <w:r>
        <w:rPr>
          <w:spacing w:val="65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ultimate</w:t>
      </w:r>
      <w:r>
        <w:rPr>
          <w:spacing w:val="1"/>
        </w:rPr>
        <w:t> </w:t>
      </w:r>
      <w:r>
        <w:rPr/>
        <w:t>search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bag.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argues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district</w:t>
      </w:r>
      <w:r>
        <w:rPr>
          <w:spacing w:val="1"/>
        </w:rPr>
        <w:t> </w:t>
      </w:r>
      <w:r>
        <w:rPr/>
        <w:t>court</w:t>
      </w:r>
      <w:r>
        <w:rPr>
          <w:spacing w:val="1"/>
        </w:rPr>
        <w:t> </w:t>
      </w:r>
      <w:r>
        <w:rPr/>
        <w:t>should</w:t>
      </w:r>
      <w:r>
        <w:rPr>
          <w:spacing w:val="1"/>
        </w:rPr>
        <w:t> </w:t>
      </w:r>
      <w:r>
        <w:rPr/>
        <w:t>therefore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suppressed</w:t>
      </w:r>
      <w:r>
        <w:rPr>
          <w:spacing w:val="32"/>
        </w:rPr>
        <w:t> </w:t>
      </w:r>
      <w:r>
        <w:rPr/>
        <w:t>the</w:t>
      </w:r>
      <w:r>
        <w:rPr>
          <w:spacing w:val="33"/>
        </w:rPr>
        <w:t> </w:t>
      </w:r>
      <w:r>
        <w:rPr/>
        <w:t>evidence</w:t>
      </w:r>
      <w:r>
        <w:rPr>
          <w:spacing w:val="32"/>
        </w:rPr>
        <w:t> </w:t>
      </w:r>
      <w:r>
        <w:rPr/>
        <w:t>collected</w:t>
      </w:r>
      <w:r>
        <w:rPr>
          <w:spacing w:val="33"/>
        </w:rPr>
        <w:t> </w:t>
      </w:r>
      <w:r>
        <w:rPr/>
        <w:t>from</w:t>
      </w:r>
      <w:r>
        <w:rPr>
          <w:spacing w:val="32"/>
        </w:rPr>
        <w:t> </w:t>
      </w:r>
      <w:r>
        <w:rPr/>
        <w:t>his</w:t>
      </w:r>
      <w:r>
        <w:rPr>
          <w:spacing w:val="33"/>
        </w:rPr>
        <w:t> </w:t>
      </w:r>
      <w:r>
        <w:rPr/>
        <w:t>duffel</w:t>
      </w:r>
      <w:r>
        <w:rPr>
          <w:spacing w:val="32"/>
        </w:rPr>
        <w:t> </w:t>
      </w:r>
      <w:r>
        <w:rPr/>
        <w:t>bag,</w:t>
      </w:r>
      <w:r>
        <w:rPr>
          <w:spacing w:val="33"/>
        </w:rPr>
        <w:t> </w:t>
      </w:r>
      <w:r>
        <w:rPr/>
        <w:t>specifically,</w:t>
      </w:r>
      <w:r>
        <w:rPr>
          <w:spacing w:val="32"/>
        </w:rPr>
        <w:t> </w:t>
      </w:r>
      <w:r>
        <w:rPr/>
        <w:t>the</w:t>
      </w:r>
      <w:r>
        <w:rPr>
          <w:spacing w:val="33"/>
        </w:rPr>
        <w:t> </w:t>
      </w:r>
      <w:r>
        <w:rPr/>
        <w:t>forensic</w:t>
      </w:r>
      <w:r>
        <w:rPr>
          <w:spacing w:val="32"/>
        </w:rPr>
        <w:t> </w:t>
      </w:r>
      <w:r>
        <w:rPr/>
        <w:t>blood</w:t>
      </w:r>
      <w:r>
        <w:rPr>
          <w:spacing w:val="1"/>
        </w:rPr>
        <w:t> </w:t>
      </w:r>
      <w:r>
        <w:rPr/>
        <w:t>evidence</w:t>
      </w:r>
      <w:r>
        <w:rPr>
          <w:spacing w:val="9"/>
        </w:rPr>
        <w:t> </w:t>
      </w:r>
      <w:r>
        <w:rPr/>
        <w:t>from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sandals.</w:t>
      </w:r>
    </w:p>
    <w:p>
      <w:pPr>
        <w:pStyle w:val="BodyText"/>
        <w:spacing w:line="480" w:lineRule="auto"/>
        <w:ind w:left="120" w:right="1636" w:firstLine="720"/>
      </w:pPr>
      <w:r>
        <w:rPr/>
        <w:t>Ultimately,</w:t>
      </w:r>
      <w:r>
        <w:rPr>
          <w:spacing w:val="28"/>
        </w:rPr>
        <w:t> </w:t>
      </w:r>
      <w:r>
        <w:rPr/>
        <w:t>the</w:t>
      </w:r>
      <w:r>
        <w:rPr>
          <w:spacing w:val="29"/>
        </w:rPr>
        <w:t> </w:t>
      </w:r>
      <w:r>
        <w:rPr/>
        <w:t>district</w:t>
      </w:r>
      <w:r>
        <w:rPr>
          <w:spacing w:val="28"/>
        </w:rPr>
        <w:t> </w:t>
      </w:r>
      <w:r>
        <w:rPr/>
        <w:t>court</w:t>
      </w:r>
      <w:r>
        <w:rPr>
          <w:spacing w:val="29"/>
        </w:rPr>
        <w:t> </w:t>
      </w:r>
      <w:r>
        <w:rPr/>
        <w:t>did</w:t>
      </w:r>
      <w:r>
        <w:rPr>
          <w:spacing w:val="28"/>
        </w:rPr>
        <w:t> </w:t>
      </w:r>
      <w:r>
        <w:rPr/>
        <w:t>not</w:t>
      </w:r>
      <w:r>
        <w:rPr>
          <w:spacing w:val="29"/>
        </w:rPr>
        <w:t> </w:t>
      </w:r>
      <w:r>
        <w:rPr/>
        <w:t>decide</w:t>
      </w:r>
      <w:r>
        <w:rPr>
          <w:spacing w:val="28"/>
        </w:rPr>
        <w:t> </w:t>
      </w:r>
      <w:r>
        <w:rPr/>
        <w:t>whether</w:t>
      </w:r>
      <w:r>
        <w:rPr>
          <w:spacing w:val="29"/>
        </w:rPr>
        <w:t> </w:t>
      </w:r>
      <w:r>
        <w:rPr/>
        <w:t>either</w:t>
      </w:r>
      <w:r>
        <w:rPr>
          <w:spacing w:val="29"/>
        </w:rPr>
        <w:t> </w:t>
      </w:r>
      <w:r>
        <w:rPr/>
        <w:t>of</w:t>
      </w:r>
      <w:r>
        <w:rPr>
          <w:spacing w:val="28"/>
        </w:rPr>
        <w:t> </w:t>
      </w:r>
      <w:r>
        <w:rPr/>
        <w:t>Agent</w:t>
      </w:r>
      <w:r>
        <w:rPr>
          <w:spacing w:val="29"/>
        </w:rPr>
        <w:t> </w:t>
      </w:r>
      <w:r>
        <w:rPr/>
        <w:t>Ware’s</w:t>
      </w:r>
      <w:r>
        <w:rPr>
          <w:spacing w:val="1"/>
        </w:rPr>
        <w:t> </w:t>
      </w:r>
      <w:r>
        <w:rPr/>
        <w:t>searches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reasonable.</w:t>
      </w:r>
      <w:r>
        <w:rPr>
          <w:spacing w:val="1"/>
        </w:rPr>
        <w:t> </w:t>
      </w:r>
      <w:r>
        <w:rPr/>
        <w:t>Instead,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district</w:t>
      </w:r>
      <w:r>
        <w:rPr>
          <w:spacing w:val="1"/>
        </w:rPr>
        <w:t> </w:t>
      </w:r>
      <w:r>
        <w:rPr/>
        <w:t>court</w:t>
      </w:r>
      <w:r>
        <w:rPr>
          <w:spacing w:val="1"/>
        </w:rPr>
        <w:t> </w:t>
      </w:r>
      <w:r>
        <w:rPr/>
        <w:t>excised the description of the</w:t>
      </w:r>
      <w:r>
        <w:rPr>
          <w:spacing w:val="-62"/>
        </w:rPr>
        <w:t> </w:t>
      </w:r>
      <w:r>
        <w:rPr/>
        <w:t>bloody</w:t>
      </w:r>
      <w:r>
        <w:rPr>
          <w:spacing w:val="4"/>
        </w:rPr>
        <w:t> </w:t>
      </w:r>
      <w:r>
        <w:rPr/>
        <w:t>sandals</w:t>
      </w:r>
      <w:r>
        <w:rPr>
          <w:spacing w:val="3"/>
        </w:rPr>
        <w:t> </w:t>
      </w:r>
      <w:r>
        <w:rPr/>
        <w:t>from</w:t>
      </w:r>
      <w:r>
        <w:rPr>
          <w:spacing w:val="5"/>
        </w:rPr>
        <w:t> </w:t>
      </w:r>
      <w:r>
        <w:rPr/>
        <w:t>the</w:t>
      </w:r>
      <w:r>
        <w:rPr>
          <w:spacing w:val="3"/>
        </w:rPr>
        <w:t> </w:t>
      </w:r>
      <w:r>
        <w:rPr/>
        <w:t>affidavit</w:t>
      </w:r>
      <w:r>
        <w:rPr>
          <w:spacing w:val="4"/>
        </w:rPr>
        <w:t> </w:t>
      </w:r>
      <w:r>
        <w:rPr/>
        <w:t>and</w:t>
      </w:r>
      <w:r>
        <w:rPr>
          <w:spacing w:val="4"/>
        </w:rPr>
        <w:t> </w:t>
      </w:r>
      <w:r>
        <w:rPr/>
        <w:t>concluded,</w:t>
      </w:r>
      <w:r>
        <w:rPr>
          <w:spacing w:val="9"/>
        </w:rPr>
        <w:t> </w:t>
      </w:r>
      <w:r>
        <w:rPr/>
        <w:t>“the</w:t>
      </w:r>
      <w:r>
        <w:rPr>
          <w:spacing w:val="14"/>
        </w:rPr>
        <w:t> </w:t>
      </w:r>
      <w:r>
        <w:rPr/>
        <w:t>affidavit</w:t>
      </w:r>
      <w:r>
        <w:rPr>
          <w:spacing w:val="15"/>
        </w:rPr>
        <w:t> </w:t>
      </w:r>
      <w:r>
        <w:rPr/>
        <w:t>contains</w:t>
      </w:r>
      <w:r>
        <w:rPr>
          <w:spacing w:val="14"/>
        </w:rPr>
        <w:t> </w:t>
      </w:r>
      <w:r>
        <w:rPr/>
        <w:t>enough</w:t>
      </w:r>
    </w:p>
    <w:p>
      <w:pPr>
        <w:pStyle w:val="BodyText"/>
        <w:ind w:left="120"/>
      </w:pPr>
      <w:r>
        <w:rPr/>
        <w:t>evidence</w:t>
      </w:r>
      <w:r>
        <w:rPr>
          <w:spacing w:val="29"/>
        </w:rPr>
        <w:t> </w:t>
      </w:r>
      <w:r>
        <w:rPr/>
        <w:t>to</w:t>
      </w:r>
      <w:r>
        <w:rPr>
          <w:spacing w:val="29"/>
        </w:rPr>
        <w:t> </w:t>
      </w:r>
      <w:r>
        <w:rPr/>
        <w:t>support</w:t>
      </w:r>
      <w:r>
        <w:rPr>
          <w:spacing w:val="29"/>
        </w:rPr>
        <w:t> </w:t>
      </w:r>
      <w:r>
        <w:rPr/>
        <w:t>probable</w:t>
      </w:r>
      <w:r>
        <w:rPr>
          <w:spacing w:val="30"/>
        </w:rPr>
        <w:t> </w:t>
      </w:r>
      <w:r>
        <w:rPr/>
        <w:t>cause</w:t>
      </w:r>
      <w:r>
        <w:rPr>
          <w:spacing w:val="29"/>
        </w:rPr>
        <w:t> </w:t>
      </w:r>
      <w:r>
        <w:rPr/>
        <w:t>to</w:t>
      </w:r>
      <w:r>
        <w:rPr>
          <w:spacing w:val="29"/>
        </w:rPr>
        <w:t> </w:t>
      </w:r>
      <w:r>
        <w:rPr/>
        <w:t>search</w:t>
      </w:r>
      <w:r>
        <w:rPr>
          <w:spacing w:val="32"/>
        </w:rPr>
        <w:t> </w:t>
      </w:r>
      <w:r>
        <w:rPr/>
        <w:t>Defendant’s</w:t>
      </w:r>
      <w:r>
        <w:rPr>
          <w:spacing w:val="29"/>
        </w:rPr>
        <w:t> </w:t>
      </w:r>
      <w:r>
        <w:rPr/>
        <w:t>black</w:t>
      </w:r>
      <w:r>
        <w:rPr>
          <w:spacing w:val="29"/>
        </w:rPr>
        <w:t> </w:t>
      </w:r>
      <w:r>
        <w:rPr/>
        <w:t>bag</w:t>
      </w:r>
      <w:r>
        <w:rPr>
          <w:spacing w:val="30"/>
        </w:rPr>
        <w:t> </w:t>
      </w:r>
      <w:r>
        <w:rPr/>
        <w:t>and</w:t>
      </w:r>
      <w:r>
        <w:rPr>
          <w:spacing w:val="29"/>
        </w:rPr>
        <w:t> </w:t>
      </w:r>
      <w:r>
        <w:rPr/>
        <w:t>its</w:t>
      </w:r>
      <w:r>
        <w:rPr>
          <w:spacing w:val="29"/>
        </w:rPr>
        <w:t> </w:t>
      </w:r>
      <w:r>
        <w:rPr/>
        <w:t>contents,</w:t>
      </w:r>
    </w:p>
    <w:p>
      <w:pPr>
        <w:spacing w:after="0"/>
        <w:sectPr>
          <w:headerReference w:type="default" r:id="rId26"/>
          <w:footerReference w:type="default" r:id="rId27"/>
          <w:pgSz w:w="12240" w:h="15840"/>
          <w:pgMar w:header="443" w:footer="1107" w:top="700" w:bottom="1300" w:left="132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2"/>
        </w:rPr>
      </w:pPr>
    </w:p>
    <w:p>
      <w:pPr>
        <w:pStyle w:val="BodyText"/>
        <w:spacing w:line="480" w:lineRule="auto"/>
        <w:ind w:left="120" w:right="1609" w:hanging="1"/>
      </w:pPr>
      <w:r>
        <w:rPr/>
        <w:t>even</w:t>
      </w:r>
      <w:r>
        <w:rPr>
          <w:spacing w:val="27"/>
        </w:rPr>
        <w:t> </w:t>
      </w:r>
      <w:r>
        <w:rPr/>
        <w:t>after</w:t>
      </w:r>
      <w:r>
        <w:rPr>
          <w:spacing w:val="27"/>
        </w:rPr>
        <w:t> </w:t>
      </w:r>
      <w:r>
        <w:rPr/>
        <w:t>excising</w:t>
      </w:r>
      <w:r>
        <w:rPr>
          <w:spacing w:val="27"/>
        </w:rPr>
        <w:t> </w:t>
      </w:r>
      <w:r>
        <w:rPr/>
        <w:t>all</w:t>
      </w:r>
      <w:r>
        <w:rPr>
          <w:spacing w:val="28"/>
        </w:rPr>
        <w:t> </w:t>
      </w:r>
      <w:r>
        <w:rPr/>
        <w:t>information</w:t>
      </w:r>
      <w:r>
        <w:rPr>
          <w:spacing w:val="27"/>
        </w:rPr>
        <w:t> </w:t>
      </w:r>
      <w:r>
        <w:rPr/>
        <w:t>concerning</w:t>
      </w:r>
      <w:r>
        <w:rPr>
          <w:spacing w:val="27"/>
        </w:rPr>
        <w:t> </w:t>
      </w:r>
      <w:r>
        <w:rPr/>
        <w:t>the</w:t>
      </w:r>
      <w:r>
        <w:rPr>
          <w:spacing w:val="28"/>
        </w:rPr>
        <w:t> </w:t>
      </w:r>
      <w:r>
        <w:rPr/>
        <w:t>contents</w:t>
      </w:r>
      <w:r>
        <w:rPr>
          <w:spacing w:val="27"/>
        </w:rPr>
        <w:t> </w:t>
      </w:r>
      <w:r>
        <w:rPr/>
        <w:t>for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reason</w:t>
      </w:r>
      <w:r>
        <w:rPr>
          <w:spacing w:val="28"/>
        </w:rPr>
        <w:t> </w:t>
      </w:r>
      <w:r>
        <w:rPr/>
        <w:t>that</w:t>
      </w:r>
      <w:r>
        <w:rPr>
          <w:spacing w:val="27"/>
        </w:rPr>
        <w:t> </w:t>
      </w:r>
      <w:r>
        <w:rPr/>
        <w:t>it</w:t>
      </w:r>
      <w:r>
        <w:rPr>
          <w:spacing w:val="27"/>
        </w:rPr>
        <w:t> </w:t>
      </w:r>
      <w:r>
        <w:rPr/>
        <w:t>may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derived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illegal</w:t>
      </w:r>
      <w:r>
        <w:rPr>
          <w:spacing w:val="1"/>
        </w:rPr>
        <w:t> </w:t>
      </w:r>
      <w:r>
        <w:rPr/>
        <w:t>search.” ROA</w:t>
      </w:r>
      <w:r>
        <w:rPr>
          <w:spacing w:val="1"/>
        </w:rPr>
        <w:t> </w:t>
      </w:r>
      <w:r>
        <w:rPr/>
        <w:t>Vol.</w:t>
      </w:r>
      <w:r>
        <w:rPr>
          <w:spacing w:val="1"/>
        </w:rPr>
        <w:t> </w:t>
      </w:r>
      <w:r>
        <w:rPr/>
        <w:t>1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533.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district</w:t>
      </w:r>
      <w:r>
        <w:rPr>
          <w:spacing w:val="1"/>
        </w:rPr>
        <w:t> </w:t>
      </w:r>
      <w:r>
        <w:rPr/>
        <w:t>court</w:t>
      </w:r>
      <w:r>
        <w:rPr>
          <w:spacing w:val="-62"/>
        </w:rPr>
        <w:t> </w:t>
      </w:r>
      <w:r>
        <w:rPr/>
        <w:t>therefore</w:t>
      </w:r>
      <w:r>
        <w:rPr>
          <w:spacing w:val="12"/>
        </w:rPr>
        <w:t> </w:t>
      </w:r>
      <w:r>
        <w:rPr/>
        <w:t>denied</w:t>
      </w:r>
      <w:r>
        <w:rPr>
          <w:spacing w:val="12"/>
        </w:rPr>
        <w:t> </w:t>
      </w:r>
      <w:r>
        <w:rPr/>
        <w:t>Mr.</w:t>
      </w:r>
      <w:r>
        <w:rPr>
          <w:spacing w:val="13"/>
        </w:rPr>
        <w:t> </w:t>
      </w:r>
      <w:r>
        <w:rPr/>
        <w:t>Bullcoming’s</w:t>
      </w:r>
      <w:r>
        <w:rPr>
          <w:spacing w:val="12"/>
        </w:rPr>
        <w:t> </w:t>
      </w:r>
      <w:r>
        <w:rPr/>
        <w:t>motion</w:t>
      </w:r>
      <w:r>
        <w:rPr>
          <w:spacing w:val="13"/>
        </w:rPr>
        <w:t> </w:t>
      </w:r>
      <w:r>
        <w:rPr/>
        <w:t>to</w:t>
      </w:r>
      <w:r>
        <w:rPr>
          <w:spacing w:val="12"/>
        </w:rPr>
        <w:t> </w:t>
      </w:r>
      <w:r>
        <w:rPr/>
        <w:t>suppress.</w:t>
      </w:r>
    </w:p>
    <w:p>
      <w:pPr>
        <w:pStyle w:val="BodyText"/>
        <w:spacing w:line="480" w:lineRule="auto"/>
        <w:ind w:left="119" w:right="1488" w:firstLine="720"/>
      </w:pPr>
      <w:r>
        <w:rPr/>
        <w:t>We</w:t>
      </w:r>
      <w:r>
        <w:rPr>
          <w:spacing w:val="1"/>
        </w:rPr>
        <w:t> </w:t>
      </w:r>
      <w:r>
        <w:rPr/>
        <w:t>agree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district</w:t>
      </w:r>
      <w:r>
        <w:rPr>
          <w:spacing w:val="1"/>
        </w:rPr>
        <w:t> </w:t>
      </w:r>
      <w:r>
        <w:rPr/>
        <w:t>court</w:t>
      </w:r>
      <w:r>
        <w:rPr>
          <w:spacing w:val="1"/>
        </w:rPr>
        <w:t> </w:t>
      </w:r>
      <w:r>
        <w:rPr/>
        <w:t>that it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immaterial</w:t>
      </w:r>
      <w:r>
        <w:rPr>
          <w:spacing w:val="1"/>
        </w:rPr>
        <w:t> </w:t>
      </w:r>
      <w:r>
        <w:rPr/>
        <w:t>whether</w:t>
      </w:r>
      <w:r>
        <w:rPr>
          <w:spacing w:val="1"/>
        </w:rPr>
        <w:t> </w:t>
      </w:r>
      <w:r>
        <w:rPr/>
        <w:t>Agent</w:t>
      </w:r>
      <w:r>
        <w:rPr>
          <w:spacing w:val="1"/>
        </w:rPr>
        <w:t> </w:t>
      </w:r>
      <w:r>
        <w:rPr/>
        <w:t>Ware’s</w:t>
      </w:r>
      <w:r>
        <w:rPr>
          <w:spacing w:val="1"/>
        </w:rPr>
        <w:t> </w:t>
      </w:r>
      <w:r>
        <w:rPr/>
        <w:t>searches</w:t>
      </w:r>
      <w:r>
        <w:rPr>
          <w:spacing w:val="24"/>
        </w:rPr>
        <w:t> </w:t>
      </w:r>
      <w:r>
        <w:rPr/>
        <w:t>on</w:t>
      </w:r>
      <w:r>
        <w:rPr>
          <w:spacing w:val="24"/>
        </w:rPr>
        <w:t> </w:t>
      </w:r>
      <w:r>
        <w:rPr/>
        <w:t>September</w:t>
      </w:r>
      <w:r>
        <w:rPr>
          <w:spacing w:val="24"/>
        </w:rPr>
        <w:t> </w:t>
      </w:r>
      <w:r>
        <w:rPr/>
        <w:t>11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September</w:t>
      </w:r>
      <w:r>
        <w:rPr>
          <w:spacing w:val="24"/>
        </w:rPr>
        <w:t> </w:t>
      </w:r>
      <w:r>
        <w:rPr/>
        <w:t>18</w:t>
      </w:r>
      <w:r>
        <w:rPr>
          <w:spacing w:val="25"/>
        </w:rPr>
        <w:t> </w:t>
      </w:r>
      <w:r>
        <w:rPr/>
        <w:t>were</w:t>
      </w:r>
      <w:r>
        <w:rPr>
          <w:spacing w:val="24"/>
        </w:rPr>
        <w:t> </w:t>
      </w:r>
      <w:r>
        <w:rPr/>
        <w:t>illegal;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affidavit</w:t>
      </w:r>
      <w:r>
        <w:rPr>
          <w:spacing w:val="24"/>
        </w:rPr>
        <w:t> </w:t>
      </w:r>
      <w:r>
        <w:rPr/>
        <w:t>in</w:t>
      </w:r>
      <w:r>
        <w:rPr>
          <w:spacing w:val="24"/>
        </w:rPr>
        <w:t> </w:t>
      </w:r>
      <w:r>
        <w:rPr/>
        <w:t>support</w:t>
      </w:r>
      <w:r>
        <w:rPr>
          <w:spacing w:val="25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search</w:t>
      </w:r>
      <w:r>
        <w:rPr>
          <w:spacing w:val="1"/>
        </w:rPr>
        <w:t> </w:t>
      </w:r>
      <w:r>
        <w:rPr/>
        <w:t>warrant</w:t>
      </w:r>
      <w:r>
        <w:rPr>
          <w:spacing w:val="1"/>
        </w:rPr>
        <w:t> </w:t>
      </w:r>
      <w:r>
        <w:rPr/>
        <w:t>contained</w:t>
      </w:r>
      <w:r>
        <w:rPr>
          <w:spacing w:val="1"/>
        </w:rPr>
        <w:t> </w:t>
      </w:r>
      <w:r>
        <w:rPr/>
        <w:t>enough</w:t>
      </w:r>
      <w:r>
        <w:rPr>
          <w:spacing w:val="1"/>
        </w:rPr>
        <w:t> </w:t>
      </w:r>
      <w:r>
        <w:rPr/>
        <w:t>information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establish</w:t>
      </w:r>
      <w:r>
        <w:rPr>
          <w:spacing w:val="1"/>
        </w:rPr>
        <w:t> </w:t>
      </w:r>
      <w:r>
        <w:rPr/>
        <w:t>probable</w:t>
      </w:r>
      <w:r>
        <w:rPr>
          <w:spacing w:val="1"/>
        </w:rPr>
        <w:t> </w:t>
      </w:r>
      <w:r>
        <w:rPr/>
        <w:t>cause</w:t>
      </w:r>
      <w:r>
        <w:rPr>
          <w:spacing w:val="1"/>
        </w:rPr>
        <w:t> </w:t>
      </w:r>
      <w:r>
        <w:rPr/>
        <w:t>even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information</w:t>
      </w:r>
      <w:r>
        <w:rPr>
          <w:spacing w:val="1"/>
        </w:rPr>
        <w:t> </w:t>
      </w:r>
      <w:r>
        <w:rPr/>
        <w:t>obtained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searches.</w:t>
      </w:r>
      <w:r>
        <w:rPr>
          <w:spacing w:val="1"/>
        </w:rPr>
        <w:t> </w:t>
      </w:r>
      <w:r>
        <w:rPr/>
        <w:t>“When a warrant is tainted by</w:t>
      </w:r>
      <w:r>
        <w:rPr>
          <w:spacing w:val="-62"/>
        </w:rPr>
        <w:t> </w:t>
      </w:r>
      <w:r>
        <w:rPr/>
        <w:t>some unconstitutionally obtained information, we nonetheless uphold the warrant if there</w:t>
      </w:r>
      <w:r>
        <w:rPr>
          <w:spacing w:val="-62"/>
        </w:rPr>
        <w:t> </w:t>
      </w:r>
      <w:r>
        <w:rPr/>
        <w:t>was probable cause absent that information.” </w:t>
      </w:r>
      <w:r>
        <w:rPr>
          <w:i/>
        </w:rPr>
        <w:t>United States v. Sims</w:t>
      </w:r>
      <w:r>
        <w:rPr/>
        <w:t>, 428 F.3d 945, 954</w:t>
      </w:r>
      <w:r>
        <w:rPr>
          <w:spacing w:val="1"/>
        </w:rPr>
        <w:t> </w:t>
      </w:r>
      <w:r>
        <w:rPr/>
        <w:t>(10th Cir. 2005). Said in another way, “[a]n affidavit containing erroneous or</w:t>
      </w:r>
      <w:r>
        <w:rPr>
          <w:spacing w:val="1"/>
        </w:rPr>
        <w:t> </w:t>
      </w:r>
      <w:r>
        <w:rPr/>
        <w:t>unconstitutionally obtained information invalidates a warrant if that information was</w:t>
      </w:r>
      <w:r>
        <w:rPr>
          <w:spacing w:val="1"/>
        </w:rPr>
        <w:t> </w:t>
      </w:r>
      <w:r>
        <w:rPr/>
        <w:t>critical to establishing probable cause. If, however, the affidavit contained sufficient</w:t>
      </w:r>
      <w:r>
        <w:rPr>
          <w:spacing w:val="1"/>
        </w:rPr>
        <w:t> </w:t>
      </w:r>
      <w:r>
        <w:rPr/>
        <w:t>accurate or untainted evidence, the warrant is nevertheless valid.” </w:t>
      </w:r>
      <w:r>
        <w:rPr>
          <w:i/>
        </w:rPr>
        <w:t>Id. </w:t>
      </w:r>
      <w:r>
        <w:rPr/>
        <w:t>(quotation marks</w:t>
      </w:r>
      <w:r>
        <w:rPr>
          <w:spacing w:val="1"/>
        </w:rPr>
        <w:t> </w:t>
      </w:r>
      <w:r>
        <w:rPr/>
        <w:t>omitted).</w:t>
      </w:r>
    </w:p>
    <w:p>
      <w:pPr>
        <w:pStyle w:val="BodyText"/>
        <w:spacing w:line="480" w:lineRule="auto"/>
        <w:ind w:left="119" w:right="1597" w:firstLine="720"/>
      </w:pPr>
      <w:r>
        <w:rPr/>
        <w:t>Probable cause is a “flexible, common-sense standard,” and we therefore “must</w:t>
      </w:r>
      <w:r>
        <w:rPr>
          <w:spacing w:val="1"/>
        </w:rPr>
        <w:t> </w:t>
      </w:r>
      <w:r>
        <w:rPr/>
        <w:t>interpret the Government’s affidavit in a flexible, common-sense way.” </w:t>
      </w:r>
      <w:r>
        <w:rPr>
          <w:i/>
        </w:rPr>
        <w:t>United States v.</w:t>
      </w:r>
      <w:r>
        <w:rPr>
          <w:i/>
          <w:spacing w:val="-62"/>
        </w:rPr>
        <w:t> </w:t>
      </w:r>
      <w:r>
        <w:rPr>
          <w:i/>
        </w:rPr>
        <w:t>Biglow</w:t>
      </w:r>
      <w:r>
        <w:rPr/>
        <w:t>, 562 F.3d 1272, 1282 (10th Cir. 2009) (quoting </w:t>
      </w:r>
      <w:r>
        <w:rPr>
          <w:i/>
        </w:rPr>
        <w:t>Illinois v. Gates</w:t>
      </w:r>
      <w:r>
        <w:rPr/>
        <w:t>, 462 U.S. 213,</w:t>
      </w:r>
      <w:r>
        <w:rPr>
          <w:spacing w:val="1"/>
        </w:rPr>
        <w:t> </w:t>
      </w:r>
      <w:r>
        <w:rPr/>
        <w:t>239 (1983)). “An affidavit establishes probable cause for a search warrant if the totality</w:t>
      </w:r>
      <w:r>
        <w:rPr>
          <w:spacing w:val="1"/>
        </w:rPr>
        <w:t> </w:t>
      </w:r>
      <w:r>
        <w:rPr/>
        <w:t>of the information it contains establishes the fair probability that contraband or evidence</w:t>
      </w:r>
      <w:r>
        <w:rPr>
          <w:spacing w:val="-62"/>
        </w:rPr>
        <w:t> </w:t>
      </w:r>
      <w:r>
        <w:rPr/>
        <w:t>of a crime will be found in a particular place.” </w:t>
      </w:r>
      <w:r>
        <w:rPr>
          <w:i/>
        </w:rPr>
        <w:t>United States v. Barajas</w:t>
      </w:r>
      <w:r>
        <w:rPr/>
        <w:t>, 710 F.3d 1102,</w:t>
      </w:r>
      <w:r>
        <w:rPr>
          <w:spacing w:val="1"/>
        </w:rPr>
        <w:t> </w:t>
      </w:r>
      <w:r>
        <w:rPr/>
        <w:t>1108</w:t>
      </w:r>
      <w:r>
        <w:rPr>
          <w:spacing w:val="-4"/>
        </w:rPr>
        <w:t> </w:t>
      </w:r>
      <w:r>
        <w:rPr/>
        <w:t>(10th</w:t>
      </w:r>
      <w:r>
        <w:rPr>
          <w:spacing w:val="-3"/>
        </w:rPr>
        <w:t> </w:t>
      </w:r>
      <w:r>
        <w:rPr/>
        <w:t>Cir.</w:t>
      </w:r>
      <w:r>
        <w:rPr>
          <w:spacing w:val="-3"/>
        </w:rPr>
        <w:t> </w:t>
      </w:r>
      <w:r>
        <w:rPr/>
        <w:t>2013)</w:t>
      </w:r>
      <w:r>
        <w:rPr>
          <w:spacing w:val="-3"/>
        </w:rPr>
        <w:t> </w:t>
      </w:r>
      <w:r>
        <w:rPr/>
        <w:t>(quotation</w:t>
      </w:r>
      <w:r>
        <w:rPr>
          <w:spacing w:val="-4"/>
        </w:rPr>
        <w:t> </w:t>
      </w:r>
      <w:r>
        <w:rPr/>
        <w:t>marks</w:t>
      </w:r>
      <w:r>
        <w:rPr>
          <w:spacing w:val="-3"/>
        </w:rPr>
        <w:t> </w:t>
      </w:r>
      <w:r>
        <w:rPr/>
        <w:t>omitted).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review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novo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question</w:t>
      </w:r>
      <w:r>
        <w:rPr>
          <w:spacing w:val="-3"/>
        </w:rPr>
        <w:t> </w:t>
      </w:r>
      <w:r>
        <w:rPr/>
        <w:t>of</w:t>
      </w:r>
    </w:p>
    <w:p>
      <w:pPr>
        <w:pStyle w:val="BodyText"/>
        <w:ind w:left="119"/>
      </w:pPr>
      <w:r>
        <w:rPr/>
        <w:t>whether</w:t>
      </w:r>
      <w:r>
        <w:rPr>
          <w:spacing w:val="-5"/>
        </w:rPr>
        <w:t> </w:t>
      </w:r>
      <w:r>
        <w:rPr/>
        <w:t>there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probable</w:t>
      </w:r>
      <w:r>
        <w:rPr>
          <w:spacing w:val="-4"/>
        </w:rPr>
        <w:t> </w:t>
      </w:r>
      <w:r>
        <w:rPr/>
        <w:t>cause</w:t>
      </w:r>
      <w:r>
        <w:rPr>
          <w:spacing w:val="-5"/>
        </w:rPr>
        <w:t> </w:t>
      </w:r>
      <w:r>
        <w:rPr/>
        <w:t>presented</w:t>
      </w:r>
      <w:r>
        <w:rPr>
          <w:spacing w:val="-5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affidavit</w:t>
      </w:r>
      <w:r>
        <w:rPr>
          <w:spacing w:val="-5"/>
        </w:rPr>
        <w:t> </w:t>
      </w:r>
      <w:r>
        <w:rPr/>
        <w:t>even</w:t>
      </w:r>
      <w:r>
        <w:rPr>
          <w:spacing w:val="-5"/>
        </w:rPr>
        <w:t> </w:t>
      </w:r>
      <w:r>
        <w:rPr/>
        <w:t>without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information</w:t>
      </w:r>
    </w:p>
    <w:p>
      <w:pPr>
        <w:spacing w:after="0"/>
        <w:sectPr>
          <w:headerReference w:type="default" r:id="rId28"/>
          <w:footerReference w:type="default" r:id="rId29"/>
          <w:pgSz w:w="12240" w:h="15840"/>
          <w:pgMar w:header="443" w:footer="1107" w:top="700" w:bottom="1300" w:left="132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2"/>
        </w:rPr>
      </w:pPr>
    </w:p>
    <w:p>
      <w:pPr>
        <w:pStyle w:val="BodyText"/>
        <w:spacing w:line="480" w:lineRule="auto"/>
        <w:ind w:left="120" w:right="1589"/>
      </w:pPr>
      <w:r>
        <w:rPr/>
        <w:t>from the challenged searches. </w:t>
      </w:r>
      <w:r>
        <w:rPr>
          <w:i/>
        </w:rPr>
        <w:t>United States v. Loera</w:t>
      </w:r>
      <w:r>
        <w:rPr/>
        <w:t>, 923 F.3d 907, 914–15 (10th Cir.</w:t>
      </w:r>
      <w:r>
        <w:rPr>
          <w:spacing w:val="1"/>
        </w:rPr>
        <w:t> </w:t>
      </w:r>
      <w:r>
        <w:rPr/>
        <w:t>2019). Excising the information included from the challenged searches, we conclude the</w:t>
      </w:r>
      <w:r>
        <w:rPr>
          <w:spacing w:val="-62"/>
        </w:rPr>
        <w:t> </w:t>
      </w:r>
      <w:r>
        <w:rPr/>
        <w:t>affidavit established probable cause to support the search warrant for Mr. Bullcoming’s</w:t>
      </w:r>
      <w:r>
        <w:rPr>
          <w:spacing w:val="1"/>
        </w:rPr>
        <w:t> </w:t>
      </w:r>
      <w:r>
        <w:rPr/>
        <w:t>bag.</w:t>
      </w:r>
    </w:p>
    <w:p>
      <w:pPr>
        <w:pStyle w:val="BodyText"/>
        <w:spacing w:line="480" w:lineRule="auto"/>
        <w:ind w:left="120" w:right="1698" w:firstLine="720"/>
      </w:pPr>
      <w:r>
        <w:rPr/>
        <w:t>The affidavit described Mr. Bullcoming’s and Ms. Zotigh’s fraught relationship,</w:t>
      </w:r>
      <w:r>
        <w:rPr>
          <w:spacing w:val="-62"/>
        </w:rPr>
        <w:t> </w:t>
      </w:r>
      <w:r>
        <w:rPr/>
        <w:t>recent</w:t>
      </w:r>
      <w:r>
        <w:rPr>
          <w:spacing w:val="-4"/>
        </w:rPr>
        <w:t> </w:t>
      </w:r>
      <w:r>
        <w:rPr/>
        <w:t>breakup,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nature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crime—including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amount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blood</w:t>
      </w:r>
      <w:r>
        <w:rPr>
          <w:spacing w:val="-3"/>
        </w:rPr>
        <w:t> </w:t>
      </w:r>
      <w:r>
        <w:rPr/>
        <w:t>found</w:t>
      </w:r>
      <w:r>
        <w:rPr>
          <w:spacing w:val="-3"/>
        </w:rPr>
        <w:t> </w:t>
      </w:r>
      <w:r>
        <w:rPr/>
        <w:t>in</w:t>
      </w:r>
    </w:p>
    <w:p>
      <w:pPr>
        <w:pStyle w:val="BodyText"/>
        <w:spacing w:line="480" w:lineRule="auto"/>
        <w:ind w:left="120" w:right="1498"/>
      </w:pPr>
      <w:r>
        <w:rPr/>
        <w:t>Ms. Zotigh’s car and trailer. Specifically, the affidavit detailed the “fresh blood” found in</w:t>
      </w:r>
      <w:r>
        <w:rPr>
          <w:spacing w:val="-63"/>
        </w:rPr>
        <w:t> </w:t>
      </w:r>
      <w:r>
        <w:rPr/>
        <w:t>Ms.</w:t>
      </w:r>
      <w:r>
        <w:rPr>
          <w:spacing w:val="10"/>
        </w:rPr>
        <w:t> </w:t>
      </w:r>
      <w:r>
        <w:rPr/>
        <w:t>Zotigh’s</w:t>
      </w:r>
      <w:r>
        <w:rPr>
          <w:spacing w:val="5"/>
        </w:rPr>
        <w:t> </w:t>
      </w:r>
      <w:r>
        <w:rPr/>
        <w:t>vehicle</w:t>
      </w:r>
      <w:r>
        <w:rPr>
          <w:spacing w:val="5"/>
        </w:rPr>
        <w:t> </w:t>
      </w:r>
      <w:r>
        <w:rPr/>
        <w:t>and</w:t>
      </w:r>
      <w:r>
        <w:rPr>
          <w:spacing w:val="5"/>
        </w:rPr>
        <w:t> </w:t>
      </w:r>
      <w:r>
        <w:rPr/>
        <w:t>“within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/>
        <w:t>residence,”</w:t>
      </w:r>
      <w:r>
        <w:rPr>
          <w:spacing w:val="5"/>
        </w:rPr>
        <w:t> </w:t>
      </w:r>
      <w:r>
        <w:rPr/>
        <w:t>a</w:t>
      </w:r>
      <w:r>
        <w:rPr>
          <w:spacing w:val="5"/>
        </w:rPr>
        <w:t> </w:t>
      </w:r>
      <w:r>
        <w:rPr/>
        <w:t>bloody</w:t>
      </w:r>
      <w:r>
        <w:rPr>
          <w:spacing w:val="5"/>
        </w:rPr>
        <w:t> </w:t>
      </w:r>
      <w:r>
        <w:rPr/>
        <w:t>tissue</w:t>
      </w:r>
      <w:r>
        <w:rPr>
          <w:spacing w:val="5"/>
        </w:rPr>
        <w:t> </w:t>
      </w:r>
      <w:r>
        <w:rPr/>
        <w:t>box</w:t>
      </w:r>
      <w:r>
        <w:rPr>
          <w:spacing w:val="5"/>
        </w:rPr>
        <w:t> </w:t>
      </w:r>
      <w:r>
        <w:rPr/>
        <w:t>discovered</w:t>
      </w:r>
      <w:r>
        <w:rPr>
          <w:spacing w:val="6"/>
        </w:rPr>
        <w:t> </w:t>
      </w:r>
      <w:r>
        <w:rPr/>
        <w:t>near</w:t>
      </w:r>
      <w:r>
        <w:rPr>
          <w:spacing w:val="1"/>
        </w:rPr>
        <w:t> </w:t>
      </w:r>
      <w:r>
        <w:rPr/>
        <w:t>Ms. Zotigh’s body, and Ms. Zotigh’s body which had suffered “multiple apparent stab</w:t>
      </w:r>
      <w:r>
        <w:rPr>
          <w:spacing w:val="1"/>
        </w:rPr>
        <w:t> </w:t>
      </w:r>
      <w:r>
        <w:rPr/>
        <w:t>wounds.” ROA Vol. 3 at 17, 19. Importantly, the affidavit also described “what appeared</w:t>
      </w:r>
      <w:r>
        <w:rPr>
          <w:spacing w:val="-62"/>
        </w:rPr>
        <w:t> </w:t>
      </w:r>
      <w:r>
        <w:rPr/>
        <w:t>to be several cuts and/or scrapes on [Mr. Bullcoming’s] arms, hands, and legs,” blood</w:t>
      </w:r>
      <w:r>
        <w:rPr>
          <w:spacing w:val="1"/>
        </w:rPr>
        <w:t> </w:t>
      </w:r>
      <w:r>
        <w:rPr/>
        <w:t>observed on Mr. Bullcoming’s belt, and from surveillance footage, “what appeared to be</w:t>
      </w:r>
      <w:r>
        <w:rPr>
          <w:spacing w:val="1"/>
        </w:rPr>
        <w:t> </w:t>
      </w:r>
      <w:r>
        <w:rPr/>
        <w:t>blood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[Mr.</w:t>
      </w:r>
      <w:r>
        <w:rPr>
          <w:spacing w:val="-3"/>
        </w:rPr>
        <w:t> </w:t>
      </w:r>
      <w:r>
        <w:rPr/>
        <w:t>Bullcoming’s]</w:t>
      </w:r>
      <w:r>
        <w:rPr>
          <w:spacing w:val="-2"/>
        </w:rPr>
        <w:t> </w:t>
      </w:r>
      <w:r>
        <w:rPr/>
        <w:t>right</w:t>
      </w:r>
      <w:r>
        <w:rPr>
          <w:spacing w:val="-2"/>
        </w:rPr>
        <w:t> </w:t>
      </w:r>
      <w:r>
        <w:rPr/>
        <w:t>palm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left</w:t>
      </w:r>
      <w:r>
        <w:rPr>
          <w:spacing w:val="-2"/>
        </w:rPr>
        <w:t> </w:t>
      </w:r>
      <w:r>
        <w:rPr/>
        <w:t>ring</w:t>
      </w:r>
      <w:r>
        <w:rPr>
          <w:spacing w:val="-3"/>
        </w:rPr>
        <w:t> </w:t>
      </w:r>
      <w:r>
        <w:rPr/>
        <w:t>finger</w:t>
      </w:r>
      <w:r>
        <w:rPr>
          <w:spacing w:val="-3"/>
        </w:rPr>
        <w:t> </w:t>
      </w:r>
      <w:r>
        <w:rPr/>
        <w:t>area.”</w:t>
      </w:r>
      <w:r>
        <w:rPr>
          <w:spacing w:val="-4"/>
        </w:rPr>
        <w:t> </w:t>
      </w:r>
      <w:r>
        <w:rPr>
          <w:i/>
        </w:rPr>
        <w:t>Id.</w:t>
      </w:r>
      <w:r>
        <w:rPr>
          <w:i/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20–21.</w:t>
      </w:r>
      <w:r>
        <w:rPr>
          <w:spacing w:val="-3"/>
        </w:rPr>
        <w:t> </w:t>
      </w:r>
      <w:r>
        <w:rPr/>
        <w:t>The</w:t>
      </w:r>
    </w:p>
    <w:p>
      <w:pPr>
        <w:pStyle w:val="BodyText"/>
        <w:spacing w:line="480" w:lineRule="auto"/>
        <w:ind w:left="120" w:right="1474" w:hanging="1"/>
      </w:pPr>
      <w:r>
        <w:rPr/>
        <w:t>affidavit provided additional circumstantial evidence tying Mr. Bullcoming to the murder</w:t>
      </w:r>
      <w:r>
        <w:rPr>
          <w:spacing w:val="-62"/>
        </w:rPr>
        <w:t> </w:t>
      </w:r>
      <w:r>
        <w:rPr/>
        <w:t>including: (1) a statement from Wendell and Chris Johnson that Mr. Bullcoming had left</w:t>
      </w:r>
      <w:r>
        <w:rPr>
          <w:spacing w:val="1"/>
        </w:rPr>
        <w:t> </w:t>
      </w:r>
      <w:r>
        <w:rPr/>
        <w:t>their home that evening and had not returned, (2) a statement from Ms. Zotigh’s daughter</w:t>
      </w:r>
      <w:r>
        <w:rPr>
          <w:spacing w:val="-62"/>
        </w:rPr>
        <w:t> </w:t>
      </w:r>
      <w:r>
        <w:rPr/>
        <w:t>that her mother and Mr. Bullcoming often went to the location where Ms. Zotigh’s body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found,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(3)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statement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a witness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observed</w:t>
      </w:r>
    </w:p>
    <w:p>
      <w:pPr>
        <w:pStyle w:val="BodyText"/>
        <w:spacing w:line="480" w:lineRule="auto"/>
        <w:ind w:left="120" w:right="1833"/>
      </w:pPr>
      <w:r>
        <w:rPr/>
        <w:t>Mr. Bullcoming driving Ms. Zotigh’s car at a “high rate of speed”—she estimated she</w:t>
      </w:r>
      <w:r>
        <w:rPr>
          <w:spacing w:val="-63"/>
        </w:rPr>
        <w:t> </w:t>
      </w:r>
      <w:r>
        <w:rPr/>
        <w:t>was 20% to 30% sure. </w:t>
      </w:r>
      <w:r>
        <w:rPr>
          <w:i/>
        </w:rPr>
        <w:t>Id. </w:t>
      </w:r>
      <w:r>
        <w:rPr/>
        <w:t>at 17–22. None of this information was obtained from the</w:t>
      </w:r>
      <w:r>
        <w:rPr>
          <w:spacing w:val="1"/>
        </w:rPr>
        <w:t> </w:t>
      </w:r>
      <w:r>
        <w:rPr/>
        <w:t>challenged</w:t>
      </w:r>
      <w:r>
        <w:rPr>
          <w:spacing w:val="-1"/>
        </w:rPr>
        <w:t> </w:t>
      </w:r>
      <w:r>
        <w:rPr/>
        <w:t>searches.</w:t>
      </w:r>
    </w:p>
    <w:p>
      <w:pPr>
        <w:spacing w:after="0" w:line="480" w:lineRule="auto"/>
        <w:sectPr>
          <w:headerReference w:type="default" r:id="rId30"/>
          <w:footerReference w:type="default" r:id="rId31"/>
          <w:pgSz w:w="12240" w:h="15840"/>
          <w:pgMar w:header="443" w:footer="1107" w:top="700" w:bottom="1300" w:left="132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2"/>
        </w:rPr>
      </w:pPr>
    </w:p>
    <w:p>
      <w:pPr>
        <w:pStyle w:val="BodyText"/>
        <w:spacing w:line="480" w:lineRule="auto"/>
        <w:ind w:left="120" w:right="1634" w:firstLine="720"/>
      </w:pPr>
      <w:r>
        <w:rPr/>
        <w:t>The only information obtained as the result of Agent Ware’s challenged searches</w:t>
      </w:r>
      <w:r>
        <w:rPr>
          <w:spacing w:val="-63"/>
        </w:rPr>
        <w:t> </w:t>
      </w:r>
      <w:r>
        <w:rPr/>
        <w:t>in the affidavit was its description of the general contents of the duffel bag. Most</w:t>
      </w:r>
      <w:r>
        <w:rPr>
          <w:spacing w:val="1"/>
        </w:rPr>
        <w:t> </w:t>
      </w:r>
      <w:r>
        <w:rPr/>
        <w:t>significantly,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affidavit</w:t>
      </w:r>
      <w:r>
        <w:rPr>
          <w:spacing w:val="-2"/>
        </w:rPr>
        <w:t> </w:t>
      </w:r>
      <w:r>
        <w:rPr/>
        <w:t>states</w:t>
      </w:r>
      <w:r>
        <w:rPr>
          <w:spacing w:val="-2"/>
        </w:rPr>
        <w:t> </w:t>
      </w:r>
      <w:r>
        <w:rPr/>
        <w:t>“[d]uring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thorough</w:t>
      </w:r>
      <w:r>
        <w:rPr>
          <w:spacing w:val="-2"/>
        </w:rPr>
        <w:t> </w:t>
      </w:r>
      <w:r>
        <w:rPr/>
        <w:t>inventory</w:t>
      </w:r>
      <w:r>
        <w:rPr>
          <w:spacing w:val="-2"/>
        </w:rPr>
        <w:t> </w:t>
      </w:r>
      <w:r>
        <w:rPr/>
        <w:t>of</w:t>
      </w:r>
    </w:p>
    <w:p>
      <w:pPr>
        <w:pStyle w:val="BodyText"/>
        <w:spacing w:line="480" w:lineRule="auto"/>
        <w:ind w:left="120" w:right="1429" w:hanging="1"/>
      </w:pPr>
      <w:r>
        <w:rPr/>
        <w:t>[Mr. Bullcoming’s] black bag on September 18, 2017, your affiant observed what</w:t>
      </w:r>
      <w:r>
        <w:rPr>
          <w:spacing w:val="1"/>
        </w:rPr>
        <w:t> </w:t>
      </w:r>
      <w:r>
        <w:rPr/>
        <w:t>appeared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possible</w:t>
      </w:r>
      <w:r>
        <w:rPr>
          <w:spacing w:val="-4"/>
        </w:rPr>
        <w:t> </w:t>
      </w:r>
      <w:r>
        <w:rPr/>
        <w:t>red/bloody</w:t>
      </w:r>
      <w:r>
        <w:rPr>
          <w:spacing w:val="-3"/>
        </w:rPr>
        <w:t> </w:t>
      </w:r>
      <w:r>
        <w:rPr/>
        <w:t>spots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pair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gray</w:t>
      </w:r>
      <w:r>
        <w:rPr>
          <w:spacing w:val="-4"/>
        </w:rPr>
        <w:t> </w:t>
      </w:r>
      <w:r>
        <w:rPr/>
        <w:t>size</w:t>
      </w:r>
      <w:r>
        <w:rPr>
          <w:spacing w:val="-4"/>
        </w:rPr>
        <w:t> </w:t>
      </w:r>
      <w:r>
        <w:rPr/>
        <w:t>13</w:t>
      </w:r>
      <w:r>
        <w:rPr>
          <w:spacing w:val="-4"/>
        </w:rPr>
        <w:t> </w:t>
      </w:r>
      <w:r>
        <w:rPr/>
        <w:t>Jordan</w:t>
      </w:r>
      <w:r>
        <w:rPr>
          <w:spacing w:val="-4"/>
        </w:rPr>
        <w:t> </w:t>
      </w:r>
      <w:r>
        <w:rPr/>
        <w:t>slippers.”</w:t>
      </w:r>
      <w:r>
        <w:rPr>
          <w:spacing w:val="-1"/>
        </w:rPr>
        <w:t> </w:t>
      </w:r>
      <w:r>
        <w:rPr>
          <w:i/>
        </w:rPr>
        <w:t>Id.</w:t>
      </w:r>
      <w:r>
        <w:rPr>
          <w:i/>
          <w:spacing w:val="-4"/>
        </w:rPr>
        <w:t> </w:t>
      </w:r>
      <w:r>
        <w:rPr/>
        <w:t>at</w:t>
      </w:r>
    </w:p>
    <w:p>
      <w:pPr>
        <w:pStyle w:val="BodyText"/>
        <w:spacing w:line="480" w:lineRule="auto"/>
        <w:ind w:left="120" w:right="1682"/>
      </w:pPr>
      <w:r>
        <w:rPr/>
        <w:t>20. We agree with the district court, however, that the information provided in the</w:t>
      </w:r>
      <w:r>
        <w:rPr>
          <w:spacing w:val="1"/>
        </w:rPr>
        <w:t> </w:t>
      </w:r>
      <w:r>
        <w:rPr/>
        <w:t>affidavit, without reference to the possible blood on the Jordan slippers, is sufficient to</w:t>
      </w:r>
      <w:r>
        <w:rPr>
          <w:spacing w:val="1"/>
        </w:rPr>
        <w:t> </w:t>
      </w:r>
      <w:r>
        <w:rPr/>
        <w:t>establish probable cause that evidence of Ms. Zotigh’s murder would likely be found in</w:t>
      </w:r>
      <w:r>
        <w:rPr>
          <w:spacing w:val="-62"/>
        </w:rPr>
        <w:t> </w:t>
      </w:r>
      <w:r>
        <w:rPr/>
        <w:t>Mr.</w:t>
      </w:r>
      <w:r>
        <w:rPr>
          <w:spacing w:val="-2"/>
        </w:rPr>
        <w:t> </w:t>
      </w:r>
      <w:r>
        <w:rPr/>
        <w:t>Bullcoming’s</w:t>
      </w:r>
      <w:r>
        <w:rPr>
          <w:spacing w:val="-1"/>
        </w:rPr>
        <w:t> </w:t>
      </w:r>
      <w:r>
        <w:rPr/>
        <w:t>duffel</w:t>
      </w:r>
      <w:r>
        <w:rPr>
          <w:spacing w:val="-1"/>
        </w:rPr>
        <w:t> </w:t>
      </w:r>
      <w:r>
        <w:rPr/>
        <w:t>bag.</w:t>
      </w:r>
    </w:p>
    <w:p>
      <w:pPr>
        <w:pStyle w:val="BodyText"/>
        <w:spacing w:line="480" w:lineRule="auto"/>
        <w:ind w:left="120" w:right="1437" w:firstLine="720"/>
      </w:pPr>
      <w:r>
        <w:rPr/>
        <w:t>Because the murder involved numerous stab wounds and a great deal of blood, and</w:t>
      </w:r>
      <w:r>
        <w:rPr>
          <w:spacing w:val="-63"/>
        </w:rPr>
        <w:t> </w:t>
      </w:r>
      <w:r>
        <w:rPr/>
        <w:t>Mr. Bullcoming had cuts on his arm and blood on his hand after the murder, it was</w:t>
      </w:r>
      <w:r>
        <w:rPr>
          <w:spacing w:val="1"/>
        </w:rPr>
        <w:t> </w:t>
      </w:r>
      <w:r>
        <w:rPr/>
        <w:t>reasonable to assume that Mr. Bullcoming’s clothes may have provided DNA evidence of</w:t>
      </w:r>
      <w:r>
        <w:rPr>
          <w:spacing w:val="-62"/>
        </w:rPr>
        <w:t> </w:t>
      </w:r>
      <w:r>
        <w:rPr/>
        <w:t>the crime. When Mr. Bullcoming went to the Johnsons’ home, he brought clothes and his</w:t>
      </w:r>
      <w:r>
        <w:rPr>
          <w:spacing w:val="-62"/>
        </w:rPr>
        <w:t> </w:t>
      </w:r>
      <w:r>
        <w:rPr/>
        <w:t>wallet in a trash bag before later picking up his duffel bag at Mr. Standingwater’s home.</w:t>
      </w:r>
      <w:r>
        <w:rPr>
          <w:spacing w:val="1"/>
        </w:rPr>
        <w:t> </w:t>
      </w:r>
      <w:r>
        <w:rPr/>
        <w:t>And following Agent Ware’s consensual search of the bag—when Mr. Bullcoming asked</w:t>
      </w:r>
      <w:r>
        <w:rPr>
          <w:spacing w:val="-62"/>
        </w:rPr>
        <w:t> </w:t>
      </w:r>
      <w:r>
        <w:rPr/>
        <w:t>him to check for his medicine—Agent Ware was aware the duffel bag contained</w:t>
      </w:r>
      <w:r>
        <w:rPr>
          <w:spacing w:val="1"/>
        </w:rPr>
        <w:t> </w:t>
      </w:r>
      <w:r>
        <w:rPr/>
        <w:t>clothing.</w:t>
      </w:r>
      <w:r>
        <w:rPr>
          <w:vertAlign w:val="superscript"/>
        </w:rPr>
        <w:t>3</w:t>
      </w:r>
      <w:r>
        <w:rPr>
          <w:vertAlign w:val="baseline"/>
        </w:rPr>
        <w:t> It was reasonable to assume that the clothes contained in Mr. Bullcoming’s</w:t>
      </w:r>
      <w:r>
        <w:rPr>
          <w:spacing w:val="1"/>
          <w:vertAlign w:val="baseline"/>
        </w:rPr>
        <w:t> </w:t>
      </w:r>
      <w:r>
        <w:rPr>
          <w:vertAlign w:val="baseline"/>
        </w:rPr>
        <w:t>duffel</w:t>
      </w:r>
      <w:r>
        <w:rPr>
          <w:spacing w:val="-2"/>
          <w:vertAlign w:val="baseline"/>
        </w:rPr>
        <w:t> </w:t>
      </w:r>
      <w:r>
        <w:rPr>
          <w:vertAlign w:val="baseline"/>
        </w:rPr>
        <w:t>bag</w:t>
      </w:r>
      <w:r>
        <w:rPr>
          <w:spacing w:val="-2"/>
          <w:vertAlign w:val="baseline"/>
        </w:rPr>
        <w:t> </w:t>
      </w:r>
      <w:r>
        <w:rPr>
          <w:vertAlign w:val="baseline"/>
        </w:rPr>
        <w:t>might</w:t>
      </w:r>
      <w:r>
        <w:rPr>
          <w:spacing w:val="-2"/>
          <w:vertAlign w:val="baseline"/>
        </w:rPr>
        <w:t> </w:t>
      </w:r>
      <w:r>
        <w:rPr>
          <w:vertAlign w:val="baseline"/>
        </w:rPr>
        <w:t>have</w:t>
      </w:r>
      <w:r>
        <w:rPr>
          <w:spacing w:val="-2"/>
          <w:vertAlign w:val="baseline"/>
        </w:rPr>
        <w:t> </w:t>
      </w:r>
      <w:r>
        <w:rPr>
          <w:vertAlign w:val="baseline"/>
        </w:rPr>
        <w:t>been</w:t>
      </w:r>
      <w:r>
        <w:rPr>
          <w:spacing w:val="-2"/>
          <w:vertAlign w:val="baseline"/>
        </w:rPr>
        <w:t> </w:t>
      </w:r>
      <w:r>
        <w:rPr>
          <w:vertAlign w:val="baseline"/>
        </w:rPr>
        <w:t>clothes</w:t>
      </w:r>
      <w:r>
        <w:rPr>
          <w:spacing w:val="-2"/>
          <w:vertAlign w:val="baseline"/>
        </w:rPr>
        <w:t> </w:t>
      </w:r>
      <w:r>
        <w:rPr>
          <w:vertAlign w:val="baseline"/>
        </w:rPr>
        <w:t>he</w:t>
      </w:r>
      <w:r>
        <w:rPr>
          <w:spacing w:val="-2"/>
          <w:vertAlign w:val="baseline"/>
        </w:rPr>
        <w:t> </w:t>
      </w:r>
      <w:r>
        <w:rPr>
          <w:vertAlign w:val="baseline"/>
        </w:rPr>
        <w:t>wore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night</w:t>
      </w:r>
      <w:r>
        <w:rPr>
          <w:spacing w:val="-2"/>
          <w:vertAlign w:val="baseline"/>
        </w:rPr>
        <w:t> </w:t>
      </w:r>
      <w:r>
        <w:rPr>
          <w:vertAlign w:val="baseline"/>
        </w:rPr>
        <w:t>of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murder.</w:t>
      </w:r>
      <w:r>
        <w:rPr>
          <w:spacing w:val="-2"/>
          <w:vertAlign w:val="baseline"/>
        </w:rPr>
        <w:t> </w:t>
      </w:r>
      <w:r>
        <w:rPr>
          <w:vertAlign w:val="baseline"/>
        </w:rPr>
        <w:t>While</w:t>
      </w:r>
      <w:r>
        <w:rPr>
          <w:spacing w:val="-2"/>
          <w:vertAlign w:val="baseline"/>
        </w:rPr>
        <w:t> </w:t>
      </w:r>
      <w:r>
        <w:rPr>
          <w:vertAlign w:val="baseline"/>
        </w:rPr>
        <w:t>it</w:t>
      </w:r>
      <w:r>
        <w:rPr>
          <w:spacing w:val="-2"/>
          <w:vertAlign w:val="baseline"/>
        </w:rPr>
        <w:t> </w:t>
      </w:r>
      <w:r>
        <w:rPr>
          <w:vertAlign w:val="baseline"/>
        </w:rPr>
        <w:t>is</w:t>
      </w:r>
      <w:r>
        <w:rPr>
          <w:spacing w:val="-2"/>
          <w:vertAlign w:val="baseline"/>
        </w:rPr>
        <w:t> </w:t>
      </w:r>
      <w:r>
        <w:rPr>
          <w:vertAlign w:val="baseline"/>
        </w:rPr>
        <w:t>not</w:t>
      </w:r>
      <w:r>
        <w:rPr>
          <w:spacing w:val="-2"/>
          <w:vertAlign w:val="baseline"/>
        </w:rPr>
        <w:t> </w:t>
      </w:r>
      <w:r>
        <w:rPr>
          <w:vertAlign w:val="baseline"/>
        </w:rPr>
        <w:t>clear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8"/>
        </w:rPr>
      </w:pPr>
      <w:r>
        <w:rPr/>
        <w:pict>
          <v:rect style="position:absolute;margin-left:72pt;margin-top:17.422966pt;width:144pt;height:.66pt;mso-position-horizontal-relative:page;mso-position-vertical-relative:paragraph;z-index:-15724032;mso-wrap-distance-left:0;mso-wrap-distance-right:0" id="docshape84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10"/>
        <w:ind w:left="119" w:right="1429" w:firstLine="720"/>
      </w:pPr>
      <w:r>
        <w:rPr>
          <w:vertAlign w:val="superscript"/>
        </w:rPr>
        <w:t>3</w:t>
      </w:r>
      <w:r>
        <w:rPr>
          <w:spacing w:val="17"/>
          <w:vertAlign w:val="baseline"/>
        </w:rPr>
        <w:t> </w:t>
      </w:r>
      <w:r>
        <w:rPr>
          <w:vertAlign w:val="baseline"/>
        </w:rPr>
        <w:t>Mr.</w:t>
      </w:r>
      <w:r>
        <w:rPr>
          <w:spacing w:val="23"/>
          <w:vertAlign w:val="baseline"/>
        </w:rPr>
        <w:t> </w:t>
      </w:r>
      <w:r>
        <w:rPr>
          <w:vertAlign w:val="baseline"/>
        </w:rPr>
        <w:t>Bullcoming</w:t>
      </w:r>
      <w:r>
        <w:rPr>
          <w:spacing w:val="23"/>
          <w:vertAlign w:val="baseline"/>
        </w:rPr>
        <w:t> </w:t>
      </w:r>
      <w:r>
        <w:rPr>
          <w:vertAlign w:val="baseline"/>
        </w:rPr>
        <w:t>argues</w:t>
      </w:r>
      <w:r>
        <w:rPr>
          <w:spacing w:val="23"/>
          <w:vertAlign w:val="baseline"/>
        </w:rPr>
        <w:t> </w:t>
      </w:r>
      <w:r>
        <w:rPr>
          <w:vertAlign w:val="baseline"/>
        </w:rPr>
        <w:t>that</w:t>
      </w:r>
      <w:r>
        <w:rPr>
          <w:spacing w:val="24"/>
          <w:vertAlign w:val="baseline"/>
        </w:rPr>
        <w:t> </w:t>
      </w:r>
      <w:r>
        <w:rPr>
          <w:vertAlign w:val="baseline"/>
        </w:rPr>
        <w:t>his</w:t>
      </w:r>
      <w:r>
        <w:rPr>
          <w:spacing w:val="23"/>
          <w:vertAlign w:val="baseline"/>
        </w:rPr>
        <w:t> </w:t>
      </w:r>
      <w:r>
        <w:rPr>
          <w:vertAlign w:val="baseline"/>
        </w:rPr>
        <w:t>request</w:t>
      </w:r>
      <w:r>
        <w:rPr>
          <w:spacing w:val="24"/>
          <w:vertAlign w:val="baseline"/>
        </w:rPr>
        <w:t> </w:t>
      </w:r>
      <w:r>
        <w:rPr>
          <w:vertAlign w:val="baseline"/>
        </w:rPr>
        <w:t>to</w:t>
      </w:r>
      <w:r>
        <w:rPr>
          <w:spacing w:val="24"/>
          <w:vertAlign w:val="baseline"/>
        </w:rPr>
        <w:t> </w:t>
      </w:r>
      <w:r>
        <w:rPr>
          <w:vertAlign w:val="baseline"/>
        </w:rPr>
        <w:t>bring</w:t>
      </w:r>
      <w:r>
        <w:rPr>
          <w:spacing w:val="23"/>
          <w:vertAlign w:val="baseline"/>
        </w:rPr>
        <w:t> </w:t>
      </w:r>
      <w:r>
        <w:rPr>
          <w:vertAlign w:val="baseline"/>
        </w:rPr>
        <w:t>the</w:t>
      </w:r>
      <w:r>
        <w:rPr>
          <w:spacing w:val="23"/>
          <w:vertAlign w:val="baseline"/>
        </w:rPr>
        <w:t> </w:t>
      </w:r>
      <w:r>
        <w:rPr>
          <w:vertAlign w:val="baseline"/>
        </w:rPr>
        <w:t>duffel</w:t>
      </w:r>
      <w:r>
        <w:rPr>
          <w:spacing w:val="23"/>
          <w:vertAlign w:val="baseline"/>
        </w:rPr>
        <w:t> </w:t>
      </w:r>
      <w:r>
        <w:rPr>
          <w:vertAlign w:val="baseline"/>
        </w:rPr>
        <w:t>bag</w:t>
      </w:r>
      <w:r>
        <w:rPr>
          <w:spacing w:val="24"/>
          <w:vertAlign w:val="baseline"/>
        </w:rPr>
        <w:t> </w:t>
      </w:r>
      <w:r>
        <w:rPr>
          <w:vertAlign w:val="baseline"/>
        </w:rPr>
        <w:t>with</w:t>
      </w:r>
      <w:r>
        <w:rPr>
          <w:spacing w:val="23"/>
          <w:vertAlign w:val="baseline"/>
        </w:rPr>
        <w:t> </w:t>
      </w:r>
      <w:r>
        <w:rPr>
          <w:vertAlign w:val="baseline"/>
        </w:rPr>
        <w:t>him</w:t>
      </w:r>
      <w:r>
        <w:rPr>
          <w:spacing w:val="23"/>
          <w:vertAlign w:val="baseline"/>
        </w:rPr>
        <w:t> </w:t>
      </w:r>
      <w:r>
        <w:rPr>
          <w:vertAlign w:val="baseline"/>
        </w:rPr>
        <w:t>when</w:t>
      </w:r>
      <w:r>
        <w:rPr>
          <w:spacing w:val="1"/>
          <w:vertAlign w:val="baseline"/>
        </w:rPr>
        <w:t> </w:t>
      </w:r>
      <w:r>
        <w:rPr>
          <w:vertAlign w:val="baseline"/>
        </w:rPr>
        <w:t>he</w:t>
      </w:r>
      <w:r>
        <w:rPr>
          <w:spacing w:val="26"/>
          <w:vertAlign w:val="baseline"/>
        </w:rPr>
        <w:t> </w:t>
      </w:r>
      <w:r>
        <w:rPr>
          <w:vertAlign w:val="baseline"/>
        </w:rPr>
        <w:t>was</w:t>
      </w:r>
      <w:r>
        <w:rPr>
          <w:spacing w:val="27"/>
          <w:vertAlign w:val="baseline"/>
        </w:rPr>
        <w:t> </w:t>
      </w:r>
      <w:r>
        <w:rPr>
          <w:vertAlign w:val="baseline"/>
        </w:rPr>
        <w:t>arrested</w:t>
      </w:r>
      <w:r>
        <w:rPr>
          <w:spacing w:val="27"/>
          <w:vertAlign w:val="baseline"/>
        </w:rPr>
        <w:t> </w:t>
      </w:r>
      <w:r>
        <w:rPr>
          <w:vertAlign w:val="baseline"/>
        </w:rPr>
        <w:t>compels</w:t>
      </w:r>
      <w:r>
        <w:rPr>
          <w:spacing w:val="27"/>
          <w:vertAlign w:val="baseline"/>
        </w:rPr>
        <w:t> </w:t>
      </w:r>
      <w:r>
        <w:rPr>
          <w:vertAlign w:val="baseline"/>
        </w:rPr>
        <w:t>a</w:t>
      </w:r>
      <w:r>
        <w:rPr>
          <w:spacing w:val="26"/>
          <w:vertAlign w:val="baseline"/>
        </w:rPr>
        <w:t> </w:t>
      </w:r>
      <w:r>
        <w:rPr>
          <w:vertAlign w:val="baseline"/>
        </w:rPr>
        <w:t>conclusion</w:t>
      </w:r>
      <w:r>
        <w:rPr>
          <w:spacing w:val="27"/>
          <w:vertAlign w:val="baseline"/>
        </w:rPr>
        <w:t> </w:t>
      </w:r>
      <w:r>
        <w:rPr>
          <w:vertAlign w:val="baseline"/>
        </w:rPr>
        <w:t>that</w:t>
      </w:r>
      <w:r>
        <w:rPr>
          <w:spacing w:val="27"/>
          <w:vertAlign w:val="baseline"/>
        </w:rPr>
        <w:t> </w:t>
      </w:r>
      <w:r>
        <w:rPr>
          <w:vertAlign w:val="baseline"/>
        </w:rPr>
        <w:t>it</w:t>
      </w:r>
      <w:r>
        <w:rPr>
          <w:spacing w:val="24"/>
          <w:vertAlign w:val="baseline"/>
        </w:rPr>
        <w:t> </w:t>
      </w:r>
      <w:r>
        <w:rPr>
          <w:vertAlign w:val="baseline"/>
        </w:rPr>
        <w:t>did</w:t>
      </w:r>
      <w:r>
        <w:rPr>
          <w:spacing w:val="27"/>
          <w:vertAlign w:val="baseline"/>
        </w:rPr>
        <w:t> </w:t>
      </w:r>
      <w:r>
        <w:rPr>
          <w:vertAlign w:val="baseline"/>
        </w:rPr>
        <w:t>not</w:t>
      </w:r>
      <w:r>
        <w:rPr>
          <w:spacing w:val="27"/>
          <w:vertAlign w:val="baseline"/>
        </w:rPr>
        <w:t> </w:t>
      </w:r>
      <w:r>
        <w:rPr>
          <w:vertAlign w:val="baseline"/>
        </w:rPr>
        <w:t>contain</w:t>
      </w:r>
      <w:r>
        <w:rPr>
          <w:spacing w:val="26"/>
          <w:vertAlign w:val="baseline"/>
        </w:rPr>
        <w:t> </w:t>
      </w:r>
      <w:r>
        <w:rPr>
          <w:vertAlign w:val="baseline"/>
        </w:rPr>
        <w:t>inculpatory</w:t>
      </w:r>
      <w:r>
        <w:rPr>
          <w:spacing w:val="27"/>
          <w:vertAlign w:val="baseline"/>
        </w:rPr>
        <w:t> </w:t>
      </w:r>
      <w:r>
        <w:rPr>
          <w:vertAlign w:val="baseline"/>
        </w:rPr>
        <w:t>evidence.</w:t>
      </w:r>
      <w:r>
        <w:rPr>
          <w:spacing w:val="27"/>
          <w:vertAlign w:val="baseline"/>
        </w:rPr>
        <w:t> </w:t>
      </w:r>
      <w:r>
        <w:rPr>
          <w:vertAlign w:val="baseline"/>
        </w:rPr>
        <w:t>We</w:t>
      </w:r>
      <w:r>
        <w:rPr>
          <w:spacing w:val="1"/>
          <w:vertAlign w:val="baseline"/>
        </w:rPr>
        <w:t> </w:t>
      </w:r>
      <w:r>
        <w:rPr>
          <w:vertAlign w:val="baseline"/>
        </w:rPr>
        <w:t>disagree.</w:t>
      </w:r>
      <w:r>
        <w:rPr>
          <w:spacing w:val="26"/>
          <w:vertAlign w:val="baseline"/>
        </w:rPr>
        <w:t> </w:t>
      </w:r>
      <w:r>
        <w:rPr>
          <w:vertAlign w:val="baseline"/>
        </w:rPr>
        <w:t>Although</w:t>
      </w:r>
      <w:r>
        <w:rPr>
          <w:spacing w:val="27"/>
          <w:vertAlign w:val="baseline"/>
        </w:rPr>
        <w:t> </w:t>
      </w:r>
      <w:r>
        <w:rPr>
          <w:vertAlign w:val="baseline"/>
        </w:rPr>
        <w:t>it</w:t>
      </w:r>
      <w:r>
        <w:rPr>
          <w:spacing w:val="26"/>
          <w:vertAlign w:val="baseline"/>
        </w:rPr>
        <w:t> </w:t>
      </w:r>
      <w:r>
        <w:rPr>
          <w:vertAlign w:val="baseline"/>
        </w:rPr>
        <w:t>may</w:t>
      </w:r>
      <w:r>
        <w:rPr>
          <w:spacing w:val="27"/>
          <w:vertAlign w:val="baseline"/>
        </w:rPr>
        <w:t> </w:t>
      </w:r>
      <w:r>
        <w:rPr>
          <w:vertAlign w:val="baseline"/>
        </w:rPr>
        <w:t>have</w:t>
      </w:r>
      <w:r>
        <w:rPr>
          <w:spacing w:val="27"/>
          <w:vertAlign w:val="baseline"/>
        </w:rPr>
        <w:t> </w:t>
      </w:r>
      <w:r>
        <w:rPr>
          <w:vertAlign w:val="baseline"/>
        </w:rPr>
        <w:t>been</w:t>
      </w:r>
      <w:r>
        <w:rPr>
          <w:spacing w:val="26"/>
          <w:vertAlign w:val="baseline"/>
        </w:rPr>
        <w:t> </w:t>
      </w:r>
      <w:r>
        <w:rPr>
          <w:vertAlign w:val="baseline"/>
        </w:rPr>
        <w:t>in</w:t>
      </w:r>
      <w:r>
        <w:rPr>
          <w:spacing w:val="27"/>
          <w:vertAlign w:val="baseline"/>
        </w:rPr>
        <w:t> </w:t>
      </w:r>
      <w:r>
        <w:rPr>
          <w:vertAlign w:val="baseline"/>
        </w:rPr>
        <w:t>Mr.</w:t>
      </w:r>
      <w:r>
        <w:rPr>
          <w:spacing w:val="26"/>
          <w:vertAlign w:val="baseline"/>
        </w:rPr>
        <w:t> </w:t>
      </w:r>
      <w:r>
        <w:rPr>
          <w:vertAlign w:val="baseline"/>
        </w:rPr>
        <w:t>Bullcoming’s</w:t>
      </w:r>
      <w:r>
        <w:rPr>
          <w:spacing w:val="26"/>
          <w:vertAlign w:val="baseline"/>
        </w:rPr>
        <w:t> </w:t>
      </w:r>
      <w:r>
        <w:rPr>
          <w:vertAlign w:val="baseline"/>
        </w:rPr>
        <w:t>interest</w:t>
      </w:r>
      <w:r>
        <w:rPr>
          <w:spacing w:val="27"/>
          <w:vertAlign w:val="baseline"/>
        </w:rPr>
        <w:t> </w:t>
      </w:r>
      <w:r>
        <w:rPr>
          <w:vertAlign w:val="baseline"/>
        </w:rPr>
        <w:t>to</w:t>
      </w:r>
      <w:r>
        <w:rPr>
          <w:spacing w:val="27"/>
          <w:vertAlign w:val="baseline"/>
        </w:rPr>
        <w:t> </w:t>
      </w:r>
      <w:r>
        <w:rPr>
          <w:vertAlign w:val="baseline"/>
        </w:rPr>
        <w:t>abandon</w:t>
      </w:r>
      <w:r>
        <w:rPr>
          <w:spacing w:val="26"/>
          <w:vertAlign w:val="baseline"/>
        </w:rPr>
        <w:t> </w:t>
      </w:r>
      <w:r>
        <w:rPr>
          <w:vertAlign w:val="baseline"/>
        </w:rPr>
        <w:t>the</w:t>
      </w:r>
      <w:r>
        <w:rPr>
          <w:spacing w:val="27"/>
          <w:vertAlign w:val="baseline"/>
        </w:rPr>
        <w:t> </w:t>
      </w:r>
      <w:r>
        <w:rPr>
          <w:vertAlign w:val="baseline"/>
        </w:rPr>
        <w:t>bag,</w:t>
      </w:r>
      <w:r>
        <w:rPr>
          <w:spacing w:val="1"/>
          <w:vertAlign w:val="baseline"/>
        </w:rPr>
        <w:t> </w:t>
      </w:r>
      <w:r>
        <w:rPr>
          <w:vertAlign w:val="baseline"/>
        </w:rPr>
        <w:t>his</w:t>
      </w:r>
      <w:r>
        <w:rPr>
          <w:spacing w:val="21"/>
          <w:vertAlign w:val="baseline"/>
        </w:rPr>
        <w:t> </w:t>
      </w:r>
      <w:r>
        <w:rPr>
          <w:vertAlign w:val="baseline"/>
        </w:rPr>
        <w:t>failure</w:t>
      </w:r>
      <w:r>
        <w:rPr>
          <w:spacing w:val="21"/>
          <w:vertAlign w:val="baseline"/>
        </w:rPr>
        <w:t> </w:t>
      </w:r>
      <w:r>
        <w:rPr>
          <w:vertAlign w:val="baseline"/>
        </w:rPr>
        <w:t>to</w:t>
      </w:r>
      <w:r>
        <w:rPr>
          <w:spacing w:val="21"/>
          <w:vertAlign w:val="baseline"/>
        </w:rPr>
        <w:t> </w:t>
      </w:r>
      <w:r>
        <w:rPr>
          <w:vertAlign w:val="baseline"/>
        </w:rPr>
        <w:t>do</w:t>
      </w:r>
      <w:r>
        <w:rPr>
          <w:spacing w:val="22"/>
          <w:vertAlign w:val="baseline"/>
        </w:rPr>
        <w:t> </w:t>
      </w:r>
      <w:r>
        <w:rPr>
          <w:vertAlign w:val="baseline"/>
        </w:rPr>
        <w:t>so</w:t>
      </w:r>
      <w:r>
        <w:rPr>
          <w:spacing w:val="21"/>
          <w:vertAlign w:val="baseline"/>
        </w:rPr>
        <w:t> </w:t>
      </w:r>
      <w:r>
        <w:rPr>
          <w:vertAlign w:val="baseline"/>
        </w:rPr>
        <w:t>does</w:t>
      </w:r>
      <w:r>
        <w:rPr>
          <w:spacing w:val="21"/>
          <w:vertAlign w:val="baseline"/>
        </w:rPr>
        <w:t> </w:t>
      </w:r>
      <w:r>
        <w:rPr>
          <w:vertAlign w:val="baseline"/>
        </w:rPr>
        <w:t>not</w:t>
      </w:r>
      <w:r>
        <w:rPr>
          <w:spacing w:val="23"/>
          <w:vertAlign w:val="baseline"/>
        </w:rPr>
        <w:t> </w:t>
      </w:r>
      <w:r>
        <w:rPr>
          <w:vertAlign w:val="baseline"/>
        </w:rPr>
        <w:t>change</w:t>
      </w:r>
      <w:r>
        <w:rPr>
          <w:spacing w:val="21"/>
          <w:vertAlign w:val="baseline"/>
        </w:rPr>
        <w:t> </w:t>
      </w:r>
      <w:r>
        <w:rPr>
          <w:vertAlign w:val="baseline"/>
        </w:rPr>
        <w:t>the</w:t>
      </w:r>
      <w:r>
        <w:rPr>
          <w:spacing w:val="22"/>
          <w:vertAlign w:val="baseline"/>
        </w:rPr>
        <w:t> </w:t>
      </w:r>
      <w:r>
        <w:rPr>
          <w:vertAlign w:val="baseline"/>
        </w:rPr>
        <w:t>fair</w:t>
      </w:r>
      <w:r>
        <w:rPr>
          <w:spacing w:val="21"/>
          <w:vertAlign w:val="baseline"/>
        </w:rPr>
        <w:t> </w:t>
      </w:r>
      <w:r>
        <w:rPr>
          <w:vertAlign w:val="baseline"/>
        </w:rPr>
        <w:t>probability</w:t>
      </w:r>
      <w:r>
        <w:rPr>
          <w:spacing w:val="21"/>
          <w:vertAlign w:val="baseline"/>
        </w:rPr>
        <w:t> </w:t>
      </w:r>
      <w:r>
        <w:rPr>
          <w:vertAlign w:val="baseline"/>
        </w:rPr>
        <w:t>that</w:t>
      </w:r>
      <w:r>
        <w:rPr>
          <w:spacing w:val="23"/>
          <w:vertAlign w:val="baseline"/>
        </w:rPr>
        <w:t> </w:t>
      </w:r>
      <w:r>
        <w:rPr>
          <w:vertAlign w:val="baseline"/>
        </w:rPr>
        <w:t>trace</w:t>
      </w:r>
      <w:r>
        <w:rPr>
          <w:spacing w:val="22"/>
          <w:vertAlign w:val="baseline"/>
        </w:rPr>
        <w:t> </w:t>
      </w:r>
      <w:r>
        <w:rPr>
          <w:vertAlign w:val="baseline"/>
        </w:rPr>
        <w:t>evidence</w:t>
      </w:r>
      <w:r>
        <w:rPr>
          <w:spacing w:val="23"/>
          <w:vertAlign w:val="baseline"/>
        </w:rPr>
        <w:t> </w:t>
      </w:r>
      <w:r>
        <w:rPr>
          <w:vertAlign w:val="baseline"/>
        </w:rPr>
        <w:t>might</w:t>
      </w:r>
      <w:r>
        <w:rPr>
          <w:spacing w:val="22"/>
          <w:vertAlign w:val="baseline"/>
        </w:rPr>
        <w:t> </w:t>
      </w:r>
      <w:r>
        <w:rPr>
          <w:vertAlign w:val="baseline"/>
        </w:rPr>
        <w:t>be</w:t>
      </w:r>
      <w:r>
        <w:rPr>
          <w:spacing w:val="1"/>
          <w:vertAlign w:val="baseline"/>
        </w:rPr>
        <w:t> </w:t>
      </w:r>
      <w:r>
        <w:rPr>
          <w:vertAlign w:val="baseline"/>
        </w:rPr>
        <w:t>found</w:t>
      </w:r>
      <w:r>
        <w:rPr>
          <w:spacing w:val="10"/>
          <w:vertAlign w:val="baseline"/>
        </w:rPr>
        <w:t> </w:t>
      </w:r>
      <w:r>
        <w:rPr>
          <w:vertAlign w:val="baseline"/>
        </w:rPr>
        <w:t>on</w:t>
      </w:r>
      <w:r>
        <w:rPr>
          <w:spacing w:val="11"/>
          <w:vertAlign w:val="baseline"/>
        </w:rPr>
        <w:t> </w:t>
      </w:r>
      <w:r>
        <w:rPr>
          <w:vertAlign w:val="baseline"/>
        </w:rPr>
        <w:t>his</w:t>
      </w:r>
      <w:r>
        <w:rPr>
          <w:spacing w:val="11"/>
          <w:vertAlign w:val="baseline"/>
        </w:rPr>
        <w:t> </w:t>
      </w:r>
      <w:r>
        <w:rPr>
          <w:vertAlign w:val="baseline"/>
        </w:rPr>
        <w:t>clothing</w:t>
      </w:r>
      <w:r>
        <w:rPr>
          <w:spacing w:val="11"/>
          <w:vertAlign w:val="baseline"/>
        </w:rPr>
        <w:t> </w:t>
      </w:r>
      <w:r>
        <w:rPr>
          <w:vertAlign w:val="baseline"/>
        </w:rPr>
        <w:t>contained</w:t>
      </w:r>
      <w:r>
        <w:rPr>
          <w:spacing w:val="11"/>
          <w:vertAlign w:val="baseline"/>
        </w:rPr>
        <w:t> </w:t>
      </w:r>
      <w:r>
        <w:rPr>
          <w:vertAlign w:val="baseline"/>
        </w:rPr>
        <w:t>in</w:t>
      </w:r>
      <w:r>
        <w:rPr>
          <w:spacing w:val="10"/>
          <w:vertAlign w:val="baseline"/>
        </w:rPr>
        <w:t> </w:t>
      </w:r>
      <w:r>
        <w:rPr>
          <w:vertAlign w:val="baseline"/>
        </w:rPr>
        <w:t>the</w:t>
      </w:r>
      <w:r>
        <w:rPr>
          <w:spacing w:val="11"/>
          <w:vertAlign w:val="baseline"/>
        </w:rPr>
        <w:t> </w:t>
      </w:r>
      <w:r>
        <w:rPr>
          <w:vertAlign w:val="baseline"/>
        </w:rPr>
        <w:t>bag.</w:t>
      </w:r>
    </w:p>
    <w:p>
      <w:pPr>
        <w:spacing w:after="0"/>
        <w:sectPr>
          <w:headerReference w:type="default" r:id="rId32"/>
          <w:footerReference w:type="default" r:id="rId33"/>
          <w:pgSz w:w="12240" w:h="15840"/>
          <w:pgMar w:header="443" w:footer="1107" w:top="700" w:bottom="1300" w:left="132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2"/>
        </w:rPr>
      </w:pPr>
    </w:p>
    <w:p>
      <w:pPr>
        <w:pStyle w:val="BodyText"/>
        <w:spacing w:line="480" w:lineRule="auto"/>
        <w:ind w:left="120" w:right="1523"/>
      </w:pPr>
      <w:r>
        <w:rPr/>
        <w:t>from the record what happened to the trash bag of clothes Mr. Bullcoming brought to the</w:t>
      </w:r>
      <w:r>
        <w:rPr>
          <w:spacing w:val="-62"/>
        </w:rPr>
        <w:t> </w:t>
      </w:r>
      <w:r>
        <w:rPr/>
        <w:t>Johnsons’ home, it is reasonable to assume he might have placed those clothes into the</w:t>
      </w:r>
      <w:r>
        <w:rPr>
          <w:spacing w:val="1"/>
        </w:rPr>
        <w:t> </w:t>
      </w:r>
      <w:r>
        <w:rPr/>
        <w:t>duffel bag when he arrived at Mr. Standingwater’s home. Alternatively, the clothes he</w:t>
      </w:r>
      <w:r>
        <w:rPr>
          <w:spacing w:val="1"/>
        </w:rPr>
        <w:t> </w:t>
      </w:r>
      <w:r>
        <w:rPr/>
        <w:t>wore to Mr. Standingwater’s on the evening of the murder might have been stored in the</w:t>
      </w:r>
      <w:r>
        <w:rPr>
          <w:spacing w:val="-62"/>
        </w:rPr>
        <w:t> </w:t>
      </w:r>
      <w:r>
        <w:rPr/>
        <w:t>duffel bag, regardless of what happened to the trash bag’s contents. Given the bloody</w:t>
      </w:r>
      <w:r>
        <w:rPr>
          <w:spacing w:val="1"/>
        </w:rPr>
        <w:t> </w:t>
      </w:r>
      <w:r>
        <w:rPr/>
        <w:t>nature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murder,</w:t>
      </w:r>
      <w:r>
        <w:rPr>
          <w:spacing w:val="-2"/>
        </w:rPr>
        <w:t> </w:t>
      </w:r>
      <w:r>
        <w:rPr/>
        <w:t>there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therefore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“fair</w:t>
      </w:r>
      <w:r>
        <w:rPr>
          <w:spacing w:val="-2"/>
        </w:rPr>
        <w:t> </w:t>
      </w:r>
      <w:r>
        <w:rPr/>
        <w:t>probability”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search</w:t>
      </w:r>
      <w:r>
        <w:rPr>
          <w:spacing w:val="-2"/>
        </w:rPr>
        <w:t> </w:t>
      </w:r>
      <w:r>
        <w:rPr/>
        <w:t>of</w:t>
      </w:r>
    </w:p>
    <w:p>
      <w:pPr>
        <w:spacing w:line="480" w:lineRule="auto" w:before="0"/>
        <w:ind w:left="120" w:right="1530" w:firstLine="0"/>
        <w:jc w:val="left"/>
        <w:rPr>
          <w:sz w:val="26"/>
        </w:rPr>
      </w:pPr>
      <w:r>
        <w:rPr>
          <w:sz w:val="26"/>
        </w:rPr>
        <w:t>Mr. Bullcoming’s duffel bag and the clothing inside would reveal DNA evidence helpful</w:t>
      </w:r>
      <w:r>
        <w:rPr>
          <w:spacing w:val="-62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resolving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crime.</w:t>
      </w:r>
      <w:r>
        <w:rPr>
          <w:spacing w:val="-4"/>
          <w:sz w:val="26"/>
        </w:rPr>
        <w:t> </w:t>
      </w:r>
      <w:r>
        <w:rPr>
          <w:i/>
          <w:sz w:val="26"/>
        </w:rPr>
        <w:t>Barajas</w:t>
      </w:r>
      <w:r>
        <w:rPr>
          <w:sz w:val="26"/>
        </w:rPr>
        <w:t>,</w:t>
      </w:r>
      <w:r>
        <w:rPr>
          <w:spacing w:val="-3"/>
          <w:sz w:val="26"/>
        </w:rPr>
        <w:t> </w:t>
      </w:r>
      <w:r>
        <w:rPr>
          <w:sz w:val="26"/>
        </w:rPr>
        <w:t>710</w:t>
      </w:r>
      <w:r>
        <w:rPr>
          <w:spacing w:val="-3"/>
          <w:sz w:val="26"/>
        </w:rPr>
        <w:t> </w:t>
      </w:r>
      <w:r>
        <w:rPr>
          <w:sz w:val="26"/>
        </w:rPr>
        <w:t>F.3d</w:t>
      </w:r>
      <w:r>
        <w:rPr>
          <w:spacing w:val="-3"/>
          <w:sz w:val="26"/>
        </w:rPr>
        <w:t> </w:t>
      </w:r>
      <w:r>
        <w:rPr>
          <w:sz w:val="26"/>
        </w:rPr>
        <w:t>at</w:t>
      </w:r>
      <w:r>
        <w:rPr>
          <w:spacing w:val="-3"/>
          <w:sz w:val="26"/>
        </w:rPr>
        <w:t> </w:t>
      </w:r>
      <w:r>
        <w:rPr>
          <w:sz w:val="26"/>
        </w:rPr>
        <w:t>1108;</w:t>
      </w:r>
      <w:r>
        <w:rPr>
          <w:spacing w:val="-2"/>
          <w:sz w:val="26"/>
        </w:rPr>
        <w:t> </w:t>
      </w:r>
      <w:r>
        <w:rPr>
          <w:i/>
          <w:sz w:val="26"/>
        </w:rPr>
        <w:t>see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also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United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States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v.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Woody</w:t>
      </w:r>
      <w:r>
        <w:rPr>
          <w:sz w:val="26"/>
        </w:rPr>
        <w:t>,</w:t>
      </w:r>
      <w:r>
        <w:rPr>
          <w:spacing w:val="-3"/>
          <w:sz w:val="26"/>
        </w:rPr>
        <w:t> </w:t>
      </w:r>
      <w:r>
        <w:rPr>
          <w:sz w:val="26"/>
        </w:rPr>
        <w:t>250</w:t>
      </w:r>
    </w:p>
    <w:p>
      <w:pPr>
        <w:pStyle w:val="BodyText"/>
        <w:spacing w:line="480" w:lineRule="auto"/>
        <w:ind w:left="120" w:right="1755"/>
      </w:pPr>
      <w:r>
        <w:rPr/>
        <w:t>F. App’x 867, 876 (10th Cir. 2007) (unpublished) (discussing the bloody nature of a</w:t>
      </w:r>
      <w:r>
        <w:rPr>
          <w:spacing w:val="1"/>
        </w:rPr>
        <w:t> </w:t>
      </w:r>
      <w:r>
        <w:rPr/>
        <w:t>murder and the resulting expectation that forensic evidence should have been found on</w:t>
      </w:r>
      <w:r>
        <w:rPr>
          <w:spacing w:val="-62"/>
        </w:rPr>
        <w:t> </w:t>
      </w:r>
      <w:r>
        <w:rPr/>
        <w:t>suspect’s</w:t>
      </w:r>
      <w:r>
        <w:rPr>
          <w:spacing w:val="-2"/>
        </w:rPr>
        <w:t> </w:t>
      </w:r>
      <w:r>
        <w:rPr/>
        <w:t>clothing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backpack).</w:t>
      </w:r>
    </w:p>
    <w:p>
      <w:pPr>
        <w:pStyle w:val="BodyText"/>
        <w:spacing w:line="480" w:lineRule="auto"/>
        <w:ind w:left="120" w:right="1466" w:firstLine="720"/>
      </w:pPr>
      <w:r>
        <w:rPr/>
        <w:t>Because the affidavit contained “sufficient accurate . . . evidence” to support</w:t>
      </w:r>
      <w:r>
        <w:rPr>
          <w:spacing w:val="1"/>
        </w:rPr>
        <w:t> </w:t>
      </w:r>
      <w:r>
        <w:rPr/>
        <w:t>probable cause even without the information from Agent Ware’s challenged searches, the</w:t>
      </w:r>
      <w:r>
        <w:rPr>
          <w:spacing w:val="-63"/>
        </w:rPr>
        <w:t> </w:t>
      </w:r>
      <w:r>
        <w:rPr/>
        <w:t>warrant was valid, and the district court was correct to deny Mr. Bullcoming’s motion to</w:t>
      </w:r>
      <w:r>
        <w:rPr>
          <w:spacing w:val="1"/>
        </w:rPr>
        <w:t> </w:t>
      </w:r>
      <w:r>
        <w:rPr/>
        <w:t>suppress. </w:t>
      </w:r>
      <w:r>
        <w:rPr>
          <w:i/>
        </w:rPr>
        <w:t>Sims</w:t>
      </w:r>
      <w:r>
        <w:rPr/>
        <w:t>, 428 F.3d at 954. For these reasons, we affirm the district court’s denial of</w:t>
      </w:r>
      <w:r>
        <w:rPr>
          <w:spacing w:val="-62"/>
        </w:rPr>
        <w:t> </w:t>
      </w:r>
      <w:r>
        <w:rPr/>
        <w:t>Mr.</w:t>
      </w:r>
      <w:r>
        <w:rPr>
          <w:spacing w:val="-2"/>
        </w:rPr>
        <w:t> </w:t>
      </w:r>
      <w:r>
        <w:rPr/>
        <w:t>Bullcoming’s</w:t>
      </w:r>
      <w:r>
        <w:rPr>
          <w:spacing w:val="-1"/>
        </w:rPr>
        <w:t> </w:t>
      </w:r>
      <w:r>
        <w:rPr/>
        <w:t>motion to</w:t>
      </w:r>
      <w:r>
        <w:rPr>
          <w:spacing w:val="-1"/>
        </w:rPr>
        <w:t> </w:t>
      </w:r>
      <w:r>
        <w:rPr/>
        <w:t>suppress.</w:t>
      </w:r>
    </w:p>
    <w:p>
      <w:pPr>
        <w:pStyle w:val="Heading1"/>
        <w:numPr>
          <w:ilvl w:val="0"/>
          <w:numId w:val="1"/>
        </w:numPr>
        <w:tabs>
          <w:tab w:pos="4122" w:val="left" w:leader="none"/>
        </w:tabs>
        <w:spacing w:line="240" w:lineRule="auto" w:before="0" w:after="0"/>
        <w:ind w:left="4121" w:right="0" w:hanging="458"/>
        <w:jc w:val="left"/>
      </w:pPr>
      <w:r>
        <w:rPr/>
        <w:t>CONCLUSION</w:t>
      </w:r>
    </w:p>
    <w:p>
      <w:pPr>
        <w:pStyle w:val="BodyText"/>
        <w:spacing w:before="11"/>
        <w:rPr>
          <w:b/>
          <w:sz w:val="25"/>
        </w:rPr>
      </w:pPr>
    </w:p>
    <w:p>
      <w:pPr>
        <w:pStyle w:val="BodyText"/>
        <w:ind w:left="840"/>
      </w:pPr>
      <w:r>
        <w:rPr/>
        <w:t>For</w:t>
      </w:r>
      <w:r>
        <w:rPr>
          <w:spacing w:val="26"/>
        </w:rPr>
        <w:t> </w:t>
      </w:r>
      <w:r>
        <w:rPr/>
        <w:t>the</w:t>
      </w:r>
      <w:r>
        <w:rPr>
          <w:spacing w:val="27"/>
        </w:rPr>
        <w:t> </w:t>
      </w:r>
      <w:r>
        <w:rPr/>
        <w:t>foregoing</w:t>
      </w:r>
      <w:r>
        <w:rPr>
          <w:spacing w:val="27"/>
        </w:rPr>
        <w:t> </w:t>
      </w:r>
      <w:r>
        <w:rPr/>
        <w:t>reasons,</w:t>
      </w:r>
      <w:r>
        <w:rPr>
          <w:spacing w:val="26"/>
        </w:rPr>
        <w:t> </w:t>
      </w:r>
      <w:r>
        <w:rPr/>
        <w:t>we</w:t>
      </w:r>
      <w:r>
        <w:rPr>
          <w:spacing w:val="27"/>
        </w:rPr>
        <w:t> </w:t>
      </w:r>
      <w:r>
        <w:rPr/>
        <w:t>AFFIRM</w:t>
      </w:r>
      <w:r>
        <w:rPr>
          <w:spacing w:val="29"/>
        </w:rPr>
        <w:t> </w:t>
      </w:r>
      <w:r>
        <w:rPr/>
        <w:t>the</w:t>
      </w:r>
      <w:r>
        <w:rPr>
          <w:spacing w:val="27"/>
        </w:rPr>
        <w:t> </w:t>
      </w:r>
      <w:r>
        <w:rPr/>
        <w:t>district</w:t>
      </w:r>
      <w:r>
        <w:rPr>
          <w:spacing w:val="26"/>
        </w:rPr>
        <w:t> </w:t>
      </w:r>
      <w:r>
        <w:rPr/>
        <w:t>court’s</w:t>
      </w:r>
      <w:r>
        <w:rPr>
          <w:spacing w:val="27"/>
        </w:rPr>
        <w:t> </w:t>
      </w:r>
      <w:r>
        <w:rPr/>
        <w:t>denial</w:t>
      </w:r>
      <w:r>
        <w:rPr>
          <w:spacing w:val="27"/>
        </w:rPr>
        <w:t> </w:t>
      </w:r>
      <w:r>
        <w:rPr/>
        <w:t>of</w:t>
      </w:r>
    </w:p>
    <w:p>
      <w:pPr>
        <w:pStyle w:val="BodyText"/>
      </w:pPr>
    </w:p>
    <w:p>
      <w:pPr>
        <w:pStyle w:val="BodyText"/>
        <w:spacing w:line="480" w:lineRule="auto"/>
        <w:ind w:left="120" w:right="1609"/>
      </w:pPr>
      <w:r>
        <w:rPr/>
        <w:t>Mr.</w:t>
      </w:r>
      <w:r>
        <w:rPr>
          <w:spacing w:val="28"/>
        </w:rPr>
        <w:t> </w:t>
      </w:r>
      <w:r>
        <w:rPr/>
        <w:t>Bullcoming’s</w:t>
      </w:r>
      <w:r>
        <w:rPr>
          <w:spacing w:val="28"/>
        </w:rPr>
        <w:t> </w:t>
      </w:r>
      <w:r>
        <w:rPr/>
        <w:t>motion</w:t>
      </w:r>
      <w:r>
        <w:rPr>
          <w:spacing w:val="28"/>
        </w:rPr>
        <w:t> </w:t>
      </w:r>
      <w:r>
        <w:rPr/>
        <w:t>to</w:t>
      </w:r>
      <w:r>
        <w:rPr>
          <w:spacing w:val="29"/>
        </w:rPr>
        <w:t> </w:t>
      </w:r>
      <w:r>
        <w:rPr/>
        <w:t>access</w:t>
      </w:r>
      <w:r>
        <w:rPr>
          <w:spacing w:val="28"/>
        </w:rPr>
        <w:t> </w:t>
      </w:r>
      <w:r>
        <w:rPr/>
        <w:t>Ms.</w:t>
      </w:r>
      <w:r>
        <w:rPr>
          <w:spacing w:val="28"/>
        </w:rPr>
        <w:t> </w:t>
      </w:r>
      <w:r>
        <w:rPr/>
        <w:t>Zotigh’s</w:t>
      </w:r>
      <w:r>
        <w:rPr>
          <w:spacing w:val="28"/>
        </w:rPr>
        <w:t> </w:t>
      </w:r>
      <w:r>
        <w:rPr/>
        <w:t>trailer</w:t>
      </w:r>
      <w:r>
        <w:rPr>
          <w:spacing w:val="28"/>
        </w:rPr>
        <w:t> </w:t>
      </w:r>
      <w:r>
        <w:rPr/>
        <w:t>and</w:t>
      </w:r>
      <w:r>
        <w:rPr>
          <w:spacing w:val="29"/>
        </w:rPr>
        <w:t> </w:t>
      </w:r>
      <w:r>
        <w:rPr/>
        <w:t>his</w:t>
      </w:r>
      <w:r>
        <w:rPr>
          <w:spacing w:val="28"/>
        </w:rPr>
        <w:t> </w:t>
      </w:r>
      <w:r>
        <w:rPr/>
        <w:t>motion</w:t>
      </w:r>
      <w:r>
        <w:rPr>
          <w:spacing w:val="28"/>
        </w:rPr>
        <w:t> </w:t>
      </w:r>
      <w:r>
        <w:rPr/>
        <w:t>to</w:t>
      </w:r>
      <w:r>
        <w:rPr>
          <w:spacing w:val="28"/>
        </w:rPr>
        <w:t> </w:t>
      </w:r>
      <w:r>
        <w:rPr/>
        <w:t>suppress,</w:t>
      </w:r>
      <w:r>
        <w:rPr>
          <w:spacing w:val="1"/>
        </w:rPr>
        <w:t> </w:t>
      </w:r>
      <w:r>
        <w:rPr/>
        <w:t>and</w:t>
      </w:r>
      <w:r>
        <w:rPr>
          <w:spacing w:val="11"/>
        </w:rPr>
        <w:t> </w:t>
      </w:r>
      <w:r>
        <w:rPr/>
        <w:t>we</w:t>
      </w:r>
      <w:r>
        <w:rPr>
          <w:spacing w:val="11"/>
        </w:rPr>
        <w:t> </w:t>
      </w:r>
      <w:r>
        <w:rPr/>
        <w:t>AFFIRM</w:t>
      </w:r>
      <w:r>
        <w:rPr>
          <w:spacing w:val="12"/>
        </w:rPr>
        <w:t> </w:t>
      </w:r>
      <w:r>
        <w:rPr/>
        <w:t>Mr.</w:t>
      </w:r>
      <w:r>
        <w:rPr>
          <w:spacing w:val="11"/>
        </w:rPr>
        <w:t> </w:t>
      </w:r>
      <w:r>
        <w:rPr/>
        <w:t>Bullcoming’s</w:t>
      </w:r>
      <w:r>
        <w:rPr>
          <w:spacing w:val="12"/>
        </w:rPr>
        <w:t> </w:t>
      </w:r>
      <w:r>
        <w:rPr/>
        <w:t>convictions.</w:t>
      </w:r>
    </w:p>
    <w:sectPr>
      <w:headerReference w:type="default" r:id="rId34"/>
      <w:footerReference w:type="default" r:id="rId35"/>
      <w:pgSz w:w="12240" w:h="15840"/>
      <w:pgMar w:header="443" w:footer="1107" w:top="700" w:bottom="1300" w:left="132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9.640015pt;margin-top:725.637695pt;width:13.55pt;height:16.45pt;mso-position-horizontal-relative:page;mso-position-vertical-relative:page;z-index:-16070656" type="#_x0000_t202" id="docshape16" filled="false" stroked="false">
          <v:textbox inset="0,0,0,0">
            <w:txbxContent>
              <w:p>
                <w:pPr>
                  <w:pStyle w:val="BodyText"/>
                  <w:spacing w:before="9"/>
                  <w:ind w:left="60"/>
                </w:pPr>
                <w:r>
                  <w:rPr/>
                  <w:fldChar w:fldCharType="begin"/>
                </w:r>
                <w:r>
                  <w:rPr>
                    <w:w w:val="10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9.640015pt;margin-top:725.637695pt;width:13.55pt;height:16.45pt;mso-position-horizontal-relative:page;mso-position-vertical-relative:page;z-index:-16068096" type="#_x0000_t202" id="docshape21" filled="false" stroked="false">
          <v:textbox inset="0,0,0,0">
            <w:txbxContent>
              <w:p>
                <w:pPr>
                  <w:pStyle w:val="BodyText"/>
                  <w:spacing w:before="9"/>
                  <w:ind w:left="60"/>
                </w:pPr>
                <w:r>
                  <w:rPr/>
                  <w:fldChar w:fldCharType="begin"/>
                </w:r>
                <w:r>
                  <w:rPr>
                    <w:w w:val="10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9.640015pt;margin-top:725.637695pt;width:13.55pt;height:16.45pt;mso-position-horizontal-relative:page;mso-position-vertical-relative:page;z-index:-16065536" type="#_x0000_t202" id="docshape26" filled="false" stroked="false">
          <v:textbox inset="0,0,0,0">
            <w:txbxContent>
              <w:p>
                <w:pPr>
                  <w:pStyle w:val="BodyText"/>
                  <w:spacing w:before="9"/>
                  <w:ind w:left="60"/>
                </w:pPr>
                <w:r>
                  <w:rPr/>
                  <w:fldChar w:fldCharType="begin"/>
                </w:r>
                <w:r>
                  <w:rPr>
                    <w:w w:val="10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9.640015pt;margin-top:725.637695pt;width:13.55pt;height:16.45pt;mso-position-horizontal-relative:page;mso-position-vertical-relative:page;z-index:-16062976" type="#_x0000_t202" id="docshape31" filled="false" stroked="false">
          <v:textbox inset="0,0,0,0">
            <w:txbxContent>
              <w:p>
                <w:pPr>
                  <w:pStyle w:val="BodyText"/>
                  <w:spacing w:before="9"/>
                  <w:ind w:left="60"/>
                </w:pPr>
                <w:r>
                  <w:rPr/>
                  <w:fldChar w:fldCharType="begin"/>
                </w:r>
                <w:r>
                  <w:rPr>
                    <w:w w:val="10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9.640015pt;margin-top:725.637695pt;width:13.55pt;height:16.45pt;mso-position-horizontal-relative:page;mso-position-vertical-relative:page;z-index:-16060416" type="#_x0000_t202" id="docshape36" filled="false" stroked="false">
          <v:textbox inset="0,0,0,0">
            <w:txbxContent>
              <w:p>
                <w:pPr>
                  <w:pStyle w:val="BodyText"/>
                  <w:spacing w:before="9"/>
                  <w:ind w:left="60"/>
                </w:pPr>
                <w:r>
                  <w:rPr/>
                  <w:fldChar w:fldCharType="begin"/>
                </w:r>
                <w:r>
                  <w:rPr>
                    <w:w w:val="10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9.640015pt;margin-top:725.637695pt;width:13.55pt;height:16.45pt;mso-position-horizontal-relative:page;mso-position-vertical-relative:page;z-index:-16057856" type="#_x0000_t202" id="docshape41" filled="false" stroked="false">
          <v:textbox inset="0,0,0,0">
            <w:txbxContent>
              <w:p>
                <w:pPr>
                  <w:pStyle w:val="BodyText"/>
                  <w:spacing w:before="9"/>
                  <w:ind w:left="60"/>
                </w:pPr>
                <w:r>
                  <w:rPr/>
                  <w:fldChar w:fldCharType="begin"/>
                </w:r>
                <w:r>
                  <w:rPr>
                    <w:w w:val="10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9.640015pt;margin-top:725.637695pt;width:13.55pt;height:16.45pt;mso-position-horizontal-relative:page;mso-position-vertical-relative:page;z-index:-16055296" type="#_x0000_t202" id="docshape46" filled="false" stroked="false">
          <v:textbox inset="0,0,0,0">
            <w:txbxContent>
              <w:p>
                <w:pPr>
                  <w:pStyle w:val="BodyText"/>
                  <w:spacing w:before="9"/>
                  <w:ind w:left="60"/>
                </w:pPr>
                <w:r>
                  <w:rPr/>
                  <w:fldChar w:fldCharType="begin"/>
                </w:r>
                <w:r>
                  <w:rPr>
                    <w:w w:val="10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9.640015pt;margin-top:725.637695pt;width:13.55pt;height:16.45pt;mso-position-horizontal-relative:page;mso-position-vertical-relative:page;z-index:-16052736" type="#_x0000_t202" id="docshape51" filled="false" stroked="false">
          <v:textbox inset="0,0,0,0">
            <w:txbxContent>
              <w:p>
                <w:pPr>
                  <w:pStyle w:val="BodyText"/>
                  <w:spacing w:before="9"/>
                  <w:ind w:left="60"/>
                </w:pPr>
                <w:r>
                  <w:rPr/>
                  <w:fldChar w:fldCharType="begin"/>
                </w:r>
                <w:r>
                  <w:rPr>
                    <w:w w:val="10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6.220001pt;margin-top:725.637695pt;width:20.5pt;height:16.45pt;mso-position-horizontal-relative:page;mso-position-vertical-relative:page;z-index:-16050176" type="#_x0000_t202" id="docshape56" filled="false" stroked="false">
          <v:textbox inset="0,0,0,0">
            <w:txbxContent>
              <w:p>
                <w:pPr>
                  <w:pStyle w:val="BodyText"/>
                  <w:spacing w:before="9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6.220001pt;margin-top:725.637695pt;width:20.5pt;height:16.45pt;mso-position-horizontal-relative:page;mso-position-vertical-relative:page;z-index:-16047616" type="#_x0000_t202" id="docshape62" filled="false" stroked="false">
          <v:textbox inset="0,0,0,0">
            <w:txbxContent>
              <w:p>
                <w:pPr>
                  <w:pStyle w:val="BodyText"/>
                  <w:spacing w:before="9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6.220001pt;margin-top:725.637695pt;width:20.5pt;height:16.45pt;mso-position-horizontal-relative:page;mso-position-vertical-relative:page;z-index:-16045056" type="#_x0000_t202" id="docshape68" filled="false" stroked="false">
          <v:textbox inset="0,0,0,0">
            <w:txbxContent>
              <w:p>
                <w:pPr>
                  <w:pStyle w:val="BodyText"/>
                  <w:spacing w:before="9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6.220001pt;margin-top:725.637695pt;width:20.5pt;height:16.45pt;mso-position-horizontal-relative:page;mso-position-vertical-relative:page;z-index:-16042496" type="#_x0000_t202" id="docshape73" filled="false" stroked="false">
          <v:textbox inset="0,0,0,0">
            <w:txbxContent>
              <w:p>
                <w:pPr>
                  <w:pStyle w:val="BodyText"/>
                  <w:spacing w:before="9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6.220001pt;margin-top:725.637695pt;width:20.5pt;height:16.45pt;mso-position-horizontal-relative:page;mso-position-vertical-relative:page;z-index:-16039936" type="#_x0000_t202" id="docshape78" filled="false" stroked="false">
          <v:textbox inset="0,0,0,0">
            <w:txbxContent>
              <w:p>
                <w:pPr>
                  <w:pStyle w:val="BodyText"/>
                  <w:spacing w:before="9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6.220001pt;margin-top:725.637695pt;width:20.5pt;height:16.45pt;mso-position-horizontal-relative:page;mso-position-vertical-relative:page;z-index:-16037376" type="#_x0000_t202" id="docshape83" filled="false" stroked="false">
          <v:textbox inset="0,0,0,0">
            <w:txbxContent>
              <w:p>
                <w:pPr>
                  <w:pStyle w:val="BodyText"/>
                  <w:spacing w:before="9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6.220001pt;margin-top:725.637695pt;width:20.5pt;height:16.45pt;mso-position-horizontal-relative:page;mso-position-vertical-relative:page;z-index:-16034816" type="#_x0000_t202" id="docshape89" filled="false" stroked="false">
          <v:textbox inset="0,0,0,0">
            <w:txbxContent>
              <w:p>
                <w:pPr>
                  <w:pStyle w:val="BodyText"/>
                  <w:spacing w:before="9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61.849998pt;margin-top:21.156719pt;width:134.1pt;height:15.45pt;mso-position-horizontal-relative:page;mso-position-vertical-relative:page;z-index:-16074752" type="#_x0000_t202" id="docshape1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Appellate Case: 20-6125</w:t>
                </w:r>
              </w:p>
            </w:txbxContent>
          </v:textbox>
          <w10:wrap type="none"/>
        </v:shape>
      </w:pict>
    </w:r>
    <w:r>
      <w:rPr/>
      <w:pict>
        <v:shape style="position:absolute;margin-left:210.613678pt;margin-top:21.156719pt;width:143.450pt;height:15.45pt;mso-position-horizontal-relative:page;mso-position-vertical-relative:page;z-index:-16074240" type="#_x0000_t202" id="docshape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Document: 010110628115</w:t>
                </w:r>
              </w:p>
            </w:txbxContent>
          </v:textbox>
          <w10:wrap type="none"/>
        </v:shape>
      </w:pict>
    </w:r>
    <w:r>
      <w:rPr/>
      <w:pict>
        <v:shape style="position:absolute;margin-left:368.728912pt;margin-top:21.156719pt;width:123.45pt;height:15.45pt;mso-position-horizontal-relative:page;mso-position-vertical-relative:page;z-index:-16073728" type="#_x0000_t202" id="docshape3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Date Filed: 01/06/2022</w:t>
                </w:r>
              </w:p>
            </w:txbxContent>
          </v:textbox>
          <w10:wrap type="none"/>
        </v:shape>
      </w:pict>
    </w:r>
    <w:r>
      <w:rPr/>
      <w:pict>
        <v:shape style="position:absolute;margin-left:506.816803pt;margin-top:21.156719pt;width:46.4pt;height:15.45pt;mso-position-horizontal-relative:page;mso-position-vertical-relative:page;z-index:-16073216" type="#_x0000_t202" id="docshape4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Helvetica"/>
                    <w:color w:val="31B131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1.849998pt;margin-top:21.156719pt;width:134.1pt;height:15.45pt;mso-position-horizontal-relative:page;mso-position-vertical-relative:page;z-index:-16072704" type="#_x0000_t202" id="docshape1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Appellate Case: 20-6125</w:t>
                </w:r>
              </w:p>
            </w:txbxContent>
          </v:textbox>
          <w10:wrap type="none"/>
        </v:shape>
      </w:pict>
    </w:r>
    <w:r>
      <w:rPr/>
      <w:pict>
        <v:shape style="position:absolute;margin-left:210.613678pt;margin-top:21.156719pt;width:143.450pt;height:15.45pt;mso-position-horizontal-relative:page;mso-position-vertical-relative:page;z-index:-16072192" type="#_x0000_t202" id="docshape13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Document: 010110628115</w:t>
                </w:r>
              </w:p>
            </w:txbxContent>
          </v:textbox>
          <w10:wrap type="none"/>
        </v:shape>
      </w:pict>
    </w:r>
    <w:r>
      <w:rPr/>
      <w:pict>
        <v:shape style="position:absolute;margin-left:368.728912pt;margin-top:21.156719pt;width:123.45pt;height:15.45pt;mso-position-horizontal-relative:page;mso-position-vertical-relative:page;z-index:-16071680" type="#_x0000_t202" id="docshape14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Date Filed: 01/06/2022</w:t>
                </w:r>
              </w:p>
            </w:txbxContent>
          </v:textbox>
          <w10:wrap type="none"/>
        </v:shape>
      </w:pict>
    </w:r>
    <w:r>
      <w:rPr/>
      <w:pict>
        <v:shape style="position:absolute;margin-left:506.816803pt;margin-top:21.156719pt;width:46.4pt;height:15.45pt;mso-position-horizontal-relative:page;mso-position-vertical-relative:page;z-index:-16071168" type="#_x0000_t202" id="docshape15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Helvetica"/>
                    <w:color w:val="31B131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1.849998pt;margin-top:21.156719pt;width:134.1pt;height:15.45pt;mso-position-horizontal-relative:page;mso-position-vertical-relative:page;z-index:-16070144" type="#_x0000_t202" id="docshape17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Appellate Case: 20-6125</w:t>
                </w:r>
              </w:p>
            </w:txbxContent>
          </v:textbox>
          <w10:wrap type="none"/>
        </v:shape>
      </w:pict>
    </w:r>
    <w:r>
      <w:rPr/>
      <w:pict>
        <v:shape style="position:absolute;margin-left:210.613678pt;margin-top:21.156719pt;width:143.450pt;height:15.45pt;mso-position-horizontal-relative:page;mso-position-vertical-relative:page;z-index:-16069632" type="#_x0000_t202" id="docshape18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Document: 010110628115</w:t>
                </w:r>
              </w:p>
            </w:txbxContent>
          </v:textbox>
          <w10:wrap type="none"/>
        </v:shape>
      </w:pict>
    </w:r>
    <w:r>
      <w:rPr/>
      <w:pict>
        <v:shape style="position:absolute;margin-left:368.728912pt;margin-top:21.156719pt;width:123.45pt;height:15.45pt;mso-position-horizontal-relative:page;mso-position-vertical-relative:page;z-index:-16069120" type="#_x0000_t202" id="docshape19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Date Filed: 01/06/2022</w:t>
                </w:r>
              </w:p>
            </w:txbxContent>
          </v:textbox>
          <w10:wrap type="none"/>
        </v:shape>
      </w:pict>
    </w:r>
    <w:r>
      <w:rPr/>
      <w:pict>
        <v:shape style="position:absolute;margin-left:506.816803pt;margin-top:21.156719pt;width:46.4pt;height:15.45pt;mso-position-horizontal-relative:page;mso-position-vertical-relative:page;z-index:-16068608" type="#_x0000_t202" id="docshape20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Helvetica"/>
                    <w:color w:val="31B131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1.849998pt;margin-top:21.156719pt;width:134.1pt;height:15.45pt;mso-position-horizontal-relative:page;mso-position-vertical-relative:page;z-index:-16067584" type="#_x0000_t202" id="docshape2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Appellate Case: 20-6125</w:t>
                </w:r>
              </w:p>
            </w:txbxContent>
          </v:textbox>
          <w10:wrap type="none"/>
        </v:shape>
      </w:pict>
    </w:r>
    <w:r>
      <w:rPr/>
      <w:pict>
        <v:shape style="position:absolute;margin-left:210.613678pt;margin-top:21.156719pt;width:143.450pt;height:15.45pt;mso-position-horizontal-relative:page;mso-position-vertical-relative:page;z-index:-16067072" type="#_x0000_t202" id="docshape23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Document: 010110628115</w:t>
                </w:r>
              </w:p>
            </w:txbxContent>
          </v:textbox>
          <w10:wrap type="none"/>
        </v:shape>
      </w:pict>
    </w:r>
    <w:r>
      <w:rPr/>
      <w:pict>
        <v:shape style="position:absolute;margin-left:368.728912pt;margin-top:21.156719pt;width:123.45pt;height:15.45pt;mso-position-horizontal-relative:page;mso-position-vertical-relative:page;z-index:-16066560" type="#_x0000_t202" id="docshape24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Date Filed: 01/06/2022</w:t>
                </w:r>
              </w:p>
            </w:txbxContent>
          </v:textbox>
          <w10:wrap type="none"/>
        </v:shape>
      </w:pict>
    </w:r>
    <w:r>
      <w:rPr/>
      <w:pict>
        <v:shape style="position:absolute;margin-left:506.816803pt;margin-top:21.156719pt;width:46.4pt;height:15.45pt;mso-position-horizontal-relative:page;mso-position-vertical-relative:page;z-index:-16066048" type="#_x0000_t202" id="docshape25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Helvetica"/>
                    <w:color w:val="31B131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1.849998pt;margin-top:21.156719pt;width:134.1pt;height:15.45pt;mso-position-horizontal-relative:page;mso-position-vertical-relative:page;z-index:-16065024" type="#_x0000_t202" id="docshape27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Appellate Case: 20-6125</w:t>
                </w:r>
              </w:p>
            </w:txbxContent>
          </v:textbox>
          <w10:wrap type="none"/>
        </v:shape>
      </w:pict>
    </w:r>
    <w:r>
      <w:rPr/>
      <w:pict>
        <v:shape style="position:absolute;margin-left:210.613678pt;margin-top:21.156719pt;width:143.450pt;height:15.45pt;mso-position-horizontal-relative:page;mso-position-vertical-relative:page;z-index:-16064512" type="#_x0000_t202" id="docshape28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Document: 010110628115</w:t>
                </w:r>
              </w:p>
            </w:txbxContent>
          </v:textbox>
          <w10:wrap type="none"/>
        </v:shape>
      </w:pict>
    </w:r>
    <w:r>
      <w:rPr/>
      <w:pict>
        <v:shape style="position:absolute;margin-left:368.728912pt;margin-top:21.156719pt;width:123.45pt;height:15.45pt;mso-position-horizontal-relative:page;mso-position-vertical-relative:page;z-index:-16064000" type="#_x0000_t202" id="docshape29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Date Filed: 01/06/2022</w:t>
                </w:r>
              </w:p>
            </w:txbxContent>
          </v:textbox>
          <w10:wrap type="none"/>
        </v:shape>
      </w:pict>
    </w:r>
    <w:r>
      <w:rPr/>
      <w:pict>
        <v:shape style="position:absolute;margin-left:506.816803pt;margin-top:21.156719pt;width:46.4pt;height:15.45pt;mso-position-horizontal-relative:page;mso-position-vertical-relative:page;z-index:-16063488" type="#_x0000_t202" id="docshape30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Helvetica"/>
                    <w:color w:val="31B131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1.849998pt;margin-top:21.156719pt;width:134.1pt;height:15.45pt;mso-position-horizontal-relative:page;mso-position-vertical-relative:page;z-index:-16062464" type="#_x0000_t202" id="docshape3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Appellate Case: 20-6125</w:t>
                </w:r>
              </w:p>
            </w:txbxContent>
          </v:textbox>
          <w10:wrap type="none"/>
        </v:shape>
      </w:pict>
    </w:r>
    <w:r>
      <w:rPr/>
      <w:pict>
        <v:shape style="position:absolute;margin-left:210.613678pt;margin-top:21.156719pt;width:143.450pt;height:15.45pt;mso-position-horizontal-relative:page;mso-position-vertical-relative:page;z-index:-16061952" type="#_x0000_t202" id="docshape33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Document: 010110628115</w:t>
                </w:r>
              </w:p>
            </w:txbxContent>
          </v:textbox>
          <w10:wrap type="none"/>
        </v:shape>
      </w:pict>
    </w:r>
    <w:r>
      <w:rPr/>
      <w:pict>
        <v:shape style="position:absolute;margin-left:368.728912pt;margin-top:21.156719pt;width:123.45pt;height:15.45pt;mso-position-horizontal-relative:page;mso-position-vertical-relative:page;z-index:-16061440" type="#_x0000_t202" id="docshape34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Date Filed: 01/06/2022</w:t>
                </w:r>
              </w:p>
            </w:txbxContent>
          </v:textbox>
          <w10:wrap type="none"/>
        </v:shape>
      </w:pict>
    </w:r>
    <w:r>
      <w:rPr/>
      <w:pict>
        <v:shape style="position:absolute;margin-left:506.816803pt;margin-top:21.156719pt;width:46.4pt;height:15.45pt;mso-position-horizontal-relative:page;mso-position-vertical-relative:page;z-index:-16060928" type="#_x0000_t202" id="docshape35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Helvetica"/>
                    <w:color w:val="31B131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1.849998pt;margin-top:21.156719pt;width:134.1pt;height:15.45pt;mso-position-horizontal-relative:page;mso-position-vertical-relative:page;z-index:-16059904" type="#_x0000_t202" id="docshape37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Appellate Case: 20-6125</w:t>
                </w:r>
              </w:p>
            </w:txbxContent>
          </v:textbox>
          <w10:wrap type="none"/>
        </v:shape>
      </w:pict>
    </w:r>
    <w:r>
      <w:rPr/>
      <w:pict>
        <v:shape style="position:absolute;margin-left:210.613678pt;margin-top:21.156719pt;width:143.450pt;height:15.45pt;mso-position-horizontal-relative:page;mso-position-vertical-relative:page;z-index:-16059392" type="#_x0000_t202" id="docshape38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Document: 010110628115</w:t>
                </w:r>
              </w:p>
            </w:txbxContent>
          </v:textbox>
          <w10:wrap type="none"/>
        </v:shape>
      </w:pict>
    </w:r>
    <w:r>
      <w:rPr/>
      <w:pict>
        <v:shape style="position:absolute;margin-left:368.728912pt;margin-top:21.156719pt;width:123.45pt;height:15.45pt;mso-position-horizontal-relative:page;mso-position-vertical-relative:page;z-index:-16058880" type="#_x0000_t202" id="docshape39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Date Filed: 01/06/2022</w:t>
                </w:r>
              </w:p>
            </w:txbxContent>
          </v:textbox>
          <w10:wrap type="none"/>
        </v:shape>
      </w:pict>
    </w:r>
    <w:r>
      <w:rPr/>
      <w:pict>
        <v:shape style="position:absolute;margin-left:506.816803pt;margin-top:21.156719pt;width:46.4pt;height:15.45pt;mso-position-horizontal-relative:page;mso-position-vertical-relative:page;z-index:-16058368" type="#_x0000_t202" id="docshape40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Helvetica"/>
                    <w:color w:val="31B131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1.849998pt;margin-top:21.156719pt;width:134.1pt;height:15.45pt;mso-position-horizontal-relative:page;mso-position-vertical-relative:page;z-index:-16057344" type="#_x0000_t202" id="docshape4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Appellate Case: 20-6125</w:t>
                </w:r>
              </w:p>
            </w:txbxContent>
          </v:textbox>
          <w10:wrap type="none"/>
        </v:shape>
      </w:pict>
    </w:r>
    <w:r>
      <w:rPr/>
      <w:pict>
        <v:shape style="position:absolute;margin-left:210.613678pt;margin-top:21.156719pt;width:143.450pt;height:15.45pt;mso-position-horizontal-relative:page;mso-position-vertical-relative:page;z-index:-16056832" type="#_x0000_t202" id="docshape43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Document: 010110628115</w:t>
                </w:r>
              </w:p>
            </w:txbxContent>
          </v:textbox>
          <w10:wrap type="none"/>
        </v:shape>
      </w:pict>
    </w:r>
    <w:r>
      <w:rPr/>
      <w:pict>
        <v:shape style="position:absolute;margin-left:368.728912pt;margin-top:21.156719pt;width:123.45pt;height:15.45pt;mso-position-horizontal-relative:page;mso-position-vertical-relative:page;z-index:-16056320" type="#_x0000_t202" id="docshape44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Date Filed: 01/06/2022</w:t>
                </w:r>
              </w:p>
            </w:txbxContent>
          </v:textbox>
          <w10:wrap type="none"/>
        </v:shape>
      </w:pict>
    </w:r>
    <w:r>
      <w:rPr/>
      <w:pict>
        <v:shape style="position:absolute;margin-left:506.816803pt;margin-top:21.156719pt;width:46.4pt;height:15.45pt;mso-position-horizontal-relative:page;mso-position-vertical-relative:page;z-index:-16055808" type="#_x0000_t202" id="docshape45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Helvetica"/>
                    <w:color w:val="31B131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1.849998pt;margin-top:21.156719pt;width:134.1pt;height:15.45pt;mso-position-horizontal-relative:page;mso-position-vertical-relative:page;z-index:-16054784" type="#_x0000_t202" id="docshape47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Appellate Case: 20-6125</w:t>
                </w:r>
              </w:p>
            </w:txbxContent>
          </v:textbox>
          <w10:wrap type="none"/>
        </v:shape>
      </w:pict>
    </w:r>
    <w:r>
      <w:rPr/>
      <w:pict>
        <v:shape style="position:absolute;margin-left:210.613678pt;margin-top:21.156719pt;width:143.450pt;height:15.45pt;mso-position-horizontal-relative:page;mso-position-vertical-relative:page;z-index:-16054272" type="#_x0000_t202" id="docshape48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Document: 010110628115</w:t>
                </w:r>
              </w:p>
            </w:txbxContent>
          </v:textbox>
          <w10:wrap type="none"/>
        </v:shape>
      </w:pict>
    </w:r>
    <w:r>
      <w:rPr/>
      <w:pict>
        <v:shape style="position:absolute;margin-left:368.728912pt;margin-top:21.156719pt;width:123.45pt;height:15.45pt;mso-position-horizontal-relative:page;mso-position-vertical-relative:page;z-index:-16053760" type="#_x0000_t202" id="docshape49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Date Filed: 01/06/2022</w:t>
                </w:r>
              </w:p>
            </w:txbxContent>
          </v:textbox>
          <w10:wrap type="none"/>
        </v:shape>
      </w:pict>
    </w:r>
    <w:r>
      <w:rPr/>
      <w:pict>
        <v:shape style="position:absolute;margin-left:506.816803pt;margin-top:21.156719pt;width:46.4pt;height:15.45pt;mso-position-horizontal-relative:page;mso-position-vertical-relative:page;z-index:-16053248" type="#_x0000_t202" id="docshape50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Helvetica"/>
                    <w:color w:val="31B131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8.509998pt;margin-top:21.156719pt;width:134.1pt;height:15.45pt;mso-position-horizontal-relative:page;mso-position-vertical-relative:page;z-index:-16052224" type="#_x0000_t202" id="docshape5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Appellate Case: 20-6125</w:t>
                </w:r>
              </w:p>
            </w:txbxContent>
          </v:textbox>
          <w10:wrap type="none"/>
        </v:shape>
      </w:pict>
    </w:r>
    <w:r>
      <w:rPr/>
      <w:pict>
        <v:shape style="position:absolute;margin-left:207.273682pt;margin-top:21.156719pt;width:143.450pt;height:15.45pt;mso-position-horizontal-relative:page;mso-position-vertical-relative:page;z-index:-16051712" type="#_x0000_t202" id="docshape53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Document: 010110628115</w:t>
                </w:r>
              </w:p>
            </w:txbxContent>
          </v:textbox>
          <w10:wrap type="none"/>
        </v:shape>
      </w:pict>
    </w:r>
    <w:r>
      <w:rPr/>
      <w:pict>
        <v:shape style="position:absolute;margin-left:365.388916pt;margin-top:21.156719pt;width:123.45pt;height:15.45pt;mso-position-horizontal-relative:page;mso-position-vertical-relative:page;z-index:-16051200" type="#_x0000_t202" id="docshape54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Date Filed: 01/06/2022</w:t>
                </w:r>
              </w:p>
            </w:txbxContent>
          </v:textbox>
          <w10:wrap type="none"/>
        </v:shape>
      </w:pict>
    </w:r>
    <w:r>
      <w:rPr/>
      <w:pict>
        <v:shape style="position:absolute;margin-left:503.476807pt;margin-top:21.156719pt;width:53.05pt;height:15.45pt;mso-position-horizontal-relative:page;mso-position-vertical-relative:page;z-index:-16050688" type="#_x0000_t202" id="docshape55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Helvetica"/>
                    <w:color w:val="31B131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8.509998pt;margin-top:21.156719pt;width:134.1pt;height:15.45pt;mso-position-horizontal-relative:page;mso-position-vertical-relative:page;z-index:-16049664" type="#_x0000_t202" id="docshape58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Appellate Case: 20-6125</w:t>
                </w:r>
              </w:p>
            </w:txbxContent>
          </v:textbox>
          <w10:wrap type="none"/>
        </v:shape>
      </w:pict>
    </w:r>
    <w:r>
      <w:rPr/>
      <w:pict>
        <v:shape style="position:absolute;margin-left:207.273682pt;margin-top:21.156719pt;width:143.450pt;height:15.45pt;mso-position-horizontal-relative:page;mso-position-vertical-relative:page;z-index:-16049152" type="#_x0000_t202" id="docshape59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Document: 010110628115</w:t>
                </w:r>
              </w:p>
            </w:txbxContent>
          </v:textbox>
          <w10:wrap type="none"/>
        </v:shape>
      </w:pict>
    </w:r>
    <w:r>
      <w:rPr/>
      <w:pict>
        <v:shape style="position:absolute;margin-left:365.388916pt;margin-top:21.156719pt;width:123.45pt;height:15.45pt;mso-position-horizontal-relative:page;mso-position-vertical-relative:page;z-index:-16048640" type="#_x0000_t202" id="docshape60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Date Filed: 01/06/2022</w:t>
                </w:r>
              </w:p>
            </w:txbxContent>
          </v:textbox>
          <w10:wrap type="none"/>
        </v:shape>
      </w:pict>
    </w:r>
    <w:r>
      <w:rPr/>
      <w:pict>
        <v:shape style="position:absolute;margin-left:503.476807pt;margin-top:21.156719pt;width:53.05pt;height:15.45pt;mso-position-horizontal-relative:page;mso-position-vertical-relative:page;z-index:-16048128" type="#_x0000_t202" id="docshape61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Helvetica"/>
                    <w:color w:val="31B131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8.509998pt;margin-top:21.156719pt;width:134.1pt;height:15.45pt;mso-position-horizontal-relative:page;mso-position-vertical-relative:page;z-index:-16047104" type="#_x0000_t202" id="docshape64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Appellate Case: 20-6125</w:t>
                </w:r>
              </w:p>
            </w:txbxContent>
          </v:textbox>
          <w10:wrap type="none"/>
        </v:shape>
      </w:pict>
    </w:r>
    <w:r>
      <w:rPr/>
      <w:pict>
        <v:shape style="position:absolute;margin-left:207.273682pt;margin-top:21.156719pt;width:143.450pt;height:15.45pt;mso-position-horizontal-relative:page;mso-position-vertical-relative:page;z-index:-16046592" type="#_x0000_t202" id="docshape65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Document: 010110628115</w:t>
                </w:r>
              </w:p>
            </w:txbxContent>
          </v:textbox>
          <w10:wrap type="none"/>
        </v:shape>
      </w:pict>
    </w:r>
    <w:r>
      <w:rPr/>
      <w:pict>
        <v:shape style="position:absolute;margin-left:365.388916pt;margin-top:21.156719pt;width:123.45pt;height:15.45pt;mso-position-horizontal-relative:page;mso-position-vertical-relative:page;z-index:-16046080" type="#_x0000_t202" id="docshape66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Date Filed: 01/06/2022</w:t>
                </w:r>
              </w:p>
            </w:txbxContent>
          </v:textbox>
          <w10:wrap type="none"/>
        </v:shape>
      </w:pict>
    </w:r>
    <w:r>
      <w:rPr/>
      <w:pict>
        <v:shape style="position:absolute;margin-left:503.476807pt;margin-top:21.156719pt;width:53.05pt;height:15.45pt;mso-position-horizontal-relative:page;mso-position-vertical-relative:page;z-index:-16045568" type="#_x0000_t202" id="docshape67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Helvetica"/>
                    <w:color w:val="31B131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8.509998pt;margin-top:21.156719pt;width:134.1pt;height:15.45pt;mso-position-horizontal-relative:page;mso-position-vertical-relative:page;z-index:-16044544" type="#_x0000_t202" id="docshape69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Appellate Case: 20-6125</w:t>
                </w:r>
              </w:p>
            </w:txbxContent>
          </v:textbox>
          <w10:wrap type="none"/>
        </v:shape>
      </w:pict>
    </w:r>
    <w:r>
      <w:rPr/>
      <w:pict>
        <v:shape style="position:absolute;margin-left:207.273682pt;margin-top:21.156719pt;width:143.450pt;height:15.45pt;mso-position-horizontal-relative:page;mso-position-vertical-relative:page;z-index:-16044032" type="#_x0000_t202" id="docshape70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Document: 010110628115</w:t>
                </w:r>
              </w:p>
            </w:txbxContent>
          </v:textbox>
          <w10:wrap type="none"/>
        </v:shape>
      </w:pict>
    </w:r>
    <w:r>
      <w:rPr/>
      <w:pict>
        <v:shape style="position:absolute;margin-left:365.388916pt;margin-top:21.156719pt;width:123.45pt;height:15.45pt;mso-position-horizontal-relative:page;mso-position-vertical-relative:page;z-index:-16043520" type="#_x0000_t202" id="docshape71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Date Filed: 01/06/2022</w:t>
                </w:r>
              </w:p>
            </w:txbxContent>
          </v:textbox>
          <w10:wrap type="none"/>
        </v:shape>
      </w:pict>
    </w:r>
    <w:r>
      <w:rPr/>
      <w:pict>
        <v:shape style="position:absolute;margin-left:503.476807pt;margin-top:21.156719pt;width:53.05pt;height:15.45pt;mso-position-horizontal-relative:page;mso-position-vertical-relative:page;z-index:-16043008" type="#_x0000_t202" id="docshape7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Helvetica"/>
                    <w:color w:val="31B131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8.509998pt;margin-top:21.156719pt;width:134.1pt;height:15.45pt;mso-position-horizontal-relative:page;mso-position-vertical-relative:page;z-index:-16041984" type="#_x0000_t202" id="docshape74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Appellate Case: 20-6125</w:t>
                </w:r>
              </w:p>
            </w:txbxContent>
          </v:textbox>
          <w10:wrap type="none"/>
        </v:shape>
      </w:pict>
    </w:r>
    <w:r>
      <w:rPr/>
      <w:pict>
        <v:shape style="position:absolute;margin-left:207.273682pt;margin-top:21.156719pt;width:143.450pt;height:15.45pt;mso-position-horizontal-relative:page;mso-position-vertical-relative:page;z-index:-16041472" type="#_x0000_t202" id="docshape75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Document: 010110628115</w:t>
                </w:r>
              </w:p>
            </w:txbxContent>
          </v:textbox>
          <w10:wrap type="none"/>
        </v:shape>
      </w:pict>
    </w:r>
    <w:r>
      <w:rPr/>
      <w:pict>
        <v:shape style="position:absolute;margin-left:365.388916pt;margin-top:21.156719pt;width:123.45pt;height:15.45pt;mso-position-horizontal-relative:page;mso-position-vertical-relative:page;z-index:-16040960" type="#_x0000_t202" id="docshape76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Date Filed: 01/06/2022</w:t>
                </w:r>
              </w:p>
            </w:txbxContent>
          </v:textbox>
          <w10:wrap type="none"/>
        </v:shape>
      </w:pict>
    </w:r>
    <w:r>
      <w:rPr/>
      <w:pict>
        <v:shape style="position:absolute;margin-left:503.476807pt;margin-top:21.156719pt;width:53.05pt;height:15.45pt;mso-position-horizontal-relative:page;mso-position-vertical-relative:page;z-index:-16040448" type="#_x0000_t202" id="docshape77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Helvetica"/>
                    <w:color w:val="31B131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8.509998pt;margin-top:21.156719pt;width:134.1pt;height:15.45pt;mso-position-horizontal-relative:page;mso-position-vertical-relative:page;z-index:-16039424" type="#_x0000_t202" id="docshape79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Appellate Case: 20-6125</w:t>
                </w:r>
              </w:p>
            </w:txbxContent>
          </v:textbox>
          <w10:wrap type="none"/>
        </v:shape>
      </w:pict>
    </w:r>
    <w:r>
      <w:rPr/>
      <w:pict>
        <v:shape style="position:absolute;margin-left:207.273682pt;margin-top:21.156719pt;width:143.450pt;height:15.45pt;mso-position-horizontal-relative:page;mso-position-vertical-relative:page;z-index:-16038912" type="#_x0000_t202" id="docshape80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Document: 010110628115</w:t>
                </w:r>
              </w:p>
            </w:txbxContent>
          </v:textbox>
          <w10:wrap type="none"/>
        </v:shape>
      </w:pict>
    </w:r>
    <w:r>
      <w:rPr/>
      <w:pict>
        <v:shape style="position:absolute;margin-left:365.388916pt;margin-top:21.156719pt;width:123.45pt;height:15.45pt;mso-position-horizontal-relative:page;mso-position-vertical-relative:page;z-index:-16038400" type="#_x0000_t202" id="docshape81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Date Filed: 01/06/2022</w:t>
                </w:r>
              </w:p>
            </w:txbxContent>
          </v:textbox>
          <w10:wrap type="none"/>
        </v:shape>
      </w:pict>
    </w:r>
    <w:r>
      <w:rPr/>
      <w:pict>
        <v:shape style="position:absolute;margin-left:503.476807pt;margin-top:21.156719pt;width:53.05pt;height:15.45pt;mso-position-horizontal-relative:page;mso-position-vertical-relative:page;z-index:-16037888" type="#_x0000_t202" id="docshape8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Helvetica"/>
                    <w:color w:val="31B131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8.509998pt;margin-top:21.156719pt;width:134.1pt;height:15.45pt;mso-position-horizontal-relative:page;mso-position-vertical-relative:page;z-index:-16036864" type="#_x0000_t202" id="docshape85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Appellate Case: 20-6125</w:t>
                </w:r>
              </w:p>
            </w:txbxContent>
          </v:textbox>
          <w10:wrap type="none"/>
        </v:shape>
      </w:pict>
    </w:r>
    <w:r>
      <w:rPr/>
      <w:pict>
        <v:shape style="position:absolute;margin-left:207.273682pt;margin-top:21.156719pt;width:143.450pt;height:15.45pt;mso-position-horizontal-relative:page;mso-position-vertical-relative:page;z-index:-16036352" type="#_x0000_t202" id="docshape86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Document: 010110628115</w:t>
                </w:r>
              </w:p>
            </w:txbxContent>
          </v:textbox>
          <w10:wrap type="none"/>
        </v:shape>
      </w:pict>
    </w:r>
    <w:r>
      <w:rPr/>
      <w:pict>
        <v:shape style="position:absolute;margin-left:365.388916pt;margin-top:21.156719pt;width:123.45pt;height:15.45pt;mso-position-horizontal-relative:page;mso-position-vertical-relative:page;z-index:-16035840" type="#_x0000_t202" id="docshape87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Date Filed: 01/06/2022</w:t>
                </w:r>
              </w:p>
            </w:txbxContent>
          </v:textbox>
          <w10:wrap type="none"/>
        </v:shape>
      </w:pict>
    </w:r>
    <w:r>
      <w:rPr/>
      <w:pict>
        <v:shape style="position:absolute;margin-left:503.476807pt;margin-top:21.156719pt;width:53.05pt;height:15.45pt;mso-position-horizontal-relative:page;mso-position-vertical-relative:page;z-index:-16035328" type="#_x0000_t202" id="docshape88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color w:val="31B131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Helvetica"/>
                    <w:color w:val="31B131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(%1)"/>
      <w:lvlJc w:val="left"/>
      <w:pPr>
        <w:ind w:left="119" w:hanging="36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</w:rPr>
    </w:lvl>
    <w:lvl w:ilvl="1">
      <w:start w:val="1"/>
      <w:numFmt w:val="upperLetter"/>
      <w:lvlText w:val="%2."/>
      <w:lvlJc w:val="left"/>
      <w:pPr>
        <w:ind w:left="3594" w:hanging="360"/>
        <w:jc w:val="right"/>
      </w:pPr>
      <w:rPr>
        <w:rFonts w:hint="default" w:ascii="Times New Roman" w:hAnsi="Times New Roman" w:eastAsia="Times New Roman" w:cs="Times New Roman"/>
        <w:b/>
        <w:bCs/>
        <w:i/>
        <w:iCs/>
        <w:spacing w:val="0"/>
        <w:w w:val="100"/>
        <w:sz w:val="26"/>
        <w:szCs w:val="26"/>
      </w:rPr>
    </w:lvl>
    <w:lvl w:ilvl="2">
      <w:start w:val="0"/>
      <w:numFmt w:val="bullet"/>
      <w:lvlText w:val="•"/>
      <w:lvlJc w:val="left"/>
      <w:pPr>
        <w:ind w:left="4413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5226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604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853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666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48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293" w:hanging="360"/>
      </w:pPr>
      <w:rPr>
        <w:rFonts w:hint="default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4094" w:hanging="360"/>
        <w:jc w:val="right"/>
      </w:pPr>
      <w:rPr>
        <w:rFonts w:hint="default" w:ascii="Times New Roman" w:hAnsi="Times New Roman" w:eastAsia="Times New Roman" w:cs="Times New Roman"/>
        <w:b/>
        <w:bCs/>
        <w:i/>
        <w:iCs/>
        <w:spacing w:val="0"/>
        <w:w w:val="100"/>
        <w:sz w:val="26"/>
        <w:szCs w:val="26"/>
      </w:rPr>
    </w:lvl>
    <w:lvl w:ilvl="1">
      <w:start w:val="0"/>
      <w:numFmt w:val="bullet"/>
      <w:lvlText w:val="•"/>
      <w:lvlJc w:val="left"/>
      <w:pPr>
        <w:ind w:left="4782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5464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6146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6828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751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8192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874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556" w:hanging="360"/>
      </w:pPr>
      <w:rPr>
        <w:rFonts w:hint="default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3943" w:hanging="246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6"/>
        <w:szCs w:val="26"/>
      </w:rPr>
    </w:lvl>
    <w:lvl w:ilvl="1">
      <w:start w:val="0"/>
      <w:numFmt w:val="bullet"/>
      <w:lvlText w:val="•"/>
      <w:lvlJc w:val="left"/>
      <w:pPr>
        <w:ind w:left="4638" w:hanging="24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5336" w:hanging="24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6034" w:hanging="24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6732" w:hanging="24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7430" w:hanging="24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8128" w:hanging="24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826" w:hanging="24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524" w:hanging="246"/>
      </w:pPr>
      <w:rPr>
        <w:rFonts w:hint="default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</w:rPr>
  </w:style>
  <w:style w:styleId="Heading1" w:type="paragraph">
    <w:name w:val="Heading 1"/>
    <w:basedOn w:val="Normal"/>
    <w:uiPriority w:val="1"/>
    <w:qFormat/>
    <w:pPr>
      <w:ind w:left="2300"/>
      <w:jc w:val="center"/>
      <w:outlineLvl w:val="1"/>
    </w:pPr>
    <w:rPr>
      <w:rFonts w:ascii="Times New Roman" w:hAnsi="Times New Roman" w:eastAsia="Times New Roman" w:cs="Times New Roman"/>
      <w:b/>
      <w:bCs/>
      <w:sz w:val="26"/>
      <w:szCs w:val="26"/>
    </w:rPr>
  </w:style>
  <w:style w:styleId="Heading2" w:type="paragraph">
    <w:name w:val="Heading 2"/>
    <w:basedOn w:val="Normal"/>
    <w:uiPriority w:val="1"/>
    <w:qFormat/>
    <w:pPr>
      <w:ind w:left="3594" w:hanging="361"/>
      <w:outlineLvl w:val="2"/>
    </w:pPr>
    <w:rPr>
      <w:rFonts w:ascii="Times New Roman" w:hAnsi="Times New Roman" w:eastAsia="Times New Roman" w:cs="Times New Roman"/>
      <w:b/>
      <w:bCs/>
      <w:i/>
      <w:iCs/>
      <w:sz w:val="26"/>
      <w:szCs w:val="26"/>
    </w:rPr>
  </w:style>
  <w:style w:styleId="Title" w:type="paragraph">
    <w:name w:val="Title"/>
    <w:basedOn w:val="Normal"/>
    <w:uiPriority w:val="1"/>
    <w:qFormat/>
    <w:pPr>
      <w:ind w:left="631" w:right="447"/>
      <w:jc w:val="center"/>
    </w:pPr>
    <w:rPr>
      <w:rFonts w:ascii="Times New Roman" w:hAnsi="Times New Roman" w:eastAsia="Times New Roman" w:cs="Times New Roman"/>
      <w:b/>
      <w:bCs/>
      <w:sz w:val="28"/>
      <w:szCs w:val="28"/>
    </w:rPr>
  </w:style>
  <w:style w:styleId="ListParagraph" w:type="paragraph">
    <w:name w:val="List Paragraph"/>
    <w:basedOn w:val="Normal"/>
    <w:uiPriority w:val="1"/>
    <w:qFormat/>
    <w:pPr>
      <w:ind w:left="119" w:hanging="361"/>
    </w:pPr>
    <w:rPr>
      <w:rFonts w:ascii="Times New Roman" w:hAnsi="Times New Roman" w:eastAsia="Times New Roman" w:cs="Times New Roman"/>
    </w:rPr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header" Target="header3.xml"/><Relationship Id="rId9" Type="http://schemas.openxmlformats.org/officeDocument/2006/relationships/footer" Target="footer2.xml"/><Relationship Id="rId10" Type="http://schemas.openxmlformats.org/officeDocument/2006/relationships/header" Target="header4.xml"/><Relationship Id="rId11" Type="http://schemas.openxmlformats.org/officeDocument/2006/relationships/footer" Target="footer3.xml"/><Relationship Id="rId12" Type="http://schemas.openxmlformats.org/officeDocument/2006/relationships/header" Target="header5.xml"/><Relationship Id="rId13" Type="http://schemas.openxmlformats.org/officeDocument/2006/relationships/footer" Target="footer4.xml"/><Relationship Id="rId14" Type="http://schemas.openxmlformats.org/officeDocument/2006/relationships/header" Target="header6.xml"/><Relationship Id="rId15" Type="http://schemas.openxmlformats.org/officeDocument/2006/relationships/footer" Target="footer5.xml"/><Relationship Id="rId16" Type="http://schemas.openxmlformats.org/officeDocument/2006/relationships/header" Target="header7.xml"/><Relationship Id="rId17" Type="http://schemas.openxmlformats.org/officeDocument/2006/relationships/footer" Target="footer6.xml"/><Relationship Id="rId18" Type="http://schemas.openxmlformats.org/officeDocument/2006/relationships/header" Target="header8.xml"/><Relationship Id="rId19" Type="http://schemas.openxmlformats.org/officeDocument/2006/relationships/footer" Target="footer7.xml"/><Relationship Id="rId20" Type="http://schemas.openxmlformats.org/officeDocument/2006/relationships/header" Target="header9.xml"/><Relationship Id="rId21" Type="http://schemas.openxmlformats.org/officeDocument/2006/relationships/footer" Target="footer8.xml"/><Relationship Id="rId22" Type="http://schemas.openxmlformats.org/officeDocument/2006/relationships/header" Target="header10.xml"/><Relationship Id="rId23" Type="http://schemas.openxmlformats.org/officeDocument/2006/relationships/footer" Target="footer9.xml"/><Relationship Id="rId24" Type="http://schemas.openxmlformats.org/officeDocument/2006/relationships/header" Target="header11.xml"/><Relationship Id="rId25" Type="http://schemas.openxmlformats.org/officeDocument/2006/relationships/footer" Target="footer10.xml"/><Relationship Id="rId26" Type="http://schemas.openxmlformats.org/officeDocument/2006/relationships/header" Target="header12.xml"/><Relationship Id="rId27" Type="http://schemas.openxmlformats.org/officeDocument/2006/relationships/footer" Target="footer11.xml"/><Relationship Id="rId28" Type="http://schemas.openxmlformats.org/officeDocument/2006/relationships/header" Target="header13.xml"/><Relationship Id="rId29" Type="http://schemas.openxmlformats.org/officeDocument/2006/relationships/footer" Target="footer12.xml"/><Relationship Id="rId30" Type="http://schemas.openxmlformats.org/officeDocument/2006/relationships/header" Target="header14.xml"/><Relationship Id="rId31" Type="http://schemas.openxmlformats.org/officeDocument/2006/relationships/footer" Target="footer13.xml"/><Relationship Id="rId32" Type="http://schemas.openxmlformats.org/officeDocument/2006/relationships/header" Target="header15.xml"/><Relationship Id="rId33" Type="http://schemas.openxmlformats.org/officeDocument/2006/relationships/footer" Target="footer14.xml"/><Relationship Id="rId34" Type="http://schemas.openxmlformats.org/officeDocument/2006/relationships/header" Target="header16.xml"/><Relationship Id="rId35" Type="http://schemas.openxmlformats.org/officeDocument/2006/relationships/footer" Target="footer15.xml"/><Relationship Id="rId3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AmyFrazier</dc:creator>
  <dc:title>Microsoft Word - 20-6125</dc:title>
  <dcterms:created xsi:type="dcterms:W3CDTF">2022-01-10T20:53:27Z</dcterms:created>
  <dcterms:modified xsi:type="dcterms:W3CDTF">2022-01-10T20:53:27Z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2022-01-06T00:00:00Z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2022-01-10T00:00:00Z</vt:filetime>
  </property>
</Properties>
</file>