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jc w:val="left"/>
        <w:rPr>
          <w:rFonts w:ascii="Times New Roman"/>
          <w:sz w:val="20"/>
        </w:rPr>
      </w:pPr>
    </w:p>
    <w:p>
      <w:pPr>
        <w:spacing w:before="244"/>
        <w:ind w:left="1144" w:right="1144" w:firstLine="0"/>
        <w:jc w:val="center"/>
        <w:rPr>
          <w:rFonts w:ascii="Z@R2A4F.tmp"/>
          <w:b w:val="0"/>
          <w:sz w:val="28"/>
        </w:rPr>
      </w:pPr>
      <w:r>
        <w:rPr>
          <w:rFonts w:ascii="Z@R2A4F.tmp"/>
          <w:b w:val="0"/>
          <w:sz w:val="28"/>
        </w:rPr>
        <w:t>In</w:t>
      </w:r>
      <w:r>
        <w:rPr>
          <w:rFonts w:ascii="Z@R2A4F.tmp"/>
          <w:b w:val="0"/>
          <w:spacing w:val="-1"/>
          <w:sz w:val="28"/>
        </w:rPr>
        <w:t> </w:t>
      </w:r>
      <w:r>
        <w:rPr>
          <w:rFonts w:ascii="Z@R2A4F.tmp"/>
          <w:b w:val="0"/>
          <w:sz w:val="28"/>
        </w:rPr>
        <w:t>the</w:t>
      </w:r>
    </w:p>
    <w:p>
      <w:pPr>
        <w:pStyle w:val="Title"/>
        <w:rPr>
          <w:b w:val="0"/>
        </w:rPr>
      </w:pPr>
      <w:r>
        <w:rPr>
          <w:b w:val="0"/>
        </w:rPr>
        <w:t>United</w:t>
      </w:r>
      <w:r>
        <w:rPr>
          <w:b w:val="0"/>
          <w:spacing w:val="-1"/>
        </w:rPr>
        <w:t> </w:t>
      </w:r>
      <w:r>
        <w:rPr>
          <w:b w:val="0"/>
        </w:rPr>
        <w:t>States</w:t>
      </w:r>
      <w:r>
        <w:rPr>
          <w:b w:val="0"/>
          <w:spacing w:val="-1"/>
        </w:rPr>
        <w:t> </w:t>
      </w:r>
      <w:r>
        <w:rPr>
          <w:b w:val="0"/>
        </w:rPr>
        <w:t>Court</w:t>
      </w:r>
      <w:r>
        <w:rPr>
          <w:b w:val="0"/>
          <w:spacing w:val="-1"/>
        </w:rPr>
        <w:t> </w:t>
      </w:r>
      <w:r>
        <w:rPr>
          <w:b w:val="0"/>
        </w:rPr>
        <w:t>of</w:t>
      </w:r>
      <w:r>
        <w:rPr>
          <w:b w:val="0"/>
          <w:spacing w:val="-1"/>
        </w:rPr>
        <w:t> </w:t>
      </w:r>
      <w:r>
        <w:rPr>
          <w:b w:val="0"/>
        </w:rPr>
        <w:t>Appeals</w:t>
      </w:r>
    </w:p>
    <w:p>
      <w:pPr>
        <w:spacing w:before="81"/>
        <w:ind w:left="1143" w:right="1144" w:firstLine="0"/>
        <w:jc w:val="center"/>
        <w:rPr>
          <w:rFonts w:ascii="Z@R2A4F.tmp"/>
          <w:b w:val="0"/>
          <w:sz w:val="36"/>
        </w:rPr>
      </w:pPr>
      <w:r>
        <w:rPr>
          <w:rFonts w:ascii="Z@R2A4F.tmp"/>
          <w:b w:val="0"/>
          <w:sz w:val="36"/>
        </w:rPr>
        <w:t>For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the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Seventh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Circuit</w:t>
      </w:r>
    </w:p>
    <w:p>
      <w:pPr>
        <w:pStyle w:val="BodyText"/>
        <w:spacing w:before="9"/>
        <w:jc w:val="left"/>
        <w:rPr>
          <w:rFonts w:ascii="Z@R2A4F.tmp"/>
          <w:b w:val="0"/>
          <w:sz w:val="21"/>
        </w:rPr>
      </w:pPr>
      <w:r>
        <w:rPr/>
        <w:pict>
          <v:shape style="position:absolute;margin-left:246pt;margin-top:14.186213pt;width:120pt;height:.1pt;mso-position-horizontal-relative:page;mso-position-vertical-relative:paragraph;z-index:-15728640;mso-wrap-distance-left:0;mso-wrap-distance-right:0" id="docshape1" coordorigin="4920,284" coordsize="2400,0" path="m4920,284l7320,28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jc w:val="left"/>
        <w:rPr>
          <w:rFonts w:ascii="Z@R2A4F.tmp"/>
          <w:b w:val="0"/>
          <w:sz w:val="5"/>
        </w:rPr>
      </w:pPr>
    </w:p>
    <w:p>
      <w:pPr>
        <w:spacing w:after="0"/>
        <w:jc w:val="left"/>
        <w:rPr>
          <w:rFonts w:ascii="Z@R2A4F.tmp"/>
          <w:sz w:val="5"/>
        </w:rPr>
        <w:sectPr>
          <w:type w:val="continuous"/>
          <w:pgSz w:w="12240" w:h="15840"/>
          <w:pgMar w:top="1500" w:bottom="280" w:left="1720" w:right="1720"/>
        </w:sectPr>
      </w:pPr>
    </w:p>
    <w:p>
      <w:pPr>
        <w:spacing w:line="309" w:lineRule="auto" w:before="24"/>
        <w:ind w:left="1160" w:right="34" w:firstLine="0"/>
        <w:jc w:val="left"/>
        <w:rPr>
          <w:sz w:val="24"/>
        </w:rPr>
      </w:pPr>
      <w:r>
        <w:rPr>
          <w:sz w:val="24"/>
        </w:rPr>
        <w:t>No. 21‐1293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U</w:t>
      </w:r>
      <w:r>
        <w:rPr>
          <w:spacing w:val="-1"/>
          <w:sz w:val="19"/>
        </w:rPr>
        <w:t>NITED</w:t>
      </w:r>
      <w:r>
        <w:rPr>
          <w:spacing w:val="-9"/>
          <w:sz w:val="19"/>
        </w:rPr>
        <w:t> </w:t>
      </w:r>
      <w:r>
        <w:rPr>
          <w:sz w:val="24"/>
        </w:rPr>
        <w:t>S</w:t>
      </w:r>
      <w:r>
        <w:rPr>
          <w:sz w:val="19"/>
        </w:rPr>
        <w:t>TATES</w:t>
      </w:r>
      <w:r>
        <w:rPr>
          <w:sz w:val="24"/>
        </w:rPr>
        <w:t>,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1"/>
        <w:jc w:val="left"/>
        <w:rPr>
          <w:sz w:val="32"/>
        </w:rPr>
      </w:pPr>
    </w:p>
    <w:p>
      <w:pPr>
        <w:spacing w:before="0"/>
        <w:ind w:left="2722" w:right="0" w:firstLine="0"/>
        <w:jc w:val="left"/>
        <w:rPr>
          <w:sz w:val="24"/>
        </w:rPr>
      </w:pPr>
      <w:r>
        <w:rPr>
          <w:i/>
          <w:sz w:val="24"/>
        </w:rPr>
        <w:t>Plaintiff‐Appellee</w:t>
      </w:r>
      <w:r>
        <w:rPr>
          <w:sz w:val="24"/>
        </w:rPr>
        <w:t>,</w:t>
      </w:r>
    </w:p>
    <w:p>
      <w:pPr>
        <w:spacing w:before="156"/>
        <w:ind w:left="1160" w:right="0" w:firstLine="0"/>
        <w:jc w:val="left"/>
        <w:rPr>
          <w:i/>
          <w:sz w:val="24"/>
        </w:rPr>
      </w:pPr>
      <w:r>
        <w:rPr>
          <w:i/>
          <w:sz w:val="24"/>
        </w:rPr>
        <w:t>v.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500" w:bottom="280" w:left="1720" w:right="1720"/>
          <w:cols w:num="2" w:equalWidth="0">
            <w:col w:w="2818" w:space="332"/>
            <w:col w:w="5650"/>
          </w:cols>
        </w:sectPr>
      </w:pPr>
    </w:p>
    <w:p>
      <w:pPr>
        <w:pStyle w:val="BodyText"/>
        <w:spacing w:before="1"/>
        <w:jc w:val="left"/>
        <w:rPr>
          <w:i/>
          <w:sz w:val="13"/>
        </w:rPr>
      </w:pPr>
    </w:p>
    <w:p>
      <w:pPr>
        <w:spacing w:before="24"/>
        <w:ind w:left="1159" w:right="0" w:firstLine="0"/>
        <w:jc w:val="left"/>
        <w:rPr>
          <w:sz w:val="24"/>
        </w:rPr>
      </w:pPr>
      <w:r>
        <w:rPr>
          <w:sz w:val="24"/>
        </w:rPr>
        <w:t>L</w:t>
      </w:r>
      <w:r>
        <w:rPr>
          <w:sz w:val="19"/>
        </w:rPr>
        <w:t>ARRY</w:t>
      </w:r>
      <w:r>
        <w:rPr>
          <w:spacing w:val="-3"/>
          <w:sz w:val="19"/>
        </w:rPr>
        <w:t> </w:t>
      </w:r>
      <w:r>
        <w:rPr>
          <w:sz w:val="24"/>
        </w:rPr>
        <w:t>A.</w:t>
      </w:r>
      <w:r>
        <w:rPr>
          <w:spacing w:val="-14"/>
          <w:sz w:val="24"/>
        </w:rPr>
        <w:t> </w:t>
      </w:r>
      <w:r>
        <w:rPr>
          <w:sz w:val="24"/>
        </w:rPr>
        <w:t>J</w:t>
      </w:r>
      <w:r>
        <w:rPr>
          <w:sz w:val="19"/>
        </w:rPr>
        <w:t>ONES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J</w:t>
      </w:r>
      <w:r>
        <w:rPr>
          <w:sz w:val="19"/>
        </w:rPr>
        <w:t>R</w:t>
      </w:r>
      <w:r>
        <w:rPr>
          <w:sz w:val="24"/>
        </w:rPr>
        <w:t>.,</w:t>
      </w:r>
    </w:p>
    <w:p>
      <w:pPr>
        <w:spacing w:before="1"/>
        <w:ind w:left="5526" w:right="0" w:firstLine="0"/>
        <w:jc w:val="left"/>
        <w:rPr>
          <w:sz w:val="24"/>
        </w:rPr>
      </w:pPr>
      <w:r>
        <w:rPr>
          <w:i/>
          <w:sz w:val="24"/>
        </w:rPr>
        <w:t>Defendant‐Appellant</w:t>
      </w:r>
      <w:r>
        <w:rPr>
          <w:sz w:val="24"/>
        </w:rPr>
        <w:t>.</w:t>
      </w:r>
    </w:p>
    <w:p>
      <w:pPr>
        <w:pStyle w:val="BodyText"/>
        <w:jc w:val="left"/>
        <w:rPr>
          <w:sz w:val="28"/>
        </w:rPr>
      </w:pPr>
      <w:r>
        <w:rPr/>
        <w:pict>
          <v:shape style="position:absolute;margin-left:246pt;margin-top:20.113441pt;width:120pt;height:.1pt;mso-position-horizontal-relative:page;mso-position-vertical-relative:paragraph;z-index:-15728128;mso-wrap-distance-left:0;mso-wrap-distance-right:0" id="docshape2" coordorigin="4920,402" coordsize="2400,0" path="m4920,402l7320,402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jc w:val="left"/>
        <w:rPr>
          <w:sz w:val="17"/>
        </w:rPr>
      </w:pPr>
    </w:p>
    <w:p>
      <w:pPr>
        <w:spacing w:before="37"/>
        <w:ind w:left="2104" w:right="2102" w:firstLine="0"/>
        <w:jc w:val="center"/>
        <w:rPr>
          <w:sz w:val="20"/>
        </w:rPr>
      </w:pPr>
      <w:r>
        <w:rPr>
          <w:sz w:val="20"/>
        </w:rPr>
        <w:t>Appeal from the United States District Court for the</w:t>
      </w:r>
      <w:r>
        <w:rPr>
          <w:spacing w:val="-47"/>
          <w:sz w:val="20"/>
        </w:rPr>
        <w:t> </w:t>
      </w:r>
      <w:r>
        <w:rPr>
          <w:sz w:val="20"/>
        </w:rPr>
        <w:t>Northern District of Indiana, Fort Wayne Division.</w:t>
      </w:r>
      <w:r>
        <w:rPr>
          <w:spacing w:val="1"/>
          <w:sz w:val="20"/>
        </w:rPr>
        <w:t> </w:t>
      </w:r>
      <w:r>
        <w:rPr>
          <w:sz w:val="20"/>
        </w:rPr>
        <w:t>No.</w:t>
      </w:r>
      <w:r>
        <w:rPr>
          <w:spacing w:val="-2"/>
          <w:sz w:val="20"/>
        </w:rPr>
        <w:t> </w:t>
      </w:r>
      <w:r>
        <w:rPr>
          <w:sz w:val="20"/>
        </w:rPr>
        <w:t>1:19‐cr‐00033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b/>
          <w:sz w:val="20"/>
        </w:rPr>
        <w:t>Damon R.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Leichty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i/>
          <w:sz w:val="20"/>
        </w:rPr>
        <w:t>Judge</w:t>
      </w:r>
      <w:r>
        <w:rPr>
          <w:sz w:val="20"/>
        </w:rPr>
        <w:t>.</w:t>
      </w:r>
    </w:p>
    <w:p>
      <w:pPr>
        <w:pStyle w:val="BodyText"/>
        <w:spacing w:before="3"/>
        <w:jc w:val="left"/>
        <w:rPr>
          <w:sz w:val="19"/>
        </w:rPr>
      </w:pPr>
      <w:r>
        <w:rPr/>
        <w:pict>
          <v:shape style="position:absolute;margin-left:246pt;margin-top:14.207288pt;width:120pt;height:.1pt;mso-position-horizontal-relative:page;mso-position-vertical-relative:paragraph;z-index:-15727616;mso-wrap-distance-left:0;mso-wrap-distance-right:0" id="docshape3" coordorigin="4920,284" coordsize="2400,0" path="m4920,284l7320,28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jc w:val="left"/>
        <w:rPr>
          <w:sz w:val="21"/>
        </w:rPr>
      </w:pPr>
    </w:p>
    <w:p>
      <w:pPr>
        <w:spacing w:before="24"/>
        <w:ind w:left="1143" w:right="1144" w:firstLine="0"/>
        <w:jc w:val="center"/>
        <w:rPr>
          <w:sz w:val="24"/>
        </w:rPr>
      </w:pPr>
      <w:r>
        <w:rPr>
          <w:spacing w:val="-1"/>
          <w:sz w:val="24"/>
        </w:rPr>
        <w:t>A</w:t>
      </w:r>
      <w:r>
        <w:rPr>
          <w:spacing w:val="-1"/>
          <w:sz w:val="19"/>
        </w:rPr>
        <w:t>RGUED </w:t>
      </w:r>
      <w:r>
        <w:rPr>
          <w:sz w:val="24"/>
        </w:rPr>
        <w:t>N</w:t>
      </w:r>
      <w:r>
        <w:rPr>
          <w:sz w:val="19"/>
        </w:rPr>
        <w:t>OVEMBER </w:t>
      </w:r>
      <w:r>
        <w:rPr>
          <w:sz w:val="24"/>
        </w:rPr>
        <w:t>29,</w:t>
      </w:r>
      <w:r>
        <w:rPr>
          <w:spacing w:val="-13"/>
          <w:sz w:val="24"/>
        </w:rPr>
        <w:t> </w:t>
      </w:r>
      <w:r>
        <w:rPr>
          <w:sz w:val="24"/>
        </w:rPr>
        <w:t>2021</w:t>
      </w:r>
      <w:r>
        <w:rPr>
          <w:spacing w:val="-12"/>
          <w:sz w:val="24"/>
        </w:rPr>
        <w:t> </w:t>
      </w:r>
      <w:r>
        <w:rPr>
          <w:sz w:val="24"/>
        </w:rPr>
        <w:t>—</w:t>
      </w:r>
      <w:r>
        <w:rPr>
          <w:spacing w:val="-15"/>
          <w:sz w:val="24"/>
        </w:rPr>
        <w:t> </w:t>
      </w:r>
      <w:r>
        <w:rPr>
          <w:sz w:val="24"/>
        </w:rPr>
        <w:t>D</w:t>
      </w:r>
      <w:r>
        <w:rPr>
          <w:sz w:val="19"/>
        </w:rPr>
        <w:t>ECIDED</w:t>
      </w:r>
      <w:r>
        <w:rPr>
          <w:spacing w:val="-1"/>
          <w:sz w:val="19"/>
        </w:rPr>
        <w:t> </w:t>
      </w:r>
      <w:r>
        <w:rPr>
          <w:sz w:val="24"/>
        </w:rPr>
        <w:t>J</w:t>
      </w:r>
      <w:r>
        <w:rPr>
          <w:sz w:val="19"/>
        </w:rPr>
        <w:t>ANUARY</w:t>
      </w:r>
      <w:r>
        <w:rPr>
          <w:spacing w:val="-2"/>
          <w:sz w:val="19"/>
        </w:rPr>
        <w:t> </w:t>
      </w:r>
      <w:r>
        <w:rPr>
          <w:sz w:val="24"/>
        </w:rPr>
        <w:t>6,</w:t>
      </w:r>
      <w:r>
        <w:rPr>
          <w:spacing w:val="-12"/>
          <w:sz w:val="24"/>
        </w:rPr>
        <w:t> </w:t>
      </w:r>
      <w:r>
        <w:rPr>
          <w:sz w:val="24"/>
        </w:rPr>
        <w:t>2022</w:t>
      </w:r>
    </w:p>
    <w:p>
      <w:pPr>
        <w:pStyle w:val="BodyText"/>
        <w:spacing w:before="12"/>
        <w:jc w:val="left"/>
        <w:rPr>
          <w:sz w:val="21"/>
        </w:rPr>
      </w:pPr>
      <w:r>
        <w:rPr/>
        <w:pict>
          <v:shape style="position:absolute;margin-left:246pt;margin-top:15.993213pt;width:120pt;height:.1pt;mso-position-horizontal-relative:page;mso-position-vertical-relative:paragraph;z-index:-15727104;mso-wrap-distance-left:0;mso-wrap-distance-right:0" id="docshape4" coordorigin="4920,320" coordsize="2400,0" path="m4920,320l7320,320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jc w:val="left"/>
        <w:rPr>
          <w:sz w:val="27"/>
        </w:rPr>
      </w:pPr>
    </w:p>
    <w:p>
      <w:pPr>
        <w:spacing w:before="24"/>
        <w:ind w:left="1427" w:right="1066" w:firstLine="0"/>
        <w:jc w:val="center"/>
        <w:rPr>
          <w:sz w:val="24"/>
        </w:rPr>
      </w:pPr>
      <w:r>
        <w:rPr>
          <w:spacing w:val="-1"/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1"/>
          <w:sz w:val="24"/>
        </w:rPr>
        <w:t>E</w:t>
      </w:r>
      <w:r>
        <w:rPr>
          <w:spacing w:val="-1"/>
          <w:sz w:val="19"/>
        </w:rPr>
        <w:t>ASTERBROOK</w:t>
      </w:r>
      <w:r>
        <w:rPr>
          <w:spacing w:val="-1"/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z w:val="19"/>
        </w:rPr>
        <w:t>CUDDER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z w:val="19"/>
        </w:rPr>
        <w:t>T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z w:val="19"/>
        </w:rPr>
        <w:t>VE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Circuit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Judges</w:t>
      </w:r>
      <w:r>
        <w:rPr>
          <w:sz w:val="24"/>
        </w:rPr>
        <w:t>.</w:t>
      </w:r>
    </w:p>
    <w:p>
      <w:pPr>
        <w:pStyle w:val="BodyText"/>
        <w:spacing w:before="119"/>
        <w:ind w:left="1159" w:right="1157" w:firstLine="360"/>
      </w:pPr>
      <w:r>
        <w:rPr/>
        <w:t>S</w:t>
      </w:r>
      <w:r>
        <w:rPr>
          <w:sz w:val="19"/>
        </w:rPr>
        <w:t>T</w:t>
      </w:r>
      <w:r>
        <w:rPr/>
        <w:t>. E</w:t>
      </w:r>
      <w:r>
        <w:rPr>
          <w:sz w:val="19"/>
        </w:rPr>
        <w:t>VE</w:t>
      </w:r>
      <w:r>
        <w:rPr/>
        <w:t>, </w:t>
      </w:r>
      <w:r>
        <w:rPr>
          <w:i/>
        </w:rPr>
        <w:t>Circuit Judge</w:t>
      </w:r>
      <w:r>
        <w:rPr/>
        <w:t>. Larry Jones entered a conditional</w:t>
      </w:r>
      <w:r>
        <w:rPr>
          <w:spacing w:val="1"/>
        </w:rPr>
        <w:t> </w:t>
      </w:r>
      <w:r>
        <w:rPr/>
        <w:t>guilty plea to possessing a firearm as a convicted felon after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gun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warrantless</w:t>
      </w:r>
      <w:r>
        <w:rPr>
          <w:spacing w:val="1"/>
        </w:rPr>
        <w:t> </w:t>
      </w:r>
      <w:r>
        <w:rPr/>
        <w:t>search of his motel room. A magistrate judge conducted an</w:t>
      </w:r>
      <w:r>
        <w:rPr>
          <w:spacing w:val="1"/>
        </w:rPr>
        <w:t> </w:t>
      </w:r>
      <w:r>
        <w:rPr>
          <w:spacing w:val="-1"/>
        </w:rPr>
        <w:t>evidentiary</w:t>
      </w:r>
      <w:r>
        <w:rPr>
          <w:spacing w:val="-13"/>
        </w:rPr>
        <w:t> </w:t>
      </w:r>
      <w:r>
        <w:rPr/>
        <w:t>hearing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recommended</w:t>
      </w:r>
      <w:r>
        <w:rPr>
          <w:spacing w:val="-13"/>
        </w:rPr>
        <w:t> </w:t>
      </w:r>
      <w:r>
        <w:rPr/>
        <w:t>denying</w:t>
      </w:r>
      <w:r>
        <w:rPr>
          <w:spacing w:val="-14"/>
        </w:rPr>
        <w:t> </w:t>
      </w:r>
      <w:r>
        <w:rPr/>
        <w:t>his</w:t>
      </w:r>
      <w:r>
        <w:rPr>
          <w:spacing w:val="-13"/>
        </w:rPr>
        <w:t> </w:t>
      </w:r>
      <w:r>
        <w:rPr/>
        <w:t>motion</w:t>
      </w:r>
      <w:r>
        <w:rPr>
          <w:spacing w:val="-14"/>
        </w:rPr>
        <w:t> </w:t>
      </w:r>
      <w:r>
        <w:rPr/>
        <w:t>to</w:t>
      </w:r>
      <w:r>
        <w:rPr>
          <w:spacing w:val="-58"/>
        </w:rPr>
        <w:t> </w:t>
      </w:r>
      <w:r>
        <w:rPr/>
        <w:t>suppress the gun. The district court accepted the magistrate</w:t>
      </w:r>
      <w:r>
        <w:rPr>
          <w:spacing w:val="1"/>
        </w:rPr>
        <w:t> </w:t>
      </w:r>
      <w:r>
        <w:rPr/>
        <w:t>judge’s report and recommendation, concluding that Jones</w:t>
      </w:r>
      <w:r>
        <w:rPr>
          <w:spacing w:val="1"/>
        </w:rPr>
        <w:t> </w:t>
      </w:r>
      <w:r>
        <w:rPr/>
        <w:t>had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seized,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consented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</w:p>
    <w:p>
      <w:pPr>
        <w:spacing w:after="0"/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7"/>
      </w:pPr>
      <w:r>
        <w:rPr/>
        <w:t>the search was within the scope of his consent. Jones appeals</w:t>
      </w:r>
      <w:r>
        <w:rPr>
          <w:spacing w:val="-57"/>
        </w:rPr>
        <w:t> </w:t>
      </w:r>
      <w:r>
        <w:rPr/>
        <w:t>the denial of his motion to suppress, arguing that he was</w:t>
      </w:r>
      <w:r>
        <w:rPr>
          <w:spacing w:val="1"/>
        </w:rPr>
        <w:t> </w:t>
      </w:r>
      <w:r>
        <w:rPr>
          <w:spacing w:val="-1"/>
        </w:rPr>
        <w:t>seized</w:t>
      </w:r>
      <w:r>
        <w:rPr>
          <w:spacing w:val="-14"/>
        </w:rPr>
        <w:t> </w:t>
      </w:r>
      <w:r>
        <w:rPr>
          <w:spacing w:val="-1"/>
        </w:rPr>
        <w:t>when</w:t>
      </w:r>
      <w:r>
        <w:rPr>
          <w:spacing w:val="-14"/>
        </w:rPr>
        <w:t> </w:t>
      </w:r>
      <w:r>
        <w:rPr>
          <w:spacing w:val="-1"/>
        </w:rPr>
        <w:t>oﬃcers</w:t>
      </w:r>
      <w:r>
        <w:rPr>
          <w:spacing w:val="-12"/>
        </w:rPr>
        <w:t> </w:t>
      </w:r>
      <w:r>
        <w:rPr/>
        <w:t>knocked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motel</w:t>
      </w:r>
      <w:r>
        <w:rPr>
          <w:spacing w:val="-14"/>
        </w:rPr>
        <w:t> </w:t>
      </w:r>
      <w:r>
        <w:rPr/>
        <w:t>room</w:t>
      </w:r>
      <w:r>
        <w:rPr>
          <w:spacing w:val="-13"/>
        </w:rPr>
        <w:t> </w:t>
      </w:r>
      <w:r>
        <w:rPr/>
        <w:t>door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dis‐</w:t>
      </w:r>
      <w:r>
        <w:rPr>
          <w:spacing w:val="-58"/>
        </w:rPr>
        <w:t> </w:t>
      </w:r>
      <w:r>
        <w:rPr/>
        <w:t>played an arrest warrant for a woman reportedly staying in</w:t>
      </w:r>
      <w:r>
        <w:rPr>
          <w:spacing w:val="1"/>
        </w:rPr>
        <w:t> </w:t>
      </w:r>
      <w:r>
        <w:rPr/>
        <w:t>his motel room. Alternatively, he argues any consent he pro‐</w:t>
      </w:r>
      <w:r>
        <w:rPr>
          <w:spacing w:val="-57"/>
        </w:rPr>
        <w:t> </w:t>
      </w:r>
      <w:r>
        <w:rPr/>
        <w:t>vided was not voluntary and that the search exceeded the</w:t>
      </w:r>
      <w:r>
        <w:rPr>
          <w:spacing w:val="1"/>
        </w:rPr>
        <w:t> </w:t>
      </w:r>
      <w:r>
        <w:rPr/>
        <w:t>scope</w:t>
      </w:r>
      <w:r>
        <w:rPr>
          <w:spacing w:val="-1"/>
        </w:rPr>
        <w:t> </w:t>
      </w:r>
      <w:r>
        <w:rPr/>
        <w:t>of his</w:t>
      </w:r>
      <w:r>
        <w:rPr>
          <w:spacing w:val="-1"/>
        </w:rPr>
        <w:t> </w:t>
      </w:r>
      <w:r>
        <w:rPr/>
        <w:t>consent.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aﬃrm.</w:t>
      </w:r>
    </w:p>
    <w:p>
      <w:pPr>
        <w:pStyle w:val="Heading1"/>
        <w:numPr>
          <w:ilvl w:val="0"/>
          <w:numId w:val="1"/>
        </w:numPr>
        <w:tabs>
          <w:tab w:pos="3841" w:val="left" w:leader="none"/>
        </w:tabs>
        <w:spacing w:line="240" w:lineRule="auto" w:before="120" w:after="0"/>
        <w:ind w:left="3840" w:right="0" w:hanging="214"/>
        <w:jc w:val="both"/>
      </w:pPr>
      <w:r>
        <w:rPr/>
        <w:t>Background</w:t>
      </w:r>
    </w:p>
    <w:p>
      <w:pPr>
        <w:pStyle w:val="ListParagraph"/>
        <w:numPr>
          <w:ilvl w:val="0"/>
          <w:numId w:val="2"/>
        </w:numPr>
        <w:tabs>
          <w:tab w:pos="1468" w:val="left" w:leader="none"/>
        </w:tabs>
        <w:spacing w:line="240" w:lineRule="auto" w:before="121" w:after="0"/>
        <w:ind w:left="1467" w:right="0" w:hanging="308"/>
        <w:jc w:val="both"/>
        <w:rPr>
          <w:b/>
          <w:sz w:val="24"/>
        </w:rPr>
      </w:pPr>
      <w:r>
        <w:rPr>
          <w:b/>
          <w:sz w:val="24"/>
        </w:rPr>
        <w:t>Factual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Background</w:t>
      </w:r>
    </w:p>
    <w:p>
      <w:pPr>
        <w:pStyle w:val="BodyText"/>
        <w:spacing w:before="119"/>
        <w:ind w:left="1159" w:right="1155" w:firstLine="360"/>
      </w:pPr>
      <w:r>
        <w:rPr/>
        <w:t>On</w:t>
      </w:r>
      <w:r>
        <w:rPr>
          <w:spacing w:val="-13"/>
        </w:rPr>
        <w:t> </w:t>
      </w:r>
      <w:r>
        <w:rPr/>
        <w:t>November</w:t>
      </w:r>
      <w:r>
        <w:rPr>
          <w:spacing w:val="-11"/>
        </w:rPr>
        <w:t> </w:t>
      </w:r>
      <w:r>
        <w:rPr/>
        <w:t>16,</w:t>
      </w:r>
      <w:r>
        <w:rPr>
          <w:spacing w:val="-12"/>
        </w:rPr>
        <w:t> </w:t>
      </w:r>
      <w:r>
        <w:rPr/>
        <w:t>2017,</w:t>
      </w:r>
      <w:r>
        <w:rPr>
          <w:spacing w:val="-11"/>
        </w:rPr>
        <w:t> </w:t>
      </w:r>
      <w:r>
        <w:rPr/>
        <w:t>Allen</w:t>
      </w:r>
      <w:r>
        <w:rPr>
          <w:spacing w:val="-12"/>
        </w:rPr>
        <w:t> </w:t>
      </w:r>
      <w:r>
        <w:rPr/>
        <w:t>County</w:t>
      </w:r>
      <w:r>
        <w:rPr>
          <w:spacing w:val="-12"/>
        </w:rPr>
        <w:t> </w:t>
      </w:r>
      <w:r>
        <w:rPr/>
        <w:t>Sheriff</w:t>
      </w:r>
      <w:r>
        <w:rPr>
          <w:spacing w:val="-11"/>
        </w:rPr>
        <w:t> </w:t>
      </w:r>
      <w:r>
        <w:rPr/>
        <w:t>Warrants</w:t>
      </w:r>
      <w:r>
        <w:rPr>
          <w:spacing w:val="-12"/>
        </w:rPr>
        <w:t> </w:t>
      </w:r>
      <w:r>
        <w:rPr/>
        <w:t>Di‐</w:t>
      </w:r>
      <w:r>
        <w:rPr>
          <w:spacing w:val="-57"/>
        </w:rPr>
        <w:t> </w:t>
      </w:r>
      <w:r>
        <w:rPr/>
        <w:t>vision Officers Andrew Brenneke and Duane Romines re‐</w:t>
      </w:r>
      <w:r>
        <w:rPr>
          <w:spacing w:val="1"/>
        </w:rPr>
        <w:t> </w:t>
      </w:r>
      <w:r>
        <w:rPr/>
        <w:t>ceived an arrest warrant for Whitney Gosnell. Gosnell, listed</w:t>
      </w:r>
      <w:r>
        <w:rPr>
          <w:spacing w:val="1"/>
        </w:rPr>
        <w:t> </w:t>
      </w:r>
      <w:r>
        <w:rPr/>
        <w:t>as 5’3’’ and 130 to 140 pounds, had allegedly violated the</w:t>
      </w:r>
      <w:r>
        <w:rPr>
          <w:spacing w:val="1"/>
        </w:rPr>
        <w:t> </w:t>
      </w:r>
      <w:r>
        <w:rPr/>
        <w:t>terms of her probation. Following up on an anonymous tip</w:t>
      </w:r>
      <w:r>
        <w:rPr>
          <w:spacing w:val="1"/>
        </w:rPr>
        <w:t> </w:t>
      </w:r>
      <w:r>
        <w:rPr/>
        <w:t>that Gosnell was staying at the Deluxe Inn Motel in Fort</w:t>
      </w:r>
      <w:r>
        <w:rPr>
          <w:spacing w:val="1"/>
        </w:rPr>
        <w:t> </w:t>
      </w:r>
      <w:r>
        <w:rPr/>
        <w:t>Wayne, Indiana, Officers Brenneke and Romines went to the</w:t>
      </w:r>
      <w:r>
        <w:rPr>
          <w:spacing w:val="1"/>
        </w:rPr>
        <w:t> </w:t>
      </w:r>
      <w:r>
        <w:rPr/>
        <w:t>motel around 8:45 p.m. The motel manager informed them</w:t>
      </w:r>
      <w:r>
        <w:rPr>
          <w:spacing w:val="1"/>
        </w:rPr>
        <w:t> </w:t>
      </w:r>
      <w:r>
        <w:rPr/>
        <w:t>that Gosnell was staying in a room with Larry Jones and his</w:t>
      </w:r>
      <w:r>
        <w:rPr>
          <w:spacing w:val="1"/>
        </w:rPr>
        <w:t> </w:t>
      </w:r>
      <w:r>
        <w:rPr/>
        <w:t>son. The officers ran a warrant check, which revealed that</w:t>
      </w:r>
      <w:r>
        <w:rPr>
          <w:spacing w:val="1"/>
        </w:rPr>
        <w:t> </w:t>
      </w:r>
      <w:r>
        <w:rPr/>
        <w:t>Jones had arrests dating back to the 1990s and was listed as a</w:t>
      </w:r>
      <w:r>
        <w:rPr>
          <w:spacing w:val="-57"/>
        </w:rPr>
        <w:t> </w:t>
      </w:r>
      <w:r>
        <w:rPr/>
        <w:t>“known</w:t>
      </w:r>
      <w:r>
        <w:rPr>
          <w:spacing w:val="-8"/>
        </w:rPr>
        <w:t> </w:t>
      </w:r>
      <w:r>
        <w:rPr/>
        <w:t>resister,”</w:t>
      </w:r>
      <w:r>
        <w:rPr>
          <w:spacing w:val="-6"/>
        </w:rPr>
        <w:t> </w:t>
      </w:r>
      <w:r>
        <w:rPr/>
        <w:t>“convicted</w:t>
      </w:r>
      <w:r>
        <w:rPr>
          <w:spacing w:val="-6"/>
        </w:rPr>
        <w:t> </w:t>
      </w:r>
      <w:r>
        <w:rPr/>
        <w:t>felon,”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“substance</w:t>
      </w:r>
      <w:r>
        <w:rPr>
          <w:spacing w:val="-6"/>
        </w:rPr>
        <w:t> </w:t>
      </w:r>
      <w:r>
        <w:rPr/>
        <w:t>abuser.”</w:t>
      </w:r>
    </w:p>
    <w:p>
      <w:pPr>
        <w:pStyle w:val="BodyText"/>
        <w:spacing w:before="120"/>
        <w:ind w:left="1159" w:right="1157" w:firstLine="360"/>
      </w:pPr>
      <w:r>
        <w:rPr/>
        <w:t>Officers</w:t>
      </w:r>
      <w:r>
        <w:rPr>
          <w:spacing w:val="1"/>
        </w:rPr>
        <w:t> </w:t>
      </w:r>
      <w:r>
        <w:rPr/>
        <w:t>Brenneke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Romines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Jones’s</w:t>
      </w:r>
      <w:r>
        <w:rPr>
          <w:spacing w:val="1"/>
        </w:rPr>
        <w:t> </w:t>
      </w:r>
      <w:r>
        <w:rPr/>
        <w:t>motel</w:t>
      </w:r>
      <w:r>
        <w:rPr>
          <w:spacing w:val="-57"/>
        </w:rPr>
        <w:t> </w:t>
      </w:r>
      <w:r>
        <w:rPr/>
        <w:t>room and listened at the door for voices. Not hearing any,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knocked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“Larry,” but did not hear a response. Officer Brenneke knew</w:t>
      </w:r>
      <w:r>
        <w:rPr>
          <w:spacing w:val="1"/>
        </w:rPr>
        <w:t> </w:t>
      </w:r>
      <w:r>
        <w:rPr/>
        <w:t>Jones’s street name, so he called out, “Hey, Crunch,” and</w:t>
      </w:r>
      <w:r>
        <w:rPr>
          <w:spacing w:val="1"/>
        </w:rPr>
        <w:t> </w:t>
      </w:r>
      <w:r>
        <w:rPr/>
        <w:t>Jones responded, “What?” One or both officers said, “It’s po‐</w:t>
      </w:r>
      <w:r>
        <w:rPr>
          <w:spacing w:val="-57"/>
        </w:rPr>
        <w:t> </w:t>
      </w:r>
      <w:r>
        <w:rPr/>
        <w:t>lice. We’re not here for you,” to which Jones said, “She’s not</w:t>
      </w:r>
      <w:r>
        <w:rPr>
          <w:spacing w:val="1"/>
        </w:rPr>
        <w:t> </w:t>
      </w:r>
      <w:r>
        <w:rPr/>
        <w:t>here.</w:t>
      </w:r>
      <w:r>
        <w:rPr>
          <w:spacing w:val="-5"/>
        </w:rPr>
        <w:t> </w:t>
      </w:r>
      <w:r>
        <w:rPr/>
        <w:t>She</w:t>
      </w:r>
      <w:r>
        <w:rPr>
          <w:spacing w:val="-3"/>
        </w:rPr>
        <w:t> </w:t>
      </w:r>
      <w:r>
        <w:rPr/>
        <w:t>can’t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here.”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point,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officers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yet</w:t>
      </w:r>
      <w:r>
        <w:rPr>
          <w:spacing w:val="-58"/>
        </w:rPr>
        <w:t> </w:t>
      </w:r>
      <w:r>
        <w:rPr/>
        <w:t>explained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arrest</w:t>
      </w:r>
      <w:r>
        <w:rPr>
          <w:spacing w:val="-3"/>
        </w:rPr>
        <w:t> </w:t>
      </w:r>
      <w:r>
        <w:rPr/>
        <w:t>warrant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Gosnell.</w:t>
      </w:r>
    </w:p>
    <w:p>
      <w:pPr>
        <w:spacing w:after="0"/>
        <w:sectPr>
          <w:headerReference w:type="even" r:id="rId5"/>
          <w:headerReference w:type="default" r:id="rId6"/>
          <w:pgSz w:w="12240" w:h="15840"/>
          <w:pgMar w:header="2076" w:footer="0" w:top="2300" w:bottom="280" w:left="1720" w:right="1720"/>
          <w:pgNumType w:start="2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6" w:firstLine="360"/>
      </w:pPr>
      <w:r>
        <w:rPr/>
        <w:t>The officers asked Jones to open the</w:t>
      </w:r>
      <w:r>
        <w:rPr>
          <w:spacing w:val="1"/>
        </w:rPr>
        <w:t> </w:t>
      </w:r>
      <w:r>
        <w:rPr/>
        <w:t>door, and</w:t>
      </w:r>
      <w:r>
        <w:rPr>
          <w:spacing w:val="1"/>
        </w:rPr>
        <w:t> </w:t>
      </w:r>
      <w:r>
        <w:rPr/>
        <w:t>he re‐</w:t>
      </w:r>
      <w:r>
        <w:rPr>
          <w:spacing w:val="1"/>
        </w:rPr>
        <w:t> </w:t>
      </w:r>
      <w:r>
        <w:rPr/>
        <w:t>quested some time before opening it. Both officers estimate</w:t>
      </w:r>
      <w:r>
        <w:rPr>
          <w:spacing w:val="1"/>
        </w:rPr>
        <w:t> </w:t>
      </w:r>
      <w:r>
        <w:rPr/>
        <w:t>that</w:t>
      </w:r>
      <w:r>
        <w:rPr>
          <w:spacing w:val="-5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30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60</w:t>
      </w:r>
      <w:r>
        <w:rPr>
          <w:spacing w:val="-5"/>
        </w:rPr>
        <w:t> </w:t>
      </w:r>
      <w:r>
        <w:rPr/>
        <w:t>seconds</w:t>
      </w:r>
      <w:r>
        <w:rPr>
          <w:spacing w:val="-4"/>
        </w:rPr>
        <w:t> </w:t>
      </w:r>
      <w:r>
        <w:rPr/>
        <w:t>elapsed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58"/>
        </w:rPr>
        <w:t> </w:t>
      </w:r>
      <w:r>
        <w:rPr/>
        <w:t>knock and when Jones opened the door, fully dressed. The</w:t>
      </w:r>
      <w:r>
        <w:rPr>
          <w:spacing w:val="1"/>
        </w:rPr>
        <w:t> </w:t>
      </w:r>
      <w:r>
        <w:rPr/>
        <w:t>officers were in full uniform with their guns holstered, and</w:t>
      </w:r>
      <w:r>
        <w:rPr>
          <w:spacing w:val="1"/>
        </w:rPr>
        <w:t> </w:t>
      </w:r>
      <w:r>
        <w:rPr/>
        <w:t>there is no dispute that they spoke in conversational tones</w:t>
      </w:r>
      <w:r>
        <w:rPr>
          <w:spacing w:val="1"/>
        </w:rPr>
        <w:t> </w:t>
      </w:r>
      <w:r>
        <w:rPr/>
        <w:t>throughout the encounter. The officers reiterated that they</w:t>
      </w:r>
      <w:r>
        <w:rPr>
          <w:spacing w:val="1"/>
        </w:rPr>
        <w:t> </w:t>
      </w:r>
      <w:r>
        <w:rPr/>
        <w:t>were not there for Jones, showed him the arrest warrant for</w:t>
      </w:r>
      <w:r>
        <w:rPr>
          <w:spacing w:val="1"/>
        </w:rPr>
        <w:t> </w:t>
      </w:r>
      <w:r>
        <w:rPr/>
        <w:t>Gosnell, and explained that they would like to “verify” Gos‐</w:t>
      </w:r>
      <w:r>
        <w:rPr>
          <w:spacing w:val="1"/>
        </w:rPr>
        <w:t> </w:t>
      </w:r>
      <w:r>
        <w:rPr/>
        <w:t>nell was not there. Officer Brenneke estimates they spent ap‐</w:t>
      </w:r>
      <w:r>
        <w:rPr>
          <w:spacing w:val="1"/>
        </w:rPr>
        <w:t> </w:t>
      </w:r>
      <w:r>
        <w:rPr/>
        <w:t>proximately 15 to 20 seconds explaining they would like to</w:t>
      </w:r>
      <w:r>
        <w:rPr>
          <w:spacing w:val="1"/>
        </w:rPr>
        <w:t> </w:t>
      </w:r>
      <w:r>
        <w:rPr/>
        <w:t>search</w:t>
      </w:r>
      <w:r>
        <w:rPr>
          <w:spacing w:val="-14"/>
        </w:rPr>
        <w:t> </w:t>
      </w:r>
      <w:r>
        <w:rPr/>
        <w:t>where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person</w:t>
      </w:r>
      <w:r>
        <w:rPr>
          <w:spacing w:val="-14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or</w:t>
      </w:r>
      <w:r>
        <w:rPr>
          <w:spacing w:val="-15"/>
        </w:rPr>
        <w:t> </w:t>
      </w:r>
      <w:r>
        <w:rPr/>
        <w:t>would</w:t>
      </w:r>
      <w:r>
        <w:rPr>
          <w:spacing w:val="-12"/>
        </w:rPr>
        <w:t> </w:t>
      </w:r>
      <w:r>
        <w:rPr/>
        <w:t>hide.</w:t>
      </w:r>
      <w:r>
        <w:rPr>
          <w:spacing w:val="-12"/>
        </w:rPr>
        <w:t> </w:t>
      </w:r>
      <w:r>
        <w:rPr/>
        <w:t>Jones</w:t>
      </w:r>
      <w:r>
        <w:rPr>
          <w:spacing w:val="-12"/>
        </w:rPr>
        <w:t> </w:t>
      </w:r>
      <w:r>
        <w:rPr/>
        <w:t>repeated</w:t>
      </w:r>
      <w:r>
        <w:rPr>
          <w:spacing w:val="-58"/>
        </w:rPr>
        <w:t> </w:t>
      </w:r>
      <w:r>
        <w:rPr/>
        <w:t>that Gosnell was not there but eventually said, “That’s fine,”</w:t>
      </w:r>
      <w:r>
        <w:rPr>
          <w:spacing w:val="1"/>
        </w:rPr>
        <w:t> </w:t>
      </w:r>
      <w:r>
        <w:rPr/>
        <w:t>and moved away from the door. Officer Romines estimated</w:t>
      </w:r>
      <w:r>
        <w:rPr>
          <w:spacing w:val="1"/>
        </w:rPr>
        <w:t> </w:t>
      </w:r>
      <w:r>
        <w:rPr/>
        <w:t>they</w:t>
      </w:r>
      <w:r>
        <w:rPr>
          <w:spacing w:val="-5"/>
        </w:rPr>
        <w:t> </w:t>
      </w:r>
      <w:r>
        <w:rPr/>
        <w:t>talked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Jones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minute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entering.</w:t>
      </w:r>
      <w:r>
        <w:rPr>
          <w:spacing w:val="-4"/>
        </w:rPr>
        <w:t> </w:t>
      </w:r>
      <w:r>
        <w:rPr/>
        <w:t>At</w:t>
      </w:r>
      <w:r>
        <w:rPr>
          <w:spacing w:val="-58"/>
        </w:rPr>
        <w:t> </w:t>
      </w:r>
      <w:r>
        <w:rPr/>
        <w:t>some</w:t>
      </w:r>
      <w:r>
        <w:rPr>
          <w:spacing w:val="-9"/>
        </w:rPr>
        <w:t> </w:t>
      </w:r>
      <w:r>
        <w:rPr/>
        <w:t>point,</w:t>
      </w:r>
      <w:r>
        <w:rPr>
          <w:spacing w:val="-8"/>
        </w:rPr>
        <w:t> </w:t>
      </w:r>
      <w:r>
        <w:rPr/>
        <w:t>Officer</w:t>
      </w:r>
      <w:r>
        <w:rPr>
          <w:spacing w:val="-9"/>
        </w:rPr>
        <w:t> </w:t>
      </w:r>
      <w:r>
        <w:rPr/>
        <w:t>Romines</w:t>
      </w:r>
      <w:r>
        <w:rPr>
          <w:spacing w:val="-9"/>
        </w:rPr>
        <w:t> </w:t>
      </w:r>
      <w:r>
        <w:rPr/>
        <w:t>told</w:t>
      </w:r>
      <w:r>
        <w:rPr>
          <w:spacing w:val="-8"/>
        </w:rPr>
        <w:t> </w:t>
      </w:r>
      <w:r>
        <w:rPr/>
        <w:t>Jones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“would</w:t>
      </w:r>
      <w:r>
        <w:rPr>
          <w:spacing w:val="-7"/>
        </w:rPr>
        <w:t> </w:t>
      </w:r>
      <w:r>
        <w:rPr/>
        <w:t>not</w:t>
      </w:r>
      <w:r>
        <w:rPr>
          <w:spacing w:val="-9"/>
        </w:rPr>
        <w:t> </w:t>
      </w:r>
      <w:r>
        <w:rPr/>
        <w:t>open</w:t>
      </w:r>
      <w:r>
        <w:rPr>
          <w:spacing w:val="-57"/>
        </w:rPr>
        <w:t> </w:t>
      </w:r>
      <w:r>
        <w:rPr/>
        <w:t>small</w:t>
      </w:r>
      <w:r>
        <w:rPr>
          <w:spacing w:val="-2"/>
        </w:rPr>
        <w:t> </w:t>
      </w:r>
      <w:r>
        <w:rPr/>
        <w:t>drawers and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like that.”</w:t>
      </w:r>
    </w:p>
    <w:p>
      <w:pPr>
        <w:pStyle w:val="BodyText"/>
        <w:spacing w:before="120"/>
        <w:ind w:left="1159" w:right="1157" w:firstLine="360"/>
      </w:pPr>
      <w:r>
        <w:rPr/>
        <w:t>After entering the motel room, the officers looked in the</w:t>
      </w:r>
      <w:r>
        <w:rPr>
          <w:spacing w:val="1"/>
        </w:rPr>
        <w:t> </w:t>
      </w:r>
      <w:r>
        <w:rPr/>
        <w:t>kitchenette,</w:t>
      </w:r>
      <w:r>
        <w:rPr>
          <w:spacing w:val="1"/>
        </w:rPr>
        <w:t> </w:t>
      </w:r>
      <w:r>
        <w:rPr/>
        <w:t>bathroom,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shower.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Romines</w:t>
      </w:r>
      <w:r>
        <w:rPr>
          <w:spacing w:val="1"/>
        </w:rPr>
        <w:t> </w:t>
      </w:r>
      <w:r>
        <w:rPr/>
        <w:t>then</w:t>
      </w:r>
      <w:r>
        <w:rPr>
          <w:spacing w:val="-57"/>
        </w:rPr>
        <w:t> </w:t>
      </w:r>
      <w:r>
        <w:rPr/>
        <w:t>lifted up one of two beds but found nothing underneath.</w:t>
      </w:r>
      <w:r>
        <w:rPr>
          <w:spacing w:val="1"/>
        </w:rPr>
        <w:t> </w:t>
      </w:r>
      <w:r>
        <w:rPr/>
        <w:t>There was a six‐to‐ten‐inch gap between the beds and the</w:t>
      </w:r>
      <w:r>
        <w:rPr>
          <w:spacing w:val="1"/>
        </w:rPr>
        <w:t> </w:t>
      </w:r>
      <w:r>
        <w:rPr/>
        <w:t>floor.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Officer</w:t>
      </w:r>
      <w:r>
        <w:rPr>
          <w:spacing w:val="-6"/>
        </w:rPr>
        <w:t> </w:t>
      </w:r>
      <w:r>
        <w:rPr/>
        <w:t>Brenneke</w:t>
      </w:r>
      <w:r>
        <w:rPr>
          <w:spacing w:val="-5"/>
        </w:rPr>
        <w:t> </w:t>
      </w:r>
      <w:r>
        <w:rPr/>
        <w:t>checked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bed,</w:t>
      </w:r>
      <w:r>
        <w:rPr>
          <w:spacing w:val="-58"/>
        </w:rPr>
        <w:t> </w:t>
      </w:r>
      <w:r>
        <w:rPr/>
        <w:t>Jones stated, “Well, she couldn’t be under there.” Officer Ro‐</w:t>
      </w:r>
      <w:r>
        <w:rPr>
          <w:spacing w:val="-57"/>
        </w:rPr>
        <w:t> </w:t>
      </w:r>
      <w:r>
        <w:rPr/>
        <w:t>mines responded, “She could be under there, just like she</w:t>
      </w:r>
      <w:r>
        <w:rPr>
          <w:spacing w:val="1"/>
        </w:rPr>
        <w:t> </w:t>
      </w:r>
      <w:r>
        <w:rPr/>
        <w:t>could have been under the first one.” Officer Brenneke pro‐</w:t>
      </w:r>
      <w:r>
        <w:rPr>
          <w:spacing w:val="1"/>
        </w:rPr>
        <w:t> </w:t>
      </w:r>
      <w:r>
        <w:rPr/>
        <w:t>ceeded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lift</w:t>
      </w:r>
      <w:r>
        <w:rPr>
          <w:spacing w:val="-2"/>
        </w:rPr>
        <w:t> </w:t>
      </w:r>
      <w:r>
        <w:rPr/>
        <w:t>the second</w:t>
      </w:r>
      <w:r>
        <w:rPr>
          <w:spacing w:val="-1"/>
        </w:rPr>
        <w:t> </w:t>
      </w:r>
      <w:r>
        <w:rPr/>
        <w:t>bed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the firearm.</w:t>
      </w:r>
    </w:p>
    <w:p>
      <w:pPr>
        <w:pStyle w:val="Heading1"/>
        <w:numPr>
          <w:ilvl w:val="0"/>
          <w:numId w:val="2"/>
        </w:numPr>
        <w:tabs>
          <w:tab w:pos="1439" w:val="left" w:leader="none"/>
        </w:tabs>
        <w:spacing w:line="240" w:lineRule="auto" w:before="120" w:after="0"/>
        <w:ind w:left="1438" w:right="0" w:hanging="279"/>
        <w:jc w:val="both"/>
      </w:pPr>
      <w:r>
        <w:rPr/>
        <w:t>Procedural</w:t>
      </w:r>
      <w:r>
        <w:rPr>
          <w:spacing w:val="-8"/>
        </w:rPr>
        <w:t> </w:t>
      </w:r>
      <w:r>
        <w:rPr/>
        <w:t>Background</w:t>
      </w:r>
    </w:p>
    <w:p>
      <w:pPr>
        <w:pStyle w:val="BodyText"/>
        <w:spacing w:before="120"/>
        <w:ind w:left="1159" w:right="1156" w:firstLine="360"/>
      </w:pPr>
      <w:r>
        <w:rPr>
          <w:spacing w:val="-1"/>
        </w:rPr>
        <w:t>Jones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eventually</w:t>
      </w:r>
      <w:r>
        <w:rPr>
          <w:spacing w:val="-15"/>
        </w:rPr>
        <w:t> </w:t>
      </w:r>
      <w:r>
        <w:rPr/>
        <w:t>indicted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arrested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2019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pos‐</w:t>
      </w:r>
      <w:r>
        <w:rPr>
          <w:spacing w:val="-57"/>
        </w:rPr>
        <w:t> </w:t>
      </w:r>
      <w:r>
        <w:rPr/>
        <w:t>sessing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firearm</w:t>
      </w:r>
      <w:r>
        <w:rPr>
          <w:spacing w:val="-8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convicted</w:t>
      </w:r>
      <w:r>
        <w:rPr>
          <w:spacing w:val="-10"/>
        </w:rPr>
        <w:t> </w:t>
      </w:r>
      <w:r>
        <w:rPr/>
        <w:t>felon,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violation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18</w:t>
      </w:r>
      <w:r>
        <w:rPr>
          <w:spacing w:val="-9"/>
        </w:rPr>
        <w:t> </w:t>
      </w:r>
      <w:r>
        <w:rPr/>
        <w:t>U.S.C.</w:t>
      </w:r>
    </w:p>
    <w:p>
      <w:pPr>
        <w:pStyle w:val="BodyText"/>
        <w:ind w:left="1159"/>
      </w:pPr>
      <w:r>
        <w:rPr/>
        <w:t>§</w:t>
      </w:r>
      <w:r>
        <w:rPr>
          <w:spacing w:val="-1"/>
        </w:rPr>
        <w:t> </w:t>
      </w:r>
      <w:r>
        <w:rPr/>
        <w:t>922(g)(1).</w:t>
      </w:r>
      <w:r>
        <w:rPr>
          <w:spacing w:val="17"/>
        </w:rPr>
        <w:t> </w:t>
      </w:r>
      <w:r>
        <w:rPr/>
        <w:t>He</w:t>
      </w:r>
      <w:r>
        <w:rPr>
          <w:spacing w:val="20"/>
        </w:rPr>
        <w:t> </w:t>
      </w:r>
      <w:r>
        <w:rPr/>
        <w:t>moved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suppress</w:t>
      </w:r>
      <w:r>
        <w:rPr>
          <w:spacing w:val="19"/>
        </w:rPr>
        <w:t> </w:t>
      </w:r>
      <w:r>
        <w:rPr/>
        <w:t>evidence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gun.</w:t>
      </w:r>
      <w:r>
        <w:rPr>
          <w:spacing w:val="22"/>
        </w:rPr>
        <w:t> </w:t>
      </w:r>
      <w:r>
        <w:rPr/>
        <w:t>The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8"/>
      </w:pPr>
      <w:r>
        <w:rPr/>
        <w:t>district court referred the case to a magistrate judge for a re‐</w:t>
      </w:r>
      <w:r>
        <w:rPr>
          <w:spacing w:val="1"/>
        </w:rPr>
        <w:t> </w:t>
      </w:r>
      <w:r>
        <w:rPr/>
        <w:t>port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pursuant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28</w:t>
      </w:r>
      <w:r>
        <w:rPr>
          <w:spacing w:val="-1"/>
        </w:rPr>
        <w:t> </w:t>
      </w:r>
      <w:r>
        <w:rPr/>
        <w:t>U.S.C.</w:t>
      </w:r>
      <w:r>
        <w:rPr>
          <w:spacing w:val="-2"/>
        </w:rPr>
        <w:t> </w:t>
      </w:r>
      <w:r>
        <w:rPr/>
        <w:t>§</w:t>
      </w:r>
      <w:r>
        <w:rPr>
          <w:spacing w:val="-1"/>
        </w:rPr>
        <w:t> </w:t>
      </w:r>
      <w:r>
        <w:rPr/>
        <w:t>636(b)(1).</w:t>
      </w:r>
    </w:p>
    <w:p>
      <w:pPr>
        <w:pStyle w:val="Heading2"/>
        <w:numPr>
          <w:ilvl w:val="1"/>
          <w:numId w:val="2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</w:rPr>
      </w:pP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Magistrate</w:t>
      </w:r>
      <w:r>
        <w:rPr>
          <w:i/>
          <w:spacing w:val="-4"/>
        </w:rPr>
        <w:t> </w:t>
      </w:r>
      <w:r>
        <w:rPr>
          <w:i/>
        </w:rPr>
        <w:t>Judge’s</w:t>
      </w:r>
      <w:r>
        <w:rPr>
          <w:i/>
          <w:spacing w:val="-5"/>
        </w:rPr>
        <w:t> </w:t>
      </w:r>
      <w:r>
        <w:rPr>
          <w:i/>
        </w:rPr>
        <w:t>Report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Recommendation</w:t>
      </w:r>
    </w:p>
    <w:p>
      <w:pPr>
        <w:pStyle w:val="BodyText"/>
        <w:spacing w:before="119"/>
        <w:ind w:left="1159" w:right="1156" w:firstLine="360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magistrate</w:t>
      </w:r>
      <w:r>
        <w:rPr>
          <w:spacing w:val="-14"/>
        </w:rPr>
        <w:t> </w:t>
      </w:r>
      <w:r>
        <w:rPr/>
        <w:t>judge</w:t>
      </w:r>
      <w:r>
        <w:rPr>
          <w:spacing w:val="-14"/>
        </w:rPr>
        <w:t> </w:t>
      </w:r>
      <w:r>
        <w:rPr/>
        <w:t>conducted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evidentiary</w:t>
      </w:r>
      <w:r>
        <w:rPr>
          <w:spacing w:val="-14"/>
        </w:rPr>
        <w:t> </w:t>
      </w:r>
      <w:r>
        <w:rPr/>
        <w:t>hearing</w:t>
      </w:r>
      <w:r>
        <w:rPr>
          <w:spacing w:val="-13"/>
        </w:rPr>
        <w:t> </w:t>
      </w:r>
      <w:r>
        <w:rPr/>
        <w:t>on</w:t>
      </w:r>
      <w:r>
        <w:rPr>
          <w:spacing w:val="-57"/>
        </w:rPr>
        <w:t> </w:t>
      </w:r>
      <w:r>
        <w:rPr/>
        <w:t>November 13, 2019. During the hearing, Officers Brenneke</w:t>
      </w:r>
      <w:r>
        <w:rPr>
          <w:spacing w:val="1"/>
        </w:rPr>
        <w:t> </w:t>
      </w:r>
      <w:r>
        <w:rPr/>
        <w:t>and</w:t>
      </w:r>
      <w:r>
        <w:rPr>
          <w:spacing w:val="-13"/>
        </w:rPr>
        <w:t> </w:t>
      </w:r>
      <w:r>
        <w:rPr/>
        <w:t>Romines</w:t>
      </w:r>
      <w:r>
        <w:rPr>
          <w:spacing w:val="-13"/>
        </w:rPr>
        <w:t> </w:t>
      </w:r>
      <w:r>
        <w:rPr/>
        <w:t>testified</w:t>
      </w:r>
      <w:r>
        <w:rPr>
          <w:spacing w:val="-12"/>
        </w:rPr>
        <w:t> </w:t>
      </w:r>
      <w:r>
        <w:rPr/>
        <w:t>regarding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events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motel</w:t>
      </w:r>
      <w:r>
        <w:rPr>
          <w:spacing w:val="-12"/>
        </w:rPr>
        <w:t> </w:t>
      </w:r>
      <w:r>
        <w:rPr/>
        <w:t>room.</w:t>
      </w:r>
      <w:r>
        <w:rPr>
          <w:spacing w:val="-57"/>
        </w:rPr>
        <w:t> </w:t>
      </w:r>
      <w:r>
        <w:rPr/>
        <w:t>They further explained that they had found people hiding in</w:t>
      </w:r>
      <w:r>
        <w:rPr>
          <w:spacing w:val="-57"/>
        </w:rPr>
        <w:t> </w:t>
      </w:r>
      <w:r>
        <w:rPr/>
        <w:t>or under beds when attempting to serve warrants. Jones did</w:t>
      </w:r>
      <w:r>
        <w:rPr>
          <w:spacing w:val="1"/>
        </w:rPr>
        <w:t> </w:t>
      </w:r>
      <w:r>
        <w:rPr/>
        <w:t>not testify. Of relevance to this appeal, Jones made two pri‐</w:t>
      </w:r>
      <w:r>
        <w:rPr>
          <w:spacing w:val="1"/>
        </w:rPr>
        <w:t> </w:t>
      </w:r>
      <w:r>
        <w:rPr/>
        <w:t>mary arguments: First, the government did not meet its bur‐</w:t>
      </w:r>
      <w:r>
        <w:rPr>
          <w:spacing w:val="1"/>
        </w:rPr>
        <w:t> </w:t>
      </w:r>
      <w:r>
        <w:rPr/>
        <w:t>den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showing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Jones</w:t>
      </w:r>
      <w:r>
        <w:rPr>
          <w:spacing w:val="-12"/>
        </w:rPr>
        <w:t> </w:t>
      </w:r>
      <w:r>
        <w:rPr/>
        <w:t>consented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search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his</w:t>
      </w:r>
      <w:r>
        <w:rPr>
          <w:spacing w:val="-13"/>
        </w:rPr>
        <w:t> </w:t>
      </w:r>
      <w:r>
        <w:rPr/>
        <w:t>motel</w:t>
      </w:r>
      <w:r>
        <w:rPr>
          <w:spacing w:val="-57"/>
        </w:rPr>
        <w:t> </w:t>
      </w:r>
      <w:r>
        <w:rPr/>
        <w:t>room;</w:t>
      </w:r>
      <w:r>
        <w:rPr>
          <w:spacing w:val="-6"/>
        </w:rPr>
        <w:t> </w:t>
      </w:r>
      <w:r>
        <w:rPr/>
        <w:t>second,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arguable</w:t>
      </w:r>
      <w:r>
        <w:rPr>
          <w:spacing w:val="-6"/>
        </w:rPr>
        <w:t> </w:t>
      </w:r>
      <w:r>
        <w:rPr/>
        <w:t>consent</w:t>
      </w:r>
      <w:r>
        <w:rPr>
          <w:spacing w:val="-7"/>
        </w:rPr>
        <w:t> </w:t>
      </w:r>
      <w:r>
        <w:rPr/>
        <w:t>was</w:t>
      </w:r>
      <w:r>
        <w:rPr>
          <w:spacing w:val="-5"/>
        </w:rPr>
        <w:t> </w:t>
      </w:r>
      <w:r>
        <w:rPr/>
        <w:t>tainted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imper‐</w:t>
      </w:r>
      <w:r>
        <w:rPr>
          <w:spacing w:val="-57"/>
        </w:rPr>
        <w:t> </w:t>
      </w:r>
      <w:r>
        <w:rPr/>
        <w:t>missible seizure. Jones did not argue, however, that the offic‐</w:t>
      </w:r>
      <w:r>
        <w:rPr>
          <w:spacing w:val="-57"/>
        </w:rPr>
        <w:t> </w:t>
      </w:r>
      <w:r>
        <w:rPr/>
        <w:t>ers’</w:t>
      </w:r>
      <w:r>
        <w:rPr>
          <w:spacing w:val="-5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arrest</w:t>
      </w:r>
      <w:r>
        <w:rPr>
          <w:spacing w:val="-5"/>
        </w:rPr>
        <w:t> </w:t>
      </w:r>
      <w:r>
        <w:rPr/>
        <w:t>warrant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Gosnell</w:t>
      </w:r>
      <w:r>
        <w:rPr>
          <w:spacing w:val="-5"/>
        </w:rPr>
        <w:t> </w:t>
      </w:r>
      <w:r>
        <w:rPr/>
        <w:t>constituted</w:t>
      </w:r>
      <w:r>
        <w:rPr>
          <w:spacing w:val="-58"/>
        </w:rPr>
        <w:t> </w:t>
      </w:r>
      <w:r>
        <w:rPr/>
        <w:t>a seizure. In his reply brief in support of the motion, Jones</w:t>
      </w:r>
      <w:r>
        <w:rPr>
          <w:spacing w:val="1"/>
        </w:rPr>
        <w:t> </w:t>
      </w:r>
      <w:r>
        <w:rPr/>
        <w:t>added that the search under the bed exceeded the scope of</w:t>
      </w:r>
      <w:r>
        <w:rPr>
          <w:spacing w:val="1"/>
        </w:rPr>
        <w:t> </w:t>
      </w:r>
      <w:r>
        <w:rPr/>
        <w:t>any</w:t>
      </w:r>
      <w:r>
        <w:rPr>
          <w:spacing w:val="-2"/>
        </w:rPr>
        <w:t> </w:t>
      </w:r>
      <w:r>
        <w:rPr/>
        <w:t>consent.</w:t>
      </w:r>
    </w:p>
    <w:p>
      <w:pPr>
        <w:pStyle w:val="BodyText"/>
        <w:spacing w:before="121"/>
        <w:ind w:left="1159" w:right="1156" w:firstLine="360"/>
      </w:pPr>
      <w:r>
        <w:rPr/>
        <w:t>The</w:t>
      </w:r>
      <w:r>
        <w:rPr>
          <w:spacing w:val="-7"/>
        </w:rPr>
        <w:t> </w:t>
      </w:r>
      <w:r>
        <w:rPr/>
        <w:t>magistrate</w:t>
      </w:r>
      <w:r>
        <w:rPr>
          <w:spacing w:val="-7"/>
        </w:rPr>
        <w:t> </w:t>
      </w:r>
      <w:r>
        <w:rPr/>
        <w:t>judge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factual</w:t>
      </w:r>
      <w:r>
        <w:rPr>
          <w:spacing w:val="-7"/>
        </w:rPr>
        <w:t> </w:t>
      </w:r>
      <w:r>
        <w:rPr/>
        <w:t>findings:</w:t>
      </w:r>
      <w:r>
        <w:rPr>
          <w:spacing w:val="-58"/>
        </w:rPr>
        <w:t> </w:t>
      </w:r>
      <w:r>
        <w:rPr/>
        <w:t>the officers’ testimony was “not contested in any meaningful</w:t>
      </w:r>
      <w:r>
        <w:rPr>
          <w:spacing w:val="-57"/>
        </w:rPr>
        <w:t> </w:t>
      </w:r>
      <w:r>
        <w:rPr/>
        <w:t>way at the hearing,” and their testimony was “entirely credi‐</w:t>
      </w:r>
      <w:r>
        <w:rPr>
          <w:spacing w:val="-57"/>
        </w:rPr>
        <w:t> </w:t>
      </w:r>
      <w:r>
        <w:rPr/>
        <w:t>ble”; a minute and a half passed between the first knock on</w:t>
      </w:r>
      <w:r>
        <w:rPr>
          <w:spacing w:val="1"/>
        </w:rPr>
        <w:t> </w:t>
      </w:r>
      <w:r>
        <w:rPr/>
        <w:t>the door and when Jones opened it; Officer Brenneke twice</w:t>
      </w:r>
      <w:r>
        <w:rPr>
          <w:spacing w:val="1"/>
        </w:rPr>
        <w:t> </w:t>
      </w:r>
      <w:r>
        <w:rPr/>
        <w:t>stated</w:t>
      </w:r>
      <w:r>
        <w:rPr>
          <w:spacing w:val="-12"/>
        </w:rPr>
        <w:t> </w:t>
      </w:r>
      <w:r>
        <w:rPr/>
        <w:t>they</w:t>
      </w:r>
      <w:r>
        <w:rPr>
          <w:spacing w:val="-9"/>
        </w:rPr>
        <w:t> </w:t>
      </w:r>
      <w:r>
        <w:rPr/>
        <w:t>“would</w:t>
      </w:r>
      <w:r>
        <w:rPr>
          <w:spacing w:val="-10"/>
        </w:rPr>
        <w:t> </w:t>
      </w:r>
      <w:r>
        <w:rPr/>
        <w:t>like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verify</w:t>
      </w:r>
      <w:r>
        <w:rPr>
          <w:spacing w:val="-11"/>
        </w:rPr>
        <w:t> </w:t>
      </w:r>
      <w:r>
        <w:rPr/>
        <w:t>[Gosnell’s]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inside”;</w:t>
      </w:r>
      <w:r>
        <w:rPr>
          <w:spacing w:val="-10"/>
        </w:rPr>
        <w:t> </w:t>
      </w:r>
      <w:r>
        <w:rPr/>
        <w:t>Jones</w:t>
      </w:r>
      <w:r>
        <w:rPr>
          <w:spacing w:val="-58"/>
        </w:rPr>
        <w:t> </w:t>
      </w:r>
      <w:r>
        <w:rPr/>
        <w:t>said</w:t>
      </w:r>
      <w:r>
        <w:rPr>
          <w:spacing w:val="-12"/>
        </w:rPr>
        <w:t> </w:t>
      </w:r>
      <w:r>
        <w:rPr/>
        <w:t>“That’s</w:t>
      </w:r>
      <w:r>
        <w:rPr>
          <w:spacing w:val="-11"/>
        </w:rPr>
        <w:t> </w:t>
      </w:r>
      <w:r>
        <w:rPr/>
        <w:t>fine”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moved</w:t>
      </w:r>
      <w:r>
        <w:rPr>
          <w:spacing w:val="-11"/>
        </w:rPr>
        <w:t> </w:t>
      </w:r>
      <w:r>
        <w:rPr/>
        <w:t>away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door;</w:t>
      </w:r>
      <w:r>
        <w:rPr>
          <w:spacing w:val="-11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Ro‐</w:t>
      </w:r>
      <w:r>
        <w:rPr>
          <w:spacing w:val="-58"/>
        </w:rPr>
        <w:t> </w:t>
      </w:r>
      <w:r>
        <w:rPr/>
        <w:t>mines</w:t>
      </w:r>
      <w:r>
        <w:rPr>
          <w:spacing w:val="-5"/>
        </w:rPr>
        <w:t> </w:t>
      </w:r>
      <w:r>
        <w:rPr/>
        <w:t>explained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look</w:t>
      </w:r>
      <w:r>
        <w:rPr>
          <w:spacing w:val="-5"/>
        </w:rPr>
        <w:t> </w:t>
      </w:r>
      <w:r>
        <w:rPr/>
        <w:t>where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person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hide”;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door was left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 search.</w:t>
      </w:r>
    </w:p>
    <w:p>
      <w:pPr>
        <w:pStyle w:val="BodyText"/>
        <w:spacing w:before="120"/>
        <w:ind w:left="1159" w:right="1157" w:firstLine="360"/>
      </w:pPr>
      <w:r>
        <w:rPr/>
        <w:t>Turning to Jones’s legal arguments, the magistrate judge</w:t>
      </w:r>
      <w:r>
        <w:rPr>
          <w:spacing w:val="1"/>
        </w:rPr>
        <w:t> </w:t>
      </w:r>
      <w:r>
        <w:rPr/>
        <w:t>recommended that Jones was not seized, that he had con‐</w:t>
      </w:r>
      <w:r>
        <w:rPr>
          <w:spacing w:val="1"/>
        </w:rPr>
        <w:t> </w:t>
      </w:r>
      <w:r>
        <w:rPr/>
        <w:t>sented to the search, and that the search did not exceed the</w:t>
      </w:r>
      <w:r>
        <w:rPr>
          <w:spacing w:val="1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his</w:t>
      </w:r>
      <w:r>
        <w:rPr>
          <w:spacing w:val="-9"/>
        </w:rPr>
        <w:t> </w:t>
      </w:r>
      <w:r>
        <w:rPr/>
        <w:t>consent.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magistrate</w:t>
      </w:r>
      <w:r>
        <w:rPr>
          <w:spacing w:val="-12"/>
        </w:rPr>
        <w:t> </w:t>
      </w:r>
      <w:r>
        <w:rPr/>
        <w:t>judge</w:t>
      </w:r>
      <w:r>
        <w:rPr>
          <w:spacing w:val="-11"/>
        </w:rPr>
        <w:t> </w:t>
      </w:r>
      <w:r>
        <w:rPr/>
        <w:t>recommended</w:t>
      </w:r>
      <w:r>
        <w:rPr>
          <w:spacing w:val="-12"/>
        </w:rPr>
        <w:t> </w:t>
      </w:r>
      <w:r>
        <w:rPr/>
        <w:t>that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7"/>
      </w:pPr>
      <w:r>
        <w:rPr/>
        <w:t>the officers’ knocking did not amount to a seizure. The mag‐</w:t>
      </w:r>
      <w:r>
        <w:rPr>
          <w:spacing w:val="1"/>
        </w:rPr>
        <w:t> </w:t>
      </w:r>
      <w:r>
        <w:rPr/>
        <w:t>istrate judge also found Jones had consented to the search by</w:t>
      </w:r>
      <w:r>
        <w:rPr>
          <w:spacing w:val="-57"/>
        </w:rPr>
        <w:t> </w:t>
      </w:r>
      <w:r>
        <w:rPr/>
        <w:t>affirmatively stating “That’s fine” and stepping away from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door.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magistrate</w:t>
      </w:r>
      <w:r>
        <w:rPr>
          <w:spacing w:val="-10"/>
        </w:rPr>
        <w:t> </w:t>
      </w:r>
      <w:r>
        <w:rPr/>
        <w:t>noted:</w:t>
      </w:r>
      <w:r>
        <w:rPr>
          <w:spacing w:val="-10"/>
        </w:rPr>
        <w:t> </w:t>
      </w: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unclear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ex‐</w:t>
      </w:r>
      <w:r>
        <w:rPr>
          <w:spacing w:val="-57"/>
        </w:rPr>
        <w:t> </w:t>
      </w:r>
      <w:r>
        <w:rPr/>
        <w:t>plained to Defendant that he had the right to refuse to coop‐</w:t>
      </w:r>
      <w:r>
        <w:rPr>
          <w:spacing w:val="1"/>
        </w:rPr>
        <w:t> </w:t>
      </w:r>
      <w:r>
        <w:rPr/>
        <w:t>erate,”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concluded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officers’</w:t>
      </w:r>
      <w:r>
        <w:rPr>
          <w:spacing w:val="1"/>
        </w:rPr>
        <w:t> </w:t>
      </w:r>
      <w:r>
        <w:rPr/>
        <w:t>conversational</w:t>
      </w:r>
      <w:r>
        <w:rPr>
          <w:spacing w:val="1"/>
        </w:rPr>
        <w:t> </w:t>
      </w:r>
      <w:r>
        <w:rPr/>
        <w:t>tone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voice, lack of force, and minimal number of requests to enter</w:t>
      </w:r>
      <w:r>
        <w:rPr>
          <w:spacing w:val="-57"/>
        </w:rPr>
        <w:t> </w:t>
      </w:r>
      <w:r>
        <w:rPr/>
        <w:t>(twice) suggested Jones’s consent was not coerced. Finally,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magistrate</w:t>
      </w:r>
      <w:r>
        <w:rPr>
          <w:spacing w:val="1"/>
        </w:rPr>
        <w:t> </w:t>
      </w:r>
      <w:r>
        <w:rPr/>
        <w:t>judge</w:t>
      </w:r>
      <w:r>
        <w:rPr>
          <w:spacing w:val="1"/>
        </w:rPr>
        <w:t> </w:t>
      </w:r>
      <w:r>
        <w:rPr/>
        <w:t>recommended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within the scope of consent because “a reasonable person</w:t>
      </w:r>
      <w:r>
        <w:rPr>
          <w:spacing w:val="1"/>
        </w:rPr>
        <w:t> </w:t>
      </w:r>
      <w:r>
        <w:rPr/>
        <w:t>would likely consider the space [under the bed] within the</w:t>
      </w:r>
      <w:r>
        <w:rPr>
          <w:spacing w:val="1"/>
        </w:rPr>
        <w:t> </w:t>
      </w:r>
      <w:r>
        <w:rPr/>
        <w:t>scope</w:t>
      </w:r>
      <w:r>
        <w:rPr>
          <w:spacing w:val="-1"/>
        </w:rPr>
        <w:t> </w:t>
      </w:r>
      <w:r>
        <w:rPr/>
        <w:t>of where a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hide.”</w:t>
      </w:r>
    </w:p>
    <w:p>
      <w:pPr>
        <w:pStyle w:val="BodyText"/>
        <w:spacing w:before="120"/>
        <w:ind w:left="1520"/>
      </w:pPr>
      <w:r>
        <w:rPr/>
        <w:t>Jones</w:t>
      </w:r>
      <w:r>
        <w:rPr>
          <w:spacing w:val="99"/>
        </w:rPr>
        <w:t> </w:t>
      </w:r>
      <w:r>
        <w:rPr/>
        <w:t>specifically</w:t>
      </w:r>
      <w:r>
        <w:rPr>
          <w:spacing w:val="98"/>
        </w:rPr>
        <w:t> </w:t>
      </w:r>
      <w:r>
        <w:rPr/>
        <w:t>objected</w:t>
      </w:r>
      <w:r>
        <w:rPr>
          <w:spacing w:val="99"/>
        </w:rPr>
        <w:t> </w:t>
      </w:r>
      <w:r>
        <w:rPr/>
        <w:t>to</w:t>
      </w:r>
      <w:r>
        <w:rPr>
          <w:spacing w:val="99"/>
        </w:rPr>
        <w:t> </w:t>
      </w:r>
      <w:r>
        <w:rPr/>
        <w:t>the</w:t>
      </w:r>
      <w:r>
        <w:rPr>
          <w:spacing w:val="99"/>
        </w:rPr>
        <w:t> </w:t>
      </w:r>
      <w:r>
        <w:rPr/>
        <w:t>following</w:t>
      </w:r>
      <w:r>
        <w:rPr>
          <w:spacing w:val="100"/>
        </w:rPr>
        <w:t> </w:t>
      </w:r>
      <w:r>
        <w:rPr/>
        <w:t>findings:</w:t>
      </w:r>
    </w:p>
    <w:p>
      <w:pPr>
        <w:pStyle w:val="BodyText"/>
        <w:ind w:left="1160" w:right="1156"/>
      </w:pPr>
      <w:r>
        <w:rPr/>
        <w:t>(1) that no seizure occurred when the officers spoke with</w:t>
      </w:r>
      <w:r>
        <w:rPr>
          <w:spacing w:val="1"/>
        </w:rPr>
        <w:t> </w:t>
      </w:r>
      <w:r>
        <w:rPr/>
        <w:t>Jones at the door, (2) that Jones consented to the search of his</w:t>
      </w:r>
      <w:r>
        <w:rPr>
          <w:spacing w:val="-57"/>
        </w:rPr>
        <w:t> </w:t>
      </w:r>
      <w:r>
        <w:rPr/>
        <w:t>motel room, (3) that Jones’s consent was voluntary, (4) that a</w:t>
      </w:r>
      <w:r>
        <w:rPr>
          <w:spacing w:val="1"/>
        </w:rPr>
        <w:t> </w:t>
      </w:r>
      <w:r>
        <w:rPr/>
        <w:t>reasonable person would consider the space under the motel</w:t>
      </w:r>
      <w:r>
        <w:rPr>
          <w:spacing w:val="-57"/>
        </w:rPr>
        <w:t> </w:t>
      </w:r>
      <w:r>
        <w:rPr>
          <w:spacing w:val="-1"/>
        </w:rPr>
        <w:t>bed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3"/>
        </w:rPr>
        <w:t> </w:t>
      </w:r>
      <w:r>
        <w:rPr>
          <w:spacing w:val="-1"/>
        </w:rPr>
        <w:t>within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scope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“where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person</w:t>
      </w:r>
      <w:r>
        <w:rPr>
          <w:spacing w:val="-12"/>
        </w:rPr>
        <w:t> </w:t>
      </w:r>
      <w:r>
        <w:rPr/>
        <w:t>may</w:t>
      </w:r>
      <w:r>
        <w:rPr>
          <w:spacing w:val="-14"/>
        </w:rPr>
        <w:t> </w:t>
      </w:r>
      <w:r>
        <w:rPr/>
        <w:t>hide,”</w:t>
      </w:r>
      <w:r>
        <w:rPr>
          <w:spacing w:val="-13"/>
        </w:rPr>
        <w:t> </w:t>
      </w:r>
      <w:r>
        <w:rPr/>
        <w:t>(5) that</w:t>
      </w:r>
      <w:r>
        <w:rPr>
          <w:spacing w:val="-57"/>
        </w:rPr>
        <w:t> </w:t>
      </w:r>
      <w:r>
        <w:rPr/>
        <w:t>the</w:t>
      </w:r>
      <w:r>
        <w:rPr>
          <w:spacing w:val="15"/>
        </w:rPr>
        <w:t> </w:t>
      </w:r>
      <w:r>
        <w:rPr/>
        <w:t>officers</w:t>
      </w:r>
      <w:r>
        <w:rPr>
          <w:spacing w:val="15"/>
        </w:rPr>
        <w:t> </w:t>
      </w:r>
      <w:r>
        <w:rPr/>
        <w:t>did</w:t>
      </w:r>
      <w:r>
        <w:rPr>
          <w:spacing w:val="15"/>
        </w:rPr>
        <w:t> </w:t>
      </w:r>
      <w:r>
        <w:rPr/>
        <w:t>not</w:t>
      </w:r>
      <w:r>
        <w:rPr>
          <w:spacing w:val="14"/>
        </w:rPr>
        <w:t> </w:t>
      </w:r>
      <w:r>
        <w:rPr/>
        <w:t>exceed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scope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Jones’s</w:t>
      </w:r>
      <w:r>
        <w:rPr>
          <w:spacing w:val="16"/>
        </w:rPr>
        <w:t> </w:t>
      </w:r>
      <w:r>
        <w:rPr/>
        <w:t>consent,</w:t>
      </w:r>
      <w:r>
        <w:rPr>
          <w:spacing w:val="14"/>
        </w:rPr>
        <w:t> </w:t>
      </w:r>
      <w:r>
        <w:rPr/>
        <w:t>and</w:t>
      </w:r>
    </w:p>
    <w:p>
      <w:pPr>
        <w:pStyle w:val="BodyText"/>
        <w:ind w:left="1159" w:right="1158"/>
      </w:pPr>
      <w:r>
        <w:rPr/>
        <w:t>(6) that the search of the motel room did not violate his con‐</w:t>
      </w:r>
      <w:r>
        <w:rPr>
          <w:spacing w:val="1"/>
        </w:rPr>
        <w:t> </w:t>
      </w:r>
      <w:r>
        <w:rPr/>
        <w:t>stitutional</w:t>
      </w:r>
      <w:r>
        <w:rPr>
          <w:spacing w:val="-1"/>
        </w:rPr>
        <w:t> </w:t>
      </w:r>
      <w:r>
        <w:rPr/>
        <w:t>rights.</w:t>
      </w:r>
    </w:p>
    <w:p>
      <w:pPr>
        <w:pStyle w:val="Heading2"/>
        <w:numPr>
          <w:ilvl w:val="1"/>
          <w:numId w:val="2"/>
        </w:numPr>
        <w:tabs>
          <w:tab w:pos="1760" w:val="left" w:leader="none"/>
        </w:tabs>
        <w:spacing w:line="240" w:lineRule="auto" w:before="120" w:after="0"/>
        <w:ind w:left="1760" w:right="0" w:hanging="241"/>
        <w:jc w:val="both"/>
        <w:rPr>
          <w:i/>
        </w:rPr>
      </w:pPr>
      <w:r>
        <w:rPr>
          <w:i/>
        </w:rPr>
        <w:t>The</w:t>
      </w:r>
      <w:r>
        <w:rPr>
          <w:i/>
          <w:spacing w:val="-1"/>
        </w:rPr>
        <w:t> </w:t>
      </w:r>
      <w:r>
        <w:rPr>
          <w:i/>
        </w:rPr>
        <w:t>District</w:t>
      </w:r>
      <w:r>
        <w:rPr>
          <w:i/>
          <w:spacing w:val="-1"/>
        </w:rPr>
        <w:t> </w:t>
      </w:r>
      <w:r>
        <w:rPr>
          <w:i/>
        </w:rPr>
        <w:t>Court’s</w:t>
      </w:r>
      <w:r>
        <w:rPr>
          <w:i/>
          <w:spacing w:val="-2"/>
        </w:rPr>
        <w:t> </w:t>
      </w:r>
      <w:r>
        <w:rPr>
          <w:i/>
        </w:rPr>
        <w:t>Opinion</w:t>
      </w:r>
    </w:p>
    <w:p>
      <w:pPr>
        <w:pStyle w:val="BodyText"/>
        <w:spacing w:before="120"/>
        <w:ind w:left="1159" w:right="1155" w:firstLine="360"/>
      </w:pPr>
      <w:r>
        <w:rPr/>
        <w:t>The district court adopted the magistrate judge’s recom‐</w:t>
      </w:r>
      <w:r>
        <w:rPr>
          <w:spacing w:val="1"/>
        </w:rPr>
        <w:t> </w:t>
      </w:r>
      <w:r>
        <w:rPr/>
        <w:t>mendation and denied the motion to suppress. The court ob‐</w:t>
      </w:r>
      <w:r>
        <w:rPr>
          <w:spacing w:val="-57"/>
        </w:rPr>
        <w:t> </w:t>
      </w:r>
      <w:r>
        <w:rPr/>
        <w:t>served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28</w:t>
      </w:r>
      <w:r>
        <w:rPr>
          <w:spacing w:val="-6"/>
        </w:rPr>
        <w:t> </w:t>
      </w:r>
      <w:r>
        <w:rPr/>
        <w:t>U.S.C.</w:t>
      </w:r>
      <w:r>
        <w:rPr>
          <w:spacing w:val="-7"/>
        </w:rPr>
        <w:t> </w:t>
      </w:r>
      <w:r>
        <w:rPr/>
        <w:t>§</w:t>
      </w:r>
      <w:r>
        <w:rPr>
          <w:spacing w:val="-3"/>
        </w:rPr>
        <w:t> </w:t>
      </w:r>
      <w:r>
        <w:rPr/>
        <w:t>636(b)(1)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“make</w:t>
      </w:r>
      <w:r>
        <w:rPr>
          <w:spacing w:val="-6"/>
        </w:rPr>
        <w:t> </w:t>
      </w:r>
      <w:r>
        <w:rPr/>
        <w:t>a</w:t>
      </w:r>
      <w:r>
        <w:rPr>
          <w:spacing w:val="-58"/>
        </w:rPr>
        <w:t> </w:t>
      </w:r>
      <w:r>
        <w:rPr/>
        <w:t>de</w:t>
      </w:r>
      <w:r>
        <w:rPr>
          <w:spacing w:val="-10"/>
        </w:rPr>
        <w:t> </w:t>
      </w:r>
      <w:r>
        <w:rPr/>
        <w:t>novo</w:t>
      </w:r>
      <w:r>
        <w:rPr>
          <w:spacing w:val="-10"/>
        </w:rPr>
        <w:t> </w:t>
      </w:r>
      <w:r>
        <w:rPr/>
        <w:t>determination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those</w:t>
      </w:r>
      <w:r>
        <w:rPr>
          <w:spacing w:val="-10"/>
        </w:rPr>
        <w:t> </w:t>
      </w:r>
      <w:r>
        <w:rPr/>
        <w:t>portions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report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spec‐</w:t>
      </w:r>
      <w:r>
        <w:rPr>
          <w:spacing w:val="-57"/>
        </w:rPr>
        <w:t> </w:t>
      </w:r>
      <w:r>
        <w:rPr/>
        <w:t>ified proposed findings or recommendations to which objec‐</w:t>
      </w:r>
      <w:r>
        <w:rPr>
          <w:spacing w:val="1"/>
        </w:rPr>
        <w:t> </w:t>
      </w:r>
      <w:r>
        <w:rPr/>
        <w:t>tion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made.”</w:t>
      </w:r>
      <w:r>
        <w:rPr>
          <w:spacing w:val="-12"/>
        </w:rPr>
        <w:t> </w:t>
      </w:r>
      <w:r>
        <w:rPr/>
        <w:t>Although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district</w:t>
      </w:r>
      <w:r>
        <w:rPr>
          <w:spacing w:val="-13"/>
        </w:rPr>
        <w:t> </w:t>
      </w:r>
      <w:r>
        <w:rPr/>
        <w:t>court</w:t>
      </w:r>
      <w:r>
        <w:rPr>
          <w:spacing w:val="-14"/>
        </w:rPr>
        <w:t> </w:t>
      </w:r>
      <w:r>
        <w:rPr/>
        <w:t>did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discuss</w:t>
      </w:r>
      <w:r>
        <w:rPr>
          <w:spacing w:val="-12"/>
        </w:rPr>
        <w:t> </w:t>
      </w:r>
      <w:r>
        <w:rPr/>
        <w:t>each</w:t>
      </w:r>
      <w:r>
        <w:rPr>
          <w:spacing w:val="-58"/>
        </w:rPr>
        <w:t> </w:t>
      </w:r>
      <w:r>
        <w:rPr/>
        <w:t>of Jones’s objections explicitly, it did adopt the magistrate</w:t>
      </w:r>
      <w:r>
        <w:rPr>
          <w:spacing w:val="1"/>
        </w:rPr>
        <w:t> </w:t>
      </w:r>
      <w:r>
        <w:rPr/>
        <w:t>judge’s factual findings, concluding “they aren’t in dispute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are otherwise supported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record.”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7" w:firstLine="360"/>
      </w:pPr>
      <w:r>
        <w:rPr/>
        <w:t>Regarding Jones’s objection to the conclusion that he was</w:t>
      </w:r>
      <w:r>
        <w:rPr>
          <w:spacing w:val="-57"/>
        </w:rPr>
        <w:t> </w:t>
      </w:r>
      <w:r>
        <w:rPr/>
        <w:t>not</w:t>
      </w:r>
      <w:r>
        <w:rPr>
          <w:spacing w:val="-11"/>
        </w:rPr>
        <w:t> </w:t>
      </w:r>
      <w:r>
        <w:rPr/>
        <w:t>seized,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district</w:t>
      </w:r>
      <w:r>
        <w:rPr>
          <w:spacing w:val="-10"/>
        </w:rPr>
        <w:t> </w:t>
      </w:r>
      <w:r>
        <w:rPr/>
        <w:t>court</w:t>
      </w:r>
      <w:r>
        <w:rPr>
          <w:spacing w:val="-10"/>
        </w:rPr>
        <w:t> </w:t>
      </w:r>
      <w:r>
        <w:rPr/>
        <w:t>observed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Jones</w:t>
      </w:r>
      <w:r>
        <w:rPr>
          <w:spacing w:val="-11"/>
        </w:rPr>
        <w:t> </w:t>
      </w:r>
      <w:r>
        <w:rPr/>
        <w:t>“develops</w:t>
      </w:r>
      <w:r>
        <w:rPr>
          <w:spacing w:val="-11"/>
        </w:rPr>
        <w:t> </w:t>
      </w:r>
      <w:r>
        <w:rPr/>
        <w:t>no</w:t>
      </w:r>
      <w:r>
        <w:rPr>
          <w:spacing w:val="-57"/>
        </w:rPr>
        <w:t> </w:t>
      </w:r>
      <w:r>
        <w:rPr/>
        <w:t>sound basis for finding [that conclusion] erroneous.” Simi‐</w:t>
      </w:r>
      <w:r>
        <w:rPr>
          <w:spacing w:val="1"/>
        </w:rPr>
        <w:t> </w:t>
      </w:r>
      <w:r>
        <w:rPr/>
        <w:t>larly, the court concluded Jones “offers no compelling argu‐</w:t>
      </w:r>
      <w:r>
        <w:rPr>
          <w:spacing w:val="1"/>
        </w:rPr>
        <w:t> </w:t>
      </w:r>
      <w:r>
        <w:rPr/>
        <w:t>ment to show the recommendation” that he consented to the</w:t>
      </w:r>
      <w:r>
        <w:rPr>
          <w:spacing w:val="1"/>
        </w:rPr>
        <w:t> </w:t>
      </w:r>
      <w:r>
        <w:rPr/>
        <w:t>search was “erroneous.” The district court agreed with the</w:t>
      </w:r>
      <w:r>
        <w:rPr>
          <w:spacing w:val="1"/>
        </w:rPr>
        <w:t> </w:t>
      </w:r>
      <w:r>
        <w:rPr/>
        <w:t>magistrate judge that Jones expressly and voluntarily con‐</w:t>
      </w:r>
      <w:r>
        <w:rPr>
          <w:spacing w:val="1"/>
        </w:rPr>
        <w:t> </w:t>
      </w:r>
      <w:r>
        <w:rPr/>
        <w:t>sented to such a search. The court believed Jones’s “real ob‐</w:t>
      </w:r>
      <w:r>
        <w:rPr>
          <w:spacing w:val="1"/>
        </w:rPr>
        <w:t> </w:t>
      </w:r>
      <w:r>
        <w:rPr/>
        <w:t>jection” was to the scope of the search, and the court again</w:t>
      </w:r>
      <w:r>
        <w:rPr>
          <w:spacing w:val="1"/>
        </w:rPr>
        <w:t> </w:t>
      </w:r>
      <w:r>
        <w:rPr/>
        <w:t>concluded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magistrate</w:t>
      </w:r>
      <w:r>
        <w:rPr>
          <w:spacing w:val="-10"/>
        </w:rPr>
        <w:t> </w:t>
      </w:r>
      <w:r>
        <w:rPr/>
        <w:t>judge’s</w:t>
      </w:r>
      <w:r>
        <w:rPr>
          <w:spacing w:val="-11"/>
        </w:rPr>
        <w:t> </w:t>
      </w:r>
      <w:r>
        <w:rPr/>
        <w:t>finding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front</w:t>
      </w:r>
      <w:r>
        <w:rPr>
          <w:spacing w:val="-11"/>
        </w:rPr>
        <w:t> </w:t>
      </w:r>
      <w:r>
        <w:rPr/>
        <w:t>“hasn’t</w:t>
      </w:r>
      <w:r>
        <w:rPr>
          <w:spacing w:val="-58"/>
        </w:rPr>
        <w:t> </w:t>
      </w:r>
      <w:r>
        <w:rPr>
          <w:spacing w:val="-1"/>
        </w:rPr>
        <w:t>been</w:t>
      </w:r>
      <w:r>
        <w:rPr>
          <w:spacing w:val="-15"/>
        </w:rPr>
        <w:t> </w:t>
      </w:r>
      <w:r>
        <w:rPr>
          <w:spacing w:val="-1"/>
        </w:rPr>
        <w:t>shown</w:t>
      </w:r>
      <w:r>
        <w:rPr>
          <w:spacing w:val="-14"/>
        </w:rPr>
        <w:t> </w:t>
      </w:r>
      <w:r>
        <w:rPr>
          <w:spacing w:val="-1"/>
        </w:rPr>
        <w:t>erroneous.”</w:t>
      </w:r>
      <w:r>
        <w:rPr>
          <w:spacing w:val="-15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magistrate</w:t>
      </w:r>
      <w:r>
        <w:rPr>
          <w:spacing w:val="-14"/>
        </w:rPr>
        <w:t> </w:t>
      </w:r>
      <w:r>
        <w:rPr/>
        <w:t>judge,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district</w:t>
      </w:r>
      <w:r>
        <w:rPr>
          <w:spacing w:val="-57"/>
        </w:rPr>
        <w:t> </w:t>
      </w:r>
      <w:r>
        <w:rPr/>
        <w:t>court</w:t>
      </w:r>
      <w:r>
        <w:rPr>
          <w:spacing w:val="-10"/>
        </w:rPr>
        <w:t> </w:t>
      </w:r>
      <w:r>
        <w:rPr/>
        <w:t>concluded,</w:t>
      </w:r>
      <w:r>
        <w:rPr>
          <w:spacing w:val="-9"/>
        </w:rPr>
        <w:t> </w:t>
      </w:r>
      <w:r>
        <w:rPr/>
        <w:t>“While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underneath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bed</w:t>
      </w:r>
      <w:r>
        <w:rPr>
          <w:spacing w:val="-10"/>
        </w:rPr>
        <w:t> </w:t>
      </w:r>
      <w:r>
        <w:rPr/>
        <w:t>would</w:t>
      </w:r>
      <w:r>
        <w:rPr>
          <w:spacing w:val="-57"/>
        </w:rPr>
        <w:t> </w:t>
      </w:r>
      <w:r>
        <w:rPr/>
        <w:t>have been a tight squeeze, it is not unreasonable to believe a</w:t>
      </w:r>
      <w:r>
        <w:rPr>
          <w:spacing w:val="1"/>
        </w:rPr>
        <w:t> </w:t>
      </w:r>
      <w:r>
        <w:rPr/>
        <w:t>person, especially one of petite build, might be hiding under</w:t>
      </w:r>
      <w:r>
        <w:rPr>
          <w:spacing w:val="1"/>
        </w:rPr>
        <w:t> </w:t>
      </w:r>
      <w:r>
        <w:rPr/>
        <w:t>the bed.” The district court interpreted Jones’s remark that</w:t>
      </w:r>
      <w:r>
        <w:rPr>
          <w:spacing w:val="1"/>
        </w:rPr>
        <w:t> </w:t>
      </w:r>
      <w:r>
        <w:rPr/>
        <w:t>Gosnell “couldn’t be under” the second bed not as a with‐</w:t>
      </w:r>
      <w:r>
        <w:rPr>
          <w:spacing w:val="1"/>
        </w:rPr>
        <w:t> </w:t>
      </w:r>
      <w:r>
        <w:rPr/>
        <w:t>drawal of consent but as a recognition of the scope of his ini‐</w:t>
      </w:r>
      <w:r>
        <w:rPr>
          <w:spacing w:val="-57"/>
        </w:rPr>
        <w:t> </w:t>
      </w:r>
      <w:r>
        <w:rPr/>
        <w:t>tial</w:t>
      </w:r>
      <w:r>
        <w:rPr>
          <w:spacing w:val="-2"/>
        </w:rPr>
        <w:t> </w:t>
      </w:r>
      <w:r>
        <w:rPr/>
        <w:t>consent.</w:t>
      </w:r>
    </w:p>
    <w:p>
      <w:pPr>
        <w:pStyle w:val="Heading1"/>
        <w:numPr>
          <w:ilvl w:val="0"/>
          <w:numId w:val="1"/>
        </w:numPr>
        <w:tabs>
          <w:tab w:pos="3948" w:val="left" w:leader="none"/>
        </w:tabs>
        <w:spacing w:line="240" w:lineRule="auto" w:before="120" w:after="0"/>
        <w:ind w:left="3947" w:right="0" w:hanging="308"/>
        <w:jc w:val="both"/>
      </w:pPr>
      <w:r>
        <w:rPr/>
        <w:t>Discussion</w:t>
      </w:r>
    </w:p>
    <w:p>
      <w:pPr>
        <w:pStyle w:val="BodyText"/>
        <w:spacing w:before="119"/>
        <w:ind w:left="1159" w:right="1156" w:firstLine="360"/>
      </w:pPr>
      <w:r>
        <w:rPr/>
        <w:t>When reviewing a district court’s denial of a motion to</w:t>
      </w:r>
      <w:r>
        <w:rPr>
          <w:spacing w:val="1"/>
        </w:rPr>
        <w:t> </w:t>
      </w:r>
      <w:r>
        <w:rPr>
          <w:spacing w:val="-1"/>
        </w:rPr>
        <w:t>suppress,</w:t>
      </w:r>
      <w:r>
        <w:rPr>
          <w:spacing w:val="-17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review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court’s</w:t>
      </w:r>
      <w:r>
        <w:rPr>
          <w:spacing w:val="-15"/>
        </w:rPr>
        <w:t> </w:t>
      </w:r>
      <w:r>
        <w:rPr/>
        <w:t>legal</w:t>
      </w:r>
      <w:r>
        <w:rPr>
          <w:spacing w:val="-15"/>
        </w:rPr>
        <w:t> </w:t>
      </w:r>
      <w:r>
        <w:rPr/>
        <w:t>conclusions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novo</w:t>
      </w:r>
      <w:r>
        <w:rPr>
          <w:spacing w:val="-15"/>
        </w:rPr>
        <w:t> </w:t>
      </w:r>
      <w:r>
        <w:rPr/>
        <w:t>and</w:t>
      </w:r>
      <w:r>
        <w:rPr>
          <w:spacing w:val="-58"/>
        </w:rPr>
        <w:t> </w:t>
      </w:r>
      <w:r>
        <w:rPr/>
        <w:t>its factual findings for clear error. </w:t>
      </w:r>
      <w:r>
        <w:rPr>
          <w:i/>
        </w:rPr>
        <w:t>United States v. Jackson</w:t>
      </w:r>
      <w:r>
        <w:rPr/>
        <w:t>, 962</w:t>
      </w:r>
      <w:r>
        <w:rPr>
          <w:spacing w:val="-57"/>
        </w:rPr>
        <w:t> </w:t>
      </w:r>
      <w:r>
        <w:rPr>
          <w:spacing w:val="-1"/>
        </w:rPr>
        <w:t>F.3d</w:t>
      </w:r>
      <w:r>
        <w:rPr>
          <w:spacing w:val="-15"/>
        </w:rPr>
        <w:t> </w:t>
      </w:r>
      <w:r>
        <w:rPr>
          <w:spacing w:val="-1"/>
        </w:rPr>
        <w:t>353,</w:t>
      </w:r>
      <w:r>
        <w:rPr>
          <w:spacing w:val="-15"/>
        </w:rPr>
        <w:t> </w:t>
      </w:r>
      <w:r>
        <w:rPr>
          <w:spacing w:val="-1"/>
        </w:rPr>
        <w:t>357</w:t>
      </w:r>
      <w:r>
        <w:rPr>
          <w:spacing w:val="-15"/>
        </w:rPr>
        <w:t> </w:t>
      </w:r>
      <w:r>
        <w:rPr>
          <w:spacing w:val="-1"/>
        </w:rPr>
        <w:t>(7th</w:t>
      </w:r>
      <w:r>
        <w:rPr>
          <w:spacing w:val="-15"/>
        </w:rPr>
        <w:t> </w:t>
      </w:r>
      <w:r>
        <w:rPr/>
        <w:t>Cir.</w:t>
      </w:r>
      <w:r>
        <w:rPr>
          <w:spacing w:val="-14"/>
        </w:rPr>
        <w:t> </w:t>
      </w:r>
      <w:r>
        <w:rPr/>
        <w:t>2020).</w:t>
      </w:r>
      <w:r>
        <w:rPr>
          <w:spacing w:val="-15"/>
        </w:rPr>
        <w:t> </w:t>
      </w:r>
      <w:r>
        <w:rPr/>
        <w:t>Jones</w:t>
      </w:r>
      <w:r>
        <w:rPr>
          <w:spacing w:val="-15"/>
        </w:rPr>
        <w:t> </w:t>
      </w:r>
      <w:r>
        <w:rPr/>
        <w:t>raises</w:t>
      </w:r>
      <w:r>
        <w:rPr>
          <w:spacing w:val="-15"/>
        </w:rPr>
        <w:t> </w:t>
      </w:r>
      <w:r>
        <w:rPr/>
        <w:t>four</w:t>
      </w:r>
      <w:r>
        <w:rPr>
          <w:spacing w:val="-15"/>
        </w:rPr>
        <w:t> </w:t>
      </w:r>
      <w:r>
        <w:rPr/>
        <w:t>issues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appeal:</w:t>
      </w:r>
      <w:r>
        <w:rPr>
          <w:spacing w:val="-57"/>
        </w:rPr>
        <w:t> </w:t>
      </w:r>
      <w:r>
        <w:rPr/>
        <w:t>First, whether the district court erred by concluding he was</w:t>
      </w:r>
      <w:r>
        <w:rPr>
          <w:spacing w:val="1"/>
        </w:rPr>
        <w:t> </w:t>
      </w:r>
      <w:r>
        <w:rPr/>
        <w:t>not seized prior to any arguable consent to search his motel</w:t>
      </w:r>
      <w:r>
        <w:rPr>
          <w:spacing w:val="1"/>
        </w:rPr>
        <w:t> </w:t>
      </w:r>
      <w:r>
        <w:rPr/>
        <w:t>room; second, whether the district court erred in concluding</w:t>
      </w:r>
      <w:r>
        <w:rPr>
          <w:spacing w:val="1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voluntarily</w:t>
      </w:r>
      <w:r>
        <w:rPr>
          <w:spacing w:val="-5"/>
        </w:rPr>
        <w:t> </w:t>
      </w:r>
      <w:r>
        <w:rPr/>
        <w:t>consented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search;</w:t>
      </w:r>
      <w:r>
        <w:rPr>
          <w:spacing w:val="-5"/>
        </w:rPr>
        <w:t> </w:t>
      </w:r>
      <w:r>
        <w:rPr/>
        <w:t>third,</w:t>
      </w:r>
      <w:r>
        <w:rPr>
          <w:spacing w:val="-5"/>
        </w:rPr>
        <w:t> </w:t>
      </w:r>
      <w:r>
        <w:rPr/>
        <w:t>whether</w:t>
      </w:r>
      <w:r>
        <w:rPr>
          <w:spacing w:val="-57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district</w:t>
      </w:r>
      <w:r>
        <w:rPr>
          <w:spacing w:val="-11"/>
        </w:rPr>
        <w:t> </w:t>
      </w:r>
      <w:r>
        <w:rPr/>
        <w:t>court</w:t>
      </w:r>
      <w:r>
        <w:rPr>
          <w:spacing w:val="-13"/>
        </w:rPr>
        <w:t> </w:t>
      </w:r>
      <w:r>
        <w:rPr/>
        <w:t>erred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concluding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looking</w:t>
      </w:r>
      <w:r>
        <w:rPr>
          <w:spacing w:val="-12"/>
        </w:rPr>
        <w:t> </w:t>
      </w:r>
      <w:r>
        <w:rPr/>
        <w:t>under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bed</w:t>
      </w:r>
      <w:r>
        <w:rPr>
          <w:spacing w:val="-57"/>
        </w:rPr>
        <w:t> </w:t>
      </w:r>
      <w:r>
        <w:rPr/>
        <w:t>was within the scope of Jones’s arguable consent; and fourth,</w:t>
      </w:r>
      <w:r>
        <w:rPr>
          <w:spacing w:val="-57"/>
        </w:rPr>
        <w:t> </w:t>
      </w:r>
      <w:r>
        <w:rPr/>
        <w:t>whether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district</w:t>
      </w:r>
      <w:r>
        <w:rPr>
          <w:spacing w:val="42"/>
        </w:rPr>
        <w:t> </w:t>
      </w:r>
      <w:r>
        <w:rPr/>
        <w:t>court</w:t>
      </w:r>
      <w:r>
        <w:rPr>
          <w:spacing w:val="41"/>
        </w:rPr>
        <w:t> </w:t>
      </w:r>
      <w:r>
        <w:rPr/>
        <w:t>correctly</w:t>
      </w:r>
      <w:r>
        <w:rPr>
          <w:spacing w:val="41"/>
        </w:rPr>
        <w:t> </w:t>
      </w:r>
      <w:r>
        <w:rPr/>
        <w:t>applied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/>
        <w:t>novo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8"/>
      </w:pPr>
      <w:r>
        <w:rPr/>
        <w:t>standard of review to the magistrate judge’s report and rec‐</w:t>
      </w:r>
      <w:r>
        <w:rPr>
          <w:spacing w:val="1"/>
        </w:rPr>
        <w:t> </w:t>
      </w:r>
      <w:r>
        <w:rPr/>
        <w:t>ommendation.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argument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turn.</w:t>
      </w:r>
    </w:p>
    <w:p>
      <w:pPr>
        <w:pStyle w:val="Heading1"/>
        <w:numPr>
          <w:ilvl w:val="0"/>
          <w:numId w:val="3"/>
        </w:numPr>
        <w:tabs>
          <w:tab w:pos="1520" w:val="left" w:leader="none"/>
        </w:tabs>
        <w:spacing w:line="240" w:lineRule="auto" w:before="120" w:after="0"/>
        <w:ind w:left="1520" w:right="0" w:hanging="361"/>
        <w:jc w:val="both"/>
      </w:pPr>
      <w:r>
        <w:rPr/>
        <w:t>Seizure</w:t>
      </w:r>
    </w:p>
    <w:p>
      <w:pPr>
        <w:pStyle w:val="BodyText"/>
        <w:spacing w:before="119"/>
        <w:ind w:left="1159" w:right="1156" w:firstLine="360"/>
        <w:rPr>
          <w:i/>
        </w:rPr>
      </w:pP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prohibits</w:t>
      </w:r>
      <w:r>
        <w:rPr>
          <w:spacing w:val="1"/>
        </w:rPr>
        <w:t> </w:t>
      </w:r>
      <w:r>
        <w:rPr/>
        <w:t>“unreasonable”</w:t>
      </w:r>
      <w:r>
        <w:rPr>
          <w:spacing w:val="1"/>
        </w:rPr>
        <w:t> </w:t>
      </w:r>
      <w:r>
        <w:rPr/>
        <w:t>sei‐</w:t>
      </w:r>
      <w:r>
        <w:rPr>
          <w:spacing w:val="1"/>
        </w:rPr>
        <w:t> </w:t>
      </w:r>
      <w:r>
        <w:rPr/>
        <w:t>zures.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Const.</w:t>
      </w:r>
      <w:r>
        <w:rPr>
          <w:spacing w:val="-4"/>
        </w:rPr>
        <w:t> </w:t>
      </w:r>
      <w:r>
        <w:rPr/>
        <w:t>amend.</w:t>
      </w:r>
      <w:r>
        <w:rPr>
          <w:spacing w:val="-2"/>
        </w:rPr>
        <w:t> </w:t>
      </w:r>
      <w:r>
        <w:rPr/>
        <w:t>IV.</w:t>
      </w:r>
      <w:r>
        <w:rPr>
          <w:spacing w:val="-4"/>
        </w:rPr>
        <w:t> </w:t>
      </w:r>
      <w:r>
        <w:rPr/>
        <w:t>Whether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seizure</w:t>
      </w:r>
      <w:r>
        <w:rPr>
          <w:spacing w:val="-3"/>
        </w:rPr>
        <w:t> </w:t>
      </w:r>
      <w:r>
        <w:rPr/>
        <w:t>occurred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7"/>
        </w:rPr>
        <w:t> </w:t>
      </w:r>
      <w:r>
        <w:rPr/>
        <w:t>legal determination that we review de novo. </w:t>
      </w:r>
      <w:r>
        <w:rPr>
          <w:i/>
        </w:rPr>
        <w:t>United States v.</w:t>
      </w:r>
      <w:r>
        <w:rPr>
          <w:i/>
          <w:spacing w:val="1"/>
        </w:rPr>
        <w:t> </w:t>
      </w:r>
      <w:r>
        <w:rPr>
          <w:i/>
        </w:rPr>
        <w:t>Tyler</w:t>
      </w:r>
      <w:r>
        <w:rPr/>
        <w:t>,</w:t>
      </w:r>
      <w:r>
        <w:rPr>
          <w:spacing w:val="-6"/>
        </w:rPr>
        <w:t> </w:t>
      </w:r>
      <w:r>
        <w:rPr/>
        <w:t>512</w:t>
      </w:r>
      <w:r>
        <w:rPr>
          <w:spacing w:val="-5"/>
        </w:rPr>
        <w:t> </w:t>
      </w:r>
      <w:r>
        <w:rPr/>
        <w:t>F.3d</w:t>
      </w:r>
      <w:r>
        <w:rPr>
          <w:spacing w:val="-6"/>
        </w:rPr>
        <w:t> </w:t>
      </w:r>
      <w:r>
        <w:rPr/>
        <w:t>405,</w:t>
      </w:r>
      <w:r>
        <w:rPr>
          <w:spacing w:val="-5"/>
        </w:rPr>
        <w:t> </w:t>
      </w:r>
      <w:r>
        <w:rPr/>
        <w:t>409</w:t>
      </w:r>
      <w:r>
        <w:rPr>
          <w:spacing w:val="-6"/>
        </w:rPr>
        <w:t> </w:t>
      </w:r>
      <w:r>
        <w:rPr/>
        <w:t>(7th</w:t>
      </w:r>
      <w:r>
        <w:rPr>
          <w:spacing w:val="-6"/>
        </w:rPr>
        <w:t> </w:t>
      </w:r>
      <w:r>
        <w:rPr/>
        <w:t>Cir.</w:t>
      </w:r>
      <w:r>
        <w:rPr>
          <w:spacing w:val="-5"/>
        </w:rPr>
        <w:t> </w:t>
      </w:r>
      <w:r>
        <w:rPr/>
        <w:t>2008)</w:t>
      </w:r>
      <w:r>
        <w:rPr>
          <w:spacing w:val="-5"/>
        </w:rPr>
        <w:t> </w:t>
      </w:r>
      <w:r>
        <w:rPr/>
        <w:t>(citing</w:t>
      </w:r>
      <w:r>
        <w:rPr>
          <w:spacing w:val="-6"/>
        </w:rPr>
        <w:t> </w:t>
      </w:r>
      <w:r>
        <w:rPr>
          <w:i/>
        </w:rPr>
        <w:t>Ornelas</w:t>
      </w:r>
      <w:r>
        <w:rPr>
          <w:i/>
          <w:spacing w:val="-6"/>
        </w:rPr>
        <w:t> </w:t>
      </w:r>
      <w:r>
        <w:rPr>
          <w:i/>
        </w:rPr>
        <w:t>v.</w:t>
      </w:r>
      <w:r>
        <w:rPr>
          <w:i/>
          <w:spacing w:val="-6"/>
        </w:rPr>
        <w:t> </w:t>
      </w:r>
      <w:r>
        <w:rPr>
          <w:i/>
        </w:rPr>
        <w:t>United</w:t>
      </w:r>
    </w:p>
    <w:p>
      <w:pPr>
        <w:spacing w:line="323" w:lineRule="exact" w:before="1"/>
        <w:ind w:left="1159" w:right="0" w:firstLine="0"/>
        <w:jc w:val="both"/>
        <w:rPr>
          <w:sz w:val="24"/>
        </w:rPr>
      </w:pP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517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690,</w:t>
      </w:r>
      <w:r>
        <w:rPr>
          <w:spacing w:val="-3"/>
          <w:sz w:val="24"/>
        </w:rPr>
        <w:t> </w:t>
      </w:r>
      <w:r>
        <w:rPr>
          <w:sz w:val="24"/>
        </w:rPr>
        <w:t>697</w:t>
      </w:r>
      <w:r>
        <w:rPr>
          <w:spacing w:val="-4"/>
          <w:sz w:val="24"/>
        </w:rPr>
        <w:t> </w:t>
      </w:r>
      <w:r>
        <w:rPr>
          <w:sz w:val="24"/>
        </w:rPr>
        <w:t>(1996));</w:t>
      </w:r>
      <w:r>
        <w:rPr>
          <w:spacing w:val="-4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also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Wilson</w:t>
      </w:r>
      <w:r>
        <w:rPr>
          <w:sz w:val="24"/>
        </w:rPr>
        <w:t>,</w:t>
      </w:r>
    </w:p>
    <w:p>
      <w:pPr>
        <w:pStyle w:val="BodyText"/>
        <w:ind w:left="1159" w:right="1156"/>
      </w:pPr>
      <w:r>
        <w:rPr/>
        <w:t>963 F.3d 701, 703 (7th Cir. 2020). Seizures of a person fall into</w:t>
      </w:r>
      <w:r>
        <w:rPr>
          <w:spacing w:val="-57"/>
        </w:rPr>
        <w:t> </w:t>
      </w:r>
      <w:r>
        <w:rPr/>
        <w:t>one of two categories: the application of “physical force” or</w:t>
      </w:r>
      <w:r>
        <w:rPr>
          <w:spacing w:val="1"/>
        </w:rPr>
        <w:t> </w:t>
      </w:r>
      <w:r>
        <w:rPr/>
        <w:t>“</w:t>
      </w:r>
      <w:r>
        <w:rPr>
          <w:i/>
        </w:rPr>
        <w:t>submission </w:t>
      </w:r>
      <w:r>
        <w:rPr/>
        <w:t>to the assertion of authority.”</w:t>
      </w:r>
      <w:r>
        <w:rPr>
          <w:spacing w:val="60"/>
        </w:rPr>
        <w:t> </w:t>
      </w:r>
      <w:r>
        <w:rPr>
          <w:i/>
        </w:rPr>
        <w:t>California v. Ho‐</w:t>
      </w:r>
      <w:r>
        <w:rPr>
          <w:i/>
          <w:spacing w:val="1"/>
        </w:rPr>
        <w:t> </w:t>
      </w:r>
      <w:r>
        <w:rPr>
          <w:i/>
        </w:rPr>
        <w:t>dari</w:t>
      </w:r>
      <w:r>
        <w:rPr>
          <w:i/>
          <w:spacing w:val="-3"/>
        </w:rPr>
        <w:t> </w:t>
      </w:r>
      <w:r>
        <w:rPr>
          <w:i/>
        </w:rPr>
        <w:t>D.</w:t>
      </w:r>
      <w:r>
        <w:rPr/>
        <w:t>,</w:t>
      </w:r>
      <w:r>
        <w:rPr>
          <w:spacing w:val="-12"/>
        </w:rPr>
        <w:t> </w:t>
      </w:r>
      <w:r>
        <w:rPr/>
        <w:t>499</w:t>
      </w:r>
      <w:r>
        <w:rPr>
          <w:spacing w:val="-13"/>
        </w:rPr>
        <w:t> </w:t>
      </w:r>
      <w:r>
        <w:rPr/>
        <w:t>U.S.</w:t>
      </w:r>
      <w:r>
        <w:rPr>
          <w:spacing w:val="-12"/>
        </w:rPr>
        <w:t> </w:t>
      </w:r>
      <w:r>
        <w:rPr/>
        <w:t>621,</w:t>
      </w:r>
      <w:r>
        <w:rPr>
          <w:spacing w:val="-12"/>
        </w:rPr>
        <w:t> </w:t>
      </w:r>
      <w:r>
        <w:rPr/>
        <w:t>626</w:t>
      </w:r>
      <w:r>
        <w:rPr>
          <w:spacing w:val="-12"/>
        </w:rPr>
        <w:t> </w:t>
      </w:r>
      <w:r>
        <w:rPr/>
        <w:t>(1991)</w:t>
      </w:r>
      <w:r>
        <w:rPr>
          <w:spacing w:val="-11"/>
        </w:rPr>
        <w:t> </w:t>
      </w:r>
      <w:r>
        <w:rPr/>
        <w:t>(emphasis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original).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lat‐</w:t>
      </w:r>
      <w:r>
        <w:rPr>
          <w:spacing w:val="-58"/>
        </w:rPr>
        <w:t> </w:t>
      </w:r>
      <w:r>
        <w:rPr/>
        <w:t>ter is at issue here and “involves either voluntary submission</w:t>
      </w:r>
      <w:r>
        <w:rPr>
          <w:spacing w:val="-58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show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authority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termination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freedom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move‐</w:t>
      </w:r>
      <w:r>
        <w:rPr>
          <w:spacing w:val="-58"/>
        </w:rPr>
        <w:t> </w:t>
      </w:r>
      <w:r>
        <w:rPr/>
        <w:t>ment.”</w:t>
      </w:r>
      <w:r>
        <w:rPr>
          <w:spacing w:val="-1"/>
        </w:rPr>
        <w:t> </w:t>
      </w:r>
      <w:r>
        <w:rPr>
          <w:i/>
        </w:rPr>
        <w:t>Torres v. Madrid</w:t>
      </w:r>
      <w:r>
        <w:rPr/>
        <w:t>, 141 S. Ct.</w:t>
      </w:r>
      <w:r>
        <w:rPr>
          <w:spacing w:val="-1"/>
        </w:rPr>
        <w:t> </w:t>
      </w:r>
      <w:r>
        <w:rPr/>
        <w:t>989,</w:t>
      </w:r>
      <w:r>
        <w:rPr>
          <w:spacing w:val="-1"/>
        </w:rPr>
        <w:t> </w:t>
      </w:r>
      <w:r>
        <w:rPr/>
        <w:t>1001 (2021).</w:t>
      </w:r>
    </w:p>
    <w:p>
      <w:pPr>
        <w:pStyle w:val="BodyText"/>
        <w:spacing w:before="120"/>
        <w:ind w:left="1159" w:right="1156" w:firstLine="360"/>
      </w:pPr>
      <w:r>
        <w:rPr/>
        <w:t>Generally, “officers may approach a willing person in a</w:t>
      </w:r>
      <w:r>
        <w:rPr>
          <w:spacing w:val="1"/>
        </w:rPr>
        <w:t> </w:t>
      </w:r>
      <w:r>
        <w:rPr/>
        <w:t>public place and ask that person questions without violating</w:t>
      </w:r>
      <w:r>
        <w:rPr>
          <w:spacing w:val="1"/>
        </w:rPr>
        <w:t> </w:t>
      </w:r>
      <w:r>
        <w:rPr/>
        <w:t>the Fourth Amendment.” </w:t>
      </w:r>
      <w:r>
        <w:rPr>
          <w:i/>
        </w:rPr>
        <w:t>United States v. Adeyeye</w:t>
      </w:r>
      <w:r>
        <w:rPr/>
        <w:t>, 359 F.3d</w:t>
      </w:r>
      <w:r>
        <w:rPr>
          <w:spacing w:val="1"/>
        </w:rPr>
        <w:t> </w:t>
      </w:r>
      <w:r>
        <w:rPr/>
        <w:t>457, 461 (7th Cir. 2004). If the encounter occurs in a public</w:t>
      </w:r>
      <w:r>
        <w:rPr>
          <w:spacing w:val="1"/>
        </w:rPr>
        <w:t> </w:t>
      </w:r>
      <w:r>
        <w:rPr/>
        <w:t>place,</w:t>
      </w:r>
      <w:r>
        <w:rPr>
          <w:spacing w:val="-14"/>
        </w:rPr>
        <w:t> </w:t>
      </w:r>
      <w:r>
        <w:rPr/>
        <w:t>courts</w:t>
      </w:r>
      <w:r>
        <w:rPr>
          <w:spacing w:val="-14"/>
        </w:rPr>
        <w:t> </w:t>
      </w:r>
      <w:r>
        <w:rPr/>
        <w:t>ask</w:t>
      </w:r>
      <w:r>
        <w:rPr>
          <w:spacing w:val="-14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reasonable</w:t>
      </w:r>
      <w:r>
        <w:rPr>
          <w:spacing w:val="-13"/>
        </w:rPr>
        <w:t> </w:t>
      </w:r>
      <w:r>
        <w:rPr/>
        <w:t>person</w:t>
      </w:r>
      <w:r>
        <w:rPr>
          <w:spacing w:val="-15"/>
        </w:rPr>
        <w:t> </w:t>
      </w:r>
      <w:r>
        <w:rPr/>
        <w:t>would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felt</w:t>
      </w:r>
      <w:r>
        <w:rPr>
          <w:spacing w:val="-57"/>
        </w:rPr>
        <w:t> </w:t>
      </w:r>
      <w:r>
        <w:rPr/>
        <w:t>“free to leave.” </w:t>
      </w:r>
      <w:r>
        <w:rPr>
          <w:i/>
        </w:rPr>
        <w:t>United States v. Mendenhall</w:t>
      </w:r>
      <w:r>
        <w:rPr/>
        <w:t>, 446 U.S. 544, 554</w:t>
      </w:r>
      <w:r>
        <w:rPr>
          <w:spacing w:val="1"/>
        </w:rPr>
        <w:t> </w:t>
      </w:r>
      <w:r>
        <w:rPr/>
        <w:t>(1980). But if police approach an individual in a confined</w:t>
      </w:r>
      <w:r>
        <w:rPr>
          <w:spacing w:val="1"/>
        </w:rPr>
        <w:t> </w:t>
      </w:r>
      <w:r>
        <w:rPr/>
        <w:t>space,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</w:t>
      </w:r>
      <w:r>
        <w:rPr>
          <w:spacing w:val="-3"/>
        </w:rPr>
        <w:t> </w:t>
      </w:r>
      <w:r>
        <w:rPr/>
        <w:t>inquiry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“whether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reason‐</w:t>
      </w:r>
      <w:r>
        <w:rPr>
          <w:spacing w:val="-57"/>
        </w:rPr>
        <w:t> </w:t>
      </w:r>
      <w:r>
        <w:rPr/>
        <w:t>able person would feel free to decline the officers’ request or</w:t>
      </w:r>
      <w:r>
        <w:rPr>
          <w:spacing w:val="1"/>
        </w:rPr>
        <w:t> </w:t>
      </w:r>
      <w:r>
        <w:rPr/>
        <w:t>otherwise</w:t>
      </w:r>
      <w:r>
        <w:rPr>
          <w:spacing w:val="-13"/>
        </w:rPr>
        <w:t> </w:t>
      </w:r>
      <w:r>
        <w:rPr/>
        <w:t>terminate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encounter.”</w:t>
      </w:r>
      <w:r>
        <w:rPr>
          <w:spacing w:val="-13"/>
        </w:rPr>
        <w:t> </w:t>
      </w:r>
      <w:r>
        <w:rPr>
          <w:i/>
        </w:rPr>
        <w:t>Florida</w:t>
      </w:r>
      <w:r>
        <w:rPr>
          <w:i/>
          <w:spacing w:val="-13"/>
        </w:rPr>
        <w:t> </w:t>
      </w:r>
      <w:r>
        <w:rPr>
          <w:i/>
        </w:rPr>
        <w:t>v.</w:t>
      </w:r>
      <w:r>
        <w:rPr>
          <w:i/>
          <w:spacing w:val="-12"/>
        </w:rPr>
        <w:t> </w:t>
      </w:r>
      <w:r>
        <w:rPr>
          <w:i/>
        </w:rPr>
        <w:t>Bostick</w:t>
      </w:r>
      <w:r>
        <w:rPr/>
        <w:t>,</w:t>
      </w:r>
      <w:r>
        <w:rPr>
          <w:spacing w:val="-13"/>
        </w:rPr>
        <w:t> </w:t>
      </w:r>
      <w:r>
        <w:rPr/>
        <w:t>501</w:t>
      </w:r>
      <w:r>
        <w:rPr>
          <w:spacing w:val="-13"/>
        </w:rPr>
        <w:t> </w:t>
      </w:r>
      <w:r>
        <w:rPr/>
        <w:t>U.S.</w:t>
      </w:r>
      <w:r>
        <w:rPr>
          <w:spacing w:val="-57"/>
        </w:rPr>
        <w:t> </w:t>
      </w:r>
      <w:r>
        <w:rPr/>
        <w:t>429,</w:t>
      </w:r>
      <w:r>
        <w:rPr>
          <w:spacing w:val="-13"/>
        </w:rPr>
        <w:t> </w:t>
      </w:r>
      <w:r>
        <w:rPr/>
        <w:t>436</w:t>
      </w:r>
      <w:r>
        <w:rPr>
          <w:spacing w:val="-12"/>
        </w:rPr>
        <w:t> </w:t>
      </w:r>
      <w:r>
        <w:rPr/>
        <w:t>(1991).</w:t>
      </w:r>
      <w:r>
        <w:rPr>
          <w:spacing w:val="-12"/>
        </w:rPr>
        <w:t> </w:t>
      </w:r>
      <w:r>
        <w:rPr/>
        <w:t>Either</w:t>
      </w:r>
      <w:r>
        <w:rPr>
          <w:spacing w:val="-12"/>
        </w:rPr>
        <w:t> </w:t>
      </w:r>
      <w:r>
        <w:rPr/>
        <w:t>way,</w:t>
      </w:r>
      <w:r>
        <w:rPr>
          <w:spacing w:val="-12"/>
        </w:rPr>
        <w:t> </w:t>
      </w:r>
      <w:r>
        <w:rPr/>
        <w:t>courts</w:t>
      </w:r>
      <w:r>
        <w:rPr>
          <w:spacing w:val="-12"/>
        </w:rPr>
        <w:t> </w:t>
      </w:r>
      <w:r>
        <w:rPr/>
        <w:t>should</w:t>
      </w:r>
      <w:r>
        <w:rPr>
          <w:spacing w:val="-13"/>
        </w:rPr>
        <w:t> </w:t>
      </w:r>
      <w:r>
        <w:rPr/>
        <w:t>consider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totality</w:t>
      </w:r>
      <w:r>
        <w:rPr>
          <w:spacing w:val="-58"/>
        </w:rPr>
        <w:t> </w:t>
      </w:r>
      <w:r>
        <w:rPr/>
        <w:t>of the circumstances, including where the interaction took</w:t>
      </w:r>
      <w:r>
        <w:rPr>
          <w:spacing w:val="1"/>
        </w:rPr>
        <w:t> </w:t>
      </w:r>
      <w:r>
        <w:rPr/>
        <w:t>place, how many officers were present, the extent to 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threatening,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-57"/>
        </w:rPr>
        <w:t> </w:t>
      </w:r>
      <w:r>
        <w:rPr>
          <w:spacing w:val="-1"/>
        </w:rPr>
        <w:t>made</w:t>
      </w:r>
      <w:r>
        <w:rPr>
          <w:spacing w:val="-13"/>
        </w:rPr>
        <w:t> </w:t>
      </w:r>
      <w:r>
        <w:rPr>
          <w:spacing w:val="-1"/>
        </w:rPr>
        <w:t>any</w:t>
      </w:r>
      <w:r>
        <w:rPr>
          <w:spacing w:val="-14"/>
        </w:rPr>
        <w:t> </w:t>
      </w:r>
      <w:r>
        <w:rPr>
          <w:spacing w:val="-1"/>
        </w:rPr>
        <w:t>show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weapons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physical</w:t>
      </w:r>
      <w:r>
        <w:rPr>
          <w:spacing w:val="-14"/>
        </w:rPr>
        <w:t> </w:t>
      </w:r>
      <w:r>
        <w:rPr/>
        <w:t>force,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officers’</w:t>
      </w:r>
      <w:r>
        <w:rPr>
          <w:spacing w:val="-13"/>
        </w:rPr>
        <w:t> </w:t>
      </w:r>
      <w:r>
        <w:rPr/>
        <w:t>lan‐</w:t>
      </w:r>
      <w:r>
        <w:rPr>
          <w:spacing w:val="-57"/>
        </w:rPr>
        <w:t> </w:t>
      </w:r>
      <w:r>
        <w:rPr/>
        <w:t>guage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tone,</w:t>
      </w:r>
      <w:r>
        <w:rPr>
          <w:spacing w:val="14"/>
        </w:rPr>
        <w:t> </w:t>
      </w:r>
      <w:r>
        <w:rPr/>
        <w:t>whether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officers</w:t>
      </w:r>
      <w:r>
        <w:rPr>
          <w:spacing w:val="13"/>
        </w:rPr>
        <w:t> </w:t>
      </w:r>
      <w:r>
        <w:rPr/>
        <w:t>suggested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6"/>
      </w:pPr>
      <w:r>
        <w:rPr/>
        <w:t>defendant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suspected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crime,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officers</w:t>
      </w:r>
      <w:r>
        <w:rPr>
          <w:spacing w:val="-58"/>
        </w:rPr>
        <w:t> </w:t>
      </w:r>
      <w:r>
        <w:rPr/>
        <w:t>told the defendant he was free to leave. </w:t>
      </w:r>
      <w:r>
        <w:rPr>
          <w:i/>
        </w:rPr>
        <w:t>United States v. Holly</w:t>
      </w:r>
      <w:r>
        <w:rPr/>
        <w:t>,</w:t>
      </w:r>
      <w:r>
        <w:rPr>
          <w:spacing w:val="-57"/>
        </w:rPr>
        <w:t> </w:t>
      </w:r>
      <w:r>
        <w:rPr/>
        <w:t>940</w:t>
      </w:r>
      <w:r>
        <w:rPr>
          <w:spacing w:val="-1"/>
        </w:rPr>
        <w:t> </w:t>
      </w:r>
      <w:r>
        <w:rPr/>
        <w:t>F.3d</w:t>
      </w:r>
      <w:r>
        <w:rPr>
          <w:spacing w:val="-1"/>
        </w:rPr>
        <w:t> </w:t>
      </w:r>
      <w:r>
        <w:rPr/>
        <w:t>995, 1000 (7th</w:t>
      </w:r>
      <w:r>
        <w:rPr>
          <w:spacing w:val="-1"/>
        </w:rPr>
        <w:t> </w:t>
      </w:r>
      <w:r>
        <w:rPr/>
        <w:t>Cir. 2019).</w:t>
      </w:r>
    </w:p>
    <w:p>
      <w:pPr>
        <w:pStyle w:val="BodyText"/>
        <w:spacing w:before="119"/>
        <w:ind w:left="1159" w:right="1156" w:firstLine="360"/>
      </w:pPr>
      <w:r>
        <w:rPr/>
        <w:t>Here, the parties agree that </w:t>
      </w:r>
      <w:r>
        <w:rPr>
          <w:i/>
        </w:rPr>
        <w:t>Florida v. Bostick </w:t>
      </w:r>
      <w:r>
        <w:rPr/>
        <w:t>sets out the</w:t>
      </w:r>
      <w:r>
        <w:rPr>
          <w:spacing w:val="1"/>
        </w:rPr>
        <w:t> </w:t>
      </w:r>
      <w:r>
        <w:rPr>
          <w:spacing w:val="-1"/>
        </w:rPr>
        <w:t>proper</w:t>
      </w:r>
      <w:r>
        <w:rPr>
          <w:spacing w:val="-14"/>
        </w:rPr>
        <w:t> </w:t>
      </w:r>
      <w:r>
        <w:rPr>
          <w:spacing w:val="-1"/>
        </w:rPr>
        <w:t>test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whether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seizure</w:t>
      </w:r>
      <w:r>
        <w:rPr>
          <w:spacing w:val="-15"/>
        </w:rPr>
        <w:t> </w:t>
      </w:r>
      <w:r>
        <w:rPr/>
        <w:t>occurred.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words,</w:t>
      </w:r>
      <w:r>
        <w:rPr>
          <w:spacing w:val="-14"/>
        </w:rPr>
        <w:t> </w:t>
      </w:r>
      <w:r>
        <w:rPr/>
        <w:t>the</w:t>
      </w:r>
      <w:r>
        <w:rPr>
          <w:spacing w:val="-57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inquiry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reasonable</w:t>
      </w:r>
      <w:r>
        <w:rPr>
          <w:spacing w:val="-6"/>
        </w:rPr>
        <w:t> </w:t>
      </w:r>
      <w:r>
        <w:rPr/>
        <w:t>person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Jones’s</w:t>
      </w:r>
      <w:r>
        <w:rPr>
          <w:spacing w:val="-7"/>
        </w:rPr>
        <w:t> </w:t>
      </w:r>
      <w:r>
        <w:rPr/>
        <w:t>sit‐</w:t>
      </w:r>
      <w:r>
        <w:rPr>
          <w:spacing w:val="-58"/>
        </w:rPr>
        <w:t> </w:t>
      </w:r>
      <w:r>
        <w:rPr/>
        <w:t>uation would have felt free to decline the officers’ request to</w:t>
      </w:r>
      <w:r>
        <w:rPr>
          <w:spacing w:val="1"/>
        </w:rPr>
        <w:t> </w:t>
      </w:r>
      <w:r>
        <w:rPr/>
        <w:t>open the door to his motel room. Jones argues he was seized</w:t>
      </w:r>
      <w:r>
        <w:rPr>
          <w:spacing w:val="1"/>
        </w:rPr>
        <w:t> </w:t>
      </w:r>
      <w:r>
        <w:rPr/>
        <w:t>either when he opened the door or when the officers showed</w:t>
      </w:r>
      <w:r>
        <w:rPr>
          <w:spacing w:val="-57"/>
        </w:rPr>
        <w:t> </w:t>
      </w:r>
      <w:r>
        <w:rPr/>
        <w:t>him the arrest warrant for Gosnell. If he is correct, an unrea‐</w:t>
      </w:r>
      <w:r>
        <w:rPr>
          <w:spacing w:val="1"/>
        </w:rPr>
        <w:t> </w:t>
      </w:r>
      <w:r>
        <w:rPr/>
        <w:t>sonable seizure could taint his subsequent consent and re‐</w:t>
      </w:r>
      <w:r>
        <w:rPr>
          <w:spacing w:val="1"/>
        </w:rPr>
        <w:t> </w:t>
      </w:r>
      <w:r>
        <w:rPr/>
        <w:t>quire suppression of the gun. </w:t>
      </w:r>
      <w:r>
        <w:rPr>
          <w:i/>
        </w:rPr>
        <w:t>See, e.g.</w:t>
      </w:r>
      <w:r>
        <w:rPr/>
        <w:t>, </w:t>
      </w:r>
      <w:r>
        <w:rPr>
          <w:i/>
        </w:rPr>
        <w:t>United States v. Lopez</w:t>
      </w:r>
      <w:r>
        <w:rPr/>
        <w:t>,</w:t>
      </w:r>
      <w:r>
        <w:rPr>
          <w:spacing w:val="1"/>
        </w:rPr>
        <w:t> </w:t>
      </w:r>
      <w:r>
        <w:rPr/>
        <w:t>907 F.3d 472, 487 (7th Cir. 2018) (concluding that improperly</w:t>
      </w:r>
      <w:r>
        <w:rPr>
          <w:spacing w:val="1"/>
        </w:rPr>
        <w:t> </w:t>
      </w:r>
      <w:r>
        <w:rPr/>
        <w:t>detained suspect’s consent to search was not voluntary and</w:t>
      </w:r>
      <w:r>
        <w:rPr>
          <w:spacing w:val="1"/>
        </w:rPr>
        <w:t> </w:t>
      </w:r>
      <w:r>
        <w:rPr/>
        <w:t>reversing</w:t>
      </w:r>
      <w:r>
        <w:rPr>
          <w:spacing w:val="-2"/>
        </w:rPr>
        <w:t> </w:t>
      </w:r>
      <w:r>
        <w:rPr/>
        <w:t>denial</w:t>
      </w:r>
      <w:r>
        <w:rPr>
          <w:spacing w:val="-1"/>
        </w:rPr>
        <w:t> </w:t>
      </w:r>
      <w:r>
        <w:rPr/>
        <w:t>of motion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suppress).</w:t>
      </w:r>
    </w:p>
    <w:p>
      <w:pPr>
        <w:pStyle w:val="Heading2"/>
        <w:numPr>
          <w:ilvl w:val="0"/>
          <w:numId w:val="4"/>
        </w:numPr>
        <w:tabs>
          <w:tab w:pos="1880" w:val="left" w:leader="none"/>
        </w:tabs>
        <w:spacing w:line="240" w:lineRule="auto" w:before="121" w:after="0"/>
        <w:ind w:left="1880" w:right="0" w:hanging="360"/>
        <w:jc w:val="both"/>
        <w:rPr>
          <w:i/>
        </w:rPr>
      </w:pPr>
      <w:r>
        <w:rPr>
          <w:i/>
        </w:rPr>
        <w:t>Knocking</w:t>
      </w:r>
      <w:r>
        <w:rPr>
          <w:i/>
          <w:spacing w:val="-3"/>
        </w:rPr>
        <w:t> </w:t>
      </w:r>
      <w:r>
        <w:rPr>
          <w:i/>
        </w:rPr>
        <w:t>on</w:t>
      </w:r>
      <w:r>
        <w:rPr>
          <w:i/>
          <w:spacing w:val="-4"/>
        </w:rPr>
        <w:t> </w:t>
      </w:r>
      <w:r>
        <w:rPr>
          <w:i/>
        </w:rPr>
        <w:t>Jones’s</w:t>
      </w:r>
      <w:r>
        <w:rPr>
          <w:i/>
          <w:spacing w:val="-2"/>
        </w:rPr>
        <w:t> </w:t>
      </w:r>
      <w:r>
        <w:rPr>
          <w:i/>
        </w:rPr>
        <w:t>Door</w:t>
      </w:r>
    </w:p>
    <w:p>
      <w:pPr>
        <w:pStyle w:val="BodyText"/>
        <w:spacing w:before="120"/>
        <w:ind w:left="1159" w:right="1157" w:firstLine="360"/>
      </w:pPr>
      <w:r>
        <w:rPr/>
        <w:t>In arguing the officers seized him by the time he opened</w:t>
      </w:r>
      <w:r>
        <w:rPr>
          <w:spacing w:val="1"/>
        </w:rPr>
        <w:t> </w:t>
      </w:r>
      <w:r>
        <w:rPr/>
        <w:t>the door,</w:t>
      </w:r>
      <w:r>
        <w:rPr>
          <w:position w:val="6"/>
          <w:sz w:val="16"/>
        </w:rPr>
        <w:t>1 </w:t>
      </w:r>
      <w:r>
        <w:rPr/>
        <w:t>Jones relies primarily on </w:t>
      </w:r>
      <w:r>
        <w:rPr>
          <w:i/>
        </w:rPr>
        <w:t>United States v. Jerez</w:t>
      </w:r>
      <w:r>
        <w:rPr/>
        <w:t>, 108</w:t>
      </w:r>
      <w:r>
        <w:rPr>
          <w:spacing w:val="1"/>
        </w:rPr>
        <w:t> </w:t>
      </w:r>
      <w:r>
        <w:rPr/>
        <w:t>F.3d 684 (7th Cir. 1997). In </w:t>
      </w:r>
      <w:r>
        <w:rPr>
          <w:i/>
        </w:rPr>
        <w:t>Jerez</w:t>
      </w:r>
      <w:r>
        <w:rPr/>
        <w:t>, two officers were on drug</w:t>
      </w:r>
      <w:r>
        <w:rPr>
          <w:spacing w:val="1"/>
        </w:rPr>
        <w:t> </w:t>
      </w:r>
      <w:r>
        <w:rPr/>
        <w:t>interdiction duty when they observed a car with an out‐of‐</w:t>
      </w:r>
      <w:r>
        <w:rPr>
          <w:spacing w:val="1"/>
        </w:rPr>
        <w:t> </w:t>
      </w:r>
      <w:r>
        <w:rPr/>
        <w:t>state license plate parked at a motel near the Milwaukee air‐</w:t>
      </w:r>
      <w:r>
        <w:rPr>
          <w:spacing w:val="1"/>
        </w:rPr>
        <w:t> </w:t>
      </w:r>
      <w:r>
        <w:rPr/>
        <w:t>port. Around 11 p.m., they returned to the motel, hoping to</w:t>
      </w:r>
      <w:r>
        <w:rPr>
          <w:spacing w:val="1"/>
        </w:rPr>
        <w:t> </w:t>
      </w:r>
      <w:r>
        <w:rPr/>
        <w:t>obtain consent to search the driver’s motel room. The officers</w:t>
      </w:r>
      <w:r>
        <w:rPr>
          <w:spacing w:val="-58"/>
        </w:rPr>
        <w:t> </w:t>
      </w:r>
      <w:r>
        <w:rPr/>
        <w:t>took turns</w:t>
      </w:r>
      <w:r>
        <w:rPr>
          <w:spacing w:val="1"/>
        </w:rPr>
        <w:t> </w:t>
      </w:r>
      <w:r>
        <w:rPr/>
        <w:t>knocking</w:t>
      </w:r>
      <w:r>
        <w:rPr>
          <w:spacing w:val="1"/>
        </w:rPr>
        <w:t> </w:t>
      </w:r>
      <w:r>
        <w:rPr/>
        <w:t>on the door for approximately three</w:t>
      </w:r>
      <w:r>
        <w:rPr>
          <w:spacing w:val="1"/>
        </w:rPr>
        <w:t> </w:t>
      </w:r>
      <w:r>
        <w:rPr/>
        <w:t>minutes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announced</w:t>
      </w:r>
      <w:r>
        <w:rPr>
          <w:spacing w:val="9"/>
        </w:rPr>
        <w:t> </w:t>
      </w:r>
      <w:r>
        <w:rPr/>
        <w:t>themselves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police</w:t>
      </w:r>
      <w:r>
        <w:rPr>
          <w:spacing w:val="9"/>
        </w:rPr>
        <w:t> </w:t>
      </w:r>
      <w:r>
        <w:rPr/>
        <w:t>officers.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7"/>
        <w:jc w:val="left"/>
        <w:rPr>
          <w:sz w:val="10"/>
        </w:rPr>
      </w:pPr>
      <w:r>
        <w:rPr/>
        <w:pict>
          <v:rect style="position:absolute;margin-left:144pt;margin-top:8.327312pt;width:144pt;height:.72pt;mso-position-horizontal-relative:page;mso-position-vertical-relative:paragraph;z-index:-15726592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jc w:val="left"/>
        <w:rPr>
          <w:sz w:val="5"/>
        </w:rPr>
      </w:pPr>
    </w:p>
    <w:p>
      <w:pPr>
        <w:pStyle w:val="ListParagraph"/>
        <w:numPr>
          <w:ilvl w:val="0"/>
          <w:numId w:val="5"/>
        </w:numPr>
        <w:tabs>
          <w:tab w:pos="1666" w:val="left" w:leader="none"/>
        </w:tabs>
        <w:spacing w:line="240" w:lineRule="auto" w:before="49" w:after="0"/>
        <w:ind w:left="1159" w:right="1156" w:firstLine="360"/>
        <w:jc w:val="both"/>
        <w:rPr>
          <w:sz w:val="20"/>
        </w:rPr>
      </w:pPr>
      <w:r>
        <w:rPr>
          <w:sz w:val="20"/>
        </w:rPr>
        <w:t>Jones concedes that officers have an “implicit license” to knock on</w:t>
      </w:r>
      <w:r>
        <w:rPr>
          <w:spacing w:val="1"/>
          <w:sz w:val="20"/>
        </w:rPr>
        <w:t> </w:t>
      </w:r>
      <w:r>
        <w:rPr>
          <w:sz w:val="20"/>
        </w:rPr>
        <w:t>someone’s</w:t>
      </w:r>
      <w:r>
        <w:rPr>
          <w:spacing w:val="-9"/>
          <w:sz w:val="20"/>
        </w:rPr>
        <w:t> </w:t>
      </w:r>
      <w:r>
        <w:rPr>
          <w:sz w:val="20"/>
        </w:rPr>
        <w:t>front</w:t>
      </w:r>
      <w:r>
        <w:rPr>
          <w:spacing w:val="-7"/>
          <w:sz w:val="20"/>
        </w:rPr>
        <w:t> </w:t>
      </w:r>
      <w:r>
        <w:rPr>
          <w:sz w:val="20"/>
        </w:rPr>
        <w:t>door.</w:t>
      </w:r>
      <w:r>
        <w:rPr>
          <w:spacing w:val="-8"/>
          <w:sz w:val="20"/>
        </w:rPr>
        <w:t> </w:t>
      </w:r>
      <w:r>
        <w:rPr>
          <w:i/>
          <w:sz w:val="20"/>
        </w:rPr>
        <w:t>Florida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Jardines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569</w:t>
      </w:r>
      <w:r>
        <w:rPr>
          <w:spacing w:val="-7"/>
          <w:sz w:val="20"/>
        </w:rPr>
        <w:t> </w:t>
      </w:r>
      <w:r>
        <w:rPr>
          <w:sz w:val="20"/>
        </w:rPr>
        <w:t>U.S.</w:t>
      </w:r>
      <w:r>
        <w:rPr>
          <w:spacing w:val="-9"/>
          <w:sz w:val="20"/>
        </w:rPr>
        <w:t> </w:t>
      </w:r>
      <w:r>
        <w:rPr>
          <w:sz w:val="20"/>
        </w:rPr>
        <w:t>1,</w:t>
      </w:r>
      <w:r>
        <w:rPr>
          <w:spacing w:val="-8"/>
          <w:sz w:val="20"/>
        </w:rPr>
        <w:t> </w:t>
      </w:r>
      <w:r>
        <w:rPr>
          <w:sz w:val="20"/>
        </w:rPr>
        <w:t>8</w:t>
      </w:r>
      <w:r>
        <w:rPr>
          <w:spacing w:val="-9"/>
          <w:sz w:val="20"/>
        </w:rPr>
        <w:t> </w:t>
      </w:r>
      <w:r>
        <w:rPr>
          <w:sz w:val="20"/>
        </w:rPr>
        <w:t>(2013)</w:t>
      </w:r>
      <w:r>
        <w:rPr>
          <w:spacing w:val="-8"/>
          <w:sz w:val="20"/>
        </w:rPr>
        <w:t> </w:t>
      </w:r>
      <w:r>
        <w:rPr>
          <w:sz w:val="20"/>
        </w:rPr>
        <w:t>(“This</w:t>
      </w:r>
      <w:r>
        <w:rPr>
          <w:spacing w:val="-8"/>
          <w:sz w:val="20"/>
        </w:rPr>
        <w:t> </w:t>
      </w:r>
      <w:r>
        <w:rPr>
          <w:sz w:val="20"/>
        </w:rPr>
        <w:t>implicit</w:t>
      </w:r>
      <w:r>
        <w:rPr>
          <w:spacing w:val="-47"/>
          <w:sz w:val="20"/>
        </w:rPr>
        <w:t> </w:t>
      </w:r>
      <w:r>
        <w:rPr>
          <w:sz w:val="20"/>
        </w:rPr>
        <w:t>license typically permits the visitor to approach the home by the front</w:t>
      </w:r>
      <w:r>
        <w:rPr>
          <w:spacing w:val="1"/>
          <w:sz w:val="20"/>
        </w:rPr>
        <w:t> </w:t>
      </w:r>
      <w:r>
        <w:rPr>
          <w:sz w:val="20"/>
        </w:rPr>
        <w:t>path,</w:t>
      </w:r>
      <w:r>
        <w:rPr>
          <w:spacing w:val="-9"/>
          <w:sz w:val="20"/>
        </w:rPr>
        <w:t> </w:t>
      </w:r>
      <w:r>
        <w:rPr>
          <w:sz w:val="20"/>
        </w:rPr>
        <w:t>knock</w:t>
      </w:r>
      <w:r>
        <w:rPr>
          <w:spacing w:val="-7"/>
          <w:sz w:val="20"/>
        </w:rPr>
        <w:t> </w:t>
      </w:r>
      <w:r>
        <w:rPr>
          <w:sz w:val="20"/>
        </w:rPr>
        <w:t>promptly,</w:t>
      </w:r>
      <w:r>
        <w:rPr>
          <w:spacing w:val="-6"/>
          <w:sz w:val="20"/>
        </w:rPr>
        <w:t> </w:t>
      </w:r>
      <w:r>
        <w:rPr>
          <w:sz w:val="20"/>
        </w:rPr>
        <w:t>wait</w:t>
      </w:r>
      <w:r>
        <w:rPr>
          <w:spacing w:val="-9"/>
          <w:sz w:val="20"/>
        </w:rPr>
        <w:t> </w:t>
      </w:r>
      <w:r>
        <w:rPr>
          <w:sz w:val="20"/>
        </w:rPr>
        <w:t>briefly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received,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then</w:t>
      </w:r>
      <w:r>
        <w:rPr>
          <w:spacing w:val="-8"/>
          <w:sz w:val="20"/>
        </w:rPr>
        <w:t> </w:t>
      </w:r>
      <w:r>
        <w:rPr>
          <w:sz w:val="20"/>
        </w:rPr>
        <w:t>(absent</w:t>
      </w:r>
      <w:r>
        <w:rPr>
          <w:spacing w:val="-7"/>
          <w:sz w:val="20"/>
        </w:rPr>
        <w:t> </w:t>
      </w:r>
      <w:r>
        <w:rPr>
          <w:sz w:val="20"/>
        </w:rPr>
        <w:t>invita‐</w:t>
      </w:r>
      <w:r>
        <w:rPr>
          <w:spacing w:val="-48"/>
          <w:sz w:val="20"/>
        </w:rPr>
        <w:t> </w:t>
      </w:r>
      <w:r>
        <w:rPr>
          <w:sz w:val="20"/>
        </w:rPr>
        <w:t>tion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linger</w:t>
      </w:r>
      <w:r>
        <w:rPr>
          <w:spacing w:val="-1"/>
          <w:sz w:val="20"/>
        </w:rPr>
        <w:t> </w:t>
      </w:r>
      <w:r>
        <w:rPr>
          <w:sz w:val="20"/>
        </w:rPr>
        <w:t>longer)</w:t>
      </w:r>
      <w:r>
        <w:rPr>
          <w:spacing w:val="-1"/>
          <w:sz w:val="20"/>
        </w:rPr>
        <w:t> </w:t>
      </w:r>
      <w:r>
        <w:rPr>
          <w:sz w:val="20"/>
        </w:rPr>
        <w:t>leave.”).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7"/>
      </w:pPr>
      <w:r>
        <w:rPr>
          <w:spacing w:val="-1"/>
        </w:rPr>
        <w:t>Hearing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response,</w:t>
      </w:r>
      <w:r>
        <w:rPr>
          <w:spacing w:val="-14"/>
        </w:rPr>
        <w:t> </w:t>
      </w:r>
      <w:r>
        <w:rPr/>
        <w:t>one</w:t>
      </w:r>
      <w:r>
        <w:rPr>
          <w:spacing w:val="-13"/>
        </w:rPr>
        <w:t> </w:t>
      </w:r>
      <w:r>
        <w:rPr/>
        <w:t>officer</w:t>
      </w:r>
      <w:r>
        <w:rPr>
          <w:spacing w:val="-15"/>
        </w:rPr>
        <w:t> </w:t>
      </w:r>
      <w:r>
        <w:rPr/>
        <w:t>decided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knock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win‐</w:t>
      </w:r>
      <w:r>
        <w:rPr>
          <w:spacing w:val="-58"/>
        </w:rPr>
        <w:t> </w:t>
      </w:r>
      <w:r>
        <w:rPr/>
        <w:t>dow of the motel room, while the other continued knocking</w:t>
      </w:r>
      <w:r>
        <w:rPr>
          <w:spacing w:val="1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door.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officer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window</w:t>
      </w:r>
      <w:r>
        <w:rPr>
          <w:spacing w:val="-9"/>
        </w:rPr>
        <w:t> </w:t>
      </w:r>
      <w:r>
        <w:rPr/>
        <w:t>shone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flashlight</w:t>
      </w:r>
      <w:r>
        <w:rPr>
          <w:spacing w:val="-10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</w:t>
      </w:r>
      <w:r>
        <w:rPr>
          <w:spacing w:val="-6"/>
        </w:rPr>
        <w:t> </w:t>
      </w:r>
      <w:r>
        <w:rPr/>
        <w:t>motel</w:t>
      </w:r>
      <w:r>
        <w:rPr>
          <w:spacing w:val="-6"/>
        </w:rPr>
        <w:t> </w:t>
      </w:r>
      <w:r>
        <w:rPr/>
        <w:t>room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spotted</w:t>
      </w:r>
      <w:r>
        <w:rPr>
          <w:spacing w:val="-6"/>
        </w:rPr>
        <w:t> </w:t>
      </w:r>
      <w:r>
        <w:rPr/>
        <w:t>Jerez.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continued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approx‐</w:t>
      </w:r>
      <w:r>
        <w:rPr>
          <w:spacing w:val="-57"/>
        </w:rPr>
        <w:t> </w:t>
      </w:r>
      <w:r>
        <w:rPr/>
        <w:t>imately a minute and a half until another man in the motel</w:t>
      </w:r>
      <w:r>
        <w:rPr>
          <w:spacing w:val="1"/>
        </w:rPr>
        <w:t> </w:t>
      </w:r>
      <w:r>
        <w:rPr/>
        <w:t>room opened the door, clad only in his underwear. The court</w:t>
      </w:r>
      <w:r>
        <w:rPr>
          <w:spacing w:val="-58"/>
        </w:rPr>
        <w:t> </w:t>
      </w:r>
      <w:r>
        <w:rPr/>
        <w:t>concluded the two men were seized by the time one of the</w:t>
      </w:r>
      <w:r>
        <w:rPr>
          <w:spacing w:val="1"/>
        </w:rPr>
        <w:t> </w:t>
      </w:r>
      <w:r>
        <w:rPr/>
        <w:t>officers began knocking on the window. </w:t>
      </w:r>
      <w:r>
        <w:rPr>
          <w:i/>
        </w:rPr>
        <w:t>Id</w:t>
      </w:r>
      <w:r>
        <w:rPr/>
        <w:t>. at 690–93. “The</w:t>
      </w:r>
      <w:r>
        <w:rPr>
          <w:spacing w:val="1"/>
        </w:rPr>
        <w:t> </w:t>
      </w:r>
      <w:r>
        <w:rPr/>
        <w:t>deputies’</w:t>
      </w:r>
      <w:r>
        <w:rPr>
          <w:spacing w:val="-12"/>
        </w:rPr>
        <w:t> </w:t>
      </w:r>
      <w:r>
        <w:rPr/>
        <w:t>persistence,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face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refusal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admit,</w:t>
      </w:r>
      <w:r>
        <w:rPr>
          <w:spacing w:val="-12"/>
        </w:rPr>
        <w:t> </w:t>
      </w:r>
      <w:r>
        <w:rPr/>
        <w:t>trans‐</w:t>
      </w:r>
      <w:r>
        <w:rPr>
          <w:spacing w:val="-57"/>
        </w:rPr>
        <w:t> </w:t>
      </w:r>
      <w:r>
        <w:rPr/>
        <w:t>formed what began as an attempt to engage in a consensual</w:t>
      </w:r>
      <w:r>
        <w:rPr>
          <w:spacing w:val="1"/>
        </w:rPr>
        <w:t> </w:t>
      </w:r>
      <w:r>
        <w:rPr/>
        <w:t>encounter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investigatory</w:t>
      </w:r>
      <w:r>
        <w:rPr>
          <w:spacing w:val="-1"/>
        </w:rPr>
        <w:t> </w:t>
      </w:r>
      <w:r>
        <w:rPr/>
        <w:t>stop.”</w:t>
      </w:r>
      <w:r>
        <w:rPr>
          <w:spacing w:val="-1"/>
        </w:rPr>
        <w:t> </w:t>
      </w:r>
      <w:r>
        <w:rPr>
          <w:i/>
        </w:rPr>
        <w:t>Id</w:t>
      </w:r>
      <w:r>
        <w:rPr/>
        <w:t>. at</w:t>
      </w:r>
      <w:r>
        <w:rPr>
          <w:spacing w:val="-2"/>
        </w:rPr>
        <w:t> </w:t>
      </w:r>
      <w:r>
        <w:rPr/>
        <w:t>692.</w:t>
      </w:r>
    </w:p>
    <w:p>
      <w:pPr>
        <w:pStyle w:val="BodyText"/>
        <w:spacing w:before="120"/>
        <w:ind w:left="1159" w:right="1156" w:firstLine="360"/>
      </w:pPr>
      <w:r>
        <w:rPr/>
        <w:t>The government contends this case is more like </w:t>
      </w:r>
      <w:r>
        <w:rPr>
          <w:i/>
        </w:rPr>
        <w:t>Adeyeye</w:t>
      </w:r>
      <w:r>
        <w:rPr>
          <w:i/>
          <w:spacing w:val="1"/>
        </w:rPr>
        <w:t> </w:t>
      </w:r>
      <w:r>
        <w:rPr/>
        <w:t>than </w:t>
      </w:r>
      <w:r>
        <w:rPr>
          <w:i/>
        </w:rPr>
        <w:t>Jerez</w:t>
      </w:r>
      <w:r>
        <w:rPr/>
        <w:t>. In </w:t>
      </w:r>
      <w:r>
        <w:rPr>
          <w:i/>
        </w:rPr>
        <w:t>Adeyeye</w:t>
      </w:r>
      <w:r>
        <w:rPr/>
        <w:t>, customs agents suspected a foreign na‐</w:t>
      </w:r>
      <w:r>
        <w:rPr>
          <w:spacing w:val="-57"/>
        </w:rPr>
        <w:t> </w:t>
      </w:r>
      <w:r>
        <w:rPr/>
        <w:t>tional who had flown to Chicago earlier that day was a drug</w:t>
      </w:r>
      <w:r>
        <w:rPr>
          <w:spacing w:val="1"/>
        </w:rPr>
        <w:t> </w:t>
      </w:r>
      <w:r>
        <w:rPr/>
        <w:t>smuggler. The agents used a “knock and talk” procedure to</w:t>
      </w:r>
      <w:r>
        <w:rPr>
          <w:spacing w:val="1"/>
        </w:rPr>
        <w:t> </w:t>
      </w:r>
      <w:r>
        <w:rPr/>
        <w:t>gain</w:t>
      </w:r>
      <w:r>
        <w:rPr>
          <w:spacing w:val="-12"/>
        </w:rPr>
        <w:t> </w:t>
      </w:r>
      <w:r>
        <w:rPr/>
        <w:t>entry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defendant’s</w:t>
      </w:r>
      <w:r>
        <w:rPr>
          <w:spacing w:val="-11"/>
        </w:rPr>
        <w:t> </w:t>
      </w:r>
      <w:r>
        <w:rPr/>
        <w:t>motel</w:t>
      </w:r>
      <w:r>
        <w:rPr>
          <w:spacing w:val="-12"/>
        </w:rPr>
        <w:t> </w:t>
      </w:r>
      <w:r>
        <w:rPr/>
        <w:t>room.</w:t>
      </w:r>
      <w:r>
        <w:rPr>
          <w:spacing w:val="-10"/>
        </w:rPr>
        <w:t> </w:t>
      </w:r>
      <w:r>
        <w:rPr/>
        <w:t>More</w:t>
      </w:r>
      <w:r>
        <w:rPr>
          <w:spacing w:val="-11"/>
        </w:rPr>
        <w:t> </w:t>
      </w:r>
      <w:r>
        <w:rPr/>
        <w:t>specifically,</w:t>
      </w:r>
      <w:r>
        <w:rPr>
          <w:spacing w:val="-58"/>
        </w:rPr>
        <w:t> </w:t>
      </w:r>
      <w:r>
        <w:rPr/>
        <w:t>they knocked while identifying themselves as police, heard</w:t>
      </w:r>
      <w:r>
        <w:rPr>
          <w:spacing w:val="1"/>
        </w:rPr>
        <w:t> </w:t>
      </w:r>
      <w:r>
        <w:rPr/>
        <w:t>muffled sounds inside the room, and tried knocking again</w:t>
      </w:r>
      <w:r>
        <w:rPr>
          <w:spacing w:val="1"/>
        </w:rPr>
        <w:t> </w:t>
      </w:r>
      <w:r>
        <w:rPr/>
        <w:t>several minutes later. The agents also announced they would</w:t>
      </w:r>
      <w:r>
        <w:rPr>
          <w:spacing w:val="-58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later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inconvenient</w:t>
      </w:r>
      <w:r>
        <w:rPr>
          <w:spacing w:val="-6"/>
        </w:rPr>
        <w:t> </w:t>
      </w:r>
      <w:r>
        <w:rPr/>
        <w:t>time.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defendant</w:t>
      </w:r>
      <w:r>
        <w:rPr>
          <w:spacing w:val="-57"/>
        </w:rPr>
        <w:t> </w:t>
      </w:r>
      <w:r>
        <w:rPr/>
        <w:t>opened the door, agreed they could come in, and consented</w:t>
      </w:r>
      <w:r>
        <w:rPr>
          <w:spacing w:val="1"/>
        </w:rPr>
        <w:t> </w:t>
      </w:r>
      <w:r>
        <w:rPr/>
        <w:t>to the search of his belongings. The court distinguished </w:t>
      </w:r>
      <w:r>
        <w:rPr>
          <w:i/>
        </w:rPr>
        <w:t>Jerez</w:t>
      </w:r>
      <w:r>
        <w:rPr>
          <w:i/>
          <w:spacing w:val="1"/>
        </w:rPr>
        <w:t> </w:t>
      </w:r>
      <w:r>
        <w:rPr/>
        <w:t>as involving a “substantially more intrusive” encounter and</w:t>
      </w:r>
      <w:r>
        <w:rPr>
          <w:spacing w:val="1"/>
        </w:rPr>
        <w:t> </w:t>
      </w:r>
      <w:r>
        <w:rPr/>
        <w:t>concluded</w:t>
      </w:r>
      <w:r>
        <w:rPr>
          <w:spacing w:val="1"/>
        </w:rPr>
        <w:t> </w:t>
      </w:r>
      <w:r>
        <w:rPr/>
        <w:t>Adeyeye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seized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knocked only twice and stated they could return at a later</w:t>
      </w:r>
      <w:r>
        <w:rPr>
          <w:spacing w:val="1"/>
        </w:rPr>
        <w:t> </w:t>
      </w:r>
      <w:r>
        <w:rPr/>
        <w:t>time. </w:t>
      </w:r>
      <w:r>
        <w:rPr>
          <w:i/>
        </w:rPr>
        <w:t>Adeyeye</w:t>
      </w:r>
      <w:r>
        <w:rPr/>
        <w:t>, 359 F.3d at 461–62. A reasonable person, in the</w:t>
      </w:r>
      <w:r>
        <w:rPr>
          <w:spacing w:val="-57"/>
        </w:rPr>
        <w:t> </w:t>
      </w:r>
      <w:r>
        <w:rPr/>
        <w:t>court’s view, would have felt free to decline the officers’ re‐</w:t>
      </w:r>
      <w:r>
        <w:rPr>
          <w:spacing w:val="1"/>
        </w:rPr>
        <w:t> </w:t>
      </w:r>
      <w:r>
        <w:rPr/>
        <w:t>quest. </w:t>
      </w:r>
      <w:r>
        <w:rPr>
          <w:i/>
        </w:rPr>
        <w:t>Id</w:t>
      </w:r>
      <w:r>
        <w:rPr/>
        <w:t>. at</w:t>
      </w:r>
      <w:r>
        <w:rPr>
          <w:spacing w:val="-2"/>
        </w:rPr>
        <w:t> </w:t>
      </w:r>
      <w:r>
        <w:rPr/>
        <w:t>462.</w:t>
      </w:r>
    </w:p>
    <w:p>
      <w:pPr>
        <w:pStyle w:val="BodyText"/>
        <w:spacing w:before="120"/>
        <w:ind w:left="1159" w:right="1158" w:firstLine="360"/>
      </w:pPr>
      <w:r>
        <w:rPr/>
        <w:t>We agree Jones was not seized when Officers Brenneke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Romines</w:t>
      </w:r>
      <w:r>
        <w:rPr>
          <w:spacing w:val="-9"/>
        </w:rPr>
        <w:t> </w:t>
      </w:r>
      <w:r>
        <w:rPr/>
        <w:t>knocked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motel</w:t>
      </w:r>
      <w:r>
        <w:rPr>
          <w:spacing w:val="-10"/>
        </w:rPr>
        <w:t> </w:t>
      </w:r>
      <w:r>
        <w:rPr/>
        <w:t>room</w:t>
      </w:r>
      <w:r>
        <w:rPr>
          <w:spacing w:val="-9"/>
        </w:rPr>
        <w:t> </w:t>
      </w:r>
      <w:r>
        <w:rPr/>
        <w:t>door.</w:t>
      </w:r>
      <w:r>
        <w:rPr>
          <w:spacing w:val="-10"/>
        </w:rPr>
        <w:t> </w:t>
      </w:r>
      <w:r>
        <w:rPr/>
        <w:t>Here,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57"/>
        </w:rPr>
        <w:t> </w:t>
      </w:r>
      <w:r>
        <w:rPr/>
        <w:t>between</w:t>
      </w:r>
      <w:r>
        <w:rPr>
          <w:spacing w:val="1"/>
        </w:rPr>
        <w:t> </w:t>
      </w:r>
      <w:r>
        <w:rPr/>
        <w:t>when</w:t>
      </w:r>
      <w:r>
        <w:rPr>
          <w:spacing w:val="59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first</w:t>
      </w:r>
      <w:r>
        <w:rPr>
          <w:spacing w:val="59"/>
        </w:rPr>
        <w:t> </w:t>
      </w:r>
      <w:r>
        <w:rPr/>
        <w:t>knocked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Jones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6"/>
      </w:pPr>
      <w:r>
        <w:rPr/>
        <w:t>opened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minute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half.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officers</w:t>
      </w:r>
      <w:r>
        <w:rPr>
          <w:spacing w:val="-58"/>
        </w:rPr>
        <w:t> </w:t>
      </w:r>
      <w:r>
        <w:rPr/>
        <w:t>also sought entry to Jones’s motel room slightly earlier in the</w:t>
      </w:r>
      <w:r>
        <w:rPr>
          <w:spacing w:val="-57"/>
        </w:rPr>
        <w:t> </w:t>
      </w:r>
      <w:r>
        <w:rPr/>
        <w:t>evening than in </w:t>
      </w:r>
      <w:r>
        <w:rPr>
          <w:i/>
        </w:rPr>
        <w:t>Jerez </w:t>
      </w:r>
      <w:r>
        <w:rPr/>
        <w:t>(9 p.m., rather than 11 p.m.). While this</w:t>
      </w:r>
      <w:r>
        <w:rPr>
          <w:spacing w:val="1"/>
        </w:rPr>
        <w:t> </w:t>
      </w:r>
      <w:r>
        <w:rPr/>
        <w:t>factor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dispositive,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brief</w:t>
      </w:r>
      <w:r>
        <w:rPr>
          <w:spacing w:val="-7"/>
        </w:rPr>
        <w:t> </w:t>
      </w:r>
      <w:r>
        <w:rPr/>
        <w:t>period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knocking</w:t>
      </w:r>
      <w:r>
        <w:rPr>
          <w:spacing w:val="-7"/>
        </w:rPr>
        <w:t> </w:t>
      </w:r>
      <w:r>
        <w:rPr/>
        <w:t>suggests</w:t>
      </w:r>
      <w:r>
        <w:rPr>
          <w:spacing w:val="-58"/>
        </w:rPr>
        <w:t> </w:t>
      </w:r>
      <w:r>
        <w:rPr/>
        <w:t>Jones was not roused from sleep as in </w:t>
      </w:r>
      <w:r>
        <w:rPr>
          <w:i/>
        </w:rPr>
        <w:t>Jerez</w:t>
      </w:r>
      <w:r>
        <w:rPr/>
        <w:t>. Furthermore, the</w:t>
      </w:r>
      <w:r>
        <w:rPr>
          <w:spacing w:val="-57"/>
        </w:rPr>
        <w:t> </w:t>
      </w:r>
      <w:r>
        <w:rPr/>
        <w:t>officers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conversational,</w:t>
      </w:r>
      <w:r>
        <w:rPr>
          <w:spacing w:val="1"/>
        </w:rPr>
        <w:t> </w:t>
      </w:r>
      <w:r>
        <w:rPr/>
        <w:t>nonthreatening</w:t>
      </w:r>
      <w:r>
        <w:rPr>
          <w:spacing w:val="1"/>
        </w:rPr>
        <w:t> </w:t>
      </w:r>
      <w:r>
        <w:rPr/>
        <w:t>tone.</w:t>
      </w:r>
      <w:r>
        <w:rPr>
          <w:spacing w:val="1"/>
        </w:rPr>
        <w:t> </w:t>
      </w:r>
      <w:r>
        <w:rPr/>
        <w:t>Jones’s response, “She’s not here,” in reference to Gosnell, is</w:t>
      </w:r>
      <w:r>
        <w:rPr>
          <w:spacing w:val="1"/>
        </w:rPr>
        <w:t> </w:t>
      </w:r>
      <w:r>
        <w:rPr/>
        <w:t>telling. Jones recognized why the officers were there and did</w:t>
      </w:r>
      <w:r>
        <w:rPr>
          <w:spacing w:val="-57"/>
        </w:rPr>
        <w:t> </w:t>
      </w:r>
      <w:r>
        <w:rPr/>
        <w:t>not believe the officers were there for him. Jones even re‐</w:t>
      </w:r>
      <w:r>
        <w:rPr>
          <w:spacing w:val="1"/>
        </w:rPr>
        <w:t> </w:t>
      </w:r>
      <w:r>
        <w:rPr/>
        <w:t>quested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opening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door. In light of the totality of the circumstances, the district</w:t>
      </w:r>
      <w:r>
        <w:rPr>
          <w:spacing w:val="1"/>
        </w:rPr>
        <w:t> </w:t>
      </w:r>
      <w:r>
        <w:rPr/>
        <w:t>court properly concluded that a reasonable person in Jones’s</w:t>
      </w:r>
      <w:r>
        <w:rPr>
          <w:spacing w:val="1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would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felt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decline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officers’</w:t>
      </w:r>
      <w:r>
        <w:rPr>
          <w:spacing w:val="-10"/>
        </w:rPr>
        <w:t> </w:t>
      </w:r>
      <w:r>
        <w:rPr/>
        <w:t>request</w:t>
      </w:r>
      <w:r>
        <w:rPr>
          <w:spacing w:val="-11"/>
        </w:rPr>
        <w:t> </w:t>
      </w:r>
      <w:r>
        <w:rPr/>
        <w:t>to</w:t>
      </w:r>
      <w:r>
        <w:rPr>
          <w:spacing w:val="-58"/>
        </w:rPr>
        <w:t> </w:t>
      </w:r>
      <w:r>
        <w:rPr/>
        <w:t>open</w:t>
      </w:r>
      <w:r>
        <w:rPr>
          <w:spacing w:val="-2"/>
        </w:rPr>
        <w:t> </w:t>
      </w:r>
      <w:r>
        <w:rPr/>
        <w:t>the door.</w:t>
      </w:r>
    </w:p>
    <w:p>
      <w:pPr>
        <w:pStyle w:val="Heading2"/>
        <w:numPr>
          <w:ilvl w:val="0"/>
          <w:numId w:val="4"/>
        </w:numPr>
        <w:tabs>
          <w:tab w:pos="1880" w:val="left" w:leader="none"/>
        </w:tabs>
        <w:spacing w:line="240" w:lineRule="auto" w:before="121" w:after="0"/>
        <w:ind w:left="1880" w:right="0" w:hanging="360"/>
        <w:jc w:val="both"/>
        <w:rPr>
          <w:i/>
        </w:rPr>
      </w:pP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Arrest</w:t>
      </w:r>
      <w:r>
        <w:rPr>
          <w:i/>
          <w:spacing w:val="-2"/>
        </w:rPr>
        <w:t> </w:t>
      </w:r>
      <w:r>
        <w:rPr>
          <w:i/>
        </w:rPr>
        <w:t>Warrant</w:t>
      </w:r>
      <w:r>
        <w:rPr>
          <w:i/>
          <w:spacing w:val="-2"/>
        </w:rPr>
        <w:t> </w:t>
      </w:r>
      <w:r>
        <w:rPr>
          <w:i/>
        </w:rPr>
        <w:t>for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Third</w:t>
      </w:r>
      <w:r>
        <w:rPr>
          <w:i/>
          <w:spacing w:val="-3"/>
        </w:rPr>
        <w:t> </w:t>
      </w:r>
      <w:r>
        <w:rPr>
          <w:i/>
        </w:rPr>
        <w:t>Party</w:t>
      </w:r>
    </w:p>
    <w:p>
      <w:pPr>
        <w:pStyle w:val="BodyText"/>
        <w:spacing w:before="119"/>
        <w:ind w:left="1160" w:right="1156" w:firstLine="360"/>
      </w:pPr>
      <w:r>
        <w:rPr/>
        <w:t>For the first time on appeal, Jones argues the encounter</w:t>
      </w:r>
      <w:r>
        <w:rPr>
          <w:spacing w:val="1"/>
        </w:rPr>
        <w:t> </w:t>
      </w:r>
      <w:r>
        <w:rPr/>
        <w:t>ripened into a seizure when the officers “flashed” the arrest</w:t>
      </w:r>
      <w:r>
        <w:rPr>
          <w:spacing w:val="1"/>
        </w:rPr>
        <w:t> </w:t>
      </w:r>
      <w:r>
        <w:rPr/>
        <w:t>warrant for Gosnell after Jones opened the door. He empha‐</w:t>
      </w:r>
      <w:r>
        <w:rPr>
          <w:spacing w:val="1"/>
        </w:rPr>
        <w:t> </w:t>
      </w:r>
      <w:r>
        <w:rPr/>
        <w:t>sizes that the officers showed him the warrant for a mere “15</w:t>
      </w:r>
      <w:r>
        <w:rPr>
          <w:spacing w:val="-57"/>
        </w:rPr>
        <w:t> </w:t>
      </w:r>
      <w:r>
        <w:rPr/>
        <w:t>to 20 seconds,” which is a “woefully insufficient time for an‐</w:t>
      </w:r>
      <w:r>
        <w:rPr>
          <w:spacing w:val="1"/>
        </w:rPr>
        <w:t> </w:t>
      </w:r>
      <w:r>
        <w:rPr/>
        <w:t>yone to read and understand a warrant.” In his briefing in</w:t>
      </w:r>
      <w:r>
        <w:rPr>
          <w:spacing w:val="1"/>
        </w:rPr>
        <w:t> </w:t>
      </w:r>
      <w:r>
        <w:rPr/>
        <w:t>support of the motion to suppress, Jones argued only that he</w:t>
      </w:r>
      <w:r>
        <w:rPr>
          <w:spacing w:val="-57"/>
        </w:rPr>
        <w:t> </w:t>
      </w:r>
      <w:r>
        <w:rPr/>
        <w:t>was seized by the knocking and the lateness of the hour, not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 warrant</w:t>
      </w:r>
      <w:r>
        <w:rPr>
          <w:spacing w:val="-2"/>
        </w:rPr>
        <w:t> </w:t>
      </w:r>
      <w:r>
        <w:rPr/>
        <w:t>itself contributed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seizure.</w:t>
      </w:r>
    </w:p>
    <w:p>
      <w:pPr>
        <w:pStyle w:val="BodyText"/>
        <w:spacing w:before="120"/>
        <w:ind w:left="1160" w:right="1157" w:firstLine="360"/>
      </w:pPr>
      <w:r>
        <w:rPr/>
        <w:t>Jones nonetheless contends that he preserved the argu‐</w:t>
      </w:r>
      <w:r>
        <w:rPr>
          <w:spacing w:val="1"/>
        </w:rPr>
        <w:t> </w:t>
      </w:r>
      <w:r>
        <w:rPr/>
        <w:t>ment that the arrest warrant contributed to a seizure. His ar‐</w:t>
      </w:r>
      <w:r>
        <w:rPr>
          <w:spacing w:val="1"/>
        </w:rPr>
        <w:t> </w:t>
      </w:r>
      <w:r>
        <w:rPr/>
        <w:t>guments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unpersuasive.</w:t>
      </w:r>
      <w:r>
        <w:rPr>
          <w:spacing w:val="-8"/>
        </w:rPr>
        <w:t> </w:t>
      </w:r>
      <w:r>
        <w:rPr/>
        <w:t>First,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objected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mag‐</w:t>
      </w:r>
      <w:r>
        <w:rPr>
          <w:spacing w:val="-58"/>
        </w:rPr>
        <w:t> </w:t>
      </w:r>
      <w:r>
        <w:rPr/>
        <w:t>istrate judge’s finding that “no seizure occurred when the of‐</w:t>
      </w:r>
      <w:r>
        <w:rPr>
          <w:spacing w:val="-57"/>
        </w:rPr>
        <w:t> </w:t>
      </w:r>
      <w:r>
        <w:rPr/>
        <w:t>ficers spoke with [Jones] at the door.” Second, although his</w:t>
      </w:r>
      <w:r>
        <w:rPr>
          <w:spacing w:val="1"/>
        </w:rPr>
        <w:t> </w:t>
      </w:r>
      <w:r>
        <w:rPr/>
        <w:t>suppression</w:t>
      </w:r>
      <w:r>
        <w:rPr>
          <w:spacing w:val="-6"/>
        </w:rPr>
        <w:t> </w:t>
      </w:r>
      <w:r>
        <w:rPr/>
        <w:t>motion</w:t>
      </w:r>
      <w:r>
        <w:rPr>
          <w:spacing w:val="-5"/>
        </w:rPr>
        <w:t> </w:t>
      </w:r>
      <w:r>
        <w:rPr/>
        <w:t>briefing</w:t>
      </w:r>
      <w:r>
        <w:rPr>
          <w:spacing w:val="-4"/>
        </w:rPr>
        <w:t> </w:t>
      </w:r>
      <w:r>
        <w:rPr/>
        <w:t>discussed</w:t>
      </w:r>
      <w:r>
        <w:rPr>
          <w:spacing w:val="-6"/>
        </w:rPr>
        <w:t> </w:t>
      </w:r>
      <w:r>
        <w:rPr>
          <w:i/>
        </w:rPr>
        <w:t>Jerez</w:t>
      </w:r>
      <w:r>
        <w:rPr/>
        <w:t>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7"/>
        </w:rPr>
        <w:t> </w:t>
      </w:r>
      <w:r>
        <w:rPr/>
        <w:t>involve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warrant;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court’s</w:t>
      </w:r>
      <w:r>
        <w:rPr>
          <w:spacing w:val="-4"/>
        </w:rPr>
        <w:t> </w:t>
      </w:r>
      <w:r>
        <w:rPr/>
        <w:t>conclusion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7"/>
        <w:rPr>
          <w:i/>
        </w:rPr>
      </w:pPr>
      <w:r>
        <w:rPr/>
        <w:t>seizure occurred turned on the lateness of the hour and the</w:t>
      </w:r>
      <w:r>
        <w:rPr>
          <w:spacing w:val="1"/>
        </w:rPr>
        <w:t> </w:t>
      </w:r>
      <w:r>
        <w:rPr/>
        <w:t>prolonged knocking on both the door and the window. Fi‐</w:t>
      </w:r>
      <w:r>
        <w:rPr>
          <w:spacing w:val="1"/>
        </w:rPr>
        <w:t> </w:t>
      </w:r>
      <w:r>
        <w:rPr/>
        <w:t>nally,</w:t>
      </w:r>
      <w:r>
        <w:rPr>
          <w:spacing w:val="-12"/>
        </w:rPr>
        <w:t> </w:t>
      </w:r>
      <w:r>
        <w:rPr/>
        <w:t>Jones</w:t>
      </w:r>
      <w:r>
        <w:rPr>
          <w:spacing w:val="-9"/>
        </w:rPr>
        <w:t> </w:t>
      </w:r>
      <w:r>
        <w:rPr/>
        <w:t>fails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cite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appellate</w:t>
      </w:r>
      <w:r>
        <w:rPr>
          <w:spacing w:val="-10"/>
        </w:rPr>
        <w:t> </w:t>
      </w:r>
      <w:r>
        <w:rPr/>
        <w:t>court</w:t>
      </w:r>
      <w:r>
        <w:rPr>
          <w:spacing w:val="-11"/>
        </w:rPr>
        <w:t> </w:t>
      </w:r>
      <w:r>
        <w:rPr/>
        <w:t>con‐</w:t>
      </w:r>
      <w:r>
        <w:rPr>
          <w:spacing w:val="-58"/>
        </w:rPr>
        <w:t> </w:t>
      </w:r>
      <w:r>
        <w:rPr/>
        <w:t>sidered the presence of a warrant notwithstanding a defend‐</w:t>
      </w:r>
      <w:r>
        <w:rPr>
          <w:spacing w:val="1"/>
        </w:rPr>
        <w:t> </w:t>
      </w:r>
      <w:r>
        <w:rPr/>
        <w:t>ant’s failure to raise the issue below. Because Jones forfeited</w:t>
      </w:r>
      <w:r>
        <w:rPr>
          <w:spacing w:val="1"/>
        </w:rPr>
        <w:t> </w:t>
      </w:r>
      <w:r>
        <w:rPr/>
        <w:t>this</w:t>
      </w:r>
      <w:r>
        <w:rPr>
          <w:spacing w:val="7"/>
        </w:rPr>
        <w:t> </w:t>
      </w:r>
      <w:r>
        <w:rPr/>
        <w:t>argument,</w:t>
      </w:r>
      <w:r>
        <w:rPr>
          <w:spacing w:val="8"/>
        </w:rPr>
        <w:t> </w:t>
      </w:r>
      <w:r>
        <w:rPr/>
        <w:t>our</w:t>
      </w:r>
      <w:r>
        <w:rPr>
          <w:spacing w:val="7"/>
        </w:rPr>
        <w:t> </w:t>
      </w:r>
      <w:r>
        <w:rPr/>
        <w:t>review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for</w:t>
      </w:r>
      <w:r>
        <w:rPr>
          <w:spacing w:val="6"/>
        </w:rPr>
        <w:t> </w:t>
      </w:r>
      <w:r>
        <w:rPr/>
        <w:t>plain</w:t>
      </w:r>
      <w:r>
        <w:rPr>
          <w:spacing w:val="8"/>
        </w:rPr>
        <w:t> </w:t>
      </w:r>
      <w:r>
        <w:rPr/>
        <w:t>error.</w:t>
      </w:r>
      <w:r>
        <w:rPr>
          <w:spacing w:val="8"/>
        </w:rPr>
        <w:t> </w:t>
      </w:r>
      <w:r>
        <w:rPr>
          <w:i/>
        </w:rPr>
        <w:t>See</w:t>
      </w:r>
      <w:r>
        <w:rPr>
          <w:i/>
          <w:spacing w:val="8"/>
        </w:rPr>
        <w:t> </w:t>
      </w:r>
      <w:r>
        <w:rPr>
          <w:i/>
        </w:rPr>
        <w:t>United</w:t>
      </w:r>
      <w:r>
        <w:rPr>
          <w:i/>
          <w:spacing w:val="7"/>
        </w:rPr>
        <w:t> </w:t>
      </w:r>
      <w:r>
        <w:rPr>
          <w:i/>
        </w:rPr>
        <w:t>States</w:t>
      </w:r>
    </w:p>
    <w:p>
      <w:pPr>
        <w:pStyle w:val="BodyText"/>
        <w:ind w:left="1160" w:right="1159"/>
      </w:pPr>
      <w:r>
        <w:rPr>
          <w:i/>
        </w:rPr>
        <w:t>v. Julius</w:t>
      </w:r>
      <w:r>
        <w:rPr/>
        <w:t>, 14 F.4th 752, 755 (7th Cir. 2021). To prevail on plain</w:t>
      </w:r>
      <w:r>
        <w:rPr>
          <w:spacing w:val="1"/>
        </w:rPr>
        <w:t> </w:t>
      </w:r>
      <w:r>
        <w:rPr/>
        <w:t>error</w:t>
      </w:r>
      <w:r>
        <w:rPr>
          <w:spacing w:val="-6"/>
        </w:rPr>
        <w:t> </w:t>
      </w:r>
      <w:r>
        <w:rPr/>
        <w:t>review,</w:t>
      </w:r>
      <w:r>
        <w:rPr>
          <w:spacing w:val="-5"/>
        </w:rPr>
        <w:t> </w:t>
      </w:r>
      <w:r>
        <w:rPr/>
        <w:t>Jones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show</w:t>
      </w:r>
      <w:r>
        <w:rPr>
          <w:spacing w:val="-5"/>
        </w:rPr>
        <w:t> </w:t>
      </w:r>
      <w:r>
        <w:rPr/>
        <w:t>(1)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error,</w:t>
      </w:r>
      <w:r>
        <w:rPr>
          <w:spacing w:val="-5"/>
        </w:rPr>
        <w:t> </w:t>
      </w:r>
      <w:r>
        <w:rPr/>
        <w:t>(2)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plain,</w:t>
      </w:r>
    </w:p>
    <w:p>
      <w:pPr>
        <w:pStyle w:val="ListParagraph"/>
        <w:numPr>
          <w:ilvl w:val="0"/>
          <w:numId w:val="6"/>
        </w:numPr>
        <w:tabs>
          <w:tab w:pos="1501" w:val="left" w:leader="none"/>
        </w:tabs>
        <w:spacing w:line="240" w:lineRule="auto" w:before="0" w:after="0"/>
        <w:ind w:left="1160" w:right="1158" w:firstLine="0"/>
        <w:jc w:val="both"/>
        <w:rPr>
          <w:sz w:val="24"/>
        </w:rPr>
      </w:pPr>
      <w:r>
        <w:rPr>
          <w:sz w:val="24"/>
        </w:rPr>
        <w:t>that affected his substantial rights, and (4) that seriously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affected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fairness,</w:t>
      </w:r>
      <w:r>
        <w:rPr>
          <w:spacing w:val="-13"/>
          <w:sz w:val="24"/>
        </w:rPr>
        <w:t> </w:t>
      </w:r>
      <w:r>
        <w:rPr>
          <w:sz w:val="24"/>
        </w:rPr>
        <w:t>integrity,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public</w:t>
      </w:r>
      <w:r>
        <w:rPr>
          <w:spacing w:val="-13"/>
          <w:sz w:val="24"/>
        </w:rPr>
        <w:t> </w:t>
      </w:r>
      <w:r>
        <w:rPr>
          <w:sz w:val="24"/>
        </w:rPr>
        <w:t>reputation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pro‐</w:t>
      </w:r>
      <w:r>
        <w:rPr>
          <w:spacing w:val="-58"/>
          <w:sz w:val="24"/>
        </w:rPr>
        <w:t> </w:t>
      </w:r>
      <w:r>
        <w:rPr>
          <w:sz w:val="24"/>
        </w:rPr>
        <w:t>ceedings.</w:t>
      </w:r>
      <w:r>
        <w:rPr>
          <w:spacing w:val="-1"/>
          <w:sz w:val="24"/>
        </w:rPr>
        <w:t> </w:t>
      </w:r>
      <w:r>
        <w:rPr>
          <w:i/>
          <w:sz w:val="24"/>
        </w:rPr>
        <w:t>Id</w:t>
      </w:r>
      <w:r>
        <w:rPr>
          <w:sz w:val="24"/>
        </w:rPr>
        <w:t>.</w:t>
      </w:r>
    </w:p>
    <w:p>
      <w:pPr>
        <w:pStyle w:val="BodyText"/>
        <w:spacing w:before="120"/>
        <w:ind w:left="1160" w:right="1157" w:firstLine="360"/>
      </w:pPr>
      <w:r>
        <w:rPr/>
        <w:t>Jones has failed to show any error, let alone plain error.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officers</w:t>
      </w:r>
      <w:r>
        <w:rPr>
          <w:spacing w:val="-14"/>
        </w:rPr>
        <w:t> </w:t>
      </w:r>
      <w:r>
        <w:rPr>
          <w:spacing w:val="-1"/>
        </w:rPr>
        <w:t>sought</w:t>
      </w:r>
      <w:r>
        <w:rPr>
          <w:spacing w:val="-14"/>
        </w:rPr>
        <w:t> </w:t>
      </w:r>
      <w:r>
        <w:rPr/>
        <w:t>entrance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room</w:t>
      </w:r>
      <w:r>
        <w:rPr>
          <w:spacing w:val="-12"/>
        </w:rPr>
        <w:t> </w:t>
      </w:r>
      <w:r>
        <w:rPr/>
        <w:t>based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Jones’s</w:t>
      </w:r>
      <w:r>
        <w:rPr>
          <w:spacing w:val="-14"/>
        </w:rPr>
        <w:t> </w:t>
      </w:r>
      <w:r>
        <w:rPr/>
        <w:t>con‐</w:t>
      </w:r>
      <w:r>
        <w:rPr>
          <w:spacing w:val="-57"/>
        </w:rPr>
        <w:t> </w:t>
      </w:r>
      <w:r>
        <w:rPr/>
        <w:t>sent, not on the grounds that they were executing a warrant.</w:t>
      </w:r>
      <w:r>
        <w:rPr>
          <w:spacing w:val="1"/>
        </w:rPr>
        <w:t> </w:t>
      </w:r>
      <w:r>
        <w:rPr/>
        <w:t>There is no evidence that Jones relied on the warrant before</w:t>
      </w:r>
      <w:r>
        <w:rPr>
          <w:spacing w:val="1"/>
        </w:rPr>
        <w:t> </w:t>
      </w:r>
      <w:r>
        <w:rPr/>
        <w:t>saying, “That’s fine” and stepping away from the door. </w:t>
      </w:r>
      <w:r>
        <w:rPr>
          <w:i/>
        </w:rPr>
        <w:t>See,</w:t>
      </w:r>
      <w:r>
        <w:rPr>
          <w:i/>
          <w:spacing w:val="1"/>
        </w:rPr>
        <w:t> </w:t>
      </w:r>
      <w:r>
        <w:rPr>
          <w:i/>
        </w:rPr>
        <w:t>e.g.</w:t>
      </w:r>
      <w:r>
        <w:rPr/>
        <w:t>, </w:t>
      </w:r>
      <w:r>
        <w:rPr>
          <w:i/>
        </w:rPr>
        <w:t>United States v. Williams</w:t>
      </w:r>
      <w:r>
        <w:rPr/>
        <w:t>, 931 F.3d 570, 573 (7th Cir. 2019)</w:t>
      </w:r>
      <w:r>
        <w:rPr>
          <w:spacing w:val="1"/>
        </w:rPr>
        <w:t> </w:t>
      </w:r>
      <w:r>
        <w:rPr/>
        <w:t>(“It is the appellant’s burden [on plain‐error review] to show</w:t>
      </w:r>
      <w:r>
        <w:rPr>
          <w:spacing w:val="-57"/>
        </w:rPr>
        <w:t> </w:t>
      </w:r>
      <w:r>
        <w:rPr/>
        <w:t>that an error </w:t>
      </w:r>
      <w:r>
        <w:rPr>
          <w:i/>
        </w:rPr>
        <w:t>actually </w:t>
      </w:r>
      <w:r>
        <w:rPr/>
        <w:t>occurred, not merely that an error </w:t>
      </w:r>
      <w:r>
        <w:rPr>
          <w:i/>
        </w:rPr>
        <w:t>might</w:t>
      </w:r>
      <w:r>
        <w:rPr>
          <w:i/>
          <w:spacing w:val="-57"/>
        </w:rPr>
        <w:t> </w:t>
      </w:r>
      <w:r>
        <w:rPr/>
        <w:t>have</w:t>
      </w:r>
      <w:r>
        <w:rPr>
          <w:spacing w:val="-10"/>
        </w:rPr>
        <w:t> </w:t>
      </w:r>
      <w:r>
        <w:rPr/>
        <w:t>occurred.”).</w:t>
      </w:r>
      <w:r>
        <w:rPr>
          <w:spacing w:val="-10"/>
        </w:rPr>
        <w:t> </w:t>
      </w:r>
      <w:r>
        <w:rPr/>
        <w:t>Jones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dispute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said,</w:t>
      </w:r>
      <w:r>
        <w:rPr>
          <w:spacing w:val="-57"/>
        </w:rPr>
        <w:t> </w:t>
      </w:r>
      <w:r>
        <w:rPr/>
        <w:t>“We’re not here for you,” and that he replied, “She’s not</w:t>
      </w:r>
      <w:r>
        <w:rPr>
          <w:spacing w:val="1"/>
        </w:rPr>
        <w:t> </w:t>
      </w:r>
      <w:r>
        <w:rPr/>
        <w:t>here,” before he even opened the door. This exchange indi‐</w:t>
      </w:r>
      <w:r>
        <w:rPr>
          <w:spacing w:val="1"/>
        </w:rPr>
        <w:t> </w:t>
      </w:r>
      <w:r>
        <w:rPr/>
        <w:t>cates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he</w:t>
      </w:r>
      <w:r>
        <w:rPr>
          <w:spacing w:val="-9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difference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search</w:t>
      </w:r>
      <w:r>
        <w:rPr>
          <w:spacing w:val="-11"/>
        </w:rPr>
        <w:t> </w:t>
      </w:r>
      <w:r>
        <w:rPr/>
        <w:t>war‐</w:t>
      </w:r>
      <w:r>
        <w:rPr>
          <w:spacing w:val="-57"/>
        </w:rPr>
        <w:t> </w:t>
      </w:r>
      <w:r>
        <w:rPr/>
        <w:t>rant and an arrest warrant, and he felt free to decline the of‐</w:t>
      </w:r>
      <w:r>
        <w:rPr>
          <w:spacing w:val="1"/>
        </w:rPr>
        <w:t> </w:t>
      </w:r>
      <w:r>
        <w:rPr/>
        <w:t>ficers’</w:t>
      </w:r>
      <w:r>
        <w:rPr>
          <w:spacing w:val="-1"/>
        </w:rPr>
        <w:t> </w:t>
      </w:r>
      <w:r>
        <w:rPr/>
        <w:t>requests.</w:t>
      </w:r>
    </w:p>
    <w:p>
      <w:pPr>
        <w:pStyle w:val="BodyText"/>
        <w:spacing w:before="119"/>
        <w:ind w:left="1160" w:right="1159" w:firstLine="360"/>
      </w:pPr>
      <w:r>
        <w:rPr/>
        <w:t>In short, Jones has not shown that he was seized prior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search.</w:t>
      </w:r>
    </w:p>
    <w:p>
      <w:pPr>
        <w:pStyle w:val="Heading1"/>
        <w:numPr>
          <w:ilvl w:val="0"/>
          <w:numId w:val="3"/>
        </w:numPr>
        <w:tabs>
          <w:tab w:pos="1520" w:val="left" w:leader="none"/>
        </w:tabs>
        <w:spacing w:line="240" w:lineRule="auto" w:before="121" w:after="0"/>
        <w:ind w:left="1520" w:right="0" w:hanging="360"/>
        <w:jc w:val="both"/>
      </w:pPr>
      <w:r>
        <w:rPr/>
        <w:t>Voluntariness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Consent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Search</w:t>
      </w:r>
    </w:p>
    <w:p>
      <w:pPr>
        <w:pStyle w:val="BodyText"/>
        <w:spacing w:before="120"/>
        <w:ind w:left="1160" w:right="1156" w:firstLine="360"/>
        <w:rPr>
          <w:i/>
        </w:rPr>
      </w:pPr>
      <w:r>
        <w:rPr/>
        <w:t>Consent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well‐recognized</w:t>
      </w:r>
      <w:r>
        <w:rPr>
          <w:spacing w:val="1"/>
        </w:rPr>
        <w:t> </w:t>
      </w:r>
      <w:r>
        <w:rPr/>
        <w:t>exception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Amendment’s</w:t>
      </w:r>
      <w:r>
        <w:rPr>
          <w:spacing w:val="51"/>
        </w:rPr>
        <w:t> </w:t>
      </w:r>
      <w:r>
        <w:rPr/>
        <w:t>warrant</w:t>
      </w:r>
      <w:r>
        <w:rPr>
          <w:spacing w:val="51"/>
        </w:rPr>
        <w:t> </w:t>
      </w:r>
      <w:r>
        <w:rPr/>
        <w:t>requirement.</w:t>
      </w:r>
      <w:r>
        <w:rPr>
          <w:spacing w:val="52"/>
        </w:rPr>
        <w:t> </w:t>
      </w:r>
      <w:r>
        <w:rPr>
          <w:i/>
        </w:rPr>
        <w:t>Schneckloth</w:t>
      </w:r>
      <w:r>
        <w:rPr>
          <w:i/>
          <w:spacing w:val="51"/>
        </w:rPr>
        <w:t> </w:t>
      </w:r>
      <w:r>
        <w:rPr>
          <w:i/>
        </w:rPr>
        <w:t>v.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i/>
          <w:sz w:val="23"/>
        </w:rPr>
      </w:pPr>
    </w:p>
    <w:p>
      <w:pPr>
        <w:pStyle w:val="BodyText"/>
        <w:spacing w:before="24"/>
        <w:ind w:left="1159" w:right="1156"/>
      </w:pPr>
      <w:r>
        <w:rPr>
          <w:i/>
          <w:spacing w:val="-1"/>
        </w:rPr>
        <w:t>Bustamonte</w:t>
      </w:r>
      <w:r>
        <w:rPr>
          <w:spacing w:val="-1"/>
        </w:rPr>
        <w:t>,</w:t>
      </w:r>
      <w:r>
        <w:rPr>
          <w:spacing w:val="-16"/>
        </w:rPr>
        <w:t> </w:t>
      </w:r>
      <w:r>
        <w:rPr>
          <w:spacing w:val="-1"/>
        </w:rPr>
        <w:t>412</w:t>
      </w:r>
      <w:r>
        <w:rPr>
          <w:spacing w:val="-15"/>
        </w:rPr>
        <w:t> </w:t>
      </w:r>
      <w:r>
        <w:rPr>
          <w:spacing w:val="-1"/>
        </w:rPr>
        <w:t>U.S.</w:t>
      </w:r>
      <w:r>
        <w:rPr>
          <w:spacing w:val="-15"/>
        </w:rPr>
        <w:t> </w:t>
      </w:r>
      <w:r>
        <w:rPr/>
        <w:t>218,</w:t>
      </w:r>
      <w:r>
        <w:rPr>
          <w:spacing w:val="-15"/>
        </w:rPr>
        <w:t> </w:t>
      </w:r>
      <w:r>
        <w:rPr/>
        <w:t>219</w:t>
      </w:r>
      <w:r>
        <w:rPr>
          <w:spacing w:val="-14"/>
        </w:rPr>
        <w:t> </w:t>
      </w:r>
      <w:r>
        <w:rPr/>
        <w:t>(1973).</w:t>
      </w:r>
      <w:r>
        <w:rPr>
          <w:spacing w:val="-15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consent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vol‐</w:t>
      </w:r>
      <w:r>
        <w:rPr>
          <w:spacing w:val="-57"/>
        </w:rPr>
        <w:t> </w:t>
      </w:r>
      <w:r>
        <w:rPr/>
        <w:t>untary is a factual determination reviewed for clear error.</w:t>
      </w:r>
      <w:r>
        <w:rPr>
          <w:spacing w:val="1"/>
        </w:rPr>
        <w:t> </w:t>
      </w:r>
      <w:r>
        <w:rPr>
          <w:i/>
        </w:rPr>
        <w:t>United States v. Thompson</w:t>
      </w:r>
      <w:r>
        <w:rPr/>
        <w:t>, 842 F.3d 1002, 1009 (7th Cir. 2016).</w:t>
      </w:r>
      <w:r>
        <w:rPr>
          <w:spacing w:val="1"/>
        </w:rPr>
        <w:t> </w:t>
      </w:r>
      <w:r>
        <w:rPr/>
        <w:t>To assess the voluntariness of consent, we consider the total‐</w:t>
      </w:r>
      <w:r>
        <w:rPr>
          <w:spacing w:val="-57"/>
        </w:rPr>
        <w:t> </w:t>
      </w:r>
      <w:r>
        <w:rPr/>
        <w:t>ity of the circumstances. </w:t>
      </w:r>
      <w:r>
        <w:rPr>
          <w:i/>
        </w:rPr>
        <w:t>United States v. Thurman</w:t>
      </w:r>
      <w:r>
        <w:rPr/>
        <w:t>, 889 F.3d</w:t>
      </w:r>
      <w:r>
        <w:rPr>
          <w:spacing w:val="1"/>
        </w:rPr>
        <w:t> </w:t>
      </w:r>
      <w:r>
        <w:rPr/>
        <w:t>356, 367 (7th Cir. 2018) (citing </w:t>
      </w:r>
      <w:r>
        <w:rPr>
          <w:i/>
        </w:rPr>
        <w:t>Bustamonte</w:t>
      </w:r>
      <w:r>
        <w:rPr/>
        <w:t>, 412 U.S. at 227).</w:t>
      </w:r>
      <w:r>
        <w:rPr>
          <w:spacing w:val="1"/>
        </w:rPr>
        <w:t> </w:t>
      </w:r>
      <w:r>
        <w:rPr/>
        <w:t>This court considers: “(1) the age, education, and intelligence</w:t>
      </w:r>
      <w:r>
        <w:rPr>
          <w:spacing w:val="-57"/>
        </w:rPr>
        <w:t> </w:t>
      </w:r>
      <w:r>
        <w:rPr/>
        <w:t>of the defendant; (2) whether he was advised of his constitu‐</w:t>
      </w:r>
      <w:r>
        <w:rPr>
          <w:spacing w:val="1"/>
        </w:rPr>
        <w:t> </w:t>
      </w:r>
      <w:r>
        <w:rPr/>
        <w:t>tional</w:t>
      </w:r>
      <w:r>
        <w:rPr>
          <w:spacing w:val="-12"/>
        </w:rPr>
        <w:t> </w:t>
      </w:r>
      <w:r>
        <w:rPr/>
        <w:t>rights;</w:t>
      </w:r>
      <w:r>
        <w:rPr>
          <w:spacing w:val="-12"/>
        </w:rPr>
        <w:t> </w:t>
      </w:r>
      <w:r>
        <w:rPr/>
        <w:t>(3)</w:t>
      </w:r>
      <w:r>
        <w:rPr>
          <w:spacing w:val="-4"/>
        </w:rPr>
        <w:t> </w:t>
      </w:r>
      <w:r>
        <w:rPr/>
        <w:t>how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detained</w:t>
      </w:r>
      <w:r>
        <w:rPr>
          <w:spacing w:val="-11"/>
        </w:rPr>
        <w:t> </w:t>
      </w:r>
      <w:r>
        <w:rPr/>
        <w:t>before</w:t>
      </w:r>
      <w:r>
        <w:rPr>
          <w:spacing w:val="-12"/>
        </w:rPr>
        <w:t> </w:t>
      </w:r>
      <w:r>
        <w:rPr/>
        <w:t>consenting;</w:t>
      </w:r>
    </w:p>
    <w:p>
      <w:pPr>
        <w:pStyle w:val="ListParagraph"/>
        <w:numPr>
          <w:ilvl w:val="0"/>
          <w:numId w:val="6"/>
        </w:numPr>
        <w:tabs>
          <w:tab w:pos="1501" w:val="left" w:leader="none"/>
        </w:tabs>
        <w:spacing w:line="240" w:lineRule="auto" w:before="0" w:after="0"/>
        <w:ind w:left="1159" w:right="1157" w:firstLine="0"/>
        <w:jc w:val="both"/>
        <w:rPr>
          <w:sz w:val="24"/>
        </w:rPr>
      </w:pPr>
      <w:r>
        <w:rPr>
          <w:sz w:val="24"/>
        </w:rPr>
        <w:t>whether he consented immediately or was prompted by</w:t>
      </w:r>
      <w:r>
        <w:rPr>
          <w:spacing w:val="1"/>
          <w:sz w:val="24"/>
        </w:rPr>
        <w:t> </w:t>
      </w:r>
      <w:r>
        <w:rPr>
          <w:sz w:val="24"/>
        </w:rPr>
        <w:t>repeated requests; (5) whether physical coercion was used;</w:t>
      </w:r>
      <w:r>
        <w:rPr>
          <w:spacing w:val="1"/>
          <w:sz w:val="24"/>
        </w:rPr>
        <w:t> </w:t>
      </w:r>
      <w:r>
        <w:rPr>
          <w:sz w:val="24"/>
        </w:rPr>
        <w:t>and (6) whether he was in custody when he consented.” </w:t>
      </w:r>
      <w:r>
        <w:rPr>
          <w:i/>
          <w:sz w:val="24"/>
        </w:rPr>
        <w:t>Id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-12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also</w:t>
      </w:r>
      <w:r>
        <w:rPr>
          <w:spacing w:val="-11"/>
          <w:sz w:val="24"/>
        </w:rPr>
        <w:t> </w:t>
      </w:r>
      <w:r>
        <w:rPr>
          <w:sz w:val="24"/>
        </w:rPr>
        <w:t>considered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individual’s</w:t>
      </w:r>
      <w:r>
        <w:rPr>
          <w:spacing w:val="-12"/>
          <w:sz w:val="24"/>
        </w:rPr>
        <w:t> </w:t>
      </w:r>
      <w:r>
        <w:rPr>
          <w:sz w:val="24"/>
        </w:rPr>
        <w:t>“experience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58"/>
          <w:sz w:val="24"/>
        </w:rPr>
        <w:t> </w:t>
      </w:r>
      <w:r>
        <w:rPr>
          <w:sz w:val="24"/>
        </w:rPr>
        <w:t>criminal</w:t>
      </w:r>
      <w:r>
        <w:rPr>
          <w:spacing w:val="-7"/>
          <w:sz w:val="24"/>
        </w:rPr>
        <w:t> </w:t>
      </w:r>
      <w:r>
        <w:rPr>
          <w:sz w:val="24"/>
        </w:rPr>
        <w:t>justice</w:t>
      </w:r>
      <w:r>
        <w:rPr>
          <w:spacing w:val="-5"/>
          <w:sz w:val="24"/>
        </w:rPr>
        <w:t> </w:t>
      </w:r>
      <w:r>
        <w:rPr>
          <w:sz w:val="24"/>
        </w:rPr>
        <w:t>system.”</w:t>
      </w:r>
      <w:r>
        <w:rPr>
          <w:spacing w:val="-5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Clinton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591</w:t>
      </w:r>
      <w:r>
        <w:rPr>
          <w:spacing w:val="-5"/>
          <w:sz w:val="24"/>
        </w:rPr>
        <w:t> </w:t>
      </w:r>
      <w:r>
        <w:rPr>
          <w:sz w:val="24"/>
        </w:rPr>
        <w:t>F.3d</w:t>
      </w:r>
      <w:r>
        <w:rPr>
          <w:spacing w:val="-5"/>
          <w:sz w:val="24"/>
        </w:rPr>
        <w:t> </w:t>
      </w:r>
      <w:r>
        <w:rPr>
          <w:sz w:val="24"/>
        </w:rPr>
        <w:t>968,</w:t>
      </w:r>
      <w:r>
        <w:rPr>
          <w:spacing w:val="-58"/>
          <w:sz w:val="24"/>
        </w:rPr>
        <w:t> </w:t>
      </w:r>
      <w:r>
        <w:rPr>
          <w:sz w:val="24"/>
        </w:rPr>
        <w:t>972 (7th Cir. 2010). No single factor controls. </w:t>
      </w:r>
      <w:r>
        <w:rPr>
          <w:i/>
          <w:sz w:val="24"/>
        </w:rPr>
        <w:t>Thompson</w:t>
      </w:r>
      <w:r>
        <w:rPr>
          <w:sz w:val="24"/>
        </w:rPr>
        <w:t>, 842</w:t>
      </w:r>
      <w:r>
        <w:rPr>
          <w:spacing w:val="1"/>
          <w:sz w:val="24"/>
        </w:rPr>
        <w:t> </w:t>
      </w:r>
      <w:r>
        <w:rPr>
          <w:sz w:val="24"/>
        </w:rPr>
        <w:t>F.3d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1010</w:t>
      </w:r>
      <w:r>
        <w:rPr>
          <w:spacing w:val="-2"/>
          <w:sz w:val="24"/>
        </w:rPr>
        <w:t> </w:t>
      </w:r>
      <w:r>
        <w:rPr>
          <w:sz w:val="24"/>
        </w:rPr>
        <w:t>(citing</w:t>
      </w:r>
      <w:r>
        <w:rPr>
          <w:spacing w:val="-1"/>
          <w:sz w:val="24"/>
        </w:rPr>
        <w:t> </w:t>
      </w:r>
      <w:r>
        <w:rPr>
          <w:i/>
          <w:sz w:val="24"/>
        </w:rPr>
        <w:t>Bustamonte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412 U.S. at</w:t>
      </w:r>
      <w:r>
        <w:rPr>
          <w:spacing w:val="-2"/>
          <w:sz w:val="24"/>
        </w:rPr>
        <w:t> </w:t>
      </w:r>
      <w:r>
        <w:rPr>
          <w:sz w:val="24"/>
        </w:rPr>
        <w:t>226).</w:t>
      </w:r>
    </w:p>
    <w:p>
      <w:pPr>
        <w:pStyle w:val="Heading2"/>
        <w:numPr>
          <w:ilvl w:val="1"/>
          <w:numId w:val="6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</w:rPr>
      </w:pPr>
      <w:r>
        <w:rPr>
          <w:i/>
        </w:rPr>
        <w:t>Jones’s</w:t>
      </w:r>
      <w:r>
        <w:rPr>
          <w:i/>
          <w:spacing w:val="-6"/>
        </w:rPr>
        <w:t> </w:t>
      </w:r>
      <w:r>
        <w:rPr>
          <w:i/>
        </w:rPr>
        <w:t>Consent</w:t>
      </w:r>
      <w:r>
        <w:rPr>
          <w:i/>
          <w:spacing w:val="-6"/>
        </w:rPr>
        <w:t> </w:t>
      </w:r>
      <w:r>
        <w:rPr>
          <w:i/>
        </w:rPr>
        <w:t>Was</w:t>
      </w:r>
      <w:r>
        <w:rPr>
          <w:i/>
          <w:spacing w:val="-6"/>
        </w:rPr>
        <w:t> </w:t>
      </w:r>
      <w:r>
        <w:rPr>
          <w:i/>
        </w:rPr>
        <w:t>Voluntary</w:t>
      </w:r>
    </w:p>
    <w:p>
      <w:pPr>
        <w:pStyle w:val="BodyText"/>
        <w:spacing w:before="120"/>
        <w:ind w:left="1160" w:right="1156" w:firstLine="360"/>
      </w:pPr>
      <w:r>
        <w:rPr/>
        <w:t>The prosecution bears the burden of proving that consent</w:t>
      </w:r>
      <w:r>
        <w:rPr>
          <w:spacing w:val="-57"/>
        </w:rPr>
        <w:t> </w:t>
      </w:r>
      <w:r>
        <w:rPr/>
        <w:t>was “freely and voluntarily given.” </w:t>
      </w:r>
      <w:r>
        <w:rPr>
          <w:i/>
        </w:rPr>
        <w:t>Bumper v. North Carolina</w:t>
      </w:r>
      <w:r>
        <w:rPr/>
        <w:t>,</w:t>
      </w:r>
      <w:r>
        <w:rPr>
          <w:spacing w:val="-57"/>
        </w:rPr>
        <w:t> </w:t>
      </w:r>
      <w:r>
        <w:rPr/>
        <w:t>391 U.S. 543, 548 (1968). To recap, the officers asked Jones to</w:t>
      </w:r>
      <w:r>
        <w:rPr>
          <w:spacing w:val="1"/>
        </w:rPr>
        <w:t> </w:t>
      </w:r>
      <w:r>
        <w:rPr/>
        <w:t>open the door to his motel room, using conversational tones</w:t>
      </w:r>
      <w:r>
        <w:rPr>
          <w:spacing w:val="1"/>
        </w:rPr>
        <w:t> </w:t>
      </w:r>
      <w:r>
        <w:rPr/>
        <w:t>throughout the encounter. When Jones opened the door, the</w:t>
      </w:r>
      <w:r>
        <w:rPr>
          <w:spacing w:val="1"/>
        </w:rPr>
        <w:t> </w:t>
      </w:r>
      <w:r>
        <w:rPr/>
        <w:t>officers explained that they were looking for Gosnell and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“verify”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inside.</w:t>
      </w:r>
      <w:r>
        <w:rPr>
          <w:spacing w:val="1"/>
        </w:rPr>
        <w:t> </w:t>
      </w:r>
      <w:r>
        <w:rPr/>
        <w:t>Jones</w:t>
      </w:r>
      <w:r>
        <w:rPr>
          <w:spacing w:val="1"/>
        </w:rPr>
        <w:t> </w:t>
      </w:r>
      <w:r>
        <w:rPr/>
        <w:t>re‐</w:t>
      </w:r>
      <w:r>
        <w:rPr>
          <w:spacing w:val="-57"/>
        </w:rPr>
        <w:t> </w:t>
      </w:r>
      <w:r>
        <w:rPr/>
        <w:t>sponded,</w:t>
      </w:r>
      <w:r>
        <w:rPr>
          <w:spacing w:val="-3"/>
        </w:rPr>
        <w:t> </w:t>
      </w:r>
      <w:r>
        <w:rPr/>
        <w:t>“That’s</w:t>
      </w:r>
      <w:r>
        <w:rPr>
          <w:spacing w:val="-1"/>
        </w:rPr>
        <w:t> </w:t>
      </w:r>
      <w:r>
        <w:rPr/>
        <w:t>fine”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stepped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before="119"/>
        <w:ind w:left="1160" w:right="1156" w:firstLine="360"/>
      </w:pPr>
      <w:r>
        <w:rPr/>
        <w:t>Based on these facts, the government has easily satisfied</w:t>
      </w:r>
      <w:r>
        <w:rPr>
          <w:spacing w:val="1"/>
        </w:rPr>
        <w:t> </w:t>
      </w:r>
      <w:r>
        <w:rPr/>
        <w:t>its burden of proving that Jones voluntarily consented. The</w:t>
      </w:r>
      <w:r>
        <w:rPr>
          <w:spacing w:val="1"/>
        </w:rPr>
        <w:t> </w:t>
      </w:r>
      <w:r>
        <w:rPr>
          <w:spacing w:val="-1"/>
        </w:rPr>
        <w:t>government</w:t>
      </w:r>
      <w:r>
        <w:rPr>
          <w:spacing w:val="-14"/>
        </w:rPr>
        <w:t> </w:t>
      </w:r>
      <w:r>
        <w:rPr>
          <w:spacing w:val="-1"/>
        </w:rPr>
        <w:t>notes</w:t>
      </w:r>
      <w:r>
        <w:rPr>
          <w:spacing w:val="-15"/>
        </w:rPr>
        <w:t> </w:t>
      </w:r>
      <w:r>
        <w:rPr>
          <w:spacing w:val="-1"/>
        </w:rPr>
        <w:t>Jones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GED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extensive</w:t>
      </w:r>
      <w:r>
        <w:rPr>
          <w:spacing w:val="-15"/>
        </w:rPr>
        <w:t> </w:t>
      </w:r>
      <w:r>
        <w:rPr/>
        <w:t>interactions</w:t>
      </w:r>
      <w:r>
        <w:rPr>
          <w:spacing w:val="-58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criminal</w:t>
      </w:r>
      <w:r>
        <w:rPr>
          <w:spacing w:val="-12"/>
        </w:rPr>
        <w:t> </w:t>
      </w:r>
      <w:r>
        <w:rPr/>
        <w:t>justice</w:t>
      </w:r>
      <w:r>
        <w:rPr>
          <w:spacing w:val="-12"/>
        </w:rPr>
        <w:t> </w:t>
      </w:r>
      <w:r>
        <w:rPr/>
        <w:t>system,</w:t>
      </w:r>
      <w:r>
        <w:rPr>
          <w:spacing w:val="-12"/>
        </w:rPr>
        <w:t> </w:t>
      </w:r>
      <w:r>
        <w:rPr/>
        <w:t>suggesting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understood</w:t>
      </w:r>
      <w:r>
        <w:rPr>
          <w:spacing w:val="-12"/>
        </w:rPr>
        <w:t> </w:t>
      </w:r>
      <w:r>
        <w:rPr/>
        <w:t>he</w:t>
      </w:r>
      <w:r>
        <w:rPr>
          <w:spacing w:val="-57"/>
        </w:rPr>
        <w:t> </w:t>
      </w:r>
      <w:r>
        <w:rPr/>
        <w:t>could refuse consent. While the government contends “the</w:t>
      </w:r>
      <w:r>
        <w:rPr>
          <w:spacing w:val="1"/>
        </w:rPr>
        <w:t> </w:t>
      </w:r>
      <w:r>
        <w:rPr/>
        <w:t>record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unclear”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informed</w:t>
      </w:r>
      <w:r>
        <w:rPr>
          <w:spacing w:val="-11"/>
        </w:rPr>
        <w:t> </w:t>
      </w:r>
      <w:r>
        <w:rPr/>
        <w:t>Jones</w:t>
      </w:r>
      <w:r>
        <w:rPr>
          <w:spacing w:val="-10"/>
        </w:rPr>
        <w:t> </w:t>
      </w:r>
      <w:r>
        <w:rPr/>
        <w:t>of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6"/>
      </w:pPr>
      <w:r>
        <w:rPr/>
        <w:t>his right to refuse consent, it is more accurate to say that the</w:t>
      </w:r>
      <w:r>
        <w:rPr>
          <w:spacing w:val="1"/>
        </w:rPr>
        <w:t> </w:t>
      </w:r>
      <w:r>
        <w:rPr/>
        <w:t>suppression hearing transcript is completely silent on this</w:t>
      </w:r>
      <w:r>
        <w:rPr>
          <w:spacing w:val="1"/>
        </w:rPr>
        <w:t> </w:t>
      </w:r>
      <w:r>
        <w:rPr/>
        <w:t>point. That said, it is undisputed that the officers did not use</w:t>
      </w:r>
      <w:r>
        <w:rPr>
          <w:spacing w:val="1"/>
        </w:rPr>
        <w:t> </w:t>
      </w:r>
      <w:r>
        <w:rPr/>
        <w:t>or threaten the use of physical force, spoke in conversational</w:t>
      </w:r>
      <w:r>
        <w:rPr>
          <w:spacing w:val="1"/>
        </w:rPr>
        <w:t> </w:t>
      </w:r>
      <w:r>
        <w:rPr/>
        <w:t>tones,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“verify”</w:t>
      </w:r>
      <w:r>
        <w:rPr>
          <w:spacing w:val="-9"/>
        </w:rPr>
        <w:t> </w:t>
      </w:r>
      <w:r>
        <w:rPr/>
        <w:t>Gosnell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twice.</w:t>
      </w:r>
    </w:p>
    <w:p>
      <w:pPr>
        <w:pStyle w:val="BodyText"/>
        <w:spacing w:before="120"/>
        <w:ind w:left="1159" w:right="1156" w:firstLine="360"/>
        <w:rPr>
          <w:sz w:val="16"/>
        </w:rPr>
      </w:pPr>
      <w:r>
        <w:rPr/>
        <w:t>Jones’s counterarguments consist primarily of things the</w:t>
      </w:r>
      <w:r>
        <w:rPr>
          <w:spacing w:val="1"/>
        </w:rPr>
        <w:t> </w:t>
      </w:r>
      <w:r>
        <w:rPr/>
        <w:t>officers could have done but did not do in this case. For ex‐</w:t>
      </w:r>
      <w:r>
        <w:rPr>
          <w:spacing w:val="1"/>
        </w:rPr>
        <w:t> </w:t>
      </w:r>
      <w:r>
        <w:rPr/>
        <w:t>ample, he suggests the officers should have informed him of</w:t>
      </w:r>
      <w:r>
        <w:rPr>
          <w:spacing w:val="1"/>
        </w:rPr>
        <w:t> </w:t>
      </w:r>
      <w:r>
        <w:rPr/>
        <w:t>his right to refuse consent, explained the difference between</w:t>
      </w:r>
      <w:r>
        <w:rPr>
          <w:spacing w:val="1"/>
        </w:rPr>
        <w:t> </w:t>
      </w:r>
      <w:r>
        <w:rPr/>
        <w:t>an</w:t>
      </w:r>
      <w:r>
        <w:rPr>
          <w:spacing w:val="-11"/>
        </w:rPr>
        <w:t> </w:t>
      </w:r>
      <w:r>
        <w:rPr/>
        <w:t>arrest</w:t>
      </w:r>
      <w:r>
        <w:rPr>
          <w:spacing w:val="-11"/>
        </w:rPr>
        <w:t> </w:t>
      </w:r>
      <w:r>
        <w:rPr/>
        <w:t>warrant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search</w:t>
      </w:r>
      <w:r>
        <w:rPr>
          <w:spacing w:val="-11"/>
        </w:rPr>
        <w:t> </w:t>
      </w:r>
      <w:r>
        <w:rPr/>
        <w:t>warrant,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retrieved</w:t>
      </w:r>
      <w:r>
        <w:rPr>
          <w:spacing w:val="-11"/>
        </w:rPr>
        <w:t> </w:t>
      </w:r>
      <w:r>
        <w:rPr/>
        <w:t>consent</w:t>
      </w:r>
      <w:r>
        <w:rPr>
          <w:spacing w:val="-57"/>
        </w:rPr>
        <w:t> </w:t>
      </w:r>
      <w:r>
        <w:rPr/>
        <w:t>forms from their vehicle. This line of argument is squarely</w:t>
      </w:r>
      <w:r>
        <w:rPr>
          <w:spacing w:val="1"/>
        </w:rPr>
        <w:t> </w:t>
      </w:r>
      <w:r>
        <w:rPr/>
        <w:t>foreclosed by </w:t>
      </w:r>
      <w:r>
        <w:rPr>
          <w:i/>
        </w:rPr>
        <w:t>Bustamonte</w:t>
      </w:r>
      <w:r>
        <w:rPr/>
        <w:t>, which clarified that officers are not</w:t>
      </w:r>
      <w:r>
        <w:rPr>
          <w:spacing w:val="-57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inform</w:t>
      </w:r>
      <w:r>
        <w:rPr>
          <w:spacing w:val="-5"/>
        </w:rPr>
        <w:t> </w:t>
      </w:r>
      <w:r>
        <w:rPr/>
        <w:t>individuals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refuse</w:t>
      </w:r>
      <w:r>
        <w:rPr>
          <w:spacing w:val="-6"/>
        </w:rPr>
        <w:t> </w:t>
      </w:r>
      <w:r>
        <w:rPr/>
        <w:t>consent</w:t>
      </w:r>
      <w:r>
        <w:rPr>
          <w:spacing w:val="-58"/>
        </w:rPr>
        <w:t> </w:t>
      </w:r>
      <w:r>
        <w:rPr/>
        <w:t>and that consent need not be in writing. </w:t>
      </w:r>
      <w:r>
        <w:rPr>
          <w:i/>
        </w:rPr>
        <w:t>Bustamonte</w:t>
      </w:r>
      <w:r>
        <w:rPr/>
        <w:t>, 412 U.S.</w:t>
      </w:r>
      <w:r>
        <w:rPr>
          <w:spacing w:val="1"/>
        </w:rPr>
        <w:t> </w:t>
      </w:r>
      <w:r>
        <w:rPr/>
        <w:t>at</w:t>
      </w:r>
      <w:r>
        <w:rPr>
          <w:spacing w:val="-7"/>
        </w:rPr>
        <w:t> </w:t>
      </w:r>
      <w:r>
        <w:rPr/>
        <w:t>227</w:t>
      </w:r>
      <w:r>
        <w:rPr>
          <w:spacing w:val="-7"/>
        </w:rPr>
        <w:t> </w:t>
      </w:r>
      <w:r>
        <w:rPr/>
        <w:t>(“While</w:t>
      </w:r>
      <w:r>
        <w:rPr>
          <w:spacing w:val="-6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refuse</w:t>
      </w:r>
      <w:r>
        <w:rPr>
          <w:spacing w:val="-8"/>
        </w:rPr>
        <w:t> </w:t>
      </w:r>
      <w:r>
        <w:rPr/>
        <w:t>consent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57"/>
        </w:rPr>
        <w:t> </w:t>
      </w:r>
      <w:r>
        <w:rPr/>
        <w:t>factor to be taken into account, the government need not es‐</w:t>
      </w:r>
      <w:r>
        <w:rPr>
          <w:spacing w:val="1"/>
        </w:rPr>
        <w:t> </w:t>
      </w:r>
      <w:r>
        <w:rPr/>
        <w:t>tablish such knowledge as the sine qua non of an effective</w:t>
      </w:r>
      <w:r>
        <w:rPr>
          <w:spacing w:val="1"/>
        </w:rPr>
        <w:t> </w:t>
      </w:r>
      <w:r>
        <w:rPr/>
        <w:t>consent.”).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matter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officers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con‐</w:t>
      </w:r>
      <w:r>
        <w:rPr>
          <w:spacing w:val="-58"/>
        </w:rPr>
        <w:t> </w:t>
      </w:r>
      <w:r>
        <w:rPr/>
        <w:t>sent forms or go into greater detail about an individual’s</w:t>
      </w:r>
      <w:r>
        <w:rPr>
          <w:spacing w:val="1"/>
        </w:rPr>
        <w:t> </w:t>
      </w:r>
      <w:r>
        <w:rPr/>
        <w:t>rights.</w:t>
      </w:r>
      <w:r>
        <w:rPr>
          <w:position w:val="6"/>
          <w:sz w:val="16"/>
        </w:rPr>
        <w:t>2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3"/>
        <w:jc w:val="left"/>
        <w:rPr>
          <w:sz w:val="28"/>
        </w:rPr>
      </w:pPr>
      <w:r>
        <w:rPr/>
        <w:pict>
          <v:rect style="position:absolute;margin-left:144pt;margin-top:20.283367pt;width:144pt;height:.72pt;mso-position-horizontal-relative:page;mso-position-vertical-relative:paragraph;z-index:-15726080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jc w:val="left"/>
        <w:rPr>
          <w:sz w:val="5"/>
        </w:rPr>
      </w:pPr>
    </w:p>
    <w:p>
      <w:pPr>
        <w:pStyle w:val="ListParagraph"/>
        <w:numPr>
          <w:ilvl w:val="0"/>
          <w:numId w:val="5"/>
        </w:numPr>
        <w:tabs>
          <w:tab w:pos="1672" w:val="left" w:leader="none"/>
        </w:tabs>
        <w:spacing w:line="240" w:lineRule="auto" w:before="49" w:after="0"/>
        <w:ind w:left="1156" w:right="1155" w:firstLine="363"/>
        <w:jc w:val="both"/>
        <w:rPr>
          <w:sz w:val="20"/>
        </w:rPr>
      </w:pPr>
      <w:r>
        <w:rPr>
          <w:i/>
          <w:sz w:val="20"/>
        </w:rPr>
        <w:t>See, e.g.</w:t>
      </w:r>
      <w:r>
        <w:rPr>
          <w:sz w:val="20"/>
        </w:rPr>
        <w:t>, </w:t>
      </w:r>
      <w:r>
        <w:rPr>
          <w:i/>
          <w:sz w:val="20"/>
        </w:rPr>
        <w:t>United States v. Rojas</w:t>
      </w:r>
      <w:r>
        <w:rPr>
          <w:sz w:val="20"/>
        </w:rPr>
        <w:t>, 783 F.2d 105, 107–10 (7th Cir. 1986)</w:t>
      </w:r>
      <w:r>
        <w:rPr>
          <w:spacing w:val="1"/>
          <w:sz w:val="20"/>
        </w:rPr>
        <w:t> </w:t>
      </w:r>
      <w:r>
        <w:rPr>
          <w:sz w:val="20"/>
        </w:rPr>
        <w:t>(officers obtained verbal and written consent, in English and Spanish, to</w:t>
      </w:r>
      <w:r>
        <w:rPr>
          <w:spacing w:val="1"/>
          <w:sz w:val="20"/>
        </w:rPr>
        <w:t> </w:t>
      </w:r>
      <w:r>
        <w:rPr>
          <w:sz w:val="20"/>
        </w:rPr>
        <w:t>search arrestee’s apartment); </w:t>
      </w:r>
      <w:r>
        <w:rPr>
          <w:i/>
          <w:sz w:val="20"/>
        </w:rPr>
        <w:t>United States v. LaGrone</w:t>
      </w:r>
      <w:r>
        <w:rPr>
          <w:sz w:val="20"/>
        </w:rPr>
        <w:t>, 43 F.3d 332, 333–34</w:t>
      </w:r>
      <w:r>
        <w:rPr>
          <w:spacing w:val="1"/>
          <w:sz w:val="20"/>
        </w:rPr>
        <w:t> </w:t>
      </w:r>
      <w:r>
        <w:rPr>
          <w:sz w:val="20"/>
        </w:rPr>
        <w:t>(7th Cir. 1994) (officer read consent‐to‐search form aloud and defendant‐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arrestee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initialed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line</w:t>
      </w:r>
      <w:r>
        <w:rPr>
          <w:spacing w:val="-13"/>
          <w:sz w:val="20"/>
        </w:rPr>
        <w:t> </w:t>
      </w:r>
      <w:r>
        <w:rPr>
          <w:sz w:val="20"/>
        </w:rPr>
        <w:t>before</w:t>
      </w:r>
      <w:r>
        <w:rPr>
          <w:spacing w:val="-11"/>
          <w:sz w:val="20"/>
        </w:rPr>
        <w:t> </w:t>
      </w:r>
      <w:r>
        <w:rPr>
          <w:sz w:val="20"/>
        </w:rPr>
        <w:t>signing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form).</w:t>
      </w:r>
      <w:r>
        <w:rPr>
          <w:spacing w:val="-12"/>
          <w:sz w:val="20"/>
        </w:rPr>
        <w:t> </w:t>
      </w:r>
      <w:r>
        <w:rPr>
          <w:sz w:val="20"/>
        </w:rPr>
        <w:t>Notably,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both</w:t>
      </w:r>
      <w:r>
        <w:rPr>
          <w:spacing w:val="-10"/>
          <w:sz w:val="20"/>
        </w:rPr>
        <w:t> </w:t>
      </w:r>
      <w:r>
        <w:rPr>
          <w:sz w:val="20"/>
        </w:rPr>
        <w:t>cases,</w:t>
      </w:r>
      <w:r>
        <w:rPr>
          <w:spacing w:val="-48"/>
          <w:sz w:val="20"/>
        </w:rPr>
        <w:t> </w:t>
      </w:r>
      <w:r>
        <w:rPr>
          <w:sz w:val="20"/>
        </w:rPr>
        <w:t>officers sought the defendants’ consent to search </w:t>
      </w:r>
      <w:r>
        <w:rPr>
          <w:i/>
          <w:sz w:val="20"/>
        </w:rPr>
        <w:t>after </w:t>
      </w:r>
      <w:r>
        <w:rPr>
          <w:sz w:val="20"/>
        </w:rPr>
        <w:t>they had been ar‐</w:t>
      </w:r>
      <w:r>
        <w:rPr>
          <w:spacing w:val="1"/>
          <w:sz w:val="20"/>
        </w:rPr>
        <w:t> </w:t>
      </w:r>
      <w:r>
        <w:rPr>
          <w:sz w:val="20"/>
        </w:rPr>
        <w:t>rested.</w:t>
      </w:r>
      <w:r>
        <w:rPr>
          <w:spacing w:val="-10"/>
          <w:sz w:val="20"/>
        </w:rPr>
        <w:t> </w:t>
      </w:r>
      <w:r>
        <w:rPr>
          <w:sz w:val="20"/>
        </w:rPr>
        <w:t>Because</w:t>
      </w:r>
      <w:r>
        <w:rPr>
          <w:spacing w:val="-9"/>
          <w:sz w:val="20"/>
        </w:rPr>
        <w:t> </w:t>
      </w:r>
      <w:r>
        <w:rPr>
          <w:sz w:val="20"/>
        </w:rPr>
        <w:t>whether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person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custody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length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detention</w:t>
      </w:r>
      <w:r>
        <w:rPr>
          <w:spacing w:val="-47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relevant</w:t>
      </w:r>
      <w:r>
        <w:rPr>
          <w:spacing w:val="-6"/>
          <w:sz w:val="20"/>
        </w:rPr>
        <w:t> </w:t>
      </w:r>
      <w:r>
        <w:rPr>
          <w:sz w:val="20"/>
        </w:rPr>
        <w:t>factors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consent</w:t>
      </w:r>
      <w:r>
        <w:rPr>
          <w:spacing w:val="-6"/>
          <w:sz w:val="20"/>
        </w:rPr>
        <w:t> </w:t>
      </w:r>
      <w:r>
        <w:rPr>
          <w:sz w:val="20"/>
        </w:rPr>
        <w:t>analysis,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makes</w:t>
      </w:r>
      <w:r>
        <w:rPr>
          <w:spacing w:val="-6"/>
          <w:sz w:val="20"/>
        </w:rPr>
        <w:t> </w:t>
      </w:r>
      <w:r>
        <w:rPr>
          <w:sz w:val="20"/>
        </w:rPr>
        <w:t>sense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officers</w:t>
      </w:r>
      <w:r>
        <w:rPr>
          <w:spacing w:val="-4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i/>
          <w:sz w:val="20"/>
        </w:rPr>
        <w:t>Rojas</w:t>
      </w:r>
      <w:r>
        <w:rPr>
          <w:i/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i/>
          <w:sz w:val="20"/>
        </w:rPr>
        <w:t>LaGrone</w:t>
      </w:r>
      <w:r>
        <w:rPr>
          <w:i/>
          <w:spacing w:val="-11"/>
          <w:sz w:val="20"/>
        </w:rPr>
        <w:t> </w:t>
      </w:r>
      <w:r>
        <w:rPr>
          <w:sz w:val="20"/>
        </w:rPr>
        <w:t>went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additional</w:t>
      </w:r>
      <w:r>
        <w:rPr>
          <w:spacing w:val="-10"/>
          <w:sz w:val="20"/>
        </w:rPr>
        <w:t> </w:t>
      </w:r>
      <w:r>
        <w:rPr>
          <w:sz w:val="20"/>
        </w:rPr>
        <w:t>lengths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verify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voluntariness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defendants’ consent.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8" w:firstLine="360"/>
      </w:pPr>
      <w:r>
        <w:rPr/>
        <w:t>The district court did not clearly err in finding Jones vol‐</w:t>
      </w:r>
      <w:r>
        <w:rPr>
          <w:spacing w:val="1"/>
        </w:rPr>
        <w:t> </w:t>
      </w:r>
      <w:r>
        <w:rPr/>
        <w:t>untarily</w:t>
      </w:r>
      <w:r>
        <w:rPr>
          <w:spacing w:val="-2"/>
        </w:rPr>
        <w:t> </w:t>
      </w:r>
      <w:r>
        <w:rPr/>
        <w:t>consented</w:t>
      </w:r>
      <w:r>
        <w:rPr>
          <w:spacing w:val="-1"/>
        </w:rPr>
        <w:t> </w:t>
      </w:r>
      <w:r>
        <w:rPr/>
        <w:t>to a search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 motel</w:t>
      </w:r>
      <w:r>
        <w:rPr>
          <w:spacing w:val="-1"/>
        </w:rPr>
        <w:t> </w:t>
      </w:r>
      <w:r>
        <w:rPr/>
        <w:t>room.</w:t>
      </w:r>
    </w:p>
    <w:p>
      <w:pPr>
        <w:pStyle w:val="Heading2"/>
        <w:numPr>
          <w:ilvl w:val="1"/>
          <w:numId w:val="6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</w:rPr>
      </w:pPr>
      <w:r>
        <w:rPr>
          <w:i/>
        </w:rPr>
        <w:t>Effect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Arrest</w:t>
      </w:r>
      <w:r>
        <w:rPr>
          <w:i/>
          <w:spacing w:val="-1"/>
        </w:rPr>
        <w:t> </w:t>
      </w:r>
      <w:r>
        <w:rPr>
          <w:i/>
        </w:rPr>
        <w:t>Warrant</w:t>
      </w:r>
      <w:r>
        <w:rPr>
          <w:i/>
          <w:spacing w:val="-2"/>
        </w:rPr>
        <w:t> </w:t>
      </w:r>
      <w:r>
        <w:rPr>
          <w:i/>
        </w:rPr>
        <w:t>on</w:t>
      </w:r>
      <w:r>
        <w:rPr>
          <w:i/>
          <w:spacing w:val="-2"/>
        </w:rPr>
        <w:t> </w:t>
      </w:r>
      <w:r>
        <w:rPr>
          <w:i/>
        </w:rPr>
        <w:t>Consent</w:t>
      </w:r>
      <w:r>
        <w:rPr>
          <w:i/>
          <w:spacing w:val="-2"/>
        </w:rPr>
        <w:t> </w:t>
      </w:r>
      <w:r>
        <w:rPr>
          <w:i/>
        </w:rPr>
        <w:t>to</w:t>
      </w:r>
      <w:r>
        <w:rPr>
          <w:i/>
          <w:spacing w:val="-2"/>
        </w:rPr>
        <w:t> </w:t>
      </w:r>
      <w:r>
        <w:rPr>
          <w:i/>
        </w:rPr>
        <w:t>Search</w:t>
      </w:r>
    </w:p>
    <w:p>
      <w:pPr>
        <w:pStyle w:val="BodyText"/>
        <w:spacing w:before="119"/>
        <w:ind w:left="1159" w:right="1157" w:firstLine="360"/>
      </w:pPr>
      <w:r>
        <w:rPr/>
        <w:t>Jones argues on appeal that the officers’ presentation of</w:t>
      </w:r>
      <w:r>
        <w:rPr>
          <w:spacing w:val="1"/>
        </w:rPr>
        <w:t> </w:t>
      </w:r>
      <w:r>
        <w:rPr/>
        <w:t>the arrest warrant for Gosnell rendered his consent to search</w:t>
      </w:r>
      <w:r>
        <w:rPr>
          <w:spacing w:val="1"/>
        </w:rPr>
        <w:t> </w:t>
      </w:r>
      <w:r>
        <w:rPr/>
        <w:t>involuntary. Jones contends that he merely acquiesced to a</w:t>
      </w:r>
      <w:r>
        <w:rPr>
          <w:spacing w:val="1"/>
        </w:rPr>
        <w:t> </w:t>
      </w:r>
      <w:r>
        <w:rPr/>
        <w:t>show of governmental authority when he said, “That’s fine”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stepped</w:t>
      </w:r>
      <w:r>
        <w:rPr>
          <w:spacing w:val="-14"/>
        </w:rPr>
        <w:t> </w:t>
      </w:r>
      <w:r>
        <w:rPr>
          <w:spacing w:val="-1"/>
        </w:rPr>
        <w:t>away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/>
        <w:t>door.</w:t>
      </w:r>
      <w:r>
        <w:rPr>
          <w:spacing w:val="-13"/>
        </w:rPr>
        <w:t> </w:t>
      </w:r>
      <w:r>
        <w:rPr/>
        <w:t>Much</w:t>
      </w:r>
      <w:r>
        <w:rPr>
          <w:spacing w:val="-14"/>
        </w:rPr>
        <w:t> </w:t>
      </w:r>
      <w:r>
        <w:rPr/>
        <w:t>like</w:t>
      </w:r>
      <w:r>
        <w:rPr>
          <w:spacing w:val="-11"/>
        </w:rPr>
        <w:t> </w:t>
      </w:r>
      <w:r>
        <w:rPr/>
        <w:t>his</w:t>
      </w:r>
      <w:r>
        <w:rPr>
          <w:spacing w:val="-13"/>
        </w:rPr>
        <w:t> </w:t>
      </w:r>
      <w:r>
        <w:rPr/>
        <w:t>argument</w:t>
      </w:r>
      <w:r>
        <w:rPr>
          <w:spacing w:val="-14"/>
        </w:rPr>
        <w:t> </w:t>
      </w:r>
      <w:r>
        <w:rPr/>
        <w:t>that</w:t>
      </w:r>
      <w:r>
        <w:rPr>
          <w:spacing w:val="-57"/>
        </w:rPr>
        <w:t> </w:t>
      </w:r>
      <w:r>
        <w:rPr/>
        <w:t>the arrest warrant caused the encounter to ripen into a sei‐</w:t>
      </w:r>
      <w:r>
        <w:rPr>
          <w:spacing w:val="1"/>
        </w:rPr>
        <w:t> </w:t>
      </w:r>
      <w:r>
        <w:rPr/>
        <w:t>zure,</w:t>
      </w:r>
      <w:r>
        <w:rPr>
          <w:spacing w:val="-11"/>
        </w:rPr>
        <w:t> </w:t>
      </w:r>
      <w:r>
        <w:rPr/>
        <w:t>Jones’s</w:t>
      </w:r>
      <w:r>
        <w:rPr>
          <w:spacing w:val="-11"/>
        </w:rPr>
        <w:t> </w:t>
      </w:r>
      <w:r>
        <w:rPr/>
        <w:t>argument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warrant</w:t>
      </w:r>
      <w:r>
        <w:rPr>
          <w:spacing w:val="-11"/>
        </w:rPr>
        <w:t> </w:t>
      </w:r>
      <w:r>
        <w:rPr/>
        <w:t>vitiated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consent</w:t>
      </w:r>
      <w:r>
        <w:rPr>
          <w:spacing w:val="-11"/>
        </w:rPr>
        <w:t> </w:t>
      </w:r>
      <w:r>
        <w:rPr/>
        <w:t>is</w:t>
      </w:r>
      <w:r>
        <w:rPr>
          <w:spacing w:val="-57"/>
        </w:rPr>
        <w:t> </w:t>
      </w:r>
      <w:r>
        <w:rPr/>
        <w:t>forfeited. His attempt to characterize this argument as pre‐</w:t>
      </w:r>
      <w:r>
        <w:rPr>
          <w:spacing w:val="1"/>
        </w:rPr>
        <w:t> </w:t>
      </w:r>
      <w:r>
        <w:rPr/>
        <w:t>served is unpersuasive. The mere use of pinpoint citations in</w:t>
      </w:r>
      <w:r>
        <w:rPr>
          <w:spacing w:val="-57"/>
        </w:rPr>
        <w:t> </w:t>
      </w:r>
      <w:r>
        <w:rPr/>
        <w:t>Jones’s objections to the magistrate’s report does not convey</w:t>
      </w:r>
      <w:r>
        <w:rPr>
          <w:spacing w:val="1"/>
        </w:rPr>
        <w:t> </w:t>
      </w:r>
      <w:r>
        <w:rPr/>
        <w:t>an objection to the magistrate’s lack of findings on the role of</w:t>
      </w:r>
      <w:r>
        <w:rPr>
          <w:spacing w:val="-57"/>
        </w:rPr>
        <w:t> </w:t>
      </w:r>
      <w:r>
        <w:rPr/>
        <w:t>the warrant. Our review is therefore for plain error. For the</w:t>
      </w:r>
      <w:r>
        <w:rPr>
          <w:spacing w:val="1"/>
        </w:rPr>
        <w:t> </w:t>
      </w:r>
      <w:r>
        <w:rPr/>
        <w:t>same reasons that Jones’s consent was voluntary, we further</w:t>
      </w:r>
      <w:r>
        <w:rPr>
          <w:spacing w:val="1"/>
        </w:rPr>
        <w:t> </w:t>
      </w:r>
      <w:r>
        <w:rPr/>
        <w:t>conclude that there was no plain error regarding the effect of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arrest</w:t>
      </w:r>
      <w:r>
        <w:rPr>
          <w:spacing w:val="-1"/>
        </w:rPr>
        <w:t> </w:t>
      </w:r>
      <w:r>
        <w:rPr/>
        <w:t>warrant</w:t>
      </w:r>
      <w:r>
        <w:rPr>
          <w:spacing w:val="-2"/>
        </w:rPr>
        <w:t> </w:t>
      </w:r>
      <w:r>
        <w:rPr/>
        <w:t>on Jones’s consent.</w:t>
      </w:r>
    </w:p>
    <w:p>
      <w:pPr>
        <w:pStyle w:val="BodyText"/>
        <w:spacing w:before="121"/>
        <w:ind w:left="1159" w:right="1156" w:firstLine="360"/>
      </w:pPr>
      <w:r>
        <w:rPr/>
        <w:t>Even if Jones did not forfeit his arguments based on the</w:t>
      </w:r>
      <w:r>
        <w:rPr>
          <w:spacing w:val="1"/>
        </w:rPr>
        <w:t> </w:t>
      </w:r>
      <w:r>
        <w:rPr/>
        <w:t>presence of the warrant, the cases upon which he relies are</w:t>
      </w:r>
      <w:r>
        <w:rPr>
          <w:spacing w:val="1"/>
        </w:rPr>
        <w:t> </w:t>
      </w:r>
      <w:r>
        <w:rPr/>
        <w:t>distinguishable.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>
          <w:i/>
        </w:rPr>
        <w:t>Bumper</w:t>
      </w:r>
      <w:r>
        <w:rPr/>
        <w:t>,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approached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home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58"/>
        </w:rPr>
        <w:t> </w:t>
      </w:r>
      <w:r>
        <w:rPr/>
        <w:t>suspect who lived with his grandmother and told the grand‐</w:t>
      </w:r>
      <w:r>
        <w:rPr>
          <w:spacing w:val="1"/>
        </w:rPr>
        <w:t> </w:t>
      </w:r>
      <w:r>
        <w:rPr/>
        <w:t>mother they had a warrant to search the house. The grand‐</w:t>
      </w:r>
      <w:r>
        <w:rPr>
          <w:spacing w:val="1"/>
        </w:rPr>
        <w:t> </w:t>
      </w:r>
      <w:r>
        <w:rPr/>
        <w:t>mother replied, “Go ahead” and opened the door, but there</w:t>
      </w:r>
      <w:r>
        <w:rPr>
          <w:spacing w:val="1"/>
        </w:rPr>
        <w:t> </w:t>
      </w:r>
      <w:r>
        <w:rPr/>
        <w:t>was no evidence regarding the validity of the warrant itself,</w:t>
      </w:r>
      <w:r>
        <w:rPr>
          <w:spacing w:val="1"/>
        </w:rPr>
        <w:t> </w:t>
      </w:r>
      <w:r>
        <w:rPr/>
        <w:t>which was not produced at the suppression hearing. </w:t>
      </w:r>
      <w:r>
        <w:rPr>
          <w:i/>
        </w:rPr>
        <w:t>Bumper</w:t>
      </w:r>
      <w:r>
        <w:rPr/>
        <w:t>,</w:t>
      </w:r>
      <w:r>
        <w:rPr>
          <w:spacing w:val="-57"/>
        </w:rPr>
        <w:t> </w:t>
      </w:r>
      <w:r>
        <w:rPr/>
        <w:t>391 U.S. at 546, 550 n.15. The Supreme Court held that a con‐</w:t>
      </w:r>
      <w:r>
        <w:rPr>
          <w:spacing w:val="-57"/>
        </w:rPr>
        <w:t> </w:t>
      </w:r>
      <w:r>
        <w:rPr/>
        <w:t>sent search is improper when consent is given “only after the</w:t>
      </w:r>
      <w:r>
        <w:rPr>
          <w:spacing w:val="-57"/>
        </w:rPr>
        <w:t> </w:t>
      </w:r>
      <w:r>
        <w:rPr/>
        <w:t>official</w:t>
      </w:r>
      <w:r>
        <w:rPr>
          <w:spacing w:val="-6"/>
        </w:rPr>
        <w:t> </w:t>
      </w:r>
      <w:r>
        <w:rPr/>
        <w:t>conducting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search</w:t>
      </w:r>
      <w:r>
        <w:rPr>
          <w:spacing w:val="-7"/>
        </w:rPr>
        <w:t> </w:t>
      </w:r>
      <w:r>
        <w:rPr/>
        <w:t>has</w:t>
      </w:r>
      <w:r>
        <w:rPr>
          <w:spacing w:val="-5"/>
        </w:rPr>
        <w:t> </w:t>
      </w:r>
      <w:r>
        <w:rPr/>
        <w:t>asserted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possesses</w:t>
      </w:r>
      <w:r>
        <w:rPr>
          <w:spacing w:val="-6"/>
        </w:rPr>
        <w:t> </w:t>
      </w:r>
      <w:r>
        <w:rPr/>
        <w:t>a</w:t>
      </w:r>
      <w:r>
        <w:rPr>
          <w:spacing w:val="-57"/>
        </w:rPr>
        <w:t> </w:t>
      </w:r>
      <w:r>
        <w:rPr/>
        <w:t>warrant.” </w:t>
      </w:r>
      <w:r>
        <w:rPr>
          <w:i/>
        </w:rPr>
        <w:t>Id. </w:t>
      </w:r>
      <w:r>
        <w:rPr/>
        <w:t>at 548. In other words, the prosecution failed to</w:t>
      </w:r>
      <w:r>
        <w:rPr>
          <w:spacing w:val="1"/>
        </w:rPr>
        <w:t> </w:t>
      </w:r>
      <w:r>
        <w:rPr/>
        <w:t>show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grandmother’s</w:t>
      </w:r>
      <w:r>
        <w:rPr>
          <w:spacing w:val="15"/>
        </w:rPr>
        <w:t> </w:t>
      </w:r>
      <w:r>
        <w:rPr/>
        <w:t>consent</w:t>
      </w:r>
      <w:r>
        <w:rPr>
          <w:spacing w:val="13"/>
        </w:rPr>
        <w:t> </w:t>
      </w:r>
      <w:r>
        <w:rPr/>
        <w:t>was</w:t>
      </w:r>
      <w:r>
        <w:rPr>
          <w:spacing w:val="14"/>
        </w:rPr>
        <w:t> </w:t>
      </w:r>
      <w:r>
        <w:rPr/>
        <w:t>voluntary</w:t>
      </w:r>
      <w:r>
        <w:rPr>
          <w:spacing w:val="13"/>
        </w:rPr>
        <w:t> </w:t>
      </w:r>
      <w:r>
        <w:rPr/>
        <w:t>by</w:t>
      </w:r>
      <w:r>
        <w:rPr>
          <w:spacing w:val="13"/>
        </w:rPr>
        <w:t> </w:t>
      </w:r>
      <w:r>
        <w:rPr/>
        <w:t>pointing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9"/>
      </w:pPr>
      <w:r>
        <w:rPr/>
        <w:t>only</w:t>
      </w:r>
      <w:r>
        <w:rPr>
          <w:spacing w:val="55"/>
        </w:rPr>
        <w:t> </w:t>
      </w:r>
      <w:r>
        <w:rPr/>
        <w:t>to</w:t>
      </w:r>
      <w:r>
        <w:rPr>
          <w:spacing w:val="56"/>
        </w:rPr>
        <w:t> </w:t>
      </w:r>
      <w:r>
        <w:rPr/>
        <w:t>“acquiescence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claim</w:t>
      </w:r>
      <w:r>
        <w:rPr>
          <w:spacing w:val="57"/>
        </w:rPr>
        <w:t> </w:t>
      </w:r>
      <w:r>
        <w:rPr/>
        <w:t>of</w:t>
      </w:r>
      <w:r>
        <w:rPr>
          <w:spacing w:val="56"/>
        </w:rPr>
        <w:t> </w:t>
      </w:r>
      <w:r>
        <w:rPr/>
        <w:t>lawful</w:t>
      </w:r>
      <w:r>
        <w:rPr>
          <w:spacing w:val="56"/>
        </w:rPr>
        <w:t> </w:t>
      </w:r>
      <w:r>
        <w:rPr/>
        <w:t>authority.”</w:t>
      </w:r>
      <w:r>
        <w:rPr>
          <w:spacing w:val="56"/>
        </w:rPr>
        <w:t> </w:t>
      </w:r>
      <w:r>
        <w:rPr>
          <w:i/>
        </w:rPr>
        <w:t>Id</w:t>
      </w:r>
      <w:r>
        <w:rPr/>
        <w:t>.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549.</w:t>
      </w:r>
    </w:p>
    <w:p>
      <w:pPr>
        <w:pStyle w:val="BodyText"/>
        <w:spacing w:before="119"/>
        <w:ind w:left="1159" w:right="1156" w:firstLine="360"/>
      </w:pPr>
      <w:r>
        <w:rPr/>
        <w:t>In </w:t>
      </w:r>
      <w:r>
        <w:rPr>
          <w:i/>
        </w:rPr>
        <w:t>United States v. Nafzger</w:t>
      </w:r>
      <w:r>
        <w:rPr/>
        <w:t>, 965 F.2d 213 (7th Cir. 1992), of‐</w:t>
      </w:r>
      <w:r>
        <w:rPr>
          <w:spacing w:val="1"/>
        </w:rPr>
        <w:t> </w:t>
      </w:r>
      <w:r>
        <w:rPr/>
        <w:t>ficers</w:t>
      </w:r>
      <w:r>
        <w:rPr>
          <w:spacing w:val="-9"/>
        </w:rPr>
        <w:t> </w:t>
      </w:r>
      <w:r>
        <w:rPr/>
        <w:t>went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farm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Wisconsin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execute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warrant</w:t>
      </w:r>
      <w:r>
        <w:rPr>
          <w:spacing w:val="-57"/>
        </w:rPr>
        <w:t> </w:t>
      </w:r>
      <w:r>
        <w:rPr/>
        <w:t>for a stolen truck. The warrant did not specify a place to be</w:t>
      </w:r>
      <w:r>
        <w:rPr>
          <w:spacing w:val="1"/>
        </w:rPr>
        <w:t> </w:t>
      </w:r>
      <w:r>
        <w:rPr/>
        <w:t>searched other than “the Western District of Wisconsin.”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at 214. Officers showed Nafzger the search warrant, and he</w:t>
      </w:r>
      <w:r>
        <w:rPr>
          <w:spacing w:val="1"/>
        </w:rPr>
        <w:t> </w:t>
      </w:r>
      <w:r>
        <w:rPr/>
        <w:t>told them he had a truck fitting that description. He then led</w:t>
      </w:r>
      <w:r>
        <w:rPr>
          <w:spacing w:val="1"/>
        </w:rPr>
        <w:t> </w:t>
      </w:r>
      <w:r>
        <w:rPr/>
        <w:t>the officers to a shed where the truck was, at which point the</w:t>
      </w:r>
      <w:r>
        <w:rPr>
          <w:spacing w:val="-57"/>
        </w:rPr>
        <w:t> </w:t>
      </w:r>
      <w:r>
        <w:rPr>
          <w:spacing w:val="-1"/>
        </w:rPr>
        <w:t>officers</w:t>
      </w:r>
      <w:r>
        <w:rPr>
          <w:spacing w:val="-14"/>
        </w:rPr>
        <w:t> </w:t>
      </w:r>
      <w:r>
        <w:rPr/>
        <w:t>read</w:t>
      </w:r>
      <w:r>
        <w:rPr>
          <w:spacing w:val="-14"/>
        </w:rPr>
        <w:t> </w:t>
      </w:r>
      <w:r>
        <w:rPr/>
        <w:t>him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FBI</w:t>
      </w:r>
      <w:r>
        <w:rPr>
          <w:spacing w:val="-15"/>
        </w:rPr>
        <w:t> </w:t>
      </w:r>
      <w:r>
        <w:rPr/>
        <w:t>consent‐to‐search</w:t>
      </w:r>
      <w:r>
        <w:rPr>
          <w:spacing w:val="-15"/>
        </w:rPr>
        <w:t> </w:t>
      </w:r>
      <w:r>
        <w:rPr/>
        <w:t>document.</w:t>
      </w:r>
      <w:r>
        <w:rPr>
          <w:spacing w:val="-14"/>
        </w:rPr>
        <w:t> </w:t>
      </w:r>
      <w:r>
        <w:rPr/>
        <w:t>Nafzger</w:t>
      </w:r>
      <w:r>
        <w:rPr>
          <w:spacing w:val="-58"/>
        </w:rPr>
        <w:t> </w:t>
      </w:r>
      <w:r>
        <w:rPr/>
        <w:t>read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form,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officers</w:t>
      </w:r>
      <w:r>
        <w:rPr>
          <w:spacing w:val="-6"/>
        </w:rPr>
        <w:t> </w:t>
      </w:r>
      <w:r>
        <w:rPr/>
        <w:t>searched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truck.</w:t>
      </w:r>
      <w:r>
        <w:rPr>
          <w:spacing w:val="-58"/>
        </w:rPr>
        <w:t> </w:t>
      </w:r>
      <w:r>
        <w:rPr/>
        <w:t>This court held that, because the warrant failed to identify</w:t>
      </w:r>
      <w:r>
        <w:rPr>
          <w:spacing w:val="1"/>
        </w:rPr>
        <w:t> </w:t>
      </w:r>
      <w:r>
        <w:rPr/>
        <w:t>Nafzger’s farm with particularity, the warrant was defective.</w:t>
      </w:r>
      <w:r>
        <w:rPr>
          <w:spacing w:val="-57"/>
        </w:rPr>
        <w:t> </w:t>
      </w:r>
      <w:r>
        <w:rPr>
          <w:i/>
        </w:rPr>
        <w:t>Id</w:t>
      </w:r>
      <w:r>
        <w:rPr/>
        <w:t>.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216.</w:t>
      </w:r>
      <w:r>
        <w:rPr>
          <w:spacing w:val="-11"/>
        </w:rPr>
        <w:t> </w:t>
      </w:r>
      <w:r>
        <w:rPr/>
        <w:t>Applying</w:t>
      </w:r>
      <w:r>
        <w:rPr>
          <w:spacing w:val="-10"/>
        </w:rPr>
        <w:t> </w:t>
      </w:r>
      <w:r>
        <w:rPr>
          <w:i/>
        </w:rPr>
        <w:t>Bumper</w:t>
      </w:r>
      <w:r>
        <w:rPr/>
        <w:t>,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consent</w:t>
      </w:r>
      <w:r>
        <w:rPr>
          <w:spacing w:val="-10"/>
        </w:rPr>
        <w:t> </w:t>
      </w:r>
      <w:r>
        <w:rPr/>
        <w:t>pursuant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war‐</w:t>
      </w:r>
      <w:r>
        <w:rPr>
          <w:spacing w:val="-58"/>
        </w:rPr>
        <w:t> </w:t>
      </w:r>
      <w:r>
        <w:rPr/>
        <w:t>rant was not voluntary. </w:t>
      </w:r>
      <w:r>
        <w:rPr>
          <w:i/>
        </w:rPr>
        <w:t>Id</w:t>
      </w:r>
      <w:r>
        <w:rPr/>
        <w:t>. at 217 (“This was acquiescence to</w:t>
      </w:r>
      <w:r>
        <w:rPr>
          <w:spacing w:val="1"/>
        </w:rPr>
        <w:t> </w:t>
      </w:r>
      <w:r>
        <w:rPr/>
        <w:t>the</w:t>
      </w:r>
      <w:r>
        <w:rPr>
          <w:spacing w:val="-14"/>
        </w:rPr>
        <w:t> </w:t>
      </w:r>
      <w:r>
        <w:rPr/>
        <w:t>claim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authority</w:t>
      </w:r>
      <w:r>
        <w:rPr>
          <w:spacing w:val="-13"/>
        </w:rPr>
        <w:t> </w:t>
      </w:r>
      <w:r>
        <w:rPr/>
        <w:t>invoked</w:t>
      </w:r>
      <w:r>
        <w:rPr>
          <w:spacing w:val="-14"/>
        </w:rPr>
        <w:t> </w:t>
      </w:r>
      <w:r>
        <w:rPr/>
        <w:t>by</w:t>
      </w:r>
      <w:r>
        <w:rPr>
          <w:spacing w:val="-12"/>
        </w:rPr>
        <w:t> </w:t>
      </w:r>
      <w:r>
        <w:rPr/>
        <w:t>flashing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warrant,</w:t>
      </w:r>
      <w:r>
        <w:rPr>
          <w:spacing w:val="-57"/>
        </w:rPr>
        <w:t> </w:t>
      </w:r>
      <w:r>
        <w:rPr/>
        <w:t>not voluntary consent.”). The court noted that Nafzger, “a</w:t>
      </w:r>
      <w:r>
        <w:rPr>
          <w:spacing w:val="1"/>
        </w:rPr>
        <w:t> </w:t>
      </w:r>
      <w:r>
        <w:rPr/>
        <w:t>dairy farmer with no criminal record, could not be expected</w:t>
      </w:r>
      <w:r>
        <w:rPr>
          <w:spacing w:val="1"/>
        </w:rPr>
        <w:t> </w:t>
      </w:r>
      <w:r>
        <w:rPr/>
        <w:t>to distinguish between a search warrant </w:t>
      </w:r>
      <w:r>
        <w:rPr>
          <w:i/>
        </w:rPr>
        <w:t>of </w:t>
      </w:r>
      <w:r>
        <w:rPr/>
        <w:t>the truck and a</w:t>
      </w:r>
      <w:r>
        <w:rPr>
          <w:spacing w:val="1"/>
        </w:rPr>
        <w:t> </w:t>
      </w:r>
      <w:r>
        <w:rPr/>
        <w:t>search</w:t>
      </w:r>
      <w:r>
        <w:rPr>
          <w:spacing w:val="-3"/>
        </w:rPr>
        <w:t> </w:t>
      </w:r>
      <w:r>
        <w:rPr/>
        <w:t>warrant</w:t>
      </w:r>
      <w:r>
        <w:rPr>
          <w:spacing w:val="-2"/>
        </w:rPr>
        <w:t> </w:t>
      </w:r>
      <w:r>
        <w:rPr>
          <w:i/>
        </w:rPr>
        <w:t>for</w:t>
      </w:r>
      <w:r>
        <w:rPr>
          <w:i/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truck.”</w:t>
      </w:r>
      <w:r>
        <w:rPr>
          <w:spacing w:val="-3"/>
        </w:rPr>
        <w:t> </w:t>
      </w:r>
      <w:r>
        <w:rPr>
          <w:i/>
        </w:rPr>
        <w:t>Id</w:t>
      </w:r>
      <w:r>
        <w:rPr/>
        <w:t>.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216–17</w:t>
      </w:r>
      <w:r>
        <w:rPr>
          <w:spacing w:val="-1"/>
        </w:rPr>
        <w:t> </w:t>
      </w:r>
      <w:r>
        <w:rPr/>
        <w:t>(emphasis</w:t>
      </w:r>
      <w:r>
        <w:rPr>
          <w:spacing w:val="-2"/>
        </w:rPr>
        <w:t> </w:t>
      </w:r>
      <w:r>
        <w:rPr/>
        <w:t>added).</w:t>
      </w:r>
    </w:p>
    <w:p>
      <w:pPr>
        <w:pStyle w:val="BodyText"/>
        <w:spacing w:before="120"/>
        <w:ind w:left="1159" w:right="1157" w:firstLine="360"/>
      </w:pPr>
      <w:r>
        <w:rPr>
          <w:i/>
        </w:rPr>
        <w:t>Bumper </w:t>
      </w:r>
      <w:r>
        <w:rPr/>
        <w:t>and </w:t>
      </w:r>
      <w:r>
        <w:rPr>
          <w:i/>
        </w:rPr>
        <w:t>Nafzger </w:t>
      </w:r>
      <w:r>
        <w:rPr/>
        <w:t>are distinguishable from this case be‐</w:t>
      </w:r>
      <w:r>
        <w:rPr>
          <w:spacing w:val="-57"/>
        </w:rPr>
        <w:t> </w:t>
      </w:r>
      <w:r>
        <w:rPr/>
        <w:t>cause both involved searches pursuant to a warrant. The cir‐</w:t>
      </w:r>
      <w:r>
        <w:rPr>
          <w:spacing w:val="1"/>
        </w:rPr>
        <w:t> </w:t>
      </w:r>
      <w:r>
        <w:rPr/>
        <w:t>cumstances</w:t>
      </w:r>
      <w:r>
        <w:rPr>
          <w:spacing w:val="1"/>
        </w:rPr>
        <w:t> </w:t>
      </w:r>
      <w:r>
        <w:rPr/>
        <w:t>preceding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defendants’</w:t>
      </w:r>
      <w:r>
        <w:rPr>
          <w:spacing w:val="1"/>
        </w:rPr>
        <w:t> </w:t>
      </w:r>
      <w:r>
        <w:rPr/>
        <w:t>“consent”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cases</w:t>
      </w:r>
      <w:r>
        <w:rPr>
          <w:spacing w:val="-5"/>
        </w:rPr>
        <w:t> </w:t>
      </w:r>
      <w:r>
        <w:rPr/>
        <w:t>seriously</w:t>
      </w:r>
      <w:r>
        <w:rPr>
          <w:spacing w:val="-5"/>
        </w:rPr>
        <w:t> </w:t>
      </w:r>
      <w:r>
        <w:rPr/>
        <w:t>undermined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their</w:t>
      </w:r>
      <w:r>
        <w:rPr>
          <w:spacing w:val="-2"/>
        </w:rPr>
        <w:t> </w:t>
      </w:r>
      <w:r>
        <w:rPr/>
        <w:t>consents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vol‐</w:t>
      </w:r>
      <w:r>
        <w:rPr>
          <w:spacing w:val="-58"/>
        </w:rPr>
        <w:t> </w:t>
      </w:r>
      <w:r>
        <w:rPr/>
        <w:t>untary. Here, by contrast, the officers merely informed Jones</w:t>
      </w:r>
      <w:r>
        <w:rPr>
          <w:spacing w:val="1"/>
        </w:rPr>
        <w:t> </w:t>
      </w:r>
      <w:r>
        <w:rPr/>
        <w:t>that they had an arrest warrant for Gosnell, but their request</w:t>
      </w:r>
      <w:r>
        <w:rPr>
          <w:spacing w:val="1"/>
        </w:rPr>
        <w:t> </w:t>
      </w:r>
      <w:r>
        <w:rPr/>
        <w:t>to </w:t>
      </w:r>
      <w:r>
        <w:rPr>
          <w:i/>
        </w:rPr>
        <w:t>search </w:t>
      </w:r>
      <w:r>
        <w:rPr/>
        <w:t>the room was still optional. The district court’s find‐</w:t>
      </w:r>
      <w:r>
        <w:rPr>
          <w:spacing w:val="-57"/>
        </w:rPr>
        <w:t> </w:t>
      </w:r>
      <w:r>
        <w:rPr/>
        <w:t>ing that Jones voluntarily consented was not clearly errone‐</w:t>
      </w:r>
      <w:r>
        <w:rPr>
          <w:spacing w:val="1"/>
        </w:rPr>
        <w:t> </w:t>
      </w:r>
      <w:r>
        <w:rPr/>
        <w:t>ous.</w:t>
      </w:r>
    </w:p>
    <w:p>
      <w:pPr>
        <w:pStyle w:val="BodyText"/>
        <w:spacing w:before="121"/>
        <w:ind w:left="1159" w:right="1158" w:firstLine="360"/>
      </w:pPr>
      <w:r>
        <w:rPr/>
        <w:t>Jones’s fallback argument, that this court should remand</w:t>
      </w:r>
      <w:r>
        <w:rPr>
          <w:spacing w:val="1"/>
        </w:rPr>
        <w:t> </w:t>
      </w:r>
      <w:r>
        <w:rPr/>
        <w:t>for</w:t>
      </w:r>
      <w:r>
        <w:rPr>
          <w:spacing w:val="20"/>
        </w:rPr>
        <w:t> </w:t>
      </w:r>
      <w:r>
        <w:rPr/>
        <w:t>further</w:t>
      </w:r>
      <w:r>
        <w:rPr>
          <w:spacing w:val="19"/>
        </w:rPr>
        <w:t> </w:t>
      </w:r>
      <w:r>
        <w:rPr/>
        <w:t>factfinding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warrant,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also</w:t>
      </w:r>
      <w:r>
        <w:rPr>
          <w:spacing w:val="20"/>
        </w:rPr>
        <w:t> </w:t>
      </w:r>
      <w:r>
        <w:rPr/>
        <w:t>unpersuasive.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7"/>
        <w:rPr>
          <w:sz w:val="16"/>
        </w:rPr>
      </w:pPr>
      <w:r>
        <w:rPr/>
        <w:t>The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unclear</w:t>
      </w:r>
      <w:r>
        <w:rPr>
          <w:spacing w:val="-4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role,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any,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warrant</w:t>
      </w:r>
      <w:r>
        <w:rPr>
          <w:spacing w:val="-57"/>
        </w:rPr>
        <w:t> </w:t>
      </w:r>
      <w:r>
        <w:rPr/>
        <w:t>played in Jones’s decision to allow the officers inside the mo‐</w:t>
      </w:r>
      <w:r>
        <w:rPr>
          <w:spacing w:val="-57"/>
        </w:rPr>
        <w:t> </w:t>
      </w:r>
      <w:r>
        <w:rPr/>
        <w:t>tel room. But the reason the record is unclear is that the gov‐</w:t>
      </w:r>
      <w:r>
        <w:rPr>
          <w:spacing w:val="1"/>
        </w:rPr>
        <w:t> </w:t>
      </w:r>
      <w:r>
        <w:rPr/>
        <w:t>ernment relied on consent as the basis for the search, and</w:t>
      </w:r>
      <w:r>
        <w:rPr>
          <w:spacing w:val="1"/>
        </w:rPr>
        <w:t> </w:t>
      </w:r>
      <w:r>
        <w:rPr/>
        <w:t>Jones did not argue below that the presence of the warrant</w:t>
      </w:r>
      <w:r>
        <w:rPr>
          <w:spacing w:val="1"/>
        </w:rPr>
        <w:t> </w:t>
      </w:r>
      <w:r>
        <w:rPr/>
        <w:t>rendered his consent involuntary. No additional factfinding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necessary.</w:t>
      </w:r>
      <w:r>
        <w:rPr>
          <w:position w:val="6"/>
          <w:sz w:val="16"/>
        </w:rPr>
        <w:t>3</w:t>
      </w:r>
    </w:p>
    <w:p>
      <w:pPr>
        <w:pStyle w:val="Heading1"/>
        <w:numPr>
          <w:ilvl w:val="0"/>
          <w:numId w:val="3"/>
        </w:numPr>
        <w:tabs>
          <w:tab w:pos="1520" w:val="left" w:leader="none"/>
        </w:tabs>
        <w:spacing w:line="240" w:lineRule="auto" w:before="120" w:after="0"/>
        <w:ind w:left="1520" w:right="0" w:hanging="360"/>
        <w:jc w:val="both"/>
      </w:pP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Consent</w:t>
      </w:r>
    </w:p>
    <w:p>
      <w:pPr>
        <w:spacing w:before="119"/>
        <w:ind w:left="1159" w:right="1157" w:firstLine="360"/>
        <w:jc w:val="both"/>
        <w:rPr>
          <w:i/>
          <w:sz w:val="24"/>
        </w:rPr>
      </w:pPr>
      <w:r>
        <w:rPr>
          <w:spacing w:val="-1"/>
          <w:sz w:val="24"/>
        </w:rPr>
        <w:t>Whether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search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exceeded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scope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consent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factual</w:t>
      </w:r>
      <w:r>
        <w:rPr>
          <w:spacing w:val="-57"/>
          <w:sz w:val="24"/>
        </w:rPr>
        <w:t> </w:t>
      </w:r>
      <w:r>
        <w:rPr>
          <w:sz w:val="24"/>
        </w:rPr>
        <w:t>finding</w:t>
      </w:r>
      <w:r>
        <w:rPr>
          <w:spacing w:val="-12"/>
          <w:sz w:val="24"/>
        </w:rPr>
        <w:t> </w:t>
      </w:r>
      <w:r>
        <w:rPr>
          <w:sz w:val="24"/>
        </w:rPr>
        <w:t>reviewed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clear</w:t>
      </w:r>
      <w:r>
        <w:rPr>
          <w:spacing w:val="-12"/>
          <w:sz w:val="24"/>
        </w:rPr>
        <w:t> </w:t>
      </w:r>
      <w:r>
        <w:rPr>
          <w:sz w:val="24"/>
        </w:rPr>
        <w:t>error.</w:t>
      </w:r>
      <w:r>
        <w:rPr>
          <w:spacing w:val="-12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$304,980.00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</w:p>
    <w:p>
      <w:pPr>
        <w:pStyle w:val="BodyText"/>
        <w:spacing w:before="1"/>
        <w:ind w:left="1159" w:right="1156"/>
      </w:pPr>
      <w:r>
        <w:rPr>
          <w:i/>
        </w:rPr>
        <w:t>U.S. Currency</w:t>
      </w:r>
      <w:r>
        <w:rPr/>
        <w:t>, 732 F.3d 812, 820 (7th Cir. 2013). The scope of</w:t>
      </w:r>
      <w:r>
        <w:rPr>
          <w:spacing w:val="1"/>
        </w:rPr>
        <w:t> </w:t>
      </w:r>
      <w:r>
        <w:rPr/>
        <w:t>consent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assessed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“objective</w:t>
      </w:r>
      <w:r>
        <w:rPr>
          <w:spacing w:val="1"/>
        </w:rPr>
        <w:t> </w:t>
      </w:r>
      <w:r>
        <w:rPr/>
        <w:t>reasonableness”</w:t>
      </w:r>
      <w:r>
        <w:rPr>
          <w:spacing w:val="1"/>
        </w:rPr>
        <w:t> </w:t>
      </w:r>
      <w:r>
        <w:rPr/>
        <w:t>standard that asks what a “typical reasonable person” would</w:t>
      </w:r>
      <w:r>
        <w:rPr>
          <w:spacing w:val="-57"/>
        </w:rPr>
        <w:t> </w:t>
      </w:r>
      <w:r>
        <w:rPr/>
        <w:t>have understood to be within the scope. </w:t>
      </w:r>
      <w:r>
        <w:rPr>
          <w:i/>
        </w:rPr>
        <w:t>Thurman</w:t>
      </w:r>
      <w:r>
        <w:rPr/>
        <w:t>, 889 F.3d at</w:t>
      </w:r>
      <w:r>
        <w:rPr>
          <w:spacing w:val="-58"/>
        </w:rPr>
        <w:t> </w:t>
      </w:r>
      <w:r>
        <w:rPr/>
        <w:t>368 (quoting </w:t>
      </w:r>
      <w:r>
        <w:rPr>
          <w:i/>
        </w:rPr>
        <w:t>Florida v. Jimeno</w:t>
      </w:r>
      <w:r>
        <w:rPr/>
        <w:t>, 500 U.S. 248, 251 (1991)). The</w:t>
      </w:r>
      <w:r>
        <w:rPr>
          <w:spacing w:val="1"/>
        </w:rPr>
        <w:t> </w:t>
      </w:r>
      <w:r>
        <w:rPr>
          <w:spacing w:val="-1"/>
        </w:rPr>
        <w:t>burden</w:t>
      </w:r>
      <w:r>
        <w:rPr>
          <w:spacing w:val="-14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/>
        <w:t>individual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limit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scope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consent.</w:t>
      </w:r>
      <w:r>
        <w:rPr>
          <w:spacing w:val="-15"/>
        </w:rPr>
        <w:t> </w:t>
      </w:r>
      <w:r>
        <w:rPr>
          <w:i/>
        </w:rPr>
        <w:t>Thur‐</w:t>
      </w:r>
      <w:r>
        <w:rPr>
          <w:i/>
          <w:spacing w:val="-58"/>
        </w:rPr>
        <w:t> </w:t>
      </w:r>
      <w:r>
        <w:rPr>
          <w:i/>
        </w:rPr>
        <w:t>man</w:t>
      </w:r>
      <w:r>
        <w:rPr/>
        <w:t>, 889 F.3d at 368. Officers may look in any area that could</w:t>
      </w:r>
      <w:r>
        <w:rPr>
          <w:spacing w:val="-57"/>
        </w:rPr>
        <w:t> </w:t>
      </w:r>
      <w:r>
        <w:rPr/>
        <w:t>reasonably contain the sought‐after item or person. </w:t>
      </w:r>
      <w:r>
        <w:rPr>
          <w:i/>
        </w:rPr>
        <w:t>Jimeno</w:t>
      </w:r>
      <w:r>
        <w:rPr/>
        <w:t>,</w:t>
      </w:r>
      <w:r>
        <w:rPr>
          <w:spacing w:val="1"/>
        </w:rPr>
        <w:t> </w:t>
      </w:r>
      <w:r>
        <w:rPr/>
        <w:t>500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252</w:t>
      </w:r>
      <w:r>
        <w:rPr>
          <w:spacing w:val="-6"/>
        </w:rPr>
        <w:t> </w:t>
      </w:r>
      <w:r>
        <w:rPr/>
        <w:t>(“[I]f</w:t>
      </w:r>
      <w:r>
        <w:rPr>
          <w:spacing w:val="-5"/>
        </w:rPr>
        <w:t> </w:t>
      </w:r>
      <w:r>
        <w:rPr/>
        <w:t>[an</w:t>
      </w:r>
      <w:r>
        <w:rPr>
          <w:spacing w:val="-7"/>
        </w:rPr>
        <w:t> </w:t>
      </w:r>
      <w:r>
        <w:rPr/>
        <w:t>individual’s]</w:t>
      </w:r>
      <w:r>
        <w:rPr>
          <w:spacing w:val="-6"/>
        </w:rPr>
        <w:t> </w:t>
      </w:r>
      <w:r>
        <w:rPr/>
        <w:t>consent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reasona‐</w:t>
      </w:r>
      <w:r>
        <w:rPr>
          <w:spacing w:val="-58"/>
        </w:rPr>
        <w:t> </w:t>
      </w:r>
      <w:r>
        <w:rPr/>
        <w:t>bly be understood to extend to a particular container, 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grounds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requiring</w:t>
      </w:r>
      <w:r>
        <w:rPr>
          <w:spacing w:val="1"/>
        </w:rPr>
        <w:t> </w:t>
      </w:r>
      <w:r>
        <w:rPr/>
        <w:t>a</w:t>
      </w:r>
      <w:r>
        <w:rPr>
          <w:spacing w:val="-57"/>
        </w:rPr>
        <w:t> </w:t>
      </w:r>
      <w:r>
        <w:rPr/>
        <w:t>more</w:t>
      </w:r>
      <w:r>
        <w:rPr>
          <w:spacing w:val="-1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authorization.”).</w:t>
      </w:r>
    </w:p>
    <w:p>
      <w:pPr>
        <w:pStyle w:val="Heading2"/>
        <w:numPr>
          <w:ilvl w:val="0"/>
          <w:numId w:val="7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</w:rPr>
      </w:pPr>
      <w:r>
        <w:rPr>
          <w:i/>
        </w:rPr>
        <w:t>No</w:t>
      </w:r>
      <w:r>
        <w:rPr>
          <w:i/>
          <w:spacing w:val="-3"/>
        </w:rPr>
        <w:t> </w:t>
      </w:r>
      <w:r>
        <w:rPr>
          <w:i/>
        </w:rPr>
        <w:t>Clear</w:t>
      </w:r>
      <w:r>
        <w:rPr>
          <w:i/>
          <w:spacing w:val="-2"/>
        </w:rPr>
        <w:t> </w:t>
      </w:r>
      <w:r>
        <w:rPr>
          <w:i/>
        </w:rPr>
        <w:t>Error</w:t>
      </w:r>
    </w:p>
    <w:p>
      <w:pPr>
        <w:pStyle w:val="BodyText"/>
        <w:spacing w:before="120"/>
        <w:ind w:left="1160" w:right="1157" w:firstLine="360"/>
      </w:pPr>
      <w:r>
        <w:rPr/>
        <w:t>In light of the foregoing conclusion that Jones consented</w:t>
      </w:r>
      <w:r>
        <w:rPr>
          <w:spacing w:val="1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search,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reasonable</w:t>
      </w:r>
      <w:r>
        <w:rPr>
          <w:spacing w:val="25"/>
        </w:rPr>
        <w:t> </w:t>
      </w:r>
      <w:r>
        <w:rPr/>
        <w:t>person</w:t>
      </w:r>
      <w:r>
        <w:rPr>
          <w:spacing w:val="25"/>
        </w:rPr>
        <w:t> </w:t>
      </w:r>
      <w:r>
        <w:rPr/>
        <w:t>would</w:t>
      </w:r>
      <w:r>
        <w:rPr>
          <w:spacing w:val="25"/>
        </w:rPr>
        <w:t> </w:t>
      </w:r>
      <w:r>
        <w:rPr/>
        <w:t>likely</w:t>
      </w:r>
      <w:r>
        <w:rPr>
          <w:spacing w:val="25"/>
        </w:rPr>
        <w:t> </w:t>
      </w:r>
      <w:r>
        <w:rPr/>
        <w:t>believe</w:t>
      </w:r>
    </w:p>
    <w:p>
      <w:pPr>
        <w:pStyle w:val="BodyText"/>
        <w:spacing w:before="9"/>
        <w:jc w:val="left"/>
        <w:rPr>
          <w:sz w:val="21"/>
        </w:rPr>
      </w:pPr>
      <w:r>
        <w:rPr/>
        <w:pict>
          <v:rect style="position:absolute;margin-left:144pt;margin-top:15.818523pt;width:144pt;height:.72pt;mso-position-horizontal-relative:page;mso-position-vertical-relative:paragraph;z-index:-15725568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jc w:val="left"/>
        <w:rPr>
          <w:sz w:val="5"/>
        </w:rPr>
      </w:pPr>
    </w:p>
    <w:p>
      <w:pPr>
        <w:pStyle w:val="ListParagraph"/>
        <w:numPr>
          <w:ilvl w:val="0"/>
          <w:numId w:val="5"/>
        </w:numPr>
        <w:tabs>
          <w:tab w:pos="1670" w:val="left" w:leader="none"/>
        </w:tabs>
        <w:spacing w:line="240" w:lineRule="auto" w:before="49" w:after="0"/>
        <w:ind w:left="1158" w:right="1157" w:firstLine="361"/>
        <w:jc w:val="both"/>
        <w:rPr>
          <w:sz w:val="20"/>
        </w:rPr>
      </w:pPr>
      <w:r>
        <w:rPr>
          <w:i/>
          <w:sz w:val="20"/>
        </w:rPr>
        <w:t>Cf. United States v. Groves</w:t>
      </w:r>
      <w:r>
        <w:rPr>
          <w:sz w:val="20"/>
        </w:rPr>
        <w:t>, 470 F.3d 311, 322–23 (7th Cir. 2006) (re‐</w:t>
      </w:r>
      <w:r>
        <w:rPr>
          <w:spacing w:val="1"/>
          <w:sz w:val="20"/>
        </w:rPr>
        <w:t> </w:t>
      </w:r>
      <w:r>
        <w:rPr>
          <w:sz w:val="20"/>
        </w:rPr>
        <w:t>manding for additional factfinding on whether third party voluntarily</w:t>
      </w:r>
      <w:r>
        <w:rPr>
          <w:spacing w:val="1"/>
          <w:sz w:val="20"/>
        </w:rPr>
        <w:t> </w:t>
      </w:r>
      <w:r>
        <w:rPr>
          <w:sz w:val="20"/>
        </w:rPr>
        <w:t>consented to search of defendant’s apartment, where third party claimed</w:t>
      </w:r>
      <w:r>
        <w:rPr>
          <w:spacing w:val="-47"/>
          <w:sz w:val="20"/>
        </w:rPr>
        <w:t> </w:t>
      </w:r>
      <w:r>
        <w:rPr>
          <w:sz w:val="20"/>
        </w:rPr>
        <w:t>officer threatened to send her child to protective services and to charge</w:t>
      </w:r>
      <w:r>
        <w:rPr>
          <w:spacing w:val="1"/>
          <w:sz w:val="20"/>
        </w:rPr>
        <w:t> </w:t>
      </w:r>
      <w:r>
        <w:rPr>
          <w:sz w:val="20"/>
        </w:rPr>
        <w:t>her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any contraband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 apartment).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6"/>
      </w:pPr>
      <w:r>
        <w:rPr/>
        <w:t>looking underneath the beds in Jones’s motel room was well</w:t>
      </w:r>
      <w:r>
        <w:rPr>
          <w:spacing w:val="1"/>
        </w:rPr>
        <w:t> </w:t>
      </w:r>
      <w:r>
        <w:rPr/>
        <w:t>within the scope of his consent. Again, the officers explained</w:t>
      </w:r>
      <w:r>
        <w:rPr>
          <w:spacing w:val="-57"/>
        </w:rPr>
        <w:t> </w:t>
      </w:r>
      <w:r>
        <w:rPr/>
        <w:t>they would look only “where a person could be.” Jones tries</w:t>
      </w:r>
      <w:r>
        <w:rPr>
          <w:spacing w:val="1"/>
        </w:rPr>
        <w:t> </w:t>
      </w:r>
      <w:r>
        <w:rPr/>
        <w:t>to equate lifting the bed with a “physical intrusion,” but it</w:t>
      </w:r>
      <w:r>
        <w:rPr>
          <w:spacing w:val="1"/>
        </w:rPr>
        <w:t> </w:t>
      </w:r>
      <w:r>
        <w:rPr/>
        <w:t>seems perfectly reasonable that someone could be hiding un‐</w:t>
      </w:r>
      <w:r>
        <w:rPr>
          <w:spacing w:val="-57"/>
        </w:rPr>
        <w:t> </w:t>
      </w:r>
      <w:r>
        <w:rPr/>
        <w:t>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evade</w:t>
      </w:r>
      <w:r>
        <w:rPr>
          <w:spacing w:val="-2"/>
        </w:rPr>
        <w:t> </w:t>
      </w:r>
      <w:r>
        <w:rPr/>
        <w:t>arrest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tight</w:t>
      </w:r>
      <w:r>
        <w:rPr>
          <w:spacing w:val="-3"/>
        </w:rPr>
        <w:t> </w:t>
      </w:r>
      <w:r>
        <w:rPr/>
        <w:t>squeeze.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rea‐</w:t>
      </w:r>
      <w:r>
        <w:rPr>
          <w:spacing w:val="-58"/>
        </w:rPr>
        <w:t> </w:t>
      </w:r>
      <w:r>
        <w:rPr/>
        <w:t>sonable person would not consider the officers’ assurances</w:t>
      </w:r>
      <w:r>
        <w:rPr>
          <w:spacing w:val="1"/>
        </w:rPr>
        <w:t> </w:t>
      </w:r>
      <w:r>
        <w:rPr/>
        <w:t>that they would not open small drawers as stipulating that</w:t>
      </w:r>
      <w:r>
        <w:rPr>
          <w:spacing w:val="1"/>
        </w:rPr>
        <w:t> </w:t>
      </w:r>
      <w:r>
        <w:rPr/>
        <w:t>they would conduct a strictly visual search. </w:t>
      </w:r>
      <w:r>
        <w:rPr>
          <w:i/>
        </w:rPr>
        <w:t>See United States</w:t>
      </w:r>
      <w:r>
        <w:rPr>
          <w:i/>
          <w:spacing w:val="1"/>
        </w:rPr>
        <w:t> </w:t>
      </w:r>
      <w:r>
        <w:rPr>
          <w:i/>
        </w:rPr>
        <w:t>v. Berke</w:t>
      </w:r>
      <w:r>
        <w:rPr/>
        <w:t>, 930 F.2d 1219, 1222–23 (7th Cir. 1991) (consent to</w:t>
      </w:r>
      <w:r>
        <w:rPr>
          <w:spacing w:val="1"/>
        </w:rPr>
        <w:t> </w:t>
      </w:r>
      <w:r>
        <w:rPr/>
        <w:t>“look” in a bag reasonably encompassed searching, not just</w:t>
      </w:r>
      <w:r>
        <w:rPr>
          <w:spacing w:val="1"/>
        </w:rPr>
        <w:t> </w:t>
      </w:r>
      <w:r>
        <w:rPr/>
        <w:t>visual</w:t>
      </w:r>
      <w:r>
        <w:rPr>
          <w:spacing w:val="-2"/>
        </w:rPr>
        <w:t> </w:t>
      </w:r>
      <w:r>
        <w:rPr/>
        <w:t>inspection).</w:t>
      </w:r>
    </w:p>
    <w:p>
      <w:pPr>
        <w:pStyle w:val="BodyText"/>
        <w:spacing w:before="120"/>
        <w:ind w:left="1159" w:right="1156" w:firstLine="360"/>
      </w:pPr>
      <w:r>
        <w:rPr/>
        <w:t>Jones’s</w:t>
      </w:r>
      <w:r>
        <w:rPr>
          <w:spacing w:val="-8"/>
        </w:rPr>
        <w:t> </w:t>
      </w:r>
      <w:r>
        <w:rPr/>
        <w:t>reliance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>
          <w:i/>
        </w:rPr>
        <w:t>United</w:t>
      </w:r>
      <w:r>
        <w:rPr>
          <w:i/>
          <w:spacing w:val="-9"/>
        </w:rPr>
        <w:t> </w:t>
      </w:r>
      <w:r>
        <w:rPr>
          <w:i/>
        </w:rPr>
        <w:t>States</w:t>
      </w:r>
      <w:r>
        <w:rPr>
          <w:i/>
          <w:spacing w:val="-8"/>
        </w:rPr>
        <w:t> </w:t>
      </w:r>
      <w:r>
        <w:rPr>
          <w:i/>
        </w:rPr>
        <w:t>v.</w:t>
      </w:r>
      <w:r>
        <w:rPr>
          <w:i/>
          <w:spacing w:val="-8"/>
        </w:rPr>
        <w:t> </w:t>
      </w:r>
      <w:r>
        <w:rPr>
          <w:i/>
        </w:rPr>
        <w:t>Dichiarinte</w:t>
      </w:r>
      <w:r>
        <w:rPr/>
        <w:t>,</w:t>
      </w:r>
      <w:r>
        <w:rPr>
          <w:spacing w:val="-8"/>
        </w:rPr>
        <w:t> </w:t>
      </w:r>
      <w:r>
        <w:rPr/>
        <w:t>445</w:t>
      </w:r>
      <w:r>
        <w:rPr>
          <w:spacing w:val="-8"/>
        </w:rPr>
        <w:t> </w:t>
      </w:r>
      <w:r>
        <w:rPr/>
        <w:t>F.2d</w:t>
      </w:r>
      <w:r>
        <w:rPr>
          <w:spacing w:val="-9"/>
        </w:rPr>
        <w:t> </w:t>
      </w:r>
      <w:r>
        <w:rPr/>
        <w:t>126</w:t>
      </w:r>
      <w:r>
        <w:rPr>
          <w:spacing w:val="-57"/>
        </w:rPr>
        <w:t> </w:t>
      </w:r>
      <w:r>
        <w:rPr/>
        <w:t>(7th</w:t>
      </w:r>
      <w:r>
        <w:rPr>
          <w:spacing w:val="-12"/>
        </w:rPr>
        <w:t> </w:t>
      </w:r>
      <w:r>
        <w:rPr/>
        <w:t>Cir.</w:t>
      </w:r>
      <w:r>
        <w:rPr>
          <w:spacing w:val="-11"/>
        </w:rPr>
        <w:t> </w:t>
      </w:r>
      <w:r>
        <w:rPr/>
        <w:t>1971),</w:t>
      </w:r>
      <w:r>
        <w:rPr>
          <w:spacing w:val="-11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conclusion.</w:t>
      </w:r>
      <w:r>
        <w:rPr>
          <w:spacing w:val="-12"/>
        </w:rPr>
        <w:t> </w:t>
      </w:r>
      <w:r>
        <w:rPr/>
        <w:t>There,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de‐</w:t>
      </w:r>
      <w:r>
        <w:rPr>
          <w:spacing w:val="-58"/>
        </w:rPr>
        <w:t> </w:t>
      </w:r>
      <w:r>
        <w:rPr>
          <w:spacing w:val="-1"/>
        </w:rPr>
        <w:t>fendant</w:t>
      </w:r>
      <w:r>
        <w:rPr>
          <w:spacing w:val="-14"/>
        </w:rPr>
        <w:t> </w:t>
      </w:r>
      <w:r>
        <w:rPr>
          <w:spacing w:val="-1"/>
        </w:rPr>
        <w:t>consented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home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narcotics,</w:t>
      </w:r>
      <w:r>
        <w:rPr>
          <w:spacing w:val="-13"/>
        </w:rPr>
        <w:t> </w:t>
      </w:r>
      <w:r>
        <w:rPr/>
        <w:t>telling</w:t>
      </w:r>
      <w:r>
        <w:rPr>
          <w:spacing w:val="-57"/>
        </w:rPr>
        <w:t> </w:t>
      </w:r>
      <w:r>
        <w:rPr/>
        <w:t>officers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“come</w:t>
      </w:r>
      <w:r>
        <w:rPr>
          <w:spacing w:val="-12"/>
        </w:rPr>
        <w:t> </w:t>
      </w:r>
      <w:r>
        <w:rPr/>
        <w:t>over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house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look,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welcome</w:t>
      </w:r>
      <w:r>
        <w:rPr>
          <w:spacing w:val="-58"/>
        </w:rPr>
        <w:t> </w:t>
      </w:r>
      <w:r>
        <w:rPr/>
        <w:t>to.”</w:t>
      </w:r>
      <w:r>
        <w:rPr>
          <w:spacing w:val="-6"/>
        </w:rPr>
        <w:t> </w:t>
      </w:r>
      <w:r>
        <w:rPr>
          <w:i/>
        </w:rPr>
        <w:t>Id</w:t>
      </w:r>
      <w:r>
        <w:rPr/>
        <w:t>.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128.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became</w:t>
      </w:r>
      <w:r>
        <w:rPr>
          <w:spacing w:val="-6"/>
        </w:rPr>
        <w:t> </w:t>
      </w:r>
      <w:r>
        <w:rPr/>
        <w:t>apparent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officers</w:t>
      </w:r>
      <w:r>
        <w:rPr>
          <w:spacing w:val="-7"/>
        </w:rPr>
        <w:t> </w:t>
      </w:r>
      <w:r>
        <w:rPr/>
        <w:t>were</w:t>
      </w:r>
      <w:r>
        <w:rPr>
          <w:spacing w:val="-57"/>
        </w:rPr>
        <w:t> </w:t>
      </w:r>
      <w:r>
        <w:rPr/>
        <w:t>examining his personal papers, Dichiarinte objected, “Does</w:t>
      </w:r>
      <w:r>
        <w:rPr>
          <w:spacing w:val="1"/>
        </w:rPr>
        <w:t> </w:t>
      </w:r>
      <w:r>
        <w:rPr/>
        <w:t>that</w:t>
      </w:r>
      <w:r>
        <w:rPr>
          <w:spacing w:val="-10"/>
        </w:rPr>
        <w:t> </w:t>
      </w:r>
      <w:r>
        <w:rPr/>
        <w:t>look</w:t>
      </w:r>
      <w:r>
        <w:rPr>
          <w:spacing w:val="-10"/>
        </w:rPr>
        <w:t> </w:t>
      </w:r>
      <w:r>
        <w:rPr/>
        <w:t>like</w:t>
      </w:r>
      <w:r>
        <w:rPr>
          <w:spacing w:val="-8"/>
        </w:rPr>
        <w:t> </w:t>
      </w:r>
      <w:r>
        <w:rPr/>
        <w:t>narcotics</w:t>
      </w:r>
      <w:r>
        <w:rPr>
          <w:spacing w:val="-9"/>
        </w:rPr>
        <w:t> </w:t>
      </w:r>
      <w:r>
        <w:rPr/>
        <w:t>…?”</w:t>
      </w:r>
      <w:r>
        <w:rPr>
          <w:spacing w:val="-10"/>
        </w:rPr>
        <w:t> </w:t>
      </w:r>
      <w:r>
        <w:rPr>
          <w:i/>
        </w:rPr>
        <w:t>Id</w:t>
      </w:r>
      <w:r>
        <w:rPr/>
        <w:t>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</w:t>
      </w:r>
      <w:r>
        <w:rPr>
          <w:spacing w:val="-8"/>
        </w:rPr>
        <w:t> </w:t>
      </w:r>
      <w:r>
        <w:rPr/>
        <w:t>ignored</w:t>
      </w:r>
      <w:r>
        <w:rPr>
          <w:spacing w:val="-10"/>
        </w:rPr>
        <w:t> </w:t>
      </w:r>
      <w:r>
        <w:rPr/>
        <w:t>his</w:t>
      </w:r>
      <w:r>
        <w:rPr>
          <w:spacing w:val="-8"/>
        </w:rPr>
        <w:t> </w:t>
      </w:r>
      <w:r>
        <w:rPr/>
        <w:t>subse‐</w:t>
      </w:r>
      <w:r>
        <w:rPr>
          <w:spacing w:val="-57"/>
        </w:rPr>
        <w:t> </w:t>
      </w:r>
      <w:r>
        <w:rPr/>
        <w:t>quent attempts to call off the search, and he was later con‐</w:t>
      </w:r>
      <w:r>
        <w:rPr>
          <w:spacing w:val="1"/>
        </w:rPr>
        <w:t> </w:t>
      </w:r>
      <w:r>
        <w:rPr/>
        <w:t>victed of tax evasion. This court held the search exceeded the</w:t>
      </w:r>
      <w:r>
        <w:rPr>
          <w:spacing w:val="-57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consent,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limited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narcotics.</w:t>
      </w:r>
      <w:r>
        <w:rPr>
          <w:spacing w:val="-11"/>
        </w:rPr>
        <w:t> </w:t>
      </w:r>
      <w:r>
        <w:rPr>
          <w:i/>
        </w:rPr>
        <w:t>Id</w:t>
      </w:r>
      <w:r>
        <w:rPr/>
        <w:t>.</w:t>
      </w:r>
      <w:r>
        <w:rPr>
          <w:spacing w:val="-13"/>
        </w:rPr>
        <w:t> </w:t>
      </w:r>
      <w:r>
        <w:rPr/>
        <w:t>at</w:t>
      </w:r>
      <w:r>
        <w:rPr>
          <w:spacing w:val="-11"/>
        </w:rPr>
        <w:t> </w:t>
      </w:r>
      <w:r>
        <w:rPr/>
        <w:t>129.</w:t>
      </w:r>
      <w:r>
        <w:rPr>
          <w:spacing w:val="-57"/>
        </w:rPr>
        <w:t> </w:t>
      </w:r>
      <w:r>
        <w:rPr/>
        <w:t>Here, even if this court were to reach a different conclusion</w:t>
      </w:r>
      <w:r>
        <w:rPr>
          <w:spacing w:val="1"/>
        </w:rPr>
        <w:t> </w:t>
      </w:r>
      <w:r>
        <w:rPr/>
        <w:t>on the scope of consent, the district court’s finding was not</w:t>
      </w:r>
      <w:r>
        <w:rPr>
          <w:spacing w:val="1"/>
        </w:rPr>
        <w:t> </w:t>
      </w:r>
      <w:r>
        <w:rPr/>
        <w:t>clearly</w:t>
      </w:r>
      <w:r>
        <w:rPr>
          <w:spacing w:val="-1"/>
        </w:rPr>
        <w:t> </w:t>
      </w:r>
      <w:r>
        <w:rPr/>
        <w:t>erroneous.</w:t>
      </w:r>
    </w:p>
    <w:p>
      <w:pPr>
        <w:pStyle w:val="Heading2"/>
        <w:numPr>
          <w:ilvl w:val="0"/>
          <w:numId w:val="7"/>
        </w:numPr>
        <w:tabs>
          <w:tab w:pos="1880" w:val="left" w:leader="none"/>
        </w:tabs>
        <w:spacing w:line="240" w:lineRule="auto" w:before="121" w:after="0"/>
        <w:ind w:left="1880" w:right="0" w:hanging="361"/>
        <w:jc w:val="both"/>
        <w:rPr>
          <w:i/>
        </w:rPr>
      </w:pPr>
      <w:r>
        <w:rPr>
          <w:i/>
        </w:rPr>
        <w:t>Attempt</w:t>
      </w:r>
      <w:r>
        <w:rPr>
          <w:i/>
          <w:spacing w:val="-2"/>
        </w:rPr>
        <w:t> </w:t>
      </w:r>
      <w:r>
        <w:rPr>
          <w:i/>
        </w:rPr>
        <w:t>to</w:t>
      </w:r>
      <w:r>
        <w:rPr>
          <w:i/>
          <w:spacing w:val="-3"/>
        </w:rPr>
        <w:t> </w:t>
      </w:r>
      <w:r>
        <w:rPr>
          <w:i/>
        </w:rPr>
        <w:t>Limit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Scope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Consent</w:t>
      </w:r>
    </w:p>
    <w:p>
      <w:pPr>
        <w:pStyle w:val="BodyText"/>
        <w:spacing w:before="119"/>
        <w:ind w:left="1160" w:right="1156" w:firstLine="360"/>
      </w:pPr>
      <w:r>
        <w:rPr/>
        <w:t>For the first time on appeal, Jones argues he “expressly</w:t>
      </w:r>
      <w:r>
        <w:rPr>
          <w:spacing w:val="1"/>
        </w:rPr>
        <w:t> </w:t>
      </w:r>
      <w:r>
        <w:rPr/>
        <w:t>limited” the scope of his consent when he stated that Gosnell</w:t>
      </w:r>
      <w:r>
        <w:rPr>
          <w:spacing w:val="-57"/>
        </w:rPr>
        <w:t> </w:t>
      </w:r>
      <w:r>
        <w:rPr/>
        <w:t>“couldn’t be under there” before Officer Brenneke lifted the</w:t>
      </w:r>
      <w:r>
        <w:rPr>
          <w:spacing w:val="1"/>
        </w:rPr>
        <w:t> </w:t>
      </w:r>
      <w:r>
        <w:rPr/>
        <w:t>second</w:t>
      </w:r>
      <w:r>
        <w:rPr>
          <w:spacing w:val="-10"/>
        </w:rPr>
        <w:t> </w:t>
      </w:r>
      <w:r>
        <w:rPr/>
        <w:t>bed.</w:t>
      </w:r>
      <w:r>
        <w:rPr>
          <w:spacing w:val="-8"/>
        </w:rPr>
        <w:t> </w:t>
      </w:r>
      <w:r>
        <w:rPr/>
        <w:t>Jones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raise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argument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mag‐</w:t>
      </w:r>
      <w:r>
        <w:rPr>
          <w:spacing w:val="-58"/>
        </w:rPr>
        <w:t> </w:t>
      </w:r>
      <w:r>
        <w:rPr/>
        <w:t>istrate</w:t>
      </w:r>
      <w:r>
        <w:rPr>
          <w:spacing w:val="24"/>
        </w:rPr>
        <w:t> </w:t>
      </w:r>
      <w:r>
        <w:rPr/>
        <w:t>judge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district</w:t>
      </w:r>
      <w:r>
        <w:rPr>
          <w:spacing w:val="24"/>
        </w:rPr>
        <w:t> </w:t>
      </w:r>
      <w:r>
        <w:rPr/>
        <w:t>court,</w:t>
      </w:r>
      <w:r>
        <w:rPr>
          <w:spacing w:val="25"/>
        </w:rPr>
        <w:t> </w:t>
      </w:r>
      <w:r>
        <w:rPr/>
        <w:t>so</w:t>
      </w:r>
      <w:r>
        <w:rPr>
          <w:spacing w:val="24"/>
        </w:rPr>
        <w:t> </w:t>
      </w:r>
      <w:r>
        <w:rPr/>
        <w:t>our</w:t>
      </w:r>
      <w:r>
        <w:rPr>
          <w:spacing w:val="25"/>
        </w:rPr>
        <w:t> </w:t>
      </w:r>
      <w:r>
        <w:rPr/>
        <w:t>review</w:t>
      </w:r>
      <w:r>
        <w:rPr>
          <w:spacing w:val="25"/>
        </w:rPr>
        <w:t> </w:t>
      </w:r>
      <w:r>
        <w:rPr/>
        <w:t>is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plain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spacing w:before="24"/>
        <w:ind w:left="1160" w:right="1157" w:firstLine="0"/>
        <w:jc w:val="both"/>
        <w:rPr>
          <w:sz w:val="24"/>
        </w:rPr>
      </w:pPr>
      <w:r>
        <w:rPr>
          <w:sz w:val="24"/>
        </w:rPr>
        <w:t>error. </w:t>
      </w:r>
      <w:r>
        <w:rPr>
          <w:i/>
          <w:sz w:val="24"/>
        </w:rPr>
        <w:t>See United States v. Price</w:t>
      </w:r>
      <w:r>
        <w:rPr>
          <w:sz w:val="24"/>
        </w:rPr>
        <w:t>, 775 F.3d 828, 835 (7th Cir.</w:t>
      </w:r>
      <w:r>
        <w:rPr>
          <w:spacing w:val="1"/>
          <w:sz w:val="24"/>
        </w:rPr>
        <w:t> </w:t>
      </w:r>
      <w:r>
        <w:rPr>
          <w:sz w:val="24"/>
        </w:rPr>
        <w:t>2014).</w:t>
      </w:r>
    </w:p>
    <w:p>
      <w:pPr>
        <w:pStyle w:val="BodyText"/>
        <w:spacing w:before="119"/>
        <w:ind w:left="1159" w:right="1157" w:firstLine="360"/>
      </w:pPr>
      <w:r>
        <w:rPr/>
        <w:t>To</w:t>
      </w:r>
      <w:r>
        <w:rPr>
          <w:spacing w:val="-7"/>
        </w:rPr>
        <w:t> </w:t>
      </w:r>
      <w:r>
        <w:rPr/>
        <w:t>determine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limited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scope</w:t>
      </w:r>
      <w:r>
        <w:rPr>
          <w:spacing w:val="-57"/>
        </w:rPr>
        <w:t> </w:t>
      </w:r>
      <w:r>
        <w:rPr/>
        <w:t>of</w:t>
      </w:r>
      <w:r>
        <w:rPr>
          <w:spacing w:val="-11"/>
        </w:rPr>
        <w:t> </w:t>
      </w:r>
      <w:r>
        <w:rPr/>
        <w:t>consent,</w:t>
      </w:r>
      <w:r>
        <w:rPr>
          <w:spacing w:val="-11"/>
        </w:rPr>
        <w:t> </w:t>
      </w:r>
      <w:r>
        <w:rPr/>
        <w:t>courts</w:t>
      </w:r>
      <w:r>
        <w:rPr>
          <w:spacing w:val="-11"/>
        </w:rPr>
        <w:t> </w:t>
      </w:r>
      <w:r>
        <w:rPr/>
        <w:t>ask</w:t>
      </w:r>
      <w:r>
        <w:rPr>
          <w:spacing w:val="-11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consent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“reasonably</w:t>
      </w:r>
      <w:r>
        <w:rPr>
          <w:spacing w:val="-11"/>
        </w:rPr>
        <w:t> </w:t>
      </w:r>
      <w:r>
        <w:rPr/>
        <w:t>be</w:t>
      </w:r>
      <w:r>
        <w:rPr>
          <w:spacing w:val="-58"/>
        </w:rPr>
        <w:t> </w:t>
      </w:r>
      <w:r>
        <w:rPr/>
        <w:t>understood”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extend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challenged</w:t>
      </w:r>
      <w:r>
        <w:rPr>
          <w:spacing w:val="22"/>
        </w:rPr>
        <w:t> </w:t>
      </w:r>
      <w:r>
        <w:rPr/>
        <w:t>search.</w:t>
      </w:r>
      <w:r>
        <w:rPr>
          <w:spacing w:val="23"/>
        </w:rPr>
        <w:t> </w:t>
      </w:r>
      <w:r>
        <w:rPr>
          <w:i/>
        </w:rPr>
        <w:t>Jimeno</w:t>
      </w:r>
      <w:r>
        <w:rPr/>
        <w:t>,</w:t>
      </w:r>
      <w:r>
        <w:rPr>
          <w:spacing w:val="23"/>
        </w:rPr>
        <w:t> </w:t>
      </w:r>
      <w:r>
        <w:rPr/>
        <w:t>500</w:t>
      </w:r>
    </w:p>
    <w:p>
      <w:pPr>
        <w:pStyle w:val="BodyText"/>
        <w:spacing w:before="1"/>
        <w:ind w:left="1159" w:right="1159"/>
      </w:pPr>
      <w:r>
        <w:rPr/>
        <w:t>U.S. at 252. “If a suspect’s attempt to withdraw consent is</w:t>
      </w:r>
      <w:r>
        <w:rPr>
          <w:spacing w:val="1"/>
        </w:rPr>
        <w:t> </w:t>
      </w:r>
      <w:r>
        <w:rPr/>
        <w:t>equivocal,</w:t>
      </w:r>
      <w:r>
        <w:rPr>
          <w:spacing w:val="1"/>
        </w:rPr>
        <w:t> </w:t>
      </w:r>
      <w:r>
        <w:rPr/>
        <w:t>‘police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continue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search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premises</w:t>
      </w:r>
      <w:r>
        <w:rPr>
          <w:spacing w:val="-5"/>
        </w:rPr>
        <w:t> </w:t>
      </w:r>
      <w:r>
        <w:rPr/>
        <w:t>entered</w:t>
      </w:r>
      <w:r>
        <w:rPr>
          <w:spacing w:val="-3"/>
        </w:rPr>
        <w:t> </w:t>
      </w:r>
      <w:r>
        <w:rPr/>
        <w:t>pursuant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authority.’”</w:t>
      </w:r>
      <w:r>
        <w:rPr>
          <w:spacing w:val="1"/>
        </w:rPr>
        <w:t> </w:t>
      </w:r>
      <w:r>
        <w:rPr>
          <w:i/>
        </w:rPr>
        <w:t>$304,980.00</w:t>
      </w:r>
      <w:r>
        <w:rPr>
          <w:i/>
          <w:spacing w:val="1"/>
        </w:rPr>
        <w:t> </w:t>
      </w:r>
      <w:r>
        <w:rPr>
          <w:i/>
        </w:rPr>
        <w:t>in</w:t>
      </w:r>
      <w:r>
        <w:rPr>
          <w:i/>
          <w:spacing w:val="1"/>
        </w:rPr>
        <w:t> </w:t>
      </w:r>
      <w:r>
        <w:rPr>
          <w:i/>
        </w:rPr>
        <w:t>U.S.</w:t>
      </w:r>
      <w:r>
        <w:rPr>
          <w:i/>
          <w:spacing w:val="1"/>
        </w:rPr>
        <w:t> </w:t>
      </w:r>
      <w:r>
        <w:rPr>
          <w:i/>
        </w:rPr>
        <w:t>Currency</w:t>
      </w:r>
      <w:r>
        <w:rPr/>
        <w:t>,</w:t>
      </w:r>
      <w:r>
        <w:rPr>
          <w:spacing w:val="1"/>
        </w:rPr>
        <w:t> </w:t>
      </w:r>
      <w:r>
        <w:rPr/>
        <w:t>732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820</w:t>
      </w:r>
      <w:r>
        <w:rPr>
          <w:spacing w:val="1"/>
        </w:rPr>
        <w:t> </w:t>
      </w:r>
      <w:r>
        <w:rPr/>
        <w:t>(quoting </w:t>
      </w:r>
      <w:r>
        <w:rPr>
          <w:i/>
        </w:rPr>
        <w:t>United States v. McMullin</w:t>
      </w:r>
      <w:r>
        <w:rPr/>
        <w:t>, 576 F.3d 810, 815 (8th Cir.</w:t>
      </w:r>
      <w:r>
        <w:rPr>
          <w:spacing w:val="-57"/>
        </w:rPr>
        <w:t> </w:t>
      </w:r>
      <w:r>
        <w:rPr/>
        <w:t>2009)).</w:t>
      </w:r>
      <w:r>
        <w:rPr>
          <w:position w:val="6"/>
          <w:sz w:val="16"/>
        </w:rPr>
        <w:t>4</w:t>
      </w:r>
      <w:r>
        <w:rPr>
          <w:spacing w:val="1"/>
          <w:position w:val="6"/>
          <w:sz w:val="16"/>
        </w:rPr>
        <w:t> </w:t>
      </w:r>
      <w:r>
        <w:rPr/>
        <w:t>Again, the burden is on the subject of the search to</w:t>
      </w:r>
      <w:r>
        <w:rPr>
          <w:spacing w:val="1"/>
        </w:rPr>
        <w:t> </w:t>
      </w:r>
      <w:r>
        <w:rPr/>
        <w:t>limit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scope of</w:t>
      </w:r>
      <w:r>
        <w:rPr>
          <w:spacing w:val="-1"/>
        </w:rPr>
        <w:t> </w:t>
      </w:r>
      <w:r>
        <w:rPr/>
        <w:t>consent.</w:t>
      </w:r>
      <w:r>
        <w:rPr>
          <w:spacing w:val="-2"/>
        </w:rPr>
        <w:t> </w:t>
      </w:r>
      <w:r>
        <w:rPr>
          <w:i/>
        </w:rPr>
        <w:t>Thurman</w:t>
      </w:r>
      <w:r>
        <w:rPr/>
        <w:t>, 889</w:t>
      </w:r>
      <w:r>
        <w:rPr>
          <w:spacing w:val="-1"/>
        </w:rPr>
        <w:t> </w:t>
      </w:r>
      <w:r>
        <w:rPr/>
        <w:t>F.3d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368.</w:t>
      </w:r>
    </w:p>
    <w:p>
      <w:pPr>
        <w:pStyle w:val="BodyText"/>
        <w:spacing w:before="120"/>
        <w:ind w:left="1160" w:right="1157" w:firstLine="360"/>
        <w:rPr>
          <w:i/>
        </w:rPr>
      </w:pPr>
      <w:r>
        <w:rPr/>
        <w:t>Any error in the district court’s lack of findings about the</w:t>
      </w:r>
      <w:r>
        <w:rPr>
          <w:spacing w:val="-57"/>
        </w:rPr>
        <w:t> </w:t>
      </w:r>
      <w:r>
        <w:rPr/>
        <w:t>limiting effect of Jones’s statement was not plain. A reasona‐</w:t>
      </w:r>
      <w:r>
        <w:rPr>
          <w:spacing w:val="1"/>
        </w:rPr>
        <w:t> </w:t>
      </w:r>
      <w:r>
        <w:rPr/>
        <w:t>ble observer might have interpreted Jones’s comment as an</w:t>
      </w:r>
      <w:r>
        <w:rPr>
          <w:spacing w:val="1"/>
        </w:rPr>
        <w:t> </w:t>
      </w:r>
      <w:r>
        <w:rPr/>
        <w:t>attempt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limit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consent,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equally</w:t>
      </w:r>
      <w:r>
        <w:rPr>
          <w:spacing w:val="-4"/>
        </w:rPr>
        <w:t> </w:t>
      </w:r>
      <w:r>
        <w:rPr/>
        <w:t>logical</w:t>
      </w:r>
      <w:r>
        <w:rPr>
          <w:spacing w:val="-5"/>
        </w:rPr>
        <w:t> </w:t>
      </w:r>
      <w:r>
        <w:rPr/>
        <w:t>interpreta‐</w:t>
      </w:r>
      <w:r>
        <w:rPr>
          <w:spacing w:val="-58"/>
        </w:rPr>
        <w:t> </w:t>
      </w:r>
      <w:r>
        <w:rPr/>
        <w:t>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dismissing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possibility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-57"/>
        </w:rPr>
        <w:t> </w:t>
      </w:r>
      <w:r>
        <w:rPr/>
        <w:t>would find Gosnell under the bed. Jones has not satisfied his</w:t>
      </w:r>
      <w:r>
        <w:rPr>
          <w:spacing w:val="-57"/>
        </w:rPr>
        <w:t> </w:t>
      </w:r>
      <w:r>
        <w:rPr/>
        <w:t>burden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showing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consent</w:t>
      </w:r>
      <w:r>
        <w:rPr>
          <w:spacing w:val="-6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look‐</w:t>
      </w:r>
      <w:r>
        <w:rPr>
          <w:spacing w:val="-57"/>
        </w:rPr>
        <w:t> </w:t>
      </w:r>
      <w:r>
        <w:rPr/>
        <w:t>ing</w:t>
      </w:r>
      <w:r>
        <w:rPr>
          <w:spacing w:val="-2"/>
        </w:rPr>
        <w:t> </w:t>
      </w:r>
      <w:r>
        <w:rPr/>
        <w:t>under the bed. </w:t>
      </w:r>
      <w:r>
        <w:rPr>
          <w:i/>
        </w:rPr>
        <w:t>Id.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5"/>
        <w:jc w:val="left"/>
        <w:rPr>
          <w:i/>
          <w:sz w:val="19"/>
        </w:rPr>
      </w:pPr>
      <w:r>
        <w:rPr/>
        <w:pict>
          <v:rect style="position:absolute;margin-left:144pt;margin-top:14.292156pt;width:144pt;height:.72pt;mso-position-horizontal-relative:page;mso-position-vertical-relative:paragraph;z-index:-15725056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jc w:val="left"/>
        <w:rPr>
          <w:i/>
          <w:sz w:val="5"/>
        </w:rPr>
      </w:pPr>
    </w:p>
    <w:p>
      <w:pPr>
        <w:pStyle w:val="ListParagraph"/>
        <w:numPr>
          <w:ilvl w:val="0"/>
          <w:numId w:val="5"/>
        </w:numPr>
        <w:tabs>
          <w:tab w:pos="1660" w:val="left" w:leader="none"/>
        </w:tabs>
        <w:spacing w:line="240" w:lineRule="auto" w:before="49" w:after="0"/>
        <w:ind w:left="1158" w:right="1155" w:firstLine="361"/>
        <w:jc w:val="both"/>
        <w:rPr>
          <w:sz w:val="20"/>
        </w:rPr>
      </w:pPr>
      <w:r>
        <w:rPr>
          <w:sz w:val="20"/>
        </w:rPr>
        <w:t>As Jones observes in his reply brief, this court has not explicitly re‐</w:t>
      </w:r>
      <w:r>
        <w:rPr>
          <w:spacing w:val="1"/>
          <w:sz w:val="20"/>
        </w:rPr>
        <w:t> </w:t>
      </w:r>
      <w:r>
        <w:rPr>
          <w:sz w:val="20"/>
        </w:rPr>
        <w:t>quired that limits on consent be “unequivocal,” as the Eighth Circuit has.</w:t>
      </w:r>
      <w:r>
        <w:rPr>
          <w:spacing w:val="-47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court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i/>
          <w:sz w:val="20"/>
        </w:rPr>
        <w:t>$304,980.00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U.S.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Currency</w:t>
      </w:r>
      <w:r>
        <w:rPr>
          <w:i/>
          <w:spacing w:val="-8"/>
          <w:sz w:val="20"/>
        </w:rPr>
        <w:t> </w:t>
      </w:r>
      <w:r>
        <w:rPr>
          <w:sz w:val="20"/>
        </w:rPr>
        <w:t>went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say,</w:t>
      </w:r>
      <w:r>
        <w:rPr>
          <w:spacing w:val="-8"/>
          <w:sz w:val="20"/>
        </w:rPr>
        <w:t> </w:t>
      </w:r>
      <w:r>
        <w:rPr>
          <w:sz w:val="20"/>
        </w:rPr>
        <w:t>“While</w:t>
      </w:r>
      <w:r>
        <w:rPr>
          <w:spacing w:val="-7"/>
          <w:sz w:val="20"/>
        </w:rPr>
        <w:t> </w:t>
      </w:r>
      <w:r>
        <w:rPr>
          <w:sz w:val="20"/>
        </w:rPr>
        <w:t>our</w:t>
      </w:r>
      <w:r>
        <w:rPr>
          <w:spacing w:val="-9"/>
          <w:sz w:val="20"/>
        </w:rPr>
        <w:t> </w:t>
      </w:r>
      <w:r>
        <w:rPr>
          <w:sz w:val="20"/>
        </w:rPr>
        <w:t>cases</w:t>
      </w:r>
      <w:r>
        <w:rPr>
          <w:spacing w:val="-47"/>
          <w:sz w:val="20"/>
        </w:rPr>
        <w:t> </w:t>
      </w:r>
      <w:r>
        <w:rPr>
          <w:sz w:val="20"/>
        </w:rPr>
        <w:t>have not explicitly required as much, they are consistent with this ap‐</w:t>
      </w:r>
      <w:r>
        <w:rPr>
          <w:spacing w:val="1"/>
          <w:sz w:val="20"/>
        </w:rPr>
        <w:t> </w:t>
      </w:r>
      <w:r>
        <w:rPr>
          <w:sz w:val="20"/>
        </w:rPr>
        <w:t>proach.” 732 F.3d at 820. We read this favorable citation of Eighth Circuit</w:t>
      </w:r>
      <w:r>
        <w:rPr>
          <w:spacing w:val="-47"/>
          <w:sz w:val="20"/>
        </w:rPr>
        <w:t> </w:t>
      </w:r>
      <w:r>
        <w:rPr>
          <w:sz w:val="20"/>
        </w:rPr>
        <w:t>case law as endorsing the notion that consenters should clearly indicate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scope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withdrawal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consent.</w:t>
      </w:r>
      <w:r>
        <w:rPr>
          <w:spacing w:val="-8"/>
          <w:sz w:val="20"/>
        </w:rPr>
        <w:t> </w:t>
      </w:r>
      <w:r>
        <w:rPr>
          <w:i/>
          <w:sz w:val="20"/>
        </w:rPr>
        <w:t>See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id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(“Put</w:t>
      </w:r>
      <w:r>
        <w:rPr>
          <w:spacing w:val="-7"/>
          <w:sz w:val="20"/>
        </w:rPr>
        <w:t> </w:t>
      </w:r>
      <w:r>
        <w:rPr>
          <w:sz w:val="20"/>
        </w:rPr>
        <w:t>another</w:t>
      </w:r>
      <w:r>
        <w:rPr>
          <w:spacing w:val="-7"/>
          <w:sz w:val="20"/>
        </w:rPr>
        <w:t> </w:t>
      </w:r>
      <w:r>
        <w:rPr>
          <w:sz w:val="20"/>
        </w:rPr>
        <w:t>way,</w:t>
      </w:r>
      <w:r>
        <w:rPr>
          <w:spacing w:val="-8"/>
          <w:sz w:val="20"/>
        </w:rPr>
        <w:t> </w:t>
      </w:r>
      <w:r>
        <w:rPr>
          <w:sz w:val="20"/>
        </w:rPr>
        <w:t>police</w:t>
      </w:r>
      <w:r>
        <w:rPr>
          <w:spacing w:val="-6"/>
          <w:sz w:val="20"/>
        </w:rPr>
        <w:t> </w:t>
      </w:r>
      <w:r>
        <w:rPr>
          <w:sz w:val="20"/>
        </w:rPr>
        <w:t>offic‐</w:t>
      </w:r>
      <w:r>
        <w:rPr>
          <w:spacing w:val="-48"/>
          <w:sz w:val="20"/>
        </w:rPr>
        <w:t> </w:t>
      </w:r>
      <w:r>
        <w:rPr>
          <w:sz w:val="20"/>
        </w:rPr>
        <w:t>ers do not act unreasonably by failing to halt their search every time a</w:t>
      </w:r>
      <w:r>
        <w:rPr>
          <w:spacing w:val="1"/>
          <w:sz w:val="20"/>
        </w:rPr>
        <w:t> </w:t>
      </w:r>
      <w:r>
        <w:rPr>
          <w:sz w:val="20"/>
        </w:rPr>
        <w:t>consenting</w:t>
      </w:r>
      <w:r>
        <w:rPr>
          <w:spacing w:val="-2"/>
          <w:sz w:val="20"/>
        </w:rPr>
        <w:t> </w:t>
      </w:r>
      <w:r>
        <w:rPr>
          <w:sz w:val="20"/>
        </w:rPr>
        <w:t>suspect</w:t>
      </w:r>
      <w:r>
        <w:rPr>
          <w:spacing w:val="-1"/>
          <w:sz w:val="20"/>
        </w:rPr>
        <w:t> </w:t>
      </w:r>
      <w:r>
        <w:rPr>
          <w:sz w:val="20"/>
        </w:rPr>
        <w:t>equivocates.”).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Heading1"/>
        <w:numPr>
          <w:ilvl w:val="0"/>
          <w:numId w:val="3"/>
        </w:numPr>
        <w:tabs>
          <w:tab w:pos="1520" w:val="left" w:leader="none"/>
        </w:tabs>
        <w:spacing w:line="240" w:lineRule="auto" w:before="24" w:after="0"/>
        <w:ind w:left="1519" w:right="1159" w:hanging="360"/>
        <w:jc w:val="both"/>
      </w:pPr>
      <w:r>
        <w:rPr/>
        <w:t>De Novo Review of the Magistrate Judge’s Report and</w:t>
      </w:r>
      <w:r>
        <w:rPr>
          <w:spacing w:val="1"/>
        </w:rPr>
        <w:t> </w:t>
      </w:r>
      <w:r>
        <w:rPr/>
        <w:t>Recommendation</w:t>
      </w:r>
    </w:p>
    <w:p>
      <w:pPr>
        <w:pStyle w:val="BodyText"/>
        <w:spacing w:before="119"/>
        <w:ind w:left="1159" w:right="1156" w:firstLine="360"/>
      </w:pPr>
      <w:r>
        <w:rPr/>
        <w:t>Under 28 U.S.C. § 636(b)(1), the district court must “make</w:t>
      </w:r>
      <w:r>
        <w:rPr>
          <w:spacing w:val="-57"/>
        </w:rPr>
        <w:t> </w:t>
      </w:r>
      <w:r>
        <w:rPr/>
        <w:t>a de novo determination of those portions of the report or</w:t>
      </w:r>
      <w:r>
        <w:rPr>
          <w:spacing w:val="1"/>
        </w:rPr>
        <w:t> </w:t>
      </w:r>
      <w:r>
        <w:rPr/>
        <w:t>specified proposed findings or recommendations to which</w:t>
      </w:r>
      <w:r>
        <w:rPr>
          <w:spacing w:val="1"/>
        </w:rPr>
        <w:t> </w:t>
      </w:r>
      <w:r>
        <w:rPr/>
        <w:t>objection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made.”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court</w:t>
      </w:r>
      <w:r>
        <w:rPr>
          <w:spacing w:val="-6"/>
        </w:rPr>
        <w:t> </w:t>
      </w:r>
      <w:r>
        <w:rPr/>
        <w:t>judge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fulfill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obli‐</w:t>
      </w:r>
      <w:r>
        <w:rPr>
          <w:spacing w:val="-58"/>
        </w:rPr>
        <w:t> </w:t>
      </w:r>
      <w:r>
        <w:rPr/>
        <w:t>gation simply by “inform[ing] [this court] that he has con‐</w:t>
      </w:r>
      <w:r>
        <w:rPr>
          <w:spacing w:val="1"/>
        </w:rPr>
        <w:t> </w:t>
      </w:r>
      <w:r>
        <w:rPr/>
        <w:t>ducted a </w:t>
      </w:r>
      <w:r>
        <w:rPr>
          <w:i/>
        </w:rPr>
        <w:t>de novo </w:t>
      </w:r>
      <w:r>
        <w:rPr/>
        <w:t>review.” </w:t>
      </w:r>
      <w:r>
        <w:rPr>
          <w:i/>
        </w:rPr>
        <w:t>Pinkston v. Madry</w:t>
      </w:r>
      <w:r>
        <w:rPr/>
        <w:t>, 440 F.3d 879, 894</w:t>
      </w:r>
      <w:r>
        <w:rPr>
          <w:spacing w:val="-57"/>
        </w:rPr>
        <w:t> </w:t>
      </w:r>
      <w:r>
        <w:rPr/>
        <w:t>(7th Cir. 2006). Indeed, in some cases, a district court may</w:t>
      </w:r>
      <w:r>
        <w:rPr>
          <w:spacing w:val="1"/>
        </w:rPr>
        <w:t> </w:t>
      </w:r>
      <w:r>
        <w:rPr/>
        <w:t>even</w:t>
      </w:r>
      <w:r>
        <w:rPr>
          <w:spacing w:val="-14"/>
        </w:rPr>
        <w:t> </w:t>
      </w:r>
      <w:r>
        <w:rPr/>
        <w:t>adopt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magistrate’s</w:t>
      </w:r>
      <w:r>
        <w:rPr>
          <w:spacing w:val="-14"/>
        </w:rPr>
        <w:t> </w:t>
      </w:r>
      <w:r>
        <w:rPr/>
        <w:t>report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recommendation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its</w:t>
      </w:r>
      <w:r>
        <w:rPr>
          <w:spacing w:val="-58"/>
        </w:rPr>
        <w:t> </w:t>
      </w:r>
      <w:r>
        <w:rPr/>
        <w:t>entirety without writing its own opinion. </w:t>
      </w:r>
      <w:r>
        <w:rPr>
          <w:i/>
        </w:rPr>
        <w:t>See United States v.</w:t>
      </w:r>
      <w:r>
        <w:rPr>
          <w:i/>
          <w:spacing w:val="1"/>
        </w:rPr>
        <w:t> </w:t>
      </w:r>
      <w:r>
        <w:rPr>
          <w:i/>
        </w:rPr>
        <w:t>Rodriguez</w:t>
      </w:r>
      <w:r>
        <w:rPr/>
        <w:t>,</w:t>
      </w:r>
      <w:r>
        <w:rPr>
          <w:spacing w:val="-3"/>
        </w:rPr>
        <w:t> </w:t>
      </w:r>
      <w:r>
        <w:rPr/>
        <w:t>888 F.2d</w:t>
      </w:r>
      <w:r>
        <w:rPr>
          <w:spacing w:val="-1"/>
        </w:rPr>
        <w:t> </w:t>
      </w:r>
      <w:r>
        <w:rPr/>
        <w:t>519, 521–22 (7th</w:t>
      </w:r>
      <w:r>
        <w:rPr>
          <w:spacing w:val="-2"/>
        </w:rPr>
        <w:t> </w:t>
      </w:r>
      <w:r>
        <w:rPr/>
        <w:t>Cir. 1989).</w:t>
      </w:r>
    </w:p>
    <w:p>
      <w:pPr>
        <w:pStyle w:val="BodyText"/>
        <w:spacing w:before="121"/>
        <w:ind w:left="1159" w:right="1157" w:firstLine="360"/>
      </w:pPr>
      <w:r>
        <w:rPr/>
        <w:t>Here, the district court said it conducted a “de novo re‐</w:t>
      </w:r>
      <w:r>
        <w:rPr>
          <w:spacing w:val="1"/>
        </w:rPr>
        <w:t> </w:t>
      </w:r>
      <w:r>
        <w:rPr/>
        <w:t>view,” cited to 28 U.S.C. § 636(b)(1), and independently dis‐</w:t>
      </w:r>
      <w:r>
        <w:rPr>
          <w:spacing w:val="1"/>
        </w:rPr>
        <w:t> </w:t>
      </w:r>
      <w:r>
        <w:rPr/>
        <w:t>cussed the relevant law. Jones takes issue with the district</w:t>
      </w:r>
      <w:r>
        <w:rPr>
          <w:spacing w:val="1"/>
        </w:rPr>
        <w:t> </w:t>
      </w:r>
      <w:r>
        <w:rPr/>
        <w:t>court’s use of the term “erroneous,” which supposedly indi‐</w:t>
      </w:r>
      <w:r>
        <w:rPr>
          <w:spacing w:val="1"/>
        </w:rPr>
        <w:t> </w:t>
      </w:r>
      <w:r>
        <w:rPr/>
        <w:t>cates the district court incorrectly applied the clearly errone‐</w:t>
      </w:r>
      <w:r>
        <w:rPr>
          <w:spacing w:val="1"/>
        </w:rPr>
        <w:t> </w:t>
      </w:r>
      <w:r>
        <w:rPr/>
        <w:t>ous standard to the magistrate judge’s findings. He also ar‐</w:t>
      </w:r>
      <w:r>
        <w:rPr>
          <w:spacing w:val="1"/>
        </w:rPr>
        <w:t> </w:t>
      </w:r>
      <w:r>
        <w:rPr/>
        <w:t>gues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court</w:t>
      </w:r>
      <w:r>
        <w:rPr>
          <w:spacing w:val="-9"/>
        </w:rPr>
        <w:t> </w:t>
      </w:r>
      <w:r>
        <w:rPr/>
        <w:t>shifted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burden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proving</w:t>
      </w:r>
      <w:r>
        <w:rPr>
          <w:spacing w:val="-8"/>
        </w:rPr>
        <w:t> </w:t>
      </w:r>
      <w:r>
        <w:rPr/>
        <w:t>consent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>
          <w:spacing w:val="-1"/>
        </w:rPr>
        <w:t>government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Jones.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context,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district</w:t>
      </w:r>
      <w:r>
        <w:rPr>
          <w:spacing w:val="-14"/>
        </w:rPr>
        <w:t> </w:t>
      </w:r>
      <w:r>
        <w:rPr/>
        <w:t>court</w:t>
      </w:r>
      <w:r>
        <w:rPr>
          <w:spacing w:val="-15"/>
        </w:rPr>
        <w:t> </w:t>
      </w:r>
      <w:r>
        <w:rPr/>
        <w:t>simply</w:t>
      </w:r>
      <w:r>
        <w:rPr>
          <w:spacing w:val="-15"/>
        </w:rPr>
        <w:t> </w:t>
      </w:r>
      <w:r>
        <w:rPr/>
        <w:t>used</w:t>
      </w:r>
      <w:r>
        <w:rPr>
          <w:spacing w:val="-58"/>
        </w:rPr>
        <w:t> </w:t>
      </w:r>
      <w:r>
        <w:rPr/>
        <w:t>the term “erroneous” in response to Jones’s objections to the</w:t>
      </w:r>
      <w:r>
        <w:rPr>
          <w:spacing w:val="1"/>
        </w:rPr>
        <w:t> </w:t>
      </w:r>
      <w:r>
        <w:rPr/>
        <w:t>report and recommendation. Nothing suggests the district</w:t>
      </w:r>
      <w:r>
        <w:rPr>
          <w:spacing w:val="1"/>
        </w:rPr>
        <w:t> </w:t>
      </w:r>
      <w:r>
        <w:rPr/>
        <w:t>court</w:t>
      </w:r>
      <w:r>
        <w:rPr>
          <w:spacing w:val="-8"/>
        </w:rPr>
        <w:t> </w:t>
      </w:r>
      <w:r>
        <w:rPr/>
        <w:t>failed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properly</w:t>
      </w:r>
      <w:r>
        <w:rPr>
          <w:spacing w:val="-7"/>
        </w:rPr>
        <w:t> </w:t>
      </w:r>
      <w:r>
        <w:rPr/>
        <w:t>apply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novo</w:t>
      </w:r>
      <w:r>
        <w:rPr>
          <w:spacing w:val="-8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review</w:t>
      </w:r>
      <w:r>
        <w:rPr>
          <w:spacing w:val="-57"/>
        </w:rPr>
        <w:t> </w:t>
      </w:r>
      <w:r>
        <w:rPr/>
        <w:t>to each of the magistrate judge’s proposed findings and rec‐</w:t>
      </w:r>
      <w:r>
        <w:rPr>
          <w:spacing w:val="1"/>
        </w:rPr>
        <w:t> </w:t>
      </w:r>
      <w:r>
        <w:rPr/>
        <w:t>ommendations.</w:t>
      </w:r>
    </w:p>
    <w:p>
      <w:pPr>
        <w:pStyle w:val="Heading1"/>
        <w:numPr>
          <w:ilvl w:val="0"/>
          <w:numId w:val="1"/>
        </w:numPr>
        <w:tabs>
          <w:tab w:pos="3974" w:val="left" w:leader="none"/>
        </w:tabs>
        <w:spacing w:line="240" w:lineRule="auto" w:before="121" w:after="0"/>
        <w:ind w:left="3974" w:right="0" w:hanging="401"/>
        <w:jc w:val="left"/>
      </w:pPr>
      <w:r>
        <w:rPr/>
        <w:t>Conclusion</w:t>
      </w:r>
    </w:p>
    <w:p>
      <w:pPr>
        <w:pStyle w:val="BodyText"/>
        <w:spacing w:before="119"/>
        <w:ind w:left="1520"/>
        <w:jc w:val="left"/>
      </w:pPr>
      <w:r>
        <w:rPr/>
        <w:t>The</w:t>
      </w:r>
      <w:r>
        <w:rPr>
          <w:spacing w:val="-2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court’s</w:t>
      </w:r>
      <w:r>
        <w:rPr>
          <w:spacing w:val="-2"/>
        </w:rPr>
        <w:t> </w:t>
      </w:r>
      <w:r>
        <w:rPr/>
        <w:t>denial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suppress</w:t>
      </w:r>
      <w:r>
        <w:rPr>
          <w:spacing w:val="-2"/>
        </w:rPr>
        <w:t> </w:t>
      </w:r>
      <w:r>
        <w:rPr/>
        <w:t>is</w:t>
      </w:r>
    </w:p>
    <w:p>
      <w:pPr>
        <w:spacing w:before="120"/>
        <w:ind w:left="0" w:right="1159" w:firstLine="0"/>
        <w:jc w:val="right"/>
        <w:rPr>
          <w:sz w:val="24"/>
        </w:rPr>
      </w:pPr>
      <w:r>
        <w:rPr>
          <w:sz w:val="24"/>
        </w:rPr>
        <w:t>A</w:t>
      </w:r>
      <w:r>
        <w:rPr>
          <w:sz w:val="19"/>
        </w:rPr>
        <w:t>FFIRMED</w:t>
      </w:r>
      <w:r>
        <w:rPr>
          <w:sz w:val="24"/>
        </w:rPr>
        <w:t>.</w:t>
      </w:r>
    </w:p>
    <w:sectPr>
      <w:pgSz w:w="12240" w:h="15840"/>
      <w:pgMar w:header="2076" w:footer="0" w:top="23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Z@R2A4F.tmp">
    <w:altName w:val="Z@R2A4F.tmp"/>
    <w:charset w:val="0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1pt;margin-top:102.776894pt;width:19pt;height:14.2pt;mso-position-horizontal-relative:page;mso-position-vertical-relative:page;z-index:-15861760" type="#_x0000_t202" id="docshape5" filled="false" stroked="false">
          <v:textbox inset="0,0,0,0">
            <w:txbxContent>
              <w:p>
                <w:pPr>
                  <w:pStyle w:val="BodyText"/>
                  <w:spacing w:line="268" w:lineRule="exact"/>
                  <w:ind w:left="6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4.480011pt;margin-top:102.776894pt;width:64.55pt;height:14.2pt;mso-position-horizontal-relative:page;mso-position-vertical-relative:page;z-index:-15861248" type="#_x0000_t202" id="docshape6" filled="false" stroked="false">
          <v:textbox inset="0,0,0,0">
            <w:txbxContent>
              <w:p>
                <w:pPr>
                  <w:pStyle w:val="BodyText"/>
                  <w:spacing w:line="268" w:lineRule="exact"/>
                  <w:ind w:left="20"/>
                  <w:jc w:val="left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21‐1293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143pt;margin-top:102.776894pt;width:64.55pt;height:14.2pt;mso-position-horizontal-relative:page;mso-position-vertical-relative:page;z-index:-15860736" type="#_x0000_t202" id="docshape7" filled="false" stroked="false">
          <v:textbox inset="0,0,0,0">
            <w:txbxContent>
              <w:p>
                <w:pPr>
                  <w:pStyle w:val="BodyText"/>
                  <w:spacing w:line="268" w:lineRule="exact"/>
                  <w:ind w:left="20"/>
                  <w:jc w:val="left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21‐1293</w:t>
                </w:r>
              </w:p>
            </w:txbxContent>
          </v:textbox>
          <w10:wrap type="none"/>
        </v:shape>
      </w:pict>
    </w:r>
    <w:r>
      <w:rPr/>
      <w:pict>
        <v:shape style="position:absolute;margin-left:453pt;margin-top:102.776894pt;width:19pt;height:14.2pt;mso-position-horizontal-relative:page;mso-position-vertical-relative:page;z-index:-15860224" type="#_x0000_t202" id="docshape8" filled="false" stroked="false">
          <v:textbox inset="0,0,0,0">
            <w:txbxContent>
              <w:p>
                <w:pPr>
                  <w:pStyle w:val="BodyText"/>
                  <w:spacing w:line="268" w:lineRule="exact"/>
                  <w:ind w:left="6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880" w:hanging="360"/>
        <w:jc w:val="left"/>
      </w:pPr>
      <w:rPr>
        <w:rFonts w:hint="default" w:ascii="Palatino Linotype" w:hAnsi="Palatino Linotype" w:eastAsia="Palatino Linotype" w:cs="Palatino Linotype"/>
        <w:b/>
        <w:bCs/>
        <w:i/>
        <w:iCs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6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4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80" w:hanging="360"/>
        <w:jc w:val="left"/>
      </w:pPr>
      <w:rPr>
        <w:rFonts w:hint="default" w:ascii="Palatino Linotype" w:hAnsi="Palatino Linotype" w:eastAsia="Palatino Linotype" w:cs="Palatino Linotype"/>
        <w:b/>
        <w:bCs/>
        <w:i/>
        <w:iCs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6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4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(%1)"/>
      <w:lvlJc w:val="left"/>
      <w:pPr>
        <w:ind w:left="1160" w:hanging="341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880" w:hanging="360"/>
        <w:jc w:val="left"/>
      </w:pPr>
      <w:rPr>
        <w:rFonts w:hint="default" w:ascii="Palatino Linotype" w:hAnsi="Palatino Linotype" w:eastAsia="Palatino Linotype" w:cs="Palatino Linotype"/>
        <w:b/>
        <w:bCs/>
        <w:i/>
        <w:iCs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17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5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2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9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62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159" w:hanging="146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9"/>
        <w:position w:val="6"/>
        <w:sz w:val="16"/>
        <w:szCs w:val="16"/>
      </w:rPr>
    </w:lvl>
    <w:lvl w:ilvl="1">
      <w:start w:val="0"/>
      <w:numFmt w:val="bullet"/>
      <w:lvlText w:val="•"/>
      <w:lvlJc w:val="left"/>
      <w:pPr>
        <w:ind w:left="1924" w:hanging="14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8" w:hanging="14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52" w:hanging="14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16" w:hanging="14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80" w:hanging="14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44" w:hanging="14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08" w:hanging="14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72" w:hanging="146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520" w:hanging="36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4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0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3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8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1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467" w:hanging="308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880" w:hanging="360"/>
        <w:jc w:val="left"/>
      </w:pPr>
      <w:rPr>
        <w:rFonts w:hint="default" w:ascii="Palatino Linotype" w:hAnsi="Palatino Linotype" w:eastAsia="Palatino Linotype" w:cs="Palatino Linotype"/>
        <w:b/>
        <w:bCs/>
        <w:i/>
        <w:iCs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17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5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2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9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62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840" w:hanging="21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4336" w:hanging="21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832" w:hanging="21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328" w:hanging="21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24" w:hanging="21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20" w:hanging="21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16" w:hanging="21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12" w:hanging="21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08" w:hanging="214"/>
      </w:pPr>
      <w:rPr>
        <w:rFonts w:hint="default"/>
      </w:rPr>
    </w:lvl>
  </w:abstractNum>
  <w:num w:numId="4">
    <w:abstractNumId w:val="3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Palatino Linotype" w:hAnsi="Palatino Linotype" w:eastAsia="Palatino Linotype" w:cs="Palatino Linotype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120"/>
      <w:ind w:left="1520" w:hanging="360"/>
      <w:jc w:val="both"/>
      <w:outlineLvl w:val="1"/>
    </w:pPr>
    <w:rPr>
      <w:rFonts w:ascii="Palatino Linotype" w:hAnsi="Palatino Linotype" w:eastAsia="Palatino Linotype" w:cs="Palatino Linotype"/>
      <w:b/>
      <w:bCs/>
      <w:sz w:val="24"/>
      <w:szCs w:val="24"/>
    </w:rPr>
  </w:style>
  <w:style w:styleId="Heading2" w:type="paragraph">
    <w:name w:val="Heading 2"/>
    <w:basedOn w:val="Normal"/>
    <w:uiPriority w:val="1"/>
    <w:qFormat/>
    <w:pPr>
      <w:spacing w:before="120"/>
      <w:ind w:left="1880" w:hanging="360"/>
      <w:jc w:val="both"/>
      <w:outlineLvl w:val="2"/>
    </w:pPr>
    <w:rPr>
      <w:rFonts w:ascii="Palatino Linotype" w:hAnsi="Palatino Linotype" w:eastAsia="Palatino Linotype" w:cs="Palatino Linotype"/>
      <w:b/>
      <w:bCs/>
      <w:i/>
      <w:iCs/>
      <w:sz w:val="24"/>
      <w:szCs w:val="24"/>
    </w:rPr>
  </w:style>
  <w:style w:styleId="Title" w:type="paragraph">
    <w:name w:val="Title"/>
    <w:basedOn w:val="Normal"/>
    <w:uiPriority w:val="1"/>
    <w:qFormat/>
    <w:pPr>
      <w:spacing w:before="79"/>
      <w:ind w:left="1144" w:right="1144"/>
      <w:jc w:val="center"/>
    </w:pPr>
    <w:rPr>
      <w:rFonts w:ascii="Z@R2A4F.tmp" w:hAnsi="Z@R2A4F.tmp" w:eastAsia="Z@R2A4F.tmp" w:cs="Z@R2A4F.tmp"/>
      <w:sz w:val="48"/>
      <w:szCs w:val="48"/>
    </w:rPr>
  </w:style>
  <w:style w:styleId="ListParagraph" w:type="paragraph">
    <w:name w:val="List Paragraph"/>
    <w:basedOn w:val="Normal"/>
    <w:uiPriority w:val="1"/>
    <w:qFormat/>
    <w:pPr>
      <w:spacing w:before="120"/>
      <w:ind w:left="1880" w:hanging="360"/>
      <w:jc w:val="both"/>
    </w:pPr>
    <w:rPr>
      <w:rFonts w:ascii="Palatino Linotype" w:hAnsi="Palatino Linotype" w:eastAsia="Palatino Linotype" w:cs="Palatino Linotype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2022-01-10T20:50:57Z</dcterms:created>
  <dcterms:modified xsi:type="dcterms:W3CDTF">2022-01-10T20:50:57Z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LastSaved">
    <vt:filetime>2022-01-10T00:00:00Z</vt:filetime>
  </property>
</Properties>
</file>