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ind w:right="119"/>
        <w:jc w:val="center"/>
      </w:pPr>
      <w:bookmarkStart w:name="1 BF 7JAN2022" w:id="1"/>
      <w:bookmarkEnd w:id="1"/>
      <w:r>
        <w:rPr>
          <w:b w:val="0"/>
        </w:rPr>
      </w:r>
      <w:r>
        <w:rPr/>
        <w:t>1</w:t>
      </w:r>
      <w:r>
        <w:rPr>
          <w:spacing w:val="-3"/>
        </w:rPr>
        <w:t> </w:t>
      </w:r>
      <w:r>
        <w:rPr/>
        <w:t>BF</w:t>
      </w:r>
      <w:r>
        <w:rPr>
          <w:spacing w:val="-2"/>
        </w:rPr>
        <w:t> 7JAN2022</w:t>
      </w:r>
    </w:p>
    <w:p>
      <w:pPr>
        <w:pStyle w:val="BodyText"/>
        <w:rPr>
          <w:b/>
          <w:sz w:val="24"/>
        </w:rPr>
      </w:pPr>
    </w:p>
    <w:p>
      <w:pPr>
        <w:spacing w:before="0"/>
        <w:ind w:left="120" w:right="0" w:firstLine="0"/>
        <w:jc w:val="left"/>
        <w:rPr>
          <w:b/>
          <w:sz w:val="24"/>
        </w:rPr>
      </w:pPr>
      <w:r>
        <w:rPr>
          <w:b/>
          <w:sz w:val="24"/>
        </w:rPr>
        <w:t>United</w:t>
      </w:r>
      <w:r>
        <w:rPr>
          <w:b/>
          <w:spacing w:val="-3"/>
          <w:sz w:val="24"/>
        </w:rPr>
        <w:t> </w:t>
      </w:r>
      <w:r>
        <w:rPr>
          <w:b/>
          <w:sz w:val="24"/>
        </w:rPr>
        <w:t>States</w:t>
      </w:r>
      <w:r>
        <w:rPr>
          <w:b/>
          <w:spacing w:val="-2"/>
          <w:sz w:val="24"/>
        </w:rPr>
        <w:t> </w:t>
      </w:r>
      <w:r>
        <w:rPr>
          <w:b/>
          <w:sz w:val="24"/>
        </w:rPr>
        <w:t>v.</w:t>
      </w:r>
      <w:r>
        <w:rPr>
          <w:b/>
          <w:spacing w:val="-2"/>
          <w:sz w:val="24"/>
        </w:rPr>
        <w:t> </w:t>
      </w:r>
      <w:r>
        <w:rPr>
          <w:b/>
          <w:spacing w:val="-4"/>
          <w:sz w:val="24"/>
        </w:rPr>
        <w:t>Jones</w:t>
      </w:r>
    </w:p>
    <w:p>
      <w:pPr>
        <w:spacing w:before="0"/>
        <w:ind w:left="120" w:right="5247" w:firstLine="0"/>
        <w:jc w:val="left"/>
        <w:rPr>
          <w:sz w:val="24"/>
        </w:rPr>
      </w:pPr>
      <w:r>
        <w:rPr>
          <w:sz w:val="24"/>
        </w:rPr>
        <w:t>US</w:t>
      </w:r>
      <w:r>
        <w:rPr>
          <w:spacing w:val="-6"/>
          <w:sz w:val="24"/>
        </w:rPr>
        <w:t> </w:t>
      </w:r>
      <w:r>
        <w:rPr>
          <w:sz w:val="24"/>
        </w:rPr>
        <w:t>Court</w:t>
      </w:r>
      <w:r>
        <w:rPr>
          <w:spacing w:val="-6"/>
          <w:sz w:val="24"/>
        </w:rPr>
        <w:t> </w:t>
      </w:r>
      <w:r>
        <w:rPr>
          <w:sz w:val="24"/>
        </w:rPr>
        <w:t>of</w:t>
      </w:r>
      <w:r>
        <w:rPr>
          <w:spacing w:val="-6"/>
          <w:sz w:val="24"/>
        </w:rPr>
        <w:t> </w:t>
      </w:r>
      <w:r>
        <w:rPr>
          <w:sz w:val="24"/>
        </w:rPr>
        <w:t>Appeals</w:t>
      </w:r>
      <w:r>
        <w:rPr>
          <w:spacing w:val="-6"/>
          <w:sz w:val="24"/>
        </w:rPr>
        <w:t> </w:t>
      </w:r>
      <w:r>
        <w:rPr>
          <w:sz w:val="24"/>
        </w:rPr>
        <w:t>for</w:t>
      </w:r>
      <w:r>
        <w:rPr>
          <w:spacing w:val="-6"/>
          <w:sz w:val="24"/>
        </w:rPr>
        <w:t> </w:t>
      </w:r>
      <w:r>
        <w:rPr>
          <w:sz w:val="24"/>
        </w:rPr>
        <w:t>the</w:t>
      </w:r>
      <w:r>
        <w:rPr>
          <w:spacing w:val="-5"/>
          <w:sz w:val="24"/>
        </w:rPr>
        <w:t> </w:t>
      </w:r>
      <w:r>
        <w:rPr>
          <w:sz w:val="24"/>
        </w:rPr>
        <w:t>Seventh</w:t>
      </w:r>
      <w:r>
        <w:rPr>
          <w:spacing w:val="-6"/>
          <w:sz w:val="24"/>
        </w:rPr>
        <w:t> </w:t>
      </w:r>
      <w:r>
        <w:rPr>
          <w:sz w:val="24"/>
        </w:rPr>
        <w:t>Circuit Opinion Date: January 6, 2022</w:t>
      </w:r>
    </w:p>
    <w:p>
      <w:pPr>
        <w:pStyle w:val="BodyText"/>
        <w:spacing w:before="1"/>
        <w:rPr>
          <w:sz w:val="24"/>
        </w:rPr>
      </w:pPr>
    </w:p>
    <w:p>
      <w:pPr>
        <w:spacing w:before="0"/>
        <w:ind w:left="120" w:right="0" w:firstLine="0"/>
        <w:jc w:val="left"/>
        <w:rPr>
          <w:sz w:val="24"/>
        </w:rPr>
      </w:pPr>
      <w:r>
        <w:rPr>
          <w:sz w:val="24"/>
        </w:rPr>
        <w:t>Tags:</w:t>
      </w:r>
      <w:r>
        <w:rPr>
          <w:spacing w:val="-3"/>
          <w:sz w:val="24"/>
        </w:rPr>
        <w:t> </w:t>
      </w:r>
      <w:r>
        <w:rPr>
          <w:sz w:val="24"/>
        </w:rPr>
        <w:t>seizure</w:t>
      </w:r>
      <w:r>
        <w:rPr>
          <w:spacing w:val="-2"/>
          <w:sz w:val="24"/>
        </w:rPr>
        <w:t> </w:t>
      </w:r>
      <w:r>
        <w:rPr>
          <w:sz w:val="24"/>
        </w:rPr>
        <w:t>of</w:t>
      </w:r>
      <w:r>
        <w:rPr>
          <w:spacing w:val="-3"/>
          <w:sz w:val="24"/>
        </w:rPr>
        <w:t> </w:t>
      </w:r>
      <w:r>
        <w:rPr>
          <w:sz w:val="24"/>
        </w:rPr>
        <w:t>a</w:t>
      </w:r>
      <w:r>
        <w:rPr>
          <w:spacing w:val="-3"/>
          <w:sz w:val="24"/>
        </w:rPr>
        <w:t> </w:t>
      </w:r>
      <w:r>
        <w:rPr>
          <w:sz w:val="24"/>
        </w:rPr>
        <w:t>person,</w:t>
      </w:r>
      <w:r>
        <w:rPr>
          <w:spacing w:val="-2"/>
          <w:sz w:val="24"/>
        </w:rPr>
        <w:t> </w:t>
      </w:r>
      <w:r>
        <w:rPr>
          <w:sz w:val="24"/>
        </w:rPr>
        <w:t>consent</w:t>
      </w:r>
      <w:r>
        <w:rPr>
          <w:spacing w:val="-3"/>
          <w:sz w:val="24"/>
        </w:rPr>
        <w:t> </w:t>
      </w:r>
      <w:r>
        <w:rPr>
          <w:sz w:val="24"/>
        </w:rPr>
        <w:t>to</w:t>
      </w:r>
      <w:r>
        <w:rPr>
          <w:spacing w:val="-2"/>
          <w:sz w:val="24"/>
        </w:rPr>
        <w:t> search</w:t>
      </w:r>
    </w:p>
    <w:p>
      <w:pPr>
        <w:pStyle w:val="BodyText"/>
        <w:spacing w:before="11"/>
        <w:rPr>
          <w:sz w:val="23"/>
        </w:rPr>
      </w:pPr>
    </w:p>
    <w:p>
      <w:pPr>
        <w:spacing w:before="1"/>
        <w:ind w:left="119" w:right="129" w:firstLine="0"/>
        <w:jc w:val="left"/>
        <w:rPr>
          <w:sz w:val="24"/>
        </w:rPr>
      </w:pPr>
      <w:r>
        <w:rPr>
          <w:sz w:val="24"/>
        </w:rPr>
        <w:t>Allen County Officers received an arrest warrant for a woman named Whitney Gosnell. An anonymous tip indicated that Gosnell was staying at a Fort Wayne motel. The motel manager stated that Gosnell was staying in a room with Jones. The officers discovered that Jones had arrests dating back to the 1990s and was listed as a “known resister,” “convicted felon,” and “substance abuser.” The officers went to room and knocked and called out Jones’s street name “Crunch”</w:t>
      </w:r>
      <w:r>
        <w:rPr>
          <w:spacing w:val="-1"/>
          <w:sz w:val="24"/>
        </w:rPr>
        <w:t> </w:t>
      </w:r>
      <w:r>
        <w:rPr>
          <w:sz w:val="24"/>
        </w:rPr>
        <w:t>and</w:t>
      </w:r>
      <w:r>
        <w:rPr>
          <w:spacing w:val="-2"/>
          <w:sz w:val="24"/>
        </w:rPr>
        <w:t> </w:t>
      </w:r>
      <w:r>
        <w:rPr>
          <w:sz w:val="24"/>
        </w:rPr>
        <w:t>said:</w:t>
      </w:r>
      <w:r>
        <w:rPr>
          <w:spacing w:val="-1"/>
          <w:sz w:val="24"/>
        </w:rPr>
        <w:t> </w:t>
      </w:r>
      <w:r>
        <w:rPr>
          <w:sz w:val="24"/>
        </w:rPr>
        <w:t>“It’s</w:t>
      </w:r>
      <w:r>
        <w:rPr>
          <w:spacing w:val="-2"/>
          <w:sz w:val="24"/>
        </w:rPr>
        <w:t> </w:t>
      </w:r>
      <w:r>
        <w:rPr>
          <w:sz w:val="24"/>
        </w:rPr>
        <w:t>police.</w:t>
      </w:r>
      <w:r>
        <w:rPr>
          <w:spacing w:val="-1"/>
          <w:sz w:val="24"/>
        </w:rPr>
        <w:t> </w:t>
      </w:r>
      <w:r>
        <w:rPr>
          <w:sz w:val="24"/>
        </w:rPr>
        <w:t>We’re</w:t>
      </w:r>
      <w:r>
        <w:rPr>
          <w:spacing w:val="-1"/>
          <w:sz w:val="24"/>
        </w:rPr>
        <w:t> </w:t>
      </w:r>
      <w:r>
        <w:rPr>
          <w:sz w:val="24"/>
        </w:rPr>
        <w:t>not</w:t>
      </w:r>
      <w:r>
        <w:rPr>
          <w:spacing w:val="-2"/>
          <w:sz w:val="24"/>
        </w:rPr>
        <w:t> </w:t>
      </w:r>
      <w:r>
        <w:rPr>
          <w:sz w:val="24"/>
        </w:rPr>
        <w:t>here</w:t>
      </w:r>
      <w:r>
        <w:rPr>
          <w:spacing w:val="-1"/>
          <w:sz w:val="24"/>
        </w:rPr>
        <w:t> </w:t>
      </w:r>
      <w:r>
        <w:rPr>
          <w:sz w:val="24"/>
        </w:rPr>
        <w:t>for</w:t>
      </w:r>
      <w:r>
        <w:rPr>
          <w:spacing w:val="-1"/>
          <w:sz w:val="24"/>
        </w:rPr>
        <w:t> </w:t>
      </w:r>
      <w:r>
        <w:rPr>
          <w:sz w:val="24"/>
        </w:rPr>
        <w:t>you.”</w:t>
      </w:r>
      <w:r>
        <w:rPr>
          <w:spacing w:val="-1"/>
          <w:sz w:val="24"/>
        </w:rPr>
        <w:t> </w:t>
      </w:r>
      <w:r>
        <w:rPr>
          <w:sz w:val="24"/>
        </w:rPr>
        <w:t>Jones</w:t>
      </w:r>
      <w:r>
        <w:rPr>
          <w:spacing w:val="-2"/>
          <w:sz w:val="24"/>
        </w:rPr>
        <w:t> </w:t>
      </w:r>
      <w:r>
        <w:rPr>
          <w:sz w:val="24"/>
        </w:rPr>
        <w:t>responded,</w:t>
      </w:r>
      <w:r>
        <w:rPr>
          <w:spacing w:val="-2"/>
          <w:sz w:val="24"/>
        </w:rPr>
        <w:t> </w:t>
      </w:r>
      <w:r>
        <w:rPr>
          <w:sz w:val="24"/>
        </w:rPr>
        <w:t>“She’s</w:t>
      </w:r>
      <w:r>
        <w:rPr>
          <w:spacing w:val="-2"/>
          <w:sz w:val="24"/>
        </w:rPr>
        <w:t> </w:t>
      </w:r>
      <w:r>
        <w:rPr>
          <w:sz w:val="24"/>
        </w:rPr>
        <w:t>not</w:t>
      </w:r>
      <w:r>
        <w:rPr>
          <w:spacing w:val="-2"/>
          <w:sz w:val="24"/>
        </w:rPr>
        <w:t> </w:t>
      </w:r>
      <w:r>
        <w:rPr>
          <w:sz w:val="24"/>
        </w:rPr>
        <w:t>here.”</w:t>
      </w:r>
      <w:r>
        <w:rPr>
          <w:spacing w:val="-1"/>
          <w:sz w:val="24"/>
        </w:rPr>
        <w:t> </w:t>
      </w:r>
      <w:r>
        <w:rPr>
          <w:sz w:val="24"/>
        </w:rPr>
        <w:t>The officers asked Jones to open the door. He requested some time, which the officers acknowledged.</w:t>
      </w:r>
      <w:r>
        <w:rPr>
          <w:spacing w:val="-3"/>
          <w:sz w:val="24"/>
        </w:rPr>
        <w:t> </w:t>
      </w:r>
      <w:r>
        <w:rPr>
          <w:sz w:val="24"/>
        </w:rPr>
        <w:t>Less</w:t>
      </w:r>
      <w:r>
        <w:rPr>
          <w:spacing w:val="-4"/>
          <w:sz w:val="24"/>
        </w:rPr>
        <w:t> </w:t>
      </w:r>
      <w:r>
        <w:rPr>
          <w:sz w:val="24"/>
        </w:rPr>
        <w:t>than</w:t>
      </w:r>
      <w:r>
        <w:rPr>
          <w:spacing w:val="-4"/>
          <w:sz w:val="24"/>
        </w:rPr>
        <w:t> </w:t>
      </w:r>
      <w:r>
        <w:rPr>
          <w:sz w:val="24"/>
        </w:rPr>
        <w:t>a</w:t>
      </w:r>
      <w:r>
        <w:rPr>
          <w:spacing w:val="-4"/>
          <w:sz w:val="24"/>
        </w:rPr>
        <w:t> </w:t>
      </w:r>
      <w:r>
        <w:rPr>
          <w:sz w:val="24"/>
        </w:rPr>
        <w:t>minute</w:t>
      </w:r>
      <w:r>
        <w:rPr>
          <w:spacing w:val="-3"/>
          <w:sz w:val="24"/>
        </w:rPr>
        <w:t> </w:t>
      </w:r>
      <w:r>
        <w:rPr>
          <w:sz w:val="24"/>
        </w:rPr>
        <w:t>later,</w:t>
      </w:r>
      <w:r>
        <w:rPr>
          <w:spacing w:val="-4"/>
          <w:sz w:val="24"/>
        </w:rPr>
        <w:t> </w:t>
      </w:r>
      <w:r>
        <w:rPr>
          <w:sz w:val="24"/>
        </w:rPr>
        <w:t>Jones</w:t>
      </w:r>
      <w:r>
        <w:rPr>
          <w:spacing w:val="-4"/>
          <w:sz w:val="24"/>
        </w:rPr>
        <w:t> </w:t>
      </w:r>
      <w:r>
        <w:rPr>
          <w:sz w:val="24"/>
        </w:rPr>
        <w:t>opened</w:t>
      </w:r>
      <w:r>
        <w:rPr>
          <w:spacing w:val="-4"/>
          <w:sz w:val="24"/>
        </w:rPr>
        <w:t> </w:t>
      </w:r>
      <w:r>
        <w:rPr>
          <w:sz w:val="24"/>
        </w:rPr>
        <w:t>the</w:t>
      </w:r>
      <w:r>
        <w:rPr>
          <w:spacing w:val="-3"/>
          <w:sz w:val="24"/>
        </w:rPr>
        <w:t> </w:t>
      </w:r>
      <w:r>
        <w:rPr>
          <w:sz w:val="24"/>
        </w:rPr>
        <w:t>door.</w:t>
      </w:r>
      <w:r>
        <w:rPr>
          <w:spacing w:val="-3"/>
          <w:sz w:val="24"/>
        </w:rPr>
        <w:t> </w:t>
      </w:r>
      <w:r>
        <w:rPr>
          <w:sz w:val="24"/>
        </w:rPr>
        <w:t>The</w:t>
      </w:r>
      <w:r>
        <w:rPr>
          <w:spacing w:val="-2"/>
          <w:sz w:val="24"/>
        </w:rPr>
        <w:t> </w:t>
      </w:r>
      <w:r>
        <w:rPr>
          <w:sz w:val="24"/>
        </w:rPr>
        <w:t>officers</w:t>
      </w:r>
      <w:r>
        <w:rPr>
          <w:spacing w:val="-4"/>
          <w:sz w:val="24"/>
        </w:rPr>
        <w:t> </w:t>
      </w:r>
      <w:r>
        <w:rPr>
          <w:sz w:val="24"/>
        </w:rPr>
        <w:t>estimated</w:t>
      </w:r>
      <w:r>
        <w:rPr>
          <w:spacing w:val="-4"/>
          <w:sz w:val="24"/>
        </w:rPr>
        <w:t> </w:t>
      </w:r>
      <w:r>
        <w:rPr>
          <w:sz w:val="24"/>
        </w:rPr>
        <w:t>that</w:t>
      </w:r>
      <w:r>
        <w:rPr>
          <w:spacing w:val="-4"/>
          <w:sz w:val="24"/>
        </w:rPr>
        <w:t> </w:t>
      </w:r>
      <w:r>
        <w:rPr>
          <w:sz w:val="24"/>
        </w:rPr>
        <w:t>30- 60 seconds elapsed between the first knock and when Jones opened the door. Upon opening the door, in conversational tones, the officers reiterated that they were not there for Jones, showed him the warrant, and explained that they would like to “verify” Gosnell was not there. Jones said, “fine,” and moved away from the door. One officer lifted a bed to look under it. The other officer lifted the second bed and discovered a firearm. Jones sought to suppress the firearm arguing he was seized upon opening the door (tainting his consent to search) and that the officers exceeded the scope of the consent by looking in a very small space (8-10 inches) under the beds.</w:t>
      </w:r>
      <w:r>
        <w:rPr>
          <w:spacing w:val="40"/>
          <w:sz w:val="24"/>
        </w:rPr>
        <w:t> </w:t>
      </w:r>
      <w:r>
        <w:rPr>
          <w:sz w:val="24"/>
        </w:rPr>
        <w:t>Jones pled guilty to possessing a firearm as a convicted felon, 18 U.S.C.</w:t>
      </w:r>
    </w:p>
    <w:p>
      <w:pPr>
        <w:spacing w:before="0"/>
        <w:ind w:left="119" w:right="199" w:firstLine="0"/>
        <w:jc w:val="left"/>
        <w:rPr>
          <w:sz w:val="24"/>
        </w:rPr>
      </w:pPr>
      <w:r>
        <w:rPr>
          <w:sz w:val="24"/>
        </w:rPr>
        <w:t>922(g)(1) after the denial of his motion to suppress. The Seventh Circuit</w:t>
      </w:r>
      <w:r>
        <w:rPr>
          <w:spacing w:val="-1"/>
          <w:sz w:val="24"/>
        </w:rPr>
        <w:t> </w:t>
      </w:r>
      <w:r>
        <w:rPr>
          <w:sz w:val="24"/>
        </w:rPr>
        <w:t>affirmed the denial of the motion. The court held Jones was not seized prior to the search. Under the totality of the circumstances, a reasonable person in Jones’s position would have felt free to decline the officers’</w:t>
      </w:r>
      <w:r>
        <w:rPr>
          <w:spacing w:val="-3"/>
          <w:sz w:val="24"/>
        </w:rPr>
        <w:t> </w:t>
      </w:r>
      <w:r>
        <w:rPr>
          <w:sz w:val="24"/>
        </w:rPr>
        <w:t>request</w:t>
      </w:r>
      <w:r>
        <w:rPr>
          <w:spacing w:val="-3"/>
          <w:sz w:val="24"/>
        </w:rPr>
        <w:t> </w:t>
      </w:r>
      <w:r>
        <w:rPr>
          <w:sz w:val="24"/>
        </w:rPr>
        <w:t>to</w:t>
      </w:r>
      <w:r>
        <w:rPr>
          <w:spacing w:val="-2"/>
          <w:sz w:val="24"/>
        </w:rPr>
        <w:t> </w:t>
      </w:r>
      <w:r>
        <w:rPr>
          <w:sz w:val="24"/>
        </w:rPr>
        <w:t>open</w:t>
      </w:r>
      <w:r>
        <w:rPr>
          <w:spacing w:val="-3"/>
          <w:sz w:val="24"/>
        </w:rPr>
        <w:t> </w:t>
      </w:r>
      <w:r>
        <w:rPr>
          <w:sz w:val="24"/>
        </w:rPr>
        <w:t>the</w:t>
      </w:r>
      <w:r>
        <w:rPr>
          <w:spacing w:val="-2"/>
          <w:sz w:val="24"/>
        </w:rPr>
        <w:t> </w:t>
      </w:r>
      <w:r>
        <w:rPr>
          <w:sz w:val="24"/>
        </w:rPr>
        <w:t>door.</w:t>
      </w:r>
      <w:r>
        <w:rPr>
          <w:spacing w:val="-3"/>
          <w:sz w:val="24"/>
        </w:rPr>
        <w:t> </w:t>
      </w:r>
      <w:r>
        <w:rPr>
          <w:sz w:val="24"/>
        </w:rPr>
        <w:t>Furthermore,</w:t>
      </w:r>
      <w:r>
        <w:rPr>
          <w:spacing w:val="-3"/>
          <w:sz w:val="24"/>
        </w:rPr>
        <w:t> </w:t>
      </w:r>
      <w:r>
        <w:rPr>
          <w:sz w:val="24"/>
        </w:rPr>
        <w:t>Jones</w:t>
      </w:r>
      <w:r>
        <w:rPr>
          <w:spacing w:val="-3"/>
          <w:sz w:val="24"/>
        </w:rPr>
        <w:t> </w:t>
      </w:r>
      <w:r>
        <w:rPr>
          <w:sz w:val="24"/>
        </w:rPr>
        <w:t>voluntarily</w:t>
      </w:r>
      <w:r>
        <w:rPr>
          <w:spacing w:val="-2"/>
          <w:sz w:val="24"/>
        </w:rPr>
        <w:t> </w:t>
      </w:r>
      <w:r>
        <w:rPr>
          <w:sz w:val="24"/>
        </w:rPr>
        <w:t>consented</w:t>
      </w:r>
      <w:r>
        <w:rPr>
          <w:spacing w:val="-3"/>
          <w:sz w:val="24"/>
        </w:rPr>
        <w:t> </w:t>
      </w:r>
      <w:r>
        <w:rPr>
          <w:sz w:val="24"/>
        </w:rPr>
        <w:t>to</w:t>
      </w:r>
      <w:r>
        <w:rPr>
          <w:spacing w:val="-2"/>
          <w:sz w:val="24"/>
        </w:rPr>
        <w:t> </w:t>
      </w:r>
      <w:r>
        <w:rPr>
          <w:sz w:val="24"/>
        </w:rPr>
        <w:t>a</w:t>
      </w:r>
      <w:r>
        <w:rPr>
          <w:spacing w:val="-4"/>
          <w:sz w:val="24"/>
        </w:rPr>
        <w:t> </w:t>
      </w:r>
      <w:r>
        <w:rPr>
          <w:sz w:val="24"/>
        </w:rPr>
        <w:t>search</w:t>
      </w:r>
      <w:r>
        <w:rPr>
          <w:spacing w:val="-3"/>
          <w:sz w:val="24"/>
        </w:rPr>
        <w:t> </w:t>
      </w:r>
      <w:r>
        <w:rPr>
          <w:sz w:val="24"/>
        </w:rPr>
        <w:t>of</w:t>
      </w:r>
      <w:r>
        <w:rPr>
          <w:spacing w:val="-3"/>
          <w:sz w:val="24"/>
        </w:rPr>
        <w:t> </w:t>
      </w:r>
      <w:r>
        <w:rPr>
          <w:sz w:val="24"/>
        </w:rPr>
        <w:t>his motel room and that it was reasonable for the officers to believe the scope of consent extended to the space under the beds.</w:t>
      </w:r>
    </w:p>
    <w:p>
      <w:pPr>
        <w:pStyle w:val="BodyText"/>
        <w:rPr>
          <w:sz w:val="24"/>
        </w:rPr>
      </w:pPr>
    </w:p>
    <w:p>
      <w:pPr>
        <w:pStyle w:val="BodyText"/>
        <w:spacing w:before="11"/>
        <w:rPr>
          <w:sz w:val="23"/>
        </w:rPr>
      </w:pPr>
    </w:p>
    <w:p>
      <w:pPr>
        <w:spacing w:before="0"/>
        <w:ind w:left="119" w:right="0" w:firstLine="0"/>
        <w:jc w:val="left"/>
        <w:rPr>
          <w:b/>
          <w:sz w:val="24"/>
        </w:rPr>
      </w:pPr>
      <w:r>
        <w:rPr>
          <w:b/>
          <w:sz w:val="24"/>
        </w:rPr>
        <w:t>United</w:t>
      </w:r>
      <w:r>
        <w:rPr>
          <w:b/>
          <w:spacing w:val="-3"/>
          <w:sz w:val="24"/>
        </w:rPr>
        <w:t> </w:t>
      </w:r>
      <w:r>
        <w:rPr>
          <w:b/>
          <w:sz w:val="24"/>
        </w:rPr>
        <w:t>States</w:t>
      </w:r>
      <w:r>
        <w:rPr>
          <w:b/>
          <w:spacing w:val="-2"/>
          <w:sz w:val="24"/>
        </w:rPr>
        <w:t> </w:t>
      </w:r>
      <w:r>
        <w:rPr>
          <w:b/>
          <w:sz w:val="24"/>
        </w:rPr>
        <w:t>v.</w:t>
      </w:r>
      <w:r>
        <w:rPr>
          <w:b/>
          <w:spacing w:val="-2"/>
          <w:sz w:val="24"/>
        </w:rPr>
        <w:t> Shaffers</w:t>
      </w:r>
    </w:p>
    <w:p>
      <w:pPr>
        <w:spacing w:before="0"/>
        <w:ind w:left="119" w:right="5247" w:firstLine="0"/>
        <w:jc w:val="left"/>
        <w:rPr>
          <w:sz w:val="24"/>
        </w:rPr>
      </w:pPr>
      <w:r>
        <w:rPr>
          <w:sz w:val="24"/>
        </w:rPr>
        <w:t>US</w:t>
      </w:r>
      <w:r>
        <w:rPr>
          <w:spacing w:val="-5"/>
          <w:sz w:val="24"/>
        </w:rPr>
        <w:t> </w:t>
      </w:r>
      <w:r>
        <w:rPr>
          <w:sz w:val="24"/>
        </w:rPr>
        <w:t>Court</w:t>
      </w:r>
      <w:r>
        <w:rPr>
          <w:spacing w:val="-5"/>
          <w:sz w:val="24"/>
        </w:rPr>
        <w:t> </w:t>
      </w:r>
      <w:r>
        <w:rPr>
          <w:sz w:val="24"/>
        </w:rPr>
        <w:t>of</w:t>
      </w:r>
      <w:r>
        <w:rPr>
          <w:spacing w:val="-6"/>
          <w:sz w:val="24"/>
        </w:rPr>
        <w:t> </w:t>
      </w:r>
      <w:r>
        <w:rPr>
          <w:sz w:val="24"/>
        </w:rPr>
        <w:t>Appeals</w:t>
      </w:r>
      <w:r>
        <w:rPr>
          <w:spacing w:val="-5"/>
          <w:sz w:val="24"/>
        </w:rPr>
        <w:t> </w:t>
      </w:r>
      <w:r>
        <w:rPr>
          <w:sz w:val="24"/>
        </w:rPr>
        <w:t>for</w:t>
      </w:r>
      <w:r>
        <w:rPr>
          <w:spacing w:val="-6"/>
          <w:sz w:val="24"/>
        </w:rPr>
        <w:t> </w:t>
      </w:r>
      <w:r>
        <w:rPr>
          <w:sz w:val="24"/>
        </w:rPr>
        <w:t>the</w:t>
      </w:r>
      <w:r>
        <w:rPr>
          <w:spacing w:val="-4"/>
          <w:sz w:val="24"/>
        </w:rPr>
        <w:t> </w:t>
      </w:r>
      <w:r>
        <w:rPr>
          <w:sz w:val="24"/>
        </w:rPr>
        <w:t>Seventh</w:t>
      </w:r>
      <w:r>
        <w:rPr>
          <w:spacing w:val="-6"/>
          <w:sz w:val="24"/>
        </w:rPr>
        <w:t> </w:t>
      </w:r>
      <w:r>
        <w:rPr>
          <w:sz w:val="24"/>
        </w:rPr>
        <w:t>Circuit Opinion Date: January 5, 2022</w:t>
      </w:r>
    </w:p>
    <w:p>
      <w:pPr>
        <w:pStyle w:val="BodyText"/>
        <w:spacing w:before="1"/>
        <w:rPr>
          <w:sz w:val="24"/>
        </w:rPr>
      </w:pPr>
    </w:p>
    <w:p>
      <w:pPr>
        <w:spacing w:before="0"/>
        <w:ind w:left="119" w:right="0" w:firstLine="0"/>
        <w:jc w:val="left"/>
        <w:rPr>
          <w:sz w:val="24"/>
        </w:rPr>
      </w:pPr>
      <w:r>
        <w:rPr>
          <w:sz w:val="24"/>
        </w:rPr>
        <w:t>Tags:</w:t>
      </w:r>
      <w:r>
        <w:rPr>
          <w:spacing w:val="-3"/>
          <w:sz w:val="24"/>
        </w:rPr>
        <w:t> </w:t>
      </w:r>
      <w:r>
        <w:rPr>
          <w:sz w:val="24"/>
        </w:rPr>
        <w:t>Seizure</w:t>
      </w:r>
      <w:r>
        <w:rPr>
          <w:spacing w:val="-2"/>
          <w:sz w:val="24"/>
        </w:rPr>
        <w:t> </w:t>
      </w:r>
      <w:r>
        <w:rPr>
          <w:sz w:val="24"/>
        </w:rPr>
        <w:t>of</w:t>
      </w:r>
      <w:r>
        <w:rPr>
          <w:spacing w:val="-3"/>
          <w:sz w:val="24"/>
        </w:rPr>
        <w:t> </w:t>
      </w:r>
      <w:r>
        <w:rPr>
          <w:sz w:val="24"/>
        </w:rPr>
        <w:t>a</w:t>
      </w:r>
      <w:r>
        <w:rPr>
          <w:spacing w:val="-3"/>
          <w:sz w:val="24"/>
        </w:rPr>
        <w:t> </w:t>
      </w:r>
      <w:r>
        <w:rPr>
          <w:sz w:val="24"/>
        </w:rPr>
        <w:t>Person,</w:t>
      </w:r>
      <w:r>
        <w:rPr>
          <w:spacing w:val="-4"/>
          <w:sz w:val="24"/>
        </w:rPr>
        <w:t> </w:t>
      </w:r>
      <w:r>
        <w:rPr>
          <w:sz w:val="24"/>
        </w:rPr>
        <w:t>Terry</w:t>
      </w:r>
      <w:r>
        <w:rPr>
          <w:spacing w:val="-2"/>
          <w:sz w:val="24"/>
        </w:rPr>
        <w:t> </w:t>
      </w:r>
      <w:r>
        <w:rPr>
          <w:sz w:val="24"/>
        </w:rPr>
        <w:t>Stop,</w:t>
      </w:r>
      <w:r>
        <w:rPr>
          <w:spacing w:val="-3"/>
          <w:sz w:val="24"/>
        </w:rPr>
        <w:t> </w:t>
      </w:r>
      <w:r>
        <w:rPr>
          <w:sz w:val="24"/>
        </w:rPr>
        <w:t>Reasonable</w:t>
      </w:r>
      <w:r>
        <w:rPr>
          <w:spacing w:val="-2"/>
          <w:sz w:val="24"/>
        </w:rPr>
        <w:t> Suspicion</w:t>
      </w:r>
    </w:p>
    <w:p>
      <w:pPr>
        <w:pStyle w:val="BodyText"/>
        <w:spacing w:before="12"/>
        <w:rPr>
          <w:sz w:val="23"/>
        </w:rPr>
      </w:pPr>
    </w:p>
    <w:p>
      <w:pPr>
        <w:spacing w:before="0"/>
        <w:ind w:left="119" w:right="129" w:firstLine="0"/>
        <w:jc w:val="left"/>
        <w:rPr>
          <w:sz w:val="24"/>
        </w:rPr>
      </w:pPr>
      <w:r>
        <w:rPr>
          <w:sz w:val="24"/>
        </w:rPr>
        <w:t>Around midnight, four people were in Shaffers' car, with Shaffers in the driver’s seat, smoking and listening to music while parked. Chicago Police Officers Streeper and Bruno heard loud music coming from the car and smelled marijuana. They blocked Shaffers' car with their car, then approached, identified themselves, and instructed the occupants to put their hands up. Streeper</w:t>
      </w:r>
      <w:r>
        <w:rPr>
          <w:spacing w:val="-3"/>
          <w:sz w:val="24"/>
        </w:rPr>
        <w:t> </w:t>
      </w:r>
      <w:r>
        <w:rPr>
          <w:sz w:val="24"/>
        </w:rPr>
        <w:t>testified</w:t>
      </w:r>
      <w:r>
        <w:rPr>
          <w:spacing w:val="-4"/>
          <w:sz w:val="24"/>
        </w:rPr>
        <w:t> </w:t>
      </w:r>
      <w:r>
        <w:rPr>
          <w:sz w:val="24"/>
        </w:rPr>
        <w:t>that</w:t>
      </w:r>
      <w:r>
        <w:rPr>
          <w:spacing w:val="-4"/>
          <w:sz w:val="24"/>
        </w:rPr>
        <w:t> </w:t>
      </w:r>
      <w:r>
        <w:rPr>
          <w:sz w:val="24"/>
        </w:rPr>
        <w:t>Shaffers</w:t>
      </w:r>
      <w:r>
        <w:rPr>
          <w:spacing w:val="-4"/>
          <w:sz w:val="24"/>
        </w:rPr>
        <w:t> </w:t>
      </w:r>
      <w:r>
        <w:rPr>
          <w:sz w:val="24"/>
        </w:rPr>
        <w:t>initially</w:t>
      </w:r>
      <w:r>
        <w:rPr>
          <w:spacing w:val="-3"/>
          <w:sz w:val="24"/>
        </w:rPr>
        <w:t> </w:t>
      </w:r>
      <w:r>
        <w:rPr>
          <w:sz w:val="24"/>
        </w:rPr>
        <w:t>failed</w:t>
      </w:r>
      <w:r>
        <w:rPr>
          <w:spacing w:val="-4"/>
          <w:sz w:val="24"/>
        </w:rPr>
        <w:t> </w:t>
      </w:r>
      <w:r>
        <w:rPr>
          <w:sz w:val="24"/>
        </w:rPr>
        <w:t>to</w:t>
      </w:r>
      <w:r>
        <w:rPr>
          <w:spacing w:val="-3"/>
          <w:sz w:val="24"/>
        </w:rPr>
        <w:t> </w:t>
      </w:r>
      <w:r>
        <w:rPr>
          <w:sz w:val="24"/>
        </w:rPr>
        <w:t>comply</w:t>
      </w:r>
      <w:r>
        <w:rPr>
          <w:spacing w:val="-3"/>
          <w:sz w:val="24"/>
        </w:rPr>
        <w:t> </w:t>
      </w:r>
      <w:r>
        <w:rPr>
          <w:sz w:val="24"/>
        </w:rPr>
        <w:t>and</w:t>
      </w:r>
      <w:r>
        <w:rPr>
          <w:spacing w:val="-4"/>
          <w:sz w:val="24"/>
        </w:rPr>
        <w:t> </w:t>
      </w:r>
      <w:r>
        <w:rPr>
          <w:sz w:val="24"/>
        </w:rPr>
        <w:t>made</w:t>
      </w:r>
      <w:r>
        <w:rPr>
          <w:spacing w:val="-3"/>
          <w:sz w:val="24"/>
        </w:rPr>
        <w:t> </w:t>
      </w:r>
      <w:r>
        <w:rPr>
          <w:sz w:val="24"/>
        </w:rPr>
        <w:t>“furtive</w:t>
      </w:r>
      <w:r>
        <w:rPr>
          <w:spacing w:val="-3"/>
          <w:sz w:val="24"/>
        </w:rPr>
        <w:t> </w:t>
      </w:r>
      <w:r>
        <w:rPr>
          <w:sz w:val="24"/>
        </w:rPr>
        <w:t>movements</w:t>
      </w:r>
      <w:r>
        <w:rPr>
          <w:spacing w:val="-4"/>
          <w:sz w:val="24"/>
        </w:rPr>
        <w:t> </w:t>
      </w:r>
      <w:r>
        <w:rPr>
          <w:sz w:val="24"/>
        </w:rPr>
        <w:t>with</w:t>
      </w:r>
      <w:r>
        <w:rPr>
          <w:spacing w:val="-4"/>
          <w:sz w:val="24"/>
        </w:rPr>
        <w:t> </w:t>
      </w:r>
      <w:r>
        <w:rPr>
          <w:sz w:val="24"/>
        </w:rPr>
        <w:t>his hands below the [driver’s] seat.” Shaffers fled. Streeper recovered a gun from the floorboard</w:t>
      </w:r>
    </w:p>
    <w:p>
      <w:pPr>
        <w:spacing w:after="0"/>
        <w:jc w:val="left"/>
        <w:rPr>
          <w:sz w:val="24"/>
        </w:rPr>
        <w:sectPr>
          <w:type w:val="continuous"/>
          <w:pgSz w:w="12240" w:h="15840"/>
          <w:pgMar w:top="1420" w:bottom="280" w:left="1320" w:right="1320"/>
        </w:sectPr>
      </w:pPr>
    </w:p>
    <w:p>
      <w:pPr>
        <w:spacing w:before="39"/>
        <w:ind w:left="119" w:right="129" w:firstLine="0"/>
        <w:jc w:val="left"/>
        <w:rPr>
          <w:sz w:val="24"/>
        </w:rPr>
      </w:pPr>
      <w:r>
        <w:rPr>
          <w:sz w:val="24"/>
        </w:rPr>
        <w:t>between the driver’s seat and the console. Months later, Shaffers was arrested while appearing in state court for a traffic infraction. Shaffers was charged as a felon in possession of a firearm, 18</w:t>
      </w:r>
      <w:r>
        <w:rPr>
          <w:spacing w:val="-2"/>
          <w:sz w:val="24"/>
        </w:rPr>
        <w:t> </w:t>
      </w:r>
      <w:r>
        <w:rPr>
          <w:sz w:val="24"/>
        </w:rPr>
        <w:t>U.S.C.</w:t>
      </w:r>
      <w:r>
        <w:rPr>
          <w:spacing w:val="-1"/>
          <w:sz w:val="24"/>
        </w:rPr>
        <w:t> </w:t>
      </w:r>
      <w:r>
        <w:rPr>
          <w:sz w:val="24"/>
        </w:rPr>
        <w:t>922(g)(1).</w:t>
      </w:r>
      <w:r>
        <w:rPr>
          <w:spacing w:val="-1"/>
          <w:sz w:val="24"/>
        </w:rPr>
        <w:t> </w:t>
      </w:r>
      <w:r>
        <w:rPr>
          <w:sz w:val="24"/>
        </w:rPr>
        <w:t>Denying</w:t>
      </w:r>
      <w:r>
        <w:rPr>
          <w:spacing w:val="-2"/>
          <w:sz w:val="24"/>
        </w:rPr>
        <w:t> </w:t>
      </w:r>
      <w:r>
        <w:rPr>
          <w:sz w:val="24"/>
        </w:rPr>
        <w:t>Shaffers’</w:t>
      </w:r>
      <w:r>
        <w:rPr>
          <w:spacing w:val="-2"/>
          <w:sz w:val="24"/>
        </w:rPr>
        <w:t> </w:t>
      </w:r>
      <w:r>
        <w:rPr>
          <w:sz w:val="24"/>
        </w:rPr>
        <w:t>motion</w:t>
      </w:r>
      <w:r>
        <w:rPr>
          <w:spacing w:val="-2"/>
          <w:sz w:val="24"/>
        </w:rPr>
        <w:t> </w:t>
      </w:r>
      <w:r>
        <w:rPr>
          <w:sz w:val="24"/>
        </w:rPr>
        <w:t>to</w:t>
      </w:r>
      <w:r>
        <w:rPr>
          <w:spacing w:val="-2"/>
          <w:sz w:val="24"/>
        </w:rPr>
        <w:t> </w:t>
      </w:r>
      <w:r>
        <w:rPr>
          <w:sz w:val="24"/>
        </w:rPr>
        <w:t>suppress,</w:t>
      </w:r>
      <w:r>
        <w:rPr>
          <w:spacing w:val="-2"/>
          <w:sz w:val="24"/>
        </w:rPr>
        <w:t> </w:t>
      </w:r>
      <w:r>
        <w:rPr>
          <w:sz w:val="24"/>
        </w:rPr>
        <w:t>the</w:t>
      </w:r>
      <w:r>
        <w:rPr>
          <w:spacing w:val="-1"/>
          <w:sz w:val="24"/>
        </w:rPr>
        <w:t> </w:t>
      </w:r>
      <w:r>
        <w:rPr>
          <w:sz w:val="24"/>
        </w:rPr>
        <w:t>court</w:t>
      </w:r>
      <w:r>
        <w:rPr>
          <w:spacing w:val="-3"/>
          <w:sz w:val="24"/>
        </w:rPr>
        <w:t> </w:t>
      </w:r>
      <w:r>
        <w:rPr>
          <w:sz w:val="24"/>
        </w:rPr>
        <w:t>concluded</w:t>
      </w:r>
      <w:r>
        <w:rPr>
          <w:spacing w:val="-2"/>
          <w:sz w:val="24"/>
        </w:rPr>
        <w:t> </w:t>
      </w:r>
      <w:r>
        <w:rPr>
          <w:sz w:val="24"/>
        </w:rPr>
        <w:t>that</w:t>
      </w:r>
      <w:r>
        <w:rPr>
          <w:spacing w:val="-3"/>
          <w:sz w:val="24"/>
        </w:rPr>
        <w:t> </w:t>
      </w:r>
      <w:r>
        <w:rPr>
          <w:sz w:val="24"/>
        </w:rPr>
        <w:t>the</w:t>
      </w:r>
      <w:r>
        <w:rPr>
          <w:spacing w:val="-1"/>
          <w:sz w:val="24"/>
        </w:rPr>
        <w:t> </w:t>
      </w:r>
      <w:r>
        <w:rPr>
          <w:sz w:val="24"/>
        </w:rPr>
        <w:t>officers’ approach</w:t>
      </w:r>
      <w:r>
        <w:rPr>
          <w:spacing w:val="-3"/>
          <w:sz w:val="24"/>
        </w:rPr>
        <w:t> </w:t>
      </w:r>
      <w:r>
        <w:rPr>
          <w:sz w:val="24"/>
        </w:rPr>
        <w:t>was</w:t>
      </w:r>
      <w:r>
        <w:rPr>
          <w:spacing w:val="-3"/>
          <w:sz w:val="24"/>
        </w:rPr>
        <w:t> </w:t>
      </w:r>
      <w:r>
        <w:rPr>
          <w:sz w:val="24"/>
        </w:rPr>
        <w:t>a</w:t>
      </w:r>
      <w:r>
        <w:rPr>
          <w:spacing w:val="-3"/>
          <w:sz w:val="24"/>
        </w:rPr>
        <w:t> </w:t>
      </w:r>
      <w:r>
        <w:rPr>
          <w:sz w:val="24"/>
        </w:rPr>
        <w:t>seizure</w:t>
      </w:r>
      <w:r>
        <w:rPr>
          <w:spacing w:val="-3"/>
          <w:sz w:val="24"/>
        </w:rPr>
        <w:t> </w:t>
      </w:r>
      <w:r>
        <w:rPr>
          <w:sz w:val="24"/>
        </w:rPr>
        <w:t>because</w:t>
      </w:r>
      <w:r>
        <w:rPr>
          <w:spacing w:val="-2"/>
          <w:sz w:val="24"/>
        </w:rPr>
        <w:t> </w:t>
      </w:r>
      <w:r>
        <w:rPr>
          <w:sz w:val="24"/>
        </w:rPr>
        <w:t>Shaffers</w:t>
      </w:r>
      <w:r>
        <w:rPr>
          <w:spacing w:val="-3"/>
          <w:sz w:val="24"/>
        </w:rPr>
        <w:t> </w:t>
      </w:r>
      <w:r>
        <w:rPr>
          <w:sz w:val="24"/>
        </w:rPr>
        <w:t>could</w:t>
      </w:r>
      <w:r>
        <w:rPr>
          <w:spacing w:val="-3"/>
          <w:sz w:val="24"/>
        </w:rPr>
        <w:t> </w:t>
      </w:r>
      <w:r>
        <w:rPr>
          <w:sz w:val="24"/>
        </w:rPr>
        <w:t>not</w:t>
      </w:r>
      <w:r>
        <w:rPr>
          <w:spacing w:val="-3"/>
          <w:sz w:val="24"/>
        </w:rPr>
        <w:t> </w:t>
      </w:r>
      <w:r>
        <w:rPr>
          <w:sz w:val="24"/>
        </w:rPr>
        <w:t>move</w:t>
      </w:r>
      <w:r>
        <w:rPr>
          <w:spacing w:val="-2"/>
          <w:sz w:val="24"/>
        </w:rPr>
        <w:t> </w:t>
      </w:r>
      <w:r>
        <w:rPr>
          <w:sz w:val="24"/>
        </w:rPr>
        <w:t>his</w:t>
      </w:r>
      <w:r>
        <w:rPr>
          <w:spacing w:val="-4"/>
          <w:sz w:val="24"/>
        </w:rPr>
        <w:t> </w:t>
      </w:r>
      <w:r>
        <w:rPr>
          <w:sz w:val="24"/>
        </w:rPr>
        <w:t>car</w:t>
      </w:r>
      <w:r>
        <w:rPr>
          <w:spacing w:val="-3"/>
          <w:sz w:val="24"/>
        </w:rPr>
        <w:t> </w:t>
      </w:r>
      <w:r>
        <w:rPr>
          <w:sz w:val="24"/>
        </w:rPr>
        <w:t>and</w:t>
      </w:r>
      <w:r>
        <w:rPr>
          <w:spacing w:val="-3"/>
          <w:sz w:val="24"/>
        </w:rPr>
        <w:t> </w:t>
      </w:r>
      <w:r>
        <w:rPr>
          <w:sz w:val="24"/>
        </w:rPr>
        <w:t>a</w:t>
      </w:r>
      <w:r>
        <w:rPr>
          <w:spacing w:val="-3"/>
          <w:sz w:val="24"/>
        </w:rPr>
        <w:t> </w:t>
      </w:r>
      <w:r>
        <w:rPr>
          <w:sz w:val="24"/>
        </w:rPr>
        <w:t>reasonable</w:t>
      </w:r>
      <w:r>
        <w:rPr>
          <w:spacing w:val="-2"/>
          <w:sz w:val="24"/>
        </w:rPr>
        <w:t> </w:t>
      </w:r>
      <w:r>
        <w:rPr>
          <w:sz w:val="24"/>
        </w:rPr>
        <w:t>person</w:t>
      </w:r>
      <w:r>
        <w:rPr>
          <w:spacing w:val="-3"/>
          <w:sz w:val="24"/>
        </w:rPr>
        <w:t> </w:t>
      </w:r>
      <w:r>
        <w:rPr>
          <w:sz w:val="24"/>
        </w:rPr>
        <w:t>would not have felt free to leave but that the seizure was permissible under "Terry" because the officers had reasonable suspicion. The Seventh Circuit upheld his convictions, rejecting arguments that the gun should have been suppressed.</w:t>
      </w:r>
    </w:p>
    <w:p>
      <w:pPr>
        <w:pStyle w:val="BodyText"/>
        <w:rPr>
          <w:sz w:val="24"/>
        </w:rPr>
      </w:pPr>
    </w:p>
    <w:p>
      <w:pPr>
        <w:pStyle w:val="BodyText"/>
        <w:rPr>
          <w:sz w:val="24"/>
        </w:rPr>
      </w:pPr>
    </w:p>
    <w:p>
      <w:pPr>
        <w:spacing w:before="0"/>
        <w:ind w:left="120" w:right="0" w:firstLine="0"/>
        <w:jc w:val="left"/>
        <w:rPr>
          <w:b/>
          <w:sz w:val="24"/>
        </w:rPr>
      </w:pPr>
      <w:r>
        <w:rPr>
          <w:b/>
          <w:sz w:val="24"/>
        </w:rPr>
        <w:t>United</w:t>
      </w:r>
      <w:r>
        <w:rPr>
          <w:b/>
          <w:spacing w:val="-3"/>
          <w:sz w:val="24"/>
        </w:rPr>
        <w:t> </w:t>
      </w:r>
      <w:r>
        <w:rPr>
          <w:b/>
          <w:sz w:val="24"/>
        </w:rPr>
        <w:t>States</w:t>
      </w:r>
      <w:r>
        <w:rPr>
          <w:b/>
          <w:spacing w:val="-3"/>
          <w:sz w:val="24"/>
        </w:rPr>
        <w:t> </w:t>
      </w:r>
      <w:r>
        <w:rPr>
          <w:b/>
          <w:sz w:val="24"/>
        </w:rPr>
        <w:t>v.</w:t>
      </w:r>
      <w:r>
        <w:rPr>
          <w:b/>
          <w:spacing w:val="-2"/>
          <w:sz w:val="24"/>
        </w:rPr>
        <w:t> Brooks</w:t>
      </w:r>
    </w:p>
    <w:p>
      <w:pPr>
        <w:spacing w:before="0"/>
        <w:ind w:left="120" w:right="5247" w:firstLine="0"/>
        <w:jc w:val="left"/>
        <w:rPr>
          <w:sz w:val="24"/>
        </w:rPr>
      </w:pPr>
      <w:r>
        <w:rPr>
          <w:sz w:val="24"/>
        </w:rPr>
        <w:t>US</w:t>
      </w:r>
      <w:r>
        <w:rPr>
          <w:spacing w:val="-6"/>
          <w:sz w:val="24"/>
        </w:rPr>
        <w:t> </w:t>
      </w:r>
      <w:r>
        <w:rPr>
          <w:sz w:val="24"/>
        </w:rPr>
        <w:t>Court</w:t>
      </w:r>
      <w:r>
        <w:rPr>
          <w:spacing w:val="-6"/>
          <w:sz w:val="24"/>
        </w:rPr>
        <w:t> </w:t>
      </w:r>
      <w:r>
        <w:rPr>
          <w:sz w:val="24"/>
        </w:rPr>
        <w:t>of</w:t>
      </w:r>
      <w:r>
        <w:rPr>
          <w:spacing w:val="-7"/>
          <w:sz w:val="24"/>
        </w:rPr>
        <w:t> </w:t>
      </w:r>
      <w:r>
        <w:rPr>
          <w:sz w:val="24"/>
        </w:rPr>
        <w:t>Appeals</w:t>
      </w:r>
      <w:r>
        <w:rPr>
          <w:spacing w:val="-6"/>
          <w:sz w:val="24"/>
        </w:rPr>
        <w:t> </w:t>
      </w:r>
      <w:r>
        <w:rPr>
          <w:sz w:val="24"/>
        </w:rPr>
        <w:t>for</w:t>
      </w:r>
      <w:r>
        <w:rPr>
          <w:spacing w:val="-7"/>
          <w:sz w:val="24"/>
        </w:rPr>
        <w:t> </w:t>
      </w:r>
      <w:r>
        <w:rPr>
          <w:sz w:val="24"/>
        </w:rPr>
        <w:t>the</w:t>
      </w:r>
      <w:r>
        <w:rPr>
          <w:spacing w:val="-5"/>
          <w:sz w:val="24"/>
        </w:rPr>
        <w:t> </w:t>
      </w:r>
      <w:r>
        <w:rPr>
          <w:sz w:val="24"/>
        </w:rPr>
        <w:t>Eighth</w:t>
      </w:r>
      <w:r>
        <w:rPr>
          <w:spacing w:val="-6"/>
          <w:sz w:val="24"/>
        </w:rPr>
        <w:t> </w:t>
      </w:r>
      <w:r>
        <w:rPr>
          <w:sz w:val="24"/>
        </w:rPr>
        <w:t>Circuit Opinion Date: January 6, 2022</w:t>
      </w:r>
    </w:p>
    <w:p>
      <w:pPr>
        <w:pStyle w:val="BodyText"/>
        <w:rPr>
          <w:sz w:val="24"/>
        </w:rPr>
      </w:pPr>
    </w:p>
    <w:p>
      <w:pPr>
        <w:spacing w:before="0"/>
        <w:ind w:left="120" w:right="0" w:firstLine="0"/>
        <w:jc w:val="left"/>
        <w:rPr>
          <w:sz w:val="24"/>
        </w:rPr>
      </w:pPr>
      <w:r>
        <w:rPr>
          <w:sz w:val="24"/>
        </w:rPr>
        <w:t>Tags:</w:t>
      </w:r>
      <w:r>
        <w:rPr>
          <w:spacing w:val="-5"/>
          <w:sz w:val="24"/>
        </w:rPr>
        <w:t> </w:t>
      </w:r>
      <w:r>
        <w:rPr>
          <w:sz w:val="24"/>
        </w:rPr>
        <w:t>independent</w:t>
      </w:r>
      <w:r>
        <w:rPr>
          <w:spacing w:val="-5"/>
          <w:sz w:val="24"/>
        </w:rPr>
        <w:t> </w:t>
      </w:r>
      <w:r>
        <w:rPr>
          <w:sz w:val="24"/>
        </w:rPr>
        <w:t>source</w:t>
      </w:r>
      <w:r>
        <w:rPr>
          <w:spacing w:val="-4"/>
          <w:sz w:val="24"/>
        </w:rPr>
        <w:t> </w:t>
      </w:r>
      <w:r>
        <w:rPr>
          <w:spacing w:val="-2"/>
          <w:sz w:val="24"/>
        </w:rPr>
        <w:t>doctrine</w:t>
      </w:r>
    </w:p>
    <w:p>
      <w:pPr>
        <w:pStyle w:val="BodyText"/>
        <w:rPr>
          <w:sz w:val="24"/>
        </w:rPr>
      </w:pPr>
    </w:p>
    <w:p>
      <w:pPr>
        <w:spacing w:before="0"/>
        <w:ind w:left="120" w:right="156" w:firstLine="0"/>
        <w:jc w:val="left"/>
        <w:rPr>
          <w:sz w:val="24"/>
        </w:rPr>
      </w:pPr>
      <w:r>
        <w:rPr>
          <w:sz w:val="24"/>
        </w:rPr>
        <w:t>The Eighth Circuit affirmed the district court's order denying defendant's motion to suppress, concluding that the evidence seized under the warrant should not be excluded. The court concluded that the record supports the district court's implicit finding that the disputed information</w:t>
      </w:r>
      <w:r>
        <w:rPr>
          <w:spacing w:val="-5"/>
          <w:sz w:val="24"/>
        </w:rPr>
        <w:t> </w:t>
      </w:r>
      <w:r>
        <w:rPr>
          <w:sz w:val="24"/>
        </w:rPr>
        <w:t>was</w:t>
      </w:r>
      <w:r>
        <w:rPr>
          <w:spacing w:val="-4"/>
          <w:sz w:val="24"/>
        </w:rPr>
        <w:t> </w:t>
      </w:r>
      <w:r>
        <w:rPr>
          <w:sz w:val="24"/>
        </w:rPr>
        <w:t>independent</w:t>
      </w:r>
      <w:r>
        <w:rPr>
          <w:spacing w:val="-4"/>
          <w:sz w:val="24"/>
        </w:rPr>
        <w:t> </w:t>
      </w:r>
      <w:r>
        <w:rPr>
          <w:sz w:val="24"/>
        </w:rPr>
        <w:t>of</w:t>
      </w:r>
      <w:r>
        <w:rPr>
          <w:spacing w:val="-4"/>
          <w:sz w:val="24"/>
        </w:rPr>
        <w:t> </w:t>
      </w:r>
      <w:r>
        <w:rPr>
          <w:sz w:val="24"/>
        </w:rPr>
        <w:t>any</w:t>
      </w:r>
      <w:r>
        <w:rPr>
          <w:spacing w:val="-3"/>
          <w:sz w:val="24"/>
        </w:rPr>
        <w:t> </w:t>
      </w:r>
      <w:r>
        <w:rPr>
          <w:sz w:val="24"/>
        </w:rPr>
        <w:t>unlawful</w:t>
      </w:r>
      <w:r>
        <w:rPr>
          <w:spacing w:val="-3"/>
          <w:sz w:val="24"/>
        </w:rPr>
        <w:t> </w:t>
      </w:r>
      <w:r>
        <w:rPr>
          <w:sz w:val="24"/>
        </w:rPr>
        <w:t>seizure.</w:t>
      </w:r>
      <w:r>
        <w:rPr>
          <w:spacing w:val="-3"/>
          <w:sz w:val="24"/>
        </w:rPr>
        <w:t> </w:t>
      </w:r>
      <w:r>
        <w:rPr>
          <w:sz w:val="24"/>
        </w:rPr>
        <w:t>The</w:t>
      </w:r>
      <w:r>
        <w:rPr>
          <w:spacing w:val="-3"/>
          <w:sz w:val="24"/>
        </w:rPr>
        <w:t> </w:t>
      </w:r>
      <w:r>
        <w:rPr>
          <w:sz w:val="24"/>
        </w:rPr>
        <w:t>court</w:t>
      </w:r>
      <w:r>
        <w:rPr>
          <w:spacing w:val="-4"/>
          <w:sz w:val="24"/>
        </w:rPr>
        <w:t> </w:t>
      </w:r>
      <w:r>
        <w:rPr>
          <w:sz w:val="24"/>
        </w:rPr>
        <w:t>also</w:t>
      </w:r>
      <w:r>
        <w:rPr>
          <w:spacing w:val="-3"/>
          <w:sz w:val="24"/>
        </w:rPr>
        <w:t> </w:t>
      </w:r>
      <w:r>
        <w:rPr>
          <w:sz w:val="24"/>
        </w:rPr>
        <w:t>concluded</w:t>
      </w:r>
      <w:r>
        <w:rPr>
          <w:spacing w:val="-4"/>
          <w:sz w:val="24"/>
        </w:rPr>
        <w:t> </w:t>
      </w:r>
      <w:r>
        <w:rPr>
          <w:sz w:val="24"/>
        </w:rPr>
        <w:t>that</w:t>
      </w:r>
      <w:r>
        <w:rPr>
          <w:spacing w:val="-4"/>
          <w:sz w:val="24"/>
        </w:rPr>
        <w:t> </w:t>
      </w:r>
      <w:r>
        <w:rPr>
          <w:sz w:val="24"/>
        </w:rPr>
        <w:t>the</w:t>
      </w:r>
      <w:r>
        <w:rPr>
          <w:spacing w:val="-3"/>
          <w:sz w:val="24"/>
        </w:rPr>
        <w:t> </w:t>
      </w:r>
      <w:r>
        <w:rPr>
          <w:sz w:val="24"/>
        </w:rPr>
        <w:t>district court did not err in finding that investigators independently discovered the baggage incident from November 2016. In this case, it is reasonable to infer that once defendant's suspicious activities with currency were tied to the airport, investigators would review airport records on that basis alone to determine whether defendant had engaged in other suspicious activity at the airport. Even if the detention of defendant at the airport was unlawful, his voluntary and warned statements to investigators at the police station were sufficiently disconnected from the unlawful seizure to make them admissible. Therefore, it was proper for the district court to consider defendant's statements from that interview about structuring cash withdrawals in evaluating</w:t>
      </w:r>
      <w:r>
        <w:rPr>
          <w:spacing w:val="-4"/>
          <w:sz w:val="24"/>
        </w:rPr>
        <w:t> </w:t>
      </w:r>
      <w:r>
        <w:rPr>
          <w:sz w:val="24"/>
        </w:rPr>
        <w:t>whether</w:t>
      </w:r>
      <w:r>
        <w:rPr>
          <w:spacing w:val="-3"/>
          <w:sz w:val="24"/>
        </w:rPr>
        <w:t> </w:t>
      </w:r>
      <w:r>
        <w:rPr>
          <w:sz w:val="24"/>
        </w:rPr>
        <w:t>the</w:t>
      </w:r>
      <w:r>
        <w:rPr>
          <w:spacing w:val="-4"/>
          <w:sz w:val="24"/>
        </w:rPr>
        <w:t> </w:t>
      </w:r>
      <w:r>
        <w:rPr>
          <w:sz w:val="24"/>
        </w:rPr>
        <w:t>search</w:t>
      </w:r>
      <w:r>
        <w:rPr>
          <w:spacing w:val="-4"/>
          <w:sz w:val="24"/>
        </w:rPr>
        <w:t> </w:t>
      </w:r>
      <w:r>
        <w:rPr>
          <w:sz w:val="24"/>
        </w:rPr>
        <w:t>warrant</w:t>
      </w:r>
      <w:r>
        <w:rPr>
          <w:spacing w:val="-4"/>
          <w:sz w:val="24"/>
        </w:rPr>
        <w:t> </w:t>
      </w:r>
      <w:r>
        <w:rPr>
          <w:sz w:val="24"/>
        </w:rPr>
        <w:t>affidavit</w:t>
      </w:r>
      <w:r>
        <w:rPr>
          <w:spacing w:val="-4"/>
          <w:sz w:val="24"/>
        </w:rPr>
        <w:t> </w:t>
      </w:r>
      <w:r>
        <w:rPr>
          <w:sz w:val="24"/>
        </w:rPr>
        <w:t>established</w:t>
      </w:r>
      <w:r>
        <w:rPr>
          <w:spacing w:val="-4"/>
          <w:sz w:val="24"/>
        </w:rPr>
        <w:t> </w:t>
      </w:r>
      <w:r>
        <w:rPr>
          <w:sz w:val="24"/>
        </w:rPr>
        <w:t>probable</w:t>
      </w:r>
      <w:r>
        <w:rPr>
          <w:spacing w:val="-4"/>
          <w:sz w:val="24"/>
        </w:rPr>
        <w:t> </w:t>
      </w:r>
      <w:r>
        <w:rPr>
          <w:sz w:val="24"/>
        </w:rPr>
        <w:t>cause</w:t>
      </w:r>
      <w:r>
        <w:rPr>
          <w:spacing w:val="-3"/>
          <w:sz w:val="24"/>
        </w:rPr>
        <w:t> </w:t>
      </w:r>
      <w:r>
        <w:rPr>
          <w:sz w:val="24"/>
        </w:rPr>
        <w:t>to</w:t>
      </w:r>
      <w:r>
        <w:rPr>
          <w:spacing w:val="-3"/>
          <w:sz w:val="24"/>
        </w:rPr>
        <w:t> </w:t>
      </w:r>
      <w:r>
        <w:rPr>
          <w:sz w:val="24"/>
        </w:rPr>
        <w:t>search</w:t>
      </w:r>
      <w:r>
        <w:rPr>
          <w:spacing w:val="-4"/>
          <w:sz w:val="24"/>
        </w:rPr>
        <w:t> </w:t>
      </w:r>
      <w:r>
        <w:rPr>
          <w:sz w:val="24"/>
        </w:rPr>
        <w:t>his</w:t>
      </w:r>
      <w:r>
        <w:rPr>
          <w:spacing w:val="-4"/>
          <w:sz w:val="24"/>
        </w:rPr>
        <w:t> </w:t>
      </w:r>
      <w:r>
        <w:rPr>
          <w:sz w:val="24"/>
        </w:rPr>
        <w:t>home. Finally, after</w:t>
      </w:r>
      <w:r>
        <w:rPr>
          <w:spacing w:val="-1"/>
          <w:sz w:val="24"/>
        </w:rPr>
        <w:t> </w:t>
      </w:r>
      <w:r>
        <w:rPr>
          <w:sz w:val="24"/>
        </w:rPr>
        <w:t>redacting from the affidavit evidence that resulted from the airport detention, the court concluded that the remaining information established probable cause to search.</w:t>
      </w:r>
    </w:p>
    <w:p>
      <w:pPr>
        <w:pStyle w:val="BodyText"/>
        <w:rPr>
          <w:sz w:val="24"/>
        </w:rPr>
      </w:pPr>
    </w:p>
    <w:p>
      <w:pPr>
        <w:pStyle w:val="BodyText"/>
        <w:spacing w:before="1"/>
        <w:rPr>
          <w:sz w:val="24"/>
        </w:rPr>
      </w:pPr>
    </w:p>
    <w:p>
      <w:pPr>
        <w:spacing w:before="0"/>
        <w:ind w:left="120" w:right="0" w:firstLine="0"/>
        <w:jc w:val="left"/>
        <w:rPr>
          <w:b/>
          <w:sz w:val="24"/>
        </w:rPr>
      </w:pPr>
      <w:r>
        <w:rPr>
          <w:b/>
          <w:sz w:val="24"/>
        </w:rPr>
        <w:t>Hyde</w:t>
      </w:r>
      <w:r>
        <w:rPr>
          <w:b/>
          <w:spacing w:val="-3"/>
          <w:sz w:val="24"/>
        </w:rPr>
        <w:t> </w:t>
      </w:r>
      <w:r>
        <w:rPr>
          <w:b/>
          <w:sz w:val="24"/>
        </w:rPr>
        <w:t>v.</w:t>
      </w:r>
      <w:r>
        <w:rPr>
          <w:b/>
          <w:spacing w:val="-2"/>
          <w:sz w:val="24"/>
        </w:rPr>
        <w:t> </w:t>
      </w:r>
      <w:r>
        <w:rPr>
          <w:b/>
          <w:sz w:val="24"/>
        </w:rPr>
        <w:t>City</w:t>
      </w:r>
      <w:r>
        <w:rPr>
          <w:b/>
          <w:spacing w:val="-1"/>
          <w:sz w:val="24"/>
        </w:rPr>
        <w:t> </w:t>
      </w:r>
      <w:r>
        <w:rPr>
          <w:b/>
          <w:sz w:val="24"/>
        </w:rPr>
        <w:t>of</w:t>
      </w:r>
      <w:r>
        <w:rPr>
          <w:b/>
          <w:spacing w:val="-2"/>
          <w:sz w:val="24"/>
        </w:rPr>
        <w:t> Wilcox</w:t>
      </w:r>
    </w:p>
    <w:p>
      <w:pPr>
        <w:spacing w:before="0"/>
        <w:ind w:left="120" w:right="5247" w:firstLine="0"/>
        <w:jc w:val="left"/>
        <w:rPr>
          <w:sz w:val="24"/>
        </w:rPr>
      </w:pPr>
      <w:r>
        <w:rPr>
          <w:sz w:val="24"/>
        </w:rPr>
        <w:t>US</w:t>
      </w:r>
      <w:r>
        <w:rPr>
          <w:spacing w:val="-6"/>
          <w:sz w:val="24"/>
        </w:rPr>
        <w:t> </w:t>
      </w:r>
      <w:r>
        <w:rPr>
          <w:sz w:val="24"/>
        </w:rPr>
        <w:t>Court</w:t>
      </w:r>
      <w:r>
        <w:rPr>
          <w:spacing w:val="-6"/>
          <w:sz w:val="24"/>
        </w:rPr>
        <w:t> </w:t>
      </w:r>
      <w:r>
        <w:rPr>
          <w:sz w:val="24"/>
        </w:rPr>
        <w:t>of</w:t>
      </w:r>
      <w:r>
        <w:rPr>
          <w:spacing w:val="-7"/>
          <w:sz w:val="24"/>
        </w:rPr>
        <w:t> </w:t>
      </w:r>
      <w:r>
        <w:rPr>
          <w:sz w:val="24"/>
        </w:rPr>
        <w:t>Appeals</w:t>
      </w:r>
      <w:r>
        <w:rPr>
          <w:spacing w:val="-6"/>
          <w:sz w:val="24"/>
        </w:rPr>
        <w:t> </w:t>
      </w:r>
      <w:r>
        <w:rPr>
          <w:sz w:val="24"/>
        </w:rPr>
        <w:t>for</w:t>
      </w:r>
      <w:r>
        <w:rPr>
          <w:spacing w:val="-7"/>
          <w:sz w:val="24"/>
        </w:rPr>
        <w:t> </w:t>
      </w:r>
      <w:r>
        <w:rPr>
          <w:sz w:val="24"/>
        </w:rPr>
        <w:t>the</w:t>
      </w:r>
      <w:r>
        <w:rPr>
          <w:spacing w:val="-5"/>
          <w:sz w:val="24"/>
        </w:rPr>
        <w:t> </w:t>
      </w:r>
      <w:r>
        <w:rPr>
          <w:sz w:val="24"/>
        </w:rPr>
        <w:t>Ninth</w:t>
      </w:r>
      <w:r>
        <w:rPr>
          <w:spacing w:val="-6"/>
          <w:sz w:val="24"/>
        </w:rPr>
        <w:t> </w:t>
      </w:r>
      <w:r>
        <w:rPr>
          <w:sz w:val="24"/>
        </w:rPr>
        <w:t>Circuit Opinion Date: January 6, 2022</w:t>
      </w:r>
    </w:p>
    <w:p>
      <w:pPr>
        <w:pStyle w:val="BodyText"/>
        <w:spacing w:before="11"/>
        <w:rPr>
          <w:sz w:val="23"/>
        </w:rPr>
      </w:pPr>
    </w:p>
    <w:p>
      <w:pPr>
        <w:spacing w:before="0"/>
        <w:ind w:left="120" w:right="0" w:firstLine="0"/>
        <w:jc w:val="left"/>
        <w:rPr>
          <w:sz w:val="24"/>
        </w:rPr>
      </w:pPr>
      <w:r>
        <w:rPr>
          <w:sz w:val="24"/>
        </w:rPr>
        <w:t>Tags:</w:t>
      </w:r>
      <w:r>
        <w:rPr>
          <w:spacing w:val="-3"/>
          <w:sz w:val="24"/>
        </w:rPr>
        <w:t> </w:t>
      </w:r>
      <w:r>
        <w:rPr>
          <w:sz w:val="24"/>
        </w:rPr>
        <w:t>use</w:t>
      </w:r>
      <w:r>
        <w:rPr>
          <w:spacing w:val="-2"/>
          <w:sz w:val="24"/>
        </w:rPr>
        <w:t> </w:t>
      </w:r>
      <w:r>
        <w:rPr>
          <w:sz w:val="24"/>
        </w:rPr>
        <w:t>of</w:t>
      </w:r>
      <w:r>
        <w:rPr>
          <w:spacing w:val="-4"/>
          <w:sz w:val="24"/>
        </w:rPr>
        <w:t> </w:t>
      </w:r>
      <w:r>
        <w:rPr>
          <w:sz w:val="24"/>
        </w:rPr>
        <w:t>force,</w:t>
      </w:r>
      <w:r>
        <w:rPr>
          <w:spacing w:val="-2"/>
          <w:sz w:val="24"/>
        </w:rPr>
        <w:t> </w:t>
      </w:r>
      <w:r>
        <w:rPr>
          <w:sz w:val="24"/>
        </w:rPr>
        <w:t>qualified</w:t>
      </w:r>
      <w:r>
        <w:rPr>
          <w:spacing w:val="-3"/>
          <w:sz w:val="24"/>
        </w:rPr>
        <w:t> </w:t>
      </w:r>
      <w:r>
        <w:rPr>
          <w:spacing w:val="-2"/>
          <w:sz w:val="24"/>
        </w:rPr>
        <w:t>immunity</w:t>
      </w:r>
    </w:p>
    <w:p>
      <w:pPr>
        <w:pStyle w:val="BodyText"/>
        <w:rPr>
          <w:sz w:val="24"/>
        </w:rPr>
      </w:pPr>
    </w:p>
    <w:p>
      <w:pPr>
        <w:spacing w:before="0"/>
        <w:ind w:left="120" w:right="129" w:firstLine="0"/>
        <w:jc w:val="left"/>
        <w:rPr>
          <w:sz w:val="24"/>
        </w:rPr>
      </w:pPr>
      <w:r>
        <w:rPr>
          <w:sz w:val="24"/>
        </w:rPr>
        <w:t>Hyde, a 26-year-old with bipolar disorder, schizophrenia, and ADHD, took six prescription medications. After his arrest on suspicion of DUI, Hyde submitted to a blood draw. He tested negative for alcohol but positive for amphetamines, consistent with his prescriptions. After several hours without his medications, Hyde charged the door, fell, and injured his head. Hyde emerged from his cell calmly, then sprinted away. He reached a dead end, Officers deployed their</w:t>
      </w:r>
      <w:r>
        <w:rPr>
          <w:spacing w:val="-2"/>
          <w:sz w:val="24"/>
        </w:rPr>
        <w:t> </w:t>
      </w:r>
      <w:r>
        <w:rPr>
          <w:sz w:val="24"/>
        </w:rPr>
        <w:t>Tasers</w:t>
      </w:r>
      <w:r>
        <w:rPr>
          <w:spacing w:val="-3"/>
          <w:sz w:val="24"/>
        </w:rPr>
        <w:t> </w:t>
      </w:r>
      <w:r>
        <w:rPr>
          <w:sz w:val="24"/>
        </w:rPr>
        <w:t>multiple</w:t>
      </w:r>
      <w:r>
        <w:rPr>
          <w:spacing w:val="-2"/>
          <w:sz w:val="24"/>
        </w:rPr>
        <w:t> </w:t>
      </w:r>
      <w:r>
        <w:rPr>
          <w:sz w:val="24"/>
        </w:rPr>
        <w:t>times,</w:t>
      </w:r>
      <w:r>
        <w:rPr>
          <w:spacing w:val="-3"/>
          <w:sz w:val="24"/>
        </w:rPr>
        <w:t> </w:t>
      </w:r>
      <w:r>
        <w:rPr>
          <w:sz w:val="24"/>
        </w:rPr>
        <w:t>then</w:t>
      </w:r>
      <w:r>
        <w:rPr>
          <w:spacing w:val="-3"/>
          <w:sz w:val="24"/>
        </w:rPr>
        <w:t> </w:t>
      </w:r>
      <w:r>
        <w:rPr>
          <w:sz w:val="24"/>
        </w:rPr>
        <w:t>tackled</w:t>
      </w:r>
      <w:r>
        <w:rPr>
          <w:spacing w:val="-3"/>
          <w:sz w:val="24"/>
        </w:rPr>
        <w:t> </w:t>
      </w:r>
      <w:r>
        <w:rPr>
          <w:sz w:val="24"/>
        </w:rPr>
        <w:t>Hyde.</w:t>
      </w:r>
      <w:r>
        <w:rPr>
          <w:spacing w:val="-2"/>
          <w:sz w:val="24"/>
        </w:rPr>
        <w:t> </w:t>
      </w:r>
      <w:r>
        <w:rPr>
          <w:sz w:val="24"/>
        </w:rPr>
        <w:t>After</w:t>
      </w:r>
      <w:r>
        <w:rPr>
          <w:spacing w:val="-2"/>
          <w:sz w:val="24"/>
        </w:rPr>
        <w:t> </w:t>
      </w:r>
      <w:r>
        <w:rPr>
          <w:sz w:val="24"/>
        </w:rPr>
        <w:t>Hyde</w:t>
      </w:r>
      <w:r>
        <w:rPr>
          <w:spacing w:val="-2"/>
          <w:sz w:val="24"/>
        </w:rPr>
        <w:t> </w:t>
      </w:r>
      <w:r>
        <w:rPr>
          <w:sz w:val="24"/>
        </w:rPr>
        <w:t>was</w:t>
      </w:r>
      <w:r>
        <w:rPr>
          <w:spacing w:val="-3"/>
          <w:sz w:val="24"/>
        </w:rPr>
        <w:t> </w:t>
      </w:r>
      <w:r>
        <w:rPr>
          <w:sz w:val="24"/>
        </w:rPr>
        <w:t>in</w:t>
      </w:r>
      <w:r>
        <w:rPr>
          <w:spacing w:val="-3"/>
          <w:sz w:val="24"/>
        </w:rPr>
        <w:t> </w:t>
      </w:r>
      <w:r>
        <w:rPr>
          <w:sz w:val="24"/>
        </w:rPr>
        <w:t>a</w:t>
      </w:r>
      <w:r>
        <w:rPr>
          <w:spacing w:val="-3"/>
          <w:sz w:val="24"/>
        </w:rPr>
        <w:t> </w:t>
      </w:r>
      <w:r>
        <w:rPr>
          <w:sz w:val="24"/>
        </w:rPr>
        <w:t>restraint</w:t>
      </w:r>
      <w:r>
        <w:rPr>
          <w:spacing w:val="-3"/>
          <w:sz w:val="24"/>
        </w:rPr>
        <w:t> </w:t>
      </w:r>
      <w:r>
        <w:rPr>
          <w:sz w:val="24"/>
        </w:rPr>
        <w:t>chair,</w:t>
      </w:r>
      <w:r>
        <w:rPr>
          <w:spacing w:val="-3"/>
          <w:sz w:val="24"/>
        </w:rPr>
        <w:t> </w:t>
      </w:r>
      <w:r>
        <w:rPr>
          <w:sz w:val="24"/>
        </w:rPr>
        <w:t>Pralgo</w:t>
      </w:r>
      <w:r>
        <w:rPr>
          <w:spacing w:val="-2"/>
          <w:sz w:val="24"/>
        </w:rPr>
        <w:t> </w:t>
      </w:r>
      <w:r>
        <w:rPr>
          <w:sz w:val="24"/>
        </w:rPr>
        <w:t>again</w:t>
      </w:r>
    </w:p>
    <w:p>
      <w:pPr>
        <w:spacing w:after="0"/>
        <w:jc w:val="left"/>
        <w:rPr>
          <w:sz w:val="24"/>
        </w:rPr>
        <w:sectPr>
          <w:pgSz w:w="12240" w:h="15840"/>
          <w:pgMar w:top="1400" w:bottom="280" w:left="1320" w:right="1320"/>
        </w:sectPr>
      </w:pPr>
    </w:p>
    <w:p>
      <w:pPr>
        <w:spacing w:before="39"/>
        <w:ind w:left="119" w:right="129" w:firstLine="0"/>
        <w:jc w:val="left"/>
        <w:rPr>
          <w:sz w:val="24"/>
        </w:rPr>
      </w:pPr>
      <w:r>
        <w:rPr>
          <w:sz w:val="24"/>
        </w:rPr>
        <w:t>used his Taser. Callahan-English used her arms to force Hyde’s head into a restraint hold. Minutes later Hyde rolled his head back, gasping for air, as officers passed by. He stopped breathing. Officers tried to revive him. Days later, Hyde died. Hyde’s causes of death included blunt</w:t>
      </w:r>
      <w:r>
        <w:rPr>
          <w:spacing w:val="-4"/>
          <w:sz w:val="24"/>
        </w:rPr>
        <w:t> </w:t>
      </w:r>
      <w:r>
        <w:rPr>
          <w:sz w:val="24"/>
        </w:rPr>
        <w:t>force</w:t>
      </w:r>
      <w:r>
        <w:rPr>
          <w:spacing w:val="-3"/>
          <w:sz w:val="24"/>
        </w:rPr>
        <w:t> </w:t>
      </w:r>
      <w:r>
        <w:rPr>
          <w:sz w:val="24"/>
        </w:rPr>
        <w:t>injuries,</w:t>
      </w:r>
      <w:r>
        <w:rPr>
          <w:spacing w:val="-4"/>
          <w:sz w:val="24"/>
        </w:rPr>
        <w:t> </w:t>
      </w:r>
      <w:r>
        <w:rPr>
          <w:sz w:val="24"/>
        </w:rPr>
        <w:t>kidney</w:t>
      </w:r>
      <w:r>
        <w:rPr>
          <w:spacing w:val="-3"/>
          <w:sz w:val="24"/>
        </w:rPr>
        <w:t> </w:t>
      </w:r>
      <w:r>
        <w:rPr>
          <w:sz w:val="24"/>
        </w:rPr>
        <w:t>damage</w:t>
      </w:r>
      <w:r>
        <w:rPr>
          <w:spacing w:val="-3"/>
          <w:sz w:val="24"/>
        </w:rPr>
        <w:t> </w:t>
      </w:r>
      <w:r>
        <w:rPr>
          <w:sz w:val="24"/>
        </w:rPr>
        <w:t>caused</w:t>
      </w:r>
      <w:r>
        <w:rPr>
          <w:spacing w:val="-4"/>
          <w:sz w:val="24"/>
        </w:rPr>
        <w:t> </w:t>
      </w:r>
      <w:r>
        <w:rPr>
          <w:sz w:val="24"/>
        </w:rPr>
        <w:t>by</w:t>
      </w:r>
      <w:r>
        <w:rPr>
          <w:spacing w:val="-3"/>
          <w:sz w:val="24"/>
        </w:rPr>
        <w:t> </w:t>
      </w:r>
      <w:r>
        <w:rPr>
          <w:sz w:val="24"/>
        </w:rPr>
        <w:t>muscle</w:t>
      </w:r>
      <w:r>
        <w:rPr>
          <w:spacing w:val="-3"/>
          <w:sz w:val="24"/>
        </w:rPr>
        <w:t> </w:t>
      </w:r>
      <w:r>
        <w:rPr>
          <w:sz w:val="24"/>
        </w:rPr>
        <w:t>breakdown,</w:t>
      </w:r>
      <w:r>
        <w:rPr>
          <w:spacing w:val="-4"/>
          <w:sz w:val="24"/>
        </w:rPr>
        <w:t> </w:t>
      </w:r>
      <w:r>
        <w:rPr>
          <w:sz w:val="24"/>
        </w:rPr>
        <w:t>enlarged</w:t>
      </w:r>
      <w:r>
        <w:rPr>
          <w:spacing w:val="-4"/>
          <w:sz w:val="24"/>
        </w:rPr>
        <w:t> </w:t>
      </w:r>
      <w:r>
        <w:rPr>
          <w:sz w:val="24"/>
        </w:rPr>
        <w:t>heart,</w:t>
      </w:r>
      <w:r>
        <w:rPr>
          <w:spacing w:val="-4"/>
          <w:sz w:val="24"/>
        </w:rPr>
        <w:t> </w:t>
      </w:r>
      <w:r>
        <w:rPr>
          <w:sz w:val="24"/>
        </w:rPr>
        <w:t>and</w:t>
      </w:r>
      <w:r>
        <w:rPr>
          <w:spacing w:val="-4"/>
          <w:sz w:val="24"/>
        </w:rPr>
        <w:t> </w:t>
      </w:r>
      <w:r>
        <w:rPr>
          <w:sz w:val="24"/>
        </w:rPr>
        <w:t>coronary artery atherosclerosis. The Ninth Circuit affirmed in part the denial of a motion to dismiss a 42</w:t>
      </w:r>
    </w:p>
    <w:p>
      <w:pPr>
        <w:spacing w:before="1"/>
        <w:ind w:left="120" w:right="183" w:firstLine="0"/>
        <w:jc w:val="left"/>
        <w:rPr>
          <w:sz w:val="24"/>
        </w:rPr>
      </w:pPr>
      <w:r>
        <w:rPr>
          <w:sz w:val="24"/>
        </w:rPr>
        <w:t>U.S.C.</w:t>
      </w:r>
      <w:r>
        <w:rPr>
          <w:spacing w:val="-2"/>
          <w:sz w:val="24"/>
        </w:rPr>
        <w:t> </w:t>
      </w:r>
      <w:r>
        <w:rPr>
          <w:sz w:val="24"/>
        </w:rPr>
        <w:t>1983</w:t>
      </w:r>
      <w:r>
        <w:rPr>
          <w:spacing w:val="-2"/>
          <w:sz w:val="24"/>
        </w:rPr>
        <w:t> </w:t>
      </w:r>
      <w:r>
        <w:rPr>
          <w:sz w:val="24"/>
        </w:rPr>
        <w:t>suit.</w:t>
      </w:r>
      <w:r>
        <w:rPr>
          <w:spacing w:val="-2"/>
          <w:sz w:val="24"/>
        </w:rPr>
        <w:t> </w:t>
      </w:r>
      <w:r>
        <w:rPr>
          <w:sz w:val="24"/>
        </w:rPr>
        <w:t>Officers</w:t>
      </w:r>
      <w:r>
        <w:rPr>
          <w:spacing w:val="-3"/>
          <w:sz w:val="24"/>
        </w:rPr>
        <w:t> </w:t>
      </w:r>
      <w:r>
        <w:rPr>
          <w:sz w:val="24"/>
        </w:rPr>
        <w:t>Pralgo</w:t>
      </w:r>
      <w:r>
        <w:rPr>
          <w:spacing w:val="-2"/>
          <w:sz w:val="24"/>
        </w:rPr>
        <w:t> </w:t>
      </w:r>
      <w:r>
        <w:rPr>
          <w:sz w:val="24"/>
        </w:rPr>
        <w:t>and</w:t>
      </w:r>
      <w:r>
        <w:rPr>
          <w:spacing w:val="-3"/>
          <w:sz w:val="24"/>
        </w:rPr>
        <w:t> </w:t>
      </w:r>
      <w:r>
        <w:rPr>
          <w:sz w:val="24"/>
        </w:rPr>
        <w:t>Callahan-English</w:t>
      </w:r>
      <w:r>
        <w:rPr>
          <w:spacing w:val="-3"/>
          <w:sz w:val="24"/>
        </w:rPr>
        <w:t> </w:t>
      </w:r>
      <w:r>
        <w:rPr>
          <w:sz w:val="24"/>
        </w:rPr>
        <w:t>used</w:t>
      </w:r>
      <w:r>
        <w:rPr>
          <w:spacing w:val="-3"/>
          <w:sz w:val="24"/>
        </w:rPr>
        <w:t> </w:t>
      </w:r>
      <w:r>
        <w:rPr>
          <w:sz w:val="24"/>
        </w:rPr>
        <w:t>excessive</w:t>
      </w:r>
      <w:r>
        <w:rPr>
          <w:spacing w:val="-2"/>
          <w:sz w:val="24"/>
        </w:rPr>
        <w:t> </w:t>
      </w:r>
      <w:r>
        <w:rPr>
          <w:sz w:val="24"/>
        </w:rPr>
        <w:t>force</w:t>
      </w:r>
      <w:r>
        <w:rPr>
          <w:spacing w:val="-2"/>
          <w:sz w:val="24"/>
        </w:rPr>
        <w:t> </w:t>
      </w:r>
      <w:r>
        <w:rPr>
          <w:sz w:val="24"/>
        </w:rPr>
        <w:t>and</w:t>
      </w:r>
      <w:r>
        <w:rPr>
          <w:spacing w:val="-3"/>
          <w:sz w:val="24"/>
        </w:rPr>
        <w:t> </w:t>
      </w:r>
      <w:r>
        <w:rPr>
          <w:sz w:val="24"/>
        </w:rPr>
        <w:t>violated</w:t>
      </w:r>
      <w:r>
        <w:rPr>
          <w:spacing w:val="-3"/>
          <w:sz w:val="24"/>
        </w:rPr>
        <w:t> </w:t>
      </w:r>
      <w:r>
        <w:rPr>
          <w:sz w:val="24"/>
        </w:rPr>
        <w:t>clearly established law when they used a Taser and put Hyde in a head restraint after Hyde, handcuffed and shackled, posed no threat. Other officers reasonably used force when Hyde resisted. The complaint did not adequately allege that the officers knew of Hyde’s mental health</w:t>
      </w:r>
      <w:r>
        <w:rPr>
          <w:spacing w:val="-4"/>
          <w:sz w:val="24"/>
        </w:rPr>
        <w:t> </w:t>
      </w:r>
      <w:r>
        <w:rPr>
          <w:sz w:val="24"/>
        </w:rPr>
        <w:t>condition</w:t>
      </w:r>
      <w:r>
        <w:rPr>
          <w:spacing w:val="-4"/>
          <w:sz w:val="24"/>
        </w:rPr>
        <w:t> </w:t>
      </w:r>
      <w:r>
        <w:rPr>
          <w:sz w:val="24"/>
        </w:rPr>
        <w:t>or</w:t>
      </w:r>
      <w:r>
        <w:rPr>
          <w:spacing w:val="-3"/>
          <w:sz w:val="24"/>
        </w:rPr>
        <w:t> </w:t>
      </w:r>
      <w:r>
        <w:rPr>
          <w:sz w:val="24"/>
        </w:rPr>
        <w:t>that</w:t>
      </w:r>
      <w:r>
        <w:rPr>
          <w:spacing w:val="-5"/>
          <w:sz w:val="24"/>
        </w:rPr>
        <w:t> </w:t>
      </w:r>
      <w:r>
        <w:rPr>
          <w:sz w:val="24"/>
        </w:rPr>
        <w:t>he</w:t>
      </w:r>
      <w:r>
        <w:rPr>
          <w:spacing w:val="-3"/>
          <w:sz w:val="24"/>
        </w:rPr>
        <w:t> </w:t>
      </w:r>
      <w:r>
        <w:rPr>
          <w:sz w:val="24"/>
        </w:rPr>
        <w:t>was</w:t>
      </w:r>
      <w:r>
        <w:rPr>
          <w:spacing w:val="-4"/>
          <w:sz w:val="24"/>
        </w:rPr>
        <w:t> </w:t>
      </w:r>
      <w:r>
        <w:rPr>
          <w:sz w:val="24"/>
        </w:rPr>
        <w:t>in</w:t>
      </w:r>
      <w:r>
        <w:rPr>
          <w:spacing w:val="-4"/>
          <w:sz w:val="24"/>
        </w:rPr>
        <w:t> </w:t>
      </w:r>
      <w:r>
        <w:rPr>
          <w:sz w:val="24"/>
        </w:rPr>
        <w:t>distress</w:t>
      </w:r>
      <w:r>
        <w:rPr>
          <w:spacing w:val="-4"/>
          <w:sz w:val="24"/>
        </w:rPr>
        <w:t> </w:t>
      </w:r>
      <w:r>
        <w:rPr>
          <w:sz w:val="24"/>
        </w:rPr>
        <w:t>after</w:t>
      </w:r>
      <w:r>
        <w:rPr>
          <w:spacing w:val="-3"/>
          <w:sz w:val="24"/>
        </w:rPr>
        <w:t> </w:t>
      </w:r>
      <w:r>
        <w:rPr>
          <w:sz w:val="24"/>
        </w:rPr>
        <w:t>the</w:t>
      </w:r>
      <w:r>
        <w:rPr>
          <w:spacing w:val="-3"/>
          <w:sz w:val="24"/>
        </w:rPr>
        <w:t> </w:t>
      </w:r>
      <w:r>
        <w:rPr>
          <w:sz w:val="24"/>
        </w:rPr>
        <w:t>altercation;</w:t>
      </w:r>
      <w:r>
        <w:rPr>
          <w:spacing w:val="-3"/>
          <w:sz w:val="24"/>
        </w:rPr>
        <w:t> </w:t>
      </w:r>
      <w:r>
        <w:rPr>
          <w:sz w:val="24"/>
        </w:rPr>
        <w:t>qualified</w:t>
      </w:r>
      <w:r>
        <w:rPr>
          <w:spacing w:val="-4"/>
          <w:sz w:val="24"/>
        </w:rPr>
        <w:t> </w:t>
      </w:r>
      <w:r>
        <w:rPr>
          <w:sz w:val="24"/>
        </w:rPr>
        <w:t>immunity</w:t>
      </w:r>
      <w:r>
        <w:rPr>
          <w:spacing w:val="-3"/>
          <w:sz w:val="24"/>
        </w:rPr>
        <w:t> </w:t>
      </w:r>
      <w:r>
        <w:rPr>
          <w:sz w:val="24"/>
        </w:rPr>
        <w:t>barred</w:t>
      </w:r>
      <w:r>
        <w:rPr>
          <w:spacing w:val="-4"/>
          <w:sz w:val="24"/>
        </w:rPr>
        <w:t> </w:t>
      </w:r>
      <w:r>
        <w:rPr>
          <w:sz w:val="24"/>
        </w:rPr>
        <w:t>the claim that they violated</w:t>
      </w:r>
      <w:r>
        <w:rPr>
          <w:spacing w:val="-1"/>
          <w:sz w:val="24"/>
        </w:rPr>
        <w:t> </w:t>
      </w:r>
      <w:r>
        <w:rPr>
          <w:sz w:val="24"/>
        </w:rPr>
        <w:t>Hyde’s right</w:t>
      </w:r>
      <w:r>
        <w:rPr>
          <w:spacing w:val="-1"/>
          <w:sz w:val="24"/>
        </w:rPr>
        <w:t> </w:t>
      </w:r>
      <w:r>
        <w:rPr>
          <w:sz w:val="24"/>
        </w:rPr>
        <w:t>to adequate medical care. With respect to the failure-to- train and municipal liability claims, the court stated that an inadequate training policy itself cannot be inferred from a single incident.</w:t>
      </w:r>
    </w:p>
    <w:p>
      <w:pPr>
        <w:pStyle w:val="BodyText"/>
        <w:rPr>
          <w:sz w:val="24"/>
        </w:rPr>
      </w:pPr>
    </w:p>
    <w:p>
      <w:pPr>
        <w:pStyle w:val="BodyText"/>
        <w:spacing w:before="11"/>
        <w:rPr>
          <w:sz w:val="23"/>
        </w:rPr>
      </w:pPr>
    </w:p>
    <w:p>
      <w:pPr>
        <w:spacing w:before="0"/>
        <w:ind w:left="120" w:right="0" w:firstLine="0"/>
        <w:jc w:val="left"/>
        <w:rPr>
          <w:b/>
          <w:sz w:val="24"/>
        </w:rPr>
      </w:pPr>
      <w:r>
        <w:rPr>
          <w:b/>
          <w:sz w:val="24"/>
        </w:rPr>
        <w:t>United</w:t>
      </w:r>
      <w:r>
        <w:rPr>
          <w:b/>
          <w:spacing w:val="-3"/>
          <w:sz w:val="24"/>
        </w:rPr>
        <w:t> </w:t>
      </w:r>
      <w:r>
        <w:rPr>
          <w:b/>
          <w:sz w:val="24"/>
        </w:rPr>
        <w:t>States</w:t>
      </w:r>
      <w:r>
        <w:rPr>
          <w:b/>
          <w:spacing w:val="-2"/>
          <w:sz w:val="24"/>
        </w:rPr>
        <w:t> </w:t>
      </w:r>
      <w:r>
        <w:rPr>
          <w:b/>
          <w:sz w:val="24"/>
        </w:rPr>
        <w:t>v.</w:t>
      </w:r>
      <w:r>
        <w:rPr>
          <w:b/>
          <w:spacing w:val="-2"/>
          <w:sz w:val="24"/>
        </w:rPr>
        <w:t> Bullcoming</w:t>
      </w:r>
    </w:p>
    <w:p>
      <w:pPr>
        <w:spacing w:before="0"/>
        <w:ind w:left="120" w:right="5247" w:firstLine="0"/>
        <w:jc w:val="left"/>
        <w:rPr>
          <w:sz w:val="24"/>
        </w:rPr>
      </w:pPr>
      <w:r>
        <w:rPr>
          <w:sz w:val="24"/>
        </w:rPr>
        <w:t>US</w:t>
      </w:r>
      <w:r>
        <w:rPr>
          <w:spacing w:val="-6"/>
          <w:sz w:val="24"/>
        </w:rPr>
        <w:t> </w:t>
      </w:r>
      <w:r>
        <w:rPr>
          <w:sz w:val="24"/>
        </w:rPr>
        <w:t>Court</w:t>
      </w:r>
      <w:r>
        <w:rPr>
          <w:spacing w:val="-6"/>
          <w:sz w:val="24"/>
        </w:rPr>
        <w:t> </w:t>
      </w:r>
      <w:r>
        <w:rPr>
          <w:sz w:val="24"/>
        </w:rPr>
        <w:t>of</w:t>
      </w:r>
      <w:r>
        <w:rPr>
          <w:spacing w:val="-7"/>
          <w:sz w:val="24"/>
        </w:rPr>
        <w:t> </w:t>
      </w:r>
      <w:r>
        <w:rPr>
          <w:sz w:val="24"/>
        </w:rPr>
        <w:t>Appeals</w:t>
      </w:r>
      <w:r>
        <w:rPr>
          <w:spacing w:val="-6"/>
          <w:sz w:val="24"/>
        </w:rPr>
        <w:t> </w:t>
      </w:r>
      <w:r>
        <w:rPr>
          <w:sz w:val="24"/>
        </w:rPr>
        <w:t>for</w:t>
      </w:r>
      <w:r>
        <w:rPr>
          <w:spacing w:val="-7"/>
          <w:sz w:val="24"/>
        </w:rPr>
        <w:t> </w:t>
      </w:r>
      <w:r>
        <w:rPr>
          <w:sz w:val="24"/>
        </w:rPr>
        <w:t>the</w:t>
      </w:r>
      <w:r>
        <w:rPr>
          <w:spacing w:val="-5"/>
          <w:sz w:val="24"/>
        </w:rPr>
        <w:t> </w:t>
      </w:r>
      <w:r>
        <w:rPr>
          <w:sz w:val="24"/>
        </w:rPr>
        <w:t>Tenth</w:t>
      </w:r>
      <w:r>
        <w:rPr>
          <w:spacing w:val="-6"/>
          <w:sz w:val="24"/>
        </w:rPr>
        <w:t> </w:t>
      </w:r>
      <w:r>
        <w:rPr>
          <w:sz w:val="24"/>
        </w:rPr>
        <w:t>Circuit Opinion Date: January 6, 2022</w:t>
      </w:r>
    </w:p>
    <w:p>
      <w:pPr>
        <w:pStyle w:val="BodyText"/>
        <w:spacing w:before="1"/>
        <w:rPr>
          <w:sz w:val="24"/>
        </w:rPr>
      </w:pPr>
    </w:p>
    <w:p>
      <w:pPr>
        <w:spacing w:before="0"/>
        <w:ind w:left="120" w:right="0" w:firstLine="0"/>
        <w:jc w:val="left"/>
        <w:rPr>
          <w:sz w:val="24"/>
        </w:rPr>
      </w:pPr>
      <w:r>
        <w:rPr>
          <w:sz w:val="24"/>
        </w:rPr>
        <w:t>Tags:</w:t>
      </w:r>
      <w:r>
        <w:rPr>
          <w:spacing w:val="-2"/>
          <w:sz w:val="24"/>
        </w:rPr>
        <w:t> </w:t>
      </w:r>
      <w:r>
        <w:rPr>
          <w:sz w:val="24"/>
        </w:rPr>
        <w:t>search</w:t>
      </w:r>
      <w:r>
        <w:rPr>
          <w:spacing w:val="-3"/>
          <w:sz w:val="24"/>
        </w:rPr>
        <w:t> </w:t>
      </w:r>
      <w:r>
        <w:rPr>
          <w:sz w:val="24"/>
        </w:rPr>
        <w:t>of</w:t>
      </w:r>
      <w:r>
        <w:rPr>
          <w:spacing w:val="-2"/>
          <w:sz w:val="24"/>
        </w:rPr>
        <w:t> </w:t>
      </w:r>
      <w:r>
        <w:rPr>
          <w:sz w:val="24"/>
        </w:rPr>
        <w:t>a</w:t>
      </w:r>
      <w:r>
        <w:rPr>
          <w:spacing w:val="-3"/>
          <w:sz w:val="24"/>
        </w:rPr>
        <w:t> </w:t>
      </w:r>
      <w:r>
        <w:rPr>
          <w:sz w:val="24"/>
        </w:rPr>
        <w:t>bag,</w:t>
      </w:r>
      <w:r>
        <w:rPr>
          <w:spacing w:val="-2"/>
          <w:sz w:val="24"/>
        </w:rPr>
        <w:t> </w:t>
      </w:r>
      <w:r>
        <w:rPr>
          <w:sz w:val="24"/>
        </w:rPr>
        <w:t>probable</w:t>
      </w:r>
      <w:r>
        <w:rPr>
          <w:spacing w:val="-1"/>
          <w:sz w:val="24"/>
        </w:rPr>
        <w:t> </w:t>
      </w:r>
      <w:r>
        <w:rPr>
          <w:spacing w:val="-4"/>
          <w:sz w:val="24"/>
        </w:rPr>
        <w:t>cause</w:t>
      </w:r>
    </w:p>
    <w:p>
      <w:pPr>
        <w:pStyle w:val="BodyText"/>
        <w:spacing w:before="11"/>
        <w:rPr>
          <w:sz w:val="23"/>
        </w:rPr>
      </w:pPr>
    </w:p>
    <w:p>
      <w:pPr>
        <w:spacing w:before="1"/>
        <w:ind w:left="120" w:right="129" w:firstLine="0"/>
        <w:jc w:val="left"/>
        <w:rPr>
          <w:sz w:val="24"/>
        </w:rPr>
      </w:pPr>
      <w:r>
        <w:rPr>
          <w:sz w:val="24"/>
        </w:rPr>
        <w:t>Linda Zotigh was murdered, and her trailer, in which her boyfriend Tommy Bullcoming also periodically resided, was set on fire. The day after law enforcement found Zotigh’s body, they arrested</w:t>
      </w:r>
      <w:r>
        <w:rPr>
          <w:spacing w:val="-3"/>
          <w:sz w:val="24"/>
        </w:rPr>
        <w:t> </w:t>
      </w:r>
      <w:r>
        <w:rPr>
          <w:sz w:val="24"/>
        </w:rPr>
        <w:t>Bullcoming</w:t>
      </w:r>
      <w:r>
        <w:rPr>
          <w:spacing w:val="-3"/>
          <w:sz w:val="24"/>
        </w:rPr>
        <w:t> </w:t>
      </w:r>
      <w:r>
        <w:rPr>
          <w:sz w:val="24"/>
        </w:rPr>
        <w:t>pursuant</w:t>
      </w:r>
      <w:r>
        <w:rPr>
          <w:spacing w:val="-3"/>
          <w:sz w:val="24"/>
        </w:rPr>
        <w:t> </w:t>
      </w:r>
      <w:r>
        <w:rPr>
          <w:sz w:val="24"/>
        </w:rPr>
        <w:t>to</w:t>
      </w:r>
      <w:r>
        <w:rPr>
          <w:spacing w:val="-2"/>
          <w:sz w:val="24"/>
        </w:rPr>
        <w:t> </w:t>
      </w:r>
      <w:r>
        <w:rPr>
          <w:sz w:val="24"/>
        </w:rPr>
        <w:t>a</w:t>
      </w:r>
      <w:r>
        <w:rPr>
          <w:spacing w:val="-3"/>
          <w:sz w:val="24"/>
        </w:rPr>
        <w:t> </w:t>
      </w:r>
      <w:r>
        <w:rPr>
          <w:sz w:val="24"/>
        </w:rPr>
        <w:t>warrant</w:t>
      </w:r>
      <w:r>
        <w:rPr>
          <w:spacing w:val="-3"/>
          <w:sz w:val="24"/>
        </w:rPr>
        <w:t> </w:t>
      </w:r>
      <w:r>
        <w:rPr>
          <w:sz w:val="24"/>
        </w:rPr>
        <w:t>for</w:t>
      </w:r>
      <w:r>
        <w:rPr>
          <w:spacing w:val="-2"/>
          <w:sz w:val="24"/>
        </w:rPr>
        <w:t> </w:t>
      </w:r>
      <w:r>
        <w:rPr>
          <w:sz w:val="24"/>
        </w:rPr>
        <w:t>failure</w:t>
      </w:r>
      <w:r>
        <w:rPr>
          <w:spacing w:val="-2"/>
          <w:sz w:val="24"/>
        </w:rPr>
        <w:t> </w:t>
      </w:r>
      <w:r>
        <w:rPr>
          <w:sz w:val="24"/>
        </w:rPr>
        <w:t>to</w:t>
      </w:r>
      <w:r>
        <w:rPr>
          <w:spacing w:val="-2"/>
          <w:sz w:val="24"/>
        </w:rPr>
        <w:t> </w:t>
      </w:r>
      <w:r>
        <w:rPr>
          <w:sz w:val="24"/>
        </w:rPr>
        <w:t>appear</w:t>
      </w:r>
      <w:r>
        <w:rPr>
          <w:spacing w:val="-3"/>
          <w:sz w:val="24"/>
        </w:rPr>
        <w:t> </w:t>
      </w:r>
      <w:r>
        <w:rPr>
          <w:sz w:val="24"/>
        </w:rPr>
        <w:t>in</w:t>
      </w:r>
      <w:r>
        <w:rPr>
          <w:spacing w:val="-3"/>
          <w:sz w:val="24"/>
        </w:rPr>
        <w:t> </w:t>
      </w:r>
      <w:r>
        <w:rPr>
          <w:sz w:val="24"/>
        </w:rPr>
        <w:t>court</w:t>
      </w:r>
      <w:r>
        <w:rPr>
          <w:spacing w:val="-4"/>
          <w:sz w:val="24"/>
        </w:rPr>
        <w:t> </w:t>
      </w:r>
      <w:r>
        <w:rPr>
          <w:sz w:val="24"/>
        </w:rPr>
        <w:t>on</w:t>
      </w:r>
      <w:r>
        <w:rPr>
          <w:spacing w:val="-3"/>
          <w:sz w:val="24"/>
        </w:rPr>
        <w:t> </w:t>
      </w:r>
      <w:r>
        <w:rPr>
          <w:sz w:val="24"/>
        </w:rPr>
        <w:t>an</w:t>
      </w:r>
      <w:r>
        <w:rPr>
          <w:spacing w:val="-3"/>
          <w:sz w:val="24"/>
        </w:rPr>
        <w:t> </w:t>
      </w:r>
      <w:r>
        <w:rPr>
          <w:sz w:val="24"/>
        </w:rPr>
        <w:t>earlier</w:t>
      </w:r>
      <w:r>
        <w:rPr>
          <w:spacing w:val="-2"/>
          <w:sz w:val="24"/>
        </w:rPr>
        <w:t> </w:t>
      </w:r>
      <w:r>
        <w:rPr>
          <w:sz w:val="24"/>
        </w:rPr>
        <w:t>marijuana possession</w:t>
      </w:r>
      <w:r>
        <w:rPr>
          <w:spacing w:val="-3"/>
          <w:sz w:val="24"/>
        </w:rPr>
        <w:t> </w:t>
      </w:r>
      <w:r>
        <w:rPr>
          <w:sz w:val="24"/>
        </w:rPr>
        <w:t>charge.</w:t>
      </w:r>
      <w:r>
        <w:rPr>
          <w:spacing w:val="-2"/>
          <w:sz w:val="24"/>
        </w:rPr>
        <w:t> </w:t>
      </w:r>
      <w:r>
        <w:rPr>
          <w:sz w:val="24"/>
        </w:rPr>
        <w:t>At</w:t>
      </w:r>
      <w:r>
        <w:rPr>
          <w:spacing w:val="-3"/>
          <w:sz w:val="24"/>
        </w:rPr>
        <w:t> </w:t>
      </w:r>
      <w:r>
        <w:rPr>
          <w:sz w:val="24"/>
        </w:rPr>
        <w:t>the</w:t>
      </w:r>
      <w:r>
        <w:rPr>
          <w:spacing w:val="-2"/>
          <w:sz w:val="24"/>
        </w:rPr>
        <w:t> </w:t>
      </w:r>
      <w:r>
        <w:rPr>
          <w:sz w:val="24"/>
        </w:rPr>
        <w:t>time</w:t>
      </w:r>
      <w:r>
        <w:rPr>
          <w:spacing w:val="-2"/>
          <w:sz w:val="24"/>
        </w:rPr>
        <w:t> </w:t>
      </w:r>
      <w:r>
        <w:rPr>
          <w:sz w:val="24"/>
        </w:rPr>
        <w:t>of</w:t>
      </w:r>
      <w:r>
        <w:rPr>
          <w:spacing w:val="-3"/>
          <w:sz w:val="24"/>
        </w:rPr>
        <w:t> </w:t>
      </w:r>
      <w:r>
        <w:rPr>
          <w:sz w:val="24"/>
        </w:rPr>
        <w:t>his</w:t>
      </w:r>
      <w:r>
        <w:rPr>
          <w:spacing w:val="-4"/>
          <w:sz w:val="24"/>
        </w:rPr>
        <w:t> </w:t>
      </w:r>
      <w:r>
        <w:rPr>
          <w:sz w:val="24"/>
        </w:rPr>
        <w:t>arrest,</w:t>
      </w:r>
      <w:r>
        <w:rPr>
          <w:spacing w:val="-3"/>
          <w:sz w:val="24"/>
        </w:rPr>
        <w:t> </w:t>
      </w:r>
      <w:r>
        <w:rPr>
          <w:sz w:val="24"/>
        </w:rPr>
        <w:t>Bullcoming</w:t>
      </w:r>
      <w:r>
        <w:rPr>
          <w:spacing w:val="-3"/>
          <w:sz w:val="24"/>
        </w:rPr>
        <w:t> </w:t>
      </w:r>
      <w:r>
        <w:rPr>
          <w:sz w:val="24"/>
        </w:rPr>
        <w:t>had</w:t>
      </w:r>
      <w:r>
        <w:rPr>
          <w:spacing w:val="-3"/>
          <w:sz w:val="24"/>
        </w:rPr>
        <w:t> </w:t>
      </w:r>
      <w:r>
        <w:rPr>
          <w:sz w:val="24"/>
        </w:rPr>
        <w:t>a</w:t>
      </w:r>
      <w:r>
        <w:rPr>
          <w:spacing w:val="-4"/>
          <w:sz w:val="24"/>
        </w:rPr>
        <w:t> </w:t>
      </w:r>
      <w:r>
        <w:rPr>
          <w:sz w:val="24"/>
        </w:rPr>
        <w:t>black</w:t>
      </w:r>
      <w:r>
        <w:rPr>
          <w:spacing w:val="-3"/>
          <w:sz w:val="24"/>
        </w:rPr>
        <w:t> </w:t>
      </w:r>
      <w:r>
        <w:rPr>
          <w:sz w:val="24"/>
        </w:rPr>
        <w:t>duffel</w:t>
      </w:r>
      <w:r>
        <w:rPr>
          <w:spacing w:val="-4"/>
          <w:sz w:val="24"/>
        </w:rPr>
        <w:t> </w:t>
      </w:r>
      <w:r>
        <w:rPr>
          <w:sz w:val="24"/>
        </w:rPr>
        <w:t>bag</w:t>
      </w:r>
      <w:r>
        <w:rPr>
          <w:spacing w:val="-3"/>
          <w:sz w:val="24"/>
        </w:rPr>
        <w:t> </w:t>
      </w:r>
      <w:r>
        <w:rPr>
          <w:sz w:val="24"/>
        </w:rPr>
        <w:t>in</w:t>
      </w:r>
      <w:r>
        <w:rPr>
          <w:spacing w:val="-3"/>
          <w:sz w:val="24"/>
        </w:rPr>
        <w:t> </w:t>
      </w:r>
      <w:r>
        <w:rPr>
          <w:sz w:val="24"/>
        </w:rPr>
        <w:t>his</w:t>
      </w:r>
      <w:r>
        <w:rPr>
          <w:spacing w:val="-3"/>
          <w:sz w:val="24"/>
        </w:rPr>
        <w:t> </w:t>
      </w:r>
      <w:r>
        <w:rPr>
          <w:sz w:val="24"/>
        </w:rPr>
        <w:t>possession, and he asked law enforcement to bring the bag with them during his transport to the courthouse. Law enforcement searched the bag on three separate occasions and used information from these searches in the affidavit filed in support of the search warrant.</w:t>
      </w:r>
    </w:p>
    <w:p>
      <w:pPr>
        <w:spacing w:before="0"/>
        <w:ind w:left="120" w:right="143" w:firstLine="0"/>
        <w:jc w:val="left"/>
        <w:rPr>
          <w:sz w:val="24"/>
        </w:rPr>
      </w:pPr>
      <w:r>
        <w:rPr>
          <w:sz w:val="24"/>
        </w:rPr>
        <w:t>Following issuance of a search warrant, law enforcement found a pair of sandals spotted with blood</w:t>
      </w:r>
      <w:r>
        <w:rPr>
          <w:spacing w:val="-2"/>
          <w:sz w:val="24"/>
        </w:rPr>
        <w:t> </w:t>
      </w:r>
      <w:r>
        <w:rPr>
          <w:sz w:val="24"/>
        </w:rPr>
        <w:t>inside</w:t>
      </w:r>
      <w:r>
        <w:rPr>
          <w:spacing w:val="-2"/>
          <w:sz w:val="24"/>
        </w:rPr>
        <w:t> </w:t>
      </w:r>
      <w:r>
        <w:rPr>
          <w:sz w:val="24"/>
        </w:rPr>
        <w:t>the</w:t>
      </w:r>
      <w:r>
        <w:rPr>
          <w:spacing w:val="-1"/>
          <w:sz w:val="24"/>
        </w:rPr>
        <w:t> </w:t>
      </w:r>
      <w:r>
        <w:rPr>
          <w:sz w:val="24"/>
        </w:rPr>
        <w:t>bag.</w:t>
      </w:r>
      <w:r>
        <w:rPr>
          <w:spacing w:val="-1"/>
          <w:sz w:val="24"/>
        </w:rPr>
        <w:t> </w:t>
      </w:r>
      <w:r>
        <w:rPr>
          <w:sz w:val="24"/>
        </w:rPr>
        <w:t>Authorities</w:t>
      </w:r>
      <w:r>
        <w:rPr>
          <w:spacing w:val="-2"/>
          <w:sz w:val="24"/>
        </w:rPr>
        <w:t> </w:t>
      </w:r>
      <w:r>
        <w:rPr>
          <w:sz w:val="24"/>
        </w:rPr>
        <w:t>later</w:t>
      </w:r>
      <w:r>
        <w:rPr>
          <w:spacing w:val="-1"/>
          <w:sz w:val="24"/>
        </w:rPr>
        <w:t> </w:t>
      </w:r>
      <w:r>
        <w:rPr>
          <w:sz w:val="24"/>
        </w:rPr>
        <w:t>matched</w:t>
      </w:r>
      <w:r>
        <w:rPr>
          <w:spacing w:val="-3"/>
          <w:sz w:val="24"/>
        </w:rPr>
        <w:t> </w:t>
      </w:r>
      <w:r>
        <w:rPr>
          <w:sz w:val="24"/>
        </w:rPr>
        <w:t>the</w:t>
      </w:r>
      <w:r>
        <w:rPr>
          <w:spacing w:val="-1"/>
          <w:sz w:val="24"/>
        </w:rPr>
        <w:t> </w:t>
      </w:r>
      <w:r>
        <w:rPr>
          <w:sz w:val="24"/>
        </w:rPr>
        <w:t>blood</w:t>
      </w:r>
      <w:r>
        <w:rPr>
          <w:spacing w:val="-2"/>
          <w:sz w:val="24"/>
        </w:rPr>
        <w:t> </w:t>
      </w:r>
      <w:r>
        <w:rPr>
          <w:sz w:val="24"/>
        </w:rPr>
        <w:t>to</w:t>
      </w:r>
      <w:r>
        <w:rPr>
          <w:spacing w:val="-2"/>
          <w:sz w:val="24"/>
        </w:rPr>
        <w:t> </w:t>
      </w:r>
      <w:r>
        <w:rPr>
          <w:sz w:val="24"/>
        </w:rPr>
        <w:t>Zotigh.</w:t>
      </w:r>
      <w:r>
        <w:rPr>
          <w:spacing w:val="-1"/>
          <w:sz w:val="24"/>
        </w:rPr>
        <w:t> </w:t>
      </w:r>
      <w:r>
        <w:rPr>
          <w:sz w:val="24"/>
        </w:rPr>
        <w:t>Prior</w:t>
      </w:r>
      <w:r>
        <w:rPr>
          <w:spacing w:val="-1"/>
          <w:sz w:val="24"/>
        </w:rPr>
        <w:t> </w:t>
      </w:r>
      <w:r>
        <w:rPr>
          <w:sz w:val="24"/>
        </w:rPr>
        <w:t>to</w:t>
      </w:r>
      <w:r>
        <w:rPr>
          <w:spacing w:val="-1"/>
          <w:sz w:val="24"/>
        </w:rPr>
        <w:t> </w:t>
      </w:r>
      <w:r>
        <w:rPr>
          <w:sz w:val="24"/>
        </w:rPr>
        <w:t>his</w:t>
      </w:r>
      <w:r>
        <w:rPr>
          <w:spacing w:val="-2"/>
          <w:sz w:val="24"/>
        </w:rPr>
        <w:t> </w:t>
      </w:r>
      <w:r>
        <w:rPr>
          <w:sz w:val="24"/>
        </w:rPr>
        <w:t>trial,</w:t>
      </w:r>
      <w:r>
        <w:rPr>
          <w:spacing w:val="-3"/>
          <w:sz w:val="24"/>
        </w:rPr>
        <w:t> </w:t>
      </w:r>
      <w:r>
        <w:rPr>
          <w:sz w:val="24"/>
        </w:rPr>
        <w:t>Bullcoming moved</w:t>
      </w:r>
      <w:r>
        <w:rPr>
          <w:spacing w:val="-3"/>
          <w:sz w:val="24"/>
        </w:rPr>
        <w:t> </w:t>
      </w:r>
      <w:r>
        <w:rPr>
          <w:sz w:val="24"/>
        </w:rPr>
        <w:t>both</w:t>
      </w:r>
      <w:r>
        <w:rPr>
          <w:spacing w:val="-4"/>
          <w:sz w:val="24"/>
        </w:rPr>
        <w:t> </w:t>
      </w:r>
      <w:r>
        <w:rPr>
          <w:sz w:val="24"/>
        </w:rPr>
        <w:t>for</w:t>
      </w:r>
      <w:r>
        <w:rPr>
          <w:spacing w:val="-2"/>
          <w:sz w:val="24"/>
        </w:rPr>
        <w:t> </w:t>
      </w:r>
      <w:r>
        <w:rPr>
          <w:sz w:val="24"/>
        </w:rPr>
        <w:t>an</w:t>
      </w:r>
      <w:r>
        <w:rPr>
          <w:spacing w:val="-3"/>
          <w:sz w:val="24"/>
        </w:rPr>
        <w:t> </w:t>
      </w:r>
      <w:r>
        <w:rPr>
          <w:sz w:val="24"/>
        </w:rPr>
        <w:t>order</w:t>
      </w:r>
      <w:r>
        <w:rPr>
          <w:spacing w:val="-4"/>
          <w:sz w:val="24"/>
        </w:rPr>
        <w:t> </w:t>
      </w:r>
      <w:r>
        <w:rPr>
          <w:sz w:val="24"/>
        </w:rPr>
        <w:t>to</w:t>
      </w:r>
      <w:r>
        <w:rPr>
          <w:spacing w:val="-2"/>
          <w:sz w:val="24"/>
        </w:rPr>
        <w:t> </w:t>
      </w:r>
      <w:r>
        <w:rPr>
          <w:sz w:val="24"/>
        </w:rPr>
        <w:t>access</w:t>
      </w:r>
      <w:r>
        <w:rPr>
          <w:spacing w:val="-3"/>
          <w:sz w:val="24"/>
        </w:rPr>
        <w:t> </w:t>
      </w:r>
      <w:r>
        <w:rPr>
          <w:sz w:val="24"/>
        </w:rPr>
        <w:t>Zotigh’s</w:t>
      </w:r>
      <w:r>
        <w:rPr>
          <w:spacing w:val="-3"/>
          <w:sz w:val="24"/>
        </w:rPr>
        <w:t> </w:t>
      </w:r>
      <w:r>
        <w:rPr>
          <w:sz w:val="24"/>
        </w:rPr>
        <w:t>trailer</w:t>
      </w:r>
      <w:r>
        <w:rPr>
          <w:spacing w:val="-2"/>
          <w:sz w:val="24"/>
        </w:rPr>
        <w:t> </w:t>
      </w:r>
      <w:r>
        <w:rPr>
          <w:sz w:val="24"/>
        </w:rPr>
        <w:t>and</w:t>
      </w:r>
      <w:r>
        <w:rPr>
          <w:spacing w:val="-3"/>
          <w:sz w:val="24"/>
        </w:rPr>
        <w:t> </w:t>
      </w:r>
      <w:r>
        <w:rPr>
          <w:sz w:val="24"/>
        </w:rPr>
        <w:t>to</w:t>
      </w:r>
      <w:r>
        <w:rPr>
          <w:spacing w:val="-2"/>
          <w:sz w:val="24"/>
        </w:rPr>
        <w:t> </w:t>
      </w:r>
      <w:r>
        <w:rPr>
          <w:sz w:val="24"/>
        </w:rPr>
        <w:t>suppress</w:t>
      </w:r>
      <w:r>
        <w:rPr>
          <w:spacing w:val="-3"/>
          <w:sz w:val="24"/>
        </w:rPr>
        <w:t> </w:t>
      </w:r>
      <w:r>
        <w:rPr>
          <w:sz w:val="24"/>
        </w:rPr>
        <w:t>evidence</w:t>
      </w:r>
      <w:r>
        <w:rPr>
          <w:spacing w:val="-2"/>
          <w:sz w:val="24"/>
        </w:rPr>
        <w:t> </w:t>
      </w:r>
      <w:r>
        <w:rPr>
          <w:sz w:val="24"/>
        </w:rPr>
        <w:t>from</w:t>
      </w:r>
      <w:r>
        <w:rPr>
          <w:spacing w:val="-2"/>
          <w:sz w:val="24"/>
        </w:rPr>
        <w:t> </w:t>
      </w:r>
      <w:r>
        <w:rPr>
          <w:sz w:val="24"/>
        </w:rPr>
        <w:t>the</w:t>
      </w:r>
      <w:r>
        <w:rPr>
          <w:spacing w:val="-3"/>
          <w:sz w:val="24"/>
        </w:rPr>
        <w:t> </w:t>
      </w:r>
      <w:r>
        <w:rPr>
          <w:sz w:val="24"/>
        </w:rPr>
        <w:t>duffel</w:t>
      </w:r>
      <w:r>
        <w:rPr>
          <w:spacing w:val="-3"/>
          <w:sz w:val="24"/>
        </w:rPr>
        <w:t> </w:t>
      </w:r>
      <w:r>
        <w:rPr>
          <w:sz w:val="24"/>
        </w:rPr>
        <w:t>bag. The district court denied both motions. A jury ultimately convicted Bullcoming of felony</w:t>
      </w:r>
      <w:r>
        <w:rPr>
          <w:spacing w:val="40"/>
          <w:sz w:val="24"/>
        </w:rPr>
        <w:t> </w:t>
      </w:r>
      <w:r>
        <w:rPr>
          <w:sz w:val="24"/>
        </w:rPr>
        <w:t>murder, kidnapping, carjacking, and arson. On appeal, Bullcoming challenged the denial of both of his motions. At the time Bullcoming filed his motion for access to the trailer, a third party,</w:t>
      </w:r>
      <w:r>
        <w:rPr>
          <w:spacing w:val="40"/>
          <w:sz w:val="24"/>
        </w:rPr>
        <w:t> </w:t>
      </w:r>
      <w:r>
        <w:rPr>
          <w:sz w:val="24"/>
        </w:rPr>
        <w:t>not the Government, possessed it. The district court ultimately held it did not have authority</w:t>
      </w:r>
      <w:r>
        <w:rPr>
          <w:spacing w:val="40"/>
          <w:sz w:val="24"/>
        </w:rPr>
        <w:t> </w:t>
      </w:r>
      <w:r>
        <w:rPr>
          <w:sz w:val="24"/>
        </w:rPr>
        <w:t>“to order entry and inspection of property that is not within the government’s possession, custody, or control.” The Tenth Circuit concurred the district court lacked authority to grant Bullcoming access to the trailer. With regard to the search of the bag, Bullcoming argued the searches were illegal. The Tenth Circuit concluded probable cause supported the search</w:t>
      </w:r>
      <w:r>
        <w:rPr>
          <w:spacing w:val="40"/>
          <w:sz w:val="24"/>
        </w:rPr>
        <w:t> </w:t>
      </w:r>
      <w:r>
        <w:rPr>
          <w:sz w:val="24"/>
        </w:rPr>
        <w:t>warrant for Bullcoming's bag. The district court's denials of Bullcoming's motions were</w:t>
      </w:r>
      <w:r>
        <w:rPr>
          <w:spacing w:val="80"/>
          <w:sz w:val="24"/>
        </w:rPr>
        <w:t> </w:t>
      </w:r>
      <w:r>
        <w:rPr>
          <w:spacing w:val="-2"/>
          <w:sz w:val="24"/>
        </w:rPr>
        <w:t>affirmed.</w:t>
      </w:r>
    </w:p>
    <w:p>
      <w:pPr>
        <w:spacing w:after="0"/>
        <w:jc w:val="left"/>
        <w:rPr>
          <w:sz w:val="24"/>
        </w:rPr>
        <w:sectPr>
          <w:pgSz w:w="12240" w:h="15840"/>
          <w:pgMar w:top="1400" w:bottom="280" w:left="1320" w:right="1320"/>
        </w:sectPr>
      </w:pPr>
    </w:p>
    <w:p>
      <w:pPr>
        <w:spacing w:before="39"/>
        <w:ind w:left="120" w:right="0" w:firstLine="0"/>
        <w:jc w:val="left"/>
        <w:rPr>
          <w:b/>
          <w:sz w:val="24"/>
        </w:rPr>
      </w:pPr>
      <w:r>
        <w:rPr>
          <w:b/>
          <w:sz w:val="24"/>
        </w:rPr>
        <w:t>State</w:t>
      </w:r>
      <w:r>
        <w:rPr>
          <w:b/>
          <w:spacing w:val="-1"/>
          <w:sz w:val="24"/>
        </w:rPr>
        <w:t> </w:t>
      </w:r>
      <w:r>
        <w:rPr>
          <w:b/>
          <w:sz w:val="24"/>
        </w:rPr>
        <w:t>v.</w:t>
      </w:r>
      <w:r>
        <w:rPr>
          <w:b/>
          <w:spacing w:val="-2"/>
          <w:sz w:val="24"/>
        </w:rPr>
        <w:t> Gardner</w:t>
      </w:r>
    </w:p>
    <w:p>
      <w:pPr>
        <w:spacing w:before="0"/>
        <w:ind w:left="120" w:right="6539" w:firstLine="0"/>
        <w:jc w:val="left"/>
        <w:rPr>
          <w:sz w:val="24"/>
        </w:rPr>
      </w:pPr>
      <w:r>
        <w:rPr>
          <w:sz w:val="24"/>
        </w:rPr>
        <w:t>Montana Supreme Court Opinion</w:t>
      </w:r>
      <w:r>
        <w:rPr>
          <w:spacing w:val="-10"/>
          <w:sz w:val="24"/>
        </w:rPr>
        <w:t> </w:t>
      </w:r>
      <w:r>
        <w:rPr>
          <w:sz w:val="24"/>
        </w:rPr>
        <w:t>Date:</w:t>
      </w:r>
      <w:r>
        <w:rPr>
          <w:spacing w:val="-10"/>
          <w:sz w:val="24"/>
        </w:rPr>
        <w:t> </w:t>
      </w:r>
      <w:r>
        <w:rPr>
          <w:sz w:val="24"/>
        </w:rPr>
        <w:t>January</w:t>
      </w:r>
      <w:r>
        <w:rPr>
          <w:spacing w:val="-10"/>
          <w:sz w:val="24"/>
        </w:rPr>
        <w:t> </w:t>
      </w:r>
      <w:r>
        <w:rPr>
          <w:sz w:val="24"/>
        </w:rPr>
        <w:t>4,</w:t>
      </w:r>
      <w:r>
        <w:rPr>
          <w:spacing w:val="-11"/>
          <w:sz w:val="24"/>
        </w:rPr>
        <w:t> </w:t>
      </w:r>
      <w:r>
        <w:rPr>
          <w:sz w:val="24"/>
        </w:rPr>
        <w:t>2022</w:t>
      </w:r>
    </w:p>
    <w:p>
      <w:pPr>
        <w:pStyle w:val="BodyText"/>
        <w:spacing w:before="1"/>
        <w:rPr>
          <w:sz w:val="24"/>
        </w:rPr>
      </w:pPr>
    </w:p>
    <w:p>
      <w:pPr>
        <w:spacing w:before="0"/>
        <w:ind w:left="120" w:right="0" w:firstLine="0"/>
        <w:jc w:val="left"/>
        <w:rPr>
          <w:sz w:val="24"/>
        </w:rPr>
      </w:pPr>
      <w:r>
        <w:rPr>
          <w:sz w:val="24"/>
        </w:rPr>
        <w:t>Tags:</w:t>
      </w:r>
      <w:r>
        <w:rPr>
          <w:spacing w:val="-4"/>
          <w:sz w:val="24"/>
        </w:rPr>
        <w:t> </w:t>
      </w:r>
      <w:r>
        <w:rPr>
          <w:sz w:val="24"/>
        </w:rPr>
        <w:t>reasonable</w:t>
      </w:r>
      <w:r>
        <w:rPr>
          <w:spacing w:val="-4"/>
          <w:sz w:val="24"/>
        </w:rPr>
        <w:t> </w:t>
      </w:r>
      <w:r>
        <w:rPr>
          <w:sz w:val="24"/>
        </w:rPr>
        <w:t>suspicion,</w:t>
      </w:r>
      <w:r>
        <w:rPr>
          <w:spacing w:val="-5"/>
          <w:sz w:val="24"/>
        </w:rPr>
        <w:t> </w:t>
      </w:r>
      <w:r>
        <w:rPr>
          <w:sz w:val="24"/>
        </w:rPr>
        <w:t>traffic</w:t>
      </w:r>
      <w:r>
        <w:rPr>
          <w:spacing w:val="-3"/>
          <w:sz w:val="24"/>
        </w:rPr>
        <w:t> </w:t>
      </w:r>
      <w:r>
        <w:rPr>
          <w:spacing w:val="-4"/>
          <w:sz w:val="24"/>
        </w:rPr>
        <w:t>stop</w:t>
      </w:r>
    </w:p>
    <w:p>
      <w:pPr>
        <w:pStyle w:val="BodyText"/>
        <w:spacing w:before="11"/>
        <w:rPr>
          <w:sz w:val="23"/>
        </w:rPr>
      </w:pPr>
    </w:p>
    <w:p>
      <w:pPr>
        <w:spacing w:before="1"/>
        <w:ind w:left="119" w:right="199" w:firstLine="0"/>
        <w:jc w:val="left"/>
        <w:rPr>
          <w:sz w:val="24"/>
        </w:rPr>
      </w:pPr>
      <w:r>
        <w:rPr>
          <w:sz w:val="24"/>
        </w:rPr>
        <w:t>The</w:t>
      </w:r>
      <w:r>
        <w:rPr>
          <w:spacing w:val="-1"/>
          <w:sz w:val="24"/>
        </w:rPr>
        <w:t> </w:t>
      </w:r>
      <w:r>
        <w:rPr>
          <w:sz w:val="24"/>
        </w:rPr>
        <w:t>Supreme</w:t>
      </w:r>
      <w:r>
        <w:rPr>
          <w:spacing w:val="-1"/>
          <w:sz w:val="24"/>
        </w:rPr>
        <w:t> </w:t>
      </w:r>
      <w:r>
        <w:rPr>
          <w:sz w:val="24"/>
        </w:rPr>
        <w:t>Court</w:t>
      </w:r>
      <w:r>
        <w:rPr>
          <w:spacing w:val="-2"/>
          <w:sz w:val="24"/>
        </w:rPr>
        <w:t> </w:t>
      </w:r>
      <w:r>
        <w:rPr>
          <w:sz w:val="24"/>
        </w:rPr>
        <w:t>reversed</w:t>
      </w:r>
      <w:r>
        <w:rPr>
          <w:spacing w:val="-2"/>
          <w:sz w:val="24"/>
        </w:rPr>
        <w:t> </w:t>
      </w:r>
      <w:r>
        <w:rPr>
          <w:sz w:val="24"/>
        </w:rPr>
        <w:t>the</w:t>
      </w:r>
      <w:r>
        <w:rPr>
          <w:spacing w:val="-1"/>
          <w:sz w:val="24"/>
        </w:rPr>
        <w:t> </w:t>
      </w:r>
      <w:r>
        <w:rPr>
          <w:sz w:val="24"/>
        </w:rPr>
        <w:t>order</w:t>
      </w:r>
      <w:r>
        <w:rPr>
          <w:spacing w:val="-1"/>
          <w:sz w:val="24"/>
        </w:rPr>
        <w:t> </w:t>
      </w:r>
      <w:r>
        <w:rPr>
          <w:sz w:val="24"/>
        </w:rPr>
        <w:t>of</w:t>
      </w:r>
      <w:r>
        <w:rPr>
          <w:spacing w:val="-2"/>
          <w:sz w:val="24"/>
        </w:rPr>
        <w:t> </w:t>
      </w:r>
      <w:r>
        <w:rPr>
          <w:sz w:val="24"/>
        </w:rPr>
        <w:t>the</w:t>
      </w:r>
      <w:r>
        <w:rPr>
          <w:spacing w:val="-1"/>
          <w:sz w:val="24"/>
        </w:rPr>
        <w:t> </w:t>
      </w:r>
      <w:r>
        <w:rPr>
          <w:sz w:val="24"/>
        </w:rPr>
        <w:t>district</w:t>
      </w:r>
      <w:r>
        <w:rPr>
          <w:spacing w:val="-2"/>
          <w:sz w:val="24"/>
        </w:rPr>
        <w:t> </w:t>
      </w:r>
      <w:r>
        <w:rPr>
          <w:sz w:val="24"/>
        </w:rPr>
        <w:t>court</w:t>
      </w:r>
      <w:r>
        <w:rPr>
          <w:spacing w:val="-2"/>
          <w:sz w:val="24"/>
        </w:rPr>
        <w:t> </w:t>
      </w:r>
      <w:r>
        <w:rPr>
          <w:sz w:val="24"/>
        </w:rPr>
        <w:t>affirming</w:t>
      </w:r>
      <w:r>
        <w:rPr>
          <w:spacing w:val="-2"/>
          <w:sz w:val="24"/>
        </w:rPr>
        <w:t> </w:t>
      </w:r>
      <w:r>
        <w:rPr>
          <w:sz w:val="24"/>
        </w:rPr>
        <w:t>the</w:t>
      </w:r>
      <w:r>
        <w:rPr>
          <w:spacing w:val="-1"/>
          <w:sz w:val="24"/>
        </w:rPr>
        <w:t> </w:t>
      </w:r>
      <w:r>
        <w:rPr>
          <w:sz w:val="24"/>
        </w:rPr>
        <w:t>denial</w:t>
      </w:r>
      <w:r>
        <w:rPr>
          <w:spacing w:val="-2"/>
          <w:sz w:val="24"/>
        </w:rPr>
        <w:t> </w:t>
      </w:r>
      <w:r>
        <w:rPr>
          <w:sz w:val="24"/>
        </w:rPr>
        <w:t>of</w:t>
      </w:r>
      <w:r>
        <w:rPr>
          <w:spacing w:val="-2"/>
          <w:sz w:val="24"/>
        </w:rPr>
        <w:t> </w:t>
      </w:r>
      <w:r>
        <w:rPr>
          <w:sz w:val="24"/>
        </w:rPr>
        <w:t>Defendant's motion to suppress evidence, holding that law enforcement officers lacked particularized suspicion to justify their investigatory stop of Defendant. Defendant was stopped by law enforcement officers based solely on his "flicking" his high beams on and off once. Defendant entered a conditional guilty plea to aggravated driving under the influence, third offense, reserving the right to appeal the justice court's denial of his motion to suppress. The district court</w:t>
      </w:r>
      <w:r>
        <w:rPr>
          <w:spacing w:val="-4"/>
          <w:sz w:val="24"/>
        </w:rPr>
        <w:t> </w:t>
      </w:r>
      <w:r>
        <w:rPr>
          <w:sz w:val="24"/>
        </w:rPr>
        <w:t>affirmed.</w:t>
      </w:r>
      <w:r>
        <w:rPr>
          <w:spacing w:val="-3"/>
          <w:sz w:val="24"/>
        </w:rPr>
        <w:t> </w:t>
      </w:r>
      <w:r>
        <w:rPr>
          <w:sz w:val="24"/>
        </w:rPr>
        <w:t>The</w:t>
      </w:r>
      <w:r>
        <w:rPr>
          <w:spacing w:val="-3"/>
          <w:sz w:val="24"/>
        </w:rPr>
        <w:t> </w:t>
      </w:r>
      <w:r>
        <w:rPr>
          <w:sz w:val="24"/>
        </w:rPr>
        <w:t>Supreme</w:t>
      </w:r>
      <w:r>
        <w:rPr>
          <w:spacing w:val="-3"/>
          <w:sz w:val="24"/>
        </w:rPr>
        <w:t> </w:t>
      </w:r>
      <w:r>
        <w:rPr>
          <w:sz w:val="24"/>
        </w:rPr>
        <w:t>Court</w:t>
      </w:r>
      <w:r>
        <w:rPr>
          <w:spacing w:val="-4"/>
          <w:sz w:val="24"/>
        </w:rPr>
        <w:t> </w:t>
      </w:r>
      <w:r>
        <w:rPr>
          <w:sz w:val="24"/>
        </w:rPr>
        <w:t>reversed,</w:t>
      </w:r>
      <w:r>
        <w:rPr>
          <w:spacing w:val="-4"/>
          <w:sz w:val="24"/>
        </w:rPr>
        <w:t> </w:t>
      </w:r>
      <w:r>
        <w:rPr>
          <w:sz w:val="24"/>
        </w:rPr>
        <w:t>holding</w:t>
      </w:r>
      <w:r>
        <w:rPr>
          <w:spacing w:val="-4"/>
          <w:sz w:val="24"/>
        </w:rPr>
        <w:t> </w:t>
      </w:r>
      <w:r>
        <w:rPr>
          <w:sz w:val="24"/>
        </w:rPr>
        <w:t>that</w:t>
      </w:r>
      <w:r>
        <w:rPr>
          <w:spacing w:val="-4"/>
          <w:sz w:val="24"/>
        </w:rPr>
        <w:t> </w:t>
      </w:r>
      <w:r>
        <w:rPr>
          <w:sz w:val="24"/>
        </w:rPr>
        <w:t>the</w:t>
      </w:r>
      <w:r>
        <w:rPr>
          <w:spacing w:val="-3"/>
          <w:sz w:val="24"/>
        </w:rPr>
        <w:t> </w:t>
      </w:r>
      <w:r>
        <w:rPr>
          <w:sz w:val="24"/>
        </w:rPr>
        <w:t>totality</w:t>
      </w:r>
      <w:r>
        <w:rPr>
          <w:spacing w:val="-3"/>
          <w:sz w:val="24"/>
        </w:rPr>
        <w:t> </w:t>
      </w:r>
      <w:r>
        <w:rPr>
          <w:sz w:val="24"/>
        </w:rPr>
        <w:t>of</w:t>
      </w:r>
      <w:r>
        <w:rPr>
          <w:spacing w:val="-5"/>
          <w:sz w:val="24"/>
        </w:rPr>
        <w:t> </w:t>
      </w:r>
      <w:r>
        <w:rPr>
          <w:sz w:val="24"/>
        </w:rPr>
        <w:t>the</w:t>
      </w:r>
      <w:r>
        <w:rPr>
          <w:spacing w:val="-3"/>
          <w:sz w:val="24"/>
        </w:rPr>
        <w:t> </w:t>
      </w:r>
      <w:r>
        <w:rPr>
          <w:sz w:val="24"/>
        </w:rPr>
        <w:t>circumstances</w:t>
      </w:r>
      <w:r>
        <w:rPr>
          <w:spacing w:val="-4"/>
          <w:sz w:val="24"/>
        </w:rPr>
        <w:t> </w:t>
      </w:r>
      <w:r>
        <w:rPr>
          <w:sz w:val="24"/>
        </w:rPr>
        <w:t>did not give rise to particularized suspicion, and therefore, the seizure violated Defendant's constitutional right to be free from unreasonable searches and seizures.</w:t>
      </w:r>
    </w:p>
    <w:p>
      <w:pPr>
        <w:pStyle w:val="BodyText"/>
        <w:rPr>
          <w:sz w:val="24"/>
        </w:rPr>
      </w:pPr>
    </w:p>
    <w:p>
      <w:pPr>
        <w:pStyle w:val="BodyText"/>
        <w:spacing w:before="11"/>
        <w:rPr>
          <w:sz w:val="23"/>
        </w:rPr>
      </w:pPr>
    </w:p>
    <w:p>
      <w:pPr>
        <w:spacing w:before="0"/>
        <w:ind w:left="119" w:right="0" w:firstLine="0"/>
        <w:jc w:val="left"/>
        <w:rPr>
          <w:b/>
          <w:sz w:val="24"/>
        </w:rPr>
      </w:pPr>
      <w:r>
        <w:rPr>
          <w:b/>
          <w:sz w:val="24"/>
        </w:rPr>
        <w:t>State</w:t>
      </w:r>
      <w:r>
        <w:rPr>
          <w:b/>
          <w:spacing w:val="-1"/>
          <w:sz w:val="24"/>
        </w:rPr>
        <w:t> </w:t>
      </w:r>
      <w:r>
        <w:rPr>
          <w:b/>
          <w:sz w:val="24"/>
        </w:rPr>
        <w:t>v.</w:t>
      </w:r>
      <w:r>
        <w:rPr>
          <w:b/>
          <w:spacing w:val="-2"/>
          <w:sz w:val="24"/>
        </w:rPr>
        <w:t> Sargent</w:t>
      </w:r>
    </w:p>
    <w:p>
      <w:pPr>
        <w:spacing w:before="1"/>
        <w:ind w:left="119" w:right="6149" w:firstLine="0"/>
        <w:jc w:val="left"/>
        <w:rPr>
          <w:sz w:val="24"/>
        </w:rPr>
      </w:pPr>
      <w:r>
        <w:rPr>
          <w:sz w:val="24"/>
        </w:rPr>
        <w:t>Minnesota Supreme Court Opinion</w:t>
      </w:r>
      <w:r>
        <w:rPr>
          <w:spacing w:val="-10"/>
          <w:sz w:val="24"/>
        </w:rPr>
        <w:t> </w:t>
      </w:r>
      <w:r>
        <w:rPr>
          <w:sz w:val="24"/>
        </w:rPr>
        <w:t>Date:</w:t>
      </w:r>
      <w:r>
        <w:rPr>
          <w:spacing w:val="-10"/>
          <w:sz w:val="24"/>
        </w:rPr>
        <w:t> </w:t>
      </w:r>
      <w:r>
        <w:rPr>
          <w:sz w:val="24"/>
        </w:rPr>
        <w:t>December</w:t>
      </w:r>
      <w:r>
        <w:rPr>
          <w:spacing w:val="-10"/>
          <w:sz w:val="24"/>
        </w:rPr>
        <w:t> </w:t>
      </w:r>
      <w:r>
        <w:rPr>
          <w:sz w:val="24"/>
        </w:rPr>
        <w:t>29,</w:t>
      </w:r>
      <w:r>
        <w:rPr>
          <w:spacing w:val="-10"/>
          <w:sz w:val="24"/>
        </w:rPr>
        <w:t> </w:t>
      </w:r>
      <w:r>
        <w:rPr>
          <w:sz w:val="24"/>
        </w:rPr>
        <w:t>2021</w:t>
      </w:r>
    </w:p>
    <w:p>
      <w:pPr>
        <w:pStyle w:val="BodyText"/>
        <w:spacing w:before="12"/>
        <w:rPr>
          <w:sz w:val="23"/>
        </w:rPr>
      </w:pPr>
    </w:p>
    <w:p>
      <w:pPr>
        <w:spacing w:before="0"/>
        <w:ind w:left="119" w:right="0" w:firstLine="0"/>
        <w:jc w:val="left"/>
        <w:rPr>
          <w:sz w:val="24"/>
        </w:rPr>
      </w:pPr>
      <w:r>
        <w:rPr>
          <w:sz w:val="24"/>
        </w:rPr>
        <w:t>Tags:</w:t>
      </w:r>
      <w:r>
        <w:rPr>
          <w:spacing w:val="-6"/>
          <w:sz w:val="24"/>
        </w:rPr>
        <w:t> </w:t>
      </w:r>
      <w:r>
        <w:rPr>
          <w:sz w:val="24"/>
        </w:rPr>
        <w:t>traffic</w:t>
      </w:r>
      <w:r>
        <w:rPr>
          <w:spacing w:val="-3"/>
          <w:sz w:val="24"/>
        </w:rPr>
        <w:t> </w:t>
      </w:r>
      <w:r>
        <w:rPr>
          <w:sz w:val="24"/>
        </w:rPr>
        <w:t>stop,</w:t>
      </w:r>
      <w:r>
        <w:rPr>
          <w:spacing w:val="-4"/>
          <w:sz w:val="24"/>
        </w:rPr>
        <w:t> </w:t>
      </w:r>
      <w:r>
        <w:rPr>
          <w:sz w:val="24"/>
        </w:rPr>
        <w:t>mission-related</w:t>
      </w:r>
      <w:r>
        <w:rPr>
          <w:spacing w:val="-5"/>
          <w:sz w:val="24"/>
        </w:rPr>
        <w:t> </w:t>
      </w:r>
      <w:r>
        <w:rPr>
          <w:sz w:val="24"/>
        </w:rPr>
        <w:t>activity,</w:t>
      </w:r>
      <w:r>
        <w:rPr>
          <w:spacing w:val="-4"/>
          <w:sz w:val="24"/>
        </w:rPr>
        <w:t> </w:t>
      </w:r>
      <w:r>
        <w:rPr>
          <w:sz w:val="24"/>
        </w:rPr>
        <w:t>extended</w:t>
      </w:r>
      <w:r>
        <w:rPr>
          <w:spacing w:val="-4"/>
          <w:sz w:val="24"/>
        </w:rPr>
        <w:t> </w:t>
      </w:r>
      <w:r>
        <w:rPr>
          <w:sz w:val="24"/>
        </w:rPr>
        <w:t>stop,</w:t>
      </w:r>
      <w:r>
        <w:rPr>
          <w:spacing w:val="-4"/>
          <w:sz w:val="24"/>
        </w:rPr>
        <w:t> </w:t>
      </w:r>
      <w:r>
        <w:rPr>
          <w:sz w:val="24"/>
        </w:rPr>
        <w:t>Rodriguez</w:t>
      </w:r>
      <w:r>
        <w:rPr>
          <w:spacing w:val="-4"/>
          <w:sz w:val="24"/>
        </w:rPr>
        <w:t> Rule</w:t>
      </w:r>
    </w:p>
    <w:p>
      <w:pPr>
        <w:pStyle w:val="BodyText"/>
        <w:spacing w:before="12"/>
        <w:rPr>
          <w:sz w:val="23"/>
        </w:rPr>
      </w:pPr>
    </w:p>
    <w:p>
      <w:pPr>
        <w:spacing w:before="0"/>
        <w:ind w:left="119" w:right="129" w:firstLine="0"/>
        <w:jc w:val="left"/>
        <w:rPr>
          <w:sz w:val="24"/>
        </w:rPr>
      </w:pPr>
      <w:r>
        <w:rPr>
          <w:sz w:val="24"/>
        </w:rPr>
        <w:t>The Supreme Court reversed Defendant's conviction of illegal possession of ammunition, holding</w:t>
      </w:r>
      <w:r>
        <w:rPr>
          <w:spacing w:val="-3"/>
          <w:sz w:val="24"/>
        </w:rPr>
        <w:t> </w:t>
      </w:r>
      <w:r>
        <w:rPr>
          <w:sz w:val="24"/>
        </w:rPr>
        <w:t>that</w:t>
      </w:r>
      <w:r>
        <w:rPr>
          <w:spacing w:val="-3"/>
          <w:sz w:val="24"/>
        </w:rPr>
        <w:t> </w:t>
      </w:r>
      <w:r>
        <w:rPr>
          <w:sz w:val="24"/>
        </w:rPr>
        <w:t>the</w:t>
      </w:r>
      <w:r>
        <w:rPr>
          <w:spacing w:val="-2"/>
          <w:sz w:val="24"/>
        </w:rPr>
        <w:t> </w:t>
      </w:r>
      <w:r>
        <w:rPr>
          <w:sz w:val="24"/>
        </w:rPr>
        <w:t>district</w:t>
      </w:r>
      <w:r>
        <w:rPr>
          <w:spacing w:val="-3"/>
          <w:sz w:val="24"/>
        </w:rPr>
        <w:t> </w:t>
      </w:r>
      <w:r>
        <w:rPr>
          <w:sz w:val="24"/>
        </w:rPr>
        <w:t>court</w:t>
      </w:r>
      <w:r>
        <w:rPr>
          <w:spacing w:val="-3"/>
          <w:sz w:val="24"/>
        </w:rPr>
        <w:t> </w:t>
      </w:r>
      <w:r>
        <w:rPr>
          <w:sz w:val="24"/>
        </w:rPr>
        <w:t>erred</w:t>
      </w:r>
      <w:r>
        <w:rPr>
          <w:spacing w:val="-3"/>
          <w:sz w:val="24"/>
        </w:rPr>
        <w:t> </w:t>
      </w:r>
      <w:r>
        <w:rPr>
          <w:sz w:val="24"/>
        </w:rPr>
        <w:t>by</w:t>
      </w:r>
      <w:r>
        <w:rPr>
          <w:spacing w:val="-2"/>
          <w:sz w:val="24"/>
        </w:rPr>
        <w:t> </w:t>
      </w:r>
      <w:r>
        <w:rPr>
          <w:sz w:val="24"/>
        </w:rPr>
        <w:t>denying</w:t>
      </w:r>
      <w:r>
        <w:rPr>
          <w:spacing w:val="-4"/>
          <w:sz w:val="24"/>
        </w:rPr>
        <w:t> </w:t>
      </w:r>
      <w:r>
        <w:rPr>
          <w:sz w:val="24"/>
        </w:rPr>
        <w:t>Defendant's</w:t>
      </w:r>
      <w:r>
        <w:rPr>
          <w:spacing w:val="-4"/>
          <w:sz w:val="24"/>
        </w:rPr>
        <w:t> </w:t>
      </w:r>
      <w:r>
        <w:rPr>
          <w:sz w:val="24"/>
        </w:rPr>
        <w:t>motion</w:t>
      </w:r>
      <w:r>
        <w:rPr>
          <w:spacing w:val="-3"/>
          <w:sz w:val="24"/>
        </w:rPr>
        <w:t> </w:t>
      </w:r>
      <w:r>
        <w:rPr>
          <w:sz w:val="24"/>
        </w:rPr>
        <w:t>to</w:t>
      </w:r>
      <w:r>
        <w:rPr>
          <w:spacing w:val="-2"/>
          <w:sz w:val="24"/>
        </w:rPr>
        <w:t> </w:t>
      </w:r>
      <w:r>
        <w:rPr>
          <w:sz w:val="24"/>
        </w:rPr>
        <w:t>suppress.</w:t>
      </w:r>
      <w:r>
        <w:rPr>
          <w:spacing w:val="-2"/>
          <w:sz w:val="24"/>
        </w:rPr>
        <w:t> </w:t>
      </w:r>
      <w:r>
        <w:rPr>
          <w:sz w:val="24"/>
        </w:rPr>
        <w:t>During</w:t>
      </w:r>
      <w:r>
        <w:rPr>
          <w:spacing w:val="-3"/>
          <w:sz w:val="24"/>
        </w:rPr>
        <w:t> </w:t>
      </w:r>
      <w:r>
        <w:rPr>
          <w:sz w:val="24"/>
        </w:rPr>
        <w:t>a</w:t>
      </w:r>
      <w:r>
        <w:rPr>
          <w:spacing w:val="-3"/>
          <w:sz w:val="24"/>
        </w:rPr>
        <w:t> </w:t>
      </w:r>
      <w:r>
        <w:rPr>
          <w:sz w:val="24"/>
        </w:rPr>
        <w:t>traffic stop, law enforcement officers questioned Defendant, who was a passenger in the stopped vehicle, regarding the conditions of his pretrial release. After Defendant was arrested for violating a condition of his pretrial release, a pat-down search revealed ammunition in Defendant's pocket. Defendant filed a motion to suppress, arguing that the officer’s questions about the conditions of his pretrial release improperly expanded the scope of the traffic stop.</w:t>
      </w:r>
    </w:p>
    <w:p>
      <w:pPr>
        <w:spacing w:before="0"/>
        <w:ind w:left="119" w:right="554" w:firstLine="0"/>
        <w:jc w:val="both"/>
        <w:rPr>
          <w:sz w:val="24"/>
        </w:rPr>
      </w:pPr>
      <w:r>
        <w:rPr>
          <w:sz w:val="24"/>
        </w:rPr>
        <w:t>The</w:t>
      </w:r>
      <w:r>
        <w:rPr>
          <w:spacing w:val="-2"/>
          <w:sz w:val="24"/>
        </w:rPr>
        <w:t> </w:t>
      </w:r>
      <w:r>
        <w:rPr>
          <w:sz w:val="24"/>
        </w:rPr>
        <w:t>district</w:t>
      </w:r>
      <w:r>
        <w:rPr>
          <w:spacing w:val="-4"/>
          <w:sz w:val="24"/>
        </w:rPr>
        <w:t> </w:t>
      </w:r>
      <w:r>
        <w:rPr>
          <w:sz w:val="24"/>
        </w:rPr>
        <w:t>court</w:t>
      </w:r>
      <w:r>
        <w:rPr>
          <w:spacing w:val="-3"/>
          <w:sz w:val="24"/>
        </w:rPr>
        <w:t> </w:t>
      </w:r>
      <w:r>
        <w:rPr>
          <w:sz w:val="24"/>
        </w:rPr>
        <w:t>denied</w:t>
      </w:r>
      <w:r>
        <w:rPr>
          <w:spacing w:val="-3"/>
          <w:sz w:val="24"/>
        </w:rPr>
        <w:t> </w:t>
      </w:r>
      <w:r>
        <w:rPr>
          <w:sz w:val="24"/>
        </w:rPr>
        <w:t>the</w:t>
      </w:r>
      <w:r>
        <w:rPr>
          <w:spacing w:val="-2"/>
          <w:sz w:val="24"/>
        </w:rPr>
        <w:t> </w:t>
      </w:r>
      <w:r>
        <w:rPr>
          <w:sz w:val="24"/>
        </w:rPr>
        <w:t>motion,</w:t>
      </w:r>
      <w:r>
        <w:rPr>
          <w:spacing w:val="-3"/>
          <w:sz w:val="24"/>
        </w:rPr>
        <w:t> </w:t>
      </w:r>
      <w:r>
        <w:rPr>
          <w:sz w:val="24"/>
        </w:rPr>
        <w:t>and</w:t>
      </w:r>
      <w:r>
        <w:rPr>
          <w:spacing w:val="-3"/>
          <w:sz w:val="24"/>
        </w:rPr>
        <w:t> </w:t>
      </w:r>
      <w:r>
        <w:rPr>
          <w:sz w:val="24"/>
        </w:rPr>
        <w:t>the</w:t>
      </w:r>
      <w:r>
        <w:rPr>
          <w:spacing w:val="-2"/>
          <w:sz w:val="24"/>
        </w:rPr>
        <w:t> </w:t>
      </w:r>
      <w:r>
        <w:rPr>
          <w:sz w:val="24"/>
        </w:rPr>
        <w:t>court</w:t>
      </w:r>
      <w:r>
        <w:rPr>
          <w:spacing w:val="-3"/>
          <w:sz w:val="24"/>
        </w:rPr>
        <w:t> </w:t>
      </w:r>
      <w:r>
        <w:rPr>
          <w:sz w:val="24"/>
        </w:rPr>
        <w:t>of</w:t>
      </w:r>
      <w:r>
        <w:rPr>
          <w:spacing w:val="-3"/>
          <w:sz w:val="24"/>
        </w:rPr>
        <w:t> </w:t>
      </w:r>
      <w:r>
        <w:rPr>
          <w:sz w:val="24"/>
        </w:rPr>
        <w:t>appeals</w:t>
      </w:r>
      <w:r>
        <w:rPr>
          <w:spacing w:val="-3"/>
          <w:sz w:val="24"/>
        </w:rPr>
        <w:t> </w:t>
      </w:r>
      <w:r>
        <w:rPr>
          <w:sz w:val="24"/>
        </w:rPr>
        <w:t>affirmed.</w:t>
      </w:r>
      <w:r>
        <w:rPr>
          <w:spacing w:val="-3"/>
          <w:sz w:val="24"/>
        </w:rPr>
        <w:t> </w:t>
      </w:r>
      <w:r>
        <w:rPr>
          <w:sz w:val="24"/>
        </w:rPr>
        <w:t>The</w:t>
      </w:r>
      <w:r>
        <w:rPr>
          <w:spacing w:val="-2"/>
          <w:sz w:val="24"/>
        </w:rPr>
        <w:t> </w:t>
      </w:r>
      <w:r>
        <w:rPr>
          <w:sz w:val="24"/>
        </w:rPr>
        <w:t>Supreme</w:t>
      </w:r>
      <w:r>
        <w:rPr>
          <w:spacing w:val="-2"/>
          <w:sz w:val="24"/>
        </w:rPr>
        <w:t> </w:t>
      </w:r>
      <w:r>
        <w:rPr>
          <w:sz w:val="24"/>
        </w:rPr>
        <w:t>Court reversed,</w:t>
      </w:r>
      <w:r>
        <w:rPr>
          <w:spacing w:val="-2"/>
          <w:sz w:val="24"/>
        </w:rPr>
        <w:t> </w:t>
      </w:r>
      <w:r>
        <w:rPr>
          <w:sz w:val="24"/>
        </w:rPr>
        <w:t>holding</w:t>
      </w:r>
      <w:r>
        <w:rPr>
          <w:spacing w:val="-2"/>
          <w:sz w:val="24"/>
        </w:rPr>
        <w:t> </w:t>
      </w:r>
      <w:r>
        <w:rPr>
          <w:sz w:val="24"/>
        </w:rPr>
        <w:t>(1)</w:t>
      </w:r>
      <w:r>
        <w:rPr>
          <w:spacing w:val="-1"/>
          <w:sz w:val="24"/>
        </w:rPr>
        <w:t> </w:t>
      </w:r>
      <w:r>
        <w:rPr>
          <w:sz w:val="24"/>
        </w:rPr>
        <w:t>violation</w:t>
      </w:r>
      <w:r>
        <w:rPr>
          <w:spacing w:val="-2"/>
          <w:sz w:val="24"/>
        </w:rPr>
        <w:t> </w:t>
      </w:r>
      <w:r>
        <w:rPr>
          <w:sz w:val="24"/>
        </w:rPr>
        <w:t>of</w:t>
      </w:r>
      <w:r>
        <w:rPr>
          <w:spacing w:val="-2"/>
          <w:sz w:val="24"/>
        </w:rPr>
        <w:t> </w:t>
      </w:r>
      <w:r>
        <w:rPr>
          <w:sz w:val="24"/>
        </w:rPr>
        <w:t>a</w:t>
      </w:r>
      <w:r>
        <w:rPr>
          <w:spacing w:val="-2"/>
          <w:sz w:val="24"/>
        </w:rPr>
        <w:t> </w:t>
      </w:r>
      <w:r>
        <w:rPr>
          <w:sz w:val="24"/>
        </w:rPr>
        <w:t>condition</w:t>
      </w:r>
      <w:r>
        <w:rPr>
          <w:spacing w:val="-2"/>
          <w:sz w:val="24"/>
        </w:rPr>
        <w:t> </w:t>
      </w:r>
      <w:r>
        <w:rPr>
          <w:sz w:val="24"/>
        </w:rPr>
        <w:t>of</w:t>
      </w:r>
      <w:r>
        <w:rPr>
          <w:spacing w:val="-2"/>
          <w:sz w:val="24"/>
        </w:rPr>
        <w:t> </w:t>
      </w:r>
      <w:r>
        <w:rPr>
          <w:sz w:val="24"/>
        </w:rPr>
        <w:t>pretrial</w:t>
      </w:r>
      <w:r>
        <w:rPr>
          <w:spacing w:val="-1"/>
          <w:sz w:val="24"/>
        </w:rPr>
        <w:t> </w:t>
      </w:r>
      <w:r>
        <w:rPr>
          <w:sz w:val="24"/>
        </w:rPr>
        <w:t>release</w:t>
      </w:r>
      <w:r>
        <w:rPr>
          <w:spacing w:val="-1"/>
          <w:sz w:val="24"/>
        </w:rPr>
        <w:t> </w:t>
      </w:r>
      <w:r>
        <w:rPr>
          <w:sz w:val="24"/>
        </w:rPr>
        <w:t>does</w:t>
      </w:r>
      <w:r>
        <w:rPr>
          <w:spacing w:val="-2"/>
          <w:sz w:val="24"/>
        </w:rPr>
        <w:t> </w:t>
      </w:r>
      <w:r>
        <w:rPr>
          <w:sz w:val="24"/>
        </w:rPr>
        <w:t>not</w:t>
      </w:r>
      <w:r>
        <w:rPr>
          <w:spacing w:val="-2"/>
          <w:sz w:val="24"/>
        </w:rPr>
        <w:t> </w:t>
      </w:r>
      <w:r>
        <w:rPr>
          <w:sz w:val="24"/>
        </w:rPr>
        <w:t>constitute</w:t>
      </w:r>
      <w:r>
        <w:rPr>
          <w:spacing w:val="-1"/>
          <w:sz w:val="24"/>
        </w:rPr>
        <w:t> </w:t>
      </w:r>
      <w:r>
        <w:rPr>
          <w:sz w:val="24"/>
        </w:rPr>
        <w:t>criminal activity</w:t>
      </w:r>
      <w:r>
        <w:rPr>
          <w:spacing w:val="-1"/>
          <w:sz w:val="24"/>
        </w:rPr>
        <w:t> </w:t>
      </w:r>
      <w:r>
        <w:rPr>
          <w:sz w:val="24"/>
        </w:rPr>
        <w:t>allowing</w:t>
      </w:r>
      <w:r>
        <w:rPr>
          <w:spacing w:val="-2"/>
          <w:sz w:val="24"/>
        </w:rPr>
        <w:t> </w:t>
      </w:r>
      <w:r>
        <w:rPr>
          <w:sz w:val="24"/>
        </w:rPr>
        <w:t>a</w:t>
      </w:r>
      <w:r>
        <w:rPr>
          <w:spacing w:val="-2"/>
          <w:sz w:val="24"/>
        </w:rPr>
        <w:t> </w:t>
      </w:r>
      <w:r>
        <w:rPr>
          <w:sz w:val="24"/>
        </w:rPr>
        <w:t>law</w:t>
      </w:r>
      <w:r>
        <w:rPr>
          <w:spacing w:val="-2"/>
          <w:sz w:val="24"/>
        </w:rPr>
        <w:t> </w:t>
      </w:r>
      <w:r>
        <w:rPr>
          <w:sz w:val="24"/>
        </w:rPr>
        <w:t>enforcement</w:t>
      </w:r>
      <w:r>
        <w:rPr>
          <w:spacing w:val="-3"/>
          <w:sz w:val="24"/>
        </w:rPr>
        <w:t> </w:t>
      </w:r>
      <w:r>
        <w:rPr>
          <w:sz w:val="24"/>
        </w:rPr>
        <w:t>officer</w:t>
      </w:r>
      <w:r>
        <w:rPr>
          <w:spacing w:val="-1"/>
          <w:sz w:val="24"/>
        </w:rPr>
        <w:t> </w:t>
      </w:r>
      <w:r>
        <w:rPr>
          <w:sz w:val="24"/>
        </w:rPr>
        <w:t>to</w:t>
      </w:r>
      <w:r>
        <w:rPr>
          <w:spacing w:val="-1"/>
          <w:sz w:val="24"/>
        </w:rPr>
        <w:t> </w:t>
      </w:r>
      <w:r>
        <w:rPr>
          <w:sz w:val="24"/>
        </w:rPr>
        <w:t>expand</w:t>
      </w:r>
      <w:r>
        <w:rPr>
          <w:spacing w:val="-2"/>
          <w:sz w:val="24"/>
        </w:rPr>
        <w:t> </w:t>
      </w:r>
      <w:r>
        <w:rPr>
          <w:sz w:val="24"/>
        </w:rPr>
        <w:t>the</w:t>
      </w:r>
      <w:r>
        <w:rPr>
          <w:spacing w:val="-1"/>
          <w:sz w:val="24"/>
        </w:rPr>
        <w:t> </w:t>
      </w:r>
      <w:r>
        <w:rPr>
          <w:sz w:val="24"/>
        </w:rPr>
        <w:t>scope</w:t>
      </w:r>
      <w:r>
        <w:rPr>
          <w:spacing w:val="-1"/>
          <w:sz w:val="24"/>
        </w:rPr>
        <w:t> </w:t>
      </w:r>
      <w:r>
        <w:rPr>
          <w:sz w:val="24"/>
        </w:rPr>
        <w:t>of</w:t>
      </w:r>
      <w:r>
        <w:rPr>
          <w:spacing w:val="-2"/>
          <w:sz w:val="24"/>
        </w:rPr>
        <w:t> </w:t>
      </w:r>
      <w:r>
        <w:rPr>
          <w:sz w:val="24"/>
        </w:rPr>
        <w:t>a</w:t>
      </w:r>
      <w:r>
        <w:rPr>
          <w:spacing w:val="-2"/>
          <w:sz w:val="24"/>
        </w:rPr>
        <w:t> </w:t>
      </w:r>
      <w:r>
        <w:rPr>
          <w:sz w:val="24"/>
        </w:rPr>
        <w:t>traffic</w:t>
      </w:r>
      <w:r>
        <w:rPr>
          <w:spacing w:val="-1"/>
          <w:sz w:val="24"/>
        </w:rPr>
        <w:t> </w:t>
      </w:r>
      <w:r>
        <w:rPr>
          <w:sz w:val="24"/>
        </w:rPr>
        <w:t>stop;</w:t>
      </w:r>
      <w:r>
        <w:rPr>
          <w:spacing w:val="-1"/>
          <w:sz w:val="24"/>
        </w:rPr>
        <w:t> </w:t>
      </w:r>
      <w:r>
        <w:rPr>
          <w:sz w:val="24"/>
        </w:rPr>
        <w:t>and</w:t>
      </w:r>
      <w:r>
        <w:rPr>
          <w:spacing w:val="-3"/>
          <w:sz w:val="24"/>
        </w:rPr>
        <w:t> </w:t>
      </w:r>
      <w:r>
        <w:rPr>
          <w:sz w:val="24"/>
        </w:rPr>
        <w:t>(2)</w:t>
      </w:r>
      <w:r>
        <w:rPr>
          <w:spacing w:val="-1"/>
          <w:sz w:val="24"/>
        </w:rPr>
        <w:t> </w:t>
      </w:r>
      <w:r>
        <w:rPr>
          <w:sz w:val="24"/>
        </w:rPr>
        <w:t>the officer's</w:t>
      </w:r>
      <w:r>
        <w:rPr>
          <w:spacing w:val="-1"/>
          <w:sz w:val="24"/>
        </w:rPr>
        <w:t> </w:t>
      </w:r>
      <w:r>
        <w:rPr>
          <w:sz w:val="24"/>
        </w:rPr>
        <w:t>questioning</w:t>
      </w:r>
      <w:r>
        <w:rPr>
          <w:spacing w:val="-1"/>
          <w:sz w:val="24"/>
        </w:rPr>
        <w:t> </w:t>
      </w:r>
      <w:r>
        <w:rPr>
          <w:sz w:val="24"/>
        </w:rPr>
        <w:t>of</w:t>
      </w:r>
      <w:r>
        <w:rPr>
          <w:spacing w:val="-1"/>
          <w:sz w:val="24"/>
        </w:rPr>
        <w:t> </w:t>
      </w:r>
      <w:r>
        <w:rPr>
          <w:sz w:val="24"/>
        </w:rPr>
        <w:t>Defendant</w:t>
      </w:r>
      <w:r>
        <w:rPr>
          <w:spacing w:val="-1"/>
          <w:sz w:val="24"/>
        </w:rPr>
        <w:t> </w:t>
      </w:r>
      <w:r>
        <w:rPr>
          <w:sz w:val="24"/>
        </w:rPr>
        <w:t>about</w:t>
      </w:r>
      <w:r>
        <w:rPr>
          <w:spacing w:val="-1"/>
          <w:sz w:val="24"/>
        </w:rPr>
        <w:t> </w:t>
      </w:r>
      <w:r>
        <w:rPr>
          <w:sz w:val="24"/>
        </w:rPr>
        <w:t>the conditions</w:t>
      </w:r>
      <w:r>
        <w:rPr>
          <w:spacing w:val="-1"/>
          <w:sz w:val="24"/>
        </w:rPr>
        <w:t> </w:t>
      </w:r>
      <w:r>
        <w:rPr>
          <w:sz w:val="24"/>
        </w:rPr>
        <w:t>of</w:t>
      </w:r>
      <w:r>
        <w:rPr>
          <w:spacing w:val="-1"/>
          <w:sz w:val="24"/>
        </w:rPr>
        <w:t> </w:t>
      </w:r>
      <w:r>
        <w:rPr>
          <w:sz w:val="24"/>
        </w:rPr>
        <w:t>his</w:t>
      </w:r>
      <w:r>
        <w:rPr>
          <w:spacing w:val="-1"/>
          <w:sz w:val="24"/>
        </w:rPr>
        <w:t> </w:t>
      </w:r>
      <w:r>
        <w:rPr>
          <w:sz w:val="24"/>
        </w:rPr>
        <w:t>pretrial</w:t>
      </w:r>
      <w:r>
        <w:rPr>
          <w:spacing w:val="-1"/>
          <w:sz w:val="24"/>
        </w:rPr>
        <w:t> </w:t>
      </w:r>
      <w:r>
        <w:rPr>
          <w:sz w:val="24"/>
        </w:rPr>
        <w:t>release exceeded</w:t>
      </w:r>
      <w:r>
        <w:rPr>
          <w:spacing w:val="-1"/>
          <w:sz w:val="24"/>
        </w:rPr>
        <w:t> </w:t>
      </w:r>
      <w:r>
        <w:rPr>
          <w:sz w:val="24"/>
        </w:rPr>
        <w:t>the permissible scope of a traffic stop.</w:t>
      </w:r>
    </w:p>
    <w:p>
      <w:pPr>
        <w:spacing w:after="0"/>
        <w:jc w:val="both"/>
        <w:rPr>
          <w:sz w:val="24"/>
        </w:rPr>
        <w:sectPr>
          <w:pgSz w:w="12240" w:h="15840"/>
          <w:pgMar w:top="1400" w:bottom="280" w:left="1320" w:right="1320"/>
        </w:sectPr>
      </w:pPr>
    </w:p>
    <w:p>
      <w:pPr>
        <w:pStyle w:val="BodyText"/>
        <w:spacing w:before="40"/>
        <w:ind w:left="120"/>
      </w:pPr>
      <w:bookmarkStart w:name="2BF 14JAN2022 Summaries" w:id="2"/>
      <w:bookmarkEnd w:id="2"/>
      <w:r>
        <w:rPr/>
      </w:r>
      <w:r>
        <w:rPr/>
        <w:t>2BF</w:t>
      </w:r>
      <w:r>
        <w:rPr>
          <w:spacing w:val="-6"/>
        </w:rPr>
        <w:t> </w:t>
      </w:r>
      <w:r>
        <w:rPr/>
        <w:t>2022</w:t>
      </w:r>
      <w:r>
        <w:rPr>
          <w:spacing w:val="-5"/>
        </w:rPr>
        <w:t> </w:t>
      </w:r>
      <w:r>
        <w:rPr/>
        <w:t>–</w:t>
      </w:r>
      <w:r>
        <w:rPr>
          <w:spacing w:val="-4"/>
        </w:rPr>
        <w:t> </w:t>
      </w:r>
      <w:r>
        <w:rPr/>
        <w:t>January</w:t>
      </w:r>
      <w:r>
        <w:rPr>
          <w:spacing w:val="-6"/>
        </w:rPr>
        <w:t> </w:t>
      </w:r>
      <w:r>
        <w:rPr/>
        <w:t>14,</w:t>
      </w:r>
      <w:r>
        <w:rPr>
          <w:spacing w:val="-5"/>
        </w:rPr>
        <w:t> </w:t>
      </w:r>
      <w:r>
        <w:rPr>
          <w:spacing w:val="-4"/>
        </w:rPr>
        <w:t>2022</w:t>
      </w:r>
    </w:p>
    <w:p>
      <w:pPr>
        <w:pStyle w:val="BodyText"/>
      </w:pPr>
    </w:p>
    <w:p>
      <w:pPr>
        <w:pStyle w:val="BodyText"/>
      </w:pPr>
    </w:p>
    <w:p>
      <w:pPr>
        <w:pStyle w:val="BodyText"/>
        <w:ind w:left="120"/>
      </w:pPr>
      <w:r>
        <w:rPr/>
        <w:t>Betts</w:t>
      </w:r>
      <w:r>
        <w:rPr>
          <w:spacing w:val="-6"/>
        </w:rPr>
        <w:t> </w:t>
      </w:r>
      <w:r>
        <w:rPr/>
        <w:t>v.</w:t>
      </w:r>
      <w:r>
        <w:rPr>
          <w:spacing w:val="-6"/>
        </w:rPr>
        <w:t> </w:t>
      </w:r>
      <w:r>
        <w:rPr>
          <w:spacing w:val="-2"/>
        </w:rPr>
        <w:t>Brennan</w:t>
      </w:r>
    </w:p>
    <w:p>
      <w:pPr>
        <w:pStyle w:val="BodyText"/>
        <w:ind w:left="120" w:right="5948"/>
      </w:pPr>
      <w:r>
        <w:rPr/>
        <w:t>US</w:t>
      </w:r>
      <w:r>
        <w:rPr>
          <w:spacing w:val="-6"/>
        </w:rPr>
        <w:t> </w:t>
      </w:r>
      <w:r>
        <w:rPr/>
        <w:t>Court</w:t>
      </w:r>
      <w:r>
        <w:rPr>
          <w:spacing w:val="-5"/>
        </w:rPr>
        <w:t> </w:t>
      </w:r>
      <w:r>
        <w:rPr/>
        <w:t>of</w:t>
      </w:r>
      <w:r>
        <w:rPr>
          <w:spacing w:val="-6"/>
        </w:rPr>
        <w:t> </w:t>
      </w:r>
      <w:r>
        <w:rPr/>
        <w:t>Appeals</w:t>
      </w:r>
      <w:r>
        <w:rPr>
          <w:spacing w:val="-6"/>
        </w:rPr>
        <w:t> </w:t>
      </w:r>
      <w:r>
        <w:rPr/>
        <w:t>for</w:t>
      </w:r>
      <w:r>
        <w:rPr>
          <w:spacing w:val="-6"/>
        </w:rPr>
        <w:t> </w:t>
      </w:r>
      <w:r>
        <w:rPr/>
        <w:t>the</w:t>
      </w:r>
      <w:r>
        <w:rPr>
          <w:spacing w:val="-6"/>
        </w:rPr>
        <w:t> </w:t>
      </w:r>
      <w:r>
        <w:rPr/>
        <w:t>Fifth</w:t>
      </w:r>
      <w:r>
        <w:rPr>
          <w:spacing w:val="-6"/>
        </w:rPr>
        <w:t> </w:t>
      </w:r>
      <w:r>
        <w:rPr/>
        <w:t>Circuit Opinion Date: January 11, 2022</w:t>
      </w:r>
    </w:p>
    <w:p>
      <w:pPr>
        <w:pStyle w:val="BodyText"/>
        <w:spacing w:before="12"/>
        <w:rPr>
          <w:sz w:val="21"/>
        </w:rPr>
      </w:pPr>
    </w:p>
    <w:p>
      <w:pPr>
        <w:pStyle w:val="BodyText"/>
        <w:ind w:left="120"/>
      </w:pPr>
      <w:r>
        <w:rPr/>
        <w:t>Tags:</w:t>
      </w:r>
      <w:r>
        <w:rPr>
          <w:spacing w:val="-11"/>
        </w:rPr>
        <w:t> </w:t>
      </w:r>
      <w:r>
        <w:rPr/>
        <w:t>Excessive</w:t>
      </w:r>
      <w:r>
        <w:rPr>
          <w:spacing w:val="-10"/>
        </w:rPr>
        <w:t> </w:t>
      </w:r>
      <w:r>
        <w:rPr/>
        <w:t>Force,</w:t>
      </w:r>
      <w:r>
        <w:rPr>
          <w:spacing w:val="-8"/>
        </w:rPr>
        <w:t> </w:t>
      </w:r>
      <w:r>
        <w:rPr/>
        <w:t>Qualified</w:t>
      </w:r>
      <w:r>
        <w:rPr>
          <w:spacing w:val="-10"/>
        </w:rPr>
        <w:t> </w:t>
      </w:r>
      <w:r>
        <w:rPr/>
        <w:t>Immunity,</w:t>
      </w:r>
      <w:r>
        <w:rPr>
          <w:spacing w:val="-10"/>
        </w:rPr>
        <w:t> </w:t>
      </w:r>
      <w:r>
        <w:rPr/>
        <w:t>Traffic</w:t>
      </w:r>
      <w:r>
        <w:rPr>
          <w:spacing w:val="-10"/>
        </w:rPr>
        <w:t> </w:t>
      </w:r>
      <w:r>
        <w:rPr>
          <w:spacing w:val="-4"/>
        </w:rPr>
        <w:t>Stop</w:t>
      </w:r>
    </w:p>
    <w:p>
      <w:pPr>
        <w:pStyle w:val="BodyText"/>
        <w:ind w:left="120"/>
      </w:pPr>
      <w:r>
        <w:rPr/>
        <w:t>Summary:</w:t>
      </w:r>
      <w:r>
        <w:rPr>
          <w:spacing w:val="-9"/>
        </w:rPr>
        <w:t> </w:t>
      </w:r>
      <w:r>
        <w:rPr/>
        <w:t>Use</w:t>
      </w:r>
      <w:r>
        <w:rPr>
          <w:spacing w:val="-8"/>
        </w:rPr>
        <w:t> </w:t>
      </w:r>
      <w:r>
        <w:rPr/>
        <w:t>of</w:t>
      </w:r>
      <w:r>
        <w:rPr>
          <w:spacing w:val="-7"/>
        </w:rPr>
        <w:t> </w:t>
      </w:r>
      <w:r>
        <w:rPr/>
        <w:t>taser</w:t>
      </w:r>
      <w:r>
        <w:rPr>
          <w:spacing w:val="-6"/>
        </w:rPr>
        <w:t> </w:t>
      </w:r>
      <w:r>
        <w:rPr/>
        <w:t>during</w:t>
      </w:r>
      <w:r>
        <w:rPr>
          <w:spacing w:val="-7"/>
        </w:rPr>
        <w:t> </w:t>
      </w:r>
      <w:r>
        <w:rPr/>
        <w:t>traffic</w:t>
      </w:r>
      <w:r>
        <w:rPr>
          <w:spacing w:val="-8"/>
        </w:rPr>
        <w:t> </w:t>
      </w:r>
      <w:r>
        <w:rPr/>
        <w:t>stop</w:t>
      </w:r>
      <w:r>
        <w:rPr>
          <w:spacing w:val="-7"/>
        </w:rPr>
        <w:t> </w:t>
      </w:r>
      <w:r>
        <w:rPr/>
        <w:t>was</w:t>
      </w:r>
      <w:r>
        <w:rPr>
          <w:spacing w:val="-8"/>
        </w:rPr>
        <w:t> </w:t>
      </w:r>
      <w:r>
        <w:rPr/>
        <w:t>objectively</w:t>
      </w:r>
      <w:r>
        <w:rPr>
          <w:spacing w:val="-7"/>
        </w:rPr>
        <w:t> </w:t>
      </w:r>
      <w:r>
        <w:rPr>
          <w:spacing w:val="-2"/>
        </w:rPr>
        <w:t>reasonable.</w:t>
      </w:r>
    </w:p>
    <w:p>
      <w:pPr>
        <w:pStyle w:val="BodyText"/>
      </w:pPr>
    </w:p>
    <w:p>
      <w:pPr>
        <w:pStyle w:val="BodyText"/>
        <w:spacing w:before="1"/>
        <w:ind w:left="120" w:right="124"/>
      </w:pPr>
      <w:r>
        <w:rPr/>
        <w:t>The Fifth Circuit reversed the district court's denial of defendant's motion for summary judgment based on qualified immunity in an excessive force action brought by plaintiff. During a routine traffic stop, plaintiff repeatedly challenged defendant's reasons for stopping him, refused to comply with his orders, batted</w:t>
      </w:r>
      <w:r>
        <w:rPr>
          <w:spacing w:val="-2"/>
        </w:rPr>
        <w:t> </w:t>
      </w:r>
      <w:r>
        <w:rPr/>
        <w:t>his</w:t>
      </w:r>
      <w:r>
        <w:rPr>
          <w:spacing w:val="-1"/>
        </w:rPr>
        <w:t> </w:t>
      </w:r>
      <w:r>
        <w:rPr/>
        <w:t>hand</w:t>
      </w:r>
      <w:r>
        <w:rPr>
          <w:spacing w:val="-3"/>
        </w:rPr>
        <w:t> </w:t>
      </w:r>
      <w:r>
        <w:rPr/>
        <w:t>away,</w:t>
      </w:r>
      <w:r>
        <w:rPr>
          <w:spacing w:val="-3"/>
        </w:rPr>
        <w:t> </w:t>
      </w:r>
      <w:r>
        <w:rPr/>
        <w:t>called</w:t>
      </w:r>
      <w:r>
        <w:rPr>
          <w:spacing w:val="-3"/>
        </w:rPr>
        <w:t> </w:t>
      </w:r>
      <w:r>
        <w:rPr/>
        <w:t>him</w:t>
      </w:r>
      <w:r>
        <w:rPr>
          <w:spacing w:val="-3"/>
        </w:rPr>
        <w:t> </w:t>
      </w:r>
      <w:r>
        <w:rPr/>
        <w:t>a</w:t>
      </w:r>
      <w:r>
        <w:rPr>
          <w:spacing w:val="-1"/>
        </w:rPr>
        <w:t> </w:t>
      </w:r>
      <w:r>
        <w:rPr/>
        <w:t>liar,</w:t>
      </w:r>
      <w:r>
        <w:rPr>
          <w:spacing w:val="-1"/>
        </w:rPr>
        <w:t> </w:t>
      </w:r>
      <w:r>
        <w:rPr/>
        <w:t>warned</w:t>
      </w:r>
      <w:r>
        <w:rPr>
          <w:spacing w:val="-3"/>
        </w:rPr>
        <w:t> </w:t>
      </w:r>
      <w:r>
        <w:rPr/>
        <w:t>him</w:t>
      </w:r>
      <w:r>
        <w:rPr>
          <w:spacing w:val="-2"/>
        </w:rPr>
        <w:t> </w:t>
      </w:r>
      <w:r>
        <w:rPr/>
        <w:t>to</w:t>
      </w:r>
      <w:r>
        <w:rPr>
          <w:spacing w:val="-2"/>
        </w:rPr>
        <w:t> </w:t>
      </w:r>
      <w:r>
        <w:rPr/>
        <w:t>call</w:t>
      </w:r>
      <w:r>
        <w:rPr>
          <w:spacing w:val="-3"/>
        </w:rPr>
        <w:t> </w:t>
      </w:r>
      <w:r>
        <w:rPr/>
        <w:t>in</w:t>
      </w:r>
      <w:r>
        <w:rPr>
          <w:spacing w:val="-2"/>
        </w:rPr>
        <w:t> </w:t>
      </w:r>
      <w:r>
        <w:rPr/>
        <w:t>backup,</w:t>
      </w:r>
      <w:r>
        <w:rPr>
          <w:spacing w:val="-3"/>
        </w:rPr>
        <w:t> </w:t>
      </w:r>
      <w:r>
        <w:rPr/>
        <w:t>and</w:t>
      </w:r>
      <w:r>
        <w:rPr>
          <w:spacing w:val="-2"/>
        </w:rPr>
        <w:t> </w:t>
      </w:r>
      <w:r>
        <w:rPr/>
        <w:t>dared</w:t>
      </w:r>
      <w:r>
        <w:rPr>
          <w:spacing w:val="-3"/>
        </w:rPr>
        <w:t> </w:t>
      </w:r>
      <w:r>
        <w:rPr/>
        <w:t>him</w:t>
      </w:r>
      <w:r>
        <w:rPr>
          <w:spacing w:val="-3"/>
        </w:rPr>
        <w:t> </w:t>
      </w:r>
      <w:r>
        <w:rPr/>
        <w:t>to</w:t>
      </w:r>
      <w:r>
        <w:rPr>
          <w:spacing w:val="-1"/>
        </w:rPr>
        <w:t> </w:t>
      </w:r>
      <w:r>
        <w:rPr/>
        <w:t>use</w:t>
      </w:r>
      <w:r>
        <w:rPr>
          <w:spacing w:val="-2"/>
        </w:rPr>
        <w:t> </w:t>
      </w:r>
      <w:r>
        <w:rPr/>
        <w:t>his</w:t>
      </w:r>
      <w:r>
        <w:rPr>
          <w:spacing w:val="-3"/>
        </w:rPr>
        <w:t> </w:t>
      </w:r>
      <w:r>
        <w:rPr/>
        <w:t>taser.</w:t>
      </w:r>
      <w:r>
        <w:rPr>
          <w:spacing w:val="-2"/>
        </w:rPr>
        <w:t> </w:t>
      </w:r>
      <w:r>
        <w:rPr/>
        <w:t>The court concluded that defendant did not violate the Fourth Amendment by tasing plaintiff one time in order to arrest him. Even assuming a Fourth Amendment violation, the court concluded that it was not clearly established at the time that defendant's single use of the taser was constitutionally excessive.</w:t>
      </w:r>
    </w:p>
    <w:p>
      <w:pPr>
        <w:pStyle w:val="BodyText"/>
        <w:spacing w:line="268" w:lineRule="exact"/>
        <w:ind w:left="120"/>
      </w:pPr>
      <w:r>
        <w:rPr/>
        <w:t>Therefore,</w:t>
      </w:r>
      <w:r>
        <w:rPr>
          <w:spacing w:val="-9"/>
        </w:rPr>
        <w:t> </w:t>
      </w:r>
      <w:r>
        <w:rPr/>
        <w:t>the</w:t>
      </w:r>
      <w:r>
        <w:rPr>
          <w:spacing w:val="-8"/>
        </w:rPr>
        <w:t> </w:t>
      </w:r>
      <w:r>
        <w:rPr/>
        <w:t>district</w:t>
      </w:r>
      <w:r>
        <w:rPr>
          <w:spacing w:val="-7"/>
        </w:rPr>
        <w:t> </w:t>
      </w:r>
      <w:r>
        <w:rPr/>
        <w:t>court</w:t>
      </w:r>
      <w:r>
        <w:rPr>
          <w:spacing w:val="-9"/>
        </w:rPr>
        <w:t> </w:t>
      </w:r>
      <w:r>
        <w:rPr/>
        <w:t>erred</w:t>
      </w:r>
      <w:r>
        <w:rPr>
          <w:spacing w:val="-7"/>
        </w:rPr>
        <w:t> </w:t>
      </w:r>
      <w:r>
        <w:rPr/>
        <w:t>in</w:t>
      </w:r>
      <w:r>
        <w:rPr>
          <w:spacing w:val="-8"/>
        </w:rPr>
        <w:t> </w:t>
      </w:r>
      <w:r>
        <w:rPr/>
        <w:t>concluding</w:t>
      </w:r>
      <w:r>
        <w:rPr>
          <w:spacing w:val="-7"/>
        </w:rPr>
        <w:t> </w:t>
      </w:r>
      <w:r>
        <w:rPr/>
        <w:t>otherwise.</w:t>
      </w:r>
      <w:r>
        <w:rPr>
          <w:spacing w:val="-8"/>
        </w:rPr>
        <w:t> </w:t>
      </w:r>
      <w:r>
        <w:rPr/>
        <w:t>The</w:t>
      </w:r>
      <w:r>
        <w:rPr>
          <w:spacing w:val="-8"/>
        </w:rPr>
        <w:t> </w:t>
      </w:r>
      <w:r>
        <w:rPr/>
        <w:t>court</w:t>
      </w:r>
      <w:r>
        <w:rPr>
          <w:spacing w:val="-8"/>
        </w:rPr>
        <w:t> </w:t>
      </w:r>
      <w:r>
        <w:rPr/>
        <w:t>remanded</w:t>
      </w:r>
      <w:r>
        <w:rPr>
          <w:spacing w:val="-8"/>
        </w:rPr>
        <w:t> </w:t>
      </w:r>
      <w:r>
        <w:rPr/>
        <w:t>for</w:t>
      </w:r>
      <w:r>
        <w:rPr>
          <w:spacing w:val="-8"/>
        </w:rPr>
        <w:t> </w:t>
      </w:r>
      <w:r>
        <w:rPr/>
        <w:t>further</w:t>
      </w:r>
      <w:r>
        <w:rPr>
          <w:spacing w:val="-8"/>
        </w:rPr>
        <w:t> </w:t>
      </w:r>
      <w:r>
        <w:rPr>
          <w:spacing w:val="-2"/>
        </w:rPr>
        <w:t>proceedings.</w:t>
      </w:r>
    </w:p>
    <w:p>
      <w:pPr>
        <w:pStyle w:val="BodyText"/>
      </w:pPr>
    </w:p>
    <w:p>
      <w:pPr>
        <w:pStyle w:val="BodyText"/>
      </w:pPr>
    </w:p>
    <w:p>
      <w:pPr>
        <w:pStyle w:val="BodyText"/>
      </w:pPr>
    </w:p>
    <w:p>
      <w:pPr>
        <w:pStyle w:val="BodyText"/>
        <w:spacing w:line="268" w:lineRule="exact" w:before="1"/>
        <w:ind w:left="120"/>
      </w:pPr>
      <w:r>
        <w:rPr/>
        <w:t>Cortesluna</w:t>
      </w:r>
      <w:r>
        <w:rPr>
          <w:spacing w:val="-10"/>
        </w:rPr>
        <w:t> </w:t>
      </w:r>
      <w:r>
        <w:rPr/>
        <w:t>v.</w:t>
      </w:r>
      <w:r>
        <w:rPr>
          <w:spacing w:val="-8"/>
        </w:rPr>
        <w:t> </w:t>
      </w:r>
      <w:r>
        <w:rPr>
          <w:spacing w:val="-4"/>
        </w:rPr>
        <w:t>Leon</w:t>
      </w:r>
    </w:p>
    <w:p>
      <w:pPr>
        <w:pStyle w:val="BodyText"/>
        <w:ind w:left="120" w:right="5247"/>
      </w:pPr>
      <w:r>
        <w:rPr/>
        <w:t>US</w:t>
      </w:r>
      <w:r>
        <w:rPr>
          <w:spacing w:val="-6"/>
        </w:rPr>
        <w:t> </w:t>
      </w:r>
      <w:r>
        <w:rPr/>
        <w:t>Court</w:t>
      </w:r>
      <w:r>
        <w:rPr>
          <w:spacing w:val="-5"/>
        </w:rPr>
        <w:t> </w:t>
      </w:r>
      <w:r>
        <w:rPr/>
        <w:t>of</w:t>
      </w:r>
      <w:r>
        <w:rPr>
          <w:spacing w:val="-6"/>
        </w:rPr>
        <w:t> </w:t>
      </w:r>
      <w:r>
        <w:rPr/>
        <w:t>Appeals</w:t>
      </w:r>
      <w:r>
        <w:rPr>
          <w:spacing w:val="-6"/>
        </w:rPr>
        <w:t> </w:t>
      </w:r>
      <w:r>
        <w:rPr/>
        <w:t>for</w:t>
      </w:r>
      <w:r>
        <w:rPr>
          <w:spacing w:val="-6"/>
        </w:rPr>
        <w:t> </w:t>
      </w:r>
      <w:r>
        <w:rPr/>
        <w:t>the</w:t>
      </w:r>
      <w:r>
        <w:rPr>
          <w:spacing w:val="-6"/>
        </w:rPr>
        <w:t> </w:t>
      </w:r>
      <w:r>
        <w:rPr/>
        <w:t>Ninth</w:t>
      </w:r>
      <w:r>
        <w:rPr>
          <w:spacing w:val="-5"/>
        </w:rPr>
        <w:t> </w:t>
      </w:r>
      <w:r>
        <w:rPr/>
        <w:t>Circuit Opinion Date: January 12, 2022</w:t>
      </w:r>
    </w:p>
    <w:p>
      <w:pPr>
        <w:pStyle w:val="BodyText"/>
      </w:pPr>
    </w:p>
    <w:p>
      <w:pPr>
        <w:pStyle w:val="BodyText"/>
        <w:spacing w:line="268" w:lineRule="exact"/>
        <w:ind w:left="120"/>
      </w:pPr>
      <w:r>
        <w:rPr/>
        <w:t>Tags:</w:t>
      </w:r>
      <w:r>
        <w:rPr>
          <w:spacing w:val="-9"/>
        </w:rPr>
        <w:t> </w:t>
      </w:r>
      <w:r>
        <w:rPr/>
        <w:t>Excessive</w:t>
      </w:r>
      <w:r>
        <w:rPr>
          <w:spacing w:val="-9"/>
        </w:rPr>
        <w:t> </w:t>
      </w:r>
      <w:r>
        <w:rPr/>
        <w:t>Force,</w:t>
      </w:r>
      <w:r>
        <w:rPr>
          <w:spacing w:val="-9"/>
        </w:rPr>
        <w:t> </w:t>
      </w:r>
      <w:r>
        <w:rPr/>
        <w:t>Monell</w:t>
      </w:r>
      <w:r>
        <w:rPr>
          <w:spacing w:val="-8"/>
        </w:rPr>
        <w:t> </w:t>
      </w:r>
      <w:r>
        <w:rPr/>
        <w:t>Liability,</w:t>
      </w:r>
      <w:r>
        <w:rPr>
          <w:spacing w:val="-7"/>
        </w:rPr>
        <w:t> </w:t>
      </w:r>
      <w:r>
        <w:rPr/>
        <w:t>Duty</w:t>
      </w:r>
      <w:r>
        <w:rPr>
          <w:spacing w:val="-9"/>
        </w:rPr>
        <w:t> </w:t>
      </w:r>
      <w:r>
        <w:rPr/>
        <w:t>to</w:t>
      </w:r>
      <w:r>
        <w:rPr>
          <w:spacing w:val="-7"/>
        </w:rPr>
        <w:t> </w:t>
      </w:r>
      <w:r>
        <w:rPr>
          <w:spacing w:val="-2"/>
        </w:rPr>
        <w:t>Intervene</w:t>
      </w:r>
    </w:p>
    <w:p>
      <w:pPr>
        <w:pStyle w:val="BodyText"/>
        <w:spacing w:line="268" w:lineRule="exact"/>
        <w:ind w:left="120"/>
      </w:pPr>
      <w:r>
        <w:rPr/>
        <w:t>Summary:</w:t>
      </w:r>
      <w:r>
        <w:rPr>
          <w:spacing w:val="-6"/>
        </w:rPr>
        <w:t> </w:t>
      </w:r>
      <w:r>
        <w:rPr/>
        <w:t>This</w:t>
      </w:r>
      <w:r>
        <w:rPr>
          <w:spacing w:val="-6"/>
        </w:rPr>
        <w:t> </w:t>
      </w:r>
      <w:r>
        <w:rPr/>
        <w:t>case</w:t>
      </w:r>
      <w:r>
        <w:rPr>
          <w:spacing w:val="-7"/>
        </w:rPr>
        <w:t> </w:t>
      </w:r>
      <w:r>
        <w:rPr/>
        <w:t>was</w:t>
      </w:r>
      <w:r>
        <w:rPr>
          <w:spacing w:val="-6"/>
        </w:rPr>
        <w:t> </w:t>
      </w:r>
      <w:r>
        <w:rPr/>
        <w:t>on</w:t>
      </w:r>
      <w:r>
        <w:rPr>
          <w:spacing w:val="-7"/>
        </w:rPr>
        <w:t> </w:t>
      </w:r>
      <w:r>
        <w:rPr/>
        <w:t>remand</w:t>
      </w:r>
      <w:r>
        <w:rPr>
          <w:spacing w:val="-5"/>
        </w:rPr>
        <w:t> </w:t>
      </w:r>
      <w:r>
        <w:rPr/>
        <w:t>to</w:t>
      </w:r>
      <w:r>
        <w:rPr>
          <w:spacing w:val="-6"/>
        </w:rPr>
        <w:t> </w:t>
      </w:r>
      <w:r>
        <w:rPr/>
        <w:t>the</w:t>
      </w:r>
      <w:r>
        <w:rPr>
          <w:spacing w:val="-6"/>
        </w:rPr>
        <w:t> </w:t>
      </w:r>
      <w:r>
        <w:rPr/>
        <w:t>Ninth</w:t>
      </w:r>
      <w:r>
        <w:rPr>
          <w:spacing w:val="-6"/>
        </w:rPr>
        <w:t> </w:t>
      </w:r>
      <w:r>
        <w:rPr/>
        <w:t>Circuit</w:t>
      </w:r>
      <w:r>
        <w:rPr>
          <w:spacing w:val="-6"/>
        </w:rPr>
        <w:t> </w:t>
      </w:r>
      <w:r>
        <w:rPr/>
        <w:t>from</w:t>
      </w:r>
      <w:r>
        <w:rPr>
          <w:spacing w:val="-6"/>
        </w:rPr>
        <w:t> </w:t>
      </w:r>
      <w:r>
        <w:rPr/>
        <w:t>the</w:t>
      </w:r>
      <w:r>
        <w:rPr>
          <w:spacing w:val="-5"/>
        </w:rPr>
        <w:t> </w:t>
      </w:r>
      <w:r>
        <w:rPr/>
        <w:t>US</w:t>
      </w:r>
      <w:r>
        <w:rPr>
          <w:spacing w:val="-6"/>
        </w:rPr>
        <w:t> </w:t>
      </w:r>
      <w:r>
        <w:rPr/>
        <w:t>Supreme</w:t>
      </w:r>
      <w:r>
        <w:rPr>
          <w:spacing w:val="-5"/>
        </w:rPr>
        <w:t> </w:t>
      </w:r>
      <w:r>
        <w:rPr>
          <w:spacing w:val="-2"/>
        </w:rPr>
        <w:t>Court</w:t>
      </w:r>
    </w:p>
    <w:p>
      <w:pPr>
        <w:pStyle w:val="BodyText"/>
      </w:pPr>
    </w:p>
    <w:p>
      <w:pPr>
        <w:pStyle w:val="BodyText"/>
        <w:ind w:left="120" w:right="137"/>
      </w:pPr>
      <w:r>
        <w:rPr/>
        <w:t>A 12-year-old girl called 911 to report that her mother's boyfriend, Cortesluna, was threatening her and her</w:t>
      </w:r>
      <w:r>
        <w:rPr>
          <w:spacing w:val="-3"/>
        </w:rPr>
        <w:t> </w:t>
      </w:r>
      <w:r>
        <w:rPr/>
        <w:t>family</w:t>
      </w:r>
      <w:r>
        <w:rPr>
          <w:spacing w:val="-2"/>
        </w:rPr>
        <w:t> </w:t>
      </w:r>
      <w:r>
        <w:rPr/>
        <w:t>with</w:t>
      </w:r>
      <w:r>
        <w:rPr>
          <w:spacing w:val="-3"/>
        </w:rPr>
        <w:t> </w:t>
      </w:r>
      <w:r>
        <w:rPr/>
        <w:t>a</w:t>
      </w:r>
      <w:r>
        <w:rPr>
          <w:spacing w:val="-1"/>
        </w:rPr>
        <w:t> </w:t>
      </w:r>
      <w:r>
        <w:rPr/>
        <w:t>chainsaw</w:t>
      </w:r>
      <w:r>
        <w:rPr>
          <w:spacing w:val="-2"/>
        </w:rPr>
        <w:t> </w:t>
      </w:r>
      <w:r>
        <w:rPr/>
        <w:t>and</w:t>
      </w:r>
      <w:r>
        <w:rPr>
          <w:spacing w:val="-2"/>
        </w:rPr>
        <w:t> </w:t>
      </w:r>
      <w:r>
        <w:rPr/>
        <w:t>that</w:t>
      </w:r>
      <w:r>
        <w:rPr>
          <w:spacing w:val="-2"/>
        </w:rPr>
        <w:t> </w:t>
      </w:r>
      <w:r>
        <w:rPr/>
        <w:t>they</w:t>
      </w:r>
      <w:r>
        <w:rPr>
          <w:spacing w:val="-3"/>
        </w:rPr>
        <w:t> </w:t>
      </w:r>
      <w:r>
        <w:rPr/>
        <w:t>were</w:t>
      </w:r>
      <w:r>
        <w:rPr>
          <w:spacing w:val="-2"/>
        </w:rPr>
        <w:t> </w:t>
      </w:r>
      <w:r>
        <w:rPr/>
        <w:t>hiding</w:t>
      </w:r>
      <w:r>
        <w:rPr>
          <w:spacing w:val="-2"/>
        </w:rPr>
        <w:t> </w:t>
      </w:r>
      <w:r>
        <w:rPr/>
        <w:t>from</w:t>
      </w:r>
      <w:r>
        <w:rPr>
          <w:spacing w:val="-3"/>
        </w:rPr>
        <w:t> </w:t>
      </w:r>
      <w:r>
        <w:rPr/>
        <w:t>him</w:t>
      </w:r>
      <w:r>
        <w:rPr>
          <w:spacing w:val="-3"/>
        </w:rPr>
        <w:t> </w:t>
      </w:r>
      <w:r>
        <w:rPr/>
        <w:t>in</w:t>
      </w:r>
      <w:r>
        <w:rPr>
          <w:spacing w:val="-2"/>
        </w:rPr>
        <w:t> </w:t>
      </w:r>
      <w:r>
        <w:rPr/>
        <w:t>a</w:t>
      </w:r>
      <w:r>
        <w:rPr>
          <w:spacing w:val="-3"/>
        </w:rPr>
        <w:t> </w:t>
      </w:r>
      <w:r>
        <w:rPr/>
        <w:t>bedroom</w:t>
      </w:r>
      <w:r>
        <w:rPr>
          <w:spacing w:val="-2"/>
        </w:rPr>
        <w:t> </w:t>
      </w:r>
      <w:r>
        <w:rPr/>
        <w:t>that</w:t>
      </w:r>
      <w:r>
        <w:rPr>
          <w:spacing w:val="-3"/>
        </w:rPr>
        <w:t> </w:t>
      </w:r>
      <w:r>
        <w:rPr/>
        <w:t>he</w:t>
      </w:r>
      <w:r>
        <w:rPr>
          <w:spacing w:val="-2"/>
        </w:rPr>
        <w:t> </w:t>
      </w:r>
      <w:r>
        <w:rPr/>
        <w:t>was</w:t>
      </w:r>
      <w:r>
        <w:rPr>
          <w:spacing w:val="-3"/>
        </w:rPr>
        <w:t> </w:t>
      </w:r>
      <w:r>
        <w:rPr/>
        <w:t>trying</w:t>
      </w:r>
      <w:r>
        <w:rPr>
          <w:spacing w:val="-3"/>
        </w:rPr>
        <w:t> </w:t>
      </w:r>
      <w:r>
        <w:rPr/>
        <w:t>to</w:t>
      </w:r>
      <w:r>
        <w:rPr>
          <w:spacing w:val="-1"/>
        </w:rPr>
        <w:t> </w:t>
      </w:r>
      <w:r>
        <w:rPr/>
        <w:t>enter. Cortesluna subsequently brought 42 U.S.C. 1983 excessive force claims concerning his arrest. In 2020, the Ninth Circuit affirmed summary judgment in favor of officer Leon. Even taking Cortesluna's version</w:t>
      </w:r>
      <w:r>
        <w:rPr>
          <w:spacing w:val="40"/>
        </w:rPr>
        <w:t> </w:t>
      </w:r>
      <w:r>
        <w:rPr/>
        <w:t>of the facts as true, a reasonable jury would find that Leon's acts were objectively reasonable in the circumstances. Leon faced an immediate threat; Cortesluna had a knife in his pocket and had lowered</w:t>
      </w:r>
      <w:r>
        <w:rPr>
          <w:spacing w:val="40"/>
        </w:rPr>
        <w:t> </w:t>
      </w:r>
      <w:r>
        <w:rPr/>
        <w:t>his hands towards the knife when the first shot came from the beanbag shotgun; his hands remained near the knife in his pocket at the time of the second beanbag shot. The court found that there was a genuine issue of fact as to whether the force that officer Rivas-Villegas used when he kneeled on Cortesluna's back was excessive. Officer Kensic lacked any realistic opportunity to intercede or to stop the excessive force. On remand from the U.S. Supreme Court, the Ninth Circuit affirmed the dismissal of the federal claims against Rivas-Villegas and remanded for consideration of the other elements of a Monell claim. With respect to state-law claims relating to Rivas-Villegas’s conduct, and other remaining claims, including against other defendants, the 2020 opinion remains intact</w:t>
      </w:r>
    </w:p>
    <w:p>
      <w:pPr>
        <w:spacing w:after="0"/>
        <w:sectPr>
          <w:pgSz w:w="12240" w:h="15840"/>
          <w:pgMar w:top="1400" w:bottom="280" w:left="1320" w:right="1320"/>
        </w:sectPr>
      </w:pPr>
    </w:p>
    <w:p>
      <w:pPr>
        <w:pStyle w:val="BodyText"/>
        <w:spacing w:before="40"/>
        <w:ind w:left="120"/>
      </w:pPr>
      <w:r>
        <w:rPr/>
        <w:t>State</w:t>
      </w:r>
      <w:r>
        <w:rPr>
          <w:spacing w:val="-5"/>
        </w:rPr>
        <w:t> </w:t>
      </w:r>
      <w:r>
        <w:rPr/>
        <w:t>v.</w:t>
      </w:r>
      <w:r>
        <w:rPr>
          <w:spacing w:val="-6"/>
        </w:rPr>
        <w:t> </w:t>
      </w:r>
      <w:r>
        <w:rPr>
          <w:spacing w:val="-2"/>
        </w:rPr>
        <w:t>Correa</w:t>
      </w:r>
    </w:p>
    <w:p>
      <w:pPr>
        <w:pStyle w:val="BodyText"/>
        <w:ind w:left="119" w:right="6539"/>
      </w:pPr>
      <w:r>
        <w:rPr/>
        <w:t>Connecticut Supreme Court Opinion</w:t>
      </w:r>
      <w:r>
        <w:rPr>
          <w:spacing w:val="-9"/>
        </w:rPr>
        <w:t> </w:t>
      </w:r>
      <w:r>
        <w:rPr/>
        <w:t>Date:</w:t>
      </w:r>
      <w:r>
        <w:rPr>
          <w:spacing w:val="-10"/>
        </w:rPr>
        <w:t> </w:t>
      </w:r>
      <w:r>
        <w:rPr/>
        <w:t>January</w:t>
      </w:r>
      <w:r>
        <w:rPr>
          <w:spacing w:val="-9"/>
        </w:rPr>
        <w:t> </w:t>
      </w:r>
      <w:r>
        <w:rPr/>
        <w:t>11,</w:t>
      </w:r>
      <w:r>
        <w:rPr>
          <w:spacing w:val="-9"/>
        </w:rPr>
        <w:t> </w:t>
      </w:r>
      <w:r>
        <w:rPr/>
        <w:t>2022</w:t>
      </w:r>
    </w:p>
    <w:p>
      <w:pPr>
        <w:pStyle w:val="BodyText"/>
      </w:pPr>
    </w:p>
    <w:p>
      <w:pPr>
        <w:pStyle w:val="BodyText"/>
        <w:ind w:left="119"/>
      </w:pPr>
      <w:r>
        <w:rPr/>
        <w:t>Tags:</w:t>
      </w:r>
      <w:r>
        <w:rPr>
          <w:spacing w:val="-10"/>
        </w:rPr>
        <w:t> </w:t>
      </w:r>
      <w:r>
        <w:rPr/>
        <w:t>Destruction</w:t>
      </w:r>
      <w:r>
        <w:rPr>
          <w:spacing w:val="-10"/>
        </w:rPr>
        <w:t> </w:t>
      </w:r>
      <w:r>
        <w:rPr/>
        <w:t>Exigency,</w:t>
      </w:r>
      <w:r>
        <w:rPr>
          <w:spacing w:val="-9"/>
        </w:rPr>
        <w:t> </w:t>
      </w:r>
      <w:r>
        <w:rPr/>
        <w:t>K9</w:t>
      </w:r>
      <w:r>
        <w:rPr>
          <w:spacing w:val="-10"/>
        </w:rPr>
        <w:t> </w:t>
      </w:r>
      <w:r>
        <w:rPr>
          <w:spacing w:val="-2"/>
        </w:rPr>
        <w:t>Sniff,</w:t>
      </w:r>
    </w:p>
    <w:p>
      <w:pPr>
        <w:pStyle w:val="BodyText"/>
        <w:ind w:left="119" w:right="129"/>
      </w:pPr>
      <w:r>
        <w:rPr/>
        <w:t>Summary:</w:t>
      </w:r>
      <w:r>
        <w:rPr>
          <w:spacing w:val="-2"/>
        </w:rPr>
        <w:t> </w:t>
      </w:r>
      <w:r>
        <w:rPr/>
        <w:t>Connecticut</w:t>
      </w:r>
      <w:r>
        <w:rPr>
          <w:spacing w:val="-2"/>
        </w:rPr>
        <w:t> </w:t>
      </w:r>
      <w:r>
        <w:rPr/>
        <w:t>Supreme</w:t>
      </w:r>
      <w:r>
        <w:rPr>
          <w:spacing w:val="-3"/>
        </w:rPr>
        <w:t> </w:t>
      </w:r>
      <w:r>
        <w:rPr/>
        <w:t>Court</w:t>
      </w:r>
      <w:r>
        <w:rPr>
          <w:spacing w:val="-2"/>
        </w:rPr>
        <w:t> </w:t>
      </w:r>
      <w:r>
        <w:rPr/>
        <w:t>holds</w:t>
      </w:r>
      <w:r>
        <w:rPr>
          <w:spacing w:val="-3"/>
        </w:rPr>
        <w:t> </w:t>
      </w:r>
      <w:r>
        <w:rPr/>
        <w:t>that</w:t>
      </w:r>
      <w:r>
        <w:rPr>
          <w:spacing w:val="-2"/>
        </w:rPr>
        <w:t> </w:t>
      </w:r>
      <w:r>
        <w:rPr/>
        <w:t>K9</w:t>
      </w:r>
      <w:r>
        <w:rPr>
          <w:spacing w:val="-3"/>
        </w:rPr>
        <w:t> </w:t>
      </w:r>
      <w:r>
        <w:rPr/>
        <w:t>sniff</w:t>
      </w:r>
      <w:r>
        <w:rPr>
          <w:spacing w:val="-3"/>
        </w:rPr>
        <w:t> </w:t>
      </w:r>
      <w:r>
        <w:rPr/>
        <w:t>at</w:t>
      </w:r>
      <w:r>
        <w:rPr>
          <w:spacing w:val="-3"/>
        </w:rPr>
        <w:t> </w:t>
      </w:r>
      <w:r>
        <w:rPr/>
        <w:t>a</w:t>
      </w:r>
      <w:r>
        <w:rPr>
          <w:spacing w:val="-1"/>
        </w:rPr>
        <w:t> </w:t>
      </w:r>
      <w:r>
        <w:rPr/>
        <w:t>hotel</w:t>
      </w:r>
      <w:r>
        <w:rPr>
          <w:spacing w:val="-2"/>
        </w:rPr>
        <w:t> </w:t>
      </w:r>
      <w:r>
        <w:rPr/>
        <w:t>door</w:t>
      </w:r>
      <w:r>
        <w:rPr>
          <w:spacing w:val="-3"/>
        </w:rPr>
        <w:t> </w:t>
      </w:r>
      <w:r>
        <w:rPr/>
        <w:t>is</w:t>
      </w:r>
      <w:r>
        <w:rPr>
          <w:spacing w:val="-3"/>
        </w:rPr>
        <w:t> </w:t>
      </w:r>
      <w:r>
        <w:rPr/>
        <w:t>a</w:t>
      </w:r>
      <w:r>
        <w:rPr>
          <w:spacing w:val="-3"/>
        </w:rPr>
        <w:t> </w:t>
      </w:r>
      <w:r>
        <w:rPr/>
        <w:t>search</w:t>
      </w:r>
      <w:r>
        <w:rPr>
          <w:spacing w:val="-2"/>
        </w:rPr>
        <w:t> </w:t>
      </w:r>
      <w:r>
        <w:rPr/>
        <w:t>under</w:t>
      </w:r>
      <w:r>
        <w:rPr>
          <w:spacing w:val="-2"/>
        </w:rPr>
        <w:t> </w:t>
      </w:r>
      <w:r>
        <w:rPr/>
        <w:t>the Connecticut Constitution and exigent circumstances justified warrantless visual sweep.</w:t>
      </w:r>
    </w:p>
    <w:p>
      <w:pPr>
        <w:pStyle w:val="BodyText"/>
      </w:pPr>
    </w:p>
    <w:p>
      <w:pPr>
        <w:pStyle w:val="BodyText"/>
        <w:ind w:left="119" w:right="199"/>
      </w:pPr>
      <w:r>
        <w:rPr/>
        <w:t>The Connecticut Supreme Court reversed the judgment of the appellate court affirming Defendant's conviction, holding that the warrantless canine sniff conducted by law enforcement officers of the exterior</w:t>
      </w:r>
      <w:r>
        <w:rPr>
          <w:spacing w:val="-2"/>
        </w:rPr>
        <w:t> </w:t>
      </w:r>
      <w:r>
        <w:rPr/>
        <w:t>door</w:t>
      </w:r>
      <w:r>
        <w:rPr>
          <w:spacing w:val="-3"/>
        </w:rPr>
        <w:t> </w:t>
      </w:r>
      <w:r>
        <w:rPr/>
        <w:t>to</w:t>
      </w:r>
      <w:r>
        <w:rPr>
          <w:spacing w:val="-2"/>
        </w:rPr>
        <w:t> </w:t>
      </w:r>
      <w:r>
        <w:rPr/>
        <w:t>a</w:t>
      </w:r>
      <w:r>
        <w:rPr>
          <w:spacing w:val="-1"/>
        </w:rPr>
        <w:t> </w:t>
      </w:r>
      <w:r>
        <w:rPr/>
        <w:t>motel</w:t>
      </w:r>
      <w:r>
        <w:rPr>
          <w:spacing w:val="-3"/>
        </w:rPr>
        <w:t> </w:t>
      </w:r>
      <w:r>
        <w:rPr/>
        <w:t>room</w:t>
      </w:r>
      <w:r>
        <w:rPr>
          <w:spacing w:val="-3"/>
        </w:rPr>
        <w:t> </w:t>
      </w:r>
      <w:r>
        <w:rPr/>
        <w:t>for</w:t>
      </w:r>
      <w:r>
        <w:rPr>
          <w:spacing w:val="-3"/>
        </w:rPr>
        <w:t> </w:t>
      </w:r>
      <w:r>
        <w:rPr/>
        <w:t>the</w:t>
      </w:r>
      <w:r>
        <w:rPr>
          <w:spacing w:val="-2"/>
        </w:rPr>
        <w:t> </w:t>
      </w:r>
      <w:r>
        <w:rPr/>
        <w:t>purpose</w:t>
      </w:r>
      <w:r>
        <w:rPr>
          <w:spacing w:val="-3"/>
        </w:rPr>
        <w:t> </w:t>
      </w:r>
      <w:r>
        <w:rPr/>
        <w:t>of</w:t>
      </w:r>
      <w:r>
        <w:rPr>
          <w:spacing w:val="-3"/>
        </w:rPr>
        <w:t> </w:t>
      </w:r>
      <w:r>
        <w:rPr/>
        <w:t>detecting</w:t>
      </w:r>
      <w:r>
        <w:rPr>
          <w:spacing w:val="-2"/>
        </w:rPr>
        <w:t> </w:t>
      </w:r>
      <w:r>
        <w:rPr/>
        <w:t>the</w:t>
      </w:r>
      <w:r>
        <w:rPr>
          <w:spacing w:val="-2"/>
        </w:rPr>
        <w:t> </w:t>
      </w:r>
      <w:r>
        <w:rPr/>
        <w:t>presence</w:t>
      </w:r>
      <w:r>
        <w:rPr>
          <w:spacing w:val="-2"/>
        </w:rPr>
        <w:t> </w:t>
      </w:r>
      <w:r>
        <w:rPr/>
        <w:t>of</w:t>
      </w:r>
      <w:r>
        <w:rPr>
          <w:spacing w:val="-3"/>
        </w:rPr>
        <w:t> </w:t>
      </w:r>
      <w:r>
        <w:rPr/>
        <w:t>illegal</w:t>
      </w:r>
      <w:r>
        <w:rPr>
          <w:spacing w:val="-3"/>
        </w:rPr>
        <w:t> </w:t>
      </w:r>
      <w:r>
        <w:rPr/>
        <w:t>drugs</w:t>
      </w:r>
      <w:r>
        <w:rPr>
          <w:spacing w:val="-1"/>
        </w:rPr>
        <w:t> </w:t>
      </w:r>
      <w:r>
        <w:rPr/>
        <w:t>inside</w:t>
      </w:r>
      <w:r>
        <w:rPr>
          <w:spacing w:val="-3"/>
        </w:rPr>
        <w:t> </w:t>
      </w:r>
      <w:r>
        <w:rPr/>
        <w:t>the</w:t>
      </w:r>
      <w:r>
        <w:rPr>
          <w:spacing w:val="-3"/>
        </w:rPr>
        <w:t> </w:t>
      </w:r>
      <w:r>
        <w:rPr/>
        <w:t>room violated the warrant requirement of Conn. Const. Art. I, 7. After Defendant was charged with several drug-related offenses he filed a motion to suppress the evidence that had been seized from his motel room</w:t>
      </w:r>
      <w:r>
        <w:rPr>
          <w:spacing w:val="-1"/>
        </w:rPr>
        <w:t> </w:t>
      </w:r>
      <w:r>
        <w:rPr/>
        <w:t>pursuant to a</w:t>
      </w:r>
      <w:r>
        <w:rPr>
          <w:spacing w:val="-1"/>
        </w:rPr>
        <w:t> </w:t>
      </w:r>
      <w:r>
        <w:rPr/>
        <w:t>search warrant. The trial court denied the motion.</w:t>
      </w:r>
      <w:r>
        <w:rPr>
          <w:spacing w:val="-1"/>
        </w:rPr>
        <w:t> </w:t>
      </w:r>
      <w:r>
        <w:rPr/>
        <w:t>Thereafter,</w:t>
      </w:r>
      <w:r>
        <w:rPr>
          <w:spacing w:val="-1"/>
        </w:rPr>
        <w:t> </w:t>
      </w:r>
      <w:r>
        <w:rPr/>
        <w:t>Defendant entered</w:t>
      </w:r>
      <w:r>
        <w:rPr>
          <w:spacing w:val="-1"/>
        </w:rPr>
        <w:t> </w:t>
      </w:r>
      <w:r>
        <w:rPr/>
        <w:t>a conditional plea of solo contenders. The appellate court affirmed. The Connecticut Supreme Court reversed, holding that the appellate court erred in concluding (1) the canine sniff was not a search that violated Defendant's rights under article 1, section 7; and (2) the visual sweep of Defendant's motel room was justified by the exigencies of the situation. The Court remanded the case to determine the applicability of the Independent Source Doctrine.</w:t>
      </w:r>
    </w:p>
    <w:p>
      <w:pPr>
        <w:pStyle w:val="BodyText"/>
      </w:pPr>
    </w:p>
    <w:p>
      <w:pPr>
        <w:pStyle w:val="BodyText"/>
      </w:pPr>
    </w:p>
    <w:p>
      <w:pPr>
        <w:pStyle w:val="BodyText"/>
      </w:pPr>
    </w:p>
    <w:p>
      <w:pPr>
        <w:pStyle w:val="BodyText"/>
        <w:ind w:left="120" w:right="7257"/>
      </w:pPr>
      <w:r>
        <w:rPr/>
        <w:t>State v. Peoples Montana</w:t>
      </w:r>
      <w:r>
        <w:rPr>
          <w:spacing w:val="-13"/>
        </w:rPr>
        <w:t> </w:t>
      </w:r>
      <w:r>
        <w:rPr/>
        <w:t>Supreme</w:t>
      </w:r>
      <w:r>
        <w:rPr>
          <w:spacing w:val="-12"/>
        </w:rPr>
        <w:t> </w:t>
      </w:r>
      <w:r>
        <w:rPr/>
        <w:t>Court</w:t>
      </w:r>
    </w:p>
    <w:p>
      <w:pPr>
        <w:pStyle w:val="BodyText"/>
        <w:spacing w:line="480" w:lineRule="auto"/>
        <w:ind w:left="120" w:right="6539"/>
      </w:pPr>
      <w:r>
        <w:rPr/>
        <w:t>Opinion</w:t>
      </w:r>
      <w:r>
        <w:rPr>
          <w:spacing w:val="-9"/>
        </w:rPr>
        <w:t> </w:t>
      </w:r>
      <w:r>
        <w:rPr/>
        <w:t>Date:</w:t>
      </w:r>
      <w:r>
        <w:rPr>
          <w:spacing w:val="-10"/>
        </w:rPr>
        <w:t> </w:t>
      </w:r>
      <w:r>
        <w:rPr/>
        <w:t>January</w:t>
      </w:r>
      <w:r>
        <w:rPr>
          <w:spacing w:val="-9"/>
        </w:rPr>
        <w:t> </w:t>
      </w:r>
      <w:r>
        <w:rPr/>
        <w:t>11,</w:t>
      </w:r>
      <w:r>
        <w:rPr>
          <w:spacing w:val="-9"/>
        </w:rPr>
        <w:t> </w:t>
      </w:r>
      <w:r>
        <w:rPr/>
        <w:t>2022 Tags: Probation Search</w:t>
      </w:r>
    </w:p>
    <w:p>
      <w:pPr>
        <w:pStyle w:val="BodyText"/>
        <w:ind w:left="120" w:right="129"/>
      </w:pPr>
      <w:r>
        <w:rPr/>
        <w:t>The Montana Supreme Court affirmed the judgment of the district court denying Defendant's motion to suppress evidence obtained as a result of warrantless search of his apartment, holding that the district court did not err in denying Defendant's motion to suppress. In this case, three probation officers and a deputy federal marshal made a warrantless entry into Defendant's apartment without his consent to investigate his reported methamphetamine use and possible drug overdose in violation of the law and Defendant's probation. The district court concluded that the warrantless entry into Defendant's apartment was a constitutional search. The Montana Supreme Court affirmed, holding that the district court</w:t>
      </w:r>
      <w:r>
        <w:rPr>
          <w:spacing w:val="-1"/>
        </w:rPr>
        <w:t> </w:t>
      </w:r>
      <w:r>
        <w:rPr/>
        <w:t>(1) correctly concluded</w:t>
      </w:r>
      <w:r>
        <w:rPr>
          <w:spacing w:val="-1"/>
        </w:rPr>
        <w:t> </w:t>
      </w:r>
      <w:r>
        <w:rPr/>
        <w:t>that the warrantless</w:t>
      </w:r>
      <w:r>
        <w:rPr>
          <w:spacing w:val="-1"/>
        </w:rPr>
        <w:t> </w:t>
      </w:r>
      <w:r>
        <w:rPr/>
        <w:t>entry</w:t>
      </w:r>
      <w:r>
        <w:rPr>
          <w:spacing w:val="-1"/>
        </w:rPr>
        <w:t> </w:t>
      </w:r>
      <w:r>
        <w:rPr/>
        <w:t>and probation</w:t>
      </w:r>
      <w:r>
        <w:rPr>
          <w:spacing w:val="-1"/>
        </w:rPr>
        <w:t> </w:t>
      </w:r>
      <w:r>
        <w:rPr/>
        <w:t>search of</w:t>
      </w:r>
      <w:r>
        <w:rPr>
          <w:spacing w:val="-1"/>
        </w:rPr>
        <w:t> </w:t>
      </w:r>
      <w:r>
        <w:rPr/>
        <w:t>Defendant's apartment was</w:t>
      </w:r>
      <w:r>
        <w:rPr>
          <w:spacing w:val="-4"/>
        </w:rPr>
        <w:t> </w:t>
      </w:r>
      <w:r>
        <w:rPr/>
        <w:t>lawful</w:t>
      </w:r>
      <w:r>
        <w:rPr>
          <w:spacing w:val="-4"/>
        </w:rPr>
        <w:t> </w:t>
      </w:r>
      <w:r>
        <w:rPr/>
        <w:t>on</w:t>
      </w:r>
      <w:r>
        <w:rPr>
          <w:spacing w:val="-3"/>
        </w:rPr>
        <w:t> </w:t>
      </w:r>
      <w:r>
        <w:rPr/>
        <w:t>reasonable</w:t>
      </w:r>
      <w:r>
        <w:rPr>
          <w:spacing w:val="-4"/>
        </w:rPr>
        <w:t> </w:t>
      </w:r>
      <w:r>
        <w:rPr/>
        <w:t>suspicion</w:t>
      </w:r>
      <w:r>
        <w:rPr>
          <w:spacing w:val="-3"/>
        </w:rPr>
        <w:t> </w:t>
      </w:r>
      <w:r>
        <w:rPr/>
        <w:t>under</w:t>
      </w:r>
      <w:r>
        <w:rPr>
          <w:spacing w:val="-4"/>
        </w:rPr>
        <w:t> </w:t>
      </w:r>
      <w:r>
        <w:rPr/>
        <w:t>the</w:t>
      </w:r>
      <w:r>
        <w:rPr>
          <w:spacing w:val="-4"/>
        </w:rPr>
        <w:t> </w:t>
      </w:r>
      <w:r>
        <w:rPr/>
        <w:t>probation</w:t>
      </w:r>
      <w:r>
        <w:rPr>
          <w:spacing w:val="-4"/>
        </w:rPr>
        <w:t> </w:t>
      </w:r>
      <w:r>
        <w:rPr/>
        <w:t>search</w:t>
      </w:r>
      <w:r>
        <w:rPr>
          <w:spacing w:val="-3"/>
        </w:rPr>
        <w:t> </w:t>
      </w:r>
      <w:r>
        <w:rPr/>
        <w:t>exception</w:t>
      </w:r>
      <w:r>
        <w:rPr>
          <w:spacing w:val="-4"/>
        </w:rPr>
        <w:t> </w:t>
      </w:r>
      <w:r>
        <w:rPr/>
        <w:t>to</w:t>
      </w:r>
      <w:r>
        <w:rPr>
          <w:spacing w:val="-2"/>
        </w:rPr>
        <w:t> </w:t>
      </w:r>
      <w:r>
        <w:rPr/>
        <w:t>the</w:t>
      </w:r>
      <w:r>
        <w:rPr>
          <w:spacing w:val="-4"/>
        </w:rPr>
        <w:t> </w:t>
      </w:r>
      <w:r>
        <w:rPr/>
        <w:t>warrant</w:t>
      </w:r>
      <w:r>
        <w:rPr>
          <w:spacing w:val="-4"/>
        </w:rPr>
        <w:t> </w:t>
      </w:r>
      <w:r>
        <w:rPr/>
        <w:t>requirement</w:t>
      </w:r>
      <w:r>
        <w:rPr>
          <w:spacing w:val="-4"/>
        </w:rPr>
        <w:t> </w:t>
      </w:r>
      <w:r>
        <w:rPr/>
        <w:t>of Mont. Const. art. II, 10-11; and (2) did not err in denying Defendant's motion to suppress based on the manner in which the officers entered the apartment or treated Defendant thereafter.</w:t>
      </w:r>
    </w:p>
    <w:p>
      <w:pPr>
        <w:spacing w:after="0"/>
        <w:sectPr>
          <w:pgSz w:w="12240" w:h="15840"/>
          <w:pgMar w:top="1400" w:bottom="280" w:left="1320" w:right="1320"/>
        </w:sectPr>
      </w:pPr>
    </w:p>
    <w:p>
      <w:pPr>
        <w:pStyle w:val="BodyText"/>
        <w:spacing w:before="40"/>
        <w:ind w:left="120"/>
      </w:pPr>
      <w:bookmarkStart w:name="3BF 21JAN2022" w:id="3"/>
      <w:bookmarkEnd w:id="3"/>
      <w:r>
        <w:rPr/>
      </w:r>
      <w:r>
        <w:rPr/>
        <w:t>3BF</w:t>
      </w:r>
      <w:r>
        <w:rPr>
          <w:spacing w:val="-5"/>
        </w:rPr>
        <w:t> </w:t>
      </w:r>
      <w:r>
        <w:rPr>
          <w:spacing w:val="-2"/>
        </w:rPr>
        <w:t>21JAN2022</w:t>
      </w:r>
    </w:p>
    <w:p>
      <w:pPr>
        <w:pStyle w:val="BodyText"/>
        <w:spacing w:before="12"/>
        <w:rPr>
          <w:sz w:val="21"/>
        </w:rPr>
      </w:pPr>
    </w:p>
    <w:p>
      <w:pPr>
        <w:pStyle w:val="BodyText"/>
        <w:ind w:left="120" w:right="6539"/>
      </w:pPr>
      <w:r>
        <w:rPr/>
        <w:t>United</w:t>
      </w:r>
      <w:r>
        <w:rPr>
          <w:spacing w:val="-13"/>
        </w:rPr>
        <w:t> </w:t>
      </w:r>
      <w:r>
        <w:rPr/>
        <w:t>States</w:t>
      </w:r>
      <w:r>
        <w:rPr>
          <w:spacing w:val="-12"/>
        </w:rPr>
        <w:t> </w:t>
      </w:r>
      <w:r>
        <w:rPr/>
        <w:t>v.</w:t>
      </w:r>
      <w:r>
        <w:rPr>
          <w:spacing w:val="-13"/>
        </w:rPr>
        <w:t> </w:t>
      </w:r>
      <w:r>
        <w:rPr/>
        <w:t>Reyes McClendon v. Long</w:t>
      </w:r>
    </w:p>
    <w:p>
      <w:pPr>
        <w:pStyle w:val="BodyText"/>
      </w:pPr>
    </w:p>
    <w:p>
      <w:pPr>
        <w:pStyle w:val="BodyText"/>
        <w:spacing w:before="1"/>
        <w:ind w:left="120" w:right="7546"/>
      </w:pPr>
      <w:r>
        <w:rPr/>
        <w:t>State</w:t>
      </w:r>
      <w:r>
        <w:rPr>
          <w:spacing w:val="-13"/>
        </w:rPr>
        <w:t> </w:t>
      </w:r>
      <w:r>
        <w:rPr/>
        <w:t>v.</w:t>
      </w:r>
      <w:r>
        <w:rPr>
          <w:spacing w:val="-12"/>
        </w:rPr>
        <w:t> </w:t>
      </w:r>
      <w:r>
        <w:rPr/>
        <w:t>Thompson State v. Wilson</w:t>
      </w:r>
    </w:p>
    <w:p>
      <w:pPr>
        <w:pStyle w:val="BodyText"/>
        <w:spacing w:before="11"/>
        <w:rPr>
          <w:sz w:val="21"/>
        </w:rPr>
      </w:pPr>
    </w:p>
    <w:p>
      <w:pPr>
        <w:pStyle w:val="BodyText"/>
        <w:ind w:left="120"/>
      </w:pPr>
      <w:r>
        <w:rPr/>
        <w:t>United</w:t>
      </w:r>
      <w:r>
        <w:rPr>
          <w:spacing w:val="-7"/>
        </w:rPr>
        <w:t> </w:t>
      </w:r>
      <w:r>
        <w:rPr/>
        <w:t>States</w:t>
      </w:r>
      <w:r>
        <w:rPr>
          <w:spacing w:val="-7"/>
        </w:rPr>
        <w:t> </w:t>
      </w:r>
      <w:r>
        <w:rPr/>
        <w:t>v.</w:t>
      </w:r>
      <w:r>
        <w:rPr>
          <w:spacing w:val="-7"/>
        </w:rPr>
        <w:t> </w:t>
      </w:r>
      <w:r>
        <w:rPr>
          <w:spacing w:val="-4"/>
        </w:rPr>
        <w:t>Reyes</w:t>
      </w:r>
    </w:p>
    <w:p>
      <w:pPr>
        <w:pStyle w:val="BodyText"/>
        <w:spacing w:before="1"/>
        <w:ind w:left="120" w:right="5948"/>
      </w:pPr>
      <w:r>
        <w:rPr/>
        <w:t>US</w:t>
      </w:r>
      <w:r>
        <w:rPr>
          <w:spacing w:val="-6"/>
        </w:rPr>
        <w:t> </w:t>
      </w:r>
      <w:r>
        <w:rPr/>
        <w:t>Court</w:t>
      </w:r>
      <w:r>
        <w:rPr>
          <w:spacing w:val="-5"/>
        </w:rPr>
        <w:t> </w:t>
      </w:r>
      <w:r>
        <w:rPr/>
        <w:t>of</w:t>
      </w:r>
      <w:r>
        <w:rPr>
          <w:spacing w:val="-6"/>
        </w:rPr>
        <w:t> </w:t>
      </w:r>
      <w:r>
        <w:rPr/>
        <w:t>Appeals</w:t>
      </w:r>
      <w:r>
        <w:rPr>
          <w:spacing w:val="-6"/>
        </w:rPr>
        <w:t> </w:t>
      </w:r>
      <w:r>
        <w:rPr/>
        <w:t>for</w:t>
      </w:r>
      <w:r>
        <w:rPr>
          <w:spacing w:val="-6"/>
        </w:rPr>
        <w:t> </w:t>
      </w:r>
      <w:r>
        <w:rPr/>
        <w:t>the</w:t>
      </w:r>
      <w:r>
        <w:rPr>
          <w:spacing w:val="-6"/>
        </w:rPr>
        <w:t> </w:t>
      </w:r>
      <w:r>
        <w:rPr/>
        <w:t>First</w:t>
      </w:r>
      <w:r>
        <w:rPr>
          <w:spacing w:val="-6"/>
        </w:rPr>
        <w:t> </w:t>
      </w:r>
      <w:r>
        <w:rPr/>
        <w:t>Circuit Opinion Date: January 19, 2022</w:t>
      </w:r>
    </w:p>
    <w:p>
      <w:pPr>
        <w:pStyle w:val="BodyText"/>
        <w:spacing w:before="11"/>
        <w:rPr>
          <w:sz w:val="21"/>
        </w:rPr>
      </w:pPr>
    </w:p>
    <w:p>
      <w:pPr>
        <w:pStyle w:val="BodyText"/>
        <w:ind w:left="120"/>
      </w:pPr>
      <w:r>
        <w:rPr/>
        <w:t>Tags:</w:t>
      </w:r>
      <w:r>
        <w:rPr>
          <w:spacing w:val="38"/>
        </w:rPr>
        <w:t> </w:t>
      </w:r>
      <w:r>
        <w:rPr/>
        <w:t>Traffic</w:t>
      </w:r>
      <w:r>
        <w:rPr>
          <w:spacing w:val="-4"/>
        </w:rPr>
        <w:t> Stop</w:t>
      </w:r>
    </w:p>
    <w:p>
      <w:pPr>
        <w:pStyle w:val="BodyText"/>
        <w:spacing w:before="1"/>
      </w:pPr>
    </w:p>
    <w:p>
      <w:pPr>
        <w:pStyle w:val="BodyText"/>
        <w:ind w:left="119"/>
      </w:pPr>
      <w:r>
        <w:rPr/>
        <w:t>The First Circuit affirmed Defendant's conviction of one count of conspiracy to possess with intent to distribute</w:t>
      </w:r>
      <w:r>
        <w:rPr>
          <w:spacing w:val="-3"/>
        </w:rPr>
        <w:t> </w:t>
      </w:r>
      <w:r>
        <w:rPr/>
        <w:t>and</w:t>
      </w:r>
      <w:r>
        <w:rPr>
          <w:spacing w:val="-3"/>
        </w:rPr>
        <w:t> </w:t>
      </w:r>
      <w:r>
        <w:rPr/>
        <w:t>to</w:t>
      </w:r>
      <w:r>
        <w:rPr>
          <w:spacing w:val="-1"/>
        </w:rPr>
        <w:t> </w:t>
      </w:r>
      <w:r>
        <w:rPr/>
        <w:t>distribute</w:t>
      </w:r>
      <w:r>
        <w:rPr>
          <w:spacing w:val="-3"/>
        </w:rPr>
        <w:t> </w:t>
      </w:r>
      <w:r>
        <w:rPr/>
        <w:t>500</w:t>
      </w:r>
      <w:r>
        <w:rPr>
          <w:spacing w:val="-3"/>
        </w:rPr>
        <w:t> </w:t>
      </w:r>
      <w:r>
        <w:rPr/>
        <w:t>grams</w:t>
      </w:r>
      <w:r>
        <w:rPr>
          <w:spacing w:val="-1"/>
        </w:rPr>
        <w:t> </w:t>
      </w:r>
      <w:r>
        <w:rPr/>
        <w:t>or</w:t>
      </w:r>
      <w:r>
        <w:rPr>
          <w:spacing w:val="-3"/>
        </w:rPr>
        <w:t> </w:t>
      </w:r>
      <w:r>
        <w:rPr/>
        <w:t>more</w:t>
      </w:r>
      <w:r>
        <w:rPr>
          <w:spacing w:val="-3"/>
        </w:rPr>
        <w:t> </w:t>
      </w:r>
      <w:r>
        <w:rPr/>
        <w:t>of</w:t>
      </w:r>
      <w:r>
        <w:rPr>
          <w:spacing w:val="-3"/>
        </w:rPr>
        <w:t> </w:t>
      </w:r>
      <w:r>
        <w:rPr/>
        <w:t>cocaine,</w:t>
      </w:r>
      <w:r>
        <w:rPr>
          <w:spacing w:val="-3"/>
        </w:rPr>
        <w:t> </w:t>
      </w:r>
      <w:r>
        <w:rPr/>
        <w:t>in</w:t>
      </w:r>
      <w:r>
        <w:rPr>
          <w:spacing w:val="-3"/>
        </w:rPr>
        <w:t> </w:t>
      </w:r>
      <w:r>
        <w:rPr/>
        <w:t>violation</w:t>
      </w:r>
      <w:r>
        <w:rPr>
          <w:spacing w:val="-3"/>
        </w:rPr>
        <w:t> </w:t>
      </w:r>
      <w:r>
        <w:rPr/>
        <w:t>of</w:t>
      </w:r>
      <w:r>
        <w:rPr>
          <w:spacing w:val="-3"/>
        </w:rPr>
        <w:t> </w:t>
      </w:r>
      <w:r>
        <w:rPr/>
        <w:t>21</w:t>
      </w:r>
      <w:r>
        <w:rPr>
          <w:spacing w:val="-2"/>
        </w:rPr>
        <w:t> </w:t>
      </w:r>
      <w:r>
        <w:rPr/>
        <w:t>U.S.C.</w:t>
      </w:r>
      <w:r>
        <w:rPr>
          <w:spacing w:val="-3"/>
        </w:rPr>
        <w:t> </w:t>
      </w:r>
      <w:r>
        <w:rPr/>
        <w:t>846,</w:t>
      </w:r>
      <w:r>
        <w:rPr>
          <w:spacing w:val="-3"/>
        </w:rPr>
        <w:t> </w:t>
      </w:r>
      <w:r>
        <w:rPr/>
        <w:t>and</w:t>
      </w:r>
      <w:r>
        <w:rPr>
          <w:spacing w:val="-2"/>
        </w:rPr>
        <w:t> </w:t>
      </w:r>
      <w:r>
        <w:rPr/>
        <w:t>one</w:t>
      </w:r>
      <w:r>
        <w:rPr>
          <w:spacing w:val="-3"/>
        </w:rPr>
        <w:t> </w:t>
      </w:r>
      <w:r>
        <w:rPr/>
        <w:t>count</w:t>
      </w:r>
      <w:r>
        <w:rPr>
          <w:spacing w:val="-2"/>
        </w:rPr>
        <w:t> </w:t>
      </w:r>
      <w:r>
        <w:rPr/>
        <w:t>of possession with intent to distribute 500 grams or more of cocaine, in violation of 21 U.S.C. 841(a)(1), holding that there was no error. Specifically, the First Circuit held (1) the district court did not err in denying Defendant's motion to suppress evidence obtained during a traffic stop and admitting items seized from the vehicle at trial;</w:t>
      </w:r>
    </w:p>
    <w:p>
      <w:pPr>
        <w:pStyle w:val="BodyText"/>
      </w:pPr>
    </w:p>
    <w:p>
      <w:pPr>
        <w:pStyle w:val="BodyText"/>
      </w:pPr>
    </w:p>
    <w:p>
      <w:pPr>
        <w:pStyle w:val="BodyText"/>
      </w:pPr>
    </w:p>
    <w:p>
      <w:pPr>
        <w:pStyle w:val="BodyText"/>
        <w:ind w:left="119"/>
      </w:pPr>
      <w:r>
        <w:rPr/>
        <w:t>McClendon</w:t>
      </w:r>
      <w:r>
        <w:rPr>
          <w:spacing w:val="-9"/>
        </w:rPr>
        <w:t> </w:t>
      </w:r>
      <w:r>
        <w:rPr/>
        <w:t>v.</w:t>
      </w:r>
      <w:r>
        <w:rPr>
          <w:spacing w:val="-7"/>
        </w:rPr>
        <w:t> </w:t>
      </w:r>
      <w:r>
        <w:rPr>
          <w:spacing w:val="-4"/>
        </w:rPr>
        <w:t>Long</w:t>
      </w:r>
    </w:p>
    <w:p>
      <w:pPr>
        <w:pStyle w:val="BodyText"/>
        <w:ind w:left="119"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Eleventh</w:t>
      </w:r>
      <w:r>
        <w:rPr>
          <w:spacing w:val="-5"/>
        </w:rPr>
        <w:t> </w:t>
      </w:r>
      <w:r>
        <w:rPr/>
        <w:t>Circuit Opinion Date: January 19, 2022</w:t>
      </w:r>
    </w:p>
    <w:p>
      <w:pPr>
        <w:pStyle w:val="BodyText"/>
        <w:spacing w:before="12"/>
        <w:rPr>
          <w:sz w:val="21"/>
        </w:rPr>
      </w:pPr>
    </w:p>
    <w:p>
      <w:pPr>
        <w:pStyle w:val="BodyText"/>
        <w:ind w:left="119"/>
      </w:pPr>
      <w:r>
        <w:rPr/>
        <w:t>Tags:</w:t>
      </w:r>
      <w:r>
        <w:rPr>
          <w:spacing w:val="39"/>
        </w:rPr>
        <w:t> </w:t>
      </w:r>
      <w:r>
        <w:rPr/>
        <w:t>First</w:t>
      </w:r>
      <w:r>
        <w:rPr>
          <w:spacing w:val="-4"/>
        </w:rPr>
        <w:t> </w:t>
      </w:r>
      <w:r>
        <w:rPr>
          <w:spacing w:val="-2"/>
        </w:rPr>
        <w:t>Amendment</w:t>
      </w:r>
    </w:p>
    <w:p>
      <w:pPr>
        <w:pStyle w:val="BodyText"/>
      </w:pPr>
    </w:p>
    <w:p>
      <w:pPr>
        <w:pStyle w:val="BodyText"/>
        <w:ind w:left="119" w:right="129"/>
      </w:pPr>
      <w:r>
        <w:rPr/>
        <w:t>In October 2018, Butts County Sheriff’s Office deputies placed signs in the front yards of the residences of all 57 registered sex offenders within the County, warning “STOP” and “NO TRICK-OR-TREAT AT THIS ADDRESS.” The Sheriff also posted an explanation of the signs on Facebook, in order to associate the signs with the registrants who lived on the properties. Before Halloween 2019, three registered sex offenders</w:t>
      </w:r>
      <w:r>
        <w:rPr>
          <w:spacing w:val="-3"/>
        </w:rPr>
        <w:t> </w:t>
      </w:r>
      <w:r>
        <w:rPr/>
        <w:t>living</w:t>
      </w:r>
      <w:r>
        <w:rPr>
          <w:spacing w:val="-3"/>
        </w:rPr>
        <w:t> </w:t>
      </w:r>
      <w:r>
        <w:rPr/>
        <w:t>in</w:t>
      </w:r>
      <w:r>
        <w:rPr>
          <w:spacing w:val="-2"/>
        </w:rPr>
        <w:t> </w:t>
      </w:r>
      <w:r>
        <w:rPr/>
        <w:t>Butts</w:t>
      </w:r>
      <w:r>
        <w:rPr>
          <w:spacing w:val="-3"/>
        </w:rPr>
        <w:t> </w:t>
      </w:r>
      <w:r>
        <w:rPr/>
        <w:t>County</w:t>
      </w:r>
      <w:r>
        <w:rPr>
          <w:spacing w:val="-3"/>
        </w:rPr>
        <w:t> </w:t>
      </w:r>
      <w:r>
        <w:rPr/>
        <w:t>sued,</w:t>
      </w:r>
      <w:r>
        <w:rPr>
          <w:spacing w:val="-3"/>
        </w:rPr>
        <w:t> </w:t>
      </w:r>
      <w:r>
        <w:rPr/>
        <w:t>seeking</w:t>
      </w:r>
      <w:r>
        <w:rPr>
          <w:spacing w:val="-2"/>
        </w:rPr>
        <w:t> </w:t>
      </w:r>
      <w:r>
        <w:rPr/>
        <w:t>to</w:t>
      </w:r>
      <w:r>
        <w:rPr>
          <w:spacing w:val="-1"/>
        </w:rPr>
        <w:t> </w:t>
      </w:r>
      <w:r>
        <w:rPr/>
        <w:t>enjoin</w:t>
      </w:r>
      <w:r>
        <w:rPr>
          <w:spacing w:val="-3"/>
        </w:rPr>
        <w:t> </w:t>
      </w:r>
      <w:r>
        <w:rPr/>
        <w:t>the</w:t>
      </w:r>
      <w:r>
        <w:rPr>
          <w:spacing w:val="-2"/>
        </w:rPr>
        <w:t> </w:t>
      </w:r>
      <w:r>
        <w:rPr/>
        <w:t>Sheriff</w:t>
      </w:r>
      <w:r>
        <w:rPr>
          <w:spacing w:val="-3"/>
        </w:rPr>
        <w:t> </w:t>
      </w:r>
      <w:r>
        <w:rPr/>
        <w:t>from</w:t>
      </w:r>
      <w:r>
        <w:rPr>
          <w:spacing w:val="-3"/>
        </w:rPr>
        <w:t> </w:t>
      </w:r>
      <w:r>
        <w:rPr/>
        <w:t>placing</w:t>
      </w:r>
      <w:r>
        <w:rPr>
          <w:spacing w:val="-3"/>
        </w:rPr>
        <w:t> </w:t>
      </w:r>
      <w:r>
        <w:rPr/>
        <w:t>the</w:t>
      </w:r>
      <w:r>
        <w:rPr>
          <w:spacing w:val="-3"/>
        </w:rPr>
        <w:t> </w:t>
      </w:r>
      <w:r>
        <w:rPr/>
        <w:t>signs</w:t>
      </w:r>
      <w:r>
        <w:rPr>
          <w:spacing w:val="-3"/>
        </w:rPr>
        <w:t> </w:t>
      </w:r>
      <w:r>
        <w:rPr/>
        <w:t>again.</w:t>
      </w:r>
      <w:r>
        <w:rPr>
          <w:spacing w:val="-3"/>
        </w:rPr>
        <w:t> </w:t>
      </w:r>
      <w:r>
        <w:rPr/>
        <w:t>Contrary to the Sheriff’s</w:t>
      </w:r>
      <w:r>
        <w:rPr>
          <w:spacing w:val="-1"/>
        </w:rPr>
        <w:t> </w:t>
      </w:r>
      <w:r>
        <w:rPr/>
        <w:t>initial</w:t>
      </w:r>
      <w:r>
        <w:rPr>
          <w:spacing w:val="-1"/>
        </w:rPr>
        <w:t> </w:t>
      </w:r>
      <w:r>
        <w:rPr/>
        <w:t>assertions,</w:t>
      </w:r>
      <w:r>
        <w:rPr>
          <w:spacing w:val="-1"/>
        </w:rPr>
        <w:t> </w:t>
      </w:r>
      <w:r>
        <w:rPr/>
        <w:t>Georgia</w:t>
      </w:r>
      <w:r>
        <w:rPr>
          <w:spacing w:val="-1"/>
        </w:rPr>
        <w:t> </w:t>
      </w:r>
      <w:r>
        <w:rPr/>
        <w:t>law</w:t>
      </w:r>
      <w:r>
        <w:rPr>
          <w:spacing w:val="-1"/>
        </w:rPr>
        <w:t> </w:t>
      </w:r>
      <w:r>
        <w:rPr/>
        <w:t>does</w:t>
      </w:r>
      <w:r>
        <w:rPr>
          <w:spacing w:val="-1"/>
        </w:rPr>
        <w:t> </w:t>
      </w:r>
      <w:r>
        <w:rPr/>
        <w:t>not</w:t>
      </w:r>
      <w:r>
        <w:rPr>
          <w:spacing w:val="-1"/>
        </w:rPr>
        <w:t> </w:t>
      </w:r>
      <w:r>
        <w:rPr/>
        <w:t>forbid registered</w:t>
      </w:r>
      <w:r>
        <w:rPr>
          <w:spacing w:val="-1"/>
        </w:rPr>
        <w:t> </w:t>
      </w:r>
      <w:r>
        <w:rPr/>
        <w:t>sex offenders</w:t>
      </w:r>
      <w:r>
        <w:rPr>
          <w:spacing w:val="-1"/>
        </w:rPr>
        <w:t> </w:t>
      </w:r>
      <w:r>
        <w:rPr/>
        <w:t>from participating in Halloween. The district court rejected the suit on summary judgment. The Eleventh Circuit vacated.</w:t>
      </w:r>
    </w:p>
    <w:p>
      <w:pPr>
        <w:pStyle w:val="BodyText"/>
        <w:ind w:left="119" w:right="124"/>
      </w:pPr>
      <w:r>
        <w:rPr/>
        <w:t>The Sheriff’s warning signs are compelled government speech, and their placement violates a homeowner’s First Amendment rights. The forced display of a government message on private property violates the “right to refrain from speaking at all,” and the signs are not a narrowly tailored means of serving</w:t>
      </w:r>
      <w:r>
        <w:rPr>
          <w:spacing w:val="-2"/>
        </w:rPr>
        <w:t> </w:t>
      </w:r>
      <w:r>
        <w:rPr/>
        <w:t>a compelling</w:t>
      </w:r>
      <w:r>
        <w:rPr>
          <w:spacing w:val="-1"/>
        </w:rPr>
        <w:t> </w:t>
      </w:r>
      <w:r>
        <w:rPr/>
        <w:t>government</w:t>
      </w:r>
      <w:r>
        <w:rPr>
          <w:spacing w:val="-2"/>
        </w:rPr>
        <w:t> </w:t>
      </w:r>
      <w:r>
        <w:rPr/>
        <w:t>interest.</w:t>
      </w:r>
      <w:r>
        <w:rPr>
          <w:spacing w:val="-2"/>
        </w:rPr>
        <w:t> </w:t>
      </w:r>
      <w:r>
        <w:rPr/>
        <w:t>The</w:t>
      </w:r>
      <w:r>
        <w:rPr>
          <w:spacing w:val="-1"/>
        </w:rPr>
        <w:t> </w:t>
      </w:r>
      <w:r>
        <w:rPr/>
        <w:t>Sheriff’s</w:t>
      </w:r>
      <w:r>
        <w:rPr>
          <w:spacing w:val="-2"/>
        </w:rPr>
        <w:t> </w:t>
      </w:r>
      <w:r>
        <w:rPr/>
        <w:t>interest</w:t>
      </w:r>
      <w:r>
        <w:rPr>
          <w:spacing w:val="-1"/>
        </w:rPr>
        <w:t> </w:t>
      </w:r>
      <w:r>
        <w:rPr/>
        <w:t>in</w:t>
      </w:r>
      <w:r>
        <w:rPr>
          <w:spacing w:val="-2"/>
        </w:rPr>
        <w:t> </w:t>
      </w:r>
      <w:r>
        <w:rPr/>
        <w:t>protecting</w:t>
      </w:r>
      <w:r>
        <w:rPr>
          <w:spacing w:val="-1"/>
        </w:rPr>
        <w:t> </w:t>
      </w:r>
      <w:r>
        <w:rPr/>
        <w:t>children</w:t>
      </w:r>
      <w:r>
        <w:rPr>
          <w:spacing w:val="-2"/>
        </w:rPr>
        <w:t> </w:t>
      </w:r>
      <w:r>
        <w:rPr/>
        <w:t>from</w:t>
      </w:r>
      <w:r>
        <w:rPr>
          <w:spacing w:val="-1"/>
        </w:rPr>
        <w:t> </w:t>
      </w:r>
      <w:r>
        <w:rPr/>
        <w:t>sexual</w:t>
      </w:r>
      <w:r>
        <w:rPr>
          <w:spacing w:val="-2"/>
        </w:rPr>
        <w:t> </w:t>
      </w:r>
      <w:r>
        <w:rPr/>
        <w:t>abuse is</w:t>
      </w:r>
      <w:r>
        <w:rPr>
          <w:spacing w:val="-3"/>
        </w:rPr>
        <w:t> </w:t>
      </w:r>
      <w:r>
        <w:rPr/>
        <w:t>compelling</w:t>
      </w:r>
      <w:r>
        <w:rPr>
          <w:spacing w:val="-1"/>
        </w:rPr>
        <w:t> </w:t>
      </w:r>
      <w:r>
        <w:rPr/>
        <w:t>but</w:t>
      </w:r>
      <w:r>
        <w:rPr>
          <w:spacing w:val="-2"/>
        </w:rPr>
        <w:t> </w:t>
      </w:r>
      <w:r>
        <w:rPr/>
        <w:t>the</w:t>
      </w:r>
      <w:r>
        <w:rPr>
          <w:spacing w:val="-2"/>
        </w:rPr>
        <w:t> </w:t>
      </w:r>
      <w:r>
        <w:rPr/>
        <w:t>Sheriff</w:t>
      </w:r>
      <w:r>
        <w:rPr>
          <w:spacing w:val="-3"/>
        </w:rPr>
        <w:t> </w:t>
      </w:r>
      <w:r>
        <w:rPr/>
        <w:t>has</w:t>
      </w:r>
      <w:r>
        <w:rPr>
          <w:spacing w:val="-3"/>
        </w:rPr>
        <w:t> </w:t>
      </w:r>
      <w:r>
        <w:rPr/>
        <w:t>not</w:t>
      </w:r>
      <w:r>
        <w:rPr>
          <w:spacing w:val="-2"/>
        </w:rPr>
        <w:t> </w:t>
      </w:r>
      <w:r>
        <w:rPr/>
        <w:t>provided</w:t>
      </w:r>
      <w:r>
        <w:rPr>
          <w:spacing w:val="-3"/>
        </w:rPr>
        <w:t> </w:t>
      </w:r>
      <w:r>
        <w:rPr/>
        <w:t>any</w:t>
      </w:r>
      <w:r>
        <w:rPr>
          <w:spacing w:val="-2"/>
        </w:rPr>
        <w:t> </w:t>
      </w:r>
      <w:r>
        <w:rPr/>
        <w:t>evidence</w:t>
      </w:r>
      <w:r>
        <w:rPr>
          <w:spacing w:val="-3"/>
        </w:rPr>
        <w:t> </w:t>
      </w:r>
      <w:r>
        <w:rPr/>
        <w:t>that</w:t>
      </w:r>
      <w:r>
        <w:rPr>
          <w:spacing w:val="-2"/>
        </w:rPr>
        <w:t> </w:t>
      </w:r>
      <w:r>
        <w:rPr/>
        <w:t>the</w:t>
      </w:r>
      <w:r>
        <w:rPr>
          <w:spacing w:val="-3"/>
        </w:rPr>
        <w:t> </w:t>
      </w:r>
      <w:r>
        <w:rPr/>
        <w:t>registrants</w:t>
      </w:r>
      <w:r>
        <w:rPr>
          <w:spacing w:val="-1"/>
        </w:rPr>
        <w:t> </w:t>
      </w:r>
      <w:r>
        <w:rPr/>
        <w:t>actually</w:t>
      </w:r>
      <w:r>
        <w:rPr>
          <w:spacing w:val="-2"/>
        </w:rPr>
        <w:t> </w:t>
      </w:r>
      <w:r>
        <w:rPr/>
        <w:t>pose</w:t>
      </w:r>
      <w:r>
        <w:rPr>
          <w:spacing w:val="-2"/>
        </w:rPr>
        <w:t> </w:t>
      </w:r>
      <w:r>
        <w:rPr/>
        <w:t>a</w:t>
      </w:r>
      <w:r>
        <w:rPr>
          <w:spacing w:val="-3"/>
        </w:rPr>
        <w:t> </w:t>
      </w:r>
      <w:r>
        <w:rPr/>
        <w:t>danger</w:t>
      </w:r>
      <w:r>
        <w:rPr>
          <w:spacing w:val="-2"/>
        </w:rPr>
        <w:t> </w:t>
      </w:r>
      <w:r>
        <w:rPr/>
        <w:t>to trick-or-treating children or that these signs would serve to prevent such danger.</w:t>
      </w:r>
    </w:p>
    <w:p>
      <w:pPr>
        <w:spacing w:after="0"/>
        <w:sectPr>
          <w:pgSz w:w="12240" w:h="15840"/>
          <w:pgMar w:top="1400" w:bottom="280" w:left="1320" w:right="1320"/>
        </w:sectPr>
      </w:pPr>
    </w:p>
    <w:p>
      <w:pPr>
        <w:pStyle w:val="BodyText"/>
        <w:spacing w:before="40"/>
        <w:ind w:left="120"/>
      </w:pPr>
      <w:r>
        <w:rPr/>
        <w:t>State</w:t>
      </w:r>
      <w:r>
        <w:rPr>
          <w:spacing w:val="-5"/>
        </w:rPr>
        <w:t> </w:t>
      </w:r>
      <w:r>
        <w:rPr/>
        <w:t>v.</w:t>
      </w:r>
      <w:r>
        <w:rPr>
          <w:spacing w:val="-6"/>
        </w:rPr>
        <w:t> </w:t>
      </w:r>
      <w:r>
        <w:rPr>
          <w:spacing w:val="-2"/>
        </w:rPr>
        <w:t>Thompson</w:t>
      </w:r>
    </w:p>
    <w:p>
      <w:pPr>
        <w:pStyle w:val="BodyText"/>
        <w:ind w:left="120" w:right="6539"/>
      </w:pPr>
      <w:r>
        <w:rPr/>
        <w:t>Court: Arizona Supreme Court Opinion</w:t>
      </w:r>
      <w:r>
        <w:rPr>
          <w:spacing w:val="-9"/>
        </w:rPr>
        <w:t> </w:t>
      </w:r>
      <w:r>
        <w:rPr/>
        <w:t>Date:</w:t>
      </w:r>
      <w:r>
        <w:rPr>
          <w:spacing w:val="-10"/>
        </w:rPr>
        <w:t> </w:t>
      </w:r>
      <w:r>
        <w:rPr/>
        <w:t>January</w:t>
      </w:r>
      <w:r>
        <w:rPr>
          <w:spacing w:val="-9"/>
        </w:rPr>
        <w:t> </w:t>
      </w:r>
      <w:r>
        <w:rPr/>
        <w:t>19,</w:t>
      </w:r>
      <w:r>
        <w:rPr>
          <w:spacing w:val="-9"/>
        </w:rPr>
        <w:t> </w:t>
      </w:r>
      <w:r>
        <w:rPr/>
        <w:t>2022</w:t>
      </w:r>
    </w:p>
    <w:p>
      <w:pPr>
        <w:pStyle w:val="BodyText"/>
      </w:pPr>
    </w:p>
    <w:p>
      <w:pPr>
        <w:pStyle w:val="BodyText"/>
        <w:ind w:left="120"/>
      </w:pPr>
      <w:r>
        <w:rPr>
          <w:spacing w:val="-2"/>
        </w:rPr>
        <w:t>Tags:</w:t>
      </w:r>
    </w:p>
    <w:p>
      <w:pPr>
        <w:pStyle w:val="BodyText"/>
      </w:pPr>
    </w:p>
    <w:p>
      <w:pPr>
        <w:pStyle w:val="BodyText"/>
        <w:spacing w:before="1"/>
        <w:ind w:left="119" w:right="129"/>
      </w:pPr>
      <w:r>
        <w:rPr/>
        <w:t>The Supreme Court affirmed Defendant's convictions for multiple counts of first degree murder and sentence of death, holding that no prejudicial error occurred in the proceedings below. After a ten-day trial,</w:t>
      </w:r>
      <w:r>
        <w:rPr>
          <w:spacing w:val="-3"/>
        </w:rPr>
        <w:t> </w:t>
      </w:r>
      <w:r>
        <w:rPr/>
        <w:t>a</w:t>
      </w:r>
      <w:r>
        <w:rPr>
          <w:spacing w:val="-3"/>
        </w:rPr>
        <w:t> </w:t>
      </w:r>
      <w:r>
        <w:rPr/>
        <w:t>jury</w:t>
      </w:r>
      <w:r>
        <w:rPr>
          <w:spacing w:val="-3"/>
        </w:rPr>
        <w:t> </w:t>
      </w:r>
      <w:r>
        <w:rPr/>
        <w:t>found</w:t>
      </w:r>
      <w:r>
        <w:rPr>
          <w:spacing w:val="-3"/>
        </w:rPr>
        <w:t> </w:t>
      </w:r>
      <w:r>
        <w:rPr/>
        <w:t>Defendant</w:t>
      </w:r>
      <w:r>
        <w:rPr>
          <w:spacing w:val="-3"/>
        </w:rPr>
        <w:t> </w:t>
      </w:r>
      <w:r>
        <w:rPr/>
        <w:t>guilty</w:t>
      </w:r>
      <w:r>
        <w:rPr>
          <w:spacing w:val="-2"/>
        </w:rPr>
        <w:t> </w:t>
      </w:r>
      <w:r>
        <w:rPr/>
        <w:t>of</w:t>
      </w:r>
      <w:r>
        <w:rPr>
          <w:spacing w:val="-3"/>
        </w:rPr>
        <w:t> </w:t>
      </w:r>
      <w:r>
        <w:rPr/>
        <w:t>the</w:t>
      </w:r>
      <w:r>
        <w:rPr>
          <w:spacing w:val="-3"/>
        </w:rPr>
        <w:t> </w:t>
      </w:r>
      <w:r>
        <w:rPr/>
        <w:t>2012</w:t>
      </w:r>
      <w:r>
        <w:rPr>
          <w:spacing w:val="-3"/>
        </w:rPr>
        <w:t> </w:t>
      </w:r>
      <w:r>
        <w:rPr/>
        <w:t>first</w:t>
      </w:r>
      <w:r>
        <w:rPr>
          <w:spacing w:val="-2"/>
        </w:rPr>
        <w:t> </w:t>
      </w:r>
      <w:r>
        <w:rPr/>
        <w:t>degree</w:t>
      </w:r>
      <w:r>
        <w:rPr>
          <w:spacing w:val="-2"/>
        </w:rPr>
        <w:t> </w:t>
      </w:r>
      <w:r>
        <w:rPr/>
        <w:t>murders</w:t>
      </w:r>
      <w:r>
        <w:rPr>
          <w:spacing w:val="-2"/>
        </w:rPr>
        <w:t> </w:t>
      </w:r>
      <w:r>
        <w:rPr/>
        <w:t>of</w:t>
      </w:r>
      <w:r>
        <w:rPr>
          <w:spacing w:val="-3"/>
        </w:rPr>
        <w:t> </w:t>
      </w:r>
      <w:r>
        <w:rPr/>
        <w:t>Penelope</w:t>
      </w:r>
      <w:r>
        <w:rPr>
          <w:spacing w:val="-2"/>
        </w:rPr>
        <w:t> </w:t>
      </w:r>
      <w:r>
        <w:rPr/>
        <w:t>Edwards</w:t>
      </w:r>
      <w:r>
        <w:rPr>
          <w:spacing w:val="-1"/>
        </w:rPr>
        <w:t> </w:t>
      </w:r>
      <w:r>
        <w:rPr/>
        <w:t>and</w:t>
      </w:r>
      <w:r>
        <w:rPr>
          <w:spacing w:val="-2"/>
        </w:rPr>
        <w:t> </w:t>
      </w:r>
      <w:r>
        <w:rPr/>
        <w:t>Troy</w:t>
      </w:r>
      <w:r>
        <w:rPr>
          <w:spacing w:val="-3"/>
        </w:rPr>
        <w:t> </w:t>
      </w:r>
      <w:r>
        <w:rPr/>
        <w:t>Dunn under both premeditated and felony murder theories. After the penalty phase of trial, the jury returned death verdicts for both murders. The Supreme Court affirmed, holding (1) the trial court did not err in denying Defendant's motion to suppress evidence recovered during a traffic stop and any fruit of that search; (2) the trial court did not err in the way it conducted voir dire; (3) Defendant's evidentiary challenges were without merit; (4) one instance of prosecutorial error occurred, but the error was not prejudicial; (5) any error during the aggravation phase was harmless; and (6) Defendant's challenges to the death penalty were unavailing.</w:t>
      </w:r>
    </w:p>
    <w:p>
      <w:pPr>
        <w:pStyle w:val="BodyText"/>
        <w:spacing w:before="11"/>
        <w:rPr>
          <w:sz w:val="21"/>
        </w:rPr>
      </w:pPr>
    </w:p>
    <w:p>
      <w:pPr>
        <w:pStyle w:val="BodyText"/>
        <w:ind w:left="119"/>
      </w:pPr>
      <w:r>
        <w:rPr/>
        <w:t>State</w:t>
      </w:r>
      <w:r>
        <w:rPr>
          <w:spacing w:val="-5"/>
        </w:rPr>
        <w:t> </w:t>
      </w:r>
      <w:r>
        <w:rPr/>
        <w:t>v.</w:t>
      </w:r>
      <w:r>
        <w:rPr>
          <w:spacing w:val="-6"/>
        </w:rPr>
        <w:t> </w:t>
      </w:r>
      <w:r>
        <w:rPr>
          <w:spacing w:val="-2"/>
        </w:rPr>
        <w:t>Wilson</w:t>
      </w:r>
    </w:p>
    <w:p>
      <w:pPr>
        <w:pStyle w:val="BodyText"/>
        <w:ind w:left="119" w:right="6539"/>
      </w:pPr>
      <w:r>
        <w:rPr/>
        <w:t>Court: Iowa Supreme Court Opinion</w:t>
      </w:r>
      <w:r>
        <w:rPr>
          <w:spacing w:val="-9"/>
        </w:rPr>
        <w:t> </w:t>
      </w:r>
      <w:r>
        <w:rPr/>
        <w:t>Date:</w:t>
      </w:r>
      <w:r>
        <w:rPr>
          <w:spacing w:val="-10"/>
        </w:rPr>
        <w:t> </w:t>
      </w:r>
      <w:r>
        <w:rPr/>
        <w:t>January</w:t>
      </w:r>
      <w:r>
        <w:rPr>
          <w:spacing w:val="-9"/>
        </w:rPr>
        <w:t> </w:t>
      </w:r>
      <w:r>
        <w:rPr/>
        <w:t>14,</w:t>
      </w:r>
      <w:r>
        <w:rPr>
          <w:spacing w:val="-9"/>
        </w:rPr>
        <w:t> </w:t>
      </w:r>
      <w:r>
        <w:rPr/>
        <w:t>2022</w:t>
      </w:r>
    </w:p>
    <w:p>
      <w:pPr>
        <w:pStyle w:val="BodyText"/>
        <w:spacing w:before="1"/>
      </w:pPr>
    </w:p>
    <w:p>
      <w:pPr>
        <w:pStyle w:val="BodyText"/>
        <w:ind w:left="119"/>
      </w:pPr>
      <w:r>
        <w:rPr>
          <w:spacing w:val="-2"/>
        </w:rPr>
        <w:t>Tags:</w:t>
      </w:r>
    </w:p>
    <w:p>
      <w:pPr>
        <w:pStyle w:val="BodyText"/>
        <w:spacing w:before="11"/>
        <w:rPr>
          <w:sz w:val="21"/>
        </w:rPr>
      </w:pPr>
    </w:p>
    <w:p>
      <w:pPr>
        <w:pStyle w:val="BodyText"/>
        <w:spacing w:before="1"/>
        <w:ind w:left="119" w:right="129"/>
      </w:pPr>
      <w:r>
        <w:rPr/>
        <w:t>The Supreme Court reversed Defendant's conviction for possession of cocaine and affirmed her conviction of interference with official acts, holding that the warrantless entry into Defendant's apartment to arrest her was unlawful. After Defendant was charged, she filed a motion to suppress, alleging that law enforcement officers made an illegal entry into her home and then used the information obtained from the legal entry to secure a search warrant. The motion to suppress was denied, and the trial court found Defendant guilty of the interference charge and possession of cocaine charge. The Supreme Court reversed in part, holding (1) evidence related to Defendant's conviction of possession of cocaine obtained from the unlawful warrantless entry into her apartment must be suppressed; and (2) Defendant's conviction of interference with official acts was sufficiently attenuated from</w:t>
      </w:r>
      <w:r>
        <w:rPr>
          <w:spacing w:val="-4"/>
        </w:rPr>
        <w:t> </w:t>
      </w:r>
      <w:r>
        <w:rPr/>
        <w:t>the</w:t>
      </w:r>
      <w:r>
        <w:rPr>
          <w:spacing w:val="-3"/>
        </w:rPr>
        <w:t> </w:t>
      </w:r>
      <w:r>
        <w:rPr/>
        <w:t>officers'</w:t>
      </w:r>
      <w:r>
        <w:rPr>
          <w:spacing w:val="-4"/>
        </w:rPr>
        <w:t> </w:t>
      </w:r>
      <w:r>
        <w:rPr/>
        <w:t>unlawful</w:t>
      </w:r>
      <w:r>
        <w:rPr>
          <w:spacing w:val="-3"/>
        </w:rPr>
        <w:t> </w:t>
      </w:r>
      <w:r>
        <w:rPr/>
        <w:t>entry</w:t>
      </w:r>
      <w:r>
        <w:rPr>
          <w:spacing w:val="-3"/>
        </w:rPr>
        <w:t> </w:t>
      </w:r>
      <w:r>
        <w:rPr/>
        <w:t>to</w:t>
      </w:r>
      <w:r>
        <w:rPr>
          <w:spacing w:val="-3"/>
        </w:rPr>
        <w:t> </w:t>
      </w:r>
      <w:r>
        <w:rPr/>
        <w:t>permit</w:t>
      </w:r>
      <w:r>
        <w:rPr>
          <w:spacing w:val="-4"/>
        </w:rPr>
        <w:t> </w:t>
      </w:r>
      <w:r>
        <w:rPr/>
        <w:t>admission</w:t>
      </w:r>
      <w:r>
        <w:rPr>
          <w:spacing w:val="-4"/>
        </w:rPr>
        <w:t> </w:t>
      </w:r>
      <w:r>
        <w:rPr/>
        <w:t>of</w:t>
      </w:r>
      <w:r>
        <w:rPr>
          <w:spacing w:val="-4"/>
        </w:rPr>
        <w:t> </w:t>
      </w:r>
      <w:r>
        <w:rPr/>
        <w:t>Defendant's</w:t>
      </w:r>
      <w:r>
        <w:rPr>
          <w:spacing w:val="-4"/>
        </w:rPr>
        <w:t> </w:t>
      </w:r>
      <w:r>
        <w:rPr/>
        <w:t>own</w:t>
      </w:r>
      <w:r>
        <w:rPr>
          <w:spacing w:val="-3"/>
        </w:rPr>
        <w:t> </w:t>
      </w:r>
      <w:r>
        <w:rPr/>
        <w:t>illegal</w:t>
      </w:r>
      <w:r>
        <w:rPr>
          <w:spacing w:val="-4"/>
        </w:rPr>
        <w:t> </w:t>
      </w:r>
      <w:r>
        <w:rPr/>
        <w:t>conduct</w:t>
      </w:r>
      <w:r>
        <w:rPr>
          <w:spacing w:val="-3"/>
        </w:rPr>
        <w:t> </w:t>
      </w:r>
      <w:r>
        <w:rPr/>
        <w:t>under</w:t>
      </w:r>
      <w:r>
        <w:rPr>
          <w:spacing w:val="-4"/>
        </w:rPr>
        <w:t> </w:t>
      </w:r>
      <w:r>
        <w:rPr/>
        <w:t>the</w:t>
      </w:r>
      <w:r>
        <w:rPr>
          <w:spacing w:val="-3"/>
        </w:rPr>
        <w:t> </w:t>
      </w:r>
      <w:r>
        <w:rPr/>
        <w:t>"new crime exception" to the exclusionary rule.</w:t>
      </w:r>
    </w:p>
    <w:p>
      <w:pPr>
        <w:pStyle w:val="BodyText"/>
      </w:pPr>
    </w:p>
    <w:p>
      <w:pPr>
        <w:pStyle w:val="BodyText"/>
        <w:spacing w:before="11"/>
        <w:rPr>
          <w:sz w:val="21"/>
        </w:rPr>
      </w:pPr>
    </w:p>
    <w:p>
      <w:pPr>
        <w:pStyle w:val="BodyText"/>
        <w:spacing w:before="1"/>
        <w:ind w:left="119"/>
      </w:pPr>
      <w:r>
        <w:rPr/>
        <w:t>State</w:t>
      </w:r>
      <w:r>
        <w:rPr>
          <w:spacing w:val="-5"/>
        </w:rPr>
        <w:t> </w:t>
      </w:r>
      <w:r>
        <w:rPr/>
        <w:t>v.</w:t>
      </w:r>
      <w:r>
        <w:rPr>
          <w:spacing w:val="-6"/>
        </w:rPr>
        <w:t> </w:t>
      </w:r>
      <w:r>
        <w:rPr>
          <w:spacing w:val="-2"/>
        </w:rPr>
        <w:t>Scheuerman</w:t>
      </w:r>
    </w:p>
    <w:p>
      <w:pPr>
        <w:pStyle w:val="BodyText"/>
        <w:ind w:left="119" w:right="6539"/>
      </w:pPr>
      <w:r>
        <w:rPr/>
        <w:t>Court: Kansas Supreme Court Opinion</w:t>
      </w:r>
      <w:r>
        <w:rPr>
          <w:spacing w:val="-9"/>
        </w:rPr>
        <w:t> </w:t>
      </w:r>
      <w:r>
        <w:rPr/>
        <w:t>Date:</w:t>
      </w:r>
      <w:r>
        <w:rPr>
          <w:spacing w:val="-10"/>
        </w:rPr>
        <w:t> </w:t>
      </w:r>
      <w:r>
        <w:rPr/>
        <w:t>January</w:t>
      </w:r>
      <w:r>
        <w:rPr>
          <w:spacing w:val="-9"/>
        </w:rPr>
        <w:t> </w:t>
      </w:r>
      <w:r>
        <w:rPr/>
        <w:t>14,</w:t>
      </w:r>
      <w:r>
        <w:rPr>
          <w:spacing w:val="-9"/>
        </w:rPr>
        <w:t> </w:t>
      </w:r>
      <w:r>
        <w:rPr/>
        <w:t>2022</w:t>
      </w:r>
    </w:p>
    <w:p>
      <w:pPr>
        <w:pStyle w:val="BodyText"/>
      </w:pPr>
    </w:p>
    <w:p>
      <w:pPr>
        <w:pStyle w:val="BodyText"/>
        <w:ind w:left="119"/>
      </w:pPr>
      <w:r>
        <w:rPr>
          <w:spacing w:val="-2"/>
        </w:rPr>
        <w:t>Tags:</w:t>
      </w:r>
    </w:p>
    <w:p>
      <w:pPr>
        <w:pStyle w:val="BodyText"/>
      </w:pPr>
    </w:p>
    <w:p>
      <w:pPr>
        <w:pStyle w:val="BodyText"/>
        <w:ind w:left="119" w:right="114"/>
      </w:pPr>
      <w:r>
        <w:rPr/>
        <w:t>The</w:t>
      </w:r>
      <w:r>
        <w:rPr>
          <w:spacing w:val="-3"/>
        </w:rPr>
        <w:t> </w:t>
      </w:r>
      <w:r>
        <w:rPr/>
        <w:t>Supreme</w:t>
      </w:r>
      <w:r>
        <w:rPr>
          <w:spacing w:val="-3"/>
        </w:rPr>
        <w:t> </w:t>
      </w:r>
      <w:r>
        <w:rPr/>
        <w:t>Court</w:t>
      </w:r>
      <w:r>
        <w:rPr>
          <w:spacing w:val="-4"/>
        </w:rPr>
        <w:t> </w:t>
      </w:r>
      <w:r>
        <w:rPr/>
        <w:t>affirmed</w:t>
      </w:r>
      <w:r>
        <w:rPr>
          <w:spacing w:val="-4"/>
        </w:rPr>
        <w:t> </w:t>
      </w:r>
      <w:r>
        <w:rPr/>
        <w:t>Defendant's</w:t>
      </w:r>
      <w:r>
        <w:rPr>
          <w:spacing w:val="-4"/>
        </w:rPr>
        <w:t> </w:t>
      </w:r>
      <w:r>
        <w:rPr/>
        <w:t>conviction</w:t>
      </w:r>
      <w:r>
        <w:rPr>
          <w:spacing w:val="-4"/>
        </w:rPr>
        <w:t> </w:t>
      </w:r>
      <w:r>
        <w:rPr/>
        <w:t>for</w:t>
      </w:r>
      <w:r>
        <w:rPr>
          <w:spacing w:val="-4"/>
        </w:rPr>
        <w:t> </w:t>
      </w:r>
      <w:r>
        <w:rPr/>
        <w:t>possession</w:t>
      </w:r>
      <w:r>
        <w:rPr>
          <w:spacing w:val="-5"/>
        </w:rPr>
        <w:t> </w:t>
      </w:r>
      <w:r>
        <w:rPr/>
        <w:t>of</w:t>
      </w:r>
      <w:r>
        <w:rPr>
          <w:spacing w:val="-4"/>
        </w:rPr>
        <w:t> </w:t>
      </w:r>
      <w:r>
        <w:rPr/>
        <w:t>methamphetamine</w:t>
      </w:r>
      <w:r>
        <w:rPr>
          <w:spacing w:val="-4"/>
        </w:rPr>
        <w:t> </w:t>
      </w:r>
      <w:r>
        <w:rPr/>
        <w:t>for</w:t>
      </w:r>
      <w:r>
        <w:rPr>
          <w:spacing w:val="-3"/>
        </w:rPr>
        <w:t> </w:t>
      </w:r>
      <w:r>
        <w:rPr/>
        <w:t>insufficient evidence, holding that the evidence was sufficient to support the conviction and that Defendant could not challenge the underlying search of the vehicle in which he was a passenger. On appeal, the court of appeals reversed Defendant's conviction of methamphetamine possession for insufficient evidence based</w:t>
      </w:r>
      <w:r>
        <w:rPr>
          <w:spacing w:val="-3"/>
        </w:rPr>
        <w:t> </w:t>
      </w:r>
      <w:r>
        <w:rPr/>
        <w:t>on</w:t>
      </w:r>
      <w:r>
        <w:rPr>
          <w:spacing w:val="-2"/>
        </w:rPr>
        <w:t> </w:t>
      </w:r>
      <w:r>
        <w:rPr/>
        <w:t>the</w:t>
      </w:r>
      <w:r>
        <w:rPr>
          <w:spacing w:val="-2"/>
        </w:rPr>
        <w:t> </w:t>
      </w:r>
      <w:r>
        <w:rPr/>
        <w:t>parties'</w:t>
      </w:r>
      <w:r>
        <w:rPr>
          <w:spacing w:val="-3"/>
        </w:rPr>
        <w:t> </w:t>
      </w:r>
      <w:r>
        <w:rPr/>
        <w:t>stipulation</w:t>
      </w:r>
      <w:r>
        <w:rPr>
          <w:spacing w:val="-3"/>
        </w:rPr>
        <w:t> </w:t>
      </w:r>
      <w:r>
        <w:rPr/>
        <w:t>of</w:t>
      </w:r>
      <w:r>
        <w:rPr>
          <w:spacing w:val="-3"/>
        </w:rPr>
        <w:t> </w:t>
      </w:r>
      <w:r>
        <w:rPr/>
        <w:t>facts.</w:t>
      </w:r>
      <w:r>
        <w:rPr>
          <w:spacing w:val="-2"/>
        </w:rPr>
        <w:t> </w:t>
      </w:r>
      <w:r>
        <w:rPr/>
        <w:t>The</w:t>
      </w:r>
      <w:r>
        <w:rPr>
          <w:spacing w:val="-2"/>
        </w:rPr>
        <w:t> </w:t>
      </w:r>
      <w:r>
        <w:rPr/>
        <w:t>Supreme</w:t>
      </w:r>
      <w:r>
        <w:rPr>
          <w:spacing w:val="-3"/>
        </w:rPr>
        <w:t> </w:t>
      </w:r>
      <w:r>
        <w:rPr/>
        <w:t>Court</w:t>
      </w:r>
      <w:r>
        <w:rPr>
          <w:spacing w:val="-3"/>
        </w:rPr>
        <w:t> </w:t>
      </w:r>
      <w:r>
        <w:rPr/>
        <w:t>reversed,</w:t>
      </w:r>
      <w:r>
        <w:rPr>
          <w:spacing w:val="-3"/>
        </w:rPr>
        <w:t> </w:t>
      </w:r>
      <w:r>
        <w:rPr/>
        <w:t>holding</w:t>
      </w:r>
      <w:r>
        <w:rPr>
          <w:spacing w:val="-2"/>
        </w:rPr>
        <w:t> </w:t>
      </w:r>
      <w:r>
        <w:rPr/>
        <w:t>that</w:t>
      </w:r>
      <w:r>
        <w:rPr>
          <w:spacing w:val="-3"/>
        </w:rPr>
        <w:t> </w:t>
      </w:r>
      <w:r>
        <w:rPr/>
        <w:t>the</w:t>
      </w:r>
      <w:r>
        <w:rPr>
          <w:spacing w:val="-2"/>
        </w:rPr>
        <w:t> </w:t>
      </w:r>
      <w:r>
        <w:rPr/>
        <w:t>court</w:t>
      </w:r>
      <w:r>
        <w:rPr>
          <w:spacing w:val="-2"/>
        </w:rPr>
        <w:t> </w:t>
      </w:r>
      <w:r>
        <w:rPr/>
        <w:t>of</w:t>
      </w:r>
      <w:r>
        <w:rPr>
          <w:spacing w:val="-3"/>
        </w:rPr>
        <w:t> </w:t>
      </w:r>
      <w:r>
        <w:rPr/>
        <w:t>appeals;</w:t>
      </w:r>
    </w:p>
    <w:p>
      <w:pPr>
        <w:spacing w:after="0"/>
        <w:sectPr>
          <w:pgSz w:w="12240" w:h="15840"/>
          <w:pgMar w:top="1400" w:bottom="280" w:left="1320" w:right="1320"/>
        </w:sectPr>
      </w:pPr>
    </w:p>
    <w:p>
      <w:pPr>
        <w:pStyle w:val="BodyText"/>
        <w:spacing w:before="40"/>
        <w:ind w:left="120" w:right="129"/>
      </w:pPr>
      <w:r>
        <w:rPr/>
        <w:t>and</w:t>
      </w:r>
      <w:r>
        <w:rPr>
          <w:spacing w:val="-3"/>
        </w:rPr>
        <w:t> </w:t>
      </w:r>
      <w:r>
        <w:rPr/>
        <w:t>(2)</w:t>
      </w:r>
      <w:r>
        <w:rPr>
          <w:spacing w:val="-2"/>
        </w:rPr>
        <w:t> </w:t>
      </w:r>
      <w:r>
        <w:rPr/>
        <w:t>correctly</w:t>
      </w:r>
      <w:r>
        <w:rPr>
          <w:spacing w:val="-3"/>
        </w:rPr>
        <w:t> </w:t>
      </w:r>
      <w:r>
        <w:rPr/>
        <w:t>concluded</w:t>
      </w:r>
      <w:r>
        <w:rPr>
          <w:spacing w:val="-3"/>
        </w:rPr>
        <w:t> </w:t>
      </w:r>
      <w:r>
        <w:rPr/>
        <w:t>that</w:t>
      </w:r>
      <w:r>
        <w:rPr>
          <w:spacing w:val="-3"/>
        </w:rPr>
        <w:t> </w:t>
      </w:r>
      <w:r>
        <w:rPr/>
        <w:t>Defendant's</w:t>
      </w:r>
      <w:r>
        <w:rPr>
          <w:spacing w:val="-3"/>
        </w:rPr>
        <w:t> </w:t>
      </w:r>
      <w:r>
        <w:rPr/>
        <w:t>status</w:t>
      </w:r>
      <w:r>
        <w:rPr>
          <w:spacing w:val="-2"/>
        </w:rPr>
        <w:t> </w:t>
      </w:r>
      <w:r>
        <w:rPr/>
        <w:t>as</w:t>
      </w:r>
      <w:r>
        <w:rPr>
          <w:spacing w:val="-3"/>
        </w:rPr>
        <w:t> </w:t>
      </w:r>
      <w:r>
        <w:rPr/>
        <w:t>a</w:t>
      </w:r>
      <w:r>
        <w:rPr>
          <w:spacing w:val="-3"/>
        </w:rPr>
        <w:t> </w:t>
      </w:r>
      <w:r>
        <w:rPr/>
        <w:t>passenger</w:t>
      </w:r>
      <w:r>
        <w:rPr>
          <w:spacing w:val="-3"/>
        </w:rPr>
        <w:t> </w:t>
      </w:r>
      <w:r>
        <w:rPr/>
        <w:t>did</w:t>
      </w:r>
      <w:r>
        <w:rPr>
          <w:spacing w:val="-2"/>
        </w:rPr>
        <w:t> </w:t>
      </w:r>
      <w:r>
        <w:rPr/>
        <w:t>not</w:t>
      </w:r>
      <w:r>
        <w:rPr>
          <w:spacing w:val="-3"/>
        </w:rPr>
        <w:t> </w:t>
      </w:r>
      <w:r>
        <w:rPr/>
        <w:t>confer</w:t>
      </w:r>
      <w:r>
        <w:rPr>
          <w:spacing w:val="-3"/>
        </w:rPr>
        <w:t> </w:t>
      </w:r>
      <w:r>
        <w:rPr/>
        <w:t>standing</w:t>
      </w:r>
      <w:r>
        <w:rPr>
          <w:spacing w:val="-3"/>
        </w:rPr>
        <w:t> </w:t>
      </w:r>
      <w:r>
        <w:rPr/>
        <w:t>for</w:t>
      </w:r>
      <w:r>
        <w:rPr>
          <w:spacing w:val="-3"/>
        </w:rPr>
        <w:t> </w:t>
      </w:r>
      <w:r>
        <w:rPr/>
        <w:t>purposes of the Fourth Amendment to challenge the search of the car.</w:t>
      </w:r>
    </w:p>
    <w:p>
      <w:pPr>
        <w:pStyle w:val="BodyText"/>
      </w:pPr>
    </w:p>
    <w:p>
      <w:pPr>
        <w:pStyle w:val="BodyText"/>
      </w:pPr>
    </w:p>
    <w:p>
      <w:pPr>
        <w:pStyle w:val="BodyText"/>
        <w:ind w:left="120"/>
      </w:pPr>
      <w:r>
        <w:rPr/>
        <w:t>New</w:t>
      </w:r>
      <w:r>
        <w:rPr>
          <w:spacing w:val="-6"/>
        </w:rPr>
        <w:t> </w:t>
      </w:r>
      <w:r>
        <w:rPr/>
        <w:t>Jersey</w:t>
      </w:r>
      <w:r>
        <w:rPr>
          <w:spacing w:val="-6"/>
        </w:rPr>
        <w:t> </w:t>
      </w:r>
      <w:r>
        <w:rPr/>
        <w:t>v.</w:t>
      </w:r>
      <w:r>
        <w:rPr>
          <w:spacing w:val="-6"/>
        </w:rPr>
        <w:t> </w:t>
      </w:r>
      <w:r>
        <w:rPr>
          <w:spacing w:val="-4"/>
        </w:rPr>
        <w:t>Radel</w:t>
      </w:r>
    </w:p>
    <w:p>
      <w:pPr>
        <w:pStyle w:val="BodyText"/>
        <w:ind w:left="120" w:right="6149"/>
      </w:pPr>
      <w:r>
        <w:rPr/>
        <w:t>Court:</w:t>
      </w:r>
      <w:r>
        <w:rPr>
          <w:spacing w:val="-9"/>
        </w:rPr>
        <w:t> </w:t>
      </w:r>
      <w:r>
        <w:rPr/>
        <w:t>Supreme</w:t>
      </w:r>
      <w:r>
        <w:rPr>
          <w:spacing w:val="-9"/>
        </w:rPr>
        <w:t> </w:t>
      </w:r>
      <w:r>
        <w:rPr/>
        <w:t>Court</w:t>
      </w:r>
      <w:r>
        <w:rPr>
          <w:spacing w:val="-8"/>
        </w:rPr>
        <w:t> </w:t>
      </w:r>
      <w:r>
        <w:rPr/>
        <w:t>of</w:t>
      </w:r>
      <w:r>
        <w:rPr>
          <w:spacing w:val="-8"/>
        </w:rPr>
        <w:t> </w:t>
      </w:r>
      <w:r>
        <w:rPr/>
        <w:t>New</w:t>
      </w:r>
      <w:r>
        <w:rPr>
          <w:spacing w:val="-8"/>
        </w:rPr>
        <w:t> </w:t>
      </w:r>
      <w:r>
        <w:rPr/>
        <w:t>Jersey Opinion Date: January 20, 2022</w:t>
      </w:r>
    </w:p>
    <w:p>
      <w:pPr>
        <w:pStyle w:val="BodyText"/>
      </w:pPr>
    </w:p>
    <w:p>
      <w:pPr>
        <w:pStyle w:val="BodyText"/>
        <w:ind w:left="120"/>
      </w:pPr>
      <w:r>
        <w:rPr>
          <w:spacing w:val="-2"/>
        </w:rPr>
        <w:t>Tags:</w:t>
      </w:r>
    </w:p>
    <w:p>
      <w:pPr>
        <w:pStyle w:val="BodyText"/>
      </w:pPr>
    </w:p>
    <w:p>
      <w:pPr>
        <w:pStyle w:val="BodyText"/>
        <w:ind w:left="120" w:right="138"/>
      </w:pPr>
      <w:r>
        <w:rPr/>
        <w:t>Consolidated appeals presented an issue of first impression for the New Jersey Supreme Court: whether police have a right to conduct a protective sweep of a home when an arrest is made outside the home and, if so, the requisite justification for a warrantless entry and protective sweep. In doing so, the Court balanced</w:t>
      </w:r>
      <w:r>
        <w:rPr>
          <w:spacing w:val="-3"/>
        </w:rPr>
        <w:t> </w:t>
      </w:r>
      <w:r>
        <w:rPr/>
        <w:t>two</w:t>
      </w:r>
      <w:r>
        <w:rPr>
          <w:spacing w:val="-2"/>
        </w:rPr>
        <w:t> </w:t>
      </w:r>
      <w:r>
        <w:rPr/>
        <w:t>important</w:t>
      </w:r>
      <w:r>
        <w:rPr>
          <w:spacing w:val="-4"/>
        </w:rPr>
        <w:t> </w:t>
      </w:r>
      <w:r>
        <w:rPr/>
        <w:t>values:</w:t>
      </w:r>
      <w:r>
        <w:rPr>
          <w:spacing w:val="-4"/>
        </w:rPr>
        <w:t> </w:t>
      </w:r>
      <w:r>
        <w:rPr/>
        <w:t>an</w:t>
      </w:r>
      <w:r>
        <w:rPr>
          <w:spacing w:val="-4"/>
        </w:rPr>
        <w:t> </w:t>
      </w:r>
      <w:r>
        <w:rPr/>
        <w:t>individual’s</w:t>
      </w:r>
      <w:r>
        <w:rPr>
          <w:spacing w:val="-4"/>
        </w:rPr>
        <w:t> </w:t>
      </w:r>
      <w:r>
        <w:rPr/>
        <w:t>fundamental</w:t>
      </w:r>
      <w:r>
        <w:rPr>
          <w:spacing w:val="-3"/>
        </w:rPr>
        <w:t> </w:t>
      </w:r>
      <w:r>
        <w:rPr/>
        <w:t>privacy</w:t>
      </w:r>
      <w:r>
        <w:rPr>
          <w:spacing w:val="-4"/>
        </w:rPr>
        <w:t> </w:t>
      </w:r>
      <w:r>
        <w:rPr/>
        <w:t>right</w:t>
      </w:r>
      <w:r>
        <w:rPr>
          <w:spacing w:val="-3"/>
        </w:rPr>
        <w:t> </w:t>
      </w:r>
      <w:r>
        <w:rPr/>
        <w:t>in</w:t>
      </w:r>
      <w:r>
        <w:rPr>
          <w:spacing w:val="-3"/>
        </w:rPr>
        <w:t> </w:t>
      </w:r>
      <w:r>
        <w:rPr/>
        <w:t>the</w:t>
      </w:r>
      <w:r>
        <w:rPr>
          <w:spacing w:val="-3"/>
        </w:rPr>
        <w:t> </w:t>
      </w:r>
      <w:r>
        <w:rPr/>
        <w:t>home</w:t>
      </w:r>
      <w:r>
        <w:rPr>
          <w:spacing w:val="-4"/>
        </w:rPr>
        <w:t> </w:t>
      </w:r>
      <w:r>
        <w:rPr/>
        <w:t>and</w:t>
      </w:r>
      <w:r>
        <w:rPr>
          <w:spacing w:val="-4"/>
        </w:rPr>
        <w:t> </w:t>
      </w:r>
      <w:r>
        <w:rPr/>
        <w:t>the</w:t>
      </w:r>
      <w:r>
        <w:rPr>
          <w:spacing w:val="-4"/>
        </w:rPr>
        <w:t> </w:t>
      </w:r>
      <w:r>
        <w:rPr/>
        <w:t>significant state interest in officer safety. The Court concluded that when an arrest occurs outside a home, the police may not enter the dwelling or conduct a protective sweep in the absence of a reasonable and articulable suspicion that a person or persons are present inside and pose an imminent threat to the officers’ safety. "This sensible balancing of the fundamental right to privacy in one’s home and the compelling interest in officer safety will depend on an objective assessment of the particular circumstances in each case, such as the manner of the arrest, the distance of the arrest from the home, the reasonableness of the officers’ suspicion that persons were in the dwelling and likely to launch an imminent attack, and any other relevant factors. A self-created exigency by the police cannot justify entry into the home or a protective sweep." In the case of Christopher Radel, a protective sweep was</w:t>
      </w:r>
      <w:r>
        <w:rPr>
          <w:spacing w:val="40"/>
        </w:rPr>
        <w:t> </w:t>
      </w:r>
      <w:r>
        <w:rPr/>
        <w:t>not warranted, but was constitutionally justified in Keith Terres' case.</w:t>
      </w:r>
    </w:p>
    <w:p>
      <w:pPr>
        <w:spacing w:after="0"/>
        <w:sectPr>
          <w:pgSz w:w="12240" w:h="15840"/>
          <w:pgMar w:top="1400" w:bottom="280" w:left="1320" w:right="1320"/>
        </w:sectPr>
      </w:pPr>
    </w:p>
    <w:p>
      <w:pPr>
        <w:spacing w:before="39"/>
        <w:ind w:left="119" w:right="119" w:firstLine="0"/>
        <w:jc w:val="center"/>
        <w:rPr>
          <w:sz w:val="24"/>
        </w:rPr>
      </w:pPr>
      <w:bookmarkStart w:name="4 BF 28JAN2022" w:id="4"/>
      <w:bookmarkEnd w:id="4"/>
      <w:r>
        <w:rPr/>
      </w:r>
      <w:r>
        <w:rPr>
          <w:sz w:val="24"/>
        </w:rPr>
        <w:t>4</w:t>
      </w:r>
      <w:r>
        <w:rPr>
          <w:spacing w:val="-1"/>
          <w:sz w:val="24"/>
        </w:rPr>
        <w:t> </w:t>
      </w:r>
      <w:r>
        <w:rPr>
          <w:sz w:val="24"/>
        </w:rPr>
        <w:t>BF</w:t>
      </w:r>
      <w:r>
        <w:rPr>
          <w:spacing w:val="-1"/>
          <w:sz w:val="24"/>
        </w:rPr>
        <w:t> </w:t>
      </w:r>
      <w:r>
        <w:rPr>
          <w:spacing w:val="-2"/>
          <w:sz w:val="24"/>
        </w:rPr>
        <w:t>28JAN2022</w:t>
      </w:r>
    </w:p>
    <w:p>
      <w:pPr>
        <w:pStyle w:val="BodyText"/>
        <w:spacing w:before="9"/>
        <w:rPr>
          <w:sz w:val="19"/>
        </w:rPr>
      </w:pPr>
    </w:p>
    <w:p>
      <w:pPr>
        <w:spacing w:before="52"/>
        <w:ind w:left="120" w:right="0" w:firstLine="0"/>
        <w:jc w:val="left"/>
        <w:rPr>
          <w:sz w:val="24"/>
        </w:rPr>
      </w:pPr>
      <w:r>
        <w:rPr>
          <w:sz w:val="24"/>
        </w:rPr>
        <w:t>United</w:t>
      </w:r>
      <w:r>
        <w:rPr>
          <w:spacing w:val="-3"/>
          <w:sz w:val="24"/>
        </w:rPr>
        <w:t> </w:t>
      </w:r>
      <w:r>
        <w:rPr>
          <w:sz w:val="24"/>
        </w:rPr>
        <w:t>States</w:t>
      </w:r>
      <w:r>
        <w:rPr>
          <w:spacing w:val="-3"/>
          <w:sz w:val="24"/>
        </w:rPr>
        <w:t> </w:t>
      </w:r>
      <w:r>
        <w:rPr>
          <w:sz w:val="24"/>
        </w:rPr>
        <w:t>v.</w:t>
      </w:r>
      <w:r>
        <w:rPr>
          <w:spacing w:val="-2"/>
          <w:sz w:val="24"/>
        </w:rPr>
        <w:t> Clark</w:t>
      </w:r>
    </w:p>
    <w:p>
      <w:pPr>
        <w:pStyle w:val="BodyText"/>
        <w:spacing w:before="1"/>
        <w:rPr>
          <w:sz w:val="24"/>
        </w:rPr>
      </w:pPr>
    </w:p>
    <w:p>
      <w:pPr>
        <w:spacing w:line="480" w:lineRule="auto" w:before="0"/>
        <w:ind w:left="120" w:right="4559" w:firstLine="0"/>
        <w:jc w:val="left"/>
        <w:rPr>
          <w:sz w:val="24"/>
        </w:rPr>
      </w:pPr>
      <w:r>
        <w:rPr>
          <w:sz w:val="24"/>
        </w:rPr>
        <w:t>Court:</w:t>
      </w:r>
      <w:r>
        <w:rPr>
          <w:spacing w:val="-4"/>
          <w:sz w:val="24"/>
        </w:rPr>
        <w:t> </w:t>
      </w:r>
      <w:r>
        <w:rPr>
          <w:sz w:val="24"/>
        </w:rPr>
        <w:t>US</w:t>
      </w:r>
      <w:r>
        <w:rPr>
          <w:spacing w:val="-5"/>
          <w:sz w:val="24"/>
        </w:rPr>
        <w:t> </w:t>
      </w:r>
      <w:r>
        <w:rPr>
          <w:sz w:val="24"/>
        </w:rPr>
        <w:t>Court</w:t>
      </w:r>
      <w:r>
        <w:rPr>
          <w:spacing w:val="-5"/>
          <w:sz w:val="24"/>
        </w:rPr>
        <w:t> </w:t>
      </w:r>
      <w:r>
        <w:rPr>
          <w:sz w:val="24"/>
        </w:rPr>
        <w:t>of</w:t>
      </w:r>
      <w:r>
        <w:rPr>
          <w:spacing w:val="-5"/>
          <w:sz w:val="24"/>
        </w:rPr>
        <w:t> </w:t>
      </w:r>
      <w:r>
        <w:rPr>
          <w:sz w:val="24"/>
        </w:rPr>
        <w:t>Appeals</w:t>
      </w:r>
      <w:r>
        <w:rPr>
          <w:spacing w:val="-5"/>
          <w:sz w:val="24"/>
        </w:rPr>
        <w:t> </w:t>
      </w:r>
      <w:r>
        <w:rPr>
          <w:sz w:val="24"/>
        </w:rPr>
        <w:t>for</w:t>
      </w:r>
      <w:r>
        <w:rPr>
          <w:spacing w:val="-4"/>
          <w:sz w:val="24"/>
        </w:rPr>
        <w:t> </w:t>
      </w:r>
      <w:r>
        <w:rPr>
          <w:sz w:val="24"/>
        </w:rPr>
        <w:t>the</w:t>
      </w:r>
      <w:r>
        <w:rPr>
          <w:spacing w:val="-5"/>
          <w:sz w:val="24"/>
        </w:rPr>
        <w:t> </w:t>
      </w:r>
      <w:r>
        <w:rPr>
          <w:sz w:val="24"/>
        </w:rPr>
        <w:t>Sixth</w:t>
      </w:r>
      <w:r>
        <w:rPr>
          <w:spacing w:val="-5"/>
          <w:sz w:val="24"/>
        </w:rPr>
        <w:t> </w:t>
      </w:r>
      <w:r>
        <w:rPr>
          <w:sz w:val="24"/>
        </w:rPr>
        <w:t>Circuit Docket: 20-5722</w:t>
      </w:r>
    </w:p>
    <w:p>
      <w:pPr>
        <w:spacing w:line="480" w:lineRule="auto" w:before="0"/>
        <w:ind w:left="120" w:right="6149" w:firstLine="0"/>
        <w:jc w:val="left"/>
        <w:rPr>
          <w:sz w:val="24"/>
        </w:rPr>
      </w:pPr>
      <w:r>
        <w:rPr>
          <w:sz w:val="24"/>
        </w:rPr>
        <w:t>Opinion</w:t>
      </w:r>
      <w:r>
        <w:rPr>
          <w:spacing w:val="-11"/>
          <w:sz w:val="24"/>
        </w:rPr>
        <w:t> </w:t>
      </w:r>
      <w:r>
        <w:rPr>
          <w:sz w:val="24"/>
        </w:rPr>
        <w:t>Date:</w:t>
      </w:r>
      <w:r>
        <w:rPr>
          <w:spacing w:val="-10"/>
          <w:sz w:val="24"/>
        </w:rPr>
        <w:t> </w:t>
      </w:r>
      <w:r>
        <w:rPr>
          <w:sz w:val="24"/>
        </w:rPr>
        <w:t>January</w:t>
      </w:r>
      <w:r>
        <w:rPr>
          <w:spacing w:val="-10"/>
          <w:sz w:val="24"/>
        </w:rPr>
        <w:t> </w:t>
      </w:r>
      <w:r>
        <w:rPr>
          <w:sz w:val="24"/>
        </w:rPr>
        <w:t>24,</w:t>
      </w:r>
      <w:r>
        <w:rPr>
          <w:spacing w:val="-11"/>
          <w:sz w:val="24"/>
        </w:rPr>
        <w:t> </w:t>
      </w:r>
      <w:r>
        <w:rPr>
          <w:sz w:val="24"/>
        </w:rPr>
        <w:t>2022 Judge: Batchelder</w:t>
      </w:r>
    </w:p>
    <w:p>
      <w:pPr>
        <w:spacing w:before="0"/>
        <w:ind w:left="119" w:right="0" w:firstLine="0"/>
        <w:jc w:val="left"/>
        <w:rPr>
          <w:sz w:val="24"/>
        </w:rPr>
      </w:pPr>
      <w:r>
        <w:rPr>
          <w:sz w:val="24"/>
        </w:rPr>
        <w:t>Areas</w:t>
      </w:r>
      <w:r>
        <w:rPr>
          <w:spacing w:val="-2"/>
          <w:sz w:val="24"/>
        </w:rPr>
        <w:t> </w:t>
      </w:r>
      <w:r>
        <w:rPr>
          <w:sz w:val="24"/>
        </w:rPr>
        <w:t>of</w:t>
      </w:r>
      <w:r>
        <w:rPr>
          <w:spacing w:val="-2"/>
          <w:sz w:val="24"/>
        </w:rPr>
        <w:t> </w:t>
      </w:r>
      <w:r>
        <w:rPr>
          <w:sz w:val="24"/>
        </w:rPr>
        <w:t>Law:</w:t>
      </w:r>
      <w:r>
        <w:rPr>
          <w:spacing w:val="-1"/>
          <w:sz w:val="24"/>
        </w:rPr>
        <w:t> </w:t>
      </w:r>
      <w:r>
        <w:rPr>
          <w:sz w:val="24"/>
        </w:rPr>
        <w:t>Criminal</w:t>
      </w:r>
      <w:r>
        <w:rPr>
          <w:spacing w:val="-2"/>
          <w:sz w:val="24"/>
        </w:rPr>
        <w:t> </w:t>
      </w:r>
      <w:r>
        <w:rPr>
          <w:spacing w:val="-5"/>
          <w:sz w:val="24"/>
        </w:rPr>
        <w:t>Law</w:t>
      </w:r>
    </w:p>
    <w:p>
      <w:pPr>
        <w:pStyle w:val="BodyText"/>
        <w:spacing w:before="11"/>
        <w:rPr>
          <w:sz w:val="23"/>
        </w:rPr>
      </w:pPr>
    </w:p>
    <w:p>
      <w:pPr>
        <w:spacing w:before="0"/>
        <w:ind w:left="119" w:right="183" w:firstLine="0"/>
        <w:jc w:val="left"/>
        <w:rPr>
          <w:sz w:val="24"/>
        </w:rPr>
      </w:pPr>
      <w:r>
        <w:rPr>
          <w:sz w:val="24"/>
        </w:rPr>
        <w:t>An undercover Kentucky police detective used a computer program to search for individuals who were illegally trading and downloading child pornography on a peer-to-peer file-sharing network, and, on several occasions in May-June 2017, downloaded child pornography from a computer with an IP address located</w:t>
      </w:r>
      <w:r>
        <w:rPr>
          <w:spacing w:val="-1"/>
          <w:sz w:val="24"/>
        </w:rPr>
        <w:t> </w:t>
      </w:r>
      <w:r>
        <w:rPr>
          <w:sz w:val="24"/>
        </w:rPr>
        <w:t>in Independence, Kentucky. Officers</w:t>
      </w:r>
      <w:r>
        <w:rPr>
          <w:spacing w:val="-1"/>
          <w:sz w:val="24"/>
        </w:rPr>
        <w:t> </w:t>
      </w:r>
      <w:r>
        <w:rPr>
          <w:sz w:val="24"/>
        </w:rPr>
        <w:t>used the information to obtain a warrant to search Michael Clark’s residence. In April 2018, officers executed the search warrant. Clark and others were home. The officers seized multiple computers, interviewed Clark, and recorded the interview. They told Clark that he was not under arrest, and they did not give him Miranda warnings. Clark stated that the MacBook laptop was his work computer. The three seized computers were sent to a forensic examiner. An examination of the MacBook computer found 295 images and 62 videos of child pornography, a</w:t>
      </w:r>
      <w:r>
        <w:rPr>
          <w:spacing w:val="-1"/>
          <w:sz w:val="24"/>
        </w:rPr>
        <w:t> </w:t>
      </w:r>
      <w:r>
        <w:rPr>
          <w:sz w:val="24"/>
        </w:rPr>
        <w:t>user profile named “Mike,” and evidence suggesting the former presence of additional illegal content and filesharing programs. The Sixth Circuit affirmed Clark’s conviction on five counts of knowingly distributing child pornography, 18 U.S.C. 2252(a)(2), and 192-month sentence, rejecting challenges</w:t>
      </w:r>
      <w:r>
        <w:rPr>
          <w:spacing w:val="-4"/>
          <w:sz w:val="24"/>
        </w:rPr>
        <w:t> </w:t>
      </w:r>
      <w:r>
        <w:rPr>
          <w:sz w:val="24"/>
        </w:rPr>
        <w:t>to</w:t>
      </w:r>
      <w:r>
        <w:rPr>
          <w:spacing w:val="-3"/>
          <w:sz w:val="24"/>
        </w:rPr>
        <w:t> </w:t>
      </w:r>
      <w:r>
        <w:rPr>
          <w:sz w:val="24"/>
        </w:rPr>
        <w:t>the</w:t>
      </w:r>
      <w:r>
        <w:rPr>
          <w:spacing w:val="-3"/>
          <w:sz w:val="24"/>
        </w:rPr>
        <w:t> </w:t>
      </w:r>
      <w:r>
        <w:rPr>
          <w:sz w:val="24"/>
        </w:rPr>
        <w:t>sufficiency</w:t>
      </w:r>
      <w:r>
        <w:rPr>
          <w:spacing w:val="-4"/>
          <w:sz w:val="24"/>
        </w:rPr>
        <w:t> </w:t>
      </w:r>
      <w:r>
        <w:rPr>
          <w:sz w:val="24"/>
        </w:rPr>
        <w:t>of</w:t>
      </w:r>
      <w:r>
        <w:rPr>
          <w:spacing w:val="-4"/>
          <w:sz w:val="24"/>
        </w:rPr>
        <w:t> </w:t>
      </w:r>
      <w:r>
        <w:rPr>
          <w:sz w:val="24"/>
        </w:rPr>
        <w:t>the</w:t>
      </w:r>
      <w:r>
        <w:rPr>
          <w:spacing w:val="-4"/>
          <w:sz w:val="24"/>
        </w:rPr>
        <w:t> </w:t>
      </w:r>
      <w:r>
        <w:rPr>
          <w:sz w:val="24"/>
        </w:rPr>
        <w:t>evidence</w:t>
      </w:r>
      <w:r>
        <w:rPr>
          <w:spacing w:val="-3"/>
          <w:sz w:val="24"/>
        </w:rPr>
        <w:t> </w:t>
      </w:r>
      <w:r>
        <w:rPr>
          <w:sz w:val="24"/>
        </w:rPr>
        <w:t>to</w:t>
      </w:r>
      <w:r>
        <w:rPr>
          <w:spacing w:val="-4"/>
          <w:sz w:val="24"/>
        </w:rPr>
        <w:t> </w:t>
      </w:r>
      <w:r>
        <w:rPr>
          <w:sz w:val="24"/>
        </w:rPr>
        <w:t>support</w:t>
      </w:r>
      <w:r>
        <w:rPr>
          <w:spacing w:val="-4"/>
          <w:sz w:val="24"/>
        </w:rPr>
        <w:t> </w:t>
      </w:r>
      <w:r>
        <w:rPr>
          <w:sz w:val="24"/>
        </w:rPr>
        <w:t>the</w:t>
      </w:r>
      <w:r>
        <w:rPr>
          <w:spacing w:val="-3"/>
          <w:sz w:val="24"/>
        </w:rPr>
        <w:t> </w:t>
      </w:r>
      <w:r>
        <w:rPr>
          <w:sz w:val="24"/>
        </w:rPr>
        <w:t>interstate-commerce</w:t>
      </w:r>
      <w:r>
        <w:rPr>
          <w:spacing w:val="-3"/>
          <w:sz w:val="24"/>
        </w:rPr>
        <w:t> </w:t>
      </w:r>
      <w:r>
        <w:rPr>
          <w:sz w:val="24"/>
        </w:rPr>
        <w:t>and</w:t>
      </w:r>
      <w:r>
        <w:rPr>
          <w:spacing w:val="-4"/>
          <w:sz w:val="24"/>
        </w:rPr>
        <w:t> </w:t>
      </w:r>
      <w:r>
        <w:rPr>
          <w:sz w:val="24"/>
        </w:rPr>
        <w:t>“knowing distribution” elements of the conviction, to the admission of the recorded interrogation, to the admission of evidence concerning old computers found in Clark’s home, and to evidence of Clark’s computer knowledge.</w:t>
      </w:r>
    </w:p>
    <w:p>
      <w:pPr>
        <w:pStyle w:val="BodyText"/>
        <w:rPr>
          <w:sz w:val="24"/>
        </w:rPr>
      </w:pPr>
    </w:p>
    <w:p>
      <w:pPr>
        <w:pStyle w:val="BodyText"/>
        <w:spacing w:before="1"/>
        <w:rPr>
          <w:sz w:val="24"/>
        </w:rPr>
      </w:pPr>
    </w:p>
    <w:p>
      <w:pPr>
        <w:spacing w:before="0"/>
        <w:ind w:left="120" w:right="0" w:firstLine="0"/>
        <w:jc w:val="left"/>
        <w:rPr>
          <w:sz w:val="24"/>
        </w:rPr>
      </w:pPr>
      <w:r>
        <w:rPr>
          <w:sz w:val="24"/>
        </w:rPr>
        <w:t>United</w:t>
      </w:r>
      <w:r>
        <w:rPr>
          <w:spacing w:val="-3"/>
          <w:sz w:val="24"/>
        </w:rPr>
        <w:t> </w:t>
      </w:r>
      <w:r>
        <w:rPr>
          <w:sz w:val="24"/>
        </w:rPr>
        <w:t>States</w:t>
      </w:r>
      <w:r>
        <w:rPr>
          <w:spacing w:val="-2"/>
          <w:sz w:val="24"/>
        </w:rPr>
        <w:t> </w:t>
      </w:r>
      <w:r>
        <w:rPr>
          <w:sz w:val="24"/>
        </w:rPr>
        <w:t>v.</w:t>
      </w:r>
      <w:r>
        <w:rPr>
          <w:spacing w:val="-1"/>
          <w:sz w:val="24"/>
        </w:rPr>
        <w:t> </w:t>
      </w:r>
      <w:r>
        <w:rPr>
          <w:spacing w:val="-2"/>
          <w:sz w:val="24"/>
        </w:rPr>
        <w:t>Goodwill</w:t>
      </w:r>
    </w:p>
    <w:p>
      <w:pPr>
        <w:pStyle w:val="BodyText"/>
        <w:spacing w:before="12"/>
        <w:rPr>
          <w:sz w:val="23"/>
        </w:rPr>
      </w:pPr>
    </w:p>
    <w:p>
      <w:pPr>
        <w:spacing w:line="480" w:lineRule="auto" w:before="0"/>
        <w:ind w:left="120" w:right="4559" w:firstLine="0"/>
        <w:jc w:val="left"/>
        <w:rPr>
          <w:sz w:val="24"/>
        </w:rPr>
      </w:pPr>
      <w:r>
        <w:rPr>
          <w:sz w:val="24"/>
        </w:rPr>
        <w:t>Court:</w:t>
      </w:r>
      <w:r>
        <w:rPr>
          <w:spacing w:val="-5"/>
          <w:sz w:val="24"/>
        </w:rPr>
        <w:t> </w:t>
      </w:r>
      <w:r>
        <w:rPr>
          <w:sz w:val="24"/>
        </w:rPr>
        <w:t>US</w:t>
      </w:r>
      <w:r>
        <w:rPr>
          <w:spacing w:val="-6"/>
          <w:sz w:val="24"/>
        </w:rPr>
        <w:t> </w:t>
      </w:r>
      <w:r>
        <w:rPr>
          <w:sz w:val="24"/>
        </w:rPr>
        <w:t>Court</w:t>
      </w:r>
      <w:r>
        <w:rPr>
          <w:spacing w:val="-6"/>
          <w:sz w:val="24"/>
        </w:rPr>
        <w:t> </w:t>
      </w:r>
      <w:r>
        <w:rPr>
          <w:sz w:val="24"/>
        </w:rPr>
        <w:t>of</w:t>
      </w:r>
      <w:r>
        <w:rPr>
          <w:spacing w:val="-6"/>
          <w:sz w:val="24"/>
        </w:rPr>
        <w:t> </w:t>
      </w:r>
      <w:r>
        <w:rPr>
          <w:sz w:val="24"/>
        </w:rPr>
        <w:t>Appeals</w:t>
      </w:r>
      <w:r>
        <w:rPr>
          <w:spacing w:val="-6"/>
          <w:sz w:val="24"/>
        </w:rPr>
        <w:t> </w:t>
      </w:r>
      <w:r>
        <w:rPr>
          <w:sz w:val="24"/>
        </w:rPr>
        <w:t>for</w:t>
      </w:r>
      <w:r>
        <w:rPr>
          <w:spacing w:val="-5"/>
          <w:sz w:val="24"/>
        </w:rPr>
        <w:t> </w:t>
      </w:r>
      <w:r>
        <w:rPr>
          <w:sz w:val="24"/>
        </w:rPr>
        <w:t>the</w:t>
      </w:r>
      <w:r>
        <w:rPr>
          <w:spacing w:val="-6"/>
          <w:sz w:val="24"/>
        </w:rPr>
        <w:t> </w:t>
      </w:r>
      <w:r>
        <w:rPr>
          <w:sz w:val="24"/>
        </w:rPr>
        <w:t>Seventh</w:t>
      </w:r>
      <w:r>
        <w:rPr>
          <w:spacing w:val="-6"/>
          <w:sz w:val="24"/>
        </w:rPr>
        <w:t> </w:t>
      </w:r>
      <w:r>
        <w:rPr>
          <w:sz w:val="24"/>
        </w:rPr>
        <w:t>Circuit Docket: 20-3188</w:t>
      </w:r>
    </w:p>
    <w:p>
      <w:pPr>
        <w:spacing w:line="480" w:lineRule="auto" w:before="0"/>
        <w:ind w:left="120" w:right="6149" w:firstLine="0"/>
        <w:jc w:val="left"/>
        <w:rPr>
          <w:sz w:val="24"/>
        </w:rPr>
      </w:pPr>
      <w:r>
        <w:rPr>
          <w:sz w:val="24"/>
        </w:rPr>
        <w:t>Opinion</w:t>
      </w:r>
      <w:r>
        <w:rPr>
          <w:spacing w:val="-11"/>
          <w:sz w:val="24"/>
        </w:rPr>
        <w:t> </w:t>
      </w:r>
      <w:r>
        <w:rPr>
          <w:sz w:val="24"/>
        </w:rPr>
        <w:t>Date:</w:t>
      </w:r>
      <w:r>
        <w:rPr>
          <w:spacing w:val="-10"/>
          <w:sz w:val="24"/>
        </w:rPr>
        <w:t> </w:t>
      </w:r>
      <w:r>
        <w:rPr>
          <w:sz w:val="24"/>
        </w:rPr>
        <w:t>January</w:t>
      </w:r>
      <w:r>
        <w:rPr>
          <w:spacing w:val="-10"/>
          <w:sz w:val="24"/>
        </w:rPr>
        <w:t> </w:t>
      </w:r>
      <w:r>
        <w:rPr>
          <w:sz w:val="24"/>
        </w:rPr>
        <w:t>21,</w:t>
      </w:r>
      <w:r>
        <w:rPr>
          <w:spacing w:val="-11"/>
          <w:sz w:val="24"/>
        </w:rPr>
        <w:t> </w:t>
      </w:r>
      <w:r>
        <w:rPr>
          <w:sz w:val="24"/>
        </w:rPr>
        <w:t>2022 Judge: St. Eve</w:t>
      </w:r>
    </w:p>
    <w:p>
      <w:pPr>
        <w:spacing w:before="0"/>
        <w:ind w:left="120" w:right="0" w:firstLine="0"/>
        <w:jc w:val="left"/>
        <w:rPr>
          <w:sz w:val="24"/>
        </w:rPr>
      </w:pPr>
      <w:r>
        <w:rPr>
          <w:sz w:val="24"/>
        </w:rPr>
        <w:t>Areas</w:t>
      </w:r>
      <w:r>
        <w:rPr>
          <w:spacing w:val="-3"/>
          <w:sz w:val="24"/>
        </w:rPr>
        <w:t> </w:t>
      </w:r>
      <w:r>
        <w:rPr>
          <w:sz w:val="24"/>
        </w:rPr>
        <w:t>of</w:t>
      </w:r>
      <w:r>
        <w:rPr>
          <w:spacing w:val="-3"/>
          <w:sz w:val="24"/>
        </w:rPr>
        <w:t> </w:t>
      </w:r>
      <w:r>
        <w:rPr>
          <w:sz w:val="24"/>
        </w:rPr>
        <w:t>Law:</w:t>
      </w:r>
      <w:r>
        <w:rPr>
          <w:spacing w:val="-2"/>
          <w:sz w:val="24"/>
        </w:rPr>
        <w:t> </w:t>
      </w:r>
      <w:r>
        <w:rPr>
          <w:sz w:val="24"/>
        </w:rPr>
        <w:t>Civil</w:t>
      </w:r>
      <w:r>
        <w:rPr>
          <w:spacing w:val="-3"/>
          <w:sz w:val="24"/>
        </w:rPr>
        <w:t> </w:t>
      </w:r>
      <w:r>
        <w:rPr>
          <w:sz w:val="24"/>
        </w:rPr>
        <w:t>Rights,</w:t>
      </w:r>
      <w:r>
        <w:rPr>
          <w:spacing w:val="-2"/>
          <w:sz w:val="24"/>
        </w:rPr>
        <w:t> </w:t>
      </w:r>
      <w:r>
        <w:rPr>
          <w:sz w:val="24"/>
        </w:rPr>
        <w:t>Constitutional</w:t>
      </w:r>
      <w:r>
        <w:rPr>
          <w:spacing w:val="-3"/>
          <w:sz w:val="24"/>
        </w:rPr>
        <w:t> </w:t>
      </w:r>
      <w:r>
        <w:rPr>
          <w:sz w:val="24"/>
        </w:rPr>
        <w:t>Law,</w:t>
      </w:r>
      <w:r>
        <w:rPr>
          <w:spacing w:val="-3"/>
          <w:sz w:val="24"/>
        </w:rPr>
        <w:t> </w:t>
      </w:r>
      <w:r>
        <w:rPr>
          <w:sz w:val="24"/>
        </w:rPr>
        <w:t>Criminal</w:t>
      </w:r>
      <w:r>
        <w:rPr>
          <w:spacing w:val="-2"/>
          <w:sz w:val="24"/>
        </w:rPr>
        <w:t> </w:t>
      </w:r>
      <w:r>
        <w:rPr>
          <w:spacing w:val="-5"/>
          <w:sz w:val="24"/>
        </w:rPr>
        <w:t>Law</w:t>
      </w:r>
    </w:p>
    <w:p>
      <w:pPr>
        <w:spacing w:after="0"/>
        <w:jc w:val="left"/>
        <w:rPr>
          <w:sz w:val="24"/>
        </w:rPr>
        <w:sectPr>
          <w:pgSz w:w="12240" w:h="15840"/>
          <w:pgMar w:top="1400" w:bottom="280" w:left="1320" w:right="1320"/>
        </w:sectPr>
      </w:pPr>
    </w:p>
    <w:p>
      <w:pPr>
        <w:spacing w:before="32"/>
        <w:ind w:left="119" w:right="177" w:firstLine="0"/>
        <w:jc w:val="left"/>
        <w:rPr>
          <w:sz w:val="24"/>
        </w:rPr>
      </w:pPr>
      <w:r>
        <w:rPr>
          <w:sz w:val="24"/>
        </w:rPr>
        <w:t>Detectives Roseman and Hunt stopped Goodwill for a window tint violation. After asking Goodwill to sit in the squad car, Roseman began the paperwork while both detectives asked Goodwill questions. A canine unit arrived minutes later, before Roseman finished the warning form. The dog alerted to the presence of drugs. A search revealed two kilograms of cocaine. Goodwill, charged with possession of cocaine with intent to distribute, moved to suppress the drugs, arguing that the officers unlawfully prolonged the search by asking unrelated questions and conducted the dog sniff without his consent. The district court found that the questioning did</w:t>
      </w:r>
      <w:r>
        <w:rPr>
          <w:spacing w:val="-2"/>
          <w:sz w:val="24"/>
        </w:rPr>
        <w:t> </w:t>
      </w:r>
      <w:r>
        <w:rPr>
          <w:sz w:val="24"/>
        </w:rPr>
        <w:t>not</w:t>
      </w:r>
      <w:r>
        <w:rPr>
          <w:spacing w:val="-2"/>
          <w:sz w:val="24"/>
        </w:rPr>
        <w:t> </w:t>
      </w:r>
      <w:r>
        <w:rPr>
          <w:sz w:val="24"/>
        </w:rPr>
        <w:t>extend</w:t>
      </w:r>
      <w:r>
        <w:rPr>
          <w:spacing w:val="-2"/>
          <w:sz w:val="24"/>
        </w:rPr>
        <w:t> </w:t>
      </w:r>
      <w:r>
        <w:rPr>
          <w:sz w:val="24"/>
        </w:rPr>
        <w:t>the</w:t>
      </w:r>
      <w:r>
        <w:rPr>
          <w:spacing w:val="-1"/>
          <w:sz w:val="24"/>
        </w:rPr>
        <w:t> </w:t>
      </w:r>
      <w:r>
        <w:rPr>
          <w:sz w:val="24"/>
        </w:rPr>
        <w:t>stop</w:t>
      </w:r>
      <w:r>
        <w:rPr>
          <w:spacing w:val="-2"/>
          <w:sz w:val="24"/>
        </w:rPr>
        <w:t> </w:t>
      </w:r>
      <w:r>
        <w:rPr>
          <w:sz w:val="24"/>
        </w:rPr>
        <w:t>and</w:t>
      </w:r>
      <w:r>
        <w:rPr>
          <w:spacing w:val="-2"/>
          <w:sz w:val="24"/>
        </w:rPr>
        <w:t> </w:t>
      </w:r>
      <w:r>
        <w:rPr>
          <w:sz w:val="24"/>
        </w:rPr>
        <w:t>denied</w:t>
      </w:r>
      <w:r>
        <w:rPr>
          <w:spacing w:val="-2"/>
          <w:sz w:val="24"/>
        </w:rPr>
        <w:t> </w:t>
      </w:r>
      <w:r>
        <w:rPr>
          <w:sz w:val="24"/>
        </w:rPr>
        <w:t>the</w:t>
      </w:r>
      <w:r>
        <w:rPr>
          <w:spacing w:val="-1"/>
          <w:sz w:val="24"/>
        </w:rPr>
        <w:t> </w:t>
      </w:r>
      <w:r>
        <w:rPr>
          <w:sz w:val="24"/>
        </w:rPr>
        <w:t>motion.</w:t>
      </w:r>
      <w:r>
        <w:rPr>
          <w:spacing w:val="-2"/>
          <w:sz w:val="24"/>
        </w:rPr>
        <w:t> </w:t>
      </w:r>
      <w:r>
        <w:rPr>
          <w:sz w:val="24"/>
        </w:rPr>
        <w:t>The</w:t>
      </w:r>
      <w:r>
        <w:rPr>
          <w:spacing w:val="-1"/>
          <w:sz w:val="24"/>
        </w:rPr>
        <w:t> </w:t>
      </w:r>
      <w:r>
        <w:rPr>
          <w:sz w:val="24"/>
        </w:rPr>
        <w:t>Seventh</w:t>
      </w:r>
      <w:r>
        <w:rPr>
          <w:spacing w:val="-2"/>
          <w:sz w:val="24"/>
        </w:rPr>
        <w:t> </w:t>
      </w:r>
      <w:r>
        <w:rPr>
          <w:sz w:val="24"/>
        </w:rPr>
        <w:t>Circuit</w:t>
      </w:r>
      <w:r>
        <w:rPr>
          <w:spacing w:val="-2"/>
          <w:sz w:val="24"/>
        </w:rPr>
        <w:t> </w:t>
      </w:r>
      <w:r>
        <w:rPr>
          <w:sz w:val="24"/>
        </w:rPr>
        <w:t>affirmed.</w:t>
      </w:r>
      <w:r>
        <w:rPr>
          <w:spacing w:val="-1"/>
          <w:sz w:val="24"/>
        </w:rPr>
        <w:t> </w:t>
      </w:r>
      <w:r>
        <w:rPr>
          <w:sz w:val="24"/>
        </w:rPr>
        <w:t>Roseman</w:t>
      </w:r>
      <w:r>
        <w:rPr>
          <w:spacing w:val="-2"/>
          <w:sz w:val="24"/>
        </w:rPr>
        <w:t> </w:t>
      </w:r>
      <w:r>
        <w:rPr>
          <w:sz w:val="24"/>
        </w:rPr>
        <w:t>needed to check the driver’s license and vehicle information—which involved typing in the motorist’s name and date of birth or driver’s license number plus the vehicle’s registration information— then complete, by hand, the warning—which included the date, time, vehicle information, driver’s</w:t>
      </w:r>
      <w:r>
        <w:rPr>
          <w:spacing w:val="-4"/>
          <w:sz w:val="24"/>
        </w:rPr>
        <w:t> </w:t>
      </w:r>
      <w:r>
        <w:rPr>
          <w:sz w:val="24"/>
        </w:rPr>
        <w:t>information,</w:t>
      </w:r>
      <w:r>
        <w:rPr>
          <w:spacing w:val="-4"/>
          <w:sz w:val="24"/>
        </w:rPr>
        <w:t> </w:t>
      </w:r>
      <w:r>
        <w:rPr>
          <w:sz w:val="24"/>
        </w:rPr>
        <w:t>and</w:t>
      </w:r>
      <w:r>
        <w:rPr>
          <w:spacing w:val="-4"/>
          <w:sz w:val="24"/>
        </w:rPr>
        <w:t> </w:t>
      </w:r>
      <w:r>
        <w:rPr>
          <w:sz w:val="24"/>
        </w:rPr>
        <w:t>the</w:t>
      </w:r>
      <w:r>
        <w:rPr>
          <w:spacing w:val="-3"/>
          <w:sz w:val="24"/>
        </w:rPr>
        <w:t> </w:t>
      </w:r>
      <w:r>
        <w:rPr>
          <w:sz w:val="24"/>
        </w:rPr>
        <w:t>location.</w:t>
      </w:r>
      <w:r>
        <w:rPr>
          <w:spacing w:val="-3"/>
          <w:sz w:val="24"/>
        </w:rPr>
        <w:t> </w:t>
      </w:r>
      <w:r>
        <w:rPr>
          <w:sz w:val="24"/>
        </w:rPr>
        <w:t>Roseman’s</w:t>
      </w:r>
      <w:r>
        <w:rPr>
          <w:spacing w:val="-4"/>
          <w:sz w:val="24"/>
        </w:rPr>
        <w:t> </w:t>
      </w:r>
      <w:r>
        <w:rPr>
          <w:sz w:val="24"/>
        </w:rPr>
        <w:t>testimony</w:t>
      </w:r>
      <w:r>
        <w:rPr>
          <w:spacing w:val="-5"/>
          <w:sz w:val="24"/>
        </w:rPr>
        <w:t> </w:t>
      </w:r>
      <w:r>
        <w:rPr>
          <w:sz w:val="24"/>
        </w:rPr>
        <w:t>at</w:t>
      </w:r>
      <w:r>
        <w:rPr>
          <w:spacing w:val="-4"/>
          <w:sz w:val="24"/>
        </w:rPr>
        <w:t> </w:t>
      </w:r>
      <w:r>
        <w:rPr>
          <w:sz w:val="24"/>
        </w:rPr>
        <w:t>the</w:t>
      </w:r>
      <w:r>
        <w:rPr>
          <w:spacing w:val="-3"/>
          <w:sz w:val="24"/>
        </w:rPr>
        <w:t> </w:t>
      </w:r>
      <w:r>
        <w:rPr>
          <w:sz w:val="24"/>
        </w:rPr>
        <w:t>suppression</w:t>
      </w:r>
      <w:r>
        <w:rPr>
          <w:spacing w:val="-4"/>
          <w:sz w:val="24"/>
        </w:rPr>
        <w:t> </w:t>
      </w:r>
      <w:r>
        <w:rPr>
          <w:sz w:val="24"/>
        </w:rPr>
        <w:t>hearing</w:t>
      </w:r>
      <w:r>
        <w:rPr>
          <w:spacing w:val="-4"/>
          <w:sz w:val="24"/>
        </w:rPr>
        <w:t> </w:t>
      </w:r>
      <w:r>
        <w:rPr>
          <w:sz w:val="24"/>
        </w:rPr>
        <w:t>and</w:t>
      </w:r>
      <w:r>
        <w:rPr>
          <w:spacing w:val="-4"/>
          <w:sz w:val="24"/>
        </w:rPr>
        <w:t> </w:t>
      </w:r>
      <w:r>
        <w:rPr>
          <w:sz w:val="24"/>
        </w:rPr>
        <w:t>the traffic-stop video indicated that he worked expeditiously. Roseman worked on the ticket continuously without any breaks. An officer does not need a driver’s consent to conduct a dog sniff during a lawful traffic stop, if it does not prolong the stop.</w:t>
      </w:r>
    </w:p>
    <w:p>
      <w:pPr>
        <w:pStyle w:val="BodyText"/>
        <w:rPr>
          <w:sz w:val="24"/>
        </w:rPr>
      </w:pPr>
    </w:p>
    <w:p>
      <w:pPr>
        <w:pStyle w:val="BodyText"/>
        <w:spacing w:before="1"/>
        <w:rPr>
          <w:sz w:val="24"/>
        </w:rPr>
      </w:pPr>
    </w:p>
    <w:p>
      <w:pPr>
        <w:spacing w:before="0"/>
        <w:ind w:left="120" w:right="0" w:firstLine="0"/>
        <w:jc w:val="left"/>
        <w:rPr>
          <w:sz w:val="24"/>
        </w:rPr>
      </w:pPr>
      <w:r>
        <w:rPr>
          <w:sz w:val="24"/>
        </w:rPr>
        <w:t>Baude</w:t>
      </w:r>
      <w:r>
        <w:rPr>
          <w:spacing w:val="-2"/>
          <w:sz w:val="24"/>
        </w:rPr>
        <w:t> </w:t>
      </w:r>
      <w:r>
        <w:rPr>
          <w:sz w:val="24"/>
        </w:rPr>
        <w:t>v.</w:t>
      </w:r>
      <w:r>
        <w:rPr>
          <w:spacing w:val="-1"/>
          <w:sz w:val="24"/>
        </w:rPr>
        <w:t> </w:t>
      </w:r>
      <w:r>
        <w:rPr>
          <w:spacing w:val="-2"/>
          <w:sz w:val="24"/>
        </w:rPr>
        <w:t>Leyshock</w:t>
      </w:r>
    </w:p>
    <w:p>
      <w:pPr>
        <w:pStyle w:val="BodyText"/>
        <w:spacing w:before="11"/>
        <w:rPr>
          <w:sz w:val="23"/>
        </w:rPr>
      </w:pPr>
    </w:p>
    <w:p>
      <w:pPr>
        <w:spacing w:line="480" w:lineRule="auto" w:before="1"/>
        <w:ind w:left="120" w:right="4559" w:firstLine="0"/>
        <w:jc w:val="left"/>
        <w:rPr>
          <w:sz w:val="24"/>
        </w:rPr>
      </w:pPr>
      <w:r>
        <w:rPr>
          <w:sz w:val="24"/>
        </w:rPr>
        <w:t>Court:</w:t>
      </w:r>
      <w:r>
        <w:rPr>
          <w:spacing w:val="-4"/>
          <w:sz w:val="24"/>
        </w:rPr>
        <w:t> </w:t>
      </w:r>
      <w:r>
        <w:rPr>
          <w:sz w:val="24"/>
        </w:rPr>
        <w:t>US</w:t>
      </w:r>
      <w:r>
        <w:rPr>
          <w:spacing w:val="-5"/>
          <w:sz w:val="24"/>
        </w:rPr>
        <w:t> </w:t>
      </w:r>
      <w:r>
        <w:rPr>
          <w:sz w:val="24"/>
        </w:rPr>
        <w:t>Court</w:t>
      </w:r>
      <w:r>
        <w:rPr>
          <w:spacing w:val="-5"/>
          <w:sz w:val="24"/>
        </w:rPr>
        <w:t> </w:t>
      </w:r>
      <w:r>
        <w:rPr>
          <w:sz w:val="24"/>
        </w:rPr>
        <w:t>of</w:t>
      </w:r>
      <w:r>
        <w:rPr>
          <w:spacing w:val="-5"/>
          <w:sz w:val="24"/>
        </w:rPr>
        <w:t> </w:t>
      </w:r>
      <w:r>
        <w:rPr>
          <w:sz w:val="24"/>
        </w:rPr>
        <w:t>Appeals</w:t>
      </w:r>
      <w:r>
        <w:rPr>
          <w:spacing w:val="-5"/>
          <w:sz w:val="24"/>
        </w:rPr>
        <w:t> </w:t>
      </w:r>
      <w:r>
        <w:rPr>
          <w:sz w:val="24"/>
        </w:rPr>
        <w:t>for</w:t>
      </w:r>
      <w:r>
        <w:rPr>
          <w:spacing w:val="-4"/>
          <w:sz w:val="24"/>
        </w:rPr>
        <w:t> </w:t>
      </w:r>
      <w:r>
        <w:rPr>
          <w:sz w:val="24"/>
        </w:rPr>
        <w:t>the</w:t>
      </w:r>
      <w:r>
        <w:rPr>
          <w:spacing w:val="-5"/>
          <w:sz w:val="24"/>
        </w:rPr>
        <w:t> </w:t>
      </w:r>
      <w:r>
        <w:rPr>
          <w:sz w:val="24"/>
        </w:rPr>
        <w:t>Eighth</w:t>
      </w:r>
      <w:r>
        <w:rPr>
          <w:spacing w:val="-5"/>
          <w:sz w:val="24"/>
        </w:rPr>
        <w:t> </w:t>
      </w:r>
      <w:r>
        <w:rPr>
          <w:sz w:val="24"/>
        </w:rPr>
        <w:t>Circuit Docket: 20-2864</w:t>
      </w:r>
    </w:p>
    <w:p>
      <w:pPr>
        <w:spacing w:line="480" w:lineRule="auto" w:before="0"/>
        <w:ind w:left="120" w:right="6149" w:firstLine="0"/>
        <w:jc w:val="left"/>
        <w:rPr>
          <w:sz w:val="24"/>
        </w:rPr>
      </w:pPr>
      <w:r>
        <w:rPr>
          <w:sz w:val="24"/>
        </w:rPr>
        <w:t>Opinion</w:t>
      </w:r>
      <w:r>
        <w:rPr>
          <w:spacing w:val="-11"/>
          <w:sz w:val="24"/>
        </w:rPr>
        <w:t> </w:t>
      </w:r>
      <w:r>
        <w:rPr>
          <w:sz w:val="24"/>
        </w:rPr>
        <w:t>Date:</w:t>
      </w:r>
      <w:r>
        <w:rPr>
          <w:spacing w:val="-10"/>
          <w:sz w:val="24"/>
        </w:rPr>
        <w:t> </w:t>
      </w:r>
      <w:r>
        <w:rPr>
          <w:sz w:val="24"/>
        </w:rPr>
        <w:t>January</w:t>
      </w:r>
      <w:r>
        <w:rPr>
          <w:spacing w:val="-10"/>
          <w:sz w:val="24"/>
        </w:rPr>
        <w:t> </w:t>
      </w:r>
      <w:r>
        <w:rPr>
          <w:sz w:val="24"/>
        </w:rPr>
        <w:t>27,</w:t>
      </w:r>
      <w:r>
        <w:rPr>
          <w:spacing w:val="-11"/>
          <w:sz w:val="24"/>
        </w:rPr>
        <w:t> </w:t>
      </w:r>
      <w:r>
        <w:rPr>
          <w:sz w:val="24"/>
        </w:rPr>
        <w:t>2022 Judge: Erickson</w:t>
      </w:r>
    </w:p>
    <w:p>
      <w:pPr>
        <w:spacing w:before="0"/>
        <w:ind w:left="119" w:right="0" w:firstLine="0"/>
        <w:jc w:val="left"/>
        <w:rPr>
          <w:sz w:val="24"/>
        </w:rPr>
      </w:pPr>
      <w:r>
        <w:rPr>
          <w:sz w:val="24"/>
        </w:rPr>
        <w:t>Areas</w:t>
      </w:r>
      <w:r>
        <w:rPr>
          <w:spacing w:val="-3"/>
          <w:sz w:val="24"/>
        </w:rPr>
        <w:t> </w:t>
      </w:r>
      <w:r>
        <w:rPr>
          <w:sz w:val="24"/>
        </w:rPr>
        <w:t>of</w:t>
      </w:r>
      <w:r>
        <w:rPr>
          <w:spacing w:val="-3"/>
          <w:sz w:val="24"/>
        </w:rPr>
        <w:t> </w:t>
      </w:r>
      <w:r>
        <w:rPr>
          <w:sz w:val="24"/>
        </w:rPr>
        <w:t>Law:</w:t>
      </w:r>
      <w:r>
        <w:rPr>
          <w:spacing w:val="-2"/>
          <w:sz w:val="24"/>
        </w:rPr>
        <w:t> </w:t>
      </w:r>
      <w:r>
        <w:rPr>
          <w:sz w:val="24"/>
        </w:rPr>
        <w:t>Civil</w:t>
      </w:r>
      <w:r>
        <w:rPr>
          <w:spacing w:val="-3"/>
          <w:sz w:val="24"/>
        </w:rPr>
        <w:t> </w:t>
      </w:r>
      <w:r>
        <w:rPr>
          <w:sz w:val="24"/>
        </w:rPr>
        <w:t>Rights,</w:t>
      </w:r>
      <w:r>
        <w:rPr>
          <w:spacing w:val="-2"/>
          <w:sz w:val="24"/>
        </w:rPr>
        <w:t> </w:t>
      </w:r>
      <w:r>
        <w:rPr>
          <w:sz w:val="24"/>
        </w:rPr>
        <w:t>Constitutional</w:t>
      </w:r>
      <w:r>
        <w:rPr>
          <w:spacing w:val="-3"/>
          <w:sz w:val="24"/>
        </w:rPr>
        <w:t> </w:t>
      </w:r>
      <w:r>
        <w:rPr>
          <w:sz w:val="24"/>
        </w:rPr>
        <w:t>Law,</w:t>
      </w:r>
      <w:r>
        <w:rPr>
          <w:spacing w:val="-3"/>
          <w:sz w:val="24"/>
        </w:rPr>
        <w:t> </w:t>
      </w:r>
      <w:r>
        <w:rPr>
          <w:sz w:val="24"/>
        </w:rPr>
        <w:t>Criminal</w:t>
      </w:r>
      <w:r>
        <w:rPr>
          <w:spacing w:val="-2"/>
          <w:sz w:val="24"/>
        </w:rPr>
        <w:t> </w:t>
      </w:r>
      <w:r>
        <w:rPr>
          <w:spacing w:val="-5"/>
          <w:sz w:val="24"/>
        </w:rPr>
        <w:t>Law</w:t>
      </w:r>
    </w:p>
    <w:p>
      <w:pPr>
        <w:pStyle w:val="BodyText"/>
        <w:spacing w:before="11"/>
        <w:rPr>
          <w:sz w:val="23"/>
        </w:rPr>
      </w:pPr>
    </w:p>
    <w:p>
      <w:pPr>
        <w:spacing w:before="0"/>
        <w:ind w:left="120" w:right="183" w:firstLine="0"/>
        <w:jc w:val="left"/>
        <w:rPr>
          <w:sz w:val="24"/>
        </w:rPr>
      </w:pPr>
      <w:r>
        <w:rPr>
          <w:sz w:val="24"/>
        </w:rPr>
        <w:t>The plaintiff alleged that during the September 17, 2017 protests of the acquittal of a St. Louis police officer on murder charges, police officers violated his civil rights when they boxed or "kettled" him in with other protestors and then pepper-sprayed him, arrested him, and restrained</w:t>
      </w:r>
      <w:r>
        <w:rPr>
          <w:spacing w:val="-3"/>
          <w:sz w:val="24"/>
        </w:rPr>
        <w:t> </w:t>
      </w:r>
      <w:r>
        <w:rPr>
          <w:sz w:val="24"/>
        </w:rPr>
        <w:t>him</w:t>
      </w:r>
      <w:r>
        <w:rPr>
          <w:spacing w:val="-2"/>
          <w:sz w:val="24"/>
        </w:rPr>
        <w:t> </w:t>
      </w:r>
      <w:r>
        <w:rPr>
          <w:sz w:val="24"/>
        </w:rPr>
        <w:t>with</w:t>
      </w:r>
      <w:r>
        <w:rPr>
          <w:spacing w:val="-3"/>
          <w:sz w:val="24"/>
        </w:rPr>
        <w:t> </w:t>
      </w:r>
      <w:r>
        <w:rPr>
          <w:sz w:val="24"/>
        </w:rPr>
        <w:t>zip</w:t>
      </w:r>
      <w:r>
        <w:rPr>
          <w:spacing w:val="-3"/>
          <w:sz w:val="24"/>
        </w:rPr>
        <w:t> </w:t>
      </w:r>
      <w:r>
        <w:rPr>
          <w:sz w:val="24"/>
        </w:rPr>
        <w:t>ties.</w:t>
      </w:r>
      <w:r>
        <w:rPr>
          <w:spacing w:val="-2"/>
          <w:sz w:val="24"/>
        </w:rPr>
        <w:t> </w:t>
      </w:r>
      <w:r>
        <w:rPr>
          <w:sz w:val="24"/>
        </w:rPr>
        <w:t>In</w:t>
      </w:r>
      <w:r>
        <w:rPr>
          <w:spacing w:val="-3"/>
          <w:sz w:val="24"/>
        </w:rPr>
        <w:t> </w:t>
      </w:r>
      <w:r>
        <w:rPr>
          <w:sz w:val="24"/>
        </w:rPr>
        <w:t>the</w:t>
      </w:r>
      <w:r>
        <w:rPr>
          <w:spacing w:val="-2"/>
          <w:sz w:val="24"/>
        </w:rPr>
        <w:t> </w:t>
      </w:r>
      <w:r>
        <w:rPr>
          <w:sz w:val="24"/>
        </w:rPr>
        <w:t>plaintiff’s</w:t>
      </w:r>
      <w:r>
        <w:rPr>
          <w:spacing w:val="-3"/>
          <w:sz w:val="24"/>
        </w:rPr>
        <w:t> </w:t>
      </w:r>
      <w:r>
        <w:rPr>
          <w:sz w:val="24"/>
        </w:rPr>
        <w:t>suit</w:t>
      </w:r>
      <w:r>
        <w:rPr>
          <w:spacing w:val="-3"/>
          <w:sz w:val="24"/>
        </w:rPr>
        <w:t> </w:t>
      </w:r>
      <w:r>
        <w:rPr>
          <w:sz w:val="24"/>
        </w:rPr>
        <w:t>under</w:t>
      </w:r>
      <w:r>
        <w:rPr>
          <w:spacing w:val="-2"/>
          <w:sz w:val="24"/>
        </w:rPr>
        <w:t> </w:t>
      </w:r>
      <w:r>
        <w:rPr>
          <w:sz w:val="24"/>
        </w:rPr>
        <w:t>42</w:t>
      </w:r>
      <w:r>
        <w:rPr>
          <w:spacing w:val="-3"/>
          <w:sz w:val="24"/>
        </w:rPr>
        <w:t> </w:t>
      </w:r>
      <w:r>
        <w:rPr>
          <w:sz w:val="24"/>
        </w:rPr>
        <w:t>U.S.C.</w:t>
      </w:r>
      <w:r>
        <w:rPr>
          <w:spacing w:val="-2"/>
          <w:sz w:val="24"/>
        </w:rPr>
        <w:t> </w:t>
      </w:r>
      <w:r>
        <w:rPr>
          <w:sz w:val="24"/>
        </w:rPr>
        <w:t>1983,</w:t>
      </w:r>
      <w:r>
        <w:rPr>
          <w:spacing w:val="-3"/>
          <w:sz w:val="24"/>
        </w:rPr>
        <w:t> </w:t>
      </w:r>
      <w:r>
        <w:rPr>
          <w:sz w:val="24"/>
        </w:rPr>
        <w:t>the</w:t>
      </w:r>
      <w:r>
        <w:rPr>
          <w:spacing w:val="-2"/>
          <w:sz w:val="24"/>
        </w:rPr>
        <w:t> </w:t>
      </w:r>
      <w:r>
        <w:rPr>
          <w:sz w:val="24"/>
        </w:rPr>
        <w:t>district</w:t>
      </w:r>
      <w:r>
        <w:rPr>
          <w:spacing w:val="-3"/>
          <w:sz w:val="24"/>
        </w:rPr>
        <w:t> </w:t>
      </w:r>
      <w:r>
        <w:rPr>
          <w:sz w:val="24"/>
        </w:rPr>
        <w:t>court</w:t>
      </w:r>
      <w:r>
        <w:rPr>
          <w:spacing w:val="-3"/>
          <w:sz w:val="24"/>
        </w:rPr>
        <w:t> </w:t>
      </w:r>
      <w:r>
        <w:rPr>
          <w:sz w:val="24"/>
        </w:rPr>
        <w:t>denied the officers' motion for summary judgment based on qualified immunity. The Eighth Circuit affirmed. The plaintiff alleged sufficient facts to indicate his seizure was unreasonable. With respect to the excessive force claims, based on the record and plaintiff's allegations, the court could not conclude as a matter of law that the force used against the plaintiff was objectively reasonable. The plaintiff's claim of excessive force against the supervising police officers was sufficient at this stage of the case to defeat the officers' claims of qualified immunity. "There are simply too many unknowns and factual disputes" to determine as a matter of law that the subordinate police officers reasonably relied on their superiors' orders to arrest the crowd at the downtown intersection.</w:t>
      </w:r>
    </w:p>
    <w:p>
      <w:pPr>
        <w:spacing w:after="0"/>
        <w:jc w:val="left"/>
        <w:rPr>
          <w:sz w:val="24"/>
        </w:rPr>
        <w:sectPr>
          <w:pgSz w:w="12240" w:h="15840"/>
          <w:pgMar w:top="1700" w:bottom="280" w:left="1320" w:right="1320"/>
        </w:sectPr>
      </w:pPr>
    </w:p>
    <w:p>
      <w:pPr>
        <w:spacing w:before="32"/>
        <w:ind w:left="120" w:right="0" w:firstLine="0"/>
        <w:jc w:val="left"/>
        <w:rPr>
          <w:sz w:val="24"/>
        </w:rPr>
      </w:pPr>
      <w:r>
        <w:rPr>
          <w:sz w:val="24"/>
        </w:rPr>
        <w:t>Ex</w:t>
      </w:r>
      <w:r>
        <w:rPr>
          <w:spacing w:val="-2"/>
          <w:sz w:val="24"/>
        </w:rPr>
        <w:t> </w:t>
      </w:r>
      <w:r>
        <w:rPr>
          <w:sz w:val="24"/>
        </w:rPr>
        <w:t>parte</w:t>
      </w:r>
      <w:r>
        <w:rPr>
          <w:spacing w:val="-1"/>
          <w:sz w:val="24"/>
        </w:rPr>
        <w:t> </w:t>
      </w:r>
      <w:r>
        <w:rPr>
          <w:sz w:val="24"/>
        </w:rPr>
        <w:t>Nancy</w:t>
      </w:r>
      <w:r>
        <w:rPr>
          <w:spacing w:val="-1"/>
          <w:sz w:val="24"/>
        </w:rPr>
        <w:t> </w:t>
      </w:r>
      <w:r>
        <w:rPr>
          <w:spacing w:val="-2"/>
          <w:sz w:val="24"/>
        </w:rPr>
        <w:t>Powers.</w:t>
      </w:r>
    </w:p>
    <w:p>
      <w:pPr>
        <w:pStyle w:val="BodyText"/>
        <w:spacing w:before="12"/>
        <w:rPr>
          <w:sz w:val="23"/>
        </w:rPr>
      </w:pPr>
    </w:p>
    <w:p>
      <w:pPr>
        <w:spacing w:line="480" w:lineRule="auto" w:before="0"/>
        <w:ind w:left="120" w:right="6149" w:firstLine="0"/>
        <w:jc w:val="left"/>
        <w:rPr>
          <w:sz w:val="24"/>
        </w:rPr>
      </w:pPr>
      <w:r>
        <w:rPr>
          <w:sz w:val="24"/>
        </w:rPr>
        <w:t>Court:</w:t>
      </w:r>
      <w:r>
        <w:rPr>
          <w:spacing w:val="-9"/>
          <w:sz w:val="24"/>
        </w:rPr>
        <w:t> </w:t>
      </w:r>
      <w:r>
        <w:rPr>
          <w:sz w:val="24"/>
        </w:rPr>
        <w:t>Supreme</w:t>
      </w:r>
      <w:r>
        <w:rPr>
          <w:spacing w:val="-9"/>
          <w:sz w:val="24"/>
        </w:rPr>
        <w:t> </w:t>
      </w:r>
      <w:r>
        <w:rPr>
          <w:sz w:val="24"/>
        </w:rPr>
        <w:t>Court</w:t>
      </w:r>
      <w:r>
        <w:rPr>
          <w:spacing w:val="-10"/>
          <w:sz w:val="24"/>
        </w:rPr>
        <w:t> </w:t>
      </w:r>
      <w:r>
        <w:rPr>
          <w:sz w:val="24"/>
        </w:rPr>
        <w:t>of</w:t>
      </w:r>
      <w:r>
        <w:rPr>
          <w:spacing w:val="-10"/>
          <w:sz w:val="24"/>
        </w:rPr>
        <w:t> </w:t>
      </w:r>
      <w:r>
        <w:rPr>
          <w:sz w:val="24"/>
        </w:rPr>
        <w:t>Alabama Docket: 1200764</w:t>
      </w:r>
    </w:p>
    <w:p>
      <w:pPr>
        <w:spacing w:line="480" w:lineRule="auto" w:before="0"/>
        <w:ind w:left="120" w:right="6149" w:firstLine="0"/>
        <w:jc w:val="left"/>
        <w:rPr>
          <w:sz w:val="24"/>
        </w:rPr>
      </w:pPr>
      <w:r>
        <w:rPr>
          <w:sz w:val="24"/>
        </w:rPr>
        <w:t>Opinion</w:t>
      </w:r>
      <w:r>
        <w:rPr>
          <w:spacing w:val="-11"/>
          <w:sz w:val="24"/>
        </w:rPr>
        <w:t> </w:t>
      </w:r>
      <w:r>
        <w:rPr>
          <w:sz w:val="24"/>
        </w:rPr>
        <w:t>Date:</w:t>
      </w:r>
      <w:r>
        <w:rPr>
          <w:spacing w:val="-10"/>
          <w:sz w:val="24"/>
        </w:rPr>
        <w:t> </w:t>
      </w:r>
      <w:r>
        <w:rPr>
          <w:sz w:val="24"/>
        </w:rPr>
        <w:t>January</w:t>
      </w:r>
      <w:r>
        <w:rPr>
          <w:spacing w:val="-10"/>
          <w:sz w:val="24"/>
        </w:rPr>
        <w:t> </w:t>
      </w:r>
      <w:r>
        <w:rPr>
          <w:sz w:val="24"/>
        </w:rPr>
        <w:t>21,</w:t>
      </w:r>
      <w:r>
        <w:rPr>
          <w:spacing w:val="-11"/>
          <w:sz w:val="24"/>
        </w:rPr>
        <w:t> </w:t>
      </w:r>
      <w:r>
        <w:rPr>
          <w:sz w:val="24"/>
        </w:rPr>
        <w:t>2022 Judge: Sellers</w:t>
      </w:r>
    </w:p>
    <w:p>
      <w:pPr>
        <w:spacing w:before="1"/>
        <w:ind w:left="119" w:right="0" w:firstLine="0"/>
        <w:jc w:val="left"/>
        <w:rPr>
          <w:sz w:val="24"/>
        </w:rPr>
      </w:pPr>
      <w:r>
        <w:rPr>
          <w:sz w:val="24"/>
        </w:rPr>
        <w:t>Areas</w:t>
      </w:r>
      <w:r>
        <w:rPr>
          <w:spacing w:val="-5"/>
          <w:sz w:val="24"/>
        </w:rPr>
        <w:t> </w:t>
      </w:r>
      <w:r>
        <w:rPr>
          <w:sz w:val="24"/>
        </w:rPr>
        <w:t>of</w:t>
      </w:r>
      <w:r>
        <w:rPr>
          <w:spacing w:val="-3"/>
          <w:sz w:val="24"/>
        </w:rPr>
        <w:t> </w:t>
      </w:r>
      <w:r>
        <w:rPr>
          <w:sz w:val="24"/>
        </w:rPr>
        <w:t>Law:</w:t>
      </w:r>
      <w:r>
        <w:rPr>
          <w:spacing w:val="-2"/>
          <w:sz w:val="24"/>
        </w:rPr>
        <w:t> </w:t>
      </w:r>
      <w:r>
        <w:rPr>
          <w:sz w:val="24"/>
        </w:rPr>
        <w:t>Constitutional</w:t>
      </w:r>
      <w:r>
        <w:rPr>
          <w:spacing w:val="-3"/>
          <w:sz w:val="24"/>
        </w:rPr>
        <w:t> </w:t>
      </w:r>
      <w:r>
        <w:rPr>
          <w:sz w:val="24"/>
        </w:rPr>
        <w:t>Law,</w:t>
      </w:r>
      <w:r>
        <w:rPr>
          <w:spacing w:val="-3"/>
          <w:sz w:val="24"/>
        </w:rPr>
        <w:t> </w:t>
      </w:r>
      <w:r>
        <w:rPr>
          <w:sz w:val="24"/>
        </w:rPr>
        <w:t>Criminal</w:t>
      </w:r>
      <w:r>
        <w:rPr>
          <w:spacing w:val="-2"/>
          <w:sz w:val="24"/>
        </w:rPr>
        <w:t> </w:t>
      </w:r>
      <w:r>
        <w:rPr>
          <w:spacing w:val="-5"/>
          <w:sz w:val="24"/>
        </w:rPr>
        <w:t>Law</w:t>
      </w:r>
    </w:p>
    <w:p>
      <w:pPr>
        <w:pStyle w:val="BodyText"/>
        <w:spacing w:before="12"/>
        <w:rPr>
          <w:sz w:val="23"/>
        </w:rPr>
      </w:pPr>
    </w:p>
    <w:p>
      <w:pPr>
        <w:spacing w:before="0"/>
        <w:ind w:left="119" w:right="152" w:firstLine="0"/>
        <w:jc w:val="left"/>
        <w:rPr>
          <w:sz w:val="24"/>
        </w:rPr>
      </w:pPr>
      <w:r>
        <w:rPr>
          <w:sz w:val="24"/>
        </w:rPr>
        <w:t>In 2018, pursuant to a premises search warrant, police in Mobile, Alabama searched the residence of Joshua Moyers, seeking evidence of drug activity. Although Moyers was</w:t>
      </w:r>
      <w:r>
        <w:rPr>
          <w:spacing w:val="40"/>
          <w:sz w:val="24"/>
        </w:rPr>
        <w:t> </w:t>
      </w:r>
      <w:r>
        <w:rPr>
          <w:sz w:val="24"/>
        </w:rPr>
        <w:t>referenced in the affidavit supporting the issuance of the warrant, no individuals were named</w:t>
      </w:r>
      <w:r>
        <w:rPr>
          <w:spacing w:val="40"/>
          <w:sz w:val="24"/>
        </w:rPr>
        <w:t> </w:t>
      </w:r>
      <w:r>
        <w:rPr>
          <w:sz w:val="24"/>
        </w:rPr>
        <w:t>in</w:t>
      </w:r>
      <w:r>
        <w:rPr>
          <w:spacing w:val="-3"/>
          <w:sz w:val="24"/>
        </w:rPr>
        <w:t> </w:t>
      </w:r>
      <w:r>
        <w:rPr>
          <w:sz w:val="24"/>
        </w:rPr>
        <w:t>the</w:t>
      </w:r>
      <w:r>
        <w:rPr>
          <w:spacing w:val="-2"/>
          <w:sz w:val="24"/>
        </w:rPr>
        <w:t> </w:t>
      </w:r>
      <w:r>
        <w:rPr>
          <w:sz w:val="24"/>
        </w:rPr>
        <w:t>warrant</w:t>
      </w:r>
      <w:r>
        <w:rPr>
          <w:spacing w:val="-3"/>
          <w:sz w:val="24"/>
        </w:rPr>
        <w:t> </w:t>
      </w:r>
      <w:r>
        <w:rPr>
          <w:sz w:val="24"/>
        </w:rPr>
        <w:t>itself.</w:t>
      </w:r>
      <w:r>
        <w:rPr>
          <w:spacing w:val="-2"/>
          <w:sz w:val="24"/>
        </w:rPr>
        <w:t> </w:t>
      </w:r>
      <w:r>
        <w:rPr>
          <w:sz w:val="24"/>
        </w:rPr>
        <w:t>Police</w:t>
      </w:r>
      <w:r>
        <w:rPr>
          <w:spacing w:val="-2"/>
          <w:sz w:val="24"/>
        </w:rPr>
        <w:t> </w:t>
      </w:r>
      <w:r>
        <w:rPr>
          <w:sz w:val="24"/>
        </w:rPr>
        <w:t>entered</w:t>
      </w:r>
      <w:r>
        <w:rPr>
          <w:spacing w:val="-4"/>
          <w:sz w:val="24"/>
        </w:rPr>
        <w:t> </w:t>
      </w:r>
      <w:r>
        <w:rPr>
          <w:sz w:val="24"/>
        </w:rPr>
        <w:t>Moyers's</w:t>
      </w:r>
      <w:r>
        <w:rPr>
          <w:spacing w:val="-3"/>
          <w:sz w:val="24"/>
        </w:rPr>
        <w:t> </w:t>
      </w:r>
      <w:r>
        <w:rPr>
          <w:sz w:val="24"/>
        </w:rPr>
        <w:t>house</w:t>
      </w:r>
      <w:r>
        <w:rPr>
          <w:spacing w:val="-2"/>
          <w:sz w:val="24"/>
        </w:rPr>
        <w:t> </w:t>
      </w:r>
      <w:r>
        <w:rPr>
          <w:sz w:val="24"/>
        </w:rPr>
        <w:t>and</w:t>
      </w:r>
      <w:r>
        <w:rPr>
          <w:spacing w:val="-3"/>
          <w:sz w:val="24"/>
        </w:rPr>
        <w:t> </w:t>
      </w:r>
      <w:r>
        <w:rPr>
          <w:sz w:val="24"/>
        </w:rPr>
        <w:t>discovered</w:t>
      </w:r>
      <w:r>
        <w:rPr>
          <w:spacing w:val="-3"/>
          <w:sz w:val="24"/>
        </w:rPr>
        <w:t> </w:t>
      </w:r>
      <w:r>
        <w:rPr>
          <w:sz w:val="24"/>
        </w:rPr>
        <w:t>Nancy</w:t>
      </w:r>
      <w:r>
        <w:rPr>
          <w:spacing w:val="-2"/>
          <w:sz w:val="24"/>
        </w:rPr>
        <w:t> </w:t>
      </w:r>
      <w:r>
        <w:rPr>
          <w:sz w:val="24"/>
        </w:rPr>
        <w:t>Powers</w:t>
      </w:r>
      <w:r>
        <w:rPr>
          <w:spacing w:val="-3"/>
          <w:sz w:val="24"/>
        </w:rPr>
        <w:t> </w:t>
      </w:r>
      <w:r>
        <w:rPr>
          <w:sz w:val="24"/>
        </w:rPr>
        <w:t>sleeping</w:t>
      </w:r>
      <w:r>
        <w:rPr>
          <w:spacing w:val="-3"/>
          <w:sz w:val="24"/>
        </w:rPr>
        <w:t> </w:t>
      </w:r>
      <w:r>
        <w:rPr>
          <w:sz w:val="24"/>
        </w:rPr>
        <w:t>on</w:t>
      </w:r>
      <w:r>
        <w:rPr>
          <w:spacing w:val="-3"/>
          <w:sz w:val="24"/>
        </w:rPr>
        <w:t> </w:t>
      </w:r>
      <w:r>
        <w:rPr>
          <w:sz w:val="24"/>
        </w:rPr>
        <w:t>a couch in the first room of the house. Powers's purse was sitting on a table next to the couch.</w:t>
      </w:r>
    </w:p>
    <w:p>
      <w:pPr>
        <w:spacing w:before="0"/>
        <w:ind w:left="119" w:right="114" w:firstLine="0"/>
        <w:jc w:val="left"/>
        <w:rPr>
          <w:sz w:val="24"/>
        </w:rPr>
      </w:pPr>
      <w:r>
        <w:rPr>
          <w:sz w:val="24"/>
        </w:rPr>
        <w:t>After confirming with Powers that the purse belonged to her, police searched the purse and discovered methamphetamine, a digital scale, and cash. Relevant to these proceedings, Powers was charged with possession of methamphetamine with intent to distribute. The circuit court denied Powers's motion to suppress the evidence found in her purse. Thereafter, Powers pleaded</w:t>
      </w:r>
      <w:r>
        <w:rPr>
          <w:spacing w:val="-3"/>
          <w:sz w:val="24"/>
        </w:rPr>
        <w:t> </w:t>
      </w:r>
      <w:r>
        <w:rPr>
          <w:sz w:val="24"/>
        </w:rPr>
        <w:t>guilty</w:t>
      </w:r>
      <w:r>
        <w:rPr>
          <w:spacing w:val="-2"/>
          <w:sz w:val="24"/>
        </w:rPr>
        <w:t> </w:t>
      </w:r>
      <w:r>
        <w:rPr>
          <w:sz w:val="24"/>
        </w:rPr>
        <w:t>and</w:t>
      </w:r>
      <w:r>
        <w:rPr>
          <w:spacing w:val="-3"/>
          <w:sz w:val="24"/>
        </w:rPr>
        <w:t> </w:t>
      </w:r>
      <w:r>
        <w:rPr>
          <w:sz w:val="24"/>
        </w:rPr>
        <w:t>appealed</w:t>
      </w:r>
      <w:r>
        <w:rPr>
          <w:spacing w:val="-3"/>
          <w:sz w:val="24"/>
        </w:rPr>
        <w:t> </w:t>
      </w:r>
      <w:r>
        <w:rPr>
          <w:sz w:val="24"/>
        </w:rPr>
        <w:t>to</w:t>
      </w:r>
      <w:r>
        <w:rPr>
          <w:spacing w:val="-2"/>
          <w:sz w:val="24"/>
        </w:rPr>
        <w:t> </w:t>
      </w:r>
      <w:r>
        <w:rPr>
          <w:sz w:val="24"/>
        </w:rPr>
        <w:t>the</w:t>
      </w:r>
      <w:r>
        <w:rPr>
          <w:spacing w:val="-3"/>
          <w:sz w:val="24"/>
        </w:rPr>
        <w:t> </w:t>
      </w:r>
      <w:r>
        <w:rPr>
          <w:sz w:val="24"/>
        </w:rPr>
        <w:t>Court</w:t>
      </w:r>
      <w:r>
        <w:rPr>
          <w:spacing w:val="-3"/>
          <w:sz w:val="24"/>
        </w:rPr>
        <w:t> </w:t>
      </w:r>
      <w:r>
        <w:rPr>
          <w:sz w:val="24"/>
        </w:rPr>
        <w:t>of</w:t>
      </w:r>
      <w:r>
        <w:rPr>
          <w:spacing w:val="-4"/>
          <w:sz w:val="24"/>
        </w:rPr>
        <w:t> </w:t>
      </w:r>
      <w:r>
        <w:rPr>
          <w:sz w:val="24"/>
        </w:rPr>
        <w:t>Criminal</w:t>
      </w:r>
      <w:r>
        <w:rPr>
          <w:spacing w:val="-3"/>
          <w:sz w:val="24"/>
        </w:rPr>
        <w:t> </w:t>
      </w:r>
      <w:r>
        <w:rPr>
          <w:sz w:val="24"/>
        </w:rPr>
        <w:t>Appeals,</w:t>
      </w:r>
      <w:r>
        <w:rPr>
          <w:spacing w:val="-3"/>
          <w:sz w:val="24"/>
        </w:rPr>
        <w:t> </w:t>
      </w:r>
      <w:r>
        <w:rPr>
          <w:sz w:val="24"/>
        </w:rPr>
        <w:t>challenging</w:t>
      </w:r>
      <w:r>
        <w:rPr>
          <w:spacing w:val="-3"/>
          <w:sz w:val="24"/>
        </w:rPr>
        <w:t> </w:t>
      </w:r>
      <w:r>
        <w:rPr>
          <w:sz w:val="24"/>
        </w:rPr>
        <w:t>the</w:t>
      </w:r>
      <w:r>
        <w:rPr>
          <w:spacing w:val="-2"/>
          <w:sz w:val="24"/>
        </w:rPr>
        <w:t> </w:t>
      </w:r>
      <w:r>
        <w:rPr>
          <w:sz w:val="24"/>
        </w:rPr>
        <w:t>trial</w:t>
      </w:r>
      <w:r>
        <w:rPr>
          <w:spacing w:val="-3"/>
          <w:sz w:val="24"/>
        </w:rPr>
        <w:t> </w:t>
      </w:r>
      <w:r>
        <w:rPr>
          <w:sz w:val="24"/>
        </w:rPr>
        <w:t>court's</w:t>
      </w:r>
      <w:r>
        <w:rPr>
          <w:spacing w:val="-3"/>
          <w:sz w:val="24"/>
        </w:rPr>
        <w:t> </w:t>
      </w:r>
      <w:r>
        <w:rPr>
          <w:sz w:val="24"/>
        </w:rPr>
        <w:t>denial of the motion to suppress. The Court of Criminal Appeals unanimously affirmed the trial court's ruling.</w:t>
      </w:r>
      <w:r>
        <w:rPr>
          <w:spacing w:val="-2"/>
          <w:sz w:val="24"/>
        </w:rPr>
        <w:t> </w:t>
      </w:r>
      <w:r>
        <w:rPr>
          <w:sz w:val="24"/>
        </w:rPr>
        <w:t>The</w:t>
      </w:r>
      <w:r>
        <w:rPr>
          <w:spacing w:val="-3"/>
          <w:sz w:val="24"/>
        </w:rPr>
        <w:t> </w:t>
      </w:r>
      <w:r>
        <w:rPr>
          <w:sz w:val="24"/>
        </w:rPr>
        <w:t>Alabama</w:t>
      </w:r>
      <w:r>
        <w:rPr>
          <w:spacing w:val="-3"/>
          <w:sz w:val="24"/>
        </w:rPr>
        <w:t> </w:t>
      </w:r>
      <w:r>
        <w:rPr>
          <w:sz w:val="24"/>
        </w:rPr>
        <w:t>Supreme</w:t>
      </w:r>
      <w:r>
        <w:rPr>
          <w:spacing w:val="-3"/>
          <w:sz w:val="24"/>
        </w:rPr>
        <w:t> </w:t>
      </w:r>
      <w:r>
        <w:rPr>
          <w:sz w:val="24"/>
        </w:rPr>
        <w:t>Court</w:t>
      </w:r>
      <w:r>
        <w:rPr>
          <w:spacing w:val="-3"/>
          <w:sz w:val="24"/>
        </w:rPr>
        <w:t> </w:t>
      </w:r>
      <w:r>
        <w:rPr>
          <w:sz w:val="24"/>
        </w:rPr>
        <w:t>granted</w:t>
      </w:r>
      <w:r>
        <w:rPr>
          <w:spacing w:val="-3"/>
          <w:sz w:val="24"/>
        </w:rPr>
        <w:t> </w:t>
      </w:r>
      <w:r>
        <w:rPr>
          <w:sz w:val="24"/>
        </w:rPr>
        <w:t>Powers's</w:t>
      </w:r>
      <w:r>
        <w:rPr>
          <w:spacing w:val="-3"/>
          <w:sz w:val="24"/>
        </w:rPr>
        <w:t> </w:t>
      </w:r>
      <w:r>
        <w:rPr>
          <w:sz w:val="24"/>
        </w:rPr>
        <w:t>petition</w:t>
      </w:r>
      <w:r>
        <w:rPr>
          <w:spacing w:val="-3"/>
          <w:sz w:val="24"/>
        </w:rPr>
        <w:t> </w:t>
      </w:r>
      <w:r>
        <w:rPr>
          <w:sz w:val="24"/>
        </w:rPr>
        <w:t>for</w:t>
      </w:r>
      <w:r>
        <w:rPr>
          <w:spacing w:val="-2"/>
          <w:sz w:val="24"/>
        </w:rPr>
        <w:t> </w:t>
      </w:r>
      <w:r>
        <w:rPr>
          <w:sz w:val="24"/>
        </w:rPr>
        <w:t>a</w:t>
      </w:r>
      <w:r>
        <w:rPr>
          <w:spacing w:val="-3"/>
          <w:sz w:val="24"/>
        </w:rPr>
        <w:t> </w:t>
      </w:r>
      <w:r>
        <w:rPr>
          <w:sz w:val="24"/>
        </w:rPr>
        <w:t>writ</w:t>
      </w:r>
      <w:r>
        <w:rPr>
          <w:spacing w:val="-4"/>
          <w:sz w:val="24"/>
        </w:rPr>
        <w:t> </w:t>
      </w:r>
      <w:r>
        <w:rPr>
          <w:sz w:val="24"/>
        </w:rPr>
        <w:t>of</w:t>
      </w:r>
      <w:r>
        <w:rPr>
          <w:spacing w:val="-3"/>
          <w:sz w:val="24"/>
        </w:rPr>
        <w:t> </w:t>
      </w:r>
      <w:r>
        <w:rPr>
          <w:sz w:val="24"/>
        </w:rPr>
        <w:t>certiorari</w:t>
      </w:r>
      <w:r>
        <w:rPr>
          <w:spacing w:val="-4"/>
          <w:sz w:val="24"/>
        </w:rPr>
        <w:t> </w:t>
      </w:r>
      <w:r>
        <w:rPr>
          <w:sz w:val="24"/>
        </w:rPr>
        <w:t>to</w:t>
      </w:r>
      <w:r>
        <w:rPr>
          <w:spacing w:val="-2"/>
          <w:sz w:val="24"/>
        </w:rPr>
        <w:t> </w:t>
      </w:r>
      <w:r>
        <w:rPr>
          <w:sz w:val="24"/>
        </w:rPr>
        <w:t>consider a question of first impression: whether police improperly searched Powers' purse, or whether, as the State argued, the purse was simply a container in the House that fit within the scope of the premises warrant. The Supreme Court agreed with the State that the purse was a container that came within the scope of the warrant, and that Powers' right to privacy was not violated.</w:t>
      </w:r>
    </w:p>
    <w:p>
      <w:pPr>
        <w:pStyle w:val="BodyText"/>
        <w:rPr>
          <w:sz w:val="24"/>
        </w:rPr>
      </w:pPr>
    </w:p>
    <w:p>
      <w:pPr>
        <w:pStyle w:val="BodyText"/>
        <w:spacing w:before="11"/>
        <w:rPr>
          <w:sz w:val="23"/>
        </w:rPr>
      </w:pPr>
    </w:p>
    <w:p>
      <w:pPr>
        <w:spacing w:before="0"/>
        <w:ind w:left="119" w:right="0" w:firstLine="0"/>
        <w:jc w:val="left"/>
        <w:rPr>
          <w:sz w:val="24"/>
        </w:rPr>
      </w:pPr>
      <w:r>
        <w:rPr>
          <w:sz w:val="24"/>
        </w:rPr>
        <w:t>California</w:t>
      </w:r>
      <w:r>
        <w:rPr>
          <w:spacing w:val="-2"/>
          <w:sz w:val="24"/>
        </w:rPr>
        <w:t> </w:t>
      </w:r>
      <w:r>
        <w:rPr>
          <w:sz w:val="24"/>
        </w:rPr>
        <w:t>v.</w:t>
      </w:r>
      <w:r>
        <w:rPr>
          <w:spacing w:val="-2"/>
          <w:sz w:val="24"/>
        </w:rPr>
        <w:t> Rorabaugh</w:t>
      </w:r>
    </w:p>
    <w:p>
      <w:pPr>
        <w:pStyle w:val="BodyText"/>
        <w:spacing w:before="1"/>
        <w:rPr>
          <w:sz w:val="24"/>
        </w:rPr>
      </w:pPr>
    </w:p>
    <w:p>
      <w:pPr>
        <w:spacing w:line="480" w:lineRule="auto" w:before="0"/>
        <w:ind w:left="119" w:right="5434" w:firstLine="0"/>
        <w:jc w:val="left"/>
        <w:rPr>
          <w:sz w:val="24"/>
        </w:rPr>
      </w:pPr>
      <w:r>
        <w:rPr>
          <w:sz w:val="24"/>
        </w:rPr>
        <w:t>Court: California Courts of Appeal</w:t>
      </w:r>
      <w:r>
        <w:rPr>
          <w:spacing w:val="40"/>
          <w:sz w:val="24"/>
        </w:rPr>
        <w:t> </w:t>
      </w:r>
      <w:r>
        <w:rPr>
          <w:sz w:val="24"/>
        </w:rPr>
        <w:t>Docket:</w:t>
      </w:r>
      <w:r>
        <w:rPr>
          <w:spacing w:val="-12"/>
          <w:sz w:val="24"/>
        </w:rPr>
        <w:t> </w:t>
      </w:r>
      <w:r>
        <w:rPr>
          <w:sz w:val="24"/>
        </w:rPr>
        <w:t>C090482(Third</w:t>
      </w:r>
      <w:r>
        <w:rPr>
          <w:spacing w:val="-12"/>
          <w:sz w:val="24"/>
        </w:rPr>
        <w:t> </w:t>
      </w:r>
      <w:r>
        <w:rPr>
          <w:sz w:val="24"/>
        </w:rPr>
        <w:t>Appellate</w:t>
      </w:r>
      <w:r>
        <w:rPr>
          <w:spacing w:val="-12"/>
          <w:sz w:val="24"/>
        </w:rPr>
        <w:t> </w:t>
      </w:r>
      <w:r>
        <w:rPr>
          <w:sz w:val="24"/>
        </w:rPr>
        <w:t>District) Opinion Date: January 25, 2022</w:t>
      </w:r>
    </w:p>
    <w:p>
      <w:pPr>
        <w:spacing w:line="292" w:lineRule="exact" w:before="0"/>
        <w:ind w:left="119" w:right="0" w:firstLine="0"/>
        <w:jc w:val="left"/>
        <w:rPr>
          <w:sz w:val="24"/>
        </w:rPr>
      </w:pPr>
      <w:r>
        <w:rPr>
          <w:sz w:val="24"/>
        </w:rPr>
        <w:t>Judge:</w:t>
      </w:r>
      <w:r>
        <w:rPr>
          <w:spacing w:val="-4"/>
          <w:sz w:val="24"/>
        </w:rPr>
        <w:t> </w:t>
      </w:r>
      <w:r>
        <w:rPr>
          <w:sz w:val="24"/>
        </w:rPr>
        <w:t>Andrea</w:t>
      </w:r>
      <w:r>
        <w:rPr>
          <w:spacing w:val="-4"/>
          <w:sz w:val="24"/>
        </w:rPr>
        <w:t> </w:t>
      </w:r>
      <w:r>
        <w:rPr>
          <w:sz w:val="24"/>
        </w:rPr>
        <w:t>Lynn</w:t>
      </w:r>
      <w:r>
        <w:rPr>
          <w:spacing w:val="-3"/>
          <w:sz w:val="24"/>
        </w:rPr>
        <w:t> </w:t>
      </w:r>
      <w:r>
        <w:rPr>
          <w:spacing w:val="-4"/>
          <w:sz w:val="24"/>
        </w:rPr>
        <w:t>Hoch</w:t>
      </w:r>
    </w:p>
    <w:p>
      <w:pPr>
        <w:pStyle w:val="BodyText"/>
        <w:spacing w:before="1"/>
        <w:rPr>
          <w:sz w:val="24"/>
        </w:rPr>
      </w:pPr>
    </w:p>
    <w:p>
      <w:pPr>
        <w:spacing w:before="0"/>
        <w:ind w:left="119" w:right="0" w:firstLine="0"/>
        <w:jc w:val="left"/>
        <w:rPr>
          <w:sz w:val="24"/>
        </w:rPr>
      </w:pPr>
      <w:r>
        <w:rPr>
          <w:sz w:val="24"/>
        </w:rPr>
        <w:t>Areas</w:t>
      </w:r>
      <w:r>
        <w:rPr>
          <w:spacing w:val="-5"/>
          <w:sz w:val="24"/>
        </w:rPr>
        <w:t> </w:t>
      </w:r>
      <w:r>
        <w:rPr>
          <w:sz w:val="24"/>
        </w:rPr>
        <w:t>of</w:t>
      </w:r>
      <w:r>
        <w:rPr>
          <w:spacing w:val="-3"/>
          <w:sz w:val="24"/>
        </w:rPr>
        <w:t> </w:t>
      </w:r>
      <w:r>
        <w:rPr>
          <w:sz w:val="24"/>
        </w:rPr>
        <w:t>Law:</w:t>
      </w:r>
      <w:r>
        <w:rPr>
          <w:spacing w:val="-2"/>
          <w:sz w:val="24"/>
        </w:rPr>
        <w:t> </w:t>
      </w:r>
      <w:r>
        <w:rPr>
          <w:sz w:val="24"/>
        </w:rPr>
        <w:t>Constitutional</w:t>
      </w:r>
      <w:r>
        <w:rPr>
          <w:spacing w:val="-3"/>
          <w:sz w:val="24"/>
        </w:rPr>
        <w:t> </w:t>
      </w:r>
      <w:r>
        <w:rPr>
          <w:sz w:val="24"/>
        </w:rPr>
        <w:t>Law,</w:t>
      </w:r>
      <w:r>
        <w:rPr>
          <w:spacing w:val="-3"/>
          <w:sz w:val="24"/>
        </w:rPr>
        <w:t> </w:t>
      </w:r>
      <w:r>
        <w:rPr>
          <w:sz w:val="24"/>
        </w:rPr>
        <w:t>Criminal</w:t>
      </w:r>
      <w:r>
        <w:rPr>
          <w:spacing w:val="-2"/>
          <w:sz w:val="24"/>
        </w:rPr>
        <w:t> </w:t>
      </w:r>
      <w:r>
        <w:rPr>
          <w:spacing w:val="-5"/>
          <w:sz w:val="24"/>
        </w:rPr>
        <w:t>Law</w:t>
      </w:r>
    </w:p>
    <w:p>
      <w:pPr>
        <w:spacing w:after="0"/>
        <w:jc w:val="left"/>
        <w:rPr>
          <w:sz w:val="24"/>
        </w:rPr>
        <w:sectPr>
          <w:pgSz w:w="12240" w:h="15840"/>
          <w:pgMar w:top="1700" w:bottom="280" w:left="1320" w:right="1320"/>
        </w:sectPr>
      </w:pPr>
    </w:p>
    <w:p>
      <w:pPr>
        <w:spacing w:before="39"/>
        <w:ind w:left="120" w:right="177" w:firstLine="0"/>
        <w:jc w:val="left"/>
        <w:rPr>
          <w:sz w:val="24"/>
        </w:rPr>
      </w:pPr>
      <w:r>
        <w:rPr>
          <w:sz w:val="24"/>
        </w:rPr>
        <w:t>When executing a search warrant at defendant Donald Rorabaugh’s home, police learned that one of his cars was a short distance away, at a ranch. Police went to the ranch and towed the car</w:t>
      </w:r>
      <w:r>
        <w:rPr>
          <w:spacing w:val="-2"/>
          <w:sz w:val="24"/>
        </w:rPr>
        <w:t> </w:t>
      </w:r>
      <w:r>
        <w:rPr>
          <w:sz w:val="24"/>
        </w:rPr>
        <w:t>away</w:t>
      </w:r>
      <w:r>
        <w:rPr>
          <w:spacing w:val="-2"/>
          <w:sz w:val="24"/>
        </w:rPr>
        <w:t> </w:t>
      </w:r>
      <w:r>
        <w:rPr>
          <w:sz w:val="24"/>
        </w:rPr>
        <w:t>to</w:t>
      </w:r>
      <w:r>
        <w:rPr>
          <w:spacing w:val="-3"/>
          <w:sz w:val="24"/>
        </w:rPr>
        <w:t> </w:t>
      </w:r>
      <w:r>
        <w:rPr>
          <w:sz w:val="24"/>
        </w:rPr>
        <w:t>be</w:t>
      </w:r>
      <w:r>
        <w:rPr>
          <w:spacing w:val="-2"/>
          <w:sz w:val="24"/>
        </w:rPr>
        <w:t> </w:t>
      </w:r>
      <w:r>
        <w:rPr>
          <w:sz w:val="24"/>
        </w:rPr>
        <w:t>stored</w:t>
      </w:r>
      <w:r>
        <w:rPr>
          <w:spacing w:val="-3"/>
          <w:sz w:val="24"/>
        </w:rPr>
        <w:t> </w:t>
      </w:r>
      <w:r>
        <w:rPr>
          <w:sz w:val="24"/>
        </w:rPr>
        <w:t>until</w:t>
      </w:r>
      <w:r>
        <w:rPr>
          <w:spacing w:val="-3"/>
          <w:sz w:val="24"/>
        </w:rPr>
        <w:t> </w:t>
      </w:r>
      <w:r>
        <w:rPr>
          <w:sz w:val="24"/>
        </w:rPr>
        <w:t>they</w:t>
      </w:r>
      <w:r>
        <w:rPr>
          <w:spacing w:val="-2"/>
          <w:sz w:val="24"/>
        </w:rPr>
        <w:t> </w:t>
      </w:r>
      <w:r>
        <w:rPr>
          <w:sz w:val="24"/>
        </w:rPr>
        <w:t>could</w:t>
      </w:r>
      <w:r>
        <w:rPr>
          <w:spacing w:val="-3"/>
          <w:sz w:val="24"/>
        </w:rPr>
        <w:t> </w:t>
      </w:r>
      <w:r>
        <w:rPr>
          <w:sz w:val="24"/>
        </w:rPr>
        <w:t>obtain</w:t>
      </w:r>
      <w:r>
        <w:rPr>
          <w:spacing w:val="-3"/>
          <w:sz w:val="24"/>
        </w:rPr>
        <w:t> </w:t>
      </w:r>
      <w:r>
        <w:rPr>
          <w:sz w:val="24"/>
        </w:rPr>
        <w:t>a</w:t>
      </w:r>
      <w:r>
        <w:rPr>
          <w:spacing w:val="-3"/>
          <w:sz w:val="24"/>
        </w:rPr>
        <w:t> </w:t>
      </w:r>
      <w:r>
        <w:rPr>
          <w:sz w:val="24"/>
        </w:rPr>
        <w:t>warrant</w:t>
      </w:r>
      <w:r>
        <w:rPr>
          <w:spacing w:val="-3"/>
          <w:sz w:val="24"/>
        </w:rPr>
        <w:t> </w:t>
      </w:r>
      <w:r>
        <w:rPr>
          <w:sz w:val="24"/>
        </w:rPr>
        <w:t>to</w:t>
      </w:r>
      <w:r>
        <w:rPr>
          <w:spacing w:val="-2"/>
          <w:sz w:val="24"/>
        </w:rPr>
        <w:t> </w:t>
      </w:r>
      <w:r>
        <w:rPr>
          <w:sz w:val="24"/>
        </w:rPr>
        <w:t>search</w:t>
      </w:r>
      <w:r>
        <w:rPr>
          <w:spacing w:val="-3"/>
          <w:sz w:val="24"/>
        </w:rPr>
        <w:t> </w:t>
      </w:r>
      <w:r>
        <w:rPr>
          <w:sz w:val="24"/>
        </w:rPr>
        <w:t>it.</w:t>
      </w:r>
      <w:r>
        <w:rPr>
          <w:spacing w:val="-2"/>
          <w:sz w:val="24"/>
        </w:rPr>
        <w:t> </w:t>
      </w:r>
      <w:r>
        <w:rPr>
          <w:sz w:val="24"/>
        </w:rPr>
        <w:t>Later,</w:t>
      </w:r>
      <w:r>
        <w:rPr>
          <w:spacing w:val="-3"/>
          <w:sz w:val="24"/>
        </w:rPr>
        <w:t> </w:t>
      </w:r>
      <w:r>
        <w:rPr>
          <w:sz w:val="24"/>
        </w:rPr>
        <w:t>the</w:t>
      </w:r>
      <w:r>
        <w:rPr>
          <w:spacing w:val="-2"/>
          <w:sz w:val="24"/>
        </w:rPr>
        <w:t> </w:t>
      </w:r>
      <w:r>
        <w:rPr>
          <w:sz w:val="24"/>
        </w:rPr>
        <w:t>trial</w:t>
      </w:r>
      <w:r>
        <w:rPr>
          <w:spacing w:val="-3"/>
          <w:sz w:val="24"/>
        </w:rPr>
        <w:t> </w:t>
      </w:r>
      <w:r>
        <w:rPr>
          <w:sz w:val="24"/>
        </w:rPr>
        <w:t>court</w:t>
      </w:r>
      <w:r>
        <w:rPr>
          <w:spacing w:val="-3"/>
          <w:sz w:val="24"/>
        </w:rPr>
        <w:t> </w:t>
      </w:r>
      <w:r>
        <w:rPr>
          <w:sz w:val="24"/>
        </w:rPr>
        <w:t>denied defendant’s motion to suppress evidence found in the car. In closing argument to the jury, the prosecution argued DNA evidence found in the car corroborated its theory of defendant’s culpability for murder. After the jury found defendant guilty of first degree murder, the trial court imposed a term of 25 years to life in prison. On appeal, defendant contended the trial court erroneously denied: (1) his suppression motion; and (2) his motion for acquittal. The Court of Appeal agreed with defendant’s first claim, but disagreed with his second. The Court found police violated the Fourth Amendment when they conducted a warrantless seizure of defendant’s unattended car on private property. Furthermore, the Court concluded the trial court’s failure to suppress evidence obtained after a search of the car was prejudicial error.</w:t>
      </w:r>
    </w:p>
    <w:p>
      <w:pPr>
        <w:spacing w:before="1"/>
        <w:ind w:left="120" w:right="0" w:firstLine="0"/>
        <w:jc w:val="left"/>
        <w:rPr>
          <w:sz w:val="24"/>
        </w:rPr>
      </w:pPr>
      <w:r>
        <w:rPr>
          <w:sz w:val="24"/>
        </w:rPr>
        <w:t>Accordingly,</w:t>
      </w:r>
      <w:r>
        <w:rPr>
          <w:spacing w:val="-7"/>
          <w:sz w:val="24"/>
        </w:rPr>
        <w:t> </w:t>
      </w:r>
      <w:r>
        <w:rPr>
          <w:sz w:val="24"/>
        </w:rPr>
        <w:t>the</w:t>
      </w:r>
      <w:r>
        <w:rPr>
          <w:spacing w:val="-2"/>
          <w:sz w:val="24"/>
        </w:rPr>
        <w:t> </w:t>
      </w:r>
      <w:r>
        <w:rPr>
          <w:sz w:val="24"/>
        </w:rPr>
        <w:t>Court</w:t>
      </w:r>
      <w:r>
        <w:rPr>
          <w:spacing w:val="-4"/>
          <w:sz w:val="24"/>
        </w:rPr>
        <w:t> </w:t>
      </w:r>
      <w:r>
        <w:rPr>
          <w:sz w:val="24"/>
        </w:rPr>
        <w:t>reversed</w:t>
      </w:r>
      <w:r>
        <w:rPr>
          <w:spacing w:val="-3"/>
          <w:sz w:val="24"/>
        </w:rPr>
        <w:t> </w:t>
      </w:r>
      <w:r>
        <w:rPr>
          <w:sz w:val="24"/>
        </w:rPr>
        <w:t>defendant’s</w:t>
      </w:r>
      <w:r>
        <w:rPr>
          <w:spacing w:val="-4"/>
          <w:sz w:val="24"/>
        </w:rPr>
        <w:t> </w:t>
      </w:r>
      <w:r>
        <w:rPr>
          <w:sz w:val="24"/>
        </w:rPr>
        <w:t>conviction</w:t>
      </w:r>
      <w:r>
        <w:rPr>
          <w:spacing w:val="-3"/>
          <w:sz w:val="24"/>
        </w:rPr>
        <w:t> </w:t>
      </w:r>
      <w:r>
        <w:rPr>
          <w:sz w:val="24"/>
        </w:rPr>
        <w:t>and</w:t>
      </w:r>
      <w:r>
        <w:rPr>
          <w:spacing w:val="-5"/>
          <w:sz w:val="24"/>
        </w:rPr>
        <w:t> </w:t>
      </w:r>
      <w:r>
        <w:rPr>
          <w:sz w:val="24"/>
        </w:rPr>
        <w:t>remanded</w:t>
      </w:r>
      <w:r>
        <w:rPr>
          <w:spacing w:val="-3"/>
          <w:sz w:val="24"/>
        </w:rPr>
        <w:t> </w:t>
      </w:r>
      <w:r>
        <w:rPr>
          <w:sz w:val="24"/>
        </w:rPr>
        <w:t>for</w:t>
      </w:r>
      <w:r>
        <w:rPr>
          <w:spacing w:val="-3"/>
          <w:sz w:val="24"/>
        </w:rPr>
        <w:t> </w:t>
      </w:r>
      <w:r>
        <w:rPr>
          <w:sz w:val="24"/>
        </w:rPr>
        <w:t>further</w:t>
      </w:r>
      <w:r>
        <w:rPr>
          <w:spacing w:val="-2"/>
          <w:sz w:val="24"/>
        </w:rPr>
        <w:t> proceedings.</w:t>
      </w:r>
    </w:p>
    <w:p>
      <w:pPr>
        <w:pStyle w:val="BodyText"/>
        <w:rPr>
          <w:sz w:val="24"/>
        </w:rPr>
      </w:pPr>
    </w:p>
    <w:p>
      <w:pPr>
        <w:pStyle w:val="BodyText"/>
        <w:spacing w:before="11"/>
        <w:rPr>
          <w:sz w:val="23"/>
        </w:rPr>
      </w:pPr>
    </w:p>
    <w:p>
      <w:pPr>
        <w:spacing w:before="0"/>
        <w:ind w:left="120" w:right="0" w:firstLine="0"/>
        <w:jc w:val="left"/>
        <w:rPr>
          <w:sz w:val="24"/>
        </w:rPr>
      </w:pPr>
      <w:r>
        <w:rPr>
          <w:sz w:val="24"/>
        </w:rPr>
        <w:t>Wright</w:t>
      </w:r>
      <w:r>
        <w:rPr>
          <w:spacing w:val="-3"/>
          <w:sz w:val="24"/>
        </w:rPr>
        <w:t> </w:t>
      </w:r>
      <w:r>
        <w:rPr>
          <w:sz w:val="24"/>
        </w:rPr>
        <w:t>v.</w:t>
      </w:r>
      <w:r>
        <w:rPr>
          <w:spacing w:val="-1"/>
          <w:sz w:val="24"/>
        </w:rPr>
        <w:t> </w:t>
      </w:r>
      <w:r>
        <w:rPr>
          <w:spacing w:val="-2"/>
          <w:sz w:val="24"/>
        </w:rPr>
        <w:t>Mississippi</w:t>
      </w:r>
    </w:p>
    <w:p>
      <w:pPr>
        <w:pStyle w:val="BodyText"/>
        <w:rPr>
          <w:sz w:val="24"/>
        </w:rPr>
      </w:pPr>
    </w:p>
    <w:p>
      <w:pPr>
        <w:spacing w:line="480" w:lineRule="auto" w:before="0"/>
        <w:ind w:left="120" w:right="5247" w:firstLine="0"/>
        <w:jc w:val="left"/>
        <w:rPr>
          <w:sz w:val="24"/>
        </w:rPr>
      </w:pPr>
      <w:r>
        <w:rPr>
          <w:sz w:val="24"/>
        </w:rPr>
        <w:t>Court:</w:t>
      </w:r>
      <w:r>
        <w:rPr>
          <w:spacing w:val="-10"/>
          <w:sz w:val="24"/>
        </w:rPr>
        <w:t> </w:t>
      </w:r>
      <w:r>
        <w:rPr>
          <w:sz w:val="24"/>
        </w:rPr>
        <w:t>Supreme</w:t>
      </w:r>
      <w:r>
        <w:rPr>
          <w:spacing w:val="-10"/>
          <w:sz w:val="24"/>
        </w:rPr>
        <w:t> </w:t>
      </w:r>
      <w:r>
        <w:rPr>
          <w:sz w:val="24"/>
        </w:rPr>
        <w:t>Court</w:t>
      </w:r>
      <w:r>
        <w:rPr>
          <w:spacing w:val="-11"/>
          <w:sz w:val="24"/>
        </w:rPr>
        <w:t> </w:t>
      </w:r>
      <w:r>
        <w:rPr>
          <w:sz w:val="24"/>
        </w:rPr>
        <w:t>of</w:t>
      </w:r>
      <w:r>
        <w:rPr>
          <w:spacing w:val="-11"/>
          <w:sz w:val="24"/>
        </w:rPr>
        <w:t> </w:t>
      </w:r>
      <w:r>
        <w:rPr>
          <w:sz w:val="24"/>
        </w:rPr>
        <w:t>Mississippi Citation: 2020-KA-00505-SCT</w:t>
      </w:r>
    </w:p>
    <w:p>
      <w:pPr>
        <w:spacing w:line="480" w:lineRule="auto" w:before="0"/>
        <w:ind w:left="120" w:right="6149" w:firstLine="0"/>
        <w:jc w:val="left"/>
        <w:rPr>
          <w:sz w:val="24"/>
        </w:rPr>
      </w:pPr>
      <w:r>
        <w:rPr>
          <w:sz w:val="24"/>
        </w:rPr>
        <w:t>Opinion</w:t>
      </w:r>
      <w:r>
        <w:rPr>
          <w:spacing w:val="-10"/>
          <w:sz w:val="24"/>
        </w:rPr>
        <w:t> </w:t>
      </w:r>
      <w:r>
        <w:rPr>
          <w:sz w:val="24"/>
        </w:rPr>
        <w:t>Date:</w:t>
      </w:r>
      <w:r>
        <w:rPr>
          <w:spacing w:val="-10"/>
          <w:sz w:val="24"/>
        </w:rPr>
        <w:t> </w:t>
      </w:r>
      <w:r>
        <w:rPr>
          <w:sz w:val="24"/>
        </w:rPr>
        <w:t>October</w:t>
      </w:r>
      <w:r>
        <w:rPr>
          <w:spacing w:val="-10"/>
          <w:sz w:val="24"/>
        </w:rPr>
        <w:t> </w:t>
      </w:r>
      <w:r>
        <w:rPr>
          <w:sz w:val="24"/>
        </w:rPr>
        <w:t>21,</w:t>
      </w:r>
      <w:r>
        <w:rPr>
          <w:spacing w:val="-10"/>
          <w:sz w:val="24"/>
        </w:rPr>
        <w:t> </w:t>
      </w:r>
      <w:r>
        <w:rPr>
          <w:sz w:val="24"/>
        </w:rPr>
        <w:t>2021 Judge: Josiah D. Coleman</w:t>
      </w:r>
    </w:p>
    <w:p>
      <w:pPr>
        <w:spacing w:before="1"/>
        <w:ind w:left="120" w:right="0" w:firstLine="0"/>
        <w:jc w:val="left"/>
        <w:rPr>
          <w:sz w:val="24"/>
        </w:rPr>
      </w:pPr>
      <w:r>
        <w:rPr>
          <w:sz w:val="24"/>
        </w:rPr>
        <w:t>Areas</w:t>
      </w:r>
      <w:r>
        <w:rPr>
          <w:spacing w:val="-5"/>
          <w:sz w:val="24"/>
        </w:rPr>
        <w:t> </w:t>
      </w:r>
      <w:r>
        <w:rPr>
          <w:sz w:val="24"/>
        </w:rPr>
        <w:t>of</w:t>
      </w:r>
      <w:r>
        <w:rPr>
          <w:spacing w:val="-3"/>
          <w:sz w:val="24"/>
        </w:rPr>
        <w:t> </w:t>
      </w:r>
      <w:r>
        <w:rPr>
          <w:sz w:val="24"/>
        </w:rPr>
        <w:t>Law:</w:t>
      </w:r>
      <w:r>
        <w:rPr>
          <w:spacing w:val="-2"/>
          <w:sz w:val="24"/>
        </w:rPr>
        <w:t> </w:t>
      </w:r>
      <w:r>
        <w:rPr>
          <w:sz w:val="24"/>
        </w:rPr>
        <w:t>Constitutional</w:t>
      </w:r>
      <w:r>
        <w:rPr>
          <w:spacing w:val="-3"/>
          <w:sz w:val="24"/>
        </w:rPr>
        <w:t> </w:t>
      </w:r>
      <w:r>
        <w:rPr>
          <w:sz w:val="24"/>
        </w:rPr>
        <w:t>Law,</w:t>
      </w:r>
      <w:r>
        <w:rPr>
          <w:spacing w:val="-3"/>
          <w:sz w:val="24"/>
        </w:rPr>
        <w:t> </w:t>
      </w:r>
      <w:r>
        <w:rPr>
          <w:sz w:val="24"/>
        </w:rPr>
        <w:t>Criminal</w:t>
      </w:r>
      <w:r>
        <w:rPr>
          <w:spacing w:val="-2"/>
          <w:sz w:val="24"/>
        </w:rPr>
        <w:t> </w:t>
      </w:r>
      <w:r>
        <w:rPr>
          <w:spacing w:val="-5"/>
          <w:sz w:val="24"/>
        </w:rPr>
        <w:t>Law</w:t>
      </w:r>
    </w:p>
    <w:p>
      <w:pPr>
        <w:pStyle w:val="BodyText"/>
        <w:spacing w:before="12"/>
        <w:rPr>
          <w:sz w:val="23"/>
        </w:rPr>
      </w:pPr>
    </w:p>
    <w:p>
      <w:pPr>
        <w:spacing w:before="0"/>
        <w:ind w:left="120" w:right="129" w:firstLine="0"/>
        <w:jc w:val="left"/>
        <w:rPr>
          <w:sz w:val="24"/>
        </w:rPr>
      </w:pPr>
      <w:r>
        <w:rPr>
          <w:sz w:val="24"/>
        </w:rPr>
        <w:t>Senque Wright was convicted by jury of possessing a dirk knife as a convicted felon. The trial court</w:t>
      </w:r>
      <w:r>
        <w:rPr>
          <w:spacing w:val="-2"/>
          <w:sz w:val="24"/>
        </w:rPr>
        <w:t> </w:t>
      </w:r>
      <w:r>
        <w:rPr>
          <w:sz w:val="24"/>
        </w:rPr>
        <w:t>adjudged</w:t>
      </w:r>
      <w:r>
        <w:rPr>
          <w:spacing w:val="-2"/>
          <w:sz w:val="24"/>
        </w:rPr>
        <w:t> </w:t>
      </w:r>
      <w:r>
        <w:rPr>
          <w:sz w:val="24"/>
        </w:rPr>
        <w:t>Wright</w:t>
      </w:r>
      <w:r>
        <w:rPr>
          <w:spacing w:val="-2"/>
          <w:sz w:val="24"/>
        </w:rPr>
        <w:t> </w:t>
      </w:r>
      <w:r>
        <w:rPr>
          <w:sz w:val="24"/>
        </w:rPr>
        <w:t>a</w:t>
      </w:r>
      <w:r>
        <w:rPr>
          <w:spacing w:val="-2"/>
          <w:sz w:val="24"/>
        </w:rPr>
        <w:t> </w:t>
      </w:r>
      <w:r>
        <w:rPr>
          <w:sz w:val="24"/>
        </w:rPr>
        <w:t>habitual</w:t>
      </w:r>
      <w:r>
        <w:rPr>
          <w:spacing w:val="-2"/>
          <w:sz w:val="24"/>
        </w:rPr>
        <w:t> </w:t>
      </w:r>
      <w:r>
        <w:rPr>
          <w:sz w:val="24"/>
        </w:rPr>
        <w:t>offender</w:t>
      </w:r>
      <w:r>
        <w:rPr>
          <w:spacing w:val="-1"/>
          <w:sz w:val="24"/>
        </w:rPr>
        <w:t> </w:t>
      </w:r>
      <w:r>
        <w:rPr>
          <w:sz w:val="24"/>
        </w:rPr>
        <w:t>under</w:t>
      </w:r>
      <w:r>
        <w:rPr>
          <w:spacing w:val="-1"/>
          <w:sz w:val="24"/>
        </w:rPr>
        <w:t> </w:t>
      </w:r>
      <w:r>
        <w:rPr>
          <w:sz w:val="24"/>
        </w:rPr>
        <w:t>Mississippi Code</w:t>
      </w:r>
      <w:r>
        <w:rPr>
          <w:spacing w:val="-1"/>
          <w:sz w:val="24"/>
        </w:rPr>
        <w:t> </w:t>
      </w:r>
      <w:r>
        <w:rPr>
          <w:sz w:val="24"/>
        </w:rPr>
        <w:t>Section</w:t>
      </w:r>
      <w:r>
        <w:rPr>
          <w:spacing w:val="-2"/>
          <w:sz w:val="24"/>
        </w:rPr>
        <w:t> </w:t>
      </w:r>
      <w:r>
        <w:rPr>
          <w:sz w:val="24"/>
        </w:rPr>
        <w:t>99-19-81</w:t>
      </w:r>
      <w:r>
        <w:rPr>
          <w:spacing w:val="-2"/>
          <w:sz w:val="24"/>
        </w:rPr>
        <w:t> </w:t>
      </w:r>
      <w:r>
        <w:rPr>
          <w:sz w:val="24"/>
        </w:rPr>
        <w:t>(Rev.</w:t>
      </w:r>
      <w:r>
        <w:rPr>
          <w:spacing w:val="-1"/>
          <w:sz w:val="24"/>
        </w:rPr>
        <w:t> </w:t>
      </w:r>
      <w:r>
        <w:rPr>
          <w:sz w:val="24"/>
        </w:rPr>
        <w:t>2020) and sentenced him to serve ten years in the custody of the Mississippi Department of Corrections. The trial court denied Wright’s motion for a judgment notwithstanding the verdict or a new trial. Wright appealed, arguing the trial court erred by denying Wright’s motion to suppress evidence. Wright argued police lacked reasonable suspicion to support his detention and a patdown search. Wright further argued the evidence was insufficient to support the verdict because the State failed to meet its burden to prove beyond a reasonable doubt that Wright’s knife was a prohibited dirk knife. The Mississippi Supreme Court concluded the officer had</w:t>
      </w:r>
      <w:r>
        <w:rPr>
          <w:spacing w:val="-3"/>
          <w:sz w:val="24"/>
        </w:rPr>
        <w:t> </w:t>
      </w:r>
      <w:r>
        <w:rPr>
          <w:sz w:val="24"/>
        </w:rPr>
        <w:t>a</w:t>
      </w:r>
      <w:r>
        <w:rPr>
          <w:spacing w:val="-3"/>
          <w:sz w:val="24"/>
        </w:rPr>
        <w:t> </w:t>
      </w:r>
      <w:r>
        <w:rPr>
          <w:sz w:val="24"/>
        </w:rPr>
        <w:t>reasonable</w:t>
      </w:r>
      <w:r>
        <w:rPr>
          <w:spacing w:val="-2"/>
          <w:sz w:val="24"/>
        </w:rPr>
        <w:t> </w:t>
      </w:r>
      <w:r>
        <w:rPr>
          <w:sz w:val="24"/>
        </w:rPr>
        <w:t>suspicion</w:t>
      </w:r>
      <w:r>
        <w:rPr>
          <w:spacing w:val="-3"/>
          <w:sz w:val="24"/>
        </w:rPr>
        <w:t> </w:t>
      </w:r>
      <w:r>
        <w:rPr>
          <w:sz w:val="24"/>
        </w:rPr>
        <w:t>to</w:t>
      </w:r>
      <w:r>
        <w:rPr>
          <w:spacing w:val="-2"/>
          <w:sz w:val="24"/>
        </w:rPr>
        <w:t> </w:t>
      </w:r>
      <w:r>
        <w:rPr>
          <w:sz w:val="24"/>
        </w:rPr>
        <w:t>conduct</w:t>
      </w:r>
      <w:r>
        <w:rPr>
          <w:spacing w:val="-3"/>
          <w:sz w:val="24"/>
        </w:rPr>
        <w:t> </w:t>
      </w:r>
      <w:r>
        <w:rPr>
          <w:sz w:val="24"/>
        </w:rPr>
        <w:t>an</w:t>
      </w:r>
      <w:r>
        <w:rPr>
          <w:spacing w:val="-3"/>
          <w:sz w:val="24"/>
        </w:rPr>
        <w:t> </w:t>
      </w:r>
      <w:r>
        <w:rPr>
          <w:sz w:val="24"/>
        </w:rPr>
        <w:t>investigative</w:t>
      </w:r>
      <w:r>
        <w:rPr>
          <w:spacing w:val="-2"/>
          <w:sz w:val="24"/>
        </w:rPr>
        <w:t> </w:t>
      </w:r>
      <w:r>
        <w:rPr>
          <w:sz w:val="24"/>
        </w:rPr>
        <w:t>stop,</w:t>
      </w:r>
      <w:r>
        <w:rPr>
          <w:spacing w:val="-3"/>
          <w:sz w:val="24"/>
        </w:rPr>
        <w:t> </w:t>
      </w:r>
      <w:r>
        <w:rPr>
          <w:sz w:val="24"/>
        </w:rPr>
        <w:t>therefore</w:t>
      </w:r>
      <w:r>
        <w:rPr>
          <w:spacing w:val="-2"/>
          <w:sz w:val="24"/>
        </w:rPr>
        <w:t> </w:t>
      </w:r>
      <w:r>
        <w:rPr>
          <w:sz w:val="24"/>
        </w:rPr>
        <w:t>the</w:t>
      </w:r>
      <w:r>
        <w:rPr>
          <w:spacing w:val="-2"/>
          <w:sz w:val="24"/>
        </w:rPr>
        <w:t> </w:t>
      </w:r>
      <w:r>
        <w:rPr>
          <w:sz w:val="24"/>
        </w:rPr>
        <w:t>trial</w:t>
      </w:r>
      <w:r>
        <w:rPr>
          <w:spacing w:val="-3"/>
          <w:sz w:val="24"/>
        </w:rPr>
        <w:t> </w:t>
      </w:r>
      <w:r>
        <w:rPr>
          <w:sz w:val="24"/>
        </w:rPr>
        <w:t>court</w:t>
      </w:r>
      <w:r>
        <w:rPr>
          <w:spacing w:val="-3"/>
          <w:sz w:val="24"/>
        </w:rPr>
        <w:t> </w:t>
      </w:r>
      <w:r>
        <w:rPr>
          <w:sz w:val="24"/>
        </w:rPr>
        <w:t>did</w:t>
      </w:r>
      <w:r>
        <w:rPr>
          <w:spacing w:val="-3"/>
          <w:sz w:val="24"/>
        </w:rPr>
        <w:t> </w:t>
      </w:r>
      <w:r>
        <w:rPr>
          <w:sz w:val="24"/>
        </w:rPr>
        <w:t>not</w:t>
      </w:r>
      <w:r>
        <w:rPr>
          <w:spacing w:val="-3"/>
          <w:sz w:val="24"/>
        </w:rPr>
        <w:t> </w:t>
      </w:r>
      <w:r>
        <w:rPr>
          <w:sz w:val="24"/>
        </w:rPr>
        <w:t>err by denying Wright’s motion to suppress evidence. Further, because the knife found in Wright’s possession was shown to the jury, sufficient evidence was presented for a reasonable juror to conclude that the knife was a dirk knife primarily used for stabbing. Therefore, the Supreme Court affirmed the trial court’s decision.</w:t>
      </w:r>
    </w:p>
    <w:p>
      <w:pPr>
        <w:pStyle w:val="BodyText"/>
        <w:rPr>
          <w:sz w:val="24"/>
        </w:rPr>
      </w:pPr>
    </w:p>
    <w:p>
      <w:pPr>
        <w:pStyle w:val="BodyText"/>
        <w:spacing w:before="12"/>
        <w:rPr>
          <w:sz w:val="23"/>
        </w:rPr>
      </w:pPr>
    </w:p>
    <w:p>
      <w:pPr>
        <w:spacing w:before="0"/>
        <w:ind w:left="120" w:right="0" w:firstLine="0"/>
        <w:jc w:val="left"/>
        <w:rPr>
          <w:sz w:val="24"/>
        </w:rPr>
      </w:pPr>
      <w:r>
        <w:rPr>
          <w:sz w:val="24"/>
        </w:rPr>
        <w:t>New</w:t>
      </w:r>
      <w:r>
        <w:rPr>
          <w:spacing w:val="-3"/>
          <w:sz w:val="24"/>
        </w:rPr>
        <w:t> </w:t>
      </w:r>
      <w:r>
        <w:rPr>
          <w:sz w:val="24"/>
        </w:rPr>
        <w:t>Jersey</w:t>
      </w:r>
      <w:r>
        <w:rPr>
          <w:spacing w:val="-2"/>
          <w:sz w:val="24"/>
        </w:rPr>
        <w:t> </w:t>
      </w:r>
      <w:r>
        <w:rPr>
          <w:sz w:val="24"/>
        </w:rPr>
        <w:t>v.</w:t>
      </w:r>
      <w:r>
        <w:rPr>
          <w:spacing w:val="-1"/>
          <w:sz w:val="24"/>
        </w:rPr>
        <w:t> </w:t>
      </w:r>
      <w:r>
        <w:rPr>
          <w:spacing w:val="-2"/>
          <w:sz w:val="24"/>
        </w:rPr>
        <w:t>Nyema</w:t>
      </w:r>
    </w:p>
    <w:p>
      <w:pPr>
        <w:spacing w:after="0"/>
        <w:jc w:val="left"/>
        <w:rPr>
          <w:sz w:val="24"/>
        </w:rPr>
        <w:sectPr>
          <w:pgSz w:w="12240" w:h="15840"/>
          <w:pgMar w:top="1400" w:bottom="280" w:left="1320" w:right="1320"/>
        </w:sectPr>
      </w:pPr>
    </w:p>
    <w:p>
      <w:pPr>
        <w:spacing w:line="480" w:lineRule="auto" w:before="32"/>
        <w:ind w:left="120" w:right="5247" w:firstLine="0"/>
        <w:jc w:val="left"/>
        <w:rPr>
          <w:sz w:val="24"/>
        </w:rPr>
      </w:pPr>
      <w:r>
        <w:rPr>
          <w:sz w:val="24"/>
        </w:rPr>
        <w:t>Court:</w:t>
      </w:r>
      <w:r>
        <w:rPr>
          <w:spacing w:val="-8"/>
          <w:sz w:val="24"/>
        </w:rPr>
        <w:t> </w:t>
      </w:r>
      <w:r>
        <w:rPr>
          <w:sz w:val="24"/>
        </w:rPr>
        <w:t>Supreme</w:t>
      </w:r>
      <w:r>
        <w:rPr>
          <w:spacing w:val="-8"/>
          <w:sz w:val="24"/>
        </w:rPr>
        <w:t> </w:t>
      </w:r>
      <w:r>
        <w:rPr>
          <w:sz w:val="24"/>
        </w:rPr>
        <w:t>Court</w:t>
      </w:r>
      <w:r>
        <w:rPr>
          <w:spacing w:val="-8"/>
          <w:sz w:val="24"/>
        </w:rPr>
        <w:t> </w:t>
      </w:r>
      <w:r>
        <w:rPr>
          <w:sz w:val="24"/>
        </w:rPr>
        <w:t>of</w:t>
      </w:r>
      <w:r>
        <w:rPr>
          <w:spacing w:val="-8"/>
          <w:sz w:val="24"/>
        </w:rPr>
        <w:t> </w:t>
      </w:r>
      <w:r>
        <w:rPr>
          <w:sz w:val="24"/>
        </w:rPr>
        <w:t>New</w:t>
      </w:r>
      <w:r>
        <w:rPr>
          <w:spacing w:val="-8"/>
          <w:sz w:val="24"/>
        </w:rPr>
        <w:t> </w:t>
      </w:r>
      <w:r>
        <w:rPr>
          <w:sz w:val="24"/>
        </w:rPr>
        <w:t>Jersey Docket: a-39-20</w:t>
      </w:r>
    </w:p>
    <w:p>
      <w:pPr>
        <w:spacing w:line="480" w:lineRule="auto" w:before="1"/>
        <w:ind w:left="120" w:right="6149" w:firstLine="0"/>
        <w:jc w:val="left"/>
        <w:rPr>
          <w:sz w:val="24"/>
        </w:rPr>
      </w:pPr>
      <w:r>
        <w:rPr>
          <w:sz w:val="24"/>
        </w:rPr>
        <w:t>Opinion</w:t>
      </w:r>
      <w:r>
        <w:rPr>
          <w:spacing w:val="-11"/>
          <w:sz w:val="24"/>
        </w:rPr>
        <w:t> </w:t>
      </w:r>
      <w:r>
        <w:rPr>
          <w:sz w:val="24"/>
        </w:rPr>
        <w:t>Date:</w:t>
      </w:r>
      <w:r>
        <w:rPr>
          <w:spacing w:val="-10"/>
          <w:sz w:val="24"/>
        </w:rPr>
        <w:t> </w:t>
      </w:r>
      <w:r>
        <w:rPr>
          <w:sz w:val="24"/>
        </w:rPr>
        <w:t>January</w:t>
      </w:r>
      <w:r>
        <w:rPr>
          <w:spacing w:val="-10"/>
          <w:sz w:val="24"/>
        </w:rPr>
        <w:t> </w:t>
      </w:r>
      <w:r>
        <w:rPr>
          <w:sz w:val="24"/>
        </w:rPr>
        <w:t>25,</w:t>
      </w:r>
      <w:r>
        <w:rPr>
          <w:spacing w:val="-11"/>
          <w:sz w:val="24"/>
        </w:rPr>
        <w:t> </w:t>
      </w:r>
      <w:r>
        <w:rPr>
          <w:sz w:val="24"/>
        </w:rPr>
        <w:t>2022 Judge: Pierre-Louis</w:t>
      </w:r>
    </w:p>
    <w:p>
      <w:pPr>
        <w:spacing w:line="292" w:lineRule="exact" w:before="0"/>
        <w:ind w:left="120" w:right="0" w:firstLine="0"/>
        <w:jc w:val="left"/>
        <w:rPr>
          <w:sz w:val="24"/>
        </w:rPr>
      </w:pPr>
      <w:r>
        <w:rPr>
          <w:sz w:val="24"/>
        </w:rPr>
        <w:t>Areas</w:t>
      </w:r>
      <w:r>
        <w:rPr>
          <w:spacing w:val="-5"/>
          <w:sz w:val="24"/>
        </w:rPr>
        <w:t> </w:t>
      </w:r>
      <w:r>
        <w:rPr>
          <w:sz w:val="24"/>
        </w:rPr>
        <w:t>of</w:t>
      </w:r>
      <w:r>
        <w:rPr>
          <w:spacing w:val="-3"/>
          <w:sz w:val="24"/>
        </w:rPr>
        <w:t> </w:t>
      </w:r>
      <w:r>
        <w:rPr>
          <w:sz w:val="24"/>
        </w:rPr>
        <w:t>Law:</w:t>
      </w:r>
      <w:r>
        <w:rPr>
          <w:spacing w:val="-2"/>
          <w:sz w:val="24"/>
        </w:rPr>
        <w:t> </w:t>
      </w:r>
      <w:r>
        <w:rPr>
          <w:sz w:val="24"/>
        </w:rPr>
        <w:t>Constitutional</w:t>
      </w:r>
      <w:r>
        <w:rPr>
          <w:spacing w:val="-3"/>
          <w:sz w:val="24"/>
        </w:rPr>
        <w:t> </w:t>
      </w:r>
      <w:r>
        <w:rPr>
          <w:sz w:val="24"/>
        </w:rPr>
        <w:t>Law,</w:t>
      </w:r>
      <w:r>
        <w:rPr>
          <w:spacing w:val="-3"/>
          <w:sz w:val="24"/>
        </w:rPr>
        <w:t> </w:t>
      </w:r>
      <w:r>
        <w:rPr>
          <w:sz w:val="24"/>
        </w:rPr>
        <w:t>Criminal</w:t>
      </w:r>
      <w:r>
        <w:rPr>
          <w:spacing w:val="-2"/>
          <w:sz w:val="24"/>
        </w:rPr>
        <w:t> </w:t>
      </w:r>
      <w:r>
        <w:rPr>
          <w:spacing w:val="-5"/>
          <w:sz w:val="24"/>
        </w:rPr>
        <w:t>Law</w:t>
      </w:r>
    </w:p>
    <w:p>
      <w:pPr>
        <w:pStyle w:val="BodyText"/>
        <w:rPr>
          <w:sz w:val="24"/>
        </w:rPr>
      </w:pPr>
    </w:p>
    <w:p>
      <w:pPr>
        <w:spacing w:before="0"/>
        <w:ind w:left="120" w:right="114" w:firstLine="0"/>
        <w:jc w:val="left"/>
        <w:rPr>
          <w:sz w:val="24"/>
        </w:rPr>
      </w:pPr>
      <w:r>
        <w:rPr>
          <w:sz w:val="24"/>
        </w:rPr>
        <w:t>Around midnight on May 7, 2011, a 7-Eleven was robbed. Approximately three-quarters of a mile from the 7-Eleven, Sergeant Mark Horan saw a car approaching in the oncoming traffic lane. Using the spotlight mounted to his police vehicle to illuminate the inside of the car, he observed that the occupants were a man and a woman and let them pass. Sergeant Horan testified that as he continued on, a second set of headlights approached. He illuminated the inside</w:t>
      </w:r>
      <w:r>
        <w:rPr>
          <w:spacing w:val="-1"/>
          <w:sz w:val="24"/>
        </w:rPr>
        <w:t> </w:t>
      </w:r>
      <w:r>
        <w:rPr>
          <w:sz w:val="24"/>
        </w:rPr>
        <w:t>of</w:t>
      </w:r>
      <w:r>
        <w:rPr>
          <w:spacing w:val="-2"/>
          <w:sz w:val="24"/>
        </w:rPr>
        <w:t> </w:t>
      </w:r>
      <w:r>
        <w:rPr>
          <w:sz w:val="24"/>
        </w:rPr>
        <w:t>the</w:t>
      </w:r>
      <w:r>
        <w:rPr>
          <w:spacing w:val="-2"/>
          <w:sz w:val="24"/>
        </w:rPr>
        <w:t> </w:t>
      </w:r>
      <w:r>
        <w:rPr>
          <w:sz w:val="24"/>
        </w:rPr>
        <w:t>vehicle</w:t>
      </w:r>
      <w:r>
        <w:rPr>
          <w:spacing w:val="-1"/>
          <w:sz w:val="24"/>
        </w:rPr>
        <w:t> </w:t>
      </w:r>
      <w:r>
        <w:rPr>
          <w:sz w:val="24"/>
        </w:rPr>
        <w:t>and</w:t>
      </w:r>
      <w:r>
        <w:rPr>
          <w:spacing w:val="-3"/>
          <w:sz w:val="24"/>
        </w:rPr>
        <w:t> </w:t>
      </w:r>
      <w:r>
        <w:rPr>
          <w:sz w:val="24"/>
        </w:rPr>
        <w:t>observed</w:t>
      </w:r>
      <w:r>
        <w:rPr>
          <w:spacing w:val="-2"/>
          <w:sz w:val="24"/>
        </w:rPr>
        <w:t> </w:t>
      </w:r>
      <w:r>
        <w:rPr>
          <w:sz w:val="24"/>
        </w:rPr>
        <w:t>three</w:t>
      </w:r>
      <w:r>
        <w:rPr>
          <w:spacing w:val="-1"/>
          <w:sz w:val="24"/>
        </w:rPr>
        <w:t> </w:t>
      </w:r>
      <w:r>
        <w:rPr>
          <w:sz w:val="24"/>
        </w:rPr>
        <w:t>Black</w:t>
      </w:r>
      <w:r>
        <w:rPr>
          <w:spacing w:val="-2"/>
          <w:sz w:val="24"/>
        </w:rPr>
        <w:t> </w:t>
      </w:r>
      <w:r>
        <w:rPr>
          <w:sz w:val="24"/>
        </w:rPr>
        <w:t>males;</w:t>
      </w:r>
      <w:r>
        <w:rPr>
          <w:spacing w:val="-1"/>
          <w:sz w:val="24"/>
        </w:rPr>
        <w:t> </w:t>
      </w:r>
      <w:r>
        <w:rPr>
          <w:sz w:val="24"/>
        </w:rPr>
        <w:t>“[t]he</w:t>
      </w:r>
      <w:r>
        <w:rPr>
          <w:spacing w:val="-3"/>
          <w:sz w:val="24"/>
        </w:rPr>
        <w:t> </w:t>
      </w:r>
      <w:r>
        <w:rPr>
          <w:sz w:val="24"/>
        </w:rPr>
        <w:t>description</w:t>
      </w:r>
      <w:r>
        <w:rPr>
          <w:spacing w:val="-2"/>
          <w:sz w:val="24"/>
        </w:rPr>
        <w:t> </w:t>
      </w:r>
      <w:r>
        <w:rPr>
          <w:sz w:val="24"/>
        </w:rPr>
        <w:t>of</w:t>
      </w:r>
      <w:r>
        <w:rPr>
          <w:spacing w:val="-2"/>
          <w:sz w:val="24"/>
        </w:rPr>
        <w:t> </w:t>
      </w:r>
      <w:r>
        <w:rPr>
          <w:sz w:val="24"/>
        </w:rPr>
        <w:t>the</w:t>
      </w:r>
      <w:r>
        <w:rPr>
          <w:spacing w:val="-1"/>
          <w:sz w:val="24"/>
        </w:rPr>
        <w:t> </w:t>
      </w:r>
      <w:r>
        <w:rPr>
          <w:sz w:val="24"/>
        </w:rPr>
        <w:t>suspects</w:t>
      </w:r>
      <w:r>
        <w:rPr>
          <w:spacing w:val="-2"/>
          <w:sz w:val="24"/>
        </w:rPr>
        <w:t> </w:t>
      </w:r>
      <w:r>
        <w:rPr>
          <w:sz w:val="24"/>
        </w:rPr>
        <w:t>was</w:t>
      </w:r>
      <w:r>
        <w:rPr>
          <w:spacing w:val="-2"/>
          <w:sz w:val="24"/>
        </w:rPr>
        <w:t> </w:t>
      </w:r>
      <w:r>
        <w:rPr>
          <w:sz w:val="24"/>
        </w:rPr>
        <w:t>two Black males so at that point I decided to issue a motor vehicle stop on the second vehicle.” Horan later explained that he was also struck by the lack of reaction to the spotlight by the occupants of</w:t>
      </w:r>
      <w:r>
        <w:rPr>
          <w:spacing w:val="-1"/>
          <w:sz w:val="24"/>
        </w:rPr>
        <w:t> </w:t>
      </w:r>
      <w:r>
        <w:rPr>
          <w:sz w:val="24"/>
        </w:rPr>
        <w:t>the car, and</w:t>
      </w:r>
      <w:r>
        <w:rPr>
          <w:spacing w:val="-1"/>
          <w:sz w:val="24"/>
        </w:rPr>
        <w:t> </w:t>
      </w:r>
      <w:r>
        <w:rPr>
          <w:sz w:val="24"/>
        </w:rPr>
        <w:t>that he “took into consideration the short distance from the scene, as well as the short amount of time from the call” as he made the stop. Horan radioed headquarters with the license plate number and a description of the car, and two more officers arrived. Defendant Peter Nyema was sitting in the passenger seat and Jamar Myers was in the rear passenger-side seat. The dispatcher advised Horan that the vehicle had been reported stolen. All three occupants were placed under arrest. The question this case presented was whether a reasonable and articulable suspicion existed when a police officer conducted an investigatory</w:t>
      </w:r>
      <w:r>
        <w:rPr>
          <w:spacing w:val="-2"/>
          <w:sz w:val="24"/>
        </w:rPr>
        <w:t> </w:t>
      </w:r>
      <w:r>
        <w:rPr>
          <w:sz w:val="24"/>
        </w:rPr>
        <w:t>stop</w:t>
      </w:r>
      <w:r>
        <w:rPr>
          <w:spacing w:val="-3"/>
          <w:sz w:val="24"/>
        </w:rPr>
        <w:t> </w:t>
      </w:r>
      <w:r>
        <w:rPr>
          <w:sz w:val="24"/>
        </w:rPr>
        <w:t>of</w:t>
      </w:r>
      <w:r>
        <w:rPr>
          <w:spacing w:val="-3"/>
          <w:sz w:val="24"/>
        </w:rPr>
        <w:t> </w:t>
      </w:r>
      <w:r>
        <w:rPr>
          <w:sz w:val="24"/>
        </w:rPr>
        <w:t>the</w:t>
      </w:r>
      <w:r>
        <w:rPr>
          <w:spacing w:val="-3"/>
          <w:sz w:val="24"/>
        </w:rPr>
        <w:t> </w:t>
      </w:r>
      <w:r>
        <w:rPr>
          <w:sz w:val="24"/>
        </w:rPr>
        <w:t>vehicle</w:t>
      </w:r>
      <w:r>
        <w:rPr>
          <w:spacing w:val="-2"/>
          <w:sz w:val="24"/>
        </w:rPr>
        <w:t> </w:t>
      </w:r>
      <w:r>
        <w:rPr>
          <w:sz w:val="24"/>
        </w:rPr>
        <w:t>in</w:t>
      </w:r>
      <w:r>
        <w:rPr>
          <w:spacing w:val="-3"/>
          <w:sz w:val="24"/>
        </w:rPr>
        <w:t> </w:t>
      </w:r>
      <w:r>
        <w:rPr>
          <w:sz w:val="24"/>
        </w:rPr>
        <w:t>which</w:t>
      </w:r>
      <w:r>
        <w:rPr>
          <w:spacing w:val="-3"/>
          <w:sz w:val="24"/>
        </w:rPr>
        <w:t> </w:t>
      </w:r>
      <w:r>
        <w:rPr>
          <w:sz w:val="24"/>
        </w:rPr>
        <w:t>defendants</w:t>
      </w:r>
      <w:r>
        <w:rPr>
          <w:spacing w:val="-3"/>
          <w:sz w:val="24"/>
        </w:rPr>
        <w:t> </w:t>
      </w:r>
      <w:r>
        <w:rPr>
          <w:sz w:val="24"/>
        </w:rPr>
        <w:t>Peter</w:t>
      </w:r>
      <w:r>
        <w:rPr>
          <w:spacing w:val="-2"/>
          <w:sz w:val="24"/>
        </w:rPr>
        <w:t> </w:t>
      </w:r>
      <w:r>
        <w:rPr>
          <w:sz w:val="24"/>
        </w:rPr>
        <w:t>Nyema</w:t>
      </w:r>
      <w:r>
        <w:rPr>
          <w:spacing w:val="-3"/>
          <w:sz w:val="24"/>
        </w:rPr>
        <w:t> </w:t>
      </w:r>
      <w:r>
        <w:rPr>
          <w:sz w:val="24"/>
        </w:rPr>
        <w:t>and</w:t>
      </w:r>
      <w:r>
        <w:rPr>
          <w:spacing w:val="-3"/>
          <w:sz w:val="24"/>
        </w:rPr>
        <w:t> </w:t>
      </w:r>
      <w:r>
        <w:rPr>
          <w:sz w:val="24"/>
        </w:rPr>
        <w:t>Jamar</w:t>
      </w:r>
      <w:r>
        <w:rPr>
          <w:spacing w:val="-2"/>
          <w:sz w:val="24"/>
        </w:rPr>
        <w:t> </w:t>
      </w:r>
      <w:r>
        <w:rPr>
          <w:sz w:val="24"/>
        </w:rPr>
        <w:t>Myers</w:t>
      </w:r>
      <w:r>
        <w:rPr>
          <w:spacing w:val="-3"/>
          <w:sz w:val="24"/>
        </w:rPr>
        <w:t> </w:t>
      </w:r>
      <w:r>
        <w:rPr>
          <w:sz w:val="24"/>
        </w:rPr>
        <w:t>were</w:t>
      </w:r>
      <w:r>
        <w:rPr>
          <w:spacing w:val="-2"/>
          <w:sz w:val="24"/>
        </w:rPr>
        <w:t> </w:t>
      </w:r>
      <w:r>
        <w:rPr>
          <w:sz w:val="24"/>
        </w:rPr>
        <w:t>riding with co-defendant Tyrone Miller. The New Jersey Supreme Court concluded the only information the officer possessed at the time of the stop was the race and sex of the suspects, with no further descriptors. "That information, which effectively placed every single Black male in the area under the veil of suspicion, was insufficient to justify the stop of the vehicle and therefore does not withstand constitutional scrutiny."</w:t>
      </w:r>
    </w:p>
    <w:p>
      <w:pPr>
        <w:pStyle w:val="BodyText"/>
        <w:rPr>
          <w:sz w:val="24"/>
        </w:rPr>
      </w:pPr>
    </w:p>
    <w:p>
      <w:pPr>
        <w:pStyle w:val="BodyText"/>
        <w:rPr>
          <w:sz w:val="24"/>
        </w:rPr>
      </w:pPr>
    </w:p>
    <w:p>
      <w:pPr>
        <w:spacing w:before="0"/>
        <w:ind w:left="120" w:right="0" w:firstLine="0"/>
        <w:jc w:val="left"/>
        <w:rPr>
          <w:sz w:val="24"/>
        </w:rPr>
      </w:pPr>
      <w:r>
        <w:rPr>
          <w:sz w:val="24"/>
        </w:rPr>
        <w:t>Williamson</w:t>
      </w:r>
      <w:r>
        <w:rPr>
          <w:spacing w:val="-4"/>
          <w:sz w:val="24"/>
        </w:rPr>
        <w:t> </w:t>
      </w:r>
      <w:r>
        <w:rPr>
          <w:sz w:val="24"/>
        </w:rPr>
        <w:t>v.</w:t>
      </w:r>
      <w:r>
        <w:rPr>
          <w:spacing w:val="-1"/>
          <w:sz w:val="24"/>
        </w:rPr>
        <w:t> </w:t>
      </w:r>
      <w:r>
        <w:rPr>
          <w:sz w:val="24"/>
        </w:rPr>
        <w:t>City</w:t>
      </w:r>
      <w:r>
        <w:rPr>
          <w:spacing w:val="-1"/>
          <w:sz w:val="24"/>
        </w:rPr>
        <w:t> </w:t>
      </w:r>
      <w:r>
        <w:rPr>
          <w:sz w:val="24"/>
        </w:rPr>
        <w:t>of</w:t>
      </w:r>
      <w:r>
        <w:rPr>
          <w:spacing w:val="-2"/>
          <w:sz w:val="24"/>
        </w:rPr>
        <w:t> </w:t>
      </w:r>
      <w:r>
        <w:rPr>
          <w:sz w:val="24"/>
        </w:rPr>
        <w:t>National</w:t>
      </w:r>
      <w:r>
        <w:rPr>
          <w:spacing w:val="-2"/>
          <w:sz w:val="24"/>
        </w:rPr>
        <w:t> </w:t>
      </w:r>
      <w:r>
        <w:rPr>
          <w:spacing w:val="-4"/>
          <w:sz w:val="24"/>
        </w:rPr>
        <w:t>City</w:t>
      </w:r>
    </w:p>
    <w:p>
      <w:pPr>
        <w:pStyle w:val="BodyText"/>
        <w:rPr>
          <w:sz w:val="24"/>
        </w:rPr>
      </w:pPr>
    </w:p>
    <w:p>
      <w:pPr>
        <w:spacing w:line="480" w:lineRule="auto" w:before="0"/>
        <w:ind w:left="120" w:right="4559" w:firstLine="0"/>
        <w:jc w:val="left"/>
        <w:rPr>
          <w:sz w:val="24"/>
        </w:rPr>
      </w:pPr>
      <w:r>
        <w:rPr>
          <w:sz w:val="24"/>
        </w:rPr>
        <w:t>Court:</w:t>
      </w:r>
      <w:r>
        <w:rPr>
          <w:spacing w:val="-4"/>
          <w:sz w:val="24"/>
        </w:rPr>
        <w:t> </w:t>
      </w:r>
      <w:r>
        <w:rPr>
          <w:sz w:val="24"/>
        </w:rPr>
        <w:t>US</w:t>
      </w:r>
      <w:r>
        <w:rPr>
          <w:spacing w:val="-5"/>
          <w:sz w:val="24"/>
        </w:rPr>
        <w:t> </w:t>
      </w:r>
      <w:r>
        <w:rPr>
          <w:sz w:val="24"/>
        </w:rPr>
        <w:t>Court</w:t>
      </w:r>
      <w:r>
        <w:rPr>
          <w:spacing w:val="-5"/>
          <w:sz w:val="24"/>
        </w:rPr>
        <w:t> </w:t>
      </w:r>
      <w:r>
        <w:rPr>
          <w:sz w:val="24"/>
        </w:rPr>
        <w:t>of</w:t>
      </w:r>
      <w:r>
        <w:rPr>
          <w:spacing w:val="-5"/>
          <w:sz w:val="24"/>
        </w:rPr>
        <w:t> </w:t>
      </w:r>
      <w:r>
        <w:rPr>
          <w:sz w:val="24"/>
        </w:rPr>
        <w:t>Appeals</w:t>
      </w:r>
      <w:r>
        <w:rPr>
          <w:spacing w:val="-5"/>
          <w:sz w:val="24"/>
        </w:rPr>
        <w:t> </w:t>
      </w:r>
      <w:r>
        <w:rPr>
          <w:sz w:val="24"/>
        </w:rPr>
        <w:t>for</w:t>
      </w:r>
      <w:r>
        <w:rPr>
          <w:spacing w:val="-4"/>
          <w:sz w:val="24"/>
        </w:rPr>
        <w:t> </w:t>
      </w:r>
      <w:r>
        <w:rPr>
          <w:sz w:val="24"/>
        </w:rPr>
        <w:t>the</w:t>
      </w:r>
      <w:r>
        <w:rPr>
          <w:spacing w:val="-5"/>
          <w:sz w:val="24"/>
        </w:rPr>
        <w:t> </w:t>
      </w:r>
      <w:r>
        <w:rPr>
          <w:sz w:val="24"/>
        </w:rPr>
        <w:t>Ninth</w:t>
      </w:r>
      <w:r>
        <w:rPr>
          <w:spacing w:val="-5"/>
          <w:sz w:val="24"/>
        </w:rPr>
        <w:t> </w:t>
      </w:r>
      <w:r>
        <w:rPr>
          <w:sz w:val="24"/>
        </w:rPr>
        <w:t>Circuit Docket: 20-55966</w:t>
      </w:r>
    </w:p>
    <w:p>
      <w:pPr>
        <w:spacing w:line="480" w:lineRule="auto" w:before="0"/>
        <w:ind w:left="120" w:right="6149" w:firstLine="0"/>
        <w:jc w:val="left"/>
        <w:rPr>
          <w:sz w:val="24"/>
        </w:rPr>
      </w:pPr>
      <w:r>
        <w:rPr>
          <w:sz w:val="24"/>
        </w:rPr>
        <w:t>Opinion</w:t>
      </w:r>
      <w:r>
        <w:rPr>
          <w:spacing w:val="-11"/>
          <w:sz w:val="24"/>
        </w:rPr>
        <w:t> </w:t>
      </w:r>
      <w:r>
        <w:rPr>
          <w:sz w:val="24"/>
        </w:rPr>
        <w:t>Date:</w:t>
      </w:r>
      <w:r>
        <w:rPr>
          <w:spacing w:val="-10"/>
          <w:sz w:val="24"/>
        </w:rPr>
        <w:t> </w:t>
      </w:r>
      <w:r>
        <w:rPr>
          <w:sz w:val="24"/>
        </w:rPr>
        <w:t>January</w:t>
      </w:r>
      <w:r>
        <w:rPr>
          <w:spacing w:val="-10"/>
          <w:sz w:val="24"/>
        </w:rPr>
        <w:t> </w:t>
      </w:r>
      <w:r>
        <w:rPr>
          <w:sz w:val="24"/>
        </w:rPr>
        <w:t>24,</w:t>
      </w:r>
      <w:r>
        <w:rPr>
          <w:spacing w:val="-11"/>
          <w:sz w:val="24"/>
        </w:rPr>
        <w:t> </w:t>
      </w:r>
      <w:r>
        <w:rPr>
          <w:sz w:val="24"/>
        </w:rPr>
        <w:t>2022 Judge: Forrest</w:t>
      </w:r>
    </w:p>
    <w:p>
      <w:pPr>
        <w:spacing w:after="0" w:line="480" w:lineRule="auto"/>
        <w:jc w:val="left"/>
        <w:rPr>
          <w:sz w:val="24"/>
        </w:rPr>
        <w:sectPr>
          <w:pgSz w:w="12240" w:h="15840"/>
          <w:pgMar w:top="1700" w:bottom="280" w:left="1320" w:right="1320"/>
        </w:sectPr>
      </w:pPr>
    </w:p>
    <w:p>
      <w:pPr>
        <w:spacing w:before="39"/>
        <w:ind w:left="120" w:right="0" w:firstLine="0"/>
        <w:jc w:val="left"/>
        <w:rPr>
          <w:sz w:val="24"/>
        </w:rPr>
      </w:pPr>
      <w:r>
        <w:rPr>
          <w:sz w:val="24"/>
        </w:rPr>
        <w:t>Areas</w:t>
      </w:r>
      <w:r>
        <w:rPr>
          <w:spacing w:val="-3"/>
          <w:sz w:val="24"/>
        </w:rPr>
        <w:t> </w:t>
      </w:r>
      <w:r>
        <w:rPr>
          <w:sz w:val="24"/>
        </w:rPr>
        <w:t>of</w:t>
      </w:r>
      <w:r>
        <w:rPr>
          <w:spacing w:val="-3"/>
          <w:sz w:val="24"/>
        </w:rPr>
        <w:t> </w:t>
      </w:r>
      <w:r>
        <w:rPr>
          <w:sz w:val="24"/>
        </w:rPr>
        <w:t>Law:</w:t>
      </w:r>
      <w:r>
        <w:rPr>
          <w:spacing w:val="-3"/>
          <w:sz w:val="24"/>
        </w:rPr>
        <w:t> </w:t>
      </w:r>
      <w:r>
        <w:rPr>
          <w:sz w:val="24"/>
        </w:rPr>
        <w:t>Civil</w:t>
      </w:r>
      <w:r>
        <w:rPr>
          <w:spacing w:val="-3"/>
          <w:sz w:val="24"/>
        </w:rPr>
        <w:t> </w:t>
      </w:r>
      <w:r>
        <w:rPr>
          <w:sz w:val="24"/>
        </w:rPr>
        <w:t>Rights,</w:t>
      </w:r>
      <w:r>
        <w:rPr>
          <w:spacing w:val="-2"/>
          <w:sz w:val="24"/>
        </w:rPr>
        <w:t> </w:t>
      </w:r>
      <w:r>
        <w:rPr>
          <w:sz w:val="24"/>
        </w:rPr>
        <w:t>Constitutional</w:t>
      </w:r>
      <w:r>
        <w:rPr>
          <w:spacing w:val="-3"/>
          <w:sz w:val="24"/>
        </w:rPr>
        <w:t> </w:t>
      </w:r>
      <w:r>
        <w:rPr>
          <w:spacing w:val="-5"/>
          <w:sz w:val="24"/>
        </w:rPr>
        <w:t>Law</w:t>
      </w:r>
    </w:p>
    <w:p>
      <w:pPr>
        <w:pStyle w:val="BodyText"/>
        <w:rPr>
          <w:sz w:val="24"/>
        </w:rPr>
      </w:pPr>
    </w:p>
    <w:p>
      <w:pPr>
        <w:spacing w:before="0"/>
        <w:ind w:left="120" w:right="124" w:firstLine="0"/>
        <w:jc w:val="left"/>
        <w:rPr>
          <w:sz w:val="24"/>
        </w:rPr>
      </w:pPr>
      <w:r>
        <w:rPr>
          <w:sz w:val="24"/>
        </w:rPr>
        <w:t>The Ninth Circuit reversed the district court's denial of defendants' motion for qualified immunity in an action brought under 42 U.S.C. 1983 and state law, alleging that police officers used excessive force when they removed plaintiff from a city council meeting where she and others were protesting. When the protest prevented the meeting from continuing, the officers warned the protesters that they had to leave the meeting room</w:t>
      </w:r>
      <w:r>
        <w:rPr>
          <w:spacing w:val="-1"/>
          <w:sz w:val="24"/>
        </w:rPr>
        <w:t> </w:t>
      </w:r>
      <w:r>
        <w:rPr>
          <w:sz w:val="24"/>
        </w:rPr>
        <w:t>or would be arrested. After the protestors refused and passively resisted, the officers handcuffed them and carried or pulled them by their arms from the meeting room. The panel concluded that the officers did not use excessive</w:t>
      </w:r>
      <w:r>
        <w:rPr>
          <w:spacing w:val="-2"/>
          <w:sz w:val="24"/>
        </w:rPr>
        <w:t> </w:t>
      </w:r>
      <w:r>
        <w:rPr>
          <w:sz w:val="24"/>
        </w:rPr>
        <w:t>force</w:t>
      </w:r>
      <w:r>
        <w:rPr>
          <w:spacing w:val="-2"/>
          <w:sz w:val="24"/>
        </w:rPr>
        <w:t> </w:t>
      </w:r>
      <w:r>
        <w:rPr>
          <w:sz w:val="24"/>
        </w:rPr>
        <w:t>in</w:t>
      </w:r>
      <w:r>
        <w:rPr>
          <w:spacing w:val="-3"/>
          <w:sz w:val="24"/>
        </w:rPr>
        <w:t> </w:t>
      </w:r>
      <w:r>
        <w:rPr>
          <w:sz w:val="24"/>
        </w:rPr>
        <w:t>violation</w:t>
      </w:r>
      <w:r>
        <w:rPr>
          <w:spacing w:val="-3"/>
          <w:sz w:val="24"/>
        </w:rPr>
        <w:t> </w:t>
      </w:r>
      <w:r>
        <w:rPr>
          <w:sz w:val="24"/>
        </w:rPr>
        <w:t>of</w:t>
      </w:r>
      <w:r>
        <w:rPr>
          <w:spacing w:val="-3"/>
          <w:sz w:val="24"/>
        </w:rPr>
        <w:t> </w:t>
      </w:r>
      <w:r>
        <w:rPr>
          <w:sz w:val="24"/>
        </w:rPr>
        <w:t>the</w:t>
      </w:r>
      <w:r>
        <w:rPr>
          <w:spacing w:val="-2"/>
          <w:sz w:val="24"/>
        </w:rPr>
        <w:t> </w:t>
      </w:r>
      <w:r>
        <w:rPr>
          <w:sz w:val="24"/>
        </w:rPr>
        <w:t>Fourth</w:t>
      </w:r>
      <w:r>
        <w:rPr>
          <w:spacing w:val="-3"/>
          <w:sz w:val="24"/>
        </w:rPr>
        <w:t> </w:t>
      </w:r>
      <w:r>
        <w:rPr>
          <w:sz w:val="24"/>
        </w:rPr>
        <w:t>Amendment</w:t>
      </w:r>
      <w:r>
        <w:rPr>
          <w:spacing w:val="-3"/>
          <w:sz w:val="24"/>
        </w:rPr>
        <w:t> </w:t>
      </w:r>
      <w:r>
        <w:rPr>
          <w:sz w:val="24"/>
        </w:rPr>
        <w:t>where</w:t>
      </w:r>
      <w:r>
        <w:rPr>
          <w:spacing w:val="-3"/>
          <w:sz w:val="24"/>
        </w:rPr>
        <w:t> </w:t>
      </w:r>
      <w:r>
        <w:rPr>
          <w:sz w:val="24"/>
        </w:rPr>
        <w:t>the</w:t>
      </w:r>
      <w:r>
        <w:rPr>
          <w:spacing w:val="-2"/>
          <w:sz w:val="24"/>
        </w:rPr>
        <w:t> </w:t>
      </w:r>
      <w:r>
        <w:rPr>
          <w:sz w:val="24"/>
        </w:rPr>
        <w:t>type</w:t>
      </w:r>
      <w:r>
        <w:rPr>
          <w:spacing w:val="-2"/>
          <w:sz w:val="24"/>
        </w:rPr>
        <w:t> </w:t>
      </w:r>
      <w:r>
        <w:rPr>
          <w:sz w:val="24"/>
        </w:rPr>
        <w:t>and</w:t>
      </w:r>
      <w:r>
        <w:rPr>
          <w:spacing w:val="-3"/>
          <w:sz w:val="24"/>
        </w:rPr>
        <w:t> </w:t>
      </w:r>
      <w:r>
        <w:rPr>
          <w:sz w:val="24"/>
        </w:rPr>
        <w:t>amount</w:t>
      </w:r>
      <w:r>
        <w:rPr>
          <w:spacing w:val="-3"/>
          <w:sz w:val="24"/>
        </w:rPr>
        <w:t> </w:t>
      </w:r>
      <w:r>
        <w:rPr>
          <w:sz w:val="24"/>
        </w:rPr>
        <w:t>of</w:t>
      </w:r>
      <w:r>
        <w:rPr>
          <w:spacing w:val="-4"/>
          <w:sz w:val="24"/>
        </w:rPr>
        <w:t> </w:t>
      </w:r>
      <w:r>
        <w:rPr>
          <w:sz w:val="24"/>
        </w:rPr>
        <w:t>force</w:t>
      </w:r>
      <w:r>
        <w:rPr>
          <w:spacing w:val="-2"/>
          <w:sz w:val="24"/>
        </w:rPr>
        <w:t> </w:t>
      </w:r>
      <w:r>
        <w:rPr>
          <w:sz w:val="24"/>
        </w:rPr>
        <w:t>used by the officers was minimal. In this case, the officers did not strike plaintiff, throw her to the ground, or use any compliance techniques or weapons for the purpose of inflicting pain on her. Rather, they held her by her arms and lifted her so they could pull her out of the meeting room after she went limp and refused to leave on her own or cooperate in being removed.</w:t>
      </w:r>
    </w:p>
    <w:p>
      <w:pPr>
        <w:spacing w:before="0"/>
        <w:ind w:left="119" w:right="199" w:firstLine="0"/>
        <w:jc w:val="left"/>
        <w:rPr>
          <w:sz w:val="24"/>
        </w:rPr>
      </w:pPr>
      <w:r>
        <w:rPr>
          <w:sz w:val="24"/>
        </w:rPr>
        <w:t>Furthermore,</w:t>
      </w:r>
      <w:r>
        <w:rPr>
          <w:spacing w:val="-3"/>
          <w:sz w:val="24"/>
        </w:rPr>
        <w:t> </w:t>
      </w:r>
      <w:r>
        <w:rPr>
          <w:sz w:val="24"/>
        </w:rPr>
        <w:t>the</w:t>
      </w:r>
      <w:r>
        <w:rPr>
          <w:spacing w:val="-2"/>
          <w:sz w:val="24"/>
        </w:rPr>
        <w:t> </w:t>
      </w:r>
      <w:r>
        <w:rPr>
          <w:sz w:val="24"/>
        </w:rPr>
        <w:t>inherent</w:t>
      </w:r>
      <w:r>
        <w:rPr>
          <w:spacing w:val="-3"/>
          <w:sz w:val="24"/>
        </w:rPr>
        <w:t> </w:t>
      </w:r>
      <w:r>
        <w:rPr>
          <w:sz w:val="24"/>
        </w:rPr>
        <w:t>risk</w:t>
      </w:r>
      <w:r>
        <w:rPr>
          <w:spacing w:val="-3"/>
          <w:sz w:val="24"/>
        </w:rPr>
        <w:t> </w:t>
      </w:r>
      <w:r>
        <w:rPr>
          <w:sz w:val="24"/>
        </w:rPr>
        <w:t>of</w:t>
      </w:r>
      <w:r>
        <w:rPr>
          <w:spacing w:val="-3"/>
          <w:sz w:val="24"/>
        </w:rPr>
        <w:t> </w:t>
      </w:r>
      <w:r>
        <w:rPr>
          <w:sz w:val="24"/>
        </w:rPr>
        <w:t>two</w:t>
      </w:r>
      <w:r>
        <w:rPr>
          <w:spacing w:val="-2"/>
          <w:sz w:val="24"/>
        </w:rPr>
        <w:t> </w:t>
      </w:r>
      <w:r>
        <w:rPr>
          <w:sz w:val="24"/>
        </w:rPr>
        <w:t>officers</w:t>
      </w:r>
      <w:r>
        <w:rPr>
          <w:spacing w:val="-4"/>
          <w:sz w:val="24"/>
        </w:rPr>
        <w:t> </w:t>
      </w:r>
      <w:r>
        <w:rPr>
          <w:sz w:val="24"/>
        </w:rPr>
        <w:t>pulling</w:t>
      </w:r>
      <w:r>
        <w:rPr>
          <w:spacing w:val="-3"/>
          <w:sz w:val="24"/>
        </w:rPr>
        <w:t> </w:t>
      </w:r>
      <w:r>
        <w:rPr>
          <w:sz w:val="24"/>
        </w:rPr>
        <w:t>someone</w:t>
      </w:r>
      <w:r>
        <w:rPr>
          <w:spacing w:val="-2"/>
          <w:sz w:val="24"/>
        </w:rPr>
        <w:t> </w:t>
      </w:r>
      <w:r>
        <w:rPr>
          <w:sz w:val="24"/>
        </w:rPr>
        <w:t>who</w:t>
      </w:r>
      <w:r>
        <w:rPr>
          <w:spacing w:val="-2"/>
          <w:sz w:val="24"/>
        </w:rPr>
        <w:t> </w:t>
      </w:r>
      <w:r>
        <w:rPr>
          <w:sz w:val="24"/>
        </w:rPr>
        <w:t>has</w:t>
      </w:r>
      <w:r>
        <w:rPr>
          <w:spacing w:val="-3"/>
          <w:sz w:val="24"/>
        </w:rPr>
        <w:t> </w:t>
      </w:r>
      <w:r>
        <w:rPr>
          <w:sz w:val="24"/>
        </w:rPr>
        <w:t>gone</w:t>
      </w:r>
      <w:r>
        <w:rPr>
          <w:spacing w:val="-2"/>
          <w:sz w:val="24"/>
        </w:rPr>
        <w:t> </w:t>
      </w:r>
      <w:r>
        <w:rPr>
          <w:sz w:val="24"/>
        </w:rPr>
        <w:t>limp</w:t>
      </w:r>
      <w:r>
        <w:rPr>
          <w:spacing w:val="-3"/>
          <w:sz w:val="24"/>
        </w:rPr>
        <w:t> </w:t>
      </w:r>
      <w:r>
        <w:rPr>
          <w:sz w:val="24"/>
        </w:rPr>
        <w:t>and</w:t>
      </w:r>
      <w:r>
        <w:rPr>
          <w:spacing w:val="-3"/>
          <w:sz w:val="24"/>
        </w:rPr>
        <w:t> </w:t>
      </w:r>
      <w:r>
        <w:rPr>
          <w:sz w:val="24"/>
        </w:rPr>
        <w:t>refuses to</w:t>
      </w:r>
      <w:r>
        <w:rPr>
          <w:spacing w:val="-2"/>
          <w:sz w:val="24"/>
        </w:rPr>
        <w:t> </w:t>
      </w:r>
      <w:r>
        <w:rPr>
          <w:sz w:val="24"/>
        </w:rPr>
        <w:t>move</w:t>
      </w:r>
      <w:r>
        <w:rPr>
          <w:spacing w:val="-2"/>
          <w:sz w:val="24"/>
        </w:rPr>
        <w:t> </w:t>
      </w:r>
      <w:r>
        <w:rPr>
          <w:sz w:val="24"/>
        </w:rPr>
        <w:t>by</w:t>
      </w:r>
      <w:r>
        <w:rPr>
          <w:spacing w:val="-4"/>
          <w:sz w:val="24"/>
        </w:rPr>
        <w:t> </w:t>
      </w:r>
      <w:r>
        <w:rPr>
          <w:sz w:val="24"/>
        </w:rPr>
        <w:t>her</w:t>
      </w:r>
      <w:r>
        <w:rPr>
          <w:spacing w:val="-2"/>
          <w:sz w:val="24"/>
        </w:rPr>
        <w:t> </w:t>
      </w:r>
      <w:r>
        <w:rPr>
          <w:sz w:val="24"/>
        </w:rPr>
        <w:t>own</w:t>
      </w:r>
      <w:r>
        <w:rPr>
          <w:spacing w:val="-3"/>
          <w:sz w:val="24"/>
        </w:rPr>
        <w:t> </w:t>
      </w:r>
      <w:r>
        <w:rPr>
          <w:sz w:val="24"/>
        </w:rPr>
        <w:t>power</w:t>
      </w:r>
      <w:r>
        <w:rPr>
          <w:spacing w:val="-2"/>
          <w:sz w:val="24"/>
        </w:rPr>
        <w:t> </w:t>
      </w:r>
      <w:r>
        <w:rPr>
          <w:sz w:val="24"/>
        </w:rPr>
        <w:t>is</w:t>
      </w:r>
      <w:r>
        <w:rPr>
          <w:spacing w:val="-3"/>
          <w:sz w:val="24"/>
        </w:rPr>
        <w:t> </w:t>
      </w:r>
      <w:r>
        <w:rPr>
          <w:sz w:val="24"/>
        </w:rPr>
        <w:t>not</w:t>
      </w:r>
      <w:r>
        <w:rPr>
          <w:spacing w:val="-3"/>
          <w:sz w:val="24"/>
        </w:rPr>
        <w:t> </w:t>
      </w:r>
      <w:r>
        <w:rPr>
          <w:sz w:val="24"/>
        </w:rPr>
        <w:t>significant.</w:t>
      </w:r>
      <w:r>
        <w:rPr>
          <w:spacing w:val="-2"/>
          <w:sz w:val="24"/>
        </w:rPr>
        <w:t> </w:t>
      </w:r>
      <w:r>
        <w:rPr>
          <w:sz w:val="24"/>
        </w:rPr>
        <w:t>The</w:t>
      </w:r>
      <w:r>
        <w:rPr>
          <w:spacing w:val="-2"/>
          <w:sz w:val="24"/>
        </w:rPr>
        <w:t> </w:t>
      </w:r>
      <w:r>
        <w:rPr>
          <w:sz w:val="24"/>
        </w:rPr>
        <w:t>panel</w:t>
      </w:r>
      <w:r>
        <w:rPr>
          <w:spacing w:val="-3"/>
          <w:sz w:val="24"/>
        </w:rPr>
        <w:t> </w:t>
      </w:r>
      <w:r>
        <w:rPr>
          <w:sz w:val="24"/>
        </w:rPr>
        <w:t>also</w:t>
      </w:r>
      <w:r>
        <w:rPr>
          <w:spacing w:val="-3"/>
          <w:sz w:val="24"/>
        </w:rPr>
        <w:t> </w:t>
      </w:r>
      <w:r>
        <w:rPr>
          <w:sz w:val="24"/>
        </w:rPr>
        <w:t>concluded</w:t>
      </w:r>
      <w:r>
        <w:rPr>
          <w:spacing w:val="-3"/>
          <w:sz w:val="24"/>
        </w:rPr>
        <w:t> </w:t>
      </w:r>
      <w:r>
        <w:rPr>
          <w:sz w:val="24"/>
        </w:rPr>
        <w:t>that</w:t>
      </w:r>
      <w:r>
        <w:rPr>
          <w:spacing w:val="-3"/>
          <w:sz w:val="24"/>
        </w:rPr>
        <w:t> </w:t>
      </w:r>
      <w:r>
        <w:rPr>
          <w:sz w:val="24"/>
        </w:rPr>
        <w:t>although</w:t>
      </w:r>
      <w:r>
        <w:rPr>
          <w:spacing w:val="-3"/>
          <w:sz w:val="24"/>
        </w:rPr>
        <w:t> </w:t>
      </w:r>
      <w:r>
        <w:rPr>
          <w:sz w:val="24"/>
        </w:rPr>
        <w:t>the</w:t>
      </w:r>
      <w:r>
        <w:rPr>
          <w:spacing w:val="-2"/>
          <w:sz w:val="24"/>
        </w:rPr>
        <w:t> </w:t>
      </w:r>
      <w:r>
        <w:rPr>
          <w:sz w:val="24"/>
        </w:rPr>
        <w:t>City's interest in forcibly removing plaintiff was low, it was not nonexistent, and the balance of interests favors defendants. Consequently, plaintiff's Bane Act claims also failed.</w:t>
      </w:r>
    </w:p>
    <w:p>
      <w:pPr>
        <w:spacing w:after="0"/>
        <w:jc w:val="left"/>
        <w:rPr>
          <w:sz w:val="24"/>
        </w:rPr>
        <w:sectPr>
          <w:pgSz w:w="12240" w:h="15840"/>
          <w:pgMar w:top="1400" w:bottom="280" w:left="1320" w:right="1320"/>
        </w:sectPr>
      </w:pPr>
    </w:p>
    <w:p>
      <w:pPr>
        <w:spacing w:before="39"/>
        <w:ind w:left="119" w:right="119" w:firstLine="0"/>
        <w:jc w:val="center"/>
        <w:rPr>
          <w:sz w:val="24"/>
        </w:rPr>
      </w:pPr>
      <w:bookmarkStart w:name="5 BF 4FEB2022" w:id="5"/>
      <w:bookmarkEnd w:id="5"/>
      <w:r>
        <w:rPr/>
      </w:r>
      <w:r>
        <w:rPr>
          <w:spacing w:val="-2"/>
          <w:sz w:val="24"/>
        </w:rPr>
        <w:t>4FEB2022</w:t>
      </w:r>
    </w:p>
    <w:p>
      <w:pPr>
        <w:pStyle w:val="BodyText"/>
        <w:rPr>
          <w:sz w:val="24"/>
        </w:rPr>
      </w:pPr>
    </w:p>
    <w:p>
      <w:pPr>
        <w:spacing w:before="0"/>
        <w:ind w:left="120" w:right="0" w:firstLine="0"/>
        <w:jc w:val="left"/>
        <w:rPr>
          <w:sz w:val="24"/>
        </w:rPr>
      </w:pPr>
      <w:r>
        <w:rPr>
          <w:sz w:val="24"/>
        </w:rPr>
        <w:t>Stanton</w:t>
      </w:r>
      <w:r>
        <w:rPr>
          <w:spacing w:val="-5"/>
          <w:sz w:val="24"/>
        </w:rPr>
        <w:t> </w:t>
      </w:r>
      <w:r>
        <w:rPr>
          <w:sz w:val="24"/>
        </w:rPr>
        <w:t>v.</w:t>
      </w:r>
      <w:r>
        <w:rPr>
          <w:spacing w:val="-1"/>
          <w:sz w:val="24"/>
        </w:rPr>
        <w:t> </w:t>
      </w:r>
      <w:r>
        <w:rPr>
          <w:spacing w:val="-2"/>
          <w:sz w:val="24"/>
        </w:rPr>
        <w:t>Elliott</w:t>
      </w:r>
    </w:p>
    <w:p>
      <w:pPr>
        <w:spacing w:before="0"/>
        <w:ind w:left="119" w:right="4559" w:firstLine="0"/>
        <w:jc w:val="left"/>
        <w:rPr>
          <w:sz w:val="24"/>
        </w:rPr>
      </w:pPr>
      <w:r>
        <w:rPr>
          <w:sz w:val="24"/>
        </w:rPr>
        <w:t>Court:</w:t>
      </w:r>
      <w:r>
        <w:rPr>
          <w:spacing w:val="-4"/>
          <w:sz w:val="24"/>
        </w:rPr>
        <w:t> </w:t>
      </w:r>
      <w:r>
        <w:rPr>
          <w:sz w:val="24"/>
        </w:rPr>
        <w:t>US</w:t>
      </w:r>
      <w:r>
        <w:rPr>
          <w:spacing w:val="-5"/>
          <w:sz w:val="24"/>
        </w:rPr>
        <w:t> </w:t>
      </w:r>
      <w:r>
        <w:rPr>
          <w:sz w:val="24"/>
        </w:rPr>
        <w:t>Court</w:t>
      </w:r>
      <w:r>
        <w:rPr>
          <w:spacing w:val="-5"/>
          <w:sz w:val="24"/>
        </w:rPr>
        <w:t> </w:t>
      </w:r>
      <w:r>
        <w:rPr>
          <w:sz w:val="24"/>
        </w:rPr>
        <w:t>of</w:t>
      </w:r>
      <w:r>
        <w:rPr>
          <w:spacing w:val="-5"/>
          <w:sz w:val="24"/>
        </w:rPr>
        <w:t> </w:t>
      </w:r>
      <w:r>
        <w:rPr>
          <w:sz w:val="24"/>
        </w:rPr>
        <w:t>Appeals</w:t>
      </w:r>
      <w:r>
        <w:rPr>
          <w:spacing w:val="-5"/>
          <w:sz w:val="24"/>
        </w:rPr>
        <w:t> </w:t>
      </w:r>
      <w:r>
        <w:rPr>
          <w:sz w:val="24"/>
        </w:rPr>
        <w:t>for</w:t>
      </w:r>
      <w:r>
        <w:rPr>
          <w:spacing w:val="-4"/>
          <w:sz w:val="24"/>
        </w:rPr>
        <w:t> </w:t>
      </w:r>
      <w:r>
        <w:rPr>
          <w:sz w:val="24"/>
        </w:rPr>
        <w:t>the</w:t>
      </w:r>
      <w:r>
        <w:rPr>
          <w:spacing w:val="-5"/>
          <w:sz w:val="24"/>
        </w:rPr>
        <w:t> </w:t>
      </w:r>
      <w:r>
        <w:rPr>
          <w:sz w:val="24"/>
        </w:rPr>
        <w:t>Fourth</w:t>
      </w:r>
      <w:r>
        <w:rPr>
          <w:spacing w:val="-5"/>
          <w:sz w:val="24"/>
        </w:rPr>
        <w:t> </w:t>
      </w:r>
      <w:r>
        <w:rPr>
          <w:sz w:val="24"/>
        </w:rPr>
        <w:t>Circuit Opinion Date: February 1, 2022</w:t>
      </w:r>
    </w:p>
    <w:p>
      <w:pPr>
        <w:pStyle w:val="BodyText"/>
        <w:rPr>
          <w:sz w:val="24"/>
        </w:rPr>
      </w:pPr>
    </w:p>
    <w:p>
      <w:pPr>
        <w:spacing w:before="0"/>
        <w:ind w:left="120" w:right="0" w:firstLine="0"/>
        <w:jc w:val="left"/>
        <w:rPr>
          <w:sz w:val="24"/>
        </w:rPr>
      </w:pPr>
      <w:r>
        <w:rPr>
          <w:sz w:val="24"/>
        </w:rPr>
        <w:t>Use</w:t>
      </w:r>
      <w:r>
        <w:rPr>
          <w:spacing w:val="-2"/>
          <w:sz w:val="24"/>
        </w:rPr>
        <w:t> </w:t>
      </w:r>
      <w:r>
        <w:rPr>
          <w:sz w:val="24"/>
        </w:rPr>
        <w:t>of</w:t>
      </w:r>
      <w:r>
        <w:rPr>
          <w:spacing w:val="-3"/>
          <w:sz w:val="24"/>
        </w:rPr>
        <w:t> </w:t>
      </w:r>
      <w:r>
        <w:rPr>
          <w:sz w:val="24"/>
        </w:rPr>
        <w:t>Force,</w:t>
      </w:r>
      <w:r>
        <w:rPr>
          <w:spacing w:val="-3"/>
          <w:sz w:val="24"/>
        </w:rPr>
        <w:t> </w:t>
      </w:r>
      <w:r>
        <w:rPr>
          <w:sz w:val="24"/>
        </w:rPr>
        <w:t>Deadly</w:t>
      </w:r>
      <w:r>
        <w:rPr>
          <w:spacing w:val="-1"/>
          <w:sz w:val="24"/>
        </w:rPr>
        <w:t> </w:t>
      </w:r>
      <w:r>
        <w:rPr>
          <w:sz w:val="24"/>
        </w:rPr>
        <w:t>Force,</w:t>
      </w:r>
      <w:r>
        <w:rPr>
          <w:spacing w:val="-3"/>
          <w:sz w:val="24"/>
        </w:rPr>
        <w:t> </w:t>
      </w:r>
      <w:r>
        <w:rPr>
          <w:sz w:val="24"/>
        </w:rPr>
        <w:t>Qualified</w:t>
      </w:r>
      <w:r>
        <w:rPr>
          <w:spacing w:val="-3"/>
          <w:sz w:val="24"/>
        </w:rPr>
        <w:t> </w:t>
      </w:r>
      <w:r>
        <w:rPr>
          <w:spacing w:val="-2"/>
          <w:sz w:val="24"/>
        </w:rPr>
        <w:t>Immunity</w:t>
      </w:r>
    </w:p>
    <w:p>
      <w:pPr>
        <w:pStyle w:val="BodyText"/>
        <w:rPr>
          <w:sz w:val="24"/>
        </w:rPr>
      </w:pPr>
    </w:p>
    <w:p>
      <w:pPr>
        <w:spacing w:before="0"/>
        <w:ind w:left="119" w:right="148" w:firstLine="0"/>
        <w:jc w:val="left"/>
        <w:rPr>
          <w:sz w:val="24"/>
        </w:rPr>
      </w:pPr>
      <w:r>
        <w:rPr>
          <w:sz w:val="24"/>
        </w:rPr>
        <w:t>West Virginia State Troopers Elliott and Cornelius received three 911 calls about Spencer Lee Crumbley. Two different callers stated that Crumbley was armed and dangerous and keeping</w:t>
      </w:r>
      <w:r>
        <w:rPr>
          <w:sz w:val="24"/>
        </w:rPr>
        <w:t> his family hostage. Another caller stated Crumbley made threats about shooting the police. It was also rumored that Crumbley had drug connections. Having all this information, the</w:t>
      </w:r>
      <w:r>
        <w:rPr>
          <w:spacing w:val="40"/>
          <w:sz w:val="24"/>
        </w:rPr>
        <w:t> </w:t>
      </w:r>
      <w:r>
        <w:rPr>
          <w:sz w:val="24"/>
        </w:rPr>
        <w:t>troopers went to Crumbley’s house. Upon their arrival, Crumbley came out of the house screaming and threatened a shootout. He had nothing in his hands but threatened to get a weapon. Crumbley went between the yard where the troopers were and the house, threatening</w:t>
      </w:r>
      <w:r>
        <w:rPr>
          <w:spacing w:val="-4"/>
          <w:sz w:val="24"/>
        </w:rPr>
        <w:t> </w:t>
      </w:r>
      <w:r>
        <w:rPr>
          <w:sz w:val="24"/>
        </w:rPr>
        <w:t>to</w:t>
      </w:r>
      <w:r>
        <w:rPr>
          <w:spacing w:val="-2"/>
          <w:sz w:val="24"/>
        </w:rPr>
        <w:t> </w:t>
      </w:r>
      <w:r>
        <w:rPr>
          <w:sz w:val="24"/>
        </w:rPr>
        <w:t>get</w:t>
      </w:r>
      <w:r>
        <w:rPr>
          <w:spacing w:val="-3"/>
          <w:sz w:val="24"/>
        </w:rPr>
        <w:t> </w:t>
      </w:r>
      <w:r>
        <w:rPr>
          <w:sz w:val="24"/>
        </w:rPr>
        <w:t>a</w:t>
      </w:r>
      <w:r>
        <w:rPr>
          <w:spacing w:val="-3"/>
          <w:sz w:val="24"/>
        </w:rPr>
        <w:t> </w:t>
      </w:r>
      <w:r>
        <w:rPr>
          <w:sz w:val="24"/>
        </w:rPr>
        <w:t>weapon</w:t>
      </w:r>
      <w:r>
        <w:rPr>
          <w:spacing w:val="-3"/>
          <w:sz w:val="24"/>
        </w:rPr>
        <w:t> </w:t>
      </w:r>
      <w:r>
        <w:rPr>
          <w:sz w:val="24"/>
        </w:rPr>
        <w:t>and</w:t>
      </w:r>
      <w:r>
        <w:rPr>
          <w:spacing w:val="-3"/>
          <w:sz w:val="24"/>
        </w:rPr>
        <w:t> </w:t>
      </w:r>
      <w:r>
        <w:rPr>
          <w:sz w:val="24"/>
        </w:rPr>
        <w:t>shoot</w:t>
      </w:r>
      <w:r>
        <w:rPr>
          <w:spacing w:val="-3"/>
          <w:sz w:val="24"/>
        </w:rPr>
        <w:t> </w:t>
      </w:r>
      <w:r>
        <w:rPr>
          <w:sz w:val="24"/>
        </w:rPr>
        <w:t>the</w:t>
      </w:r>
      <w:r>
        <w:rPr>
          <w:spacing w:val="-2"/>
          <w:sz w:val="24"/>
        </w:rPr>
        <w:t> </w:t>
      </w:r>
      <w:r>
        <w:rPr>
          <w:sz w:val="24"/>
        </w:rPr>
        <w:t>troopers.</w:t>
      </w:r>
      <w:r>
        <w:rPr>
          <w:spacing w:val="-2"/>
          <w:sz w:val="24"/>
        </w:rPr>
        <w:t> </w:t>
      </w:r>
      <w:r>
        <w:rPr>
          <w:sz w:val="24"/>
        </w:rPr>
        <w:t>Crumbley</w:t>
      </w:r>
      <w:r>
        <w:rPr>
          <w:spacing w:val="-2"/>
          <w:sz w:val="24"/>
        </w:rPr>
        <w:t> </w:t>
      </w:r>
      <w:r>
        <w:rPr>
          <w:sz w:val="24"/>
        </w:rPr>
        <w:t>pulled</w:t>
      </w:r>
      <w:r>
        <w:rPr>
          <w:spacing w:val="-3"/>
          <w:sz w:val="24"/>
        </w:rPr>
        <w:t> </w:t>
      </w:r>
      <w:r>
        <w:rPr>
          <w:sz w:val="24"/>
        </w:rPr>
        <w:t>down</w:t>
      </w:r>
      <w:r>
        <w:rPr>
          <w:spacing w:val="-3"/>
          <w:sz w:val="24"/>
        </w:rPr>
        <w:t> </w:t>
      </w:r>
      <w:r>
        <w:rPr>
          <w:sz w:val="24"/>
        </w:rPr>
        <w:t>his</w:t>
      </w:r>
      <w:r>
        <w:rPr>
          <w:spacing w:val="-3"/>
          <w:sz w:val="24"/>
        </w:rPr>
        <w:t> </w:t>
      </w:r>
      <w:r>
        <w:rPr>
          <w:sz w:val="24"/>
        </w:rPr>
        <w:t>pants</w:t>
      </w:r>
      <w:r>
        <w:rPr>
          <w:spacing w:val="-2"/>
          <w:sz w:val="24"/>
        </w:rPr>
        <w:t> </w:t>
      </w:r>
      <w:r>
        <w:rPr>
          <w:sz w:val="24"/>
        </w:rPr>
        <w:t>to</w:t>
      </w:r>
      <w:r>
        <w:rPr>
          <w:spacing w:val="-2"/>
          <w:sz w:val="24"/>
        </w:rPr>
        <w:t> </w:t>
      </w:r>
      <w:r>
        <w:rPr>
          <w:sz w:val="24"/>
        </w:rPr>
        <w:t>expose his genitals while spinning in a circle. Crumbley then got a shovel, threatened the troopers with it, then ran, throwing the shovel. Trooper Cornelius fell in the snow. When Trooper Elliott turned a corner, he saw Crumbley turned away from him. Crumbley then abruptly turned toward Trooper Elliott and began to raise his hands, causing Trooper Elliot to believe that he might have a gun. Trooper Elliott shot Crumbley, killing him. Crumbley did not have a gun.</w:t>
      </w:r>
    </w:p>
    <w:p>
      <w:pPr>
        <w:pStyle w:val="BodyText"/>
        <w:rPr>
          <w:sz w:val="24"/>
        </w:rPr>
      </w:pPr>
    </w:p>
    <w:p>
      <w:pPr>
        <w:spacing w:before="0"/>
        <w:ind w:left="120" w:right="129" w:firstLine="0"/>
        <w:jc w:val="left"/>
        <w:rPr>
          <w:sz w:val="24"/>
        </w:rPr>
      </w:pPr>
      <w:r>
        <w:rPr>
          <w:sz w:val="24"/>
        </w:rPr>
        <w:t>In a civil suit under 42 U.S.C. 1983, the Fourth Circuit reversed the district court’s grant of qualified immunity to Trooper Elliott. The court noted that the fact Crumbley was shot in the back</w:t>
      </w:r>
      <w:r>
        <w:rPr>
          <w:spacing w:val="-4"/>
          <w:sz w:val="24"/>
        </w:rPr>
        <w:t> </w:t>
      </w:r>
      <w:r>
        <w:rPr>
          <w:sz w:val="24"/>
        </w:rPr>
        <w:t>raised</w:t>
      </w:r>
      <w:r>
        <w:rPr>
          <w:spacing w:val="-4"/>
          <w:sz w:val="24"/>
        </w:rPr>
        <w:t> </w:t>
      </w:r>
      <w:r>
        <w:rPr>
          <w:sz w:val="24"/>
        </w:rPr>
        <w:t>a</w:t>
      </w:r>
      <w:r>
        <w:rPr>
          <w:spacing w:val="-4"/>
          <w:sz w:val="24"/>
        </w:rPr>
        <w:t> </w:t>
      </w:r>
      <w:r>
        <w:rPr>
          <w:sz w:val="24"/>
        </w:rPr>
        <w:t>genuine</w:t>
      </w:r>
      <w:r>
        <w:rPr>
          <w:spacing w:val="-3"/>
          <w:sz w:val="24"/>
        </w:rPr>
        <w:t> </w:t>
      </w:r>
      <w:r>
        <w:rPr>
          <w:sz w:val="24"/>
        </w:rPr>
        <w:t>factual</w:t>
      </w:r>
      <w:r>
        <w:rPr>
          <w:spacing w:val="-4"/>
          <w:sz w:val="24"/>
        </w:rPr>
        <w:t> </w:t>
      </w:r>
      <w:r>
        <w:rPr>
          <w:sz w:val="24"/>
        </w:rPr>
        <w:t>dispute</w:t>
      </w:r>
      <w:r>
        <w:rPr>
          <w:spacing w:val="-3"/>
          <w:sz w:val="24"/>
        </w:rPr>
        <w:t> </w:t>
      </w:r>
      <w:r>
        <w:rPr>
          <w:sz w:val="24"/>
        </w:rPr>
        <w:t>regarding</w:t>
      </w:r>
      <w:r>
        <w:rPr>
          <w:spacing w:val="-4"/>
          <w:sz w:val="24"/>
        </w:rPr>
        <w:t> </w:t>
      </w:r>
      <w:r>
        <w:rPr>
          <w:sz w:val="24"/>
        </w:rPr>
        <w:t>Trooper</w:t>
      </w:r>
      <w:r>
        <w:rPr>
          <w:spacing w:val="-4"/>
          <w:sz w:val="24"/>
        </w:rPr>
        <w:t> </w:t>
      </w:r>
      <w:r>
        <w:rPr>
          <w:sz w:val="24"/>
        </w:rPr>
        <w:t>Elliot’s</w:t>
      </w:r>
      <w:r>
        <w:rPr>
          <w:spacing w:val="-4"/>
          <w:sz w:val="24"/>
        </w:rPr>
        <w:t> </w:t>
      </w:r>
      <w:r>
        <w:rPr>
          <w:sz w:val="24"/>
        </w:rPr>
        <w:t>version</w:t>
      </w:r>
      <w:r>
        <w:rPr>
          <w:spacing w:val="-4"/>
          <w:sz w:val="24"/>
        </w:rPr>
        <w:t> </w:t>
      </w:r>
      <w:r>
        <w:rPr>
          <w:sz w:val="24"/>
        </w:rPr>
        <w:t>of</w:t>
      </w:r>
      <w:r>
        <w:rPr>
          <w:spacing w:val="-4"/>
          <w:sz w:val="24"/>
        </w:rPr>
        <w:t> </w:t>
      </w:r>
      <w:r>
        <w:rPr>
          <w:sz w:val="24"/>
        </w:rPr>
        <w:t>events.</w:t>
      </w:r>
      <w:r>
        <w:rPr>
          <w:spacing w:val="-4"/>
          <w:sz w:val="24"/>
        </w:rPr>
        <w:t> </w:t>
      </w:r>
      <w:r>
        <w:rPr>
          <w:sz w:val="24"/>
        </w:rPr>
        <w:t>The</w:t>
      </w:r>
      <w:r>
        <w:rPr>
          <w:spacing w:val="-3"/>
          <w:sz w:val="24"/>
        </w:rPr>
        <w:t> </w:t>
      </w:r>
      <w:r>
        <w:rPr>
          <w:sz w:val="24"/>
        </w:rPr>
        <w:t>disputed facts might show a violation of a clearly established constitutional right (excessive force) and therefore qualified immunity on summary judgment was not proper and the district court’s grant of qualified immunity was reversed.</w:t>
      </w:r>
    </w:p>
    <w:p>
      <w:pPr>
        <w:pStyle w:val="BodyText"/>
        <w:rPr>
          <w:sz w:val="24"/>
        </w:rPr>
      </w:pPr>
    </w:p>
    <w:p>
      <w:pPr>
        <w:pStyle w:val="BodyText"/>
        <w:rPr>
          <w:sz w:val="24"/>
        </w:rPr>
      </w:pPr>
    </w:p>
    <w:p>
      <w:pPr>
        <w:spacing w:before="0"/>
        <w:ind w:left="120" w:right="0" w:firstLine="0"/>
        <w:jc w:val="left"/>
        <w:rPr>
          <w:sz w:val="24"/>
        </w:rPr>
      </w:pPr>
      <w:r>
        <w:rPr>
          <w:sz w:val="24"/>
        </w:rPr>
        <w:t>United</w:t>
      </w:r>
      <w:r>
        <w:rPr>
          <w:spacing w:val="-3"/>
          <w:sz w:val="24"/>
        </w:rPr>
        <w:t> </w:t>
      </w:r>
      <w:r>
        <w:rPr>
          <w:sz w:val="24"/>
        </w:rPr>
        <w:t>States</w:t>
      </w:r>
      <w:r>
        <w:rPr>
          <w:spacing w:val="-2"/>
          <w:sz w:val="24"/>
        </w:rPr>
        <w:t> </w:t>
      </w:r>
      <w:r>
        <w:rPr>
          <w:sz w:val="24"/>
        </w:rPr>
        <w:t>v.</w:t>
      </w:r>
      <w:r>
        <w:rPr>
          <w:spacing w:val="-1"/>
          <w:sz w:val="24"/>
        </w:rPr>
        <w:t> </w:t>
      </w:r>
      <w:r>
        <w:rPr>
          <w:spacing w:val="-2"/>
          <w:sz w:val="24"/>
        </w:rPr>
        <w:t>Hobbs</w:t>
      </w:r>
    </w:p>
    <w:p>
      <w:pPr>
        <w:spacing w:before="0"/>
        <w:ind w:left="120" w:right="4559" w:firstLine="0"/>
        <w:jc w:val="left"/>
        <w:rPr>
          <w:sz w:val="24"/>
        </w:rPr>
      </w:pPr>
      <w:r>
        <w:rPr>
          <w:sz w:val="24"/>
        </w:rPr>
        <w:t>Court:</w:t>
      </w:r>
      <w:r>
        <w:rPr>
          <w:spacing w:val="-5"/>
          <w:sz w:val="24"/>
        </w:rPr>
        <w:t> </w:t>
      </w:r>
      <w:r>
        <w:rPr>
          <w:sz w:val="24"/>
        </w:rPr>
        <w:t>US</w:t>
      </w:r>
      <w:r>
        <w:rPr>
          <w:spacing w:val="-6"/>
          <w:sz w:val="24"/>
        </w:rPr>
        <w:t> </w:t>
      </w:r>
      <w:r>
        <w:rPr>
          <w:sz w:val="24"/>
        </w:rPr>
        <w:t>Court</w:t>
      </w:r>
      <w:r>
        <w:rPr>
          <w:spacing w:val="-6"/>
          <w:sz w:val="24"/>
        </w:rPr>
        <w:t> </w:t>
      </w:r>
      <w:r>
        <w:rPr>
          <w:sz w:val="24"/>
        </w:rPr>
        <w:t>of</w:t>
      </w:r>
      <w:r>
        <w:rPr>
          <w:spacing w:val="-6"/>
          <w:sz w:val="24"/>
        </w:rPr>
        <w:t> </w:t>
      </w:r>
      <w:r>
        <w:rPr>
          <w:sz w:val="24"/>
        </w:rPr>
        <w:t>Appeals</w:t>
      </w:r>
      <w:r>
        <w:rPr>
          <w:spacing w:val="-6"/>
          <w:sz w:val="24"/>
        </w:rPr>
        <w:t> </w:t>
      </w:r>
      <w:r>
        <w:rPr>
          <w:sz w:val="24"/>
        </w:rPr>
        <w:t>for</w:t>
      </w:r>
      <w:r>
        <w:rPr>
          <w:spacing w:val="-5"/>
          <w:sz w:val="24"/>
        </w:rPr>
        <w:t> </w:t>
      </w:r>
      <w:r>
        <w:rPr>
          <w:sz w:val="24"/>
        </w:rPr>
        <w:t>the</w:t>
      </w:r>
      <w:r>
        <w:rPr>
          <w:spacing w:val="-6"/>
          <w:sz w:val="24"/>
        </w:rPr>
        <w:t> </w:t>
      </w:r>
      <w:r>
        <w:rPr>
          <w:sz w:val="24"/>
        </w:rPr>
        <w:t>Fourth</w:t>
      </w:r>
      <w:r>
        <w:rPr>
          <w:spacing w:val="-6"/>
          <w:sz w:val="24"/>
        </w:rPr>
        <w:t> </w:t>
      </w:r>
      <w:r>
        <w:rPr>
          <w:sz w:val="24"/>
        </w:rPr>
        <w:t>Circuit Opinion Date: February 1, 2022</w:t>
      </w:r>
    </w:p>
    <w:p>
      <w:pPr>
        <w:pStyle w:val="BodyText"/>
        <w:rPr>
          <w:sz w:val="24"/>
        </w:rPr>
      </w:pPr>
    </w:p>
    <w:p>
      <w:pPr>
        <w:spacing w:before="0"/>
        <w:ind w:left="120" w:right="0" w:firstLine="0"/>
        <w:jc w:val="left"/>
        <w:rPr>
          <w:sz w:val="24"/>
        </w:rPr>
      </w:pPr>
      <w:r>
        <w:rPr>
          <w:sz w:val="24"/>
        </w:rPr>
        <w:t>Cell</w:t>
      </w:r>
      <w:r>
        <w:rPr>
          <w:spacing w:val="-6"/>
          <w:sz w:val="24"/>
        </w:rPr>
        <w:t> </w:t>
      </w:r>
      <w:r>
        <w:rPr>
          <w:sz w:val="24"/>
        </w:rPr>
        <w:t>Phone</w:t>
      </w:r>
      <w:r>
        <w:rPr>
          <w:spacing w:val="-4"/>
          <w:sz w:val="24"/>
        </w:rPr>
        <w:t> </w:t>
      </w:r>
      <w:r>
        <w:rPr>
          <w:sz w:val="24"/>
        </w:rPr>
        <w:t>Ping,</w:t>
      </w:r>
      <w:r>
        <w:rPr>
          <w:spacing w:val="-4"/>
          <w:sz w:val="24"/>
        </w:rPr>
        <w:t> </w:t>
      </w:r>
      <w:r>
        <w:rPr>
          <w:sz w:val="24"/>
        </w:rPr>
        <w:t>Exigent</w:t>
      </w:r>
      <w:r>
        <w:rPr>
          <w:spacing w:val="-4"/>
          <w:sz w:val="24"/>
        </w:rPr>
        <w:t> </w:t>
      </w:r>
      <w:r>
        <w:rPr>
          <w:sz w:val="24"/>
        </w:rPr>
        <w:t>Circumstances,</w:t>
      </w:r>
      <w:r>
        <w:rPr>
          <w:spacing w:val="-4"/>
          <w:sz w:val="24"/>
        </w:rPr>
        <w:t> </w:t>
      </w:r>
      <w:r>
        <w:rPr>
          <w:sz w:val="24"/>
        </w:rPr>
        <w:t>Emergency</w:t>
      </w:r>
      <w:r>
        <w:rPr>
          <w:spacing w:val="-3"/>
          <w:sz w:val="24"/>
        </w:rPr>
        <w:t> </w:t>
      </w:r>
      <w:r>
        <w:rPr>
          <w:spacing w:val="-2"/>
          <w:sz w:val="24"/>
        </w:rPr>
        <w:t>Exigency</w:t>
      </w:r>
    </w:p>
    <w:p>
      <w:pPr>
        <w:pStyle w:val="BodyText"/>
        <w:rPr>
          <w:sz w:val="24"/>
        </w:rPr>
      </w:pPr>
    </w:p>
    <w:p>
      <w:pPr>
        <w:spacing w:before="0"/>
        <w:ind w:left="120" w:right="0" w:firstLine="0"/>
        <w:jc w:val="left"/>
        <w:rPr>
          <w:sz w:val="24"/>
        </w:rPr>
      </w:pPr>
      <w:r>
        <w:rPr>
          <w:sz w:val="24"/>
        </w:rPr>
        <w:t>Erick</w:t>
      </w:r>
      <w:r>
        <w:rPr>
          <w:spacing w:val="-6"/>
          <w:sz w:val="24"/>
        </w:rPr>
        <w:t> </w:t>
      </w:r>
      <w:r>
        <w:rPr>
          <w:sz w:val="24"/>
        </w:rPr>
        <w:t>Hobbs’</w:t>
      </w:r>
      <w:r>
        <w:rPr>
          <w:spacing w:val="-5"/>
          <w:sz w:val="24"/>
        </w:rPr>
        <w:t> </w:t>
      </w:r>
      <w:r>
        <w:rPr>
          <w:sz w:val="24"/>
        </w:rPr>
        <w:t>former</w:t>
      </w:r>
      <w:r>
        <w:rPr>
          <w:spacing w:val="-3"/>
          <w:sz w:val="24"/>
        </w:rPr>
        <w:t> </w:t>
      </w:r>
      <w:r>
        <w:rPr>
          <w:sz w:val="24"/>
        </w:rPr>
        <w:t>girlfriend,</w:t>
      </w:r>
      <w:r>
        <w:rPr>
          <w:spacing w:val="-3"/>
          <w:sz w:val="24"/>
        </w:rPr>
        <w:t> </w:t>
      </w:r>
      <w:r>
        <w:rPr>
          <w:sz w:val="24"/>
        </w:rPr>
        <w:t>Jaquanna</w:t>
      </w:r>
      <w:r>
        <w:rPr>
          <w:spacing w:val="-4"/>
          <w:sz w:val="24"/>
        </w:rPr>
        <w:t> </w:t>
      </w:r>
      <w:r>
        <w:rPr>
          <w:sz w:val="24"/>
        </w:rPr>
        <w:t>Foreman,</w:t>
      </w:r>
      <w:r>
        <w:rPr>
          <w:spacing w:val="-4"/>
          <w:sz w:val="24"/>
        </w:rPr>
        <w:t> </w:t>
      </w:r>
      <w:r>
        <w:rPr>
          <w:sz w:val="24"/>
        </w:rPr>
        <w:t>called</w:t>
      </w:r>
      <w:r>
        <w:rPr>
          <w:spacing w:val="-3"/>
          <w:sz w:val="24"/>
        </w:rPr>
        <w:t> </w:t>
      </w:r>
      <w:r>
        <w:rPr>
          <w:sz w:val="24"/>
        </w:rPr>
        <w:t>Baltimore</w:t>
      </w:r>
      <w:r>
        <w:rPr>
          <w:spacing w:val="-3"/>
          <w:sz w:val="24"/>
        </w:rPr>
        <w:t> </w:t>
      </w:r>
      <w:r>
        <w:rPr>
          <w:sz w:val="24"/>
        </w:rPr>
        <w:t>County</w:t>
      </w:r>
      <w:r>
        <w:rPr>
          <w:spacing w:val="-3"/>
          <w:sz w:val="24"/>
        </w:rPr>
        <w:t> </w:t>
      </w:r>
      <w:r>
        <w:rPr>
          <w:sz w:val="24"/>
        </w:rPr>
        <w:t>police</w:t>
      </w:r>
      <w:r>
        <w:rPr>
          <w:spacing w:val="-3"/>
          <w:sz w:val="24"/>
        </w:rPr>
        <w:t> </w:t>
      </w:r>
      <w:r>
        <w:rPr>
          <w:sz w:val="24"/>
        </w:rPr>
        <w:t>around</w:t>
      </w:r>
      <w:r>
        <w:rPr>
          <w:spacing w:val="-3"/>
          <w:sz w:val="24"/>
        </w:rPr>
        <w:t> </w:t>
      </w:r>
      <w:r>
        <w:rPr>
          <w:spacing w:val="-4"/>
          <w:sz w:val="24"/>
        </w:rPr>
        <w:t>7:00</w:t>
      </w:r>
    </w:p>
    <w:p>
      <w:pPr>
        <w:spacing w:before="0"/>
        <w:ind w:left="120" w:right="183" w:firstLine="0"/>
        <w:jc w:val="left"/>
        <w:rPr>
          <w:sz w:val="24"/>
        </w:rPr>
      </w:pPr>
      <w:r>
        <w:rPr>
          <w:sz w:val="24"/>
        </w:rPr>
        <w:t>p.m.</w:t>
      </w:r>
      <w:r>
        <w:rPr>
          <w:spacing w:val="-2"/>
          <w:sz w:val="24"/>
        </w:rPr>
        <w:t> </w:t>
      </w:r>
      <w:r>
        <w:rPr>
          <w:sz w:val="24"/>
        </w:rPr>
        <w:t>and</w:t>
      </w:r>
      <w:r>
        <w:rPr>
          <w:spacing w:val="-3"/>
          <w:sz w:val="24"/>
        </w:rPr>
        <w:t> </w:t>
      </w:r>
      <w:r>
        <w:rPr>
          <w:sz w:val="24"/>
        </w:rPr>
        <w:t>stated</w:t>
      </w:r>
      <w:r>
        <w:rPr>
          <w:spacing w:val="-3"/>
          <w:sz w:val="24"/>
        </w:rPr>
        <w:t> </w:t>
      </w:r>
      <w:r>
        <w:rPr>
          <w:sz w:val="24"/>
        </w:rPr>
        <w:t>that</w:t>
      </w:r>
      <w:r>
        <w:rPr>
          <w:spacing w:val="-3"/>
          <w:sz w:val="24"/>
        </w:rPr>
        <w:t> </w:t>
      </w:r>
      <w:r>
        <w:rPr>
          <w:sz w:val="24"/>
        </w:rPr>
        <w:t>Hobbs</w:t>
      </w:r>
      <w:r>
        <w:rPr>
          <w:spacing w:val="-3"/>
          <w:sz w:val="24"/>
        </w:rPr>
        <w:t> </w:t>
      </w:r>
      <w:r>
        <w:rPr>
          <w:sz w:val="24"/>
        </w:rPr>
        <w:t>had</w:t>
      </w:r>
      <w:r>
        <w:rPr>
          <w:spacing w:val="-3"/>
          <w:sz w:val="24"/>
        </w:rPr>
        <w:t> </w:t>
      </w:r>
      <w:r>
        <w:rPr>
          <w:sz w:val="24"/>
        </w:rPr>
        <w:t>come</w:t>
      </w:r>
      <w:r>
        <w:rPr>
          <w:spacing w:val="-2"/>
          <w:sz w:val="24"/>
        </w:rPr>
        <w:t> </w:t>
      </w:r>
      <w:r>
        <w:rPr>
          <w:sz w:val="24"/>
        </w:rPr>
        <w:t>to</w:t>
      </w:r>
      <w:r>
        <w:rPr>
          <w:spacing w:val="-2"/>
          <w:sz w:val="24"/>
        </w:rPr>
        <w:t> </w:t>
      </w:r>
      <w:r>
        <w:rPr>
          <w:sz w:val="24"/>
        </w:rPr>
        <w:t>the</w:t>
      </w:r>
      <w:r>
        <w:rPr>
          <w:spacing w:val="-2"/>
          <w:sz w:val="24"/>
        </w:rPr>
        <w:t> </w:t>
      </w:r>
      <w:r>
        <w:rPr>
          <w:sz w:val="24"/>
        </w:rPr>
        <w:t>back</w:t>
      </w:r>
      <w:r>
        <w:rPr>
          <w:spacing w:val="-3"/>
          <w:sz w:val="24"/>
        </w:rPr>
        <w:t> </w:t>
      </w:r>
      <w:r>
        <w:rPr>
          <w:sz w:val="24"/>
        </w:rPr>
        <w:t>of</w:t>
      </w:r>
      <w:r>
        <w:rPr>
          <w:spacing w:val="-3"/>
          <w:sz w:val="24"/>
        </w:rPr>
        <w:t> </w:t>
      </w:r>
      <w:r>
        <w:rPr>
          <w:sz w:val="24"/>
        </w:rPr>
        <w:t>her</w:t>
      </w:r>
      <w:r>
        <w:rPr>
          <w:spacing w:val="-2"/>
          <w:sz w:val="24"/>
        </w:rPr>
        <w:t> </w:t>
      </w:r>
      <w:r>
        <w:rPr>
          <w:sz w:val="24"/>
        </w:rPr>
        <w:t>home,</w:t>
      </w:r>
      <w:r>
        <w:rPr>
          <w:spacing w:val="-3"/>
          <w:sz w:val="24"/>
        </w:rPr>
        <w:t> </w:t>
      </w:r>
      <w:r>
        <w:rPr>
          <w:sz w:val="24"/>
        </w:rPr>
        <w:t>brandished</w:t>
      </w:r>
      <w:r>
        <w:rPr>
          <w:spacing w:val="-3"/>
          <w:sz w:val="24"/>
        </w:rPr>
        <w:t> </w:t>
      </w:r>
      <w:r>
        <w:rPr>
          <w:sz w:val="24"/>
        </w:rPr>
        <w:t>a</w:t>
      </w:r>
      <w:r>
        <w:rPr>
          <w:spacing w:val="-3"/>
          <w:sz w:val="24"/>
        </w:rPr>
        <w:t> </w:t>
      </w:r>
      <w:r>
        <w:rPr>
          <w:sz w:val="24"/>
        </w:rPr>
        <w:t>semi-automatic handgun, and used the gun to break a window. Hobbs then forcibly entered the home, removed a television, and threatened to kill Foreman and her seven-year-old daughter and other family members. Hobbs then stated if Foreman contacted the police, he would kill any responding officers. Foreman told detectives Hobbs had a criminal record and she had previously seen him armed with assault rifles and that he was “obsessed with firearms.” Detective</w:t>
      </w:r>
      <w:r>
        <w:rPr>
          <w:spacing w:val="-2"/>
          <w:sz w:val="24"/>
        </w:rPr>
        <w:t> </w:t>
      </w:r>
      <w:r>
        <w:rPr>
          <w:sz w:val="24"/>
        </w:rPr>
        <w:t>Nesbitt</w:t>
      </w:r>
      <w:r>
        <w:rPr>
          <w:spacing w:val="-3"/>
          <w:sz w:val="24"/>
        </w:rPr>
        <w:t> </w:t>
      </w:r>
      <w:r>
        <w:rPr>
          <w:sz w:val="24"/>
        </w:rPr>
        <w:t>verified</w:t>
      </w:r>
      <w:r>
        <w:rPr>
          <w:spacing w:val="-3"/>
          <w:sz w:val="24"/>
        </w:rPr>
        <w:t> </w:t>
      </w:r>
      <w:r>
        <w:rPr>
          <w:sz w:val="24"/>
        </w:rPr>
        <w:t>that</w:t>
      </w:r>
      <w:r>
        <w:rPr>
          <w:spacing w:val="-3"/>
          <w:sz w:val="24"/>
        </w:rPr>
        <w:t> </w:t>
      </w:r>
      <w:r>
        <w:rPr>
          <w:sz w:val="24"/>
        </w:rPr>
        <w:t>Hobbs</w:t>
      </w:r>
      <w:r>
        <w:rPr>
          <w:spacing w:val="-3"/>
          <w:sz w:val="24"/>
        </w:rPr>
        <w:t> </w:t>
      </w:r>
      <w:r>
        <w:rPr>
          <w:sz w:val="24"/>
        </w:rPr>
        <w:t>had</w:t>
      </w:r>
      <w:r>
        <w:rPr>
          <w:spacing w:val="-3"/>
          <w:sz w:val="24"/>
        </w:rPr>
        <w:t> </w:t>
      </w:r>
      <w:r>
        <w:rPr>
          <w:sz w:val="24"/>
        </w:rPr>
        <w:t>a</w:t>
      </w:r>
      <w:r>
        <w:rPr>
          <w:spacing w:val="-3"/>
          <w:sz w:val="24"/>
        </w:rPr>
        <w:t> </w:t>
      </w:r>
      <w:r>
        <w:rPr>
          <w:sz w:val="24"/>
        </w:rPr>
        <w:t>violent</w:t>
      </w:r>
      <w:r>
        <w:rPr>
          <w:spacing w:val="-3"/>
          <w:sz w:val="24"/>
        </w:rPr>
        <w:t> </w:t>
      </w:r>
      <w:r>
        <w:rPr>
          <w:sz w:val="24"/>
        </w:rPr>
        <w:t>criminal</w:t>
      </w:r>
      <w:r>
        <w:rPr>
          <w:spacing w:val="-3"/>
          <w:sz w:val="24"/>
        </w:rPr>
        <w:t> </w:t>
      </w:r>
      <w:r>
        <w:rPr>
          <w:sz w:val="24"/>
        </w:rPr>
        <w:t>history</w:t>
      </w:r>
      <w:r>
        <w:rPr>
          <w:spacing w:val="-2"/>
          <w:sz w:val="24"/>
        </w:rPr>
        <w:t> </w:t>
      </w:r>
      <w:r>
        <w:rPr>
          <w:sz w:val="24"/>
        </w:rPr>
        <w:t>and</w:t>
      </w:r>
      <w:r>
        <w:rPr>
          <w:spacing w:val="-3"/>
          <w:sz w:val="24"/>
        </w:rPr>
        <w:t> </w:t>
      </w:r>
      <w:r>
        <w:rPr>
          <w:sz w:val="24"/>
        </w:rPr>
        <w:t>concluded</w:t>
      </w:r>
      <w:r>
        <w:rPr>
          <w:spacing w:val="-3"/>
          <w:sz w:val="24"/>
        </w:rPr>
        <w:t> </w:t>
      </w:r>
      <w:r>
        <w:rPr>
          <w:sz w:val="24"/>
        </w:rPr>
        <w:t>that</w:t>
      </w:r>
      <w:r>
        <w:rPr>
          <w:spacing w:val="-3"/>
          <w:sz w:val="24"/>
        </w:rPr>
        <w:t> </w:t>
      </w:r>
      <w:r>
        <w:rPr>
          <w:sz w:val="24"/>
        </w:rPr>
        <w:t>there</w:t>
      </w:r>
    </w:p>
    <w:p>
      <w:pPr>
        <w:spacing w:after="0"/>
        <w:jc w:val="left"/>
        <w:rPr>
          <w:sz w:val="24"/>
        </w:rPr>
        <w:sectPr>
          <w:pgSz w:w="12240" w:h="15840"/>
          <w:pgMar w:top="1400" w:bottom="280" w:left="1320" w:right="1320"/>
        </w:sectPr>
      </w:pPr>
    </w:p>
    <w:p>
      <w:pPr>
        <w:spacing w:before="39"/>
        <w:ind w:left="120" w:right="129" w:firstLine="0"/>
        <w:jc w:val="left"/>
        <w:rPr>
          <w:sz w:val="24"/>
        </w:rPr>
      </w:pPr>
      <w:r>
        <w:rPr>
          <w:sz w:val="24"/>
        </w:rPr>
        <w:t>was</w:t>
      </w:r>
      <w:r>
        <w:rPr>
          <w:spacing w:val="-4"/>
          <w:sz w:val="24"/>
        </w:rPr>
        <w:t> </w:t>
      </w:r>
      <w:r>
        <w:rPr>
          <w:sz w:val="24"/>
        </w:rPr>
        <w:t>“an</w:t>
      </w:r>
      <w:r>
        <w:rPr>
          <w:spacing w:val="-4"/>
          <w:sz w:val="24"/>
        </w:rPr>
        <w:t> </w:t>
      </w:r>
      <w:r>
        <w:rPr>
          <w:sz w:val="24"/>
        </w:rPr>
        <w:t>extreme</w:t>
      </w:r>
      <w:r>
        <w:rPr>
          <w:spacing w:val="-3"/>
          <w:sz w:val="24"/>
        </w:rPr>
        <w:t> </w:t>
      </w:r>
      <w:r>
        <w:rPr>
          <w:sz w:val="24"/>
        </w:rPr>
        <w:t>urgent</w:t>
      </w:r>
      <w:r>
        <w:rPr>
          <w:spacing w:val="-4"/>
          <w:sz w:val="24"/>
        </w:rPr>
        <w:t> </w:t>
      </w:r>
      <w:r>
        <w:rPr>
          <w:sz w:val="24"/>
        </w:rPr>
        <w:t>threat.”</w:t>
      </w:r>
      <w:r>
        <w:rPr>
          <w:spacing w:val="-3"/>
          <w:sz w:val="24"/>
        </w:rPr>
        <w:t> </w:t>
      </w:r>
      <w:r>
        <w:rPr>
          <w:sz w:val="24"/>
        </w:rPr>
        <w:t>Around</w:t>
      </w:r>
      <w:r>
        <w:rPr>
          <w:spacing w:val="-4"/>
          <w:sz w:val="24"/>
        </w:rPr>
        <w:t> </w:t>
      </w:r>
      <w:r>
        <w:rPr>
          <w:sz w:val="24"/>
        </w:rPr>
        <w:t>midnight,</w:t>
      </w:r>
      <w:r>
        <w:rPr>
          <w:spacing w:val="-4"/>
          <w:sz w:val="24"/>
        </w:rPr>
        <w:t> </w:t>
      </w:r>
      <w:r>
        <w:rPr>
          <w:sz w:val="24"/>
        </w:rPr>
        <w:t>he</w:t>
      </w:r>
      <w:r>
        <w:rPr>
          <w:spacing w:val="-3"/>
          <w:sz w:val="24"/>
        </w:rPr>
        <w:t> </w:t>
      </w:r>
      <w:r>
        <w:rPr>
          <w:sz w:val="24"/>
        </w:rPr>
        <w:t>submitted</w:t>
      </w:r>
      <w:r>
        <w:rPr>
          <w:spacing w:val="-4"/>
          <w:sz w:val="24"/>
        </w:rPr>
        <w:t> </w:t>
      </w:r>
      <w:r>
        <w:rPr>
          <w:sz w:val="24"/>
        </w:rPr>
        <w:t>an</w:t>
      </w:r>
      <w:r>
        <w:rPr>
          <w:spacing w:val="-4"/>
          <w:sz w:val="24"/>
        </w:rPr>
        <w:t> </w:t>
      </w:r>
      <w:r>
        <w:rPr>
          <w:sz w:val="24"/>
        </w:rPr>
        <w:t>“exigent</w:t>
      </w:r>
      <w:r>
        <w:rPr>
          <w:spacing w:val="-4"/>
          <w:sz w:val="24"/>
        </w:rPr>
        <w:t> </w:t>
      </w:r>
      <w:r>
        <w:rPr>
          <w:sz w:val="24"/>
        </w:rPr>
        <w:t>form”</w:t>
      </w:r>
      <w:r>
        <w:rPr>
          <w:spacing w:val="-3"/>
          <w:sz w:val="24"/>
        </w:rPr>
        <w:t> </w:t>
      </w:r>
      <w:r>
        <w:rPr>
          <w:sz w:val="24"/>
        </w:rPr>
        <w:t>to</w:t>
      </w:r>
      <w:r>
        <w:rPr>
          <w:spacing w:val="-4"/>
          <w:sz w:val="24"/>
        </w:rPr>
        <w:t> </w:t>
      </w:r>
      <w:r>
        <w:rPr>
          <w:sz w:val="24"/>
        </w:rPr>
        <w:t>T-Mobile, Hobbs’ cell phone provider. T-Mobile responded with real-time “pings” that alerted Nesbitt to Hobbs’ general location. Another detective used call logs obtained from T-Mobile to determine which of Hobbs’ associates lived within the geographical range of each “ping.” About six hours after the domestic incident, officers attempted a traffic stop of Hobbs’ vehicle. Hobbs tried to flee but collided with a parked vehicle. Officers placed Hobbs under arrest and recovered a loaded handgun. Later that night, Detective Nesbitt secured a search warrant for Hobbs’ car, and two days later obtained a search warrant for the same cell phone information obtained earlier pursuant to the “exigent form.” The police also executed a separate search warrant for Hobbs’ residence and seized 65 rounds of ammunition from his home.</w:t>
      </w:r>
    </w:p>
    <w:p>
      <w:pPr>
        <w:pStyle w:val="BodyText"/>
        <w:spacing w:before="1"/>
        <w:rPr>
          <w:sz w:val="24"/>
        </w:rPr>
      </w:pPr>
    </w:p>
    <w:p>
      <w:pPr>
        <w:spacing w:before="0"/>
        <w:ind w:left="120" w:right="161" w:firstLine="0"/>
        <w:jc w:val="left"/>
        <w:rPr>
          <w:sz w:val="24"/>
        </w:rPr>
      </w:pPr>
      <w:r>
        <w:rPr>
          <w:sz w:val="24"/>
        </w:rPr>
        <w:t>Hobbs moved to suppress evidence of the firearm, arguing that the exigent circumstances exception to the warrant requirement did not justify the use of the cell phone “pings” and call logs. This was a case of first impression for the Fourth Circuit as they had never determined whether</w:t>
      </w:r>
      <w:r>
        <w:rPr>
          <w:spacing w:val="-2"/>
          <w:sz w:val="24"/>
        </w:rPr>
        <w:t> </w:t>
      </w:r>
      <w:r>
        <w:rPr>
          <w:sz w:val="24"/>
        </w:rPr>
        <w:t>the</w:t>
      </w:r>
      <w:r>
        <w:rPr>
          <w:spacing w:val="-3"/>
          <w:sz w:val="24"/>
        </w:rPr>
        <w:t> </w:t>
      </w:r>
      <w:r>
        <w:rPr>
          <w:sz w:val="24"/>
        </w:rPr>
        <w:t>exigent</w:t>
      </w:r>
      <w:r>
        <w:rPr>
          <w:spacing w:val="-3"/>
          <w:sz w:val="24"/>
        </w:rPr>
        <w:t> </w:t>
      </w:r>
      <w:r>
        <w:rPr>
          <w:sz w:val="24"/>
        </w:rPr>
        <w:t>circumstances</w:t>
      </w:r>
      <w:r>
        <w:rPr>
          <w:spacing w:val="-3"/>
          <w:sz w:val="24"/>
        </w:rPr>
        <w:t> </w:t>
      </w:r>
      <w:r>
        <w:rPr>
          <w:sz w:val="24"/>
        </w:rPr>
        <w:t>exception</w:t>
      </w:r>
      <w:r>
        <w:rPr>
          <w:spacing w:val="-3"/>
          <w:sz w:val="24"/>
        </w:rPr>
        <w:t> </w:t>
      </w:r>
      <w:r>
        <w:rPr>
          <w:sz w:val="24"/>
        </w:rPr>
        <w:t>applied</w:t>
      </w:r>
      <w:r>
        <w:rPr>
          <w:spacing w:val="-3"/>
          <w:sz w:val="24"/>
        </w:rPr>
        <w:t> </w:t>
      </w:r>
      <w:r>
        <w:rPr>
          <w:sz w:val="24"/>
        </w:rPr>
        <w:t>in</w:t>
      </w:r>
      <w:r>
        <w:rPr>
          <w:spacing w:val="-3"/>
          <w:sz w:val="24"/>
        </w:rPr>
        <w:t> </w:t>
      </w:r>
      <w:r>
        <w:rPr>
          <w:sz w:val="24"/>
        </w:rPr>
        <w:t>the</w:t>
      </w:r>
      <w:r>
        <w:rPr>
          <w:spacing w:val="-2"/>
          <w:sz w:val="24"/>
        </w:rPr>
        <w:t> </w:t>
      </w:r>
      <w:r>
        <w:rPr>
          <w:sz w:val="24"/>
        </w:rPr>
        <w:t>context</w:t>
      </w:r>
      <w:r>
        <w:rPr>
          <w:spacing w:val="-3"/>
          <w:sz w:val="24"/>
        </w:rPr>
        <w:t> </w:t>
      </w:r>
      <w:r>
        <w:rPr>
          <w:sz w:val="24"/>
        </w:rPr>
        <w:t>of</w:t>
      </w:r>
      <w:r>
        <w:rPr>
          <w:spacing w:val="-3"/>
          <w:sz w:val="24"/>
        </w:rPr>
        <w:t> </w:t>
      </w:r>
      <w:r>
        <w:rPr>
          <w:sz w:val="24"/>
        </w:rPr>
        <w:t>police</w:t>
      </w:r>
      <w:r>
        <w:rPr>
          <w:spacing w:val="-2"/>
          <w:sz w:val="24"/>
        </w:rPr>
        <w:t> </w:t>
      </w:r>
      <w:r>
        <w:rPr>
          <w:sz w:val="24"/>
        </w:rPr>
        <w:t>using</w:t>
      </w:r>
      <w:r>
        <w:rPr>
          <w:spacing w:val="-3"/>
          <w:sz w:val="24"/>
        </w:rPr>
        <w:t> </w:t>
      </w:r>
      <w:r>
        <w:rPr>
          <w:sz w:val="24"/>
        </w:rPr>
        <w:t>a</w:t>
      </w:r>
      <w:r>
        <w:rPr>
          <w:spacing w:val="-3"/>
          <w:sz w:val="24"/>
        </w:rPr>
        <w:t> </w:t>
      </w:r>
      <w:r>
        <w:rPr>
          <w:sz w:val="24"/>
        </w:rPr>
        <w:t>cell</w:t>
      </w:r>
      <w:r>
        <w:rPr>
          <w:spacing w:val="-3"/>
          <w:sz w:val="24"/>
        </w:rPr>
        <w:t> </w:t>
      </w:r>
      <w:r>
        <w:rPr>
          <w:sz w:val="24"/>
        </w:rPr>
        <w:t>phone ping along with call logs from a suspect’s cell phone. The court embraced the Second Circuit’s analysis applying the emergency exigency to cell phone pings. The court held that the officers reasonably</w:t>
      </w:r>
      <w:r>
        <w:rPr>
          <w:spacing w:val="-2"/>
          <w:sz w:val="24"/>
        </w:rPr>
        <w:t> </w:t>
      </w:r>
      <w:r>
        <w:rPr>
          <w:sz w:val="24"/>
        </w:rPr>
        <w:t>concluded</w:t>
      </w:r>
      <w:r>
        <w:rPr>
          <w:spacing w:val="-3"/>
          <w:sz w:val="24"/>
        </w:rPr>
        <w:t> </w:t>
      </w:r>
      <w:r>
        <w:rPr>
          <w:sz w:val="24"/>
        </w:rPr>
        <w:t>that</w:t>
      </w:r>
      <w:r>
        <w:rPr>
          <w:spacing w:val="-3"/>
          <w:sz w:val="24"/>
        </w:rPr>
        <w:t> </w:t>
      </w:r>
      <w:r>
        <w:rPr>
          <w:sz w:val="24"/>
        </w:rPr>
        <w:t>Hobbs</w:t>
      </w:r>
      <w:r>
        <w:rPr>
          <w:spacing w:val="-3"/>
          <w:sz w:val="24"/>
        </w:rPr>
        <w:t> </w:t>
      </w:r>
      <w:r>
        <w:rPr>
          <w:sz w:val="24"/>
        </w:rPr>
        <w:t>was</w:t>
      </w:r>
      <w:r>
        <w:rPr>
          <w:spacing w:val="-3"/>
          <w:sz w:val="24"/>
        </w:rPr>
        <w:t> </w:t>
      </w:r>
      <w:r>
        <w:rPr>
          <w:sz w:val="24"/>
        </w:rPr>
        <w:t>armed</w:t>
      </w:r>
      <w:r>
        <w:rPr>
          <w:spacing w:val="-3"/>
          <w:sz w:val="24"/>
        </w:rPr>
        <w:t> </w:t>
      </w:r>
      <w:r>
        <w:rPr>
          <w:sz w:val="24"/>
        </w:rPr>
        <w:t>and</w:t>
      </w:r>
      <w:r>
        <w:rPr>
          <w:spacing w:val="-4"/>
          <w:sz w:val="24"/>
        </w:rPr>
        <w:t> </w:t>
      </w:r>
      <w:r>
        <w:rPr>
          <w:sz w:val="24"/>
        </w:rPr>
        <w:t>dangerous,</w:t>
      </w:r>
      <w:r>
        <w:rPr>
          <w:spacing w:val="-4"/>
          <w:sz w:val="24"/>
        </w:rPr>
        <w:t> </w:t>
      </w:r>
      <w:r>
        <w:rPr>
          <w:sz w:val="24"/>
        </w:rPr>
        <w:t>that</w:t>
      </w:r>
      <w:r>
        <w:rPr>
          <w:spacing w:val="-3"/>
          <w:sz w:val="24"/>
        </w:rPr>
        <w:t> </w:t>
      </w:r>
      <w:r>
        <w:rPr>
          <w:sz w:val="24"/>
        </w:rPr>
        <w:t>he</w:t>
      </w:r>
      <w:r>
        <w:rPr>
          <w:spacing w:val="-2"/>
          <w:sz w:val="24"/>
        </w:rPr>
        <w:t> </w:t>
      </w:r>
      <w:r>
        <w:rPr>
          <w:sz w:val="24"/>
        </w:rPr>
        <w:t>posed</w:t>
      </w:r>
      <w:r>
        <w:rPr>
          <w:spacing w:val="-3"/>
          <w:sz w:val="24"/>
        </w:rPr>
        <w:t> </w:t>
      </w:r>
      <w:r>
        <w:rPr>
          <w:sz w:val="24"/>
        </w:rPr>
        <w:t>an</w:t>
      </w:r>
      <w:r>
        <w:rPr>
          <w:spacing w:val="-3"/>
          <w:sz w:val="24"/>
        </w:rPr>
        <w:t> </w:t>
      </w:r>
      <w:r>
        <w:rPr>
          <w:sz w:val="24"/>
        </w:rPr>
        <w:t>imminent</w:t>
      </w:r>
      <w:r>
        <w:rPr>
          <w:spacing w:val="-3"/>
          <w:sz w:val="24"/>
        </w:rPr>
        <w:t> </w:t>
      </w:r>
      <w:r>
        <w:rPr>
          <w:sz w:val="24"/>
        </w:rPr>
        <w:t>threat to Foreman, to her family members, and to law enforcement officers, and that these exigent circumstances required them to seek the cell phone location information from T-Mobile without delay. Accordingly, the Fourth Circuit affirmed the denial of the motion to suppress.</w:t>
      </w:r>
    </w:p>
    <w:p>
      <w:pPr>
        <w:pStyle w:val="BodyText"/>
        <w:rPr>
          <w:sz w:val="24"/>
        </w:rPr>
      </w:pPr>
    </w:p>
    <w:p>
      <w:pPr>
        <w:pStyle w:val="BodyText"/>
        <w:spacing w:before="11"/>
        <w:rPr>
          <w:sz w:val="23"/>
        </w:rPr>
      </w:pPr>
    </w:p>
    <w:p>
      <w:pPr>
        <w:spacing w:before="0"/>
        <w:ind w:left="120" w:right="0" w:firstLine="0"/>
        <w:jc w:val="left"/>
        <w:rPr>
          <w:sz w:val="24"/>
        </w:rPr>
      </w:pPr>
      <w:r>
        <w:rPr>
          <w:sz w:val="24"/>
        </w:rPr>
        <w:t>United</w:t>
      </w:r>
      <w:r>
        <w:rPr>
          <w:spacing w:val="-3"/>
          <w:sz w:val="24"/>
        </w:rPr>
        <w:t> </w:t>
      </w:r>
      <w:r>
        <w:rPr>
          <w:sz w:val="24"/>
        </w:rPr>
        <w:t>States</w:t>
      </w:r>
      <w:r>
        <w:rPr>
          <w:spacing w:val="-2"/>
          <w:sz w:val="24"/>
        </w:rPr>
        <w:t> </w:t>
      </w:r>
      <w:r>
        <w:rPr>
          <w:sz w:val="24"/>
        </w:rPr>
        <w:t>v.</w:t>
      </w:r>
      <w:r>
        <w:rPr>
          <w:spacing w:val="-1"/>
          <w:sz w:val="24"/>
        </w:rPr>
        <w:t> </w:t>
      </w:r>
      <w:r>
        <w:rPr>
          <w:spacing w:val="-2"/>
          <w:sz w:val="24"/>
        </w:rPr>
        <w:t>Martinez</w:t>
      </w:r>
    </w:p>
    <w:p>
      <w:pPr>
        <w:spacing w:before="0"/>
        <w:ind w:left="120" w:right="4559" w:firstLine="0"/>
        <w:jc w:val="left"/>
        <w:rPr>
          <w:sz w:val="24"/>
        </w:rPr>
      </w:pPr>
      <w:r>
        <w:rPr>
          <w:sz w:val="24"/>
        </w:rPr>
        <w:t>Court:</w:t>
      </w:r>
      <w:r>
        <w:rPr>
          <w:spacing w:val="-4"/>
          <w:sz w:val="24"/>
        </w:rPr>
        <w:t> </w:t>
      </w:r>
      <w:r>
        <w:rPr>
          <w:sz w:val="24"/>
        </w:rPr>
        <w:t>US</w:t>
      </w:r>
      <w:r>
        <w:rPr>
          <w:spacing w:val="-5"/>
          <w:sz w:val="24"/>
        </w:rPr>
        <w:t> </w:t>
      </w:r>
      <w:r>
        <w:rPr>
          <w:sz w:val="24"/>
        </w:rPr>
        <w:t>Court</w:t>
      </w:r>
      <w:r>
        <w:rPr>
          <w:spacing w:val="-5"/>
          <w:sz w:val="24"/>
        </w:rPr>
        <w:t> </w:t>
      </w:r>
      <w:r>
        <w:rPr>
          <w:sz w:val="24"/>
        </w:rPr>
        <w:t>of</w:t>
      </w:r>
      <w:r>
        <w:rPr>
          <w:spacing w:val="-5"/>
          <w:sz w:val="24"/>
        </w:rPr>
        <w:t> </w:t>
      </w:r>
      <w:r>
        <w:rPr>
          <w:sz w:val="24"/>
        </w:rPr>
        <w:t>Appeals</w:t>
      </w:r>
      <w:r>
        <w:rPr>
          <w:spacing w:val="-5"/>
          <w:sz w:val="24"/>
        </w:rPr>
        <w:t> </w:t>
      </w:r>
      <w:r>
        <w:rPr>
          <w:sz w:val="24"/>
        </w:rPr>
        <w:t>for</w:t>
      </w:r>
      <w:r>
        <w:rPr>
          <w:spacing w:val="-4"/>
          <w:sz w:val="24"/>
        </w:rPr>
        <w:t> </w:t>
      </w:r>
      <w:r>
        <w:rPr>
          <w:sz w:val="24"/>
        </w:rPr>
        <w:t>the</w:t>
      </w:r>
      <w:r>
        <w:rPr>
          <w:spacing w:val="-5"/>
          <w:sz w:val="24"/>
        </w:rPr>
        <w:t> </w:t>
      </w:r>
      <w:r>
        <w:rPr>
          <w:sz w:val="24"/>
        </w:rPr>
        <w:t>Fifth</w:t>
      </w:r>
      <w:r>
        <w:rPr>
          <w:spacing w:val="-5"/>
          <w:sz w:val="24"/>
        </w:rPr>
        <w:t> </w:t>
      </w:r>
      <w:r>
        <w:rPr>
          <w:sz w:val="24"/>
        </w:rPr>
        <w:t>Circuit Opinion Date: February 1, 2022</w:t>
      </w:r>
    </w:p>
    <w:p>
      <w:pPr>
        <w:pStyle w:val="BodyText"/>
        <w:rPr>
          <w:sz w:val="24"/>
        </w:rPr>
      </w:pPr>
    </w:p>
    <w:p>
      <w:pPr>
        <w:spacing w:before="1"/>
        <w:ind w:left="120" w:right="114" w:firstLine="0"/>
        <w:jc w:val="left"/>
        <w:rPr>
          <w:sz w:val="24"/>
        </w:rPr>
      </w:pPr>
      <w:r>
        <w:rPr>
          <w:sz w:val="24"/>
        </w:rPr>
        <w:t>United States Postal Inspector Gary Arias was contacted by a postal employee at the USPS facility in El Centro, California, regarding two suspicious packages. The postal employee informed Arias that: (1) the mailer paid the postage fees for the packages with cash; (2) the information on the shipping labels was handwritten; (3) the handwriting on the shipping labels for the two packages appeared identical, as though the same person filled out both shipping labels, yet the purported senders’ names on the labels were different; (4) both packages were being</w:t>
      </w:r>
      <w:r>
        <w:rPr>
          <w:spacing w:val="-3"/>
          <w:sz w:val="24"/>
        </w:rPr>
        <w:t> </w:t>
      </w:r>
      <w:r>
        <w:rPr>
          <w:sz w:val="24"/>
        </w:rPr>
        <w:t>sent</w:t>
      </w:r>
      <w:r>
        <w:rPr>
          <w:spacing w:val="-3"/>
          <w:sz w:val="24"/>
        </w:rPr>
        <w:t> </w:t>
      </w:r>
      <w:r>
        <w:rPr>
          <w:sz w:val="24"/>
        </w:rPr>
        <w:t>to</w:t>
      </w:r>
      <w:r>
        <w:rPr>
          <w:spacing w:val="-2"/>
          <w:sz w:val="24"/>
        </w:rPr>
        <w:t> </w:t>
      </w:r>
      <w:r>
        <w:rPr>
          <w:sz w:val="24"/>
        </w:rPr>
        <w:t>the</w:t>
      </w:r>
      <w:r>
        <w:rPr>
          <w:spacing w:val="-2"/>
          <w:sz w:val="24"/>
        </w:rPr>
        <w:t> </w:t>
      </w:r>
      <w:r>
        <w:rPr>
          <w:sz w:val="24"/>
        </w:rPr>
        <w:t>same</w:t>
      </w:r>
      <w:r>
        <w:rPr>
          <w:spacing w:val="-3"/>
          <w:sz w:val="24"/>
        </w:rPr>
        <w:t> </w:t>
      </w:r>
      <w:r>
        <w:rPr>
          <w:sz w:val="24"/>
        </w:rPr>
        <w:t>area,</w:t>
      </w:r>
      <w:r>
        <w:rPr>
          <w:spacing w:val="-3"/>
          <w:sz w:val="24"/>
        </w:rPr>
        <w:t> </w:t>
      </w:r>
      <w:r>
        <w:rPr>
          <w:sz w:val="24"/>
        </w:rPr>
        <w:t>Shreveport,</w:t>
      </w:r>
      <w:r>
        <w:rPr>
          <w:spacing w:val="-3"/>
          <w:sz w:val="24"/>
        </w:rPr>
        <w:t> </w:t>
      </w:r>
      <w:r>
        <w:rPr>
          <w:sz w:val="24"/>
        </w:rPr>
        <w:t>Louisiana,</w:t>
      </w:r>
      <w:r>
        <w:rPr>
          <w:spacing w:val="-3"/>
          <w:sz w:val="24"/>
        </w:rPr>
        <w:t> </w:t>
      </w:r>
      <w:r>
        <w:rPr>
          <w:sz w:val="24"/>
        </w:rPr>
        <w:t>but</w:t>
      </w:r>
      <w:r>
        <w:rPr>
          <w:spacing w:val="-3"/>
          <w:sz w:val="24"/>
        </w:rPr>
        <w:t> </w:t>
      </w:r>
      <w:r>
        <w:rPr>
          <w:sz w:val="24"/>
        </w:rPr>
        <w:t>to</w:t>
      </w:r>
      <w:r>
        <w:rPr>
          <w:spacing w:val="-2"/>
          <w:sz w:val="24"/>
        </w:rPr>
        <w:t> </w:t>
      </w:r>
      <w:r>
        <w:rPr>
          <w:sz w:val="24"/>
        </w:rPr>
        <w:t>different</w:t>
      </w:r>
      <w:r>
        <w:rPr>
          <w:spacing w:val="-3"/>
          <w:sz w:val="24"/>
        </w:rPr>
        <w:t> </w:t>
      </w:r>
      <w:r>
        <w:rPr>
          <w:sz w:val="24"/>
        </w:rPr>
        <w:t>addresses</w:t>
      </w:r>
      <w:r>
        <w:rPr>
          <w:spacing w:val="-3"/>
          <w:sz w:val="24"/>
        </w:rPr>
        <w:t> </w:t>
      </w:r>
      <w:r>
        <w:rPr>
          <w:sz w:val="24"/>
        </w:rPr>
        <w:t>there;</w:t>
      </w:r>
      <w:r>
        <w:rPr>
          <w:spacing w:val="-3"/>
          <w:sz w:val="24"/>
        </w:rPr>
        <w:t> </w:t>
      </w:r>
      <w:r>
        <w:rPr>
          <w:sz w:val="24"/>
        </w:rPr>
        <w:t>and</w:t>
      </w:r>
      <w:r>
        <w:rPr>
          <w:spacing w:val="-3"/>
          <w:sz w:val="24"/>
        </w:rPr>
        <w:t> </w:t>
      </w:r>
      <w:r>
        <w:rPr>
          <w:sz w:val="24"/>
        </w:rPr>
        <w:t>(5)</w:t>
      </w:r>
      <w:r>
        <w:rPr>
          <w:spacing w:val="-2"/>
          <w:sz w:val="24"/>
        </w:rPr>
        <w:t> </w:t>
      </w:r>
      <w:r>
        <w:rPr>
          <w:sz w:val="24"/>
        </w:rPr>
        <w:t>the man1</w:t>
      </w:r>
      <w:r>
        <w:rPr>
          <w:spacing w:val="-2"/>
          <w:sz w:val="24"/>
        </w:rPr>
        <w:t> </w:t>
      </w:r>
      <w:r>
        <w:rPr>
          <w:sz w:val="24"/>
        </w:rPr>
        <w:t>paying</w:t>
      </w:r>
      <w:r>
        <w:rPr>
          <w:spacing w:val="-2"/>
          <w:sz w:val="24"/>
        </w:rPr>
        <w:t> </w:t>
      </w:r>
      <w:r>
        <w:rPr>
          <w:sz w:val="24"/>
        </w:rPr>
        <w:t>the</w:t>
      </w:r>
      <w:r>
        <w:rPr>
          <w:spacing w:val="-1"/>
          <w:sz w:val="24"/>
        </w:rPr>
        <w:t> </w:t>
      </w:r>
      <w:r>
        <w:rPr>
          <w:sz w:val="24"/>
        </w:rPr>
        <w:t>postage</w:t>
      </w:r>
      <w:r>
        <w:rPr>
          <w:spacing w:val="-1"/>
          <w:sz w:val="24"/>
        </w:rPr>
        <w:t> </w:t>
      </w:r>
      <w:r>
        <w:rPr>
          <w:sz w:val="24"/>
        </w:rPr>
        <w:t>fees</w:t>
      </w:r>
      <w:r>
        <w:rPr>
          <w:spacing w:val="-2"/>
          <w:sz w:val="24"/>
        </w:rPr>
        <w:t> </w:t>
      </w:r>
      <w:r>
        <w:rPr>
          <w:sz w:val="24"/>
        </w:rPr>
        <w:t>appeared</w:t>
      </w:r>
      <w:r>
        <w:rPr>
          <w:spacing w:val="-2"/>
          <w:sz w:val="24"/>
        </w:rPr>
        <w:t> </w:t>
      </w:r>
      <w:r>
        <w:rPr>
          <w:sz w:val="24"/>
        </w:rPr>
        <w:t>to</w:t>
      </w:r>
      <w:r>
        <w:rPr>
          <w:spacing w:val="-1"/>
          <w:sz w:val="24"/>
        </w:rPr>
        <w:t> </w:t>
      </w:r>
      <w:r>
        <w:rPr>
          <w:sz w:val="24"/>
        </w:rPr>
        <w:t>be</w:t>
      </w:r>
      <w:r>
        <w:rPr>
          <w:spacing w:val="-1"/>
          <w:sz w:val="24"/>
        </w:rPr>
        <w:t> </w:t>
      </w:r>
      <w:r>
        <w:rPr>
          <w:sz w:val="24"/>
        </w:rPr>
        <w:t>anxious</w:t>
      </w:r>
      <w:r>
        <w:rPr>
          <w:spacing w:val="-2"/>
          <w:sz w:val="24"/>
        </w:rPr>
        <w:t> </w:t>
      </w:r>
      <w:r>
        <w:rPr>
          <w:sz w:val="24"/>
        </w:rPr>
        <w:t>or</w:t>
      </w:r>
      <w:r>
        <w:rPr>
          <w:spacing w:val="-1"/>
          <w:sz w:val="24"/>
        </w:rPr>
        <w:t> </w:t>
      </w:r>
      <w:r>
        <w:rPr>
          <w:sz w:val="24"/>
        </w:rPr>
        <w:t>nervous</w:t>
      </w:r>
      <w:r>
        <w:rPr>
          <w:spacing w:val="-2"/>
          <w:sz w:val="24"/>
        </w:rPr>
        <w:t> </w:t>
      </w:r>
      <w:r>
        <w:rPr>
          <w:sz w:val="24"/>
        </w:rPr>
        <w:t>and</w:t>
      </w:r>
      <w:r>
        <w:rPr>
          <w:spacing w:val="-2"/>
          <w:sz w:val="24"/>
        </w:rPr>
        <w:t> </w:t>
      </w:r>
      <w:r>
        <w:rPr>
          <w:sz w:val="24"/>
        </w:rPr>
        <w:t>did</w:t>
      </w:r>
      <w:r>
        <w:rPr>
          <w:spacing w:val="-2"/>
          <w:sz w:val="24"/>
        </w:rPr>
        <w:t> </w:t>
      </w:r>
      <w:r>
        <w:rPr>
          <w:sz w:val="24"/>
        </w:rPr>
        <w:t>not</w:t>
      </w:r>
      <w:r>
        <w:rPr>
          <w:spacing w:val="-2"/>
          <w:sz w:val="24"/>
        </w:rPr>
        <w:t> </w:t>
      </w:r>
      <w:r>
        <w:rPr>
          <w:sz w:val="24"/>
        </w:rPr>
        <w:t>engage</w:t>
      </w:r>
      <w:r>
        <w:rPr>
          <w:spacing w:val="-1"/>
          <w:sz w:val="24"/>
        </w:rPr>
        <w:t> </w:t>
      </w:r>
      <w:r>
        <w:rPr>
          <w:sz w:val="24"/>
        </w:rPr>
        <w:t>the</w:t>
      </w:r>
      <w:r>
        <w:rPr>
          <w:spacing w:val="-1"/>
          <w:sz w:val="24"/>
        </w:rPr>
        <w:t> </w:t>
      </w:r>
      <w:r>
        <w:rPr>
          <w:sz w:val="24"/>
        </w:rPr>
        <w:t>postal employee in conversation. Based on this information, Arias requested that the packages be forwarded to him at the San Diego field office for further investigation.</w:t>
      </w:r>
    </w:p>
    <w:p>
      <w:pPr>
        <w:pStyle w:val="BodyText"/>
        <w:spacing w:before="11"/>
        <w:rPr>
          <w:sz w:val="23"/>
        </w:rPr>
      </w:pPr>
    </w:p>
    <w:p>
      <w:pPr>
        <w:spacing w:before="0"/>
        <w:ind w:left="120" w:right="199" w:firstLine="0"/>
        <w:jc w:val="left"/>
        <w:rPr>
          <w:sz w:val="24"/>
        </w:rPr>
      </w:pPr>
      <w:r>
        <w:rPr>
          <w:sz w:val="24"/>
        </w:rPr>
        <w:t>Two days later Arias received the packages. He examined the outside of the packages and observed</w:t>
      </w:r>
      <w:r>
        <w:rPr>
          <w:spacing w:val="-3"/>
          <w:sz w:val="24"/>
        </w:rPr>
        <w:t> </w:t>
      </w:r>
      <w:r>
        <w:rPr>
          <w:sz w:val="24"/>
        </w:rPr>
        <w:t>that</w:t>
      </w:r>
      <w:r>
        <w:rPr>
          <w:spacing w:val="-3"/>
          <w:sz w:val="24"/>
        </w:rPr>
        <w:t> </w:t>
      </w:r>
      <w:r>
        <w:rPr>
          <w:sz w:val="24"/>
        </w:rPr>
        <w:t>the</w:t>
      </w:r>
      <w:r>
        <w:rPr>
          <w:spacing w:val="-3"/>
          <w:sz w:val="24"/>
        </w:rPr>
        <w:t> </w:t>
      </w:r>
      <w:r>
        <w:rPr>
          <w:sz w:val="24"/>
        </w:rPr>
        <w:t>size,</w:t>
      </w:r>
      <w:r>
        <w:rPr>
          <w:spacing w:val="-3"/>
          <w:sz w:val="24"/>
        </w:rPr>
        <w:t> </w:t>
      </w:r>
      <w:r>
        <w:rPr>
          <w:sz w:val="24"/>
        </w:rPr>
        <w:t>shape,</w:t>
      </w:r>
      <w:r>
        <w:rPr>
          <w:spacing w:val="-3"/>
          <w:sz w:val="24"/>
        </w:rPr>
        <w:t> </w:t>
      </w:r>
      <w:r>
        <w:rPr>
          <w:sz w:val="24"/>
        </w:rPr>
        <w:t>and</w:t>
      </w:r>
      <w:r>
        <w:rPr>
          <w:spacing w:val="-3"/>
          <w:sz w:val="24"/>
        </w:rPr>
        <w:t> </w:t>
      </w:r>
      <w:r>
        <w:rPr>
          <w:sz w:val="24"/>
        </w:rPr>
        <w:t>appearance</w:t>
      </w:r>
      <w:r>
        <w:rPr>
          <w:spacing w:val="-3"/>
          <w:sz w:val="24"/>
        </w:rPr>
        <w:t> </w:t>
      </w:r>
      <w:r>
        <w:rPr>
          <w:sz w:val="24"/>
        </w:rPr>
        <w:t>of</w:t>
      </w:r>
      <w:r>
        <w:rPr>
          <w:spacing w:val="-3"/>
          <w:sz w:val="24"/>
        </w:rPr>
        <w:t> </w:t>
      </w:r>
      <w:r>
        <w:rPr>
          <w:sz w:val="24"/>
        </w:rPr>
        <w:t>the</w:t>
      </w:r>
      <w:r>
        <w:rPr>
          <w:spacing w:val="-3"/>
          <w:sz w:val="24"/>
        </w:rPr>
        <w:t> </w:t>
      </w:r>
      <w:r>
        <w:rPr>
          <w:sz w:val="24"/>
        </w:rPr>
        <w:t>packages</w:t>
      </w:r>
      <w:r>
        <w:rPr>
          <w:spacing w:val="-3"/>
          <w:sz w:val="24"/>
        </w:rPr>
        <w:t> </w:t>
      </w:r>
      <w:r>
        <w:rPr>
          <w:sz w:val="24"/>
        </w:rPr>
        <w:t>were</w:t>
      </w:r>
      <w:r>
        <w:rPr>
          <w:spacing w:val="-3"/>
          <w:sz w:val="24"/>
        </w:rPr>
        <w:t> </w:t>
      </w:r>
      <w:r>
        <w:rPr>
          <w:sz w:val="24"/>
        </w:rPr>
        <w:t>consistent</w:t>
      </w:r>
      <w:r>
        <w:rPr>
          <w:spacing w:val="-3"/>
          <w:sz w:val="24"/>
        </w:rPr>
        <w:t> </w:t>
      </w:r>
      <w:r>
        <w:rPr>
          <w:sz w:val="24"/>
        </w:rPr>
        <w:t>with</w:t>
      </w:r>
      <w:r>
        <w:rPr>
          <w:spacing w:val="-3"/>
          <w:sz w:val="24"/>
        </w:rPr>
        <w:t> </w:t>
      </w:r>
      <w:r>
        <w:rPr>
          <w:sz w:val="24"/>
        </w:rPr>
        <w:t>USPS</w:t>
      </w:r>
      <w:r>
        <w:rPr>
          <w:spacing w:val="-3"/>
          <w:sz w:val="24"/>
        </w:rPr>
        <w:t> </w:t>
      </w:r>
      <w:r>
        <w:rPr>
          <w:sz w:val="24"/>
        </w:rPr>
        <w:t>drug package profile characteristics. Arias also used a database to check the names and addresses written on the shipping labels of the two packages. Although the database was able to locate the addresses, it was unable to associate the names to those addresses. This information indicated to Arias that that the names provided on the labels did not receive mail at and were</w:t>
      </w:r>
    </w:p>
    <w:p>
      <w:pPr>
        <w:spacing w:after="0"/>
        <w:jc w:val="left"/>
        <w:rPr>
          <w:sz w:val="24"/>
        </w:rPr>
        <w:sectPr>
          <w:pgSz w:w="12240" w:h="15840"/>
          <w:pgMar w:top="1400" w:bottom="280" w:left="1320" w:right="1320"/>
        </w:sectPr>
      </w:pPr>
    </w:p>
    <w:p>
      <w:pPr>
        <w:spacing w:before="39"/>
        <w:ind w:left="120" w:right="129" w:firstLine="0"/>
        <w:jc w:val="left"/>
        <w:rPr>
          <w:sz w:val="24"/>
        </w:rPr>
      </w:pPr>
      <w:r>
        <w:rPr>
          <w:sz w:val="24"/>
        </w:rPr>
        <w:t>not otherwise associated with the addresses. </w:t>
      </w:r>
      <w:r>
        <w:rPr>
          <w:sz w:val="22"/>
        </w:rPr>
        <w:t>Six days later, </w:t>
      </w:r>
      <w:r>
        <w:rPr>
          <w:sz w:val="24"/>
        </w:rPr>
        <w:t>Arias contacted a border patrol officer to perform a canine sniff of the packages. Arias was unable to arrange for a canine examination</w:t>
      </w:r>
      <w:r>
        <w:rPr>
          <w:spacing w:val="-4"/>
          <w:sz w:val="24"/>
        </w:rPr>
        <w:t> </w:t>
      </w:r>
      <w:r>
        <w:rPr>
          <w:sz w:val="24"/>
        </w:rPr>
        <w:t>prior</w:t>
      </w:r>
      <w:r>
        <w:rPr>
          <w:spacing w:val="-2"/>
          <w:sz w:val="24"/>
        </w:rPr>
        <w:t> </w:t>
      </w:r>
      <w:r>
        <w:rPr>
          <w:sz w:val="24"/>
        </w:rPr>
        <w:t>to</w:t>
      </w:r>
      <w:r>
        <w:rPr>
          <w:spacing w:val="-2"/>
          <w:sz w:val="24"/>
        </w:rPr>
        <w:t> </w:t>
      </w:r>
      <w:r>
        <w:rPr>
          <w:sz w:val="24"/>
        </w:rPr>
        <w:t>that</w:t>
      </w:r>
      <w:r>
        <w:rPr>
          <w:spacing w:val="-3"/>
          <w:sz w:val="24"/>
        </w:rPr>
        <w:t> </w:t>
      </w:r>
      <w:r>
        <w:rPr>
          <w:sz w:val="24"/>
        </w:rPr>
        <w:t>date</w:t>
      </w:r>
      <w:r>
        <w:rPr>
          <w:spacing w:val="-2"/>
          <w:sz w:val="24"/>
        </w:rPr>
        <w:t> </w:t>
      </w:r>
      <w:r>
        <w:rPr>
          <w:sz w:val="24"/>
        </w:rPr>
        <w:t>because</w:t>
      </w:r>
      <w:r>
        <w:rPr>
          <w:spacing w:val="-2"/>
          <w:sz w:val="24"/>
        </w:rPr>
        <w:t> </w:t>
      </w:r>
      <w:r>
        <w:rPr>
          <w:sz w:val="24"/>
        </w:rPr>
        <w:t>he</w:t>
      </w:r>
      <w:r>
        <w:rPr>
          <w:spacing w:val="-2"/>
          <w:sz w:val="24"/>
        </w:rPr>
        <w:t> </w:t>
      </w:r>
      <w:r>
        <w:rPr>
          <w:sz w:val="24"/>
        </w:rPr>
        <w:t>had</w:t>
      </w:r>
      <w:r>
        <w:rPr>
          <w:spacing w:val="-3"/>
          <w:sz w:val="24"/>
        </w:rPr>
        <w:t> </w:t>
      </w:r>
      <w:r>
        <w:rPr>
          <w:sz w:val="24"/>
        </w:rPr>
        <w:t>to</w:t>
      </w:r>
      <w:r>
        <w:rPr>
          <w:spacing w:val="-3"/>
          <w:sz w:val="24"/>
        </w:rPr>
        <w:t> </w:t>
      </w:r>
      <w:r>
        <w:rPr>
          <w:sz w:val="24"/>
        </w:rPr>
        <w:t>work</w:t>
      </w:r>
      <w:r>
        <w:rPr>
          <w:spacing w:val="-3"/>
          <w:sz w:val="24"/>
        </w:rPr>
        <w:t> </w:t>
      </w:r>
      <w:r>
        <w:rPr>
          <w:sz w:val="24"/>
        </w:rPr>
        <w:t>on</w:t>
      </w:r>
      <w:r>
        <w:rPr>
          <w:spacing w:val="-3"/>
          <w:sz w:val="24"/>
        </w:rPr>
        <w:t> </w:t>
      </w:r>
      <w:r>
        <w:rPr>
          <w:sz w:val="24"/>
        </w:rPr>
        <w:t>other</w:t>
      </w:r>
      <w:r>
        <w:rPr>
          <w:spacing w:val="-2"/>
          <w:sz w:val="24"/>
        </w:rPr>
        <w:t> </w:t>
      </w:r>
      <w:r>
        <w:rPr>
          <w:sz w:val="24"/>
        </w:rPr>
        <w:t>cases,</w:t>
      </w:r>
      <w:r>
        <w:rPr>
          <w:spacing w:val="-3"/>
          <w:sz w:val="24"/>
        </w:rPr>
        <w:t> </w:t>
      </w:r>
      <w:r>
        <w:rPr>
          <w:sz w:val="24"/>
        </w:rPr>
        <w:t>and</w:t>
      </w:r>
      <w:r>
        <w:rPr>
          <w:spacing w:val="-3"/>
          <w:sz w:val="24"/>
        </w:rPr>
        <w:t> </w:t>
      </w:r>
      <w:r>
        <w:rPr>
          <w:sz w:val="24"/>
        </w:rPr>
        <w:t>he</w:t>
      </w:r>
      <w:r>
        <w:rPr>
          <w:spacing w:val="-2"/>
          <w:sz w:val="24"/>
        </w:rPr>
        <w:t> </w:t>
      </w:r>
      <w:r>
        <w:rPr>
          <w:sz w:val="24"/>
        </w:rPr>
        <w:t>missed</w:t>
      </w:r>
      <w:r>
        <w:rPr>
          <w:spacing w:val="-3"/>
          <w:sz w:val="24"/>
        </w:rPr>
        <w:t> </w:t>
      </w:r>
      <w:r>
        <w:rPr>
          <w:sz w:val="24"/>
        </w:rPr>
        <w:t>work</w:t>
      </w:r>
      <w:r>
        <w:rPr>
          <w:spacing w:val="-3"/>
          <w:sz w:val="24"/>
        </w:rPr>
        <w:t> </w:t>
      </w:r>
      <w:r>
        <w:rPr>
          <w:sz w:val="24"/>
        </w:rPr>
        <w:t>due to illness. The dog alerted to both packages, indicating that the odor or aroma of one or more controlled substances emanated from the packages. Eight days later, Arias obtained search warrants and searched the packages, discovering 2,222 grams of methamphetamine inside.</w:t>
      </w:r>
    </w:p>
    <w:p>
      <w:pPr>
        <w:pStyle w:val="BodyText"/>
        <w:rPr>
          <w:sz w:val="24"/>
        </w:rPr>
      </w:pPr>
    </w:p>
    <w:p>
      <w:pPr>
        <w:spacing w:before="0"/>
        <w:ind w:left="119" w:right="129" w:firstLine="0"/>
        <w:jc w:val="left"/>
        <w:rPr>
          <w:sz w:val="24"/>
        </w:rPr>
      </w:pPr>
      <w:r>
        <w:rPr>
          <w:sz w:val="24"/>
        </w:rPr>
        <w:t>Martinez moved to suppress the packages and their contents, arguing that the packages were seized</w:t>
      </w:r>
      <w:r>
        <w:rPr>
          <w:spacing w:val="-3"/>
          <w:sz w:val="24"/>
        </w:rPr>
        <w:t> </w:t>
      </w:r>
      <w:r>
        <w:rPr>
          <w:sz w:val="24"/>
        </w:rPr>
        <w:t>in</w:t>
      </w:r>
      <w:r>
        <w:rPr>
          <w:spacing w:val="-3"/>
          <w:sz w:val="24"/>
        </w:rPr>
        <w:t> </w:t>
      </w:r>
      <w:r>
        <w:rPr>
          <w:sz w:val="24"/>
        </w:rPr>
        <w:t>violation</w:t>
      </w:r>
      <w:r>
        <w:rPr>
          <w:spacing w:val="-3"/>
          <w:sz w:val="24"/>
        </w:rPr>
        <w:t> </w:t>
      </w:r>
      <w:r>
        <w:rPr>
          <w:sz w:val="24"/>
        </w:rPr>
        <w:t>of</w:t>
      </w:r>
      <w:r>
        <w:rPr>
          <w:spacing w:val="-3"/>
          <w:sz w:val="24"/>
        </w:rPr>
        <w:t> </w:t>
      </w:r>
      <w:r>
        <w:rPr>
          <w:sz w:val="24"/>
        </w:rPr>
        <w:t>the</w:t>
      </w:r>
      <w:r>
        <w:rPr>
          <w:spacing w:val="-3"/>
          <w:sz w:val="24"/>
        </w:rPr>
        <w:t> </w:t>
      </w:r>
      <w:r>
        <w:rPr>
          <w:sz w:val="24"/>
        </w:rPr>
        <w:t>Fourth</w:t>
      </w:r>
      <w:r>
        <w:rPr>
          <w:spacing w:val="-3"/>
          <w:sz w:val="24"/>
        </w:rPr>
        <w:t> </w:t>
      </w:r>
      <w:r>
        <w:rPr>
          <w:sz w:val="24"/>
        </w:rPr>
        <w:t>Amendment.</w:t>
      </w:r>
      <w:r>
        <w:rPr>
          <w:spacing w:val="-2"/>
          <w:sz w:val="24"/>
        </w:rPr>
        <w:t> </w:t>
      </w:r>
      <w:r>
        <w:rPr>
          <w:sz w:val="24"/>
        </w:rPr>
        <w:t>Martinez</w:t>
      </w:r>
      <w:r>
        <w:rPr>
          <w:spacing w:val="-3"/>
          <w:sz w:val="24"/>
        </w:rPr>
        <w:t> </w:t>
      </w:r>
      <w:r>
        <w:rPr>
          <w:sz w:val="24"/>
        </w:rPr>
        <w:t>argued</w:t>
      </w:r>
      <w:r>
        <w:rPr>
          <w:spacing w:val="-3"/>
          <w:sz w:val="24"/>
        </w:rPr>
        <w:t> </w:t>
      </w:r>
      <w:r>
        <w:rPr>
          <w:sz w:val="24"/>
        </w:rPr>
        <w:t>Arias</w:t>
      </w:r>
      <w:r>
        <w:rPr>
          <w:spacing w:val="-3"/>
          <w:sz w:val="24"/>
        </w:rPr>
        <w:t> </w:t>
      </w:r>
      <w:r>
        <w:rPr>
          <w:sz w:val="24"/>
        </w:rPr>
        <w:t>did</w:t>
      </w:r>
      <w:r>
        <w:rPr>
          <w:spacing w:val="-3"/>
          <w:sz w:val="24"/>
        </w:rPr>
        <w:t> </w:t>
      </w:r>
      <w:r>
        <w:rPr>
          <w:sz w:val="24"/>
        </w:rPr>
        <w:t>not</w:t>
      </w:r>
      <w:r>
        <w:rPr>
          <w:spacing w:val="-3"/>
          <w:sz w:val="24"/>
        </w:rPr>
        <w:t> </w:t>
      </w:r>
      <w:r>
        <w:rPr>
          <w:sz w:val="24"/>
        </w:rPr>
        <w:t>have</w:t>
      </w:r>
      <w:r>
        <w:rPr>
          <w:spacing w:val="-2"/>
          <w:sz w:val="24"/>
        </w:rPr>
        <w:t> </w:t>
      </w:r>
      <w:r>
        <w:rPr>
          <w:sz w:val="24"/>
        </w:rPr>
        <w:t>the</w:t>
      </w:r>
      <w:r>
        <w:rPr>
          <w:spacing w:val="-3"/>
          <w:sz w:val="24"/>
        </w:rPr>
        <w:t> </w:t>
      </w:r>
      <w:r>
        <w:rPr>
          <w:sz w:val="24"/>
        </w:rPr>
        <w:t>requisite reasonable suspicion to detain the packages, that the 17-day delay between the detention of the packages and their search was unreasonable, and that the probable cause determination made on the warrants was invalid because they contained incorrect information.</w:t>
      </w:r>
    </w:p>
    <w:p>
      <w:pPr>
        <w:pStyle w:val="BodyText"/>
        <w:rPr>
          <w:sz w:val="24"/>
        </w:rPr>
      </w:pPr>
    </w:p>
    <w:p>
      <w:pPr>
        <w:spacing w:before="0"/>
        <w:ind w:left="119" w:right="129" w:firstLine="0"/>
        <w:jc w:val="left"/>
        <w:rPr>
          <w:sz w:val="24"/>
        </w:rPr>
      </w:pPr>
      <w:r>
        <w:rPr>
          <w:sz w:val="24"/>
        </w:rPr>
        <w:t>The</w:t>
      </w:r>
      <w:r>
        <w:rPr>
          <w:spacing w:val="-3"/>
          <w:sz w:val="24"/>
        </w:rPr>
        <w:t> </w:t>
      </w:r>
      <w:r>
        <w:rPr>
          <w:sz w:val="24"/>
        </w:rPr>
        <w:t>Fifth</w:t>
      </w:r>
      <w:r>
        <w:rPr>
          <w:spacing w:val="-4"/>
          <w:sz w:val="24"/>
        </w:rPr>
        <w:t> </w:t>
      </w:r>
      <w:r>
        <w:rPr>
          <w:sz w:val="24"/>
        </w:rPr>
        <w:t>Circuit</w:t>
      </w:r>
      <w:r>
        <w:rPr>
          <w:spacing w:val="-4"/>
          <w:sz w:val="24"/>
        </w:rPr>
        <w:t> </w:t>
      </w:r>
      <w:r>
        <w:rPr>
          <w:sz w:val="24"/>
        </w:rPr>
        <w:t>affirmed</w:t>
      </w:r>
      <w:r>
        <w:rPr>
          <w:spacing w:val="-4"/>
          <w:sz w:val="24"/>
        </w:rPr>
        <w:t> </w:t>
      </w:r>
      <w:r>
        <w:rPr>
          <w:sz w:val="24"/>
        </w:rPr>
        <w:t>the</w:t>
      </w:r>
      <w:r>
        <w:rPr>
          <w:spacing w:val="-3"/>
          <w:sz w:val="24"/>
        </w:rPr>
        <w:t> </w:t>
      </w:r>
      <w:r>
        <w:rPr>
          <w:sz w:val="24"/>
        </w:rPr>
        <w:t>district</w:t>
      </w:r>
      <w:r>
        <w:rPr>
          <w:spacing w:val="-4"/>
          <w:sz w:val="24"/>
        </w:rPr>
        <w:t> </w:t>
      </w:r>
      <w:r>
        <w:rPr>
          <w:sz w:val="24"/>
        </w:rPr>
        <w:t>court's</w:t>
      </w:r>
      <w:r>
        <w:rPr>
          <w:spacing w:val="-4"/>
          <w:sz w:val="24"/>
        </w:rPr>
        <w:t> </w:t>
      </w:r>
      <w:r>
        <w:rPr>
          <w:sz w:val="24"/>
        </w:rPr>
        <w:t>denial</w:t>
      </w:r>
      <w:r>
        <w:rPr>
          <w:spacing w:val="-4"/>
          <w:sz w:val="24"/>
        </w:rPr>
        <w:t> </w:t>
      </w:r>
      <w:r>
        <w:rPr>
          <w:sz w:val="24"/>
        </w:rPr>
        <w:t>of</w:t>
      </w:r>
      <w:r>
        <w:rPr>
          <w:spacing w:val="-4"/>
          <w:sz w:val="24"/>
        </w:rPr>
        <w:t> </w:t>
      </w:r>
      <w:r>
        <w:rPr>
          <w:sz w:val="24"/>
        </w:rPr>
        <w:t>defendant's</w:t>
      </w:r>
      <w:r>
        <w:rPr>
          <w:spacing w:val="-4"/>
          <w:sz w:val="24"/>
        </w:rPr>
        <w:t> </w:t>
      </w:r>
      <w:r>
        <w:rPr>
          <w:sz w:val="24"/>
        </w:rPr>
        <w:t>motion</w:t>
      </w:r>
      <w:r>
        <w:rPr>
          <w:spacing w:val="-4"/>
          <w:sz w:val="24"/>
        </w:rPr>
        <w:t> </w:t>
      </w:r>
      <w:r>
        <w:rPr>
          <w:sz w:val="24"/>
        </w:rPr>
        <w:t>to</w:t>
      </w:r>
      <w:r>
        <w:rPr>
          <w:spacing w:val="-3"/>
          <w:sz w:val="24"/>
        </w:rPr>
        <w:t> </w:t>
      </w:r>
      <w:r>
        <w:rPr>
          <w:sz w:val="24"/>
        </w:rPr>
        <w:t>suppress</w:t>
      </w:r>
      <w:r>
        <w:rPr>
          <w:spacing w:val="-4"/>
          <w:sz w:val="24"/>
        </w:rPr>
        <w:t> </w:t>
      </w:r>
      <w:r>
        <w:rPr>
          <w:sz w:val="24"/>
        </w:rPr>
        <w:t>the</w:t>
      </w:r>
      <w:r>
        <w:rPr>
          <w:spacing w:val="-2"/>
          <w:sz w:val="24"/>
        </w:rPr>
        <w:t> </w:t>
      </w:r>
      <w:r>
        <w:rPr>
          <w:sz w:val="24"/>
        </w:rPr>
        <w:t>drugs found in two packages. Based on the aggregate of factors, and contrary to defendant's contentions, the court concluded that the postal employee had reasonable suspicion to detain the packages. The court also concluded that the 17-day delay between the detention of the package and its search did not constitute an unreasonable, warrantless seizure in violation of the Fourth Amendment. The court noted that the relevant factors to consider in determining reasonableness include investigatory diligence, the length of the detention, and whether there were circumstances beyond the investigator’s control. Under the facts in this case, the eight- day</w:t>
      </w:r>
      <w:r>
        <w:rPr>
          <w:spacing w:val="-2"/>
          <w:sz w:val="24"/>
        </w:rPr>
        <w:t> </w:t>
      </w:r>
      <w:r>
        <w:rPr>
          <w:sz w:val="24"/>
        </w:rPr>
        <w:t>delay</w:t>
      </w:r>
      <w:r>
        <w:rPr>
          <w:spacing w:val="-2"/>
          <w:sz w:val="24"/>
        </w:rPr>
        <w:t> </w:t>
      </w:r>
      <w:r>
        <w:rPr>
          <w:sz w:val="24"/>
        </w:rPr>
        <w:t>between</w:t>
      </w:r>
      <w:r>
        <w:rPr>
          <w:spacing w:val="-3"/>
          <w:sz w:val="24"/>
        </w:rPr>
        <w:t> </w:t>
      </w:r>
      <w:r>
        <w:rPr>
          <w:sz w:val="24"/>
        </w:rPr>
        <w:t>the</w:t>
      </w:r>
      <w:r>
        <w:rPr>
          <w:spacing w:val="-2"/>
          <w:sz w:val="24"/>
        </w:rPr>
        <w:t> </w:t>
      </w:r>
      <w:r>
        <w:rPr>
          <w:sz w:val="24"/>
        </w:rPr>
        <w:t>establishment</w:t>
      </w:r>
      <w:r>
        <w:rPr>
          <w:spacing w:val="-3"/>
          <w:sz w:val="24"/>
        </w:rPr>
        <w:t> </w:t>
      </w:r>
      <w:r>
        <w:rPr>
          <w:sz w:val="24"/>
        </w:rPr>
        <w:t>of</w:t>
      </w:r>
      <w:r>
        <w:rPr>
          <w:spacing w:val="-3"/>
          <w:sz w:val="24"/>
        </w:rPr>
        <w:t> </w:t>
      </w:r>
      <w:r>
        <w:rPr>
          <w:sz w:val="24"/>
        </w:rPr>
        <w:t>probable</w:t>
      </w:r>
      <w:r>
        <w:rPr>
          <w:spacing w:val="-2"/>
          <w:sz w:val="24"/>
        </w:rPr>
        <w:t> </w:t>
      </w:r>
      <w:r>
        <w:rPr>
          <w:sz w:val="24"/>
        </w:rPr>
        <w:t>cause</w:t>
      </w:r>
      <w:r>
        <w:rPr>
          <w:spacing w:val="-2"/>
          <w:sz w:val="24"/>
        </w:rPr>
        <w:t> </w:t>
      </w:r>
      <w:r>
        <w:rPr>
          <w:sz w:val="24"/>
        </w:rPr>
        <w:t>and</w:t>
      </w:r>
      <w:r>
        <w:rPr>
          <w:spacing w:val="-4"/>
          <w:sz w:val="24"/>
        </w:rPr>
        <w:t> </w:t>
      </w:r>
      <w:r>
        <w:rPr>
          <w:sz w:val="24"/>
        </w:rPr>
        <w:t>obtaining</w:t>
      </w:r>
      <w:r>
        <w:rPr>
          <w:spacing w:val="-3"/>
          <w:sz w:val="24"/>
        </w:rPr>
        <w:t> </w:t>
      </w:r>
      <w:r>
        <w:rPr>
          <w:sz w:val="24"/>
        </w:rPr>
        <w:t>the</w:t>
      </w:r>
      <w:r>
        <w:rPr>
          <w:spacing w:val="-2"/>
          <w:sz w:val="24"/>
        </w:rPr>
        <w:t> </w:t>
      </w:r>
      <w:r>
        <w:rPr>
          <w:sz w:val="24"/>
        </w:rPr>
        <w:t>search</w:t>
      </w:r>
      <w:r>
        <w:rPr>
          <w:spacing w:val="-3"/>
          <w:sz w:val="24"/>
        </w:rPr>
        <w:t> </w:t>
      </w:r>
      <w:r>
        <w:rPr>
          <w:sz w:val="24"/>
        </w:rPr>
        <w:t>warrants</w:t>
      </w:r>
      <w:r>
        <w:rPr>
          <w:spacing w:val="-3"/>
          <w:sz w:val="24"/>
        </w:rPr>
        <w:t> </w:t>
      </w:r>
      <w:r>
        <w:rPr>
          <w:sz w:val="24"/>
        </w:rPr>
        <w:t>was reasonable. Finally, defendant's argument that the search warrants were invalid is meritless.</w:t>
      </w:r>
    </w:p>
    <w:p>
      <w:pPr>
        <w:spacing w:line="292" w:lineRule="exact" w:before="0"/>
        <w:ind w:left="120" w:right="0" w:firstLine="0"/>
        <w:jc w:val="left"/>
        <w:rPr>
          <w:sz w:val="24"/>
        </w:rPr>
      </w:pPr>
      <w:r>
        <w:rPr>
          <w:sz w:val="24"/>
        </w:rPr>
        <w:t>Accordingly,</w:t>
      </w:r>
      <w:r>
        <w:rPr>
          <w:spacing w:val="-7"/>
          <w:sz w:val="24"/>
        </w:rPr>
        <w:t> </w:t>
      </w:r>
      <w:r>
        <w:rPr>
          <w:sz w:val="24"/>
        </w:rPr>
        <w:t>the</w:t>
      </w:r>
      <w:r>
        <w:rPr>
          <w:spacing w:val="-3"/>
          <w:sz w:val="24"/>
        </w:rPr>
        <w:t> </w:t>
      </w:r>
      <w:r>
        <w:rPr>
          <w:sz w:val="24"/>
        </w:rPr>
        <w:t>court</w:t>
      </w:r>
      <w:r>
        <w:rPr>
          <w:spacing w:val="-4"/>
          <w:sz w:val="24"/>
        </w:rPr>
        <w:t> </w:t>
      </w:r>
      <w:r>
        <w:rPr>
          <w:sz w:val="24"/>
        </w:rPr>
        <w:t>affirmed</w:t>
      </w:r>
      <w:r>
        <w:rPr>
          <w:spacing w:val="-4"/>
          <w:sz w:val="24"/>
        </w:rPr>
        <w:t> </w:t>
      </w:r>
      <w:r>
        <w:rPr>
          <w:sz w:val="24"/>
        </w:rPr>
        <w:t>defendant's</w:t>
      </w:r>
      <w:r>
        <w:rPr>
          <w:spacing w:val="-4"/>
          <w:sz w:val="24"/>
        </w:rPr>
        <w:t> </w:t>
      </w:r>
      <w:r>
        <w:rPr>
          <w:sz w:val="24"/>
        </w:rPr>
        <w:t>conviction</w:t>
      </w:r>
      <w:r>
        <w:rPr>
          <w:spacing w:val="-4"/>
          <w:sz w:val="24"/>
        </w:rPr>
        <w:t> </w:t>
      </w:r>
      <w:r>
        <w:rPr>
          <w:sz w:val="24"/>
        </w:rPr>
        <w:t>and</w:t>
      </w:r>
      <w:r>
        <w:rPr>
          <w:spacing w:val="-3"/>
          <w:sz w:val="24"/>
        </w:rPr>
        <w:t> </w:t>
      </w:r>
      <w:r>
        <w:rPr>
          <w:spacing w:val="-2"/>
          <w:sz w:val="24"/>
        </w:rPr>
        <w:t>sentence.</w:t>
      </w:r>
    </w:p>
    <w:p>
      <w:pPr>
        <w:pStyle w:val="BodyText"/>
        <w:spacing w:before="1"/>
        <w:rPr>
          <w:sz w:val="24"/>
        </w:rPr>
      </w:pPr>
    </w:p>
    <w:p>
      <w:pPr>
        <w:spacing w:before="0"/>
        <w:ind w:left="120" w:right="0" w:firstLine="0"/>
        <w:jc w:val="left"/>
        <w:rPr>
          <w:i/>
          <w:sz w:val="24"/>
        </w:rPr>
      </w:pPr>
      <w:r>
        <w:rPr>
          <w:i/>
          <w:sz w:val="24"/>
        </w:rPr>
        <w:t>Blue</w:t>
      </w:r>
      <w:r>
        <w:rPr>
          <w:i/>
          <w:spacing w:val="-4"/>
          <w:sz w:val="24"/>
        </w:rPr>
        <w:t> </w:t>
      </w:r>
      <w:r>
        <w:rPr>
          <w:i/>
          <w:sz w:val="24"/>
        </w:rPr>
        <w:t>Key</w:t>
      </w:r>
      <w:r>
        <w:rPr>
          <w:i/>
          <w:spacing w:val="-3"/>
          <w:sz w:val="24"/>
        </w:rPr>
        <w:t> </w:t>
      </w:r>
      <w:r>
        <w:rPr>
          <w:i/>
          <w:sz w:val="24"/>
        </w:rPr>
        <w:t>Case</w:t>
      </w:r>
      <w:r>
        <w:rPr>
          <w:i/>
          <w:spacing w:val="-1"/>
          <w:sz w:val="24"/>
        </w:rPr>
        <w:t> </w:t>
      </w:r>
      <w:r>
        <w:rPr>
          <w:i/>
          <w:sz w:val="24"/>
        </w:rPr>
        <w:t>for</w:t>
      </w:r>
      <w:r>
        <w:rPr>
          <w:i/>
          <w:spacing w:val="-2"/>
          <w:sz w:val="24"/>
        </w:rPr>
        <w:t> </w:t>
      </w:r>
      <w:r>
        <w:rPr>
          <w:i/>
          <w:sz w:val="24"/>
        </w:rPr>
        <w:t>USPS</w:t>
      </w:r>
      <w:r>
        <w:rPr>
          <w:i/>
          <w:spacing w:val="-2"/>
          <w:sz w:val="24"/>
        </w:rPr>
        <w:t> </w:t>
      </w:r>
      <w:r>
        <w:rPr>
          <w:i/>
          <w:sz w:val="24"/>
        </w:rPr>
        <w:t>packages:</w:t>
      </w:r>
      <w:r>
        <w:rPr>
          <w:i/>
          <w:spacing w:val="-2"/>
          <w:sz w:val="24"/>
        </w:rPr>
        <w:t> </w:t>
      </w:r>
      <w:r>
        <w:rPr>
          <w:i/>
          <w:sz w:val="24"/>
        </w:rPr>
        <w:t>United</w:t>
      </w:r>
      <w:r>
        <w:rPr>
          <w:i/>
          <w:spacing w:val="-3"/>
          <w:sz w:val="24"/>
        </w:rPr>
        <w:t> </w:t>
      </w:r>
      <w:r>
        <w:rPr>
          <w:i/>
          <w:sz w:val="24"/>
        </w:rPr>
        <w:t>States</w:t>
      </w:r>
      <w:r>
        <w:rPr>
          <w:i/>
          <w:spacing w:val="-2"/>
          <w:sz w:val="24"/>
        </w:rPr>
        <w:t> </w:t>
      </w:r>
      <w:r>
        <w:rPr>
          <w:i/>
          <w:sz w:val="24"/>
        </w:rPr>
        <w:t>v.</w:t>
      </w:r>
      <w:r>
        <w:rPr>
          <w:i/>
          <w:spacing w:val="-2"/>
          <w:sz w:val="24"/>
        </w:rPr>
        <w:t> </w:t>
      </w:r>
      <w:r>
        <w:rPr>
          <w:i/>
          <w:sz w:val="24"/>
        </w:rPr>
        <w:t>Van</w:t>
      </w:r>
      <w:r>
        <w:rPr>
          <w:i/>
          <w:spacing w:val="-2"/>
          <w:sz w:val="24"/>
        </w:rPr>
        <w:t> </w:t>
      </w:r>
      <w:r>
        <w:rPr>
          <w:i/>
          <w:sz w:val="24"/>
        </w:rPr>
        <w:t>Leeuwen,</w:t>
      </w:r>
      <w:r>
        <w:rPr>
          <w:i/>
          <w:spacing w:val="-3"/>
          <w:sz w:val="24"/>
        </w:rPr>
        <w:t> </w:t>
      </w:r>
      <w:r>
        <w:rPr>
          <w:i/>
          <w:sz w:val="24"/>
        </w:rPr>
        <w:t>397</w:t>
      </w:r>
      <w:r>
        <w:rPr>
          <w:i/>
          <w:spacing w:val="-2"/>
          <w:sz w:val="24"/>
        </w:rPr>
        <w:t> </w:t>
      </w:r>
      <w:r>
        <w:rPr>
          <w:i/>
          <w:sz w:val="24"/>
        </w:rPr>
        <w:t>U.S.</w:t>
      </w:r>
      <w:r>
        <w:rPr>
          <w:i/>
          <w:spacing w:val="-1"/>
          <w:sz w:val="24"/>
        </w:rPr>
        <w:t> </w:t>
      </w:r>
      <w:r>
        <w:rPr>
          <w:i/>
          <w:sz w:val="24"/>
        </w:rPr>
        <w:t>249</w:t>
      </w:r>
      <w:r>
        <w:rPr>
          <w:i/>
          <w:spacing w:val="-2"/>
          <w:sz w:val="24"/>
        </w:rPr>
        <w:t> (1970)</w:t>
      </w:r>
    </w:p>
    <w:p>
      <w:pPr>
        <w:pStyle w:val="BodyText"/>
        <w:rPr>
          <w:i/>
          <w:sz w:val="24"/>
        </w:rPr>
      </w:pPr>
    </w:p>
    <w:p>
      <w:pPr>
        <w:pStyle w:val="BodyText"/>
        <w:rPr>
          <w:i/>
          <w:sz w:val="24"/>
        </w:rPr>
      </w:pPr>
    </w:p>
    <w:p>
      <w:pPr>
        <w:spacing w:before="0"/>
        <w:ind w:left="120" w:right="0" w:firstLine="0"/>
        <w:jc w:val="left"/>
        <w:rPr>
          <w:sz w:val="24"/>
        </w:rPr>
      </w:pPr>
      <w:r>
        <w:rPr>
          <w:sz w:val="24"/>
        </w:rPr>
        <w:t>United</w:t>
      </w:r>
      <w:r>
        <w:rPr>
          <w:spacing w:val="-3"/>
          <w:sz w:val="24"/>
        </w:rPr>
        <w:t> </w:t>
      </w:r>
      <w:r>
        <w:rPr>
          <w:sz w:val="24"/>
        </w:rPr>
        <w:t>States</w:t>
      </w:r>
      <w:r>
        <w:rPr>
          <w:spacing w:val="-2"/>
          <w:sz w:val="24"/>
        </w:rPr>
        <w:t> </w:t>
      </w:r>
      <w:r>
        <w:rPr>
          <w:sz w:val="24"/>
        </w:rPr>
        <w:t>v.</w:t>
      </w:r>
      <w:r>
        <w:rPr>
          <w:spacing w:val="-1"/>
          <w:sz w:val="24"/>
        </w:rPr>
        <w:t> </w:t>
      </w:r>
      <w:r>
        <w:rPr>
          <w:spacing w:val="-2"/>
          <w:sz w:val="24"/>
        </w:rPr>
        <w:t>Cooper</w:t>
      </w:r>
    </w:p>
    <w:p>
      <w:pPr>
        <w:spacing w:before="0"/>
        <w:ind w:left="119" w:right="4559" w:firstLine="0"/>
        <w:jc w:val="left"/>
        <w:rPr>
          <w:sz w:val="24"/>
        </w:rPr>
      </w:pPr>
      <w:r>
        <w:rPr>
          <w:sz w:val="24"/>
        </w:rPr>
        <w:t>Court:</w:t>
      </w:r>
      <w:r>
        <w:rPr>
          <w:spacing w:val="-4"/>
          <w:sz w:val="24"/>
        </w:rPr>
        <w:t> </w:t>
      </w:r>
      <w:r>
        <w:rPr>
          <w:sz w:val="24"/>
        </w:rPr>
        <w:t>US</w:t>
      </w:r>
      <w:r>
        <w:rPr>
          <w:spacing w:val="-5"/>
          <w:sz w:val="24"/>
        </w:rPr>
        <w:t> </w:t>
      </w:r>
      <w:r>
        <w:rPr>
          <w:sz w:val="24"/>
        </w:rPr>
        <w:t>Court</w:t>
      </w:r>
      <w:r>
        <w:rPr>
          <w:spacing w:val="-5"/>
          <w:sz w:val="24"/>
        </w:rPr>
        <w:t> </w:t>
      </w:r>
      <w:r>
        <w:rPr>
          <w:sz w:val="24"/>
        </w:rPr>
        <w:t>of</w:t>
      </w:r>
      <w:r>
        <w:rPr>
          <w:spacing w:val="-5"/>
          <w:sz w:val="24"/>
        </w:rPr>
        <w:t> </w:t>
      </w:r>
      <w:r>
        <w:rPr>
          <w:sz w:val="24"/>
        </w:rPr>
        <w:t>Appeals</w:t>
      </w:r>
      <w:r>
        <w:rPr>
          <w:spacing w:val="-5"/>
          <w:sz w:val="24"/>
        </w:rPr>
        <w:t> </w:t>
      </w:r>
      <w:r>
        <w:rPr>
          <w:sz w:val="24"/>
        </w:rPr>
        <w:t>for</w:t>
      </w:r>
      <w:r>
        <w:rPr>
          <w:spacing w:val="-4"/>
          <w:sz w:val="24"/>
        </w:rPr>
        <w:t> </w:t>
      </w:r>
      <w:r>
        <w:rPr>
          <w:sz w:val="24"/>
        </w:rPr>
        <w:t>the</w:t>
      </w:r>
      <w:r>
        <w:rPr>
          <w:spacing w:val="-5"/>
          <w:sz w:val="24"/>
        </w:rPr>
        <w:t> </w:t>
      </w:r>
      <w:r>
        <w:rPr>
          <w:sz w:val="24"/>
        </w:rPr>
        <w:t>Sixth</w:t>
      </w:r>
      <w:r>
        <w:rPr>
          <w:spacing w:val="-5"/>
          <w:sz w:val="24"/>
        </w:rPr>
        <w:t> </w:t>
      </w:r>
      <w:r>
        <w:rPr>
          <w:sz w:val="24"/>
        </w:rPr>
        <w:t>Circuit Opinion Date: February 3, 2022</w:t>
      </w:r>
    </w:p>
    <w:p>
      <w:pPr>
        <w:pStyle w:val="BodyText"/>
        <w:rPr>
          <w:sz w:val="24"/>
        </w:rPr>
      </w:pPr>
    </w:p>
    <w:p>
      <w:pPr>
        <w:spacing w:before="0"/>
        <w:ind w:left="119" w:right="0" w:firstLine="0"/>
        <w:jc w:val="left"/>
        <w:rPr>
          <w:sz w:val="24"/>
        </w:rPr>
      </w:pPr>
      <w:r>
        <w:rPr>
          <w:sz w:val="24"/>
        </w:rPr>
        <w:t>Inevitable</w:t>
      </w:r>
      <w:r>
        <w:rPr>
          <w:spacing w:val="-4"/>
          <w:sz w:val="24"/>
        </w:rPr>
        <w:t> </w:t>
      </w:r>
      <w:r>
        <w:rPr>
          <w:sz w:val="24"/>
        </w:rPr>
        <w:t>discovery,</w:t>
      </w:r>
      <w:r>
        <w:rPr>
          <w:spacing w:val="-5"/>
          <w:sz w:val="24"/>
        </w:rPr>
        <w:t> </w:t>
      </w:r>
      <w:r>
        <w:rPr>
          <w:sz w:val="24"/>
        </w:rPr>
        <w:t>protective</w:t>
      </w:r>
      <w:r>
        <w:rPr>
          <w:spacing w:val="-3"/>
          <w:sz w:val="24"/>
        </w:rPr>
        <w:t> </w:t>
      </w:r>
      <w:r>
        <w:rPr>
          <w:spacing w:val="-4"/>
          <w:sz w:val="24"/>
        </w:rPr>
        <w:t>sweep</w:t>
      </w:r>
    </w:p>
    <w:p>
      <w:pPr>
        <w:pStyle w:val="BodyText"/>
        <w:rPr>
          <w:sz w:val="24"/>
        </w:rPr>
      </w:pPr>
    </w:p>
    <w:p>
      <w:pPr>
        <w:spacing w:before="0"/>
        <w:ind w:left="119" w:right="129" w:firstLine="0"/>
        <w:jc w:val="left"/>
        <w:rPr>
          <w:sz w:val="24"/>
        </w:rPr>
      </w:pPr>
      <w:r>
        <w:rPr>
          <w:sz w:val="24"/>
        </w:rPr>
        <w:t>Several law enforcement agencies executed a warrant for Cooper’s arrest on suspicion of firearms and narcotics charges. Among them was the Shelby County Sheriff’s Department Fugitive Apprehension Team, which had been called in to assist. At a pre-arrest meeting, the Team learned that Cooper was known to be a high-ranking gang member; and the Team was shown</w:t>
      </w:r>
      <w:r>
        <w:rPr>
          <w:spacing w:val="-1"/>
          <w:sz w:val="24"/>
        </w:rPr>
        <w:t> </w:t>
      </w:r>
      <w:r>
        <w:rPr>
          <w:sz w:val="24"/>
        </w:rPr>
        <w:t>a</w:t>
      </w:r>
      <w:r>
        <w:rPr>
          <w:spacing w:val="-1"/>
          <w:sz w:val="24"/>
        </w:rPr>
        <w:t> </w:t>
      </w:r>
      <w:r>
        <w:rPr>
          <w:sz w:val="24"/>
        </w:rPr>
        <w:t>Facebook</w:t>
      </w:r>
      <w:r>
        <w:rPr>
          <w:spacing w:val="-1"/>
          <w:sz w:val="24"/>
        </w:rPr>
        <w:t> </w:t>
      </w:r>
      <w:r>
        <w:rPr>
          <w:sz w:val="24"/>
        </w:rPr>
        <w:t>photo of</w:t>
      </w:r>
      <w:r>
        <w:rPr>
          <w:spacing w:val="-1"/>
          <w:sz w:val="24"/>
        </w:rPr>
        <w:t> </w:t>
      </w:r>
      <w:r>
        <w:rPr>
          <w:sz w:val="24"/>
        </w:rPr>
        <w:t>Cooper</w:t>
      </w:r>
      <w:r>
        <w:rPr>
          <w:spacing w:val="-2"/>
          <w:sz w:val="24"/>
        </w:rPr>
        <w:t> </w:t>
      </w:r>
      <w:r>
        <w:rPr>
          <w:sz w:val="24"/>
        </w:rPr>
        <w:t>holding</w:t>
      </w:r>
      <w:r>
        <w:rPr>
          <w:spacing w:val="-1"/>
          <w:sz w:val="24"/>
        </w:rPr>
        <w:t> </w:t>
      </w:r>
      <w:r>
        <w:rPr>
          <w:sz w:val="24"/>
        </w:rPr>
        <w:t>a</w:t>
      </w:r>
      <w:r>
        <w:rPr>
          <w:spacing w:val="-1"/>
          <w:sz w:val="24"/>
        </w:rPr>
        <w:t> </w:t>
      </w:r>
      <w:r>
        <w:rPr>
          <w:sz w:val="24"/>
        </w:rPr>
        <w:t>Glock</w:t>
      </w:r>
      <w:r>
        <w:rPr>
          <w:spacing w:val="-1"/>
          <w:sz w:val="24"/>
        </w:rPr>
        <w:t> </w:t>
      </w:r>
      <w:r>
        <w:rPr>
          <w:sz w:val="24"/>
        </w:rPr>
        <w:t>handgun</w:t>
      </w:r>
      <w:r>
        <w:rPr>
          <w:spacing w:val="-1"/>
          <w:sz w:val="24"/>
        </w:rPr>
        <w:t> </w:t>
      </w:r>
      <w:r>
        <w:rPr>
          <w:sz w:val="24"/>
        </w:rPr>
        <w:t>with</w:t>
      </w:r>
      <w:r>
        <w:rPr>
          <w:spacing w:val="-1"/>
          <w:sz w:val="24"/>
        </w:rPr>
        <w:t> </w:t>
      </w:r>
      <w:r>
        <w:rPr>
          <w:sz w:val="24"/>
        </w:rPr>
        <w:t>a</w:t>
      </w:r>
      <w:r>
        <w:rPr>
          <w:spacing w:val="-1"/>
          <w:sz w:val="24"/>
        </w:rPr>
        <w:t> </w:t>
      </w:r>
      <w:r>
        <w:rPr>
          <w:sz w:val="24"/>
        </w:rPr>
        <w:t>fully loaded</w:t>
      </w:r>
      <w:r>
        <w:rPr>
          <w:spacing w:val="-1"/>
          <w:sz w:val="24"/>
        </w:rPr>
        <w:t> </w:t>
      </w:r>
      <w:r>
        <w:rPr>
          <w:sz w:val="24"/>
        </w:rPr>
        <w:t>high-capacity magazine.</w:t>
      </w:r>
      <w:r>
        <w:rPr>
          <w:spacing w:val="-2"/>
          <w:sz w:val="24"/>
        </w:rPr>
        <w:t> </w:t>
      </w:r>
      <w:r>
        <w:rPr>
          <w:sz w:val="24"/>
        </w:rPr>
        <w:t>Officers</w:t>
      </w:r>
      <w:r>
        <w:rPr>
          <w:spacing w:val="-3"/>
          <w:sz w:val="24"/>
        </w:rPr>
        <w:t> </w:t>
      </w:r>
      <w:r>
        <w:rPr>
          <w:sz w:val="24"/>
        </w:rPr>
        <w:t>from</w:t>
      </w:r>
      <w:r>
        <w:rPr>
          <w:spacing w:val="-4"/>
          <w:sz w:val="24"/>
        </w:rPr>
        <w:t> </w:t>
      </w:r>
      <w:r>
        <w:rPr>
          <w:sz w:val="24"/>
        </w:rPr>
        <w:t>the</w:t>
      </w:r>
      <w:r>
        <w:rPr>
          <w:spacing w:val="-2"/>
          <w:sz w:val="24"/>
        </w:rPr>
        <w:t> </w:t>
      </w:r>
      <w:r>
        <w:rPr>
          <w:sz w:val="24"/>
        </w:rPr>
        <w:t>Team</w:t>
      </w:r>
      <w:r>
        <w:rPr>
          <w:spacing w:val="-2"/>
          <w:sz w:val="24"/>
        </w:rPr>
        <w:t> </w:t>
      </w:r>
      <w:r>
        <w:rPr>
          <w:sz w:val="24"/>
        </w:rPr>
        <w:t>and</w:t>
      </w:r>
      <w:r>
        <w:rPr>
          <w:spacing w:val="-3"/>
          <w:sz w:val="24"/>
        </w:rPr>
        <w:t> </w:t>
      </w:r>
      <w:r>
        <w:rPr>
          <w:sz w:val="24"/>
        </w:rPr>
        <w:t>other</w:t>
      </w:r>
      <w:r>
        <w:rPr>
          <w:spacing w:val="-2"/>
          <w:sz w:val="24"/>
        </w:rPr>
        <w:t> </w:t>
      </w:r>
      <w:r>
        <w:rPr>
          <w:sz w:val="24"/>
        </w:rPr>
        <w:t>police</w:t>
      </w:r>
      <w:r>
        <w:rPr>
          <w:spacing w:val="-2"/>
          <w:sz w:val="24"/>
        </w:rPr>
        <w:t> </w:t>
      </w:r>
      <w:r>
        <w:rPr>
          <w:sz w:val="24"/>
        </w:rPr>
        <w:t>agencies</w:t>
      </w:r>
      <w:r>
        <w:rPr>
          <w:spacing w:val="-4"/>
          <w:sz w:val="24"/>
        </w:rPr>
        <w:t> </w:t>
      </w:r>
      <w:r>
        <w:rPr>
          <w:sz w:val="24"/>
        </w:rPr>
        <w:t>traveled</w:t>
      </w:r>
      <w:r>
        <w:rPr>
          <w:spacing w:val="-3"/>
          <w:sz w:val="24"/>
        </w:rPr>
        <w:t> </w:t>
      </w:r>
      <w:r>
        <w:rPr>
          <w:sz w:val="24"/>
        </w:rPr>
        <w:t>to</w:t>
      </w:r>
      <w:r>
        <w:rPr>
          <w:spacing w:val="-2"/>
          <w:sz w:val="24"/>
        </w:rPr>
        <w:t> </w:t>
      </w:r>
      <w:r>
        <w:rPr>
          <w:sz w:val="24"/>
        </w:rPr>
        <w:t>the</w:t>
      </w:r>
      <w:r>
        <w:rPr>
          <w:spacing w:val="-2"/>
          <w:sz w:val="24"/>
        </w:rPr>
        <w:t> </w:t>
      </w:r>
      <w:r>
        <w:rPr>
          <w:sz w:val="24"/>
        </w:rPr>
        <w:t>home</w:t>
      </w:r>
      <w:r>
        <w:rPr>
          <w:spacing w:val="-3"/>
          <w:sz w:val="24"/>
        </w:rPr>
        <w:t> </w:t>
      </w:r>
      <w:r>
        <w:rPr>
          <w:sz w:val="24"/>
        </w:rPr>
        <w:t>of</w:t>
      </w:r>
      <w:r>
        <w:rPr>
          <w:spacing w:val="-3"/>
          <w:sz w:val="24"/>
        </w:rPr>
        <w:t> </w:t>
      </w:r>
      <w:r>
        <w:rPr>
          <w:sz w:val="24"/>
        </w:rPr>
        <w:t>Cooper’s girlfriend, Angel Walton, where they expected to find Cooper.</w:t>
      </w:r>
    </w:p>
    <w:p>
      <w:pPr>
        <w:pStyle w:val="BodyText"/>
        <w:rPr>
          <w:sz w:val="24"/>
        </w:rPr>
      </w:pPr>
    </w:p>
    <w:p>
      <w:pPr>
        <w:spacing w:before="0"/>
        <w:ind w:left="119" w:right="156" w:firstLine="0"/>
        <w:jc w:val="left"/>
        <w:rPr>
          <w:sz w:val="24"/>
        </w:rPr>
      </w:pPr>
      <w:r>
        <w:rPr>
          <w:sz w:val="24"/>
        </w:rPr>
        <w:t>When</w:t>
      </w:r>
      <w:r>
        <w:rPr>
          <w:spacing w:val="-3"/>
          <w:sz w:val="24"/>
        </w:rPr>
        <w:t> </w:t>
      </w:r>
      <w:r>
        <w:rPr>
          <w:sz w:val="24"/>
        </w:rPr>
        <w:t>Officer</w:t>
      </w:r>
      <w:r>
        <w:rPr>
          <w:spacing w:val="-2"/>
          <w:sz w:val="24"/>
        </w:rPr>
        <w:t> </w:t>
      </w:r>
      <w:r>
        <w:rPr>
          <w:sz w:val="24"/>
        </w:rPr>
        <w:t>Joshua</w:t>
      </w:r>
      <w:r>
        <w:rPr>
          <w:spacing w:val="-3"/>
          <w:sz w:val="24"/>
        </w:rPr>
        <w:t> </w:t>
      </w:r>
      <w:r>
        <w:rPr>
          <w:sz w:val="24"/>
        </w:rPr>
        <w:t>Fox</w:t>
      </w:r>
      <w:r>
        <w:rPr>
          <w:spacing w:val="-3"/>
          <w:sz w:val="24"/>
        </w:rPr>
        <w:t> </w:t>
      </w:r>
      <w:r>
        <w:rPr>
          <w:sz w:val="24"/>
        </w:rPr>
        <w:t>knocked</w:t>
      </w:r>
      <w:r>
        <w:rPr>
          <w:spacing w:val="-4"/>
          <w:sz w:val="24"/>
        </w:rPr>
        <w:t> </w:t>
      </w:r>
      <w:r>
        <w:rPr>
          <w:sz w:val="24"/>
        </w:rPr>
        <w:t>on</w:t>
      </w:r>
      <w:r>
        <w:rPr>
          <w:spacing w:val="-4"/>
          <w:sz w:val="24"/>
        </w:rPr>
        <w:t> </w:t>
      </w:r>
      <w:r>
        <w:rPr>
          <w:sz w:val="24"/>
        </w:rPr>
        <w:t>the</w:t>
      </w:r>
      <w:r>
        <w:rPr>
          <w:spacing w:val="-2"/>
          <w:sz w:val="24"/>
        </w:rPr>
        <w:t> </w:t>
      </w:r>
      <w:r>
        <w:rPr>
          <w:sz w:val="24"/>
        </w:rPr>
        <w:t>door,</w:t>
      </w:r>
      <w:r>
        <w:rPr>
          <w:spacing w:val="-3"/>
          <w:sz w:val="24"/>
        </w:rPr>
        <w:t> </w:t>
      </w:r>
      <w:r>
        <w:rPr>
          <w:sz w:val="24"/>
        </w:rPr>
        <w:t>Walton</w:t>
      </w:r>
      <w:r>
        <w:rPr>
          <w:spacing w:val="-3"/>
          <w:sz w:val="24"/>
        </w:rPr>
        <w:t> </w:t>
      </w:r>
      <w:r>
        <w:rPr>
          <w:sz w:val="24"/>
        </w:rPr>
        <w:t>answered.</w:t>
      </w:r>
      <w:r>
        <w:rPr>
          <w:spacing w:val="-3"/>
          <w:sz w:val="24"/>
        </w:rPr>
        <w:t> </w:t>
      </w:r>
      <w:r>
        <w:rPr>
          <w:sz w:val="24"/>
        </w:rPr>
        <w:t>Through</w:t>
      </w:r>
      <w:r>
        <w:rPr>
          <w:spacing w:val="-3"/>
          <w:sz w:val="24"/>
        </w:rPr>
        <w:t> </w:t>
      </w:r>
      <w:r>
        <w:rPr>
          <w:sz w:val="24"/>
        </w:rPr>
        <w:t>the</w:t>
      </w:r>
      <w:r>
        <w:rPr>
          <w:spacing w:val="-2"/>
          <w:sz w:val="24"/>
        </w:rPr>
        <w:t> </w:t>
      </w:r>
      <w:r>
        <w:rPr>
          <w:sz w:val="24"/>
        </w:rPr>
        <w:t>doorway,</w:t>
      </w:r>
      <w:r>
        <w:rPr>
          <w:spacing w:val="-3"/>
          <w:sz w:val="24"/>
        </w:rPr>
        <w:t> </w:t>
      </w:r>
      <w:r>
        <w:rPr>
          <w:sz w:val="24"/>
        </w:rPr>
        <w:t>Fox saw</w:t>
      </w:r>
      <w:r>
        <w:rPr>
          <w:spacing w:val="-5"/>
          <w:sz w:val="24"/>
        </w:rPr>
        <w:t> </w:t>
      </w:r>
      <w:r>
        <w:rPr>
          <w:sz w:val="24"/>
        </w:rPr>
        <w:t>Cooper</w:t>
      </w:r>
      <w:r>
        <w:rPr>
          <w:spacing w:val="-4"/>
          <w:sz w:val="24"/>
        </w:rPr>
        <w:t> </w:t>
      </w:r>
      <w:r>
        <w:rPr>
          <w:sz w:val="24"/>
        </w:rPr>
        <w:t>sitting</w:t>
      </w:r>
      <w:r>
        <w:rPr>
          <w:spacing w:val="-3"/>
          <w:sz w:val="24"/>
        </w:rPr>
        <w:t> </w:t>
      </w:r>
      <w:r>
        <w:rPr>
          <w:sz w:val="24"/>
        </w:rPr>
        <w:t>on</w:t>
      </w:r>
      <w:r>
        <w:rPr>
          <w:spacing w:val="-3"/>
          <w:sz w:val="24"/>
        </w:rPr>
        <w:t> </w:t>
      </w:r>
      <w:r>
        <w:rPr>
          <w:sz w:val="24"/>
        </w:rPr>
        <w:t>the</w:t>
      </w:r>
      <w:r>
        <w:rPr>
          <w:spacing w:val="-2"/>
          <w:sz w:val="24"/>
        </w:rPr>
        <w:t> </w:t>
      </w:r>
      <w:r>
        <w:rPr>
          <w:sz w:val="24"/>
        </w:rPr>
        <w:t>living</w:t>
      </w:r>
      <w:r>
        <w:rPr>
          <w:spacing w:val="-3"/>
          <w:sz w:val="24"/>
        </w:rPr>
        <w:t> </w:t>
      </w:r>
      <w:r>
        <w:rPr>
          <w:sz w:val="24"/>
        </w:rPr>
        <w:t>room</w:t>
      </w:r>
      <w:r>
        <w:rPr>
          <w:spacing w:val="-2"/>
          <w:sz w:val="24"/>
        </w:rPr>
        <w:t> </w:t>
      </w:r>
      <w:r>
        <w:rPr>
          <w:sz w:val="24"/>
        </w:rPr>
        <w:t>couch.</w:t>
      </w:r>
      <w:r>
        <w:rPr>
          <w:spacing w:val="-2"/>
          <w:sz w:val="24"/>
        </w:rPr>
        <w:t> </w:t>
      </w:r>
      <w:r>
        <w:rPr>
          <w:sz w:val="24"/>
        </w:rPr>
        <w:t>Concerned</w:t>
      </w:r>
      <w:r>
        <w:rPr>
          <w:spacing w:val="-3"/>
          <w:sz w:val="24"/>
        </w:rPr>
        <w:t> </w:t>
      </w:r>
      <w:r>
        <w:rPr>
          <w:sz w:val="24"/>
        </w:rPr>
        <w:t>about</w:t>
      </w:r>
      <w:r>
        <w:rPr>
          <w:spacing w:val="-3"/>
          <w:sz w:val="24"/>
        </w:rPr>
        <w:t> </w:t>
      </w:r>
      <w:r>
        <w:rPr>
          <w:sz w:val="24"/>
        </w:rPr>
        <w:t>spooking</w:t>
      </w:r>
      <w:r>
        <w:rPr>
          <w:spacing w:val="-3"/>
          <w:sz w:val="24"/>
        </w:rPr>
        <w:t> </w:t>
      </w:r>
      <w:r>
        <w:rPr>
          <w:sz w:val="24"/>
        </w:rPr>
        <w:t>Cooper</w:t>
      </w:r>
      <w:r>
        <w:rPr>
          <w:spacing w:val="-2"/>
          <w:sz w:val="24"/>
        </w:rPr>
        <w:t> </w:t>
      </w:r>
      <w:r>
        <w:rPr>
          <w:sz w:val="24"/>
        </w:rPr>
        <w:t>into</w:t>
      </w:r>
      <w:r>
        <w:rPr>
          <w:spacing w:val="-2"/>
          <w:sz w:val="24"/>
        </w:rPr>
        <w:t> fleeing,</w:t>
      </w:r>
    </w:p>
    <w:p>
      <w:pPr>
        <w:spacing w:after="0"/>
        <w:jc w:val="left"/>
        <w:rPr>
          <w:sz w:val="24"/>
        </w:rPr>
        <w:sectPr>
          <w:pgSz w:w="12240" w:h="15840"/>
          <w:pgMar w:top="1400" w:bottom="280" w:left="1320" w:right="1320"/>
        </w:sectPr>
      </w:pPr>
    </w:p>
    <w:p>
      <w:pPr>
        <w:spacing w:before="39"/>
        <w:ind w:left="120" w:right="177" w:firstLine="0"/>
        <w:jc w:val="left"/>
        <w:rPr>
          <w:sz w:val="24"/>
        </w:rPr>
      </w:pPr>
      <w:r>
        <w:rPr>
          <w:sz w:val="24"/>
        </w:rPr>
        <w:t>Fox</w:t>
      </w:r>
      <w:r>
        <w:rPr>
          <w:spacing w:val="-2"/>
          <w:sz w:val="24"/>
        </w:rPr>
        <w:t> </w:t>
      </w:r>
      <w:r>
        <w:rPr>
          <w:sz w:val="24"/>
        </w:rPr>
        <w:t>showed</w:t>
      </w:r>
      <w:r>
        <w:rPr>
          <w:spacing w:val="-3"/>
          <w:sz w:val="24"/>
        </w:rPr>
        <w:t> </w:t>
      </w:r>
      <w:r>
        <w:rPr>
          <w:sz w:val="24"/>
        </w:rPr>
        <w:t>Walton</w:t>
      </w:r>
      <w:r>
        <w:rPr>
          <w:spacing w:val="-3"/>
          <w:sz w:val="24"/>
        </w:rPr>
        <w:t> </w:t>
      </w:r>
      <w:r>
        <w:rPr>
          <w:sz w:val="24"/>
        </w:rPr>
        <w:t>a</w:t>
      </w:r>
      <w:r>
        <w:rPr>
          <w:spacing w:val="-3"/>
          <w:sz w:val="24"/>
        </w:rPr>
        <w:t> </w:t>
      </w:r>
      <w:r>
        <w:rPr>
          <w:sz w:val="24"/>
        </w:rPr>
        <w:t>photograph</w:t>
      </w:r>
      <w:r>
        <w:rPr>
          <w:spacing w:val="-4"/>
          <w:sz w:val="24"/>
        </w:rPr>
        <w:t> </w:t>
      </w:r>
      <w:r>
        <w:rPr>
          <w:sz w:val="24"/>
        </w:rPr>
        <w:t>of</w:t>
      </w:r>
      <w:r>
        <w:rPr>
          <w:spacing w:val="-3"/>
          <w:sz w:val="24"/>
        </w:rPr>
        <w:t> </w:t>
      </w:r>
      <w:r>
        <w:rPr>
          <w:sz w:val="24"/>
        </w:rPr>
        <w:t>another</w:t>
      </w:r>
      <w:r>
        <w:rPr>
          <w:spacing w:val="-2"/>
          <w:sz w:val="24"/>
        </w:rPr>
        <w:t> </w:t>
      </w:r>
      <w:r>
        <w:rPr>
          <w:sz w:val="24"/>
        </w:rPr>
        <w:t>individual</w:t>
      </w:r>
      <w:r>
        <w:rPr>
          <w:spacing w:val="-3"/>
          <w:sz w:val="24"/>
        </w:rPr>
        <w:t> </w:t>
      </w:r>
      <w:r>
        <w:rPr>
          <w:sz w:val="24"/>
        </w:rPr>
        <w:t>(someone</w:t>
      </w:r>
      <w:r>
        <w:rPr>
          <w:spacing w:val="-2"/>
          <w:sz w:val="24"/>
        </w:rPr>
        <w:t> </w:t>
      </w:r>
      <w:r>
        <w:rPr>
          <w:sz w:val="24"/>
        </w:rPr>
        <w:t>he</w:t>
      </w:r>
      <w:r>
        <w:rPr>
          <w:spacing w:val="-2"/>
          <w:sz w:val="24"/>
        </w:rPr>
        <w:t> </w:t>
      </w:r>
      <w:r>
        <w:rPr>
          <w:sz w:val="24"/>
        </w:rPr>
        <w:t>knew</w:t>
      </w:r>
      <w:r>
        <w:rPr>
          <w:spacing w:val="-3"/>
          <w:sz w:val="24"/>
        </w:rPr>
        <w:t> </w:t>
      </w:r>
      <w:r>
        <w:rPr>
          <w:sz w:val="24"/>
        </w:rPr>
        <w:t>was</w:t>
      </w:r>
      <w:r>
        <w:rPr>
          <w:spacing w:val="-3"/>
          <w:sz w:val="24"/>
        </w:rPr>
        <w:t> </w:t>
      </w:r>
      <w:r>
        <w:rPr>
          <w:sz w:val="24"/>
        </w:rPr>
        <w:t>not</w:t>
      </w:r>
      <w:r>
        <w:rPr>
          <w:spacing w:val="-3"/>
          <w:sz w:val="24"/>
        </w:rPr>
        <w:t> </w:t>
      </w:r>
      <w:r>
        <w:rPr>
          <w:sz w:val="24"/>
        </w:rPr>
        <w:t>at</w:t>
      </w:r>
      <w:r>
        <w:rPr>
          <w:spacing w:val="-3"/>
          <w:sz w:val="24"/>
        </w:rPr>
        <w:t> </w:t>
      </w:r>
      <w:r>
        <w:rPr>
          <w:sz w:val="24"/>
        </w:rPr>
        <w:t>Walton’s home) and asked if that person was there. Walton, as expected, said “no.” Fox nonetheless asked whether he could come inside to look for the individual, and, according to Fox’s later testimony, Walton agreed.1 Fox proceeded to arrest Cooper while the rest of the officers—at least five more—rushed into the home and spread out to conduct a protective sweep. Aiming to</w:t>
      </w:r>
      <w:r>
        <w:rPr>
          <w:spacing w:val="-3"/>
          <w:sz w:val="24"/>
        </w:rPr>
        <w:t> </w:t>
      </w:r>
      <w:r>
        <w:rPr>
          <w:sz w:val="24"/>
        </w:rPr>
        <w:t>discover</w:t>
      </w:r>
      <w:r>
        <w:rPr>
          <w:spacing w:val="-3"/>
          <w:sz w:val="24"/>
        </w:rPr>
        <w:t> </w:t>
      </w:r>
      <w:r>
        <w:rPr>
          <w:sz w:val="24"/>
        </w:rPr>
        <w:t>any</w:t>
      </w:r>
      <w:r>
        <w:rPr>
          <w:spacing w:val="-3"/>
          <w:sz w:val="24"/>
        </w:rPr>
        <w:t> </w:t>
      </w:r>
      <w:r>
        <w:rPr>
          <w:sz w:val="24"/>
        </w:rPr>
        <w:t>armed</w:t>
      </w:r>
      <w:r>
        <w:rPr>
          <w:spacing w:val="-4"/>
          <w:sz w:val="24"/>
        </w:rPr>
        <w:t> </w:t>
      </w:r>
      <w:r>
        <w:rPr>
          <w:sz w:val="24"/>
        </w:rPr>
        <w:t>confederates</w:t>
      </w:r>
      <w:r>
        <w:rPr>
          <w:spacing w:val="-5"/>
          <w:sz w:val="24"/>
        </w:rPr>
        <w:t> </w:t>
      </w:r>
      <w:r>
        <w:rPr>
          <w:sz w:val="24"/>
        </w:rPr>
        <w:t>who</w:t>
      </w:r>
      <w:r>
        <w:rPr>
          <w:spacing w:val="-3"/>
          <w:sz w:val="24"/>
        </w:rPr>
        <w:t> </w:t>
      </w:r>
      <w:r>
        <w:rPr>
          <w:sz w:val="24"/>
        </w:rPr>
        <w:t>might</w:t>
      </w:r>
      <w:r>
        <w:rPr>
          <w:spacing w:val="-4"/>
          <w:sz w:val="24"/>
        </w:rPr>
        <w:t> </w:t>
      </w:r>
      <w:r>
        <w:rPr>
          <w:sz w:val="24"/>
        </w:rPr>
        <w:t>ambush</w:t>
      </w:r>
      <w:r>
        <w:rPr>
          <w:spacing w:val="-4"/>
          <w:sz w:val="24"/>
        </w:rPr>
        <w:t> </w:t>
      </w:r>
      <w:r>
        <w:rPr>
          <w:sz w:val="24"/>
        </w:rPr>
        <w:t>them,</w:t>
      </w:r>
      <w:r>
        <w:rPr>
          <w:spacing w:val="-4"/>
          <w:sz w:val="24"/>
        </w:rPr>
        <w:t> </w:t>
      </w:r>
      <w:r>
        <w:rPr>
          <w:sz w:val="24"/>
        </w:rPr>
        <w:t>the</w:t>
      </w:r>
      <w:r>
        <w:rPr>
          <w:spacing w:val="-3"/>
          <w:sz w:val="24"/>
        </w:rPr>
        <w:t> </w:t>
      </w:r>
      <w:r>
        <w:rPr>
          <w:sz w:val="24"/>
        </w:rPr>
        <w:t>officers</w:t>
      </w:r>
      <w:r>
        <w:rPr>
          <w:spacing w:val="-4"/>
          <w:sz w:val="24"/>
        </w:rPr>
        <w:t> </w:t>
      </w:r>
      <w:r>
        <w:rPr>
          <w:sz w:val="24"/>
        </w:rPr>
        <w:t>swiftly</w:t>
      </w:r>
      <w:r>
        <w:rPr>
          <w:spacing w:val="-3"/>
          <w:sz w:val="24"/>
        </w:rPr>
        <w:t> </w:t>
      </w:r>
      <w:r>
        <w:rPr>
          <w:sz w:val="24"/>
        </w:rPr>
        <w:t>checked</w:t>
      </w:r>
      <w:r>
        <w:rPr>
          <w:spacing w:val="-5"/>
          <w:sz w:val="24"/>
        </w:rPr>
        <w:t> </w:t>
      </w:r>
      <w:r>
        <w:rPr>
          <w:sz w:val="24"/>
        </w:rPr>
        <w:t>each room of the house, “wherever a body could hide.” Jeffrey Jensen, the officer checking the back bedroom, noticed a lump in the mattress, flipped it over, and discovered the Glock handgun depicted in Cooper’s Facebook post.</w:t>
      </w:r>
    </w:p>
    <w:p>
      <w:pPr>
        <w:pStyle w:val="BodyText"/>
        <w:spacing w:before="12"/>
        <w:rPr>
          <w:sz w:val="23"/>
        </w:rPr>
      </w:pPr>
    </w:p>
    <w:p>
      <w:pPr>
        <w:spacing w:before="0"/>
        <w:ind w:left="120" w:right="199" w:firstLine="0"/>
        <w:jc w:val="left"/>
        <w:rPr>
          <w:sz w:val="24"/>
        </w:rPr>
      </w:pPr>
      <w:r>
        <w:rPr>
          <w:sz w:val="24"/>
        </w:rPr>
        <w:t>As soon as Jensen called out his discovery, Fox retrieved rights-waiver and consent-to-search forms</w:t>
      </w:r>
      <w:r>
        <w:rPr>
          <w:spacing w:val="-3"/>
          <w:sz w:val="24"/>
        </w:rPr>
        <w:t> </w:t>
      </w:r>
      <w:r>
        <w:rPr>
          <w:sz w:val="24"/>
        </w:rPr>
        <w:t>from</w:t>
      </w:r>
      <w:r>
        <w:rPr>
          <w:spacing w:val="-2"/>
          <w:sz w:val="24"/>
        </w:rPr>
        <w:t> </w:t>
      </w:r>
      <w:r>
        <w:rPr>
          <w:sz w:val="24"/>
        </w:rPr>
        <w:t>his</w:t>
      </w:r>
      <w:r>
        <w:rPr>
          <w:spacing w:val="-3"/>
          <w:sz w:val="24"/>
        </w:rPr>
        <w:t> </w:t>
      </w:r>
      <w:r>
        <w:rPr>
          <w:sz w:val="24"/>
        </w:rPr>
        <w:t>vehicle.</w:t>
      </w:r>
      <w:r>
        <w:rPr>
          <w:spacing w:val="-3"/>
          <w:sz w:val="24"/>
        </w:rPr>
        <w:t> </w:t>
      </w:r>
      <w:r>
        <w:rPr>
          <w:sz w:val="24"/>
        </w:rPr>
        <w:t>He</w:t>
      </w:r>
      <w:r>
        <w:rPr>
          <w:spacing w:val="-2"/>
          <w:sz w:val="24"/>
        </w:rPr>
        <w:t> </w:t>
      </w:r>
      <w:r>
        <w:rPr>
          <w:sz w:val="24"/>
        </w:rPr>
        <w:t>went</w:t>
      </w:r>
      <w:r>
        <w:rPr>
          <w:spacing w:val="-3"/>
          <w:sz w:val="24"/>
        </w:rPr>
        <w:t> </w:t>
      </w:r>
      <w:r>
        <w:rPr>
          <w:sz w:val="24"/>
        </w:rPr>
        <w:t>over</w:t>
      </w:r>
      <w:r>
        <w:rPr>
          <w:spacing w:val="-2"/>
          <w:sz w:val="24"/>
        </w:rPr>
        <w:t> </w:t>
      </w:r>
      <w:r>
        <w:rPr>
          <w:sz w:val="24"/>
        </w:rPr>
        <w:t>both</w:t>
      </w:r>
      <w:r>
        <w:rPr>
          <w:spacing w:val="-3"/>
          <w:sz w:val="24"/>
        </w:rPr>
        <w:t> </w:t>
      </w:r>
      <w:r>
        <w:rPr>
          <w:sz w:val="24"/>
        </w:rPr>
        <w:t>with</w:t>
      </w:r>
      <w:r>
        <w:rPr>
          <w:spacing w:val="-4"/>
          <w:sz w:val="24"/>
        </w:rPr>
        <w:t> </w:t>
      </w:r>
      <w:r>
        <w:rPr>
          <w:sz w:val="24"/>
        </w:rPr>
        <w:t>Walton.</w:t>
      </w:r>
      <w:r>
        <w:rPr>
          <w:spacing w:val="-2"/>
          <w:sz w:val="24"/>
        </w:rPr>
        <w:t> </w:t>
      </w:r>
      <w:r>
        <w:rPr>
          <w:sz w:val="24"/>
        </w:rPr>
        <w:t>The</w:t>
      </w:r>
      <w:r>
        <w:rPr>
          <w:spacing w:val="-2"/>
          <w:sz w:val="24"/>
        </w:rPr>
        <w:t> </w:t>
      </w:r>
      <w:r>
        <w:rPr>
          <w:sz w:val="24"/>
        </w:rPr>
        <w:t>first</w:t>
      </w:r>
      <w:r>
        <w:rPr>
          <w:spacing w:val="-3"/>
          <w:sz w:val="24"/>
        </w:rPr>
        <w:t> </w:t>
      </w:r>
      <w:r>
        <w:rPr>
          <w:sz w:val="24"/>
        </w:rPr>
        <w:t>form</w:t>
      </w:r>
      <w:r>
        <w:rPr>
          <w:spacing w:val="-2"/>
          <w:sz w:val="24"/>
        </w:rPr>
        <w:t> </w:t>
      </w:r>
      <w:r>
        <w:rPr>
          <w:sz w:val="24"/>
        </w:rPr>
        <w:t>listed</w:t>
      </w:r>
      <w:r>
        <w:rPr>
          <w:spacing w:val="-3"/>
          <w:sz w:val="24"/>
        </w:rPr>
        <w:t> </w:t>
      </w:r>
      <w:r>
        <w:rPr>
          <w:sz w:val="24"/>
        </w:rPr>
        <w:t>Walton’s</w:t>
      </w:r>
      <w:r>
        <w:rPr>
          <w:spacing w:val="-3"/>
          <w:sz w:val="24"/>
        </w:rPr>
        <w:t> </w:t>
      </w:r>
      <w:r>
        <w:rPr>
          <w:sz w:val="24"/>
        </w:rPr>
        <w:t>Miranda rights and included spaces to fill in information about the recently found firearm; the second asked whether Walton consented to a search of her home. Walton placed her initials next to lines</w:t>
      </w:r>
      <w:r>
        <w:rPr>
          <w:spacing w:val="-1"/>
          <w:sz w:val="24"/>
        </w:rPr>
        <w:t> </w:t>
      </w:r>
      <w:r>
        <w:rPr>
          <w:sz w:val="24"/>
        </w:rPr>
        <w:t>stating</w:t>
      </w:r>
      <w:r>
        <w:rPr>
          <w:spacing w:val="-1"/>
          <w:sz w:val="24"/>
        </w:rPr>
        <w:t> </w:t>
      </w:r>
      <w:r>
        <w:rPr>
          <w:sz w:val="24"/>
        </w:rPr>
        <w:t>that</w:t>
      </w:r>
      <w:r>
        <w:rPr>
          <w:spacing w:val="-1"/>
          <w:sz w:val="24"/>
        </w:rPr>
        <w:t> </w:t>
      </w:r>
      <w:r>
        <w:rPr>
          <w:sz w:val="24"/>
        </w:rPr>
        <w:t>she was</w:t>
      </w:r>
      <w:r>
        <w:rPr>
          <w:spacing w:val="-1"/>
          <w:sz w:val="24"/>
        </w:rPr>
        <w:t> </w:t>
      </w:r>
      <w:r>
        <w:rPr>
          <w:sz w:val="24"/>
        </w:rPr>
        <w:t>consenting</w:t>
      </w:r>
      <w:r>
        <w:rPr>
          <w:spacing w:val="-2"/>
          <w:sz w:val="24"/>
        </w:rPr>
        <w:t> </w:t>
      </w:r>
      <w:r>
        <w:rPr>
          <w:sz w:val="24"/>
        </w:rPr>
        <w:t>freely,</w:t>
      </w:r>
      <w:r>
        <w:rPr>
          <w:spacing w:val="-1"/>
          <w:sz w:val="24"/>
        </w:rPr>
        <w:t> </w:t>
      </w:r>
      <w:r>
        <w:rPr>
          <w:sz w:val="24"/>
        </w:rPr>
        <w:t>that</w:t>
      </w:r>
      <w:r>
        <w:rPr>
          <w:spacing w:val="-1"/>
          <w:sz w:val="24"/>
        </w:rPr>
        <w:t> </w:t>
      </w:r>
      <w:r>
        <w:rPr>
          <w:sz w:val="24"/>
        </w:rPr>
        <w:t>she had</w:t>
      </w:r>
      <w:r>
        <w:rPr>
          <w:spacing w:val="-1"/>
          <w:sz w:val="24"/>
        </w:rPr>
        <w:t> </w:t>
      </w:r>
      <w:r>
        <w:rPr>
          <w:sz w:val="24"/>
        </w:rPr>
        <w:t>not</w:t>
      </w:r>
      <w:r>
        <w:rPr>
          <w:spacing w:val="-1"/>
          <w:sz w:val="24"/>
        </w:rPr>
        <w:t> </w:t>
      </w:r>
      <w:r>
        <w:rPr>
          <w:sz w:val="24"/>
        </w:rPr>
        <w:t>been</w:t>
      </w:r>
      <w:r>
        <w:rPr>
          <w:spacing w:val="-1"/>
          <w:sz w:val="24"/>
        </w:rPr>
        <w:t> </w:t>
      </w:r>
      <w:r>
        <w:rPr>
          <w:sz w:val="24"/>
        </w:rPr>
        <w:t>threatened</w:t>
      </w:r>
      <w:r>
        <w:rPr>
          <w:spacing w:val="-1"/>
          <w:sz w:val="24"/>
        </w:rPr>
        <w:t> </w:t>
      </w:r>
      <w:r>
        <w:rPr>
          <w:sz w:val="24"/>
        </w:rPr>
        <w:t>or</w:t>
      </w:r>
      <w:r>
        <w:rPr>
          <w:spacing w:val="-2"/>
          <w:sz w:val="24"/>
        </w:rPr>
        <w:t> </w:t>
      </w:r>
      <w:r>
        <w:rPr>
          <w:sz w:val="24"/>
        </w:rPr>
        <w:t>coerced,</w:t>
      </w:r>
      <w:r>
        <w:rPr>
          <w:spacing w:val="-1"/>
          <w:sz w:val="24"/>
        </w:rPr>
        <w:t> </w:t>
      </w:r>
      <w:r>
        <w:rPr>
          <w:sz w:val="24"/>
        </w:rPr>
        <w:t>and that she had been treated fairly. With Walton’s consent, officers conducted a more thorough search but recovered only a hat matching the one Cooper had been wearing in his Facebook </w:t>
      </w:r>
      <w:r>
        <w:rPr>
          <w:spacing w:val="-2"/>
          <w:sz w:val="24"/>
        </w:rPr>
        <w:t>photo.</w:t>
      </w:r>
    </w:p>
    <w:p>
      <w:pPr>
        <w:pStyle w:val="BodyText"/>
        <w:spacing w:before="1"/>
        <w:rPr>
          <w:sz w:val="24"/>
        </w:rPr>
      </w:pPr>
    </w:p>
    <w:p>
      <w:pPr>
        <w:spacing w:before="0"/>
        <w:ind w:left="119" w:right="132" w:firstLine="0"/>
        <w:jc w:val="left"/>
        <w:rPr>
          <w:sz w:val="24"/>
        </w:rPr>
      </w:pPr>
      <w:r>
        <w:rPr>
          <w:sz w:val="24"/>
        </w:rPr>
        <w:t>Charged with possessing a firearm as a felon, 18 U.S.C. 922(g), Cooper unsuccessfully moved to suppress the gun. The district court concluded that although the protective sweep was</w:t>
      </w:r>
      <w:r>
        <w:rPr>
          <w:sz w:val="24"/>
        </w:rPr>
        <w:t> unlawful, Walton’s subsequent consent was voluntary, that her consent was sufficiently attenuated</w:t>
      </w:r>
      <w:r>
        <w:rPr>
          <w:spacing w:val="-4"/>
          <w:sz w:val="24"/>
        </w:rPr>
        <w:t> </w:t>
      </w:r>
      <w:r>
        <w:rPr>
          <w:sz w:val="24"/>
        </w:rPr>
        <w:t>from</w:t>
      </w:r>
      <w:r>
        <w:rPr>
          <w:spacing w:val="-3"/>
          <w:sz w:val="24"/>
        </w:rPr>
        <w:t> </w:t>
      </w:r>
      <w:r>
        <w:rPr>
          <w:sz w:val="24"/>
        </w:rPr>
        <w:t>the</w:t>
      </w:r>
      <w:r>
        <w:rPr>
          <w:spacing w:val="-3"/>
          <w:sz w:val="24"/>
        </w:rPr>
        <w:t> </w:t>
      </w:r>
      <w:r>
        <w:rPr>
          <w:sz w:val="24"/>
        </w:rPr>
        <w:t>illegal</w:t>
      </w:r>
      <w:r>
        <w:rPr>
          <w:spacing w:val="-4"/>
          <w:sz w:val="24"/>
        </w:rPr>
        <w:t> </w:t>
      </w:r>
      <w:r>
        <w:rPr>
          <w:sz w:val="24"/>
        </w:rPr>
        <w:t>sweep,</w:t>
      </w:r>
      <w:r>
        <w:rPr>
          <w:spacing w:val="-4"/>
          <w:sz w:val="24"/>
        </w:rPr>
        <w:t> </w:t>
      </w:r>
      <w:r>
        <w:rPr>
          <w:sz w:val="24"/>
        </w:rPr>
        <w:t>and</w:t>
      </w:r>
      <w:r>
        <w:rPr>
          <w:spacing w:val="-4"/>
          <w:sz w:val="24"/>
        </w:rPr>
        <w:t> </w:t>
      </w:r>
      <w:r>
        <w:rPr>
          <w:sz w:val="24"/>
        </w:rPr>
        <w:t>that</w:t>
      </w:r>
      <w:r>
        <w:rPr>
          <w:spacing w:val="-4"/>
          <w:sz w:val="24"/>
        </w:rPr>
        <w:t> </w:t>
      </w:r>
      <w:r>
        <w:rPr>
          <w:sz w:val="24"/>
        </w:rPr>
        <w:t>officers</w:t>
      </w:r>
      <w:r>
        <w:rPr>
          <w:spacing w:val="-4"/>
          <w:sz w:val="24"/>
        </w:rPr>
        <w:t> </w:t>
      </w:r>
      <w:r>
        <w:rPr>
          <w:sz w:val="24"/>
        </w:rPr>
        <w:t>would</w:t>
      </w:r>
      <w:r>
        <w:rPr>
          <w:spacing w:val="-4"/>
          <w:sz w:val="24"/>
        </w:rPr>
        <w:t> </w:t>
      </w:r>
      <w:r>
        <w:rPr>
          <w:sz w:val="24"/>
        </w:rPr>
        <w:t>have</w:t>
      </w:r>
      <w:r>
        <w:rPr>
          <w:spacing w:val="-3"/>
          <w:sz w:val="24"/>
        </w:rPr>
        <w:t> </w:t>
      </w:r>
      <w:r>
        <w:rPr>
          <w:sz w:val="24"/>
        </w:rPr>
        <w:t>inevitably</w:t>
      </w:r>
      <w:r>
        <w:rPr>
          <w:spacing w:val="-2"/>
          <w:sz w:val="24"/>
        </w:rPr>
        <w:t> </w:t>
      </w:r>
      <w:r>
        <w:rPr>
          <w:sz w:val="24"/>
        </w:rPr>
        <w:t>discovered</w:t>
      </w:r>
      <w:r>
        <w:rPr>
          <w:spacing w:val="-4"/>
          <w:sz w:val="24"/>
        </w:rPr>
        <w:t> </w:t>
      </w:r>
      <w:r>
        <w:rPr>
          <w:sz w:val="24"/>
        </w:rPr>
        <w:t>the</w:t>
      </w:r>
      <w:r>
        <w:rPr>
          <w:spacing w:val="-3"/>
          <w:sz w:val="24"/>
        </w:rPr>
        <w:t> </w:t>
      </w:r>
      <w:r>
        <w:rPr>
          <w:sz w:val="24"/>
        </w:rPr>
        <w:t>gun</w:t>
      </w:r>
      <w:r>
        <w:rPr>
          <w:spacing w:val="-4"/>
          <w:sz w:val="24"/>
        </w:rPr>
        <w:t> </w:t>
      </w:r>
      <w:r>
        <w:rPr>
          <w:sz w:val="24"/>
        </w:rPr>
        <w:t>in the lawful consent search.</w:t>
      </w:r>
    </w:p>
    <w:p>
      <w:pPr>
        <w:pStyle w:val="BodyText"/>
        <w:rPr>
          <w:sz w:val="24"/>
        </w:rPr>
      </w:pPr>
    </w:p>
    <w:p>
      <w:pPr>
        <w:spacing w:before="0"/>
        <w:ind w:left="119" w:right="129" w:firstLine="0"/>
        <w:jc w:val="left"/>
        <w:rPr>
          <w:sz w:val="24"/>
        </w:rPr>
      </w:pPr>
      <w:r>
        <w:rPr>
          <w:sz w:val="24"/>
        </w:rPr>
        <w:t>The Sixth Circuit vacated and remanded, noting that the district court largely engaged in an attenuation analysis focused on whether Walton’s subsequent consent was sufficiently attenuated</w:t>
      </w:r>
      <w:r>
        <w:rPr>
          <w:spacing w:val="-3"/>
          <w:sz w:val="24"/>
        </w:rPr>
        <w:t> </w:t>
      </w:r>
      <w:r>
        <w:rPr>
          <w:sz w:val="24"/>
        </w:rPr>
        <w:t>from</w:t>
      </w:r>
      <w:r>
        <w:rPr>
          <w:spacing w:val="-2"/>
          <w:sz w:val="24"/>
        </w:rPr>
        <w:t> </w:t>
      </w:r>
      <w:r>
        <w:rPr>
          <w:sz w:val="24"/>
        </w:rPr>
        <w:t>the</w:t>
      </w:r>
      <w:r>
        <w:rPr>
          <w:spacing w:val="-2"/>
          <w:sz w:val="24"/>
        </w:rPr>
        <w:t> </w:t>
      </w:r>
      <w:r>
        <w:rPr>
          <w:sz w:val="24"/>
        </w:rPr>
        <w:t>illegal</w:t>
      </w:r>
      <w:r>
        <w:rPr>
          <w:spacing w:val="-3"/>
          <w:sz w:val="24"/>
        </w:rPr>
        <w:t> </w:t>
      </w:r>
      <w:r>
        <w:rPr>
          <w:sz w:val="24"/>
        </w:rPr>
        <w:t>protective</w:t>
      </w:r>
      <w:r>
        <w:rPr>
          <w:spacing w:val="-2"/>
          <w:sz w:val="24"/>
        </w:rPr>
        <w:t> </w:t>
      </w:r>
      <w:r>
        <w:rPr>
          <w:sz w:val="24"/>
        </w:rPr>
        <w:t>sweep.</w:t>
      </w:r>
      <w:r>
        <w:rPr>
          <w:spacing w:val="-2"/>
          <w:sz w:val="24"/>
        </w:rPr>
        <w:t> </w:t>
      </w:r>
      <w:r>
        <w:rPr>
          <w:sz w:val="24"/>
        </w:rPr>
        <w:t>The</w:t>
      </w:r>
      <w:r>
        <w:rPr>
          <w:spacing w:val="-2"/>
          <w:sz w:val="24"/>
        </w:rPr>
        <w:t> </w:t>
      </w:r>
      <w:r>
        <w:rPr>
          <w:sz w:val="24"/>
        </w:rPr>
        <w:t>court</w:t>
      </w:r>
      <w:r>
        <w:rPr>
          <w:spacing w:val="-3"/>
          <w:sz w:val="24"/>
        </w:rPr>
        <w:t> </w:t>
      </w:r>
      <w:r>
        <w:rPr>
          <w:sz w:val="24"/>
        </w:rPr>
        <w:t>held</w:t>
      </w:r>
      <w:r>
        <w:rPr>
          <w:spacing w:val="-3"/>
          <w:sz w:val="24"/>
        </w:rPr>
        <w:t> </w:t>
      </w:r>
      <w:r>
        <w:rPr>
          <w:sz w:val="24"/>
        </w:rPr>
        <w:t>that</w:t>
      </w:r>
      <w:r>
        <w:rPr>
          <w:spacing w:val="-3"/>
          <w:sz w:val="24"/>
        </w:rPr>
        <w:t> </w:t>
      </w:r>
      <w:r>
        <w:rPr>
          <w:sz w:val="24"/>
        </w:rPr>
        <w:t>this</w:t>
      </w:r>
      <w:r>
        <w:rPr>
          <w:spacing w:val="-3"/>
          <w:sz w:val="24"/>
        </w:rPr>
        <w:t> </w:t>
      </w:r>
      <w:r>
        <w:rPr>
          <w:sz w:val="24"/>
        </w:rPr>
        <w:t>was</w:t>
      </w:r>
      <w:r>
        <w:rPr>
          <w:spacing w:val="-3"/>
          <w:sz w:val="24"/>
        </w:rPr>
        <w:t> </w:t>
      </w:r>
      <w:r>
        <w:rPr>
          <w:sz w:val="24"/>
        </w:rPr>
        <w:t>the</w:t>
      </w:r>
      <w:r>
        <w:rPr>
          <w:spacing w:val="-2"/>
          <w:sz w:val="24"/>
        </w:rPr>
        <w:t> </w:t>
      </w:r>
      <w:r>
        <w:rPr>
          <w:sz w:val="24"/>
        </w:rPr>
        <w:t>wrong</w:t>
      </w:r>
      <w:r>
        <w:rPr>
          <w:spacing w:val="-3"/>
          <w:sz w:val="24"/>
        </w:rPr>
        <w:t> </w:t>
      </w:r>
      <w:r>
        <w:rPr>
          <w:sz w:val="24"/>
        </w:rPr>
        <w:t>analysis. The gun was seized during the initial unlawful search, so inevitable discovery is the correct analysis. On remand, the court should focus on whether officers would have sought and obtained Walton’s consent to search If the illegal protective sweep had never happened and whether the ensuing consent search would have led to the gun.</w:t>
      </w:r>
    </w:p>
    <w:p>
      <w:pPr>
        <w:pStyle w:val="BodyText"/>
        <w:rPr>
          <w:sz w:val="24"/>
        </w:rPr>
      </w:pPr>
    </w:p>
    <w:p>
      <w:pPr>
        <w:pStyle w:val="BodyText"/>
        <w:spacing w:before="12"/>
        <w:rPr>
          <w:sz w:val="23"/>
        </w:rPr>
      </w:pPr>
    </w:p>
    <w:p>
      <w:pPr>
        <w:spacing w:before="0"/>
        <w:ind w:left="119" w:right="0" w:firstLine="0"/>
        <w:jc w:val="left"/>
        <w:rPr>
          <w:sz w:val="24"/>
        </w:rPr>
      </w:pPr>
      <w:r>
        <w:rPr>
          <w:sz w:val="24"/>
        </w:rPr>
        <w:t>United</w:t>
      </w:r>
      <w:r>
        <w:rPr>
          <w:spacing w:val="-3"/>
          <w:sz w:val="24"/>
        </w:rPr>
        <w:t> </w:t>
      </w:r>
      <w:r>
        <w:rPr>
          <w:sz w:val="24"/>
        </w:rPr>
        <w:t>States</w:t>
      </w:r>
      <w:r>
        <w:rPr>
          <w:spacing w:val="-2"/>
          <w:sz w:val="24"/>
        </w:rPr>
        <w:t> </w:t>
      </w:r>
      <w:r>
        <w:rPr>
          <w:sz w:val="24"/>
        </w:rPr>
        <w:t>v.</w:t>
      </w:r>
      <w:r>
        <w:rPr>
          <w:spacing w:val="-1"/>
          <w:sz w:val="24"/>
        </w:rPr>
        <w:t> </w:t>
      </w:r>
      <w:r>
        <w:rPr>
          <w:spacing w:val="-2"/>
          <w:sz w:val="24"/>
        </w:rPr>
        <w:t>Skaggs</w:t>
      </w:r>
    </w:p>
    <w:p>
      <w:pPr>
        <w:spacing w:before="0"/>
        <w:ind w:left="119" w:right="4559" w:firstLine="0"/>
        <w:jc w:val="left"/>
        <w:rPr>
          <w:sz w:val="24"/>
        </w:rPr>
      </w:pPr>
      <w:r>
        <w:rPr>
          <w:sz w:val="24"/>
        </w:rPr>
        <w:t>Court:</w:t>
      </w:r>
      <w:r>
        <w:rPr>
          <w:spacing w:val="-4"/>
          <w:sz w:val="24"/>
        </w:rPr>
        <w:t> </w:t>
      </w:r>
      <w:r>
        <w:rPr>
          <w:sz w:val="24"/>
        </w:rPr>
        <w:t>US</w:t>
      </w:r>
      <w:r>
        <w:rPr>
          <w:spacing w:val="-5"/>
          <w:sz w:val="24"/>
        </w:rPr>
        <w:t> </w:t>
      </w:r>
      <w:r>
        <w:rPr>
          <w:sz w:val="24"/>
        </w:rPr>
        <w:t>Court</w:t>
      </w:r>
      <w:r>
        <w:rPr>
          <w:spacing w:val="-5"/>
          <w:sz w:val="24"/>
        </w:rPr>
        <w:t> </w:t>
      </w:r>
      <w:r>
        <w:rPr>
          <w:sz w:val="24"/>
        </w:rPr>
        <w:t>of</w:t>
      </w:r>
      <w:r>
        <w:rPr>
          <w:spacing w:val="-5"/>
          <w:sz w:val="24"/>
        </w:rPr>
        <w:t> </w:t>
      </w:r>
      <w:r>
        <w:rPr>
          <w:sz w:val="24"/>
        </w:rPr>
        <w:t>Appeals</w:t>
      </w:r>
      <w:r>
        <w:rPr>
          <w:spacing w:val="-5"/>
          <w:sz w:val="24"/>
        </w:rPr>
        <w:t> </w:t>
      </w:r>
      <w:r>
        <w:rPr>
          <w:sz w:val="24"/>
        </w:rPr>
        <w:t>for</w:t>
      </w:r>
      <w:r>
        <w:rPr>
          <w:spacing w:val="-4"/>
          <w:sz w:val="24"/>
        </w:rPr>
        <w:t> </w:t>
      </w:r>
      <w:r>
        <w:rPr>
          <w:sz w:val="24"/>
        </w:rPr>
        <w:t>the</w:t>
      </w:r>
      <w:r>
        <w:rPr>
          <w:spacing w:val="-5"/>
          <w:sz w:val="24"/>
        </w:rPr>
        <w:t> </w:t>
      </w:r>
      <w:r>
        <w:rPr>
          <w:sz w:val="24"/>
        </w:rPr>
        <w:t>Seventh</w:t>
      </w:r>
      <w:r>
        <w:rPr>
          <w:spacing w:val="-5"/>
          <w:sz w:val="24"/>
        </w:rPr>
        <w:t> </w:t>
      </w:r>
      <w:r>
        <w:rPr>
          <w:sz w:val="24"/>
        </w:rPr>
        <w:t>Circuit Opinion Date: February 2, 2022</w:t>
      </w:r>
    </w:p>
    <w:p>
      <w:pPr>
        <w:pStyle w:val="BodyText"/>
        <w:spacing w:before="11"/>
        <w:rPr>
          <w:sz w:val="23"/>
        </w:rPr>
      </w:pPr>
    </w:p>
    <w:p>
      <w:pPr>
        <w:spacing w:before="0"/>
        <w:ind w:left="119" w:right="0" w:firstLine="0"/>
        <w:jc w:val="left"/>
        <w:rPr>
          <w:sz w:val="24"/>
        </w:rPr>
      </w:pPr>
      <w:r>
        <w:rPr>
          <w:sz w:val="24"/>
        </w:rPr>
        <w:t>Border</w:t>
      </w:r>
      <w:r>
        <w:rPr>
          <w:spacing w:val="-5"/>
          <w:sz w:val="24"/>
        </w:rPr>
        <w:t> </w:t>
      </w:r>
      <w:r>
        <w:rPr>
          <w:sz w:val="24"/>
        </w:rPr>
        <w:t>Search,</w:t>
      </w:r>
      <w:r>
        <w:rPr>
          <w:spacing w:val="-3"/>
          <w:sz w:val="24"/>
        </w:rPr>
        <w:t> </w:t>
      </w:r>
      <w:r>
        <w:rPr>
          <w:sz w:val="24"/>
        </w:rPr>
        <w:t>Search</w:t>
      </w:r>
      <w:r>
        <w:rPr>
          <w:spacing w:val="-3"/>
          <w:sz w:val="24"/>
        </w:rPr>
        <w:t> </w:t>
      </w:r>
      <w:r>
        <w:rPr>
          <w:sz w:val="24"/>
        </w:rPr>
        <w:t>of</w:t>
      </w:r>
      <w:r>
        <w:rPr>
          <w:spacing w:val="-3"/>
          <w:sz w:val="24"/>
        </w:rPr>
        <w:t> </w:t>
      </w:r>
      <w:r>
        <w:rPr>
          <w:sz w:val="24"/>
        </w:rPr>
        <w:t>Digital</w:t>
      </w:r>
      <w:r>
        <w:rPr>
          <w:spacing w:val="-4"/>
          <w:sz w:val="24"/>
        </w:rPr>
        <w:t> </w:t>
      </w:r>
      <w:r>
        <w:rPr>
          <w:sz w:val="24"/>
        </w:rPr>
        <w:t>Storage</w:t>
      </w:r>
      <w:r>
        <w:rPr>
          <w:spacing w:val="-2"/>
          <w:sz w:val="24"/>
        </w:rPr>
        <w:t> </w:t>
      </w:r>
      <w:r>
        <w:rPr>
          <w:sz w:val="24"/>
        </w:rPr>
        <w:t>Device,</w:t>
      </w:r>
      <w:r>
        <w:rPr>
          <w:spacing w:val="-3"/>
          <w:sz w:val="24"/>
        </w:rPr>
        <w:t> </w:t>
      </w:r>
      <w:r>
        <w:rPr>
          <w:sz w:val="24"/>
        </w:rPr>
        <w:t>Cellphone</w:t>
      </w:r>
      <w:r>
        <w:rPr>
          <w:spacing w:val="-2"/>
          <w:sz w:val="24"/>
        </w:rPr>
        <w:t> Search</w:t>
      </w:r>
    </w:p>
    <w:p>
      <w:pPr>
        <w:pStyle w:val="BodyText"/>
        <w:spacing w:before="1"/>
        <w:rPr>
          <w:sz w:val="24"/>
        </w:rPr>
      </w:pPr>
    </w:p>
    <w:p>
      <w:pPr>
        <w:spacing w:before="0"/>
        <w:ind w:left="119" w:right="199" w:firstLine="0"/>
        <w:jc w:val="left"/>
        <w:rPr>
          <w:sz w:val="24"/>
        </w:rPr>
      </w:pPr>
      <w:r>
        <w:rPr>
          <w:sz w:val="24"/>
        </w:rPr>
        <w:t>Skaggs was charged with 12 counts related to his production and possession of child pornography, based on evidence found in thumb drives seized from him during a warrantless border search at Minneapolis-St. Paul International Airport. The district court denied a motion to</w:t>
      </w:r>
      <w:r>
        <w:rPr>
          <w:spacing w:val="-2"/>
          <w:sz w:val="24"/>
        </w:rPr>
        <w:t> </w:t>
      </w:r>
      <w:r>
        <w:rPr>
          <w:sz w:val="24"/>
        </w:rPr>
        <w:t>suppress,</w:t>
      </w:r>
      <w:r>
        <w:rPr>
          <w:spacing w:val="-3"/>
          <w:sz w:val="24"/>
        </w:rPr>
        <w:t> </w:t>
      </w:r>
      <w:r>
        <w:rPr>
          <w:sz w:val="24"/>
        </w:rPr>
        <w:t>convicted</w:t>
      </w:r>
      <w:r>
        <w:rPr>
          <w:spacing w:val="-3"/>
          <w:sz w:val="24"/>
        </w:rPr>
        <w:t> </w:t>
      </w:r>
      <w:r>
        <w:rPr>
          <w:sz w:val="24"/>
        </w:rPr>
        <w:t>Skaggs</w:t>
      </w:r>
      <w:r>
        <w:rPr>
          <w:spacing w:val="-3"/>
          <w:sz w:val="24"/>
        </w:rPr>
        <w:t> </w:t>
      </w:r>
      <w:r>
        <w:rPr>
          <w:sz w:val="24"/>
        </w:rPr>
        <w:t>of</w:t>
      </w:r>
      <w:r>
        <w:rPr>
          <w:spacing w:val="-3"/>
          <w:sz w:val="24"/>
        </w:rPr>
        <w:t> </w:t>
      </w:r>
      <w:r>
        <w:rPr>
          <w:sz w:val="24"/>
        </w:rPr>
        <w:t>all</w:t>
      </w:r>
      <w:r>
        <w:rPr>
          <w:spacing w:val="-3"/>
          <w:sz w:val="24"/>
        </w:rPr>
        <w:t> </w:t>
      </w:r>
      <w:r>
        <w:rPr>
          <w:sz w:val="24"/>
        </w:rPr>
        <w:t>counts.</w:t>
      </w:r>
      <w:r>
        <w:rPr>
          <w:spacing w:val="-2"/>
          <w:sz w:val="24"/>
        </w:rPr>
        <w:t> </w:t>
      </w:r>
      <w:r>
        <w:rPr>
          <w:sz w:val="24"/>
        </w:rPr>
        <w:t>Believing</w:t>
      </w:r>
      <w:r>
        <w:rPr>
          <w:spacing w:val="-3"/>
          <w:sz w:val="24"/>
        </w:rPr>
        <w:t> </w:t>
      </w:r>
      <w:r>
        <w:rPr>
          <w:sz w:val="24"/>
        </w:rPr>
        <w:t>a</w:t>
      </w:r>
      <w:r>
        <w:rPr>
          <w:spacing w:val="-3"/>
          <w:sz w:val="24"/>
        </w:rPr>
        <w:t> </w:t>
      </w:r>
      <w:r>
        <w:rPr>
          <w:sz w:val="24"/>
        </w:rPr>
        <w:t>life</w:t>
      </w:r>
      <w:r>
        <w:rPr>
          <w:spacing w:val="-2"/>
          <w:sz w:val="24"/>
        </w:rPr>
        <w:t> </w:t>
      </w:r>
      <w:r>
        <w:rPr>
          <w:sz w:val="24"/>
        </w:rPr>
        <w:t>sentence</w:t>
      </w:r>
      <w:r>
        <w:rPr>
          <w:spacing w:val="-2"/>
          <w:sz w:val="24"/>
        </w:rPr>
        <w:t> </w:t>
      </w:r>
      <w:r>
        <w:rPr>
          <w:sz w:val="24"/>
        </w:rPr>
        <w:t>was</w:t>
      </w:r>
      <w:r>
        <w:rPr>
          <w:spacing w:val="-4"/>
          <w:sz w:val="24"/>
        </w:rPr>
        <w:t> </w:t>
      </w:r>
      <w:r>
        <w:rPr>
          <w:sz w:val="24"/>
        </w:rPr>
        <w:t>mandatory</w:t>
      </w:r>
      <w:r>
        <w:rPr>
          <w:spacing w:val="-2"/>
          <w:sz w:val="24"/>
        </w:rPr>
        <w:t> </w:t>
      </w:r>
      <w:r>
        <w:rPr>
          <w:sz w:val="24"/>
        </w:rPr>
        <w:t>because</w:t>
      </w:r>
      <w:r>
        <w:rPr>
          <w:spacing w:val="-3"/>
          <w:sz w:val="24"/>
        </w:rPr>
        <w:t> </w:t>
      </w:r>
      <w:r>
        <w:rPr>
          <w:sz w:val="24"/>
        </w:rPr>
        <w:t>of</w:t>
      </w:r>
    </w:p>
    <w:p>
      <w:pPr>
        <w:spacing w:after="0"/>
        <w:jc w:val="left"/>
        <w:rPr>
          <w:sz w:val="24"/>
        </w:rPr>
        <w:sectPr>
          <w:pgSz w:w="12240" w:h="15840"/>
          <w:pgMar w:top="1400" w:bottom="280" w:left="1320" w:right="1320"/>
        </w:sectPr>
      </w:pPr>
    </w:p>
    <w:p>
      <w:pPr>
        <w:spacing w:before="39"/>
        <w:ind w:left="120" w:right="156" w:firstLine="0"/>
        <w:jc w:val="left"/>
        <w:rPr>
          <w:sz w:val="24"/>
        </w:rPr>
      </w:pPr>
      <w:r>
        <w:rPr>
          <w:sz w:val="24"/>
        </w:rPr>
        <w:t>his</w:t>
      </w:r>
      <w:r>
        <w:rPr>
          <w:spacing w:val="-1"/>
          <w:sz w:val="24"/>
        </w:rPr>
        <w:t> </w:t>
      </w:r>
      <w:r>
        <w:rPr>
          <w:sz w:val="24"/>
        </w:rPr>
        <w:t>prior state conviction</w:t>
      </w:r>
      <w:r>
        <w:rPr>
          <w:spacing w:val="-2"/>
          <w:sz w:val="24"/>
        </w:rPr>
        <w:t> </w:t>
      </w:r>
      <w:r>
        <w:rPr>
          <w:sz w:val="24"/>
        </w:rPr>
        <w:t>for sexual</w:t>
      </w:r>
      <w:r>
        <w:rPr>
          <w:spacing w:val="-2"/>
          <w:sz w:val="24"/>
        </w:rPr>
        <w:t> </w:t>
      </w:r>
      <w:r>
        <w:rPr>
          <w:sz w:val="24"/>
        </w:rPr>
        <w:t>misconduct</w:t>
      </w:r>
      <w:r>
        <w:rPr>
          <w:spacing w:val="-2"/>
          <w:sz w:val="24"/>
        </w:rPr>
        <w:t> </w:t>
      </w:r>
      <w:r>
        <w:rPr>
          <w:sz w:val="24"/>
        </w:rPr>
        <w:t>with</w:t>
      </w:r>
      <w:r>
        <w:rPr>
          <w:spacing w:val="-1"/>
          <w:sz w:val="24"/>
        </w:rPr>
        <w:t> </w:t>
      </w:r>
      <w:r>
        <w:rPr>
          <w:sz w:val="24"/>
        </w:rPr>
        <w:t>a</w:t>
      </w:r>
      <w:r>
        <w:rPr>
          <w:spacing w:val="-1"/>
          <w:sz w:val="24"/>
        </w:rPr>
        <w:t> </w:t>
      </w:r>
      <w:r>
        <w:rPr>
          <w:sz w:val="24"/>
        </w:rPr>
        <w:t>minor,</w:t>
      </w:r>
      <w:r>
        <w:rPr>
          <w:spacing w:val="-1"/>
          <w:sz w:val="24"/>
        </w:rPr>
        <w:t> </w:t>
      </w:r>
      <w:r>
        <w:rPr>
          <w:sz w:val="24"/>
        </w:rPr>
        <w:t>the court</w:t>
      </w:r>
      <w:r>
        <w:rPr>
          <w:spacing w:val="-1"/>
          <w:sz w:val="24"/>
        </w:rPr>
        <w:t> </w:t>
      </w:r>
      <w:r>
        <w:rPr>
          <w:sz w:val="24"/>
        </w:rPr>
        <w:t>sentenced</w:t>
      </w:r>
      <w:r>
        <w:rPr>
          <w:spacing w:val="-1"/>
          <w:sz w:val="24"/>
        </w:rPr>
        <w:t> </w:t>
      </w:r>
      <w:r>
        <w:rPr>
          <w:sz w:val="24"/>
        </w:rPr>
        <w:t>him to life in prison. The Seventh Circuit affirmed. No court has ever required more than reasonable suspicion for a border search An investigation revealed that Skaggs had a prior sexual misconduct conviction; traveled abroad multiple times and was involved with overseas orphanages; posted suggestive pictures on Facebook of himself with young girls; was the director of Ukrainian Angels, whose name appeared to be borrowed from a well-known child pornography website; and was suspected</w:t>
      </w:r>
      <w:r>
        <w:rPr>
          <w:spacing w:val="-1"/>
          <w:sz w:val="24"/>
        </w:rPr>
        <w:t> </w:t>
      </w:r>
      <w:r>
        <w:rPr>
          <w:sz w:val="24"/>
        </w:rPr>
        <w:t>of child sex tourism and traveling to Ukraine to meet minors.</w:t>
      </w:r>
      <w:r>
        <w:rPr>
          <w:spacing w:val="-2"/>
          <w:sz w:val="24"/>
        </w:rPr>
        <w:t> </w:t>
      </w:r>
      <w:r>
        <w:rPr>
          <w:sz w:val="24"/>
        </w:rPr>
        <w:t>Skaggs</w:t>
      </w:r>
      <w:r>
        <w:rPr>
          <w:spacing w:val="-3"/>
          <w:sz w:val="24"/>
        </w:rPr>
        <w:t> </w:t>
      </w:r>
      <w:r>
        <w:rPr>
          <w:sz w:val="24"/>
        </w:rPr>
        <w:t>lied</w:t>
      </w:r>
      <w:r>
        <w:rPr>
          <w:spacing w:val="-3"/>
          <w:sz w:val="24"/>
        </w:rPr>
        <w:t> </w:t>
      </w:r>
      <w:r>
        <w:rPr>
          <w:sz w:val="24"/>
        </w:rPr>
        <w:t>during</w:t>
      </w:r>
      <w:r>
        <w:rPr>
          <w:spacing w:val="-3"/>
          <w:sz w:val="24"/>
        </w:rPr>
        <w:t> </w:t>
      </w:r>
      <w:r>
        <w:rPr>
          <w:sz w:val="24"/>
        </w:rPr>
        <w:t>his</w:t>
      </w:r>
      <w:r>
        <w:rPr>
          <w:spacing w:val="-3"/>
          <w:sz w:val="24"/>
        </w:rPr>
        <w:t> </w:t>
      </w:r>
      <w:r>
        <w:rPr>
          <w:sz w:val="24"/>
        </w:rPr>
        <w:t>customs</w:t>
      </w:r>
      <w:r>
        <w:rPr>
          <w:spacing w:val="-3"/>
          <w:sz w:val="24"/>
        </w:rPr>
        <w:t> </w:t>
      </w:r>
      <w:r>
        <w:rPr>
          <w:sz w:val="24"/>
        </w:rPr>
        <w:t>interview,</w:t>
      </w:r>
      <w:r>
        <w:rPr>
          <w:spacing w:val="-3"/>
          <w:sz w:val="24"/>
        </w:rPr>
        <w:t> </w:t>
      </w:r>
      <w:r>
        <w:rPr>
          <w:sz w:val="24"/>
        </w:rPr>
        <w:t>stating</w:t>
      </w:r>
      <w:r>
        <w:rPr>
          <w:spacing w:val="-3"/>
          <w:sz w:val="24"/>
        </w:rPr>
        <w:t> </w:t>
      </w:r>
      <w:r>
        <w:rPr>
          <w:sz w:val="24"/>
        </w:rPr>
        <w:t>that</w:t>
      </w:r>
      <w:r>
        <w:rPr>
          <w:spacing w:val="-3"/>
          <w:sz w:val="24"/>
        </w:rPr>
        <w:t> </w:t>
      </w:r>
      <w:r>
        <w:rPr>
          <w:sz w:val="24"/>
        </w:rPr>
        <w:t>he</w:t>
      </w:r>
      <w:r>
        <w:rPr>
          <w:spacing w:val="-2"/>
          <w:sz w:val="24"/>
        </w:rPr>
        <w:t> </w:t>
      </w:r>
      <w:r>
        <w:rPr>
          <w:sz w:val="24"/>
        </w:rPr>
        <w:t>had</w:t>
      </w:r>
      <w:r>
        <w:rPr>
          <w:spacing w:val="-3"/>
          <w:sz w:val="24"/>
        </w:rPr>
        <w:t> </w:t>
      </w:r>
      <w:r>
        <w:rPr>
          <w:sz w:val="24"/>
        </w:rPr>
        <w:t>no</w:t>
      </w:r>
      <w:r>
        <w:rPr>
          <w:spacing w:val="-3"/>
          <w:sz w:val="24"/>
        </w:rPr>
        <w:t> </w:t>
      </w:r>
      <w:r>
        <w:rPr>
          <w:sz w:val="24"/>
        </w:rPr>
        <w:t>thumb</w:t>
      </w:r>
      <w:r>
        <w:rPr>
          <w:spacing w:val="-3"/>
          <w:sz w:val="24"/>
        </w:rPr>
        <w:t> </w:t>
      </w:r>
      <w:r>
        <w:rPr>
          <w:sz w:val="24"/>
        </w:rPr>
        <w:t>drives</w:t>
      </w:r>
      <w:r>
        <w:rPr>
          <w:spacing w:val="-3"/>
          <w:sz w:val="24"/>
        </w:rPr>
        <w:t> </w:t>
      </w:r>
      <w:r>
        <w:rPr>
          <w:sz w:val="24"/>
        </w:rPr>
        <w:t>with</w:t>
      </w:r>
      <w:r>
        <w:rPr>
          <w:spacing w:val="-3"/>
          <w:sz w:val="24"/>
        </w:rPr>
        <w:t> </w:t>
      </w:r>
      <w:r>
        <w:rPr>
          <w:sz w:val="24"/>
        </w:rPr>
        <w:t>him. These facts, taken together, give rise to reasonable suspicion of criminal activity. The district court</w:t>
      </w:r>
      <w:r>
        <w:rPr>
          <w:spacing w:val="-3"/>
          <w:sz w:val="24"/>
        </w:rPr>
        <w:t> </w:t>
      </w:r>
      <w:r>
        <w:rPr>
          <w:sz w:val="24"/>
        </w:rPr>
        <w:t>said</w:t>
      </w:r>
      <w:r>
        <w:rPr>
          <w:spacing w:val="-3"/>
          <w:sz w:val="24"/>
        </w:rPr>
        <w:t> </w:t>
      </w:r>
      <w:r>
        <w:rPr>
          <w:sz w:val="24"/>
        </w:rPr>
        <w:t>it</w:t>
      </w:r>
      <w:r>
        <w:rPr>
          <w:spacing w:val="-4"/>
          <w:sz w:val="24"/>
        </w:rPr>
        <w:t> </w:t>
      </w:r>
      <w:r>
        <w:rPr>
          <w:sz w:val="24"/>
        </w:rPr>
        <w:t>would</w:t>
      </w:r>
      <w:r>
        <w:rPr>
          <w:spacing w:val="-3"/>
          <w:sz w:val="24"/>
        </w:rPr>
        <w:t> </w:t>
      </w:r>
      <w:r>
        <w:rPr>
          <w:sz w:val="24"/>
        </w:rPr>
        <w:t>have</w:t>
      </w:r>
      <w:r>
        <w:rPr>
          <w:spacing w:val="-2"/>
          <w:sz w:val="24"/>
        </w:rPr>
        <w:t> </w:t>
      </w:r>
      <w:r>
        <w:rPr>
          <w:sz w:val="24"/>
        </w:rPr>
        <w:t>imposed</w:t>
      </w:r>
      <w:r>
        <w:rPr>
          <w:spacing w:val="-3"/>
          <w:sz w:val="24"/>
        </w:rPr>
        <w:t> </w:t>
      </w:r>
      <w:r>
        <w:rPr>
          <w:sz w:val="24"/>
        </w:rPr>
        <w:t>a</w:t>
      </w:r>
      <w:r>
        <w:rPr>
          <w:spacing w:val="-3"/>
          <w:sz w:val="24"/>
        </w:rPr>
        <w:t> </w:t>
      </w:r>
      <w:r>
        <w:rPr>
          <w:sz w:val="24"/>
        </w:rPr>
        <w:t>life</w:t>
      </w:r>
      <w:r>
        <w:rPr>
          <w:spacing w:val="-2"/>
          <w:sz w:val="24"/>
        </w:rPr>
        <w:t> </w:t>
      </w:r>
      <w:r>
        <w:rPr>
          <w:sz w:val="24"/>
        </w:rPr>
        <w:t>sentence</w:t>
      </w:r>
      <w:r>
        <w:rPr>
          <w:spacing w:val="-3"/>
          <w:sz w:val="24"/>
        </w:rPr>
        <w:t> </w:t>
      </w:r>
      <w:r>
        <w:rPr>
          <w:sz w:val="24"/>
        </w:rPr>
        <w:t>in</w:t>
      </w:r>
      <w:r>
        <w:rPr>
          <w:spacing w:val="-3"/>
          <w:sz w:val="24"/>
        </w:rPr>
        <w:t> </w:t>
      </w:r>
      <w:r>
        <w:rPr>
          <w:sz w:val="24"/>
        </w:rPr>
        <w:t>any</w:t>
      </w:r>
      <w:r>
        <w:rPr>
          <w:spacing w:val="-2"/>
          <w:sz w:val="24"/>
        </w:rPr>
        <w:t> </w:t>
      </w:r>
      <w:r>
        <w:rPr>
          <w:sz w:val="24"/>
        </w:rPr>
        <w:t>event</w:t>
      </w:r>
      <w:r>
        <w:rPr>
          <w:spacing w:val="-4"/>
          <w:sz w:val="24"/>
        </w:rPr>
        <w:t> </w:t>
      </w:r>
      <w:r>
        <w:rPr>
          <w:sz w:val="24"/>
        </w:rPr>
        <w:t>and</w:t>
      </w:r>
      <w:r>
        <w:rPr>
          <w:spacing w:val="-3"/>
          <w:sz w:val="24"/>
        </w:rPr>
        <w:t> </w:t>
      </w:r>
      <w:r>
        <w:rPr>
          <w:sz w:val="24"/>
        </w:rPr>
        <w:t>discussed</w:t>
      </w:r>
      <w:r>
        <w:rPr>
          <w:spacing w:val="-3"/>
          <w:sz w:val="24"/>
        </w:rPr>
        <w:t> </w:t>
      </w:r>
      <w:r>
        <w:rPr>
          <w:sz w:val="24"/>
        </w:rPr>
        <w:t>the</w:t>
      </w:r>
      <w:r>
        <w:rPr>
          <w:spacing w:val="-2"/>
          <w:sz w:val="24"/>
        </w:rPr>
        <w:t> </w:t>
      </w:r>
      <w:r>
        <w:rPr>
          <w:sz w:val="24"/>
        </w:rPr>
        <w:t>section</w:t>
      </w:r>
      <w:r>
        <w:rPr>
          <w:spacing w:val="-3"/>
          <w:sz w:val="24"/>
        </w:rPr>
        <w:t> </w:t>
      </w:r>
      <w:r>
        <w:rPr>
          <w:sz w:val="24"/>
        </w:rPr>
        <w:t>3553(a) factors that supported the sentence, any error was harmless.</w:t>
      </w:r>
    </w:p>
    <w:p>
      <w:pPr>
        <w:spacing w:after="0"/>
        <w:jc w:val="left"/>
        <w:rPr>
          <w:sz w:val="24"/>
        </w:rPr>
        <w:sectPr>
          <w:pgSz w:w="12240" w:h="15840"/>
          <w:pgMar w:top="1400" w:bottom="280" w:left="1320" w:right="1320"/>
        </w:sectPr>
      </w:pPr>
    </w:p>
    <w:p>
      <w:pPr>
        <w:spacing w:before="39"/>
        <w:ind w:left="119" w:right="119" w:firstLine="0"/>
        <w:jc w:val="center"/>
        <w:rPr>
          <w:sz w:val="24"/>
        </w:rPr>
      </w:pPr>
      <w:bookmarkStart w:name="10FEB2022 CASE SUMMARIES" w:id="6"/>
      <w:bookmarkEnd w:id="6"/>
      <w:r>
        <w:rPr/>
      </w:r>
      <w:r>
        <w:rPr>
          <w:sz w:val="24"/>
        </w:rPr>
        <w:t>10FEB2022</w:t>
      </w:r>
      <w:r>
        <w:rPr>
          <w:spacing w:val="-2"/>
          <w:sz w:val="24"/>
        </w:rPr>
        <w:t> </w:t>
      </w:r>
      <w:r>
        <w:rPr>
          <w:sz w:val="24"/>
        </w:rPr>
        <w:t>CASE</w:t>
      </w:r>
      <w:r>
        <w:rPr>
          <w:spacing w:val="-2"/>
          <w:sz w:val="24"/>
        </w:rPr>
        <w:t> SUMMARIES</w:t>
      </w:r>
    </w:p>
    <w:p>
      <w:pPr>
        <w:spacing w:before="184"/>
        <w:ind w:left="120" w:right="0" w:firstLine="0"/>
        <w:jc w:val="left"/>
        <w:rPr>
          <w:sz w:val="24"/>
        </w:rPr>
      </w:pPr>
      <w:r>
        <w:rPr>
          <w:sz w:val="24"/>
        </w:rPr>
        <w:t>United</w:t>
      </w:r>
      <w:r>
        <w:rPr>
          <w:spacing w:val="-3"/>
          <w:sz w:val="24"/>
        </w:rPr>
        <w:t> </w:t>
      </w:r>
      <w:r>
        <w:rPr>
          <w:sz w:val="24"/>
        </w:rPr>
        <w:t>States</w:t>
      </w:r>
      <w:r>
        <w:rPr>
          <w:spacing w:val="-2"/>
          <w:sz w:val="24"/>
        </w:rPr>
        <w:t> </w:t>
      </w:r>
      <w:r>
        <w:rPr>
          <w:sz w:val="24"/>
        </w:rPr>
        <w:t>v.</w:t>
      </w:r>
      <w:r>
        <w:rPr>
          <w:spacing w:val="-1"/>
          <w:sz w:val="24"/>
        </w:rPr>
        <w:t> </w:t>
      </w:r>
      <w:r>
        <w:rPr>
          <w:spacing w:val="-2"/>
          <w:sz w:val="24"/>
        </w:rPr>
        <w:t>Patterson</w:t>
      </w:r>
    </w:p>
    <w:p>
      <w:pPr>
        <w:pStyle w:val="BodyText"/>
        <w:spacing w:before="9"/>
        <w:rPr>
          <w:sz w:val="10"/>
        </w:rPr>
      </w:pPr>
    </w:p>
    <w:p>
      <w:pPr>
        <w:spacing w:line="388" w:lineRule="auto" w:before="52"/>
        <w:ind w:left="120" w:right="4559" w:firstLine="0"/>
        <w:jc w:val="left"/>
        <w:rPr>
          <w:sz w:val="24"/>
        </w:rPr>
      </w:pPr>
      <w:r>
        <w:rPr>
          <w:sz w:val="24"/>
        </w:rPr>
        <w:t>Court:</w:t>
      </w:r>
      <w:r>
        <w:rPr>
          <w:spacing w:val="-4"/>
          <w:sz w:val="24"/>
        </w:rPr>
        <w:t> </w:t>
      </w:r>
      <w:r>
        <w:rPr>
          <w:sz w:val="24"/>
        </w:rPr>
        <w:t>US</w:t>
      </w:r>
      <w:r>
        <w:rPr>
          <w:spacing w:val="-5"/>
          <w:sz w:val="24"/>
        </w:rPr>
        <w:t> </w:t>
      </w:r>
      <w:r>
        <w:rPr>
          <w:sz w:val="24"/>
        </w:rPr>
        <w:t>Court</w:t>
      </w:r>
      <w:r>
        <w:rPr>
          <w:spacing w:val="-5"/>
          <w:sz w:val="24"/>
        </w:rPr>
        <w:t> </w:t>
      </w:r>
      <w:r>
        <w:rPr>
          <w:sz w:val="24"/>
        </w:rPr>
        <w:t>of</w:t>
      </w:r>
      <w:r>
        <w:rPr>
          <w:spacing w:val="-5"/>
          <w:sz w:val="24"/>
        </w:rPr>
        <w:t> </w:t>
      </w:r>
      <w:r>
        <w:rPr>
          <w:sz w:val="24"/>
        </w:rPr>
        <w:t>Appeals</w:t>
      </w:r>
      <w:r>
        <w:rPr>
          <w:spacing w:val="-5"/>
          <w:sz w:val="24"/>
        </w:rPr>
        <w:t> </w:t>
      </w:r>
      <w:r>
        <w:rPr>
          <w:sz w:val="24"/>
        </w:rPr>
        <w:t>for</w:t>
      </w:r>
      <w:r>
        <w:rPr>
          <w:spacing w:val="-4"/>
          <w:sz w:val="24"/>
        </w:rPr>
        <w:t> </w:t>
      </w:r>
      <w:r>
        <w:rPr>
          <w:sz w:val="24"/>
        </w:rPr>
        <w:t>the</w:t>
      </w:r>
      <w:r>
        <w:rPr>
          <w:spacing w:val="-5"/>
          <w:sz w:val="24"/>
        </w:rPr>
        <w:t> </w:t>
      </w:r>
      <w:r>
        <w:rPr>
          <w:sz w:val="24"/>
        </w:rPr>
        <w:t>Second</w:t>
      </w:r>
      <w:r>
        <w:rPr>
          <w:spacing w:val="-5"/>
          <w:sz w:val="24"/>
        </w:rPr>
        <w:t> </w:t>
      </w:r>
      <w:r>
        <w:rPr>
          <w:sz w:val="24"/>
        </w:rPr>
        <w:t>Circuit Opinion Date: February 4, 2022</w:t>
      </w:r>
    </w:p>
    <w:p>
      <w:pPr>
        <w:spacing w:before="2"/>
        <w:ind w:left="120" w:right="0" w:firstLine="0"/>
        <w:jc w:val="left"/>
        <w:rPr>
          <w:sz w:val="24"/>
        </w:rPr>
      </w:pPr>
      <w:r>
        <w:rPr>
          <w:spacing w:val="-2"/>
          <w:sz w:val="24"/>
        </w:rPr>
        <w:t>Tags:</w:t>
      </w:r>
    </w:p>
    <w:p>
      <w:pPr>
        <w:spacing w:line="259" w:lineRule="auto" w:before="184"/>
        <w:ind w:left="119" w:right="129" w:firstLine="0"/>
        <w:jc w:val="left"/>
        <w:rPr>
          <w:sz w:val="24"/>
        </w:rPr>
      </w:pPr>
      <w:r>
        <w:rPr>
          <w:sz w:val="24"/>
        </w:rPr>
        <w:t>At a gas station, police detained the vehicle that Patterson was driving because it fit the description of a car whose occupants had reportedly menaced a woman with a firearm in a nearby supermarket parking lot. They discovered a gun. Patterson was charged as a felon in possession of a firearm, 18 U.S.C. 922(g)(1). The district court granted Patterson’s motion to suppress the firearm, stating that the degree of force used in detaining Patterson’s vehicle and its occupants—pointing firearms at, shouting orders toward, and blocking an exit route for the vehicle—exceeded</w:t>
      </w:r>
      <w:r>
        <w:rPr>
          <w:spacing w:val="-4"/>
          <w:sz w:val="24"/>
        </w:rPr>
        <w:t> </w:t>
      </w:r>
      <w:r>
        <w:rPr>
          <w:sz w:val="24"/>
        </w:rPr>
        <w:t>that</w:t>
      </w:r>
      <w:r>
        <w:rPr>
          <w:spacing w:val="-5"/>
          <w:sz w:val="24"/>
        </w:rPr>
        <w:t> </w:t>
      </w:r>
      <w:r>
        <w:rPr>
          <w:sz w:val="24"/>
        </w:rPr>
        <w:t>permissible</w:t>
      </w:r>
      <w:r>
        <w:rPr>
          <w:spacing w:val="-5"/>
          <w:sz w:val="24"/>
        </w:rPr>
        <w:t> </w:t>
      </w:r>
      <w:r>
        <w:rPr>
          <w:sz w:val="24"/>
        </w:rPr>
        <w:t>for</w:t>
      </w:r>
      <w:r>
        <w:rPr>
          <w:spacing w:val="-3"/>
          <w:sz w:val="24"/>
        </w:rPr>
        <w:t> </w:t>
      </w:r>
      <w:r>
        <w:rPr>
          <w:sz w:val="24"/>
        </w:rPr>
        <w:t>a</w:t>
      </w:r>
      <w:r>
        <w:rPr>
          <w:spacing w:val="-4"/>
          <w:sz w:val="24"/>
        </w:rPr>
        <w:t> </w:t>
      </w:r>
      <w:r>
        <w:rPr>
          <w:sz w:val="24"/>
        </w:rPr>
        <w:t>reasonable</w:t>
      </w:r>
      <w:r>
        <w:rPr>
          <w:spacing w:val="-3"/>
          <w:sz w:val="24"/>
        </w:rPr>
        <w:t> </w:t>
      </w:r>
      <w:r>
        <w:rPr>
          <w:sz w:val="24"/>
        </w:rPr>
        <w:t>investigatory</w:t>
      </w:r>
      <w:r>
        <w:rPr>
          <w:spacing w:val="-3"/>
          <w:sz w:val="24"/>
        </w:rPr>
        <w:t> </w:t>
      </w:r>
      <w:r>
        <w:rPr>
          <w:sz w:val="24"/>
        </w:rPr>
        <w:t>stop</w:t>
      </w:r>
      <w:r>
        <w:rPr>
          <w:spacing w:val="-4"/>
          <w:sz w:val="24"/>
        </w:rPr>
        <w:t> </w:t>
      </w:r>
      <w:r>
        <w:rPr>
          <w:sz w:val="24"/>
        </w:rPr>
        <w:t>and</w:t>
      </w:r>
      <w:r>
        <w:rPr>
          <w:spacing w:val="-4"/>
          <w:sz w:val="24"/>
        </w:rPr>
        <w:t> </w:t>
      </w:r>
      <w:r>
        <w:rPr>
          <w:sz w:val="24"/>
        </w:rPr>
        <w:t>had</w:t>
      </w:r>
      <w:r>
        <w:rPr>
          <w:spacing w:val="-4"/>
          <w:sz w:val="24"/>
        </w:rPr>
        <w:t> </w:t>
      </w:r>
      <w:r>
        <w:rPr>
          <w:sz w:val="24"/>
        </w:rPr>
        <w:t>to</w:t>
      </w:r>
      <w:r>
        <w:rPr>
          <w:spacing w:val="-3"/>
          <w:sz w:val="24"/>
        </w:rPr>
        <w:t> </w:t>
      </w:r>
      <w:r>
        <w:rPr>
          <w:sz w:val="24"/>
        </w:rPr>
        <w:t>be</w:t>
      </w:r>
      <w:r>
        <w:rPr>
          <w:spacing w:val="-3"/>
          <w:sz w:val="24"/>
        </w:rPr>
        <w:t> </w:t>
      </w:r>
      <w:r>
        <w:rPr>
          <w:sz w:val="24"/>
        </w:rPr>
        <w:t>viewed</w:t>
      </w:r>
      <w:r>
        <w:rPr>
          <w:spacing w:val="-4"/>
          <w:sz w:val="24"/>
        </w:rPr>
        <w:t> </w:t>
      </w:r>
      <w:r>
        <w:rPr>
          <w:sz w:val="24"/>
        </w:rPr>
        <w:t>as a de facto arrest; the arrest was unlawful because, when first effected, it was not supported by probable cause; and the firearm seized from the car’s glove compartment after Patterson fled the scene had to be suppressed as a fruit of the unlawful arrest. The Second Circuit reversed.</w:t>
      </w:r>
    </w:p>
    <w:p>
      <w:pPr>
        <w:spacing w:line="259" w:lineRule="auto" w:before="0"/>
        <w:ind w:left="120" w:right="199" w:firstLine="0"/>
        <w:jc w:val="left"/>
        <w:rPr>
          <w:sz w:val="24"/>
        </w:rPr>
      </w:pPr>
      <w:r>
        <w:rPr>
          <w:sz w:val="24"/>
        </w:rPr>
        <w:t>Patterson’s initial detention in the vehicle was not an arrest but an investigatory stop supported by the requisite reasonable suspicion. Pointing firearms at, shouting toward, and blocking</w:t>
      </w:r>
      <w:r>
        <w:rPr>
          <w:spacing w:val="-4"/>
          <w:sz w:val="24"/>
        </w:rPr>
        <w:t> </w:t>
      </w:r>
      <w:r>
        <w:rPr>
          <w:sz w:val="24"/>
        </w:rPr>
        <w:t>an</w:t>
      </w:r>
      <w:r>
        <w:rPr>
          <w:spacing w:val="-5"/>
          <w:sz w:val="24"/>
        </w:rPr>
        <w:t> </w:t>
      </w:r>
      <w:r>
        <w:rPr>
          <w:sz w:val="24"/>
        </w:rPr>
        <w:t>exit</w:t>
      </w:r>
      <w:r>
        <w:rPr>
          <w:spacing w:val="-4"/>
          <w:sz w:val="24"/>
        </w:rPr>
        <w:t> </w:t>
      </w:r>
      <w:r>
        <w:rPr>
          <w:sz w:val="24"/>
        </w:rPr>
        <w:t>route</w:t>
      </w:r>
      <w:r>
        <w:rPr>
          <w:spacing w:val="-3"/>
          <w:sz w:val="24"/>
        </w:rPr>
        <w:t> </w:t>
      </w:r>
      <w:r>
        <w:rPr>
          <w:sz w:val="24"/>
        </w:rPr>
        <w:t>for</w:t>
      </w:r>
      <w:r>
        <w:rPr>
          <w:spacing w:val="-3"/>
          <w:sz w:val="24"/>
        </w:rPr>
        <w:t> </w:t>
      </w:r>
      <w:r>
        <w:rPr>
          <w:sz w:val="24"/>
        </w:rPr>
        <w:t>the</w:t>
      </w:r>
      <w:r>
        <w:rPr>
          <w:spacing w:val="-3"/>
          <w:sz w:val="24"/>
        </w:rPr>
        <w:t> </w:t>
      </w:r>
      <w:r>
        <w:rPr>
          <w:sz w:val="24"/>
        </w:rPr>
        <w:t>vehicle</w:t>
      </w:r>
      <w:r>
        <w:rPr>
          <w:spacing w:val="-4"/>
          <w:sz w:val="24"/>
        </w:rPr>
        <w:t> </w:t>
      </w:r>
      <w:r>
        <w:rPr>
          <w:sz w:val="24"/>
        </w:rPr>
        <w:t>driven</w:t>
      </w:r>
      <w:r>
        <w:rPr>
          <w:spacing w:val="-4"/>
          <w:sz w:val="24"/>
        </w:rPr>
        <w:t> </w:t>
      </w:r>
      <w:r>
        <w:rPr>
          <w:sz w:val="24"/>
        </w:rPr>
        <w:t>by</w:t>
      </w:r>
      <w:r>
        <w:rPr>
          <w:spacing w:val="-3"/>
          <w:sz w:val="24"/>
        </w:rPr>
        <w:t> </w:t>
      </w:r>
      <w:r>
        <w:rPr>
          <w:sz w:val="24"/>
        </w:rPr>
        <w:t>Patterson,</w:t>
      </w:r>
      <w:r>
        <w:rPr>
          <w:spacing w:val="-4"/>
          <w:sz w:val="24"/>
        </w:rPr>
        <w:t> </w:t>
      </w:r>
      <w:r>
        <w:rPr>
          <w:sz w:val="24"/>
        </w:rPr>
        <w:t>were</w:t>
      </w:r>
      <w:r>
        <w:rPr>
          <w:spacing w:val="-3"/>
          <w:sz w:val="24"/>
        </w:rPr>
        <w:t> </w:t>
      </w:r>
      <w:r>
        <w:rPr>
          <w:sz w:val="24"/>
        </w:rPr>
        <w:t>reasonable</w:t>
      </w:r>
      <w:r>
        <w:rPr>
          <w:spacing w:val="-3"/>
          <w:sz w:val="24"/>
        </w:rPr>
        <w:t> </w:t>
      </w:r>
      <w:r>
        <w:rPr>
          <w:sz w:val="24"/>
        </w:rPr>
        <w:t>safety</w:t>
      </w:r>
      <w:r>
        <w:rPr>
          <w:spacing w:val="-3"/>
          <w:sz w:val="24"/>
        </w:rPr>
        <w:t> </w:t>
      </w:r>
      <w:r>
        <w:rPr>
          <w:sz w:val="24"/>
        </w:rPr>
        <w:t>precautions given that the officers were investigating a report of menacing with a firearm.</w:t>
      </w:r>
    </w:p>
    <w:p>
      <w:pPr>
        <w:pStyle w:val="BodyText"/>
        <w:rPr>
          <w:sz w:val="24"/>
        </w:rPr>
      </w:pPr>
    </w:p>
    <w:p>
      <w:pPr>
        <w:pStyle w:val="BodyText"/>
        <w:spacing w:before="10"/>
        <w:rPr>
          <w:sz w:val="27"/>
        </w:rPr>
      </w:pPr>
    </w:p>
    <w:p>
      <w:pPr>
        <w:spacing w:before="0"/>
        <w:ind w:left="120" w:right="0" w:firstLine="0"/>
        <w:jc w:val="left"/>
        <w:rPr>
          <w:sz w:val="24"/>
        </w:rPr>
      </w:pPr>
      <w:r>
        <w:rPr>
          <w:sz w:val="24"/>
        </w:rPr>
        <w:t>Gambrel</w:t>
      </w:r>
      <w:r>
        <w:rPr>
          <w:spacing w:val="-2"/>
          <w:sz w:val="24"/>
        </w:rPr>
        <w:t> </w:t>
      </w:r>
      <w:r>
        <w:rPr>
          <w:sz w:val="24"/>
        </w:rPr>
        <w:t>v.</w:t>
      </w:r>
      <w:r>
        <w:rPr>
          <w:spacing w:val="-2"/>
          <w:sz w:val="24"/>
        </w:rPr>
        <w:t> </w:t>
      </w:r>
      <w:r>
        <w:rPr>
          <w:sz w:val="24"/>
        </w:rPr>
        <w:t>Knox</w:t>
      </w:r>
      <w:r>
        <w:rPr>
          <w:spacing w:val="-1"/>
          <w:sz w:val="24"/>
        </w:rPr>
        <w:t> </w:t>
      </w:r>
      <w:r>
        <w:rPr>
          <w:spacing w:val="-2"/>
          <w:sz w:val="24"/>
        </w:rPr>
        <w:t>County</w:t>
      </w:r>
    </w:p>
    <w:p>
      <w:pPr>
        <w:pStyle w:val="BodyText"/>
        <w:rPr>
          <w:sz w:val="24"/>
        </w:rPr>
      </w:pPr>
    </w:p>
    <w:p>
      <w:pPr>
        <w:pStyle w:val="BodyText"/>
        <w:rPr>
          <w:sz w:val="30"/>
        </w:rPr>
      </w:pPr>
    </w:p>
    <w:p>
      <w:pPr>
        <w:spacing w:before="0"/>
        <w:ind w:left="120" w:right="0" w:firstLine="0"/>
        <w:jc w:val="left"/>
        <w:rPr>
          <w:sz w:val="24"/>
        </w:rPr>
      </w:pPr>
      <w:r>
        <w:rPr>
          <w:sz w:val="24"/>
        </w:rPr>
        <w:t>Court:</w:t>
      </w:r>
      <w:r>
        <w:rPr>
          <w:spacing w:val="-4"/>
          <w:sz w:val="24"/>
        </w:rPr>
        <w:t> </w:t>
      </w:r>
      <w:r>
        <w:rPr>
          <w:sz w:val="24"/>
        </w:rPr>
        <w:t>US</w:t>
      </w:r>
      <w:r>
        <w:rPr>
          <w:spacing w:val="-2"/>
          <w:sz w:val="24"/>
        </w:rPr>
        <w:t> </w:t>
      </w:r>
      <w:r>
        <w:rPr>
          <w:sz w:val="24"/>
        </w:rPr>
        <w:t>Court</w:t>
      </w:r>
      <w:r>
        <w:rPr>
          <w:spacing w:val="-2"/>
          <w:sz w:val="24"/>
        </w:rPr>
        <w:t> </w:t>
      </w:r>
      <w:r>
        <w:rPr>
          <w:sz w:val="24"/>
        </w:rPr>
        <w:t>of</w:t>
      </w:r>
      <w:r>
        <w:rPr>
          <w:spacing w:val="-2"/>
          <w:sz w:val="24"/>
        </w:rPr>
        <w:t> </w:t>
      </w:r>
      <w:r>
        <w:rPr>
          <w:sz w:val="24"/>
        </w:rPr>
        <w:t>Appeals</w:t>
      </w:r>
      <w:r>
        <w:rPr>
          <w:spacing w:val="-2"/>
          <w:sz w:val="24"/>
        </w:rPr>
        <w:t> </w:t>
      </w:r>
      <w:r>
        <w:rPr>
          <w:sz w:val="24"/>
        </w:rPr>
        <w:t>for</w:t>
      </w:r>
      <w:r>
        <w:rPr>
          <w:spacing w:val="-1"/>
          <w:sz w:val="24"/>
        </w:rPr>
        <w:t> </w:t>
      </w:r>
      <w:r>
        <w:rPr>
          <w:sz w:val="24"/>
        </w:rPr>
        <w:t>the</w:t>
      </w:r>
      <w:r>
        <w:rPr>
          <w:spacing w:val="-2"/>
          <w:sz w:val="24"/>
        </w:rPr>
        <w:t> </w:t>
      </w:r>
      <w:r>
        <w:rPr>
          <w:sz w:val="24"/>
        </w:rPr>
        <w:t>Sixth</w:t>
      </w:r>
      <w:r>
        <w:rPr>
          <w:spacing w:val="-2"/>
          <w:sz w:val="24"/>
        </w:rPr>
        <w:t> Circuit</w:t>
      </w:r>
    </w:p>
    <w:p>
      <w:pPr>
        <w:pStyle w:val="BodyText"/>
        <w:rPr>
          <w:sz w:val="24"/>
        </w:rPr>
      </w:pPr>
    </w:p>
    <w:p>
      <w:pPr>
        <w:pStyle w:val="BodyText"/>
        <w:rPr>
          <w:sz w:val="30"/>
        </w:rPr>
      </w:pPr>
    </w:p>
    <w:p>
      <w:pPr>
        <w:spacing w:before="0"/>
        <w:ind w:left="120" w:right="0" w:firstLine="0"/>
        <w:jc w:val="left"/>
        <w:rPr>
          <w:sz w:val="24"/>
        </w:rPr>
      </w:pPr>
      <w:r>
        <w:rPr>
          <w:sz w:val="24"/>
        </w:rPr>
        <w:t>Docket:</w:t>
      </w:r>
      <w:r>
        <w:rPr>
          <w:spacing w:val="-6"/>
          <w:sz w:val="24"/>
        </w:rPr>
        <w:t> </w:t>
      </w:r>
      <w:r>
        <w:rPr>
          <w:sz w:val="24"/>
        </w:rPr>
        <w:t>20-</w:t>
      </w:r>
      <w:r>
        <w:rPr>
          <w:spacing w:val="-4"/>
          <w:sz w:val="24"/>
        </w:rPr>
        <w:t>6027</w:t>
      </w:r>
    </w:p>
    <w:p>
      <w:pPr>
        <w:pStyle w:val="BodyText"/>
        <w:rPr>
          <w:sz w:val="24"/>
        </w:rPr>
      </w:pPr>
    </w:p>
    <w:p>
      <w:pPr>
        <w:pStyle w:val="BodyText"/>
        <w:spacing w:before="1"/>
        <w:rPr>
          <w:sz w:val="30"/>
        </w:rPr>
      </w:pPr>
    </w:p>
    <w:p>
      <w:pPr>
        <w:spacing w:before="0"/>
        <w:ind w:left="120" w:right="0" w:firstLine="0"/>
        <w:jc w:val="left"/>
        <w:rPr>
          <w:sz w:val="24"/>
        </w:rPr>
      </w:pPr>
      <w:r>
        <w:rPr>
          <w:sz w:val="24"/>
        </w:rPr>
        <w:t>Opinion</w:t>
      </w:r>
      <w:r>
        <w:rPr>
          <w:spacing w:val="-3"/>
          <w:sz w:val="24"/>
        </w:rPr>
        <w:t> </w:t>
      </w:r>
      <w:r>
        <w:rPr>
          <w:sz w:val="24"/>
        </w:rPr>
        <w:t>Date:</w:t>
      </w:r>
      <w:r>
        <w:rPr>
          <w:spacing w:val="-2"/>
          <w:sz w:val="24"/>
        </w:rPr>
        <w:t> </w:t>
      </w:r>
      <w:r>
        <w:rPr>
          <w:sz w:val="24"/>
        </w:rPr>
        <w:t>February</w:t>
      </w:r>
      <w:r>
        <w:rPr>
          <w:spacing w:val="-3"/>
          <w:sz w:val="24"/>
        </w:rPr>
        <w:t> </w:t>
      </w:r>
      <w:r>
        <w:rPr>
          <w:sz w:val="24"/>
        </w:rPr>
        <w:t>8,</w:t>
      </w:r>
      <w:r>
        <w:rPr>
          <w:spacing w:val="-2"/>
          <w:sz w:val="24"/>
        </w:rPr>
        <w:t> </w:t>
      </w:r>
      <w:r>
        <w:rPr>
          <w:spacing w:val="-4"/>
          <w:sz w:val="24"/>
        </w:rPr>
        <w:t>2022</w:t>
      </w:r>
    </w:p>
    <w:p>
      <w:pPr>
        <w:pStyle w:val="BodyText"/>
        <w:rPr>
          <w:sz w:val="24"/>
        </w:rPr>
      </w:pPr>
    </w:p>
    <w:p>
      <w:pPr>
        <w:pStyle w:val="BodyText"/>
        <w:spacing w:before="12"/>
        <w:rPr>
          <w:sz w:val="29"/>
        </w:rPr>
      </w:pPr>
    </w:p>
    <w:p>
      <w:pPr>
        <w:spacing w:before="0"/>
        <w:ind w:left="120" w:right="0" w:firstLine="0"/>
        <w:jc w:val="left"/>
        <w:rPr>
          <w:sz w:val="24"/>
        </w:rPr>
      </w:pPr>
      <w:r>
        <w:rPr>
          <w:sz w:val="24"/>
        </w:rPr>
        <w:t>Judge:</w:t>
      </w:r>
      <w:r>
        <w:rPr>
          <w:spacing w:val="-3"/>
          <w:sz w:val="24"/>
        </w:rPr>
        <w:t> </w:t>
      </w:r>
      <w:r>
        <w:rPr>
          <w:spacing w:val="-2"/>
          <w:sz w:val="24"/>
        </w:rPr>
        <w:t>Murphy</w:t>
      </w:r>
    </w:p>
    <w:p>
      <w:pPr>
        <w:pStyle w:val="BodyText"/>
        <w:rPr>
          <w:sz w:val="24"/>
        </w:rPr>
      </w:pPr>
    </w:p>
    <w:p>
      <w:pPr>
        <w:pStyle w:val="BodyText"/>
        <w:rPr>
          <w:sz w:val="30"/>
        </w:rPr>
      </w:pPr>
    </w:p>
    <w:p>
      <w:pPr>
        <w:spacing w:before="0"/>
        <w:ind w:left="120" w:right="0" w:firstLine="0"/>
        <w:jc w:val="left"/>
        <w:rPr>
          <w:sz w:val="24"/>
        </w:rPr>
      </w:pPr>
      <w:r>
        <w:rPr>
          <w:sz w:val="24"/>
        </w:rPr>
        <w:t>Areas</w:t>
      </w:r>
      <w:r>
        <w:rPr>
          <w:spacing w:val="-3"/>
          <w:sz w:val="24"/>
        </w:rPr>
        <w:t> </w:t>
      </w:r>
      <w:r>
        <w:rPr>
          <w:sz w:val="24"/>
        </w:rPr>
        <w:t>of</w:t>
      </w:r>
      <w:r>
        <w:rPr>
          <w:spacing w:val="-3"/>
          <w:sz w:val="24"/>
        </w:rPr>
        <w:t> </w:t>
      </w:r>
      <w:r>
        <w:rPr>
          <w:sz w:val="24"/>
        </w:rPr>
        <w:t>Law:</w:t>
      </w:r>
      <w:r>
        <w:rPr>
          <w:spacing w:val="-2"/>
          <w:sz w:val="24"/>
        </w:rPr>
        <w:t> </w:t>
      </w:r>
      <w:r>
        <w:rPr>
          <w:sz w:val="24"/>
        </w:rPr>
        <w:t>Civil</w:t>
      </w:r>
      <w:r>
        <w:rPr>
          <w:spacing w:val="-3"/>
          <w:sz w:val="24"/>
        </w:rPr>
        <w:t> </w:t>
      </w:r>
      <w:r>
        <w:rPr>
          <w:sz w:val="24"/>
        </w:rPr>
        <w:t>Rights,</w:t>
      </w:r>
      <w:r>
        <w:rPr>
          <w:spacing w:val="-2"/>
          <w:sz w:val="24"/>
        </w:rPr>
        <w:t> </w:t>
      </w:r>
      <w:r>
        <w:rPr>
          <w:sz w:val="24"/>
        </w:rPr>
        <w:t>Constitutional</w:t>
      </w:r>
      <w:r>
        <w:rPr>
          <w:spacing w:val="-3"/>
          <w:sz w:val="24"/>
        </w:rPr>
        <w:t> </w:t>
      </w:r>
      <w:r>
        <w:rPr>
          <w:sz w:val="24"/>
        </w:rPr>
        <w:t>Law,</w:t>
      </w:r>
      <w:r>
        <w:rPr>
          <w:spacing w:val="-3"/>
          <w:sz w:val="24"/>
        </w:rPr>
        <w:t> </w:t>
      </w:r>
      <w:r>
        <w:rPr>
          <w:sz w:val="24"/>
        </w:rPr>
        <w:t>Criminal</w:t>
      </w:r>
      <w:r>
        <w:rPr>
          <w:spacing w:val="-2"/>
          <w:sz w:val="24"/>
        </w:rPr>
        <w:t> </w:t>
      </w:r>
      <w:r>
        <w:rPr>
          <w:spacing w:val="-5"/>
          <w:sz w:val="24"/>
        </w:rPr>
        <w:t>Law</w:t>
      </w:r>
    </w:p>
    <w:p>
      <w:pPr>
        <w:spacing w:after="0"/>
        <w:jc w:val="left"/>
        <w:rPr>
          <w:sz w:val="24"/>
        </w:rPr>
        <w:sectPr>
          <w:pgSz w:w="12240" w:h="15840"/>
          <w:pgMar w:top="1400" w:bottom="280" w:left="1320" w:right="1320"/>
        </w:sectPr>
      </w:pPr>
    </w:p>
    <w:p>
      <w:pPr>
        <w:spacing w:line="259" w:lineRule="auto" w:before="96"/>
        <w:ind w:left="119" w:right="156" w:firstLine="0"/>
        <w:jc w:val="left"/>
        <w:rPr>
          <w:sz w:val="24"/>
        </w:rPr>
      </w:pPr>
      <w:r>
        <w:rPr>
          <w:sz w:val="24"/>
        </w:rPr>
        <w:t>Mills and his ex-wife struggled with drug addictions and neglected their four children. The children’s</w:t>
      </w:r>
      <w:r>
        <w:rPr>
          <w:spacing w:val="-4"/>
          <w:sz w:val="24"/>
        </w:rPr>
        <w:t> </w:t>
      </w:r>
      <w:r>
        <w:rPr>
          <w:sz w:val="24"/>
        </w:rPr>
        <w:t>maternal</w:t>
      </w:r>
      <w:r>
        <w:rPr>
          <w:spacing w:val="-4"/>
          <w:sz w:val="24"/>
        </w:rPr>
        <w:t> </w:t>
      </w:r>
      <w:r>
        <w:rPr>
          <w:sz w:val="24"/>
        </w:rPr>
        <w:t>grandparents</w:t>
      </w:r>
      <w:r>
        <w:rPr>
          <w:spacing w:val="-4"/>
          <w:sz w:val="24"/>
        </w:rPr>
        <w:t> </w:t>
      </w:r>
      <w:r>
        <w:rPr>
          <w:sz w:val="24"/>
        </w:rPr>
        <w:t>obtained</w:t>
      </w:r>
      <w:r>
        <w:rPr>
          <w:spacing w:val="-4"/>
          <w:sz w:val="24"/>
        </w:rPr>
        <w:t> </w:t>
      </w:r>
      <w:r>
        <w:rPr>
          <w:sz w:val="24"/>
        </w:rPr>
        <w:t>custody</w:t>
      </w:r>
      <w:r>
        <w:rPr>
          <w:spacing w:val="-3"/>
          <w:sz w:val="24"/>
        </w:rPr>
        <w:t> </w:t>
      </w:r>
      <w:r>
        <w:rPr>
          <w:sz w:val="24"/>
        </w:rPr>
        <w:t>of</w:t>
      </w:r>
      <w:r>
        <w:rPr>
          <w:spacing w:val="-4"/>
          <w:sz w:val="24"/>
        </w:rPr>
        <w:t> </w:t>
      </w:r>
      <w:r>
        <w:rPr>
          <w:sz w:val="24"/>
        </w:rPr>
        <w:t>the</w:t>
      </w:r>
      <w:r>
        <w:rPr>
          <w:spacing w:val="-3"/>
          <w:sz w:val="24"/>
        </w:rPr>
        <w:t> </w:t>
      </w:r>
      <w:r>
        <w:rPr>
          <w:sz w:val="24"/>
        </w:rPr>
        <w:t>children.</w:t>
      </w:r>
      <w:r>
        <w:rPr>
          <w:spacing w:val="-3"/>
          <w:sz w:val="24"/>
        </w:rPr>
        <w:t> </w:t>
      </w:r>
      <w:r>
        <w:rPr>
          <w:sz w:val="24"/>
        </w:rPr>
        <w:t>Around</w:t>
      </w:r>
      <w:r>
        <w:rPr>
          <w:spacing w:val="-4"/>
          <w:sz w:val="24"/>
        </w:rPr>
        <w:t> </w:t>
      </w:r>
      <w:r>
        <w:rPr>
          <w:sz w:val="24"/>
        </w:rPr>
        <w:t>10:00</w:t>
      </w:r>
      <w:r>
        <w:rPr>
          <w:spacing w:val="-3"/>
          <w:sz w:val="24"/>
        </w:rPr>
        <w:t> </w:t>
      </w:r>
      <w:r>
        <w:rPr>
          <w:sz w:val="24"/>
        </w:rPr>
        <w:t>p.m.</w:t>
      </w:r>
      <w:r>
        <w:rPr>
          <w:spacing w:val="-4"/>
          <w:sz w:val="24"/>
        </w:rPr>
        <w:t> </w:t>
      </w:r>
      <w:r>
        <w:rPr>
          <w:sz w:val="24"/>
        </w:rPr>
        <w:t>on</w:t>
      </w:r>
      <w:r>
        <w:rPr>
          <w:spacing w:val="-4"/>
          <w:sz w:val="24"/>
        </w:rPr>
        <w:t> </w:t>
      </w:r>
      <w:r>
        <w:rPr>
          <w:sz w:val="24"/>
        </w:rPr>
        <w:t>June 29, 2016, Mills showed up unannounced at their home, picked up his two-year-old daughter and carried her outside, then drove away with the child. The grandparents called the police.</w:t>
      </w:r>
    </w:p>
    <w:p>
      <w:pPr>
        <w:spacing w:line="259" w:lineRule="auto" w:before="0"/>
        <w:ind w:left="120" w:right="129" w:firstLine="0"/>
        <w:jc w:val="left"/>
        <w:rPr>
          <w:sz w:val="24"/>
        </w:rPr>
      </w:pPr>
      <w:r>
        <w:rPr>
          <w:sz w:val="24"/>
        </w:rPr>
        <w:t>Mills ran out of gas, abandoned his vehicle, and walked up the road carrying his daughter. Officers arrived and ordered Mills to stop, but he ignored their commands. Mills fell and released the girl. Officers engaged in a five-minute struggle with Mills, using a taser, striking Mills with a flashlight, kneeing Mills in the face and head, and repeatedly hitting Mills with a baton. An officer eventually shot Mills twice, killing him. According to the officers and bystanders Mills had threatened to harm the officers, fought them with “super-human” strength,</w:t>
      </w:r>
      <w:r>
        <w:rPr>
          <w:spacing w:val="-3"/>
          <w:sz w:val="24"/>
        </w:rPr>
        <w:t> </w:t>
      </w:r>
      <w:r>
        <w:rPr>
          <w:sz w:val="24"/>
        </w:rPr>
        <w:t>and</w:t>
      </w:r>
      <w:r>
        <w:rPr>
          <w:spacing w:val="-3"/>
          <w:sz w:val="24"/>
        </w:rPr>
        <w:t> </w:t>
      </w:r>
      <w:r>
        <w:rPr>
          <w:sz w:val="24"/>
        </w:rPr>
        <w:t>charged</w:t>
      </w:r>
      <w:r>
        <w:rPr>
          <w:spacing w:val="-3"/>
          <w:sz w:val="24"/>
        </w:rPr>
        <w:t> </w:t>
      </w:r>
      <w:r>
        <w:rPr>
          <w:sz w:val="24"/>
        </w:rPr>
        <w:t>at</w:t>
      </w:r>
      <w:r>
        <w:rPr>
          <w:spacing w:val="-4"/>
          <w:sz w:val="24"/>
        </w:rPr>
        <w:t> </w:t>
      </w:r>
      <w:r>
        <w:rPr>
          <w:sz w:val="24"/>
        </w:rPr>
        <w:t>them.</w:t>
      </w:r>
      <w:r>
        <w:rPr>
          <w:spacing w:val="-2"/>
          <w:sz w:val="24"/>
        </w:rPr>
        <w:t> </w:t>
      </w:r>
      <w:r>
        <w:rPr>
          <w:sz w:val="24"/>
        </w:rPr>
        <w:t>One</w:t>
      </w:r>
      <w:r>
        <w:rPr>
          <w:spacing w:val="-4"/>
          <w:sz w:val="24"/>
        </w:rPr>
        <w:t> </w:t>
      </w:r>
      <w:r>
        <w:rPr>
          <w:sz w:val="24"/>
        </w:rPr>
        <w:t>bystander</w:t>
      </w:r>
      <w:r>
        <w:rPr>
          <w:spacing w:val="-2"/>
          <w:sz w:val="24"/>
        </w:rPr>
        <w:t> </w:t>
      </w:r>
      <w:r>
        <w:rPr>
          <w:sz w:val="24"/>
        </w:rPr>
        <w:t>later</w:t>
      </w:r>
      <w:r>
        <w:rPr>
          <w:spacing w:val="-2"/>
          <w:sz w:val="24"/>
        </w:rPr>
        <w:t> </w:t>
      </w:r>
      <w:r>
        <w:rPr>
          <w:sz w:val="24"/>
        </w:rPr>
        <w:t>claimed</w:t>
      </w:r>
      <w:r>
        <w:rPr>
          <w:spacing w:val="-4"/>
          <w:sz w:val="24"/>
        </w:rPr>
        <w:t> </w:t>
      </w:r>
      <w:r>
        <w:rPr>
          <w:sz w:val="24"/>
        </w:rPr>
        <w:t>that</w:t>
      </w:r>
      <w:r>
        <w:rPr>
          <w:spacing w:val="-3"/>
          <w:sz w:val="24"/>
        </w:rPr>
        <w:t> </w:t>
      </w:r>
      <w:r>
        <w:rPr>
          <w:sz w:val="24"/>
        </w:rPr>
        <w:t>the</w:t>
      </w:r>
      <w:r>
        <w:rPr>
          <w:spacing w:val="-2"/>
          <w:sz w:val="24"/>
        </w:rPr>
        <w:t> </w:t>
      </w:r>
      <w:r>
        <w:rPr>
          <w:sz w:val="24"/>
        </w:rPr>
        <w:t>officers</w:t>
      </w:r>
      <w:r>
        <w:rPr>
          <w:spacing w:val="-3"/>
          <w:sz w:val="24"/>
        </w:rPr>
        <w:t> </w:t>
      </w:r>
      <w:r>
        <w:rPr>
          <w:sz w:val="24"/>
        </w:rPr>
        <w:t>brutally</w:t>
      </w:r>
      <w:r>
        <w:rPr>
          <w:spacing w:val="-3"/>
          <w:sz w:val="24"/>
        </w:rPr>
        <w:t> </w:t>
      </w:r>
      <w:r>
        <w:rPr>
          <w:sz w:val="24"/>
        </w:rPr>
        <w:t>beat</w:t>
      </w:r>
      <w:r>
        <w:rPr>
          <w:spacing w:val="-3"/>
          <w:sz w:val="24"/>
        </w:rPr>
        <w:t> </w:t>
      </w:r>
      <w:r>
        <w:rPr>
          <w:sz w:val="24"/>
        </w:rPr>
        <w:t>Mills although Mills did not resist and that they could have easily handcuffed him. In a suit under 42</w:t>
      </w:r>
    </w:p>
    <w:p>
      <w:pPr>
        <w:spacing w:line="259" w:lineRule="auto" w:before="0"/>
        <w:ind w:left="120" w:right="199" w:firstLine="0"/>
        <w:jc w:val="left"/>
        <w:rPr>
          <w:sz w:val="24"/>
        </w:rPr>
      </w:pPr>
      <w:r>
        <w:rPr>
          <w:sz w:val="24"/>
        </w:rPr>
        <w:t>U.S.C. 1983, the Sixth Circuit reversed, in part, summary judgment in favor of the officers. The testimonial dispute instead raises a classic jury question. Even accepting the testimony, however,</w:t>
      </w:r>
      <w:r>
        <w:rPr>
          <w:spacing w:val="-3"/>
          <w:sz w:val="24"/>
        </w:rPr>
        <w:t> </w:t>
      </w:r>
      <w:r>
        <w:rPr>
          <w:sz w:val="24"/>
        </w:rPr>
        <w:t>the</w:t>
      </w:r>
      <w:r>
        <w:rPr>
          <w:spacing w:val="-2"/>
          <w:sz w:val="24"/>
        </w:rPr>
        <w:t> </w:t>
      </w:r>
      <w:r>
        <w:rPr>
          <w:sz w:val="24"/>
        </w:rPr>
        <w:t>officers</w:t>
      </w:r>
      <w:r>
        <w:rPr>
          <w:spacing w:val="-3"/>
          <w:sz w:val="24"/>
        </w:rPr>
        <w:t> </w:t>
      </w:r>
      <w:r>
        <w:rPr>
          <w:sz w:val="24"/>
        </w:rPr>
        <w:t>are</w:t>
      </w:r>
      <w:r>
        <w:rPr>
          <w:spacing w:val="-2"/>
          <w:sz w:val="24"/>
        </w:rPr>
        <w:t> </w:t>
      </w:r>
      <w:r>
        <w:rPr>
          <w:sz w:val="24"/>
        </w:rPr>
        <w:t>entitled</w:t>
      </w:r>
      <w:r>
        <w:rPr>
          <w:spacing w:val="-3"/>
          <w:sz w:val="24"/>
        </w:rPr>
        <w:t> </w:t>
      </w:r>
      <w:r>
        <w:rPr>
          <w:sz w:val="24"/>
        </w:rPr>
        <w:t>to</w:t>
      </w:r>
      <w:r>
        <w:rPr>
          <w:spacing w:val="-3"/>
          <w:sz w:val="24"/>
        </w:rPr>
        <w:t> </w:t>
      </w:r>
      <w:r>
        <w:rPr>
          <w:sz w:val="24"/>
        </w:rPr>
        <w:t>qualified</w:t>
      </w:r>
      <w:r>
        <w:rPr>
          <w:spacing w:val="-3"/>
          <w:sz w:val="24"/>
        </w:rPr>
        <w:t> </w:t>
      </w:r>
      <w:r>
        <w:rPr>
          <w:sz w:val="24"/>
        </w:rPr>
        <w:t>immunity</w:t>
      </w:r>
      <w:r>
        <w:rPr>
          <w:spacing w:val="-2"/>
          <w:sz w:val="24"/>
        </w:rPr>
        <w:t> </w:t>
      </w:r>
      <w:r>
        <w:rPr>
          <w:sz w:val="24"/>
        </w:rPr>
        <w:t>with</w:t>
      </w:r>
      <w:r>
        <w:rPr>
          <w:spacing w:val="-4"/>
          <w:sz w:val="24"/>
        </w:rPr>
        <w:t> </w:t>
      </w:r>
      <w:r>
        <w:rPr>
          <w:sz w:val="24"/>
        </w:rPr>
        <w:t>respect</w:t>
      </w:r>
      <w:r>
        <w:rPr>
          <w:spacing w:val="-3"/>
          <w:sz w:val="24"/>
        </w:rPr>
        <w:t> </w:t>
      </w:r>
      <w:r>
        <w:rPr>
          <w:sz w:val="24"/>
        </w:rPr>
        <w:t>to</w:t>
      </w:r>
      <w:r>
        <w:rPr>
          <w:spacing w:val="-2"/>
          <w:sz w:val="24"/>
        </w:rPr>
        <w:t> </w:t>
      </w:r>
      <w:r>
        <w:rPr>
          <w:sz w:val="24"/>
        </w:rPr>
        <w:t>their</w:t>
      </w:r>
      <w:r>
        <w:rPr>
          <w:spacing w:val="-2"/>
          <w:sz w:val="24"/>
        </w:rPr>
        <w:t> </w:t>
      </w:r>
      <w:r>
        <w:rPr>
          <w:sz w:val="24"/>
        </w:rPr>
        <w:t>initial</w:t>
      </w:r>
      <w:r>
        <w:rPr>
          <w:spacing w:val="-3"/>
          <w:sz w:val="24"/>
        </w:rPr>
        <w:t> </w:t>
      </w:r>
      <w:r>
        <w:rPr>
          <w:sz w:val="24"/>
        </w:rPr>
        <w:t>use</w:t>
      </w:r>
      <w:r>
        <w:rPr>
          <w:spacing w:val="-2"/>
          <w:sz w:val="24"/>
        </w:rPr>
        <w:t> </w:t>
      </w:r>
      <w:r>
        <w:rPr>
          <w:sz w:val="24"/>
        </w:rPr>
        <w:t>of</w:t>
      </w:r>
      <w:r>
        <w:rPr>
          <w:spacing w:val="-3"/>
          <w:sz w:val="24"/>
        </w:rPr>
        <w:t> </w:t>
      </w:r>
      <w:r>
        <w:rPr>
          <w:sz w:val="24"/>
        </w:rPr>
        <w:t>force to recover the child, and the local government is entitled to summary judgment on the federal </w:t>
      </w:r>
      <w:r>
        <w:rPr>
          <w:spacing w:val="-2"/>
          <w:sz w:val="24"/>
        </w:rPr>
        <w:t>claim.</w:t>
      </w:r>
    </w:p>
    <w:p>
      <w:pPr>
        <w:pStyle w:val="BodyText"/>
        <w:rPr>
          <w:sz w:val="24"/>
        </w:rPr>
      </w:pPr>
    </w:p>
    <w:p>
      <w:pPr>
        <w:pStyle w:val="BodyText"/>
        <w:spacing w:before="9"/>
        <w:rPr>
          <w:sz w:val="27"/>
        </w:rPr>
      </w:pPr>
    </w:p>
    <w:p>
      <w:pPr>
        <w:spacing w:before="0"/>
        <w:ind w:left="120" w:right="0" w:firstLine="0"/>
        <w:jc w:val="left"/>
        <w:rPr>
          <w:sz w:val="24"/>
        </w:rPr>
      </w:pPr>
      <w:r>
        <w:rPr>
          <w:sz w:val="24"/>
        </w:rPr>
        <w:t>Commonwealth</w:t>
      </w:r>
      <w:r>
        <w:rPr>
          <w:spacing w:val="-3"/>
          <w:sz w:val="24"/>
        </w:rPr>
        <w:t> </w:t>
      </w:r>
      <w:r>
        <w:rPr>
          <w:sz w:val="24"/>
        </w:rPr>
        <w:t>v.</w:t>
      </w:r>
      <w:r>
        <w:rPr>
          <w:spacing w:val="-2"/>
          <w:sz w:val="24"/>
        </w:rPr>
        <w:t> Carrasquillo</w:t>
      </w:r>
    </w:p>
    <w:p>
      <w:pPr>
        <w:spacing w:line="391" w:lineRule="auto" w:before="183"/>
        <w:ind w:left="120" w:right="4559" w:firstLine="0"/>
        <w:jc w:val="left"/>
        <w:rPr>
          <w:sz w:val="24"/>
        </w:rPr>
      </w:pPr>
      <w:r>
        <w:rPr>
          <w:sz w:val="24"/>
        </w:rPr>
        <w:t>Court:</w:t>
      </w:r>
      <w:r>
        <w:rPr>
          <w:spacing w:val="-9"/>
          <w:sz w:val="24"/>
        </w:rPr>
        <w:t> </w:t>
      </w:r>
      <w:r>
        <w:rPr>
          <w:sz w:val="24"/>
        </w:rPr>
        <w:t>Massachusetts</w:t>
      </w:r>
      <w:r>
        <w:rPr>
          <w:spacing w:val="-10"/>
          <w:sz w:val="24"/>
        </w:rPr>
        <w:t> </w:t>
      </w:r>
      <w:r>
        <w:rPr>
          <w:sz w:val="24"/>
        </w:rPr>
        <w:t>Supreme</w:t>
      </w:r>
      <w:r>
        <w:rPr>
          <w:spacing w:val="-9"/>
          <w:sz w:val="24"/>
        </w:rPr>
        <w:t> </w:t>
      </w:r>
      <w:r>
        <w:rPr>
          <w:sz w:val="24"/>
        </w:rPr>
        <w:t>Judicial</w:t>
      </w:r>
      <w:r>
        <w:rPr>
          <w:spacing w:val="-10"/>
          <w:sz w:val="24"/>
        </w:rPr>
        <w:t> </w:t>
      </w:r>
      <w:r>
        <w:rPr>
          <w:sz w:val="24"/>
        </w:rPr>
        <w:t>Court Opinion Date: February 7, 2022</w:t>
      </w:r>
    </w:p>
    <w:p>
      <w:pPr>
        <w:spacing w:line="289" w:lineRule="exact" w:before="0"/>
        <w:ind w:left="120" w:right="0" w:firstLine="0"/>
        <w:jc w:val="left"/>
        <w:rPr>
          <w:sz w:val="24"/>
        </w:rPr>
      </w:pPr>
      <w:r>
        <w:rPr>
          <w:spacing w:val="-2"/>
          <w:sz w:val="24"/>
        </w:rPr>
        <w:t>Tags:</w:t>
      </w:r>
    </w:p>
    <w:p>
      <w:pPr>
        <w:spacing w:line="259" w:lineRule="auto" w:before="184"/>
        <w:ind w:left="120" w:right="156" w:firstLine="0"/>
        <w:jc w:val="left"/>
        <w:rPr>
          <w:sz w:val="24"/>
        </w:rPr>
      </w:pPr>
      <w:r>
        <w:rPr>
          <w:sz w:val="24"/>
        </w:rPr>
        <w:t>The Supreme Judicial Court affirmed the superior court judge denying Defendant's motion to suppress a video recording Defendant published to his social media account that showed an individual seen from the chest down holding what appeared to be a firearm, holding that no search in the constitutional sense occurred. After accepting a friend request from an undercover</w:t>
      </w:r>
      <w:r>
        <w:rPr>
          <w:spacing w:val="-3"/>
          <w:sz w:val="24"/>
        </w:rPr>
        <w:t> </w:t>
      </w:r>
      <w:r>
        <w:rPr>
          <w:sz w:val="24"/>
        </w:rPr>
        <w:t>police</w:t>
      </w:r>
      <w:r>
        <w:rPr>
          <w:spacing w:val="-1"/>
          <w:sz w:val="24"/>
        </w:rPr>
        <w:t> </w:t>
      </w:r>
      <w:r>
        <w:rPr>
          <w:sz w:val="24"/>
        </w:rPr>
        <w:t>officer,</w:t>
      </w:r>
      <w:r>
        <w:rPr>
          <w:spacing w:val="-2"/>
          <w:sz w:val="24"/>
        </w:rPr>
        <w:t> </w:t>
      </w:r>
      <w:r>
        <w:rPr>
          <w:sz w:val="24"/>
        </w:rPr>
        <w:t>Defendant</w:t>
      </w:r>
      <w:r>
        <w:rPr>
          <w:spacing w:val="-2"/>
          <w:sz w:val="24"/>
        </w:rPr>
        <w:t> </w:t>
      </w:r>
      <w:r>
        <w:rPr>
          <w:sz w:val="24"/>
        </w:rPr>
        <w:t>published</w:t>
      </w:r>
      <w:r>
        <w:rPr>
          <w:spacing w:val="-2"/>
          <w:sz w:val="24"/>
        </w:rPr>
        <w:t> </w:t>
      </w:r>
      <w:r>
        <w:rPr>
          <w:sz w:val="24"/>
        </w:rPr>
        <w:t>the</w:t>
      </w:r>
      <w:r>
        <w:rPr>
          <w:spacing w:val="-1"/>
          <w:sz w:val="24"/>
        </w:rPr>
        <w:t> </w:t>
      </w:r>
      <w:r>
        <w:rPr>
          <w:sz w:val="24"/>
        </w:rPr>
        <w:t>video</w:t>
      </w:r>
      <w:r>
        <w:rPr>
          <w:spacing w:val="-1"/>
          <w:sz w:val="24"/>
        </w:rPr>
        <w:t> </w:t>
      </w:r>
      <w:r>
        <w:rPr>
          <w:sz w:val="24"/>
        </w:rPr>
        <w:t>at</w:t>
      </w:r>
      <w:r>
        <w:rPr>
          <w:spacing w:val="-2"/>
          <w:sz w:val="24"/>
        </w:rPr>
        <w:t> </w:t>
      </w:r>
      <w:r>
        <w:rPr>
          <w:sz w:val="24"/>
        </w:rPr>
        <w:t>issue</w:t>
      </w:r>
      <w:r>
        <w:rPr>
          <w:spacing w:val="-1"/>
          <w:sz w:val="24"/>
        </w:rPr>
        <w:t> </w:t>
      </w:r>
      <w:r>
        <w:rPr>
          <w:sz w:val="24"/>
        </w:rPr>
        <w:t>to</w:t>
      </w:r>
      <w:r>
        <w:rPr>
          <w:spacing w:val="-1"/>
          <w:sz w:val="24"/>
        </w:rPr>
        <w:t> </w:t>
      </w:r>
      <w:r>
        <w:rPr>
          <w:sz w:val="24"/>
        </w:rPr>
        <w:t>his</w:t>
      </w:r>
      <w:r>
        <w:rPr>
          <w:spacing w:val="-2"/>
          <w:sz w:val="24"/>
        </w:rPr>
        <w:t> </w:t>
      </w:r>
      <w:r>
        <w:rPr>
          <w:sz w:val="24"/>
        </w:rPr>
        <w:t>social</w:t>
      </w:r>
      <w:r>
        <w:rPr>
          <w:spacing w:val="-2"/>
          <w:sz w:val="24"/>
        </w:rPr>
        <w:t> </w:t>
      </w:r>
      <w:r>
        <w:rPr>
          <w:sz w:val="24"/>
        </w:rPr>
        <w:t>media</w:t>
      </w:r>
      <w:r>
        <w:rPr>
          <w:spacing w:val="-3"/>
          <w:sz w:val="24"/>
        </w:rPr>
        <w:t> </w:t>
      </w:r>
      <w:r>
        <w:rPr>
          <w:sz w:val="24"/>
        </w:rPr>
        <w:t>account. The officer made a recording of the posting, and that recording was used in the criminal proceedings against Defendant. The trial judge concluded that no search had occurred and denied</w:t>
      </w:r>
      <w:r>
        <w:rPr>
          <w:spacing w:val="-4"/>
          <w:sz w:val="24"/>
        </w:rPr>
        <w:t> </w:t>
      </w:r>
      <w:r>
        <w:rPr>
          <w:sz w:val="24"/>
        </w:rPr>
        <w:t>Defendant's</w:t>
      </w:r>
      <w:r>
        <w:rPr>
          <w:spacing w:val="-4"/>
          <w:sz w:val="24"/>
        </w:rPr>
        <w:t> </w:t>
      </w:r>
      <w:r>
        <w:rPr>
          <w:sz w:val="24"/>
        </w:rPr>
        <w:t>motion</w:t>
      </w:r>
      <w:r>
        <w:rPr>
          <w:spacing w:val="-4"/>
          <w:sz w:val="24"/>
        </w:rPr>
        <w:t> </w:t>
      </w:r>
      <w:r>
        <w:rPr>
          <w:sz w:val="24"/>
        </w:rPr>
        <w:t>to</w:t>
      </w:r>
      <w:r>
        <w:rPr>
          <w:spacing w:val="-3"/>
          <w:sz w:val="24"/>
        </w:rPr>
        <w:t> </w:t>
      </w:r>
      <w:r>
        <w:rPr>
          <w:sz w:val="24"/>
        </w:rPr>
        <w:t>suppress.</w:t>
      </w:r>
      <w:r>
        <w:rPr>
          <w:spacing w:val="-4"/>
          <w:sz w:val="24"/>
        </w:rPr>
        <w:t> </w:t>
      </w:r>
      <w:r>
        <w:rPr>
          <w:sz w:val="24"/>
        </w:rPr>
        <w:t>The</w:t>
      </w:r>
      <w:r>
        <w:rPr>
          <w:spacing w:val="-3"/>
          <w:sz w:val="24"/>
        </w:rPr>
        <w:t> </w:t>
      </w:r>
      <w:r>
        <w:rPr>
          <w:sz w:val="24"/>
        </w:rPr>
        <w:t>Supreme</w:t>
      </w:r>
      <w:r>
        <w:rPr>
          <w:spacing w:val="-4"/>
          <w:sz w:val="24"/>
        </w:rPr>
        <w:t> </w:t>
      </w:r>
      <w:r>
        <w:rPr>
          <w:sz w:val="24"/>
        </w:rPr>
        <w:t>Court</w:t>
      </w:r>
      <w:r>
        <w:rPr>
          <w:spacing w:val="-5"/>
          <w:sz w:val="24"/>
        </w:rPr>
        <w:t> </w:t>
      </w:r>
      <w:r>
        <w:rPr>
          <w:sz w:val="24"/>
        </w:rPr>
        <w:t>affirmed,</w:t>
      </w:r>
      <w:r>
        <w:rPr>
          <w:spacing w:val="-4"/>
          <w:sz w:val="24"/>
        </w:rPr>
        <w:t> </w:t>
      </w:r>
      <w:r>
        <w:rPr>
          <w:sz w:val="24"/>
        </w:rPr>
        <w:t>holding</w:t>
      </w:r>
      <w:r>
        <w:rPr>
          <w:spacing w:val="-4"/>
          <w:sz w:val="24"/>
        </w:rPr>
        <w:t> </w:t>
      </w:r>
      <w:r>
        <w:rPr>
          <w:sz w:val="24"/>
        </w:rPr>
        <w:t>that</w:t>
      </w:r>
      <w:r>
        <w:rPr>
          <w:spacing w:val="-4"/>
          <w:sz w:val="24"/>
        </w:rPr>
        <w:t> </w:t>
      </w:r>
      <w:r>
        <w:rPr>
          <w:sz w:val="24"/>
        </w:rPr>
        <w:t>Defendant did not retain a reasonable expectation of privacy in his social media stories</w:t>
      </w:r>
    </w:p>
    <w:p>
      <w:pPr>
        <w:spacing w:after="0" w:line="259" w:lineRule="auto"/>
        <w:jc w:val="left"/>
        <w:rPr>
          <w:sz w:val="24"/>
        </w:rPr>
        <w:sectPr>
          <w:pgSz w:w="12240" w:h="15840"/>
          <w:pgMar w:top="1820" w:bottom="280" w:left="1320" w:right="1320"/>
        </w:sectPr>
      </w:pPr>
    </w:p>
    <w:p>
      <w:pPr>
        <w:spacing w:before="39"/>
        <w:ind w:left="120" w:right="0" w:firstLine="0"/>
        <w:jc w:val="left"/>
        <w:rPr>
          <w:sz w:val="24"/>
        </w:rPr>
      </w:pPr>
      <w:r>
        <w:rPr>
          <w:sz w:val="24"/>
        </w:rPr>
        <w:t>State</w:t>
      </w:r>
      <w:r>
        <w:rPr>
          <w:spacing w:val="-1"/>
          <w:sz w:val="24"/>
        </w:rPr>
        <w:t> </w:t>
      </w:r>
      <w:r>
        <w:rPr>
          <w:sz w:val="24"/>
        </w:rPr>
        <w:t>v.</w:t>
      </w:r>
      <w:r>
        <w:rPr>
          <w:spacing w:val="-1"/>
          <w:sz w:val="24"/>
        </w:rPr>
        <w:t> </w:t>
      </w:r>
      <w:r>
        <w:rPr>
          <w:spacing w:val="-2"/>
          <w:sz w:val="24"/>
        </w:rPr>
        <w:t>Grassrope</w:t>
      </w:r>
    </w:p>
    <w:p>
      <w:pPr>
        <w:spacing w:line="388" w:lineRule="auto" w:before="184"/>
        <w:ind w:left="120" w:right="5948" w:firstLine="0"/>
        <w:jc w:val="left"/>
        <w:rPr>
          <w:sz w:val="24"/>
        </w:rPr>
      </w:pPr>
      <w:r>
        <w:rPr>
          <w:sz w:val="24"/>
        </w:rPr>
        <w:t>Court:</w:t>
      </w:r>
      <w:r>
        <w:rPr>
          <w:spacing w:val="-10"/>
          <w:sz w:val="24"/>
        </w:rPr>
        <w:t> </w:t>
      </w:r>
      <w:r>
        <w:rPr>
          <w:sz w:val="24"/>
        </w:rPr>
        <w:t>South</w:t>
      </w:r>
      <w:r>
        <w:rPr>
          <w:spacing w:val="-11"/>
          <w:sz w:val="24"/>
        </w:rPr>
        <w:t> </w:t>
      </w:r>
      <w:r>
        <w:rPr>
          <w:sz w:val="24"/>
        </w:rPr>
        <w:t>Dakota</w:t>
      </w:r>
      <w:r>
        <w:rPr>
          <w:spacing w:val="-10"/>
          <w:sz w:val="24"/>
        </w:rPr>
        <w:t> </w:t>
      </w:r>
      <w:r>
        <w:rPr>
          <w:sz w:val="24"/>
        </w:rPr>
        <w:t>Supreme</w:t>
      </w:r>
      <w:r>
        <w:rPr>
          <w:spacing w:val="-11"/>
          <w:sz w:val="24"/>
        </w:rPr>
        <w:t> </w:t>
      </w:r>
      <w:r>
        <w:rPr>
          <w:sz w:val="24"/>
        </w:rPr>
        <w:t>Court Opinion Date: February 9, 2022 </w:t>
      </w:r>
      <w:r>
        <w:rPr>
          <w:spacing w:val="-2"/>
          <w:sz w:val="24"/>
        </w:rPr>
        <w:t>Tags:</w:t>
      </w:r>
    </w:p>
    <w:p>
      <w:pPr>
        <w:spacing w:line="259" w:lineRule="auto" w:before="4"/>
        <w:ind w:left="119" w:right="129" w:firstLine="0"/>
        <w:jc w:val="left"/>
        <w:rPr>
          <w:sz w:val="24"/>
        </w:rPr>
      </w:pPr>
      <w:r>
        <w:rPr>
          <w:sz w:val="24"/>
        </w:rPr>
        <w:t>The Supreme Court affirmed the magistrate court's decision granting Defendant's motion to suppress, holding that the magistrate court did not err in determining that the community caretaker</w:t>
      </w:r>
      <w:r>
        <w:rPr>
          <w:spacing w:val="-3"/>
          <w:sz w:val="24"/>
        </w:rPr>
        <w:t> </w:t>
      </w:r>
      <w:r>
        <w:rPr>
          <w:sz w:val="24"/>
        </w:rPr>
        <w:t>exception</w:t>
      </w:r>
      <w:r>
        <w:rPr>
          <w:spacing w:val="-2"/>
          <w:sz w:val="24"/>
        </w:rPr>
        <w:t> </w:t>
      </w:r>
      <w:r>
        <w:rPr>
          <w:sz w:val="24"/>
        </w:rPr>
        <w:t>to</w:t>
      </w:r>
      <w:r>
        <w:rPr>
          <w:spacing w:val="-1"/>
          <w:sz w:val="24"/>
        </w:rPr>
        <w:t> </w:t>
      </w:r>
      <w:r>
        <w:rPr>
          <w:sz w:val="24"/>
        </w:rPr>
        <w:t>the</w:t>
      </w:r>
      <w:r>
        <w:rPr>
          <w:spacing w:val="-1"/>
          <w:sz w:val="24"/>
        </w:rPr>
        <w:t> </w:t>
      </w:r>
      <w:r>
        <w:rPr>
          <w:sz w:val="24"/>
        </w:rPr>
        <w:t>Fourth</w:t>
      </w:r>
      <w:r>
        <w:rPr>
          <w:spacing w:val="-2"/>
          <w:sz w:val="24"/>
        </w:rPr>
        <w:t> </w:t>
      </w:r>
      <w:r>
        <w:rPr>
          <w:sz w:val="24"/>
        </w:rPr>
        <w:t>Amendment</w:t>
      </w:r>
      <w:r>
        <w:rPr>
          <w:spacing w:val="-3"/>
          <w:sz w:val="24"/>
        </w:rPr>
        <w:t> </w:t>
      </w:r>
      <w:r>
        <w:rPr>
          <w:sz w:val="24"/>
        </w:rPr>
        <w:t>did</w:t>
      </w:r>
      <w:r>
        <w:rPr>
          <w:spacing w:val="-2"/>
          <w:sz w:val="24"/>
        </w:rPr>
        <w:t> </w:t>
      </w:r>
      <w:r>
        <w:rPr>
          <w:sz w:val="24"/>
        </w:rPr>
        <w:t>not</w:t>
      </w:r>
      <w:r>
        <w:rPr>
          <w:spacing w:val="-2"/>
          <w:sz w:val="24"/>
        </w:rPr>
        <w:t> </w:t>
      </w:r>
      <w:r>
        <w:rPr>
          <w:sz w:val="24"/>
        </w:rPr>
        <w:t>apply.</w:t>
      </w:r>
      <w:r>
        <w:rPr>
          <w:spacing w:val="-1"/>
          <w:sz w:val="24"/>
        </w:rPr>
        <w:t> </w:t>
      </w:r>
      <w:r>
        <w:rPr>
          <w:sz w:val="24"/>
        </w:rPr>
        <w:t>After</w:t>
      </w:r>
      <w:r>
        <w:rPr>
          <w:spacing w:val="-1"/>
          <w:sz w:val="24"/>
        </w:rPr>
        <w:t> </w:t>
      </w:r>
      <w:r>
        <w:rPr>
          <w:sz w:val="24"/>
        </w:rPr>
        <w:t>Sioux</w:t>
      </w:r>
      <w:r>
        <w:rPr>
          <w:spacing w:val="-1"/>
          <w:sz w:val="24"/>
        </w:rPr>
        <w:t> </w:t>
      </w:r>
      <w:r>
        <w:rPr>
          <w:sz w:val="24"/>
        </w:rPr>
        <w:t>Falls</w:t>
      </w:r>
      <w:r>
        <w:rPr>
          <w:spacing w:val="-2"/>
          <w:sz w:val="24"/>
        </w:rPr>
        <w:t> </w:t>
      </w:r>
      <w:r>
        <w:rPr>
          <w:sz w:val="24"/>
        </w:rPr>
        <w:t>dispatch</w:t>
      </w:r>
      <w:r>
        <w:rPr>
          <w:spacing w:val="-2"/>
          <w:sz w:val="24"/>
        </w:rPr>
        <w:t> </w:t>
      </w:r>
      <w:r>
        <w:rPr>
          <w:sz w:val="24"/>
        </w:rPr>
        <w:t>received a call from a</w:t>
      </w:r>
      <w:r>
        <w:rPr>
          <w:spacing w:val="-1"/>
          <w:sz w:val="24"/>
        </w:rPr>
        <w:t> </w:t>
      </w:r>
      <w:r>
        <w:rPr>
          <w:sz w:val="24"/>
        </w:rPr>
        <w:t>six-year-old</w:t>
      </w:r>
      <w:r>
        <w:rPr>
          <w:spacing w:val="-1"/>
          <w:sz w:val="24"/>
        </w:rPr>
        <w:t> </w:t>
      </w:r>
      <w:r>
        <w:rPr>
          <w:sz w:val="24"/>
        </w:rPr>
        <w:t>boy saying that "daddy was being mean to mom" and that his dad was leaving to go to his car an officer followed the dad (Defendant) in his automobile. The officer initiated</w:t>
      </w:r>
      <w:r>
        <w:rPr>
          <w:spacing w:val="-2"/>
          <w:sz w:val="24"/>
        </w:rPr>
        <w:t> </w:t>
      </w:r>
      <w:r>
        <w:rPr>
          <w:sz w:val="24"/>
        </w:rPr>
        <w:t>a</w:t>
      </w:r>
      <w:r>
        <w:rPr>
          <w:spacing w:val="-2"/>
          <w:sz w:val="24"/>
        </w:rPr>
        <w:t> </w:t>
      </w:r>
      <w:r>
        <w:rPr>
          <w:sz w:val="24"/>
        </w:rPr>
        <w:t>traffic</w:t>
      </w:r>
      <w:r>
        <w:rPr>
          <w:spacing w:val="-1"/>
          <w:sz w:val="24"/>
        </w:rPr>
        <w:t> </w:t>
      </w:r>
      <w:r>
        <w:rPr>
          <w:sz w:val="24"/>
        </w:rPr>
        <w:t>stop</w:t>
      </w:r>
      <w:r>
        <w:rPr>
          <w:spacing w:val="-2"/>
          <w:sz w:val="24"/>
        </w:rPr>
        <w:t> </w:t>
      </w:r>
      <w:r>
        <w:rPr>
          <w:sz w:val="24"/>
        </w:rPr>
        <w:t>and,</w:t>
      </w:r>
      <w:r>
        <w:rPr>
          <w:spacing w:val="-2"/>
          <w:sz w:val="24"/>
        </w:rPr>
        <w:t> </w:t>
      </w:r>
      <w:r>
        <w:rPr>
          <w:sz w:val="24"/>
        </w:rPr>
        <w:t>after</w:t>
      </w:r>
      <w:r>
        <w:rPr>
          <w:spacing w:val="-1"/>
          <w:sz w:val="24"/>
        </w:rPr>
        <w:t> </w:t>
      </w:r>
      <w:r>
        <w:rPr>
          <w:sz w:val="24"/>
        </w:rPr>
        <w:t>further</w:t>
      </w:r>
      <w:r>
        <w:rPr>
          <w:spacing w:val="-1"/>
          <w:sz w:val="24"/>
        </w:rPr>
        <w:t> </w:t>
      </w:r>
      <w:r>
        <w:rPr>
          <w:sz w:val="24"/>
        </w:rPr>
        <w:t>investigation,</w:t>
      </w:r>
      <w:r>
        <w:rPr>
          <w:spacing w:val="-2"/>
          <w:sz w:val="24"/>
        </w:rPr>
        <w:t> </w:t>
      </w:r>
      <w:r>
        <w:rPr>
          <w:sz w:val="24"/>
        </w:rPr>
        <w:t>placed</w:t>
      </w:r>
      <w:r>
        <w:rPr>
          <w:spacing w:val="-2"/>
          <w:sz w:val="24"/>
        </w:rPr>
        <w:t> </w:t>
      </w:r>
      <w:r>
        <w:rPr>
          <w:sz w:val="24"/>
        </w:rPr>
        <w:t>Defendant</w:t>
      </w:r>
      <w:r>
        <w:rPr>
          <w:spacing w:val="-3"/>
          <w:sz w:val="24"/>
        </w:rPr>
        <w:t> </w:t>
      </w:r>
      <w:r>
        <w:rPr>
          <w:sz w:val="24"/>
        </w:rPr>
        <w:t>under</w:t>
      </w:r>
      <w:r>
        <w:rPr>
          <w:spacing w:val="-1"/>
          <w:sz w:val="24"/>
        </w:rPr>
        <w:t> </w:t>
      </w:r>
      <w:r>
        <w:rPr>
          <w:sz w:val="24"/>
        </w:rPr>
        <w:t>arrest</w:t>
      </w:r>
      <w:r>
        <w:rPr>
          <w:spacing w:val="-2"/>
          <w:sz w:val="24"/>
        </w:rPr>
        <w:t> </w:t>
      </w:r>
      <w:r>
        <w:rPr>
          <w:sz w:val="24"/>
        </w:rPr>
        <w:t>for</w:t>
      </w:r>
      <w:r>
        <w:rPr>
          <w:spacing w:val="-1"/>
          <w:sz w:val="24"/>
        </w:rPr>
        <w:t> </w:t>
      </w:r>
      <w:r>
        <w:rPr>
          <w:sz w:val="24"/>
        </w:rPr>
        <w:t>driving under</w:t>
      </w:r>
      <w:r>
        <w:rPr>
          <w:spacing w:val="-3"/>
          <w:sz w:val="24"/>
        </w:rPr>
        <w:t> </w:t>
      </w:r>
      <w:r>
        <w:rPr>
          <w:sz w:val="24"/>
        </w:rPr>
        <w:t>the</w:t>
      </w:r>
      <w:r>
        <w:rPr>
          <w:spacing w:val="-3"/>
          <w:sz w:val="24"/>
        </w:rPr>
        <w:t> </w:t>
      </w:r>
      <w:r>
        <w:rPr>
          <w:sz w:val="24"/>
        </w:rPr>
        <w:t>influence</w:t>
      </w:r>
      <w:r>
        <w:rPr>
          <w:spacing w:val="-3"/>
          <w:sz w:val="24"/>
        </w:rPr>
        <w:t> </w:t>
      </w:r>
      <w:r>
        <w:rPr>
          <w:sz w:val="24"/>
        </w:rPr>
        <w:t>and</w:t>
      </w:r>
      <w:r>
        <w:rPr>
          <w:spacing w:val="-4"/>
          <w:sz w:val="24"/>
        </w:rPr>
        <w:t> </w:t>
      </w:r>
      <w:r>
        <w:rPr>
          <w:sz w:val="24"/>
        </w:rPr>
        <w:t>driving</w:t>
      </w:r>
      <w:r>
        <w:rPr>
          <w:spacing w:val="-3"/>
          <w:sz w:val="24"/>
        </w:rPr>
        <w:t> </w:t>
      </w:r>
      <w:r>
        <w:rPr>
          <w:sz w:val="24"/>
        </w:rPr>
        <w:t>with</w:t>
      </w:r>
      <w:r>
        <w:rPr>
          <w:spacing w:val="-4"/>
          <w:sz w:val="24"/>
        </w:rPr>
        <w:t> </w:t>
      </w:r>
      <w:r>
        <w:rPr>
          <w:sz w:val="24"/>
        </w:rPr>
        <w:t>a</w:t>
      </w:r>
      <w:r>
        <w:rPr>
          <w:spacing w:val="-3"/>
          <w:sz w:val="24"/>
        </w:rPr>
        <w:t> </w:t>
      </w:r>
      <w:r>
        <w:rPr>
          <w:sz w:val="24"/>
        </w:rPr>
        <w:t>suspended</w:t>
      </w:r>
      <w:r>
        <w:rPr>
          <w:spacing w:val="-4"/>
          <w:sz w:val="24"/>
        </w:rPr>
        <w:t> </w:t>
      </w:r>
      <w:r>
        <w:rPr>
          <w:sz w:val="24"/>
        </w:rPr>
        <w:t>license.</w:t>
      </w:r>
      <w:r>
        <w:rPr>
          <w:spacing w:val="-3"/>
          <w:sz w:val="24"/>
        </w:rPr>
        <w:t> </w:t>
      </w:r>
      <w:r>
        <w:rPr>
          <w:sz w:val="24"/>
        </w:rPr>
        <w:t>Defendant</w:t>
      </w:r>
      <w:r>
        <w:rPr>
          <w:spacing w:val="-3"/>
          <w:sz w:val="24"/>
        </w:rPr>
        <w:t> </w:t>
      </w:r>
      <w:r>
        <w:rPr>
          <w:sz w:val="24"/>
        </w:rPr>
        <w:t>filed</w:t>
      </w:r>
      <w:r>
        <w:rPr>
          <w:spacing w:val="-4"/>
          <w:sz w:val="24"/>
        </w:rPr>
        <w:t> </w:t>
      </w:r>
      <w:r>
        <w:rPr>
          <w:sz w:val="24"/>
        </w:rPr>
        <w:t>a</w:t>
      </w:r>
      <w:r>
        <w:rPr>
          <w:spacing w:val="-3"/>
          <w:sz w:val="24"/>
        </w:rPr>
        <w:t> </w:t>
      </w:r>
      <w:r>
        <w:rPr>
          <w:sz w:val="24"/>
        </w:rPr>
        <w:t>motion</w:t>
      </w:r>
      <w:r>
        <w:rPr>
          <w:spacing w:val="-4"/>
          <w:sz w:val="24"/>
        </w:rPr>
        <w:t> </w:t>
      </w:r>
      <w:r>
        <w:rPr>
          <w:sz w:val="24"/>
        </w:rPr>
        <w:t>to</w:t>
      </w:r>
      <w:r>
        <w:rPr>
          <w:spacing w:val="-3"/>
          <w:sz w:val="24"/>
        </w:rPr>
        <w:t> </w:t>
      </w:r>
      <w:r>
        <w:rPr>
          <w:sz w:val="24"/>
        </w:rPr>
        <w:t>suppress, arguing that the officer stopped his car without probable cause or a reasonable and articulable suspicion. The magistrate court granted the motion to suppress. The Supreme Court affirmed, holding that the officer's actions were beyond the scope of a community caretaker, and therefore, Defendant's motion to suppress was properly granted.</w:t>
      </w:r>
    </w:p>
    <w:p>
      <w:pPr>
        <w:pStyle w:val="BodyText"/>
        <w:rPr>
          <w:sz w:val="24"/>
        </w:rPr>
      </w:pPr>
    </w:p>
    <w:p>
      <w:pPr>
        <w:pStyle w:val="BodyText"/>
        <w:spacing w:before="10"/>
        <w:rPr>
          <w:sz w:val="27"/>
        </w:rPr>
      </w:pPr>
    </w:p>
    <w:p>
      <w:pPr>
        <w:spacing w:before="0"/>
        <w:ind w:left="120" w:right="0" w:firstLine="0"/>
        <w:jc w:val="left"/>
        <w:rPr>
          <w:sz w:val="24"/>
        </w:rPr>
      </w:pPr>
      <w:r>
        <w:rPr>
          <w:sz w:val="24"/>
        </w:rPr>
        <w:t>Wood</w:t>
      </w:r>
      <w:r>
        <w:rPr>
          <w:spacing w:val="-2"/>
          <w:sz w:val="24"/>
        </w:rPr>
        <w:t> </w:t>
      </w:r>
      <w:r>
        <w:rPr>
          <w:sz w:val="24"/>
        </w:rPr>
        <w:t>v. </w:t>
      </w:r>
      <w:r>
        <w:rPr>
          <w:spacing w:val="-2"/>
          <w:sz w:val="24"/>
        </w:rPr>
        <w:t>Eubanks</w:t>
      </w:r>
    </w:p>
    <w:p>
      <w:pPr>
        <w:spacing w:line="391" w:lineRule="auto" w:before="184"/>
        <w:ind w:left="120" w:right="4559" w:firstLine="0"/>
        <w:jc w:val="left"/>
        <w:rPr>
          <w:sz w:val="24"/>
        </w:rPr>
      </w:pPr>
      <w:r>
        <w:rPr>
          <w:sz w:val="24"/>
        </w:rPr>
        <w:t>Court:</w:t>
      </w:r>
      <w:r>
        <w:rPr>
          <w:spacing w:val="-4"/>
          <w:sz w:val="24"/>
        </w:rPr>
        <w:t> </w:t>
      </w:r>
      <w:r>
        <w:rPr>
          <w:sz w:val="24"/>
        </w:rPr>
        <w:t>US</w:t>
      </w:r>
      <w:r>
        <w:rPr>
          <w:spacing w:val="-5"/>
          <w:sz w:val="24"/>
        </w:rPr>
        <w:t> </w:t>
      </w:r>
      <w:r>
        <w:rPr>
          <w:sz w:val="24"/>
        </w:rPr>
        <w:t>Court</w:t>
      </w:r>
      <w:r>
        <w:rPr>
          <w:spacing w:val="-5"/>
          <w:sz w:val="24"/>
        </w:rPr>
        <w:t> </w:t>
      </w:r>
      <w:r>
        <w:rPr>
          <w:sz w:val="24"/>
        </w:rPr>
        <w:t>of</w:t>
      </w:r>
      <w:r>
        <w:rPr>
          <w:spacing w:val="-5"/>
          <w:sz w:val="24"/>
        </w:rPr>
        <w:t> </w:t>
      </w:r>
      <w:r>
        <w:rPr>
          <w:sz w:val="24"/>
        </w:rPr>
        <w:t>Appeals</w:t>
      </w:r>
      <w:r>
        <w:rPr>
          <w:spacing w:val="-5"/>
          <w:sz w:val="24"/>
        </w:rPr>
        <w:t> </w:t>
      </w:r>
      <w:r>
        <w:rPr>
          <w:sz w:val="24"/>
        </w:rPr>
        <w:t>for</w:t>
      </w:r>
      <w:r>
        <w:rPr>
          <w:spacing w:val="-4"/>
          <w:sz w:val="24"/>
        </w:rPr>
        <w:t> </w:t>
      </w:r>
      <w:r>
        <w:rPr>
          <w:sz w:val="24"/>
        </w:rPr>
        <w:t>the</w:t>
      </w:r>
      <w:r>
        <w:rPr>
          <w:spacing w:val="-5"/>
          <w:sz w:val="24"/>
        </w:rPr>
        <w:t> </w:t>
      </w:r>
      <w:r>
        <w:rPr>
          <w:sz w:val="24"/>
        </w:rPr>
        <w:t>Sixth</w:t>
      </w:r>
      <w:r>
        <w:rPr>
          <w:spacing w:val="-5"/>
          <w:sz w:val="24"/>
        </w:rPr>
        <w:t> </w:t>
      </w:r>
      <w:r>
        <w:rPr>
          <w:sz w:val="24"/>
        </w:rPr>
        <w:t>Circuit Opinion Date: February 8, 2022</w:t>
      </w:r>
    </w:p>
    <w:p>
      <w:pPr>
        <w:spacing w:line="291" w:lineRule="exact" w:before="0"/>
        <w:ind w:left="120" w:right="0" w:firstLine="0"/>
        <w:jc w:val="left"/>
        <w:rPr>
          <w:sz w:val="24"/>
        </w:rPr>
      </w:pPr>
      <w:r>
        <w:rPr>
          <w:spacing w:val="-2"/>
          <w:sz w:val="24"/>
        </w:rPr>
        <w:t>Tags:</w:t>
      </w:r>
    </w:p>
    <w:p>
      <w:pPr>
        <w:spacing w:line="259" w:lineRule="auto" w:before="183"/>
        <w:ind w:left="120" w:right="183" w:firstLine="0"/>
        <w:jc w:val="left"/>
        <w:rPr>
          <w:sz w:val="24"/>
        </w:rPr>
      </w:pPr>
      <w:r>
        <w:rPr>
          <w:sz w:val="24"/>
        </w:rPr>
        <w:t>Wood wore a shirt bearing the words “Fuck the Police” to the county fair. According to Wood, police</w:t>
      </w:r>
      <w:r>
        <w:rPr>
          <w:spacing w:val="-2"/>
          <w:sz w:val="24"/>
        </w:rPr>
        <w:t> </w:t>
      </w:r>
      <w:r>
        <w:rPr>
          <w:sz w:val="24"/>
        </w:rPr>
        <w:t>officers</w:t>
      </w:r>
      <w:r>
        <w:rPr>
          <w:spacing w:val="-3"/>
          <w:sz w:val="24"/>
        </w:rPr>
        <w:t> </w:t>
      </w:r>
      <w:r>
        <w:rPr>
          <w:sz w:val="24"/>
        </w:rPr>
        <w:t>ordered</w:t>
      </w:r>
      <w:r>
        <w:rPr>
          <w:spacing w:val="-3"/>
          <w:sz w:val="24"/>
        </w:rPr>
        <w:t> </w:t>
      </w:r>
      <w:r>
        <w:rPr>
          <w:sz w:val="24"/>
        </w:rPr>
        <w:t>him</w:t>
      </w:r>
      <w:r>
        <w:rPr>
          <w:spacing w:val="-2"/>
          <w:sz w:val="24"/>
        </w:rPr>
        <w:t> </w:t>
      </w:r>
      <w:r>
        <w:rPr>
          <w:sz w:val="24"/>
        </w:rPr>
        <w:t>to</w:t>
      </w:r>
      <w:r>
        <w:rPr>
          <w:spacing w:val="-2"/>
          <w:sz w:val="24"/>
        </w:rPr>
        <w:t> </w:t>
      </w:r>
      <w:r>
        <w:rPr>
          <w:sz w:val="24"/>
        </w:rPr>
        <w:t>leave</w:t>
      </w:r>
      <w:r>
        <w:rPr>
          <w:spacing w:val="-3"/>
          <w:sz w:val="24"/>
        </w:rPr>
        <w:t> </w:t>
      </w:r>
      <w:r>
        <w:rPr>
          <w:sz w:val="24"/>
        </w:rPr>
        <w:t>and</w:t>
      </w:r>
      <w:r>
        <w:rPr>
          <w:spacing w:val="-3"/>
          <w:sz w:val="24"/>
        </w:rPr>
        <w:t> </w:t>
      </w:r>
      <w:r>
        <w:rPr>
          <w:sz w:val="24"/>
        </w:rPr>
        <w:t>escorted</w:t>
      </w:r>
      <w:r>
        <w:rPr>
          <w:spacing w:val="-3"/>
          <w:sz w:val="24"/>
        </w:rPr>
        <w:t> </w:t>
      </w:r>
      <w:r>
        <w:rPr>
          <w:sz w:val="24"/>
        </w:rPr>
        <w:t>him</w:t>
      </w:r>
      <w:r>
        <w:rPr>
          <w:spacing w:val="-3"/>
          <w:sz w:val="24"/>
        </w:rPr>
        <w:t> </w:t>
      </w:r>
      <w:r>
        <w:rPr>
          <w:sz w:val="24"/>
        </w:rPr>
        <w:t>from</w:t>
      </w:r>
      <w:r>
        <w:rPr>
          <w:spacing w:val="-2"/>
          <w:sz w:val="24"/>
        </w:rPr>
        <w:t> </w:t>
      </w:r>
      <w:r>
        <w:rPr>
          <w:sz w:val="24"/>
        </w:rPr>
        <w:t>the</w:t>
      </w:r>
      <w:r>
        <w:rPr>
          <w:spacing w:val="-2"/>
          <w:sz w:val="24"/>
        </w:rPr>
        <w:t> </w:t>
      </w:r>
      <w:r>
        <w:rPr>
          <w:sz w:val="24"/>
        </w:rPr>
        <w:t>fairgrounds</w:t>
      </w:r>
      <w:r>
        <w:rPr>
          <w:spacing w:val="-3"/>
          <w:sz w:val="24"/>
        </w:rPr>
        <w:t> </w:t>
      </w:r>
      <w:r>
        <w:rPr>
          <w:sz w:val="24"/>
        </w:rPr>
        <w:t>because</w:t>
      </w:r>
      <w:r>
        <w:rPr>
          <w:spacing w:val="-3"/>
          <w:sz w:val="24"/>
        </w:rPr>
        <w:t> </w:t>
      </w:r>
      <w:r>
        <w:rPr>
          <w:sz w:val="24"/>
        </w:rPr>
        <w:t>of</w:t>
      </w:r>
      <w:r>
        <w:rPr>
          <w:spacing w:val="-3"/>
          <w:sz w:val="24"/>
        </w:rPr>
        <w:t> </w:t>
      </w:r>
      <w:r>
        <w:rPr>
          <w:sz w:val="24"/>
        </w:rPr>
        <w:t>his</w:t>
      </w:r>
      <w:r>
        <w:rPr>
          <w:spacing w:val="-3"/>
          <w:sz w:val="24"/>
        </w:rPr>
        <w:t> </w:t>
      </w:r>
      <w:r>
        <w:rPr>
          <w:sz w:val="24"/>
        </w:rPr>
        <w:t>shirt. While leaving, Wood made several coarse insults directed to the police and the fairground’s administrator. The officers then arrested Wood for disorderly conduct. After the charges were dismissed, Wood filed a 42 U.S.C. 1983 action against the officers, alleging false arrest and retaliation. The district court granted the defendants summary judgment, citing qualified immunity on the false arrest claim and insufficient evidence of retaliation. The Sixth Circuit reversed. Wood’s speech was protected by the First Amendment. With respect to the retaliation claim, the court held that a reasonable jury could conclude the officers were motivated to surround Wood and require him to leave in part because of his shirt. While Wood’s speech was profane, the circumstances did not create a situation where violence was likely to result. Neither proximity nor Wood’s demeanor and volume provided probable cause for arrest. Because there was no probable cause to arrest Wood for disorderly conduct, and because Wood’s right to be free from arrest was clearly established, the officers are not entitled to qualified immunity.</w:t>
      </w:r>
    </w:p>
    <w:p>
      <w:pPr>
        <w:spacing w:after="0" w:line="259" w:lineRule="auto"/>
        <w:jc w:val="left"/>
        <w:rPr>
          <w:sz w:val="24"/>
        </w:rPr>
        <w:sectPr>
          <w:pgSz w:w="12240" w:h="15840"/>
          <w:pgMar w:top="1400" w:bottom="280" w:left="1320" w:right="1320"/>
        </w:sectPr>
      </w:pPr>
    </w:p>
    <w:p>
      <w:pPr>
        <w:spacing w:before="39"/>
        <w:ind w:left="120" w:right="0" w:firstLine="0"/>
        <w:jc w:val="left"/>
        <w:rPr>
          <w:sz w:val="24"/>
        </w:rPr>
      </w:pPr>
      <w:r>
        <w:rPr>
          <w:sz w:val="24"/>
        </w:rPr>
        <w:t>Powell</w:t>
      </w:r>
      <w:r>
        <w:rPr>
          <w:spacing w:val="-3"/>
          <w:sz w:val="24"/>
        </w:rPr>
        <w:t> </w:t>
      </w:r>
      <w:r>
        <w:rPr>
          <w:sz w:val="24"/>
        </w:rPr>
        <w:t>v.</w:t>
      </w:r>
      <w:r>
        <w:rPr>
          <w:spacing w:val="-1"/>
          <w:sz w:val="24"/>
        </w:rPr>
        <w:t> </w:t>
      </w:r>
      <w:r>
        <w:rPr>
          <w:spacing w:val="-2"/>
          <w:sz w:val="24"/>
        </w:rPr>
        <w:t>Snook</w:t>
      </w:r>
    </w:p>
    <w:p>
      <w:pPr>
        <w:spacing w:line="391" w:lineRule="auto" w:before="184"/>
        <w:ind w:left="120" w:right="4559" w:firstLine="0"/>
        <w:jc w:val="left"/>
        <w:rPr>
          <w:sz w:val="24"/>
        </w:rPr>
      </w:pPr>
      <w:r>
        <w:rPr>
          <w:sz w:val="24"/>
        </w:rPr>
        <w:t>Court:</w:t>
      </w:r>
      <w:r>
        <w:rPr>
          <w:spacing w:val="-4"/>
          <w:sz w:val="24"/>
        </w:rPr>
        <w:t> </w:t>
      </w:r>
      <w:r>
        <w:rPr>
          <w:sz w:val="24"/>
        </w:rPr>
        <w:t>US</w:t>
      </w:r>
      <w:r>
        <w:rPr>
          <w:spacing w:val="-5"/>
          <w:sz w:val="24"/>
        </w:rPr>
        <w:t> </w:t>
      </w:r>
      <w:r>
        <w:rPr>
          <w:sz w:val="24"/>
        </w:rPr>
        <w:t>Court</w:t>
      </w:r>
      <w:r>
        <w:rPr>
          <w:spacing w:val="-5"/>
          <w:sz w:val="24"/>
        </w:rPr>
        <w:t> </w:t>
      </w:r>
      <w:r>
        <w:rPr>
          <w:sz w:val="24"/>
        </w:rPr>
        <w:t>of</w:t>
      </w:r>
      <w:r>
        <w:rPr>
          <w:spacing w:val="-5"/>
          <w:sz w:val="24"/>
        </w:rPr>
        <w:t> </w:t>
      </w:r>
      <w:r>
        <w:rPr>
          <w:sz w:val="24"/>
        </w:rPr>
        <w:t>Appeals</w:t>
      </w:r>
      <w:r>
        <w:rPr>
          <w:spacing w:val="-5"/>
          <w:sz w:val="24"/>
        </w:rPr>
        <w:t> </w:t>
      </w:r>
      <w:r>
        <w:rPr>
          <w:sz w:val="24"/>
        </w:rPr>
        <w:t>for</w:t>
      </w:r>
      <w:r>
        <w:rPr>
          <w:spacing w:val="-4"/>
          <w:sz w:val="24"/>
        </w:rPr>
        <w:t> </w:t>
      </w:r>
      <w:r>
        <w:rPr>
          <w:sz w:val="24"/>
        </w:rPr>
        <w:t>the</w:t>
      </w:r>
      <w:r>
        <w:rPr>
          <w:spacing w:val="-5"/>
          <w:sz w:val="24"/>
        </w:rPr>
        <w:t> </w:t>
      </w:r>
      <w:r>
        <w:rPr>
          <w:sz w:val="24"/>
        </w:rPr>
        <w:t>Eleventh</w:t>
      </w:r>
      <w:r>
        <w:rPr>
          <w:spacing w:val="-5"/>
          <w:sz w:val="24"/>
        </w:rPr>
        <w:t> </w:t>
      </w:r>
      <w:r>
        <w:rPr>
          <w:sz w:val="24"/>
        </w:rPr>
        <w:t>Circuit Opinion Date: February 8, 2022</w:t>
      </w:r>
    </w:p>
    <w:p>
      <w:pPr>
        <w:spacing w:line="289" w:lineRule="exact" w:before="0"/>
        <w:ind w:left="120" w:right="0" w:firstLine="0"/>
        <w:jc w:val="left"/>
        <w:rPr>
          <w:sz w:val="24"/>
        </w:rPr>
      </w:pPr>
      <w:r>
        <w:rPr>
          <w:spacing w:val="-2"/>
          <w:sz w:val="24"/>
        </w:rPr>
        <w:t>Tags:</w:t>
      </w:r>
    </w:p>
    <w:p>
      <w:pPr>
        <w:spacing w:line="259" w:lineRule="auto" w:before="183"/>
        <w:ind w:left="120" w:right="130" w:firstLine="0"/>
        <w:jc w:val="left"/>
        <w:rPr>
          <w:sz w:val="24"/>
        </w:rPr>
      </w:pPr>
      <w:r>
        <w:rPr>
          <w:sz w:val="24"/>
        </w:rPr>
        <w:t>Defendant, a police sergeant who was at the wrong house because of imprecise dispatch directions, shot and killed William David Powell,</w:t>
      </w:r>
      <w:r>
        <w:rPr>
          <w:spacing w:val="-1"/>
          <w:sz w:val="24"/>
        </w:rPr>
        <w:t> </w:t>
      </w:r>
      <w:r>
        <w:rPr>
          <w:sz w:val="24"/>
        </w:rPr>
        <w:t>who was innocent</w:t>
      </w:r>
      <w:r>
        <w:rPr>
          <w:spacing w:val="-1"/>
          <w:sz w:val="24"/>
        </w:rPr>
        <w:t> </w:t>
      </w:r>
      <w:r>
        <w:rPr>
          <w:sz w:val="24"/>
        </w:rPr>
        <w:t>of any</w:t>
      </w:r>
      <w:r>
        <w:rPr>
          <w:spacing w:val="-1"/>
          <w:sz w:val="24"/>
        </w:rPr>
        <w:t> </w:t>
      </w:r>
      <w:r>
        <w:rPr>
          <w:sz w:val="24"/>
        </w:rPr>
        <w:t>crime and standing in his driveway. Powell was holding a pistol because he and his wife thought they had heard a prowler. Powell's wife filed a 42 U.S.C. 1983 action against defendant in his individual capacity, alleging that he violated her husband's constitutional right to be free from excessive force. The Eleventh</w:t>
      </w:r>
      <w:r>
        <w:rPr>
          <w:spacing w:val="-4"/>
          <w:sz w:val="24"/>
        </w:rPr>
        <w:t> </w:t>
      </w:r>
      <w:r>
        <w:rPr>
          <w:sz w:val="24"/>
        </w:rPr>
        <w:t>Circuit</w:t>
      </w:r>
      <w:r>
        <w:rPr>
          <w:spacing w:val="-4"/>
          <w:sz w:val="24"/>
        </w:rPr>
        <w:t> </w:t>
      </w:r>
      <w:r>
        <w:rPr>
          <w:sz w:val="24"/>
        </w:rPr>
        <w:t>affirmed</w:t>
      </w:r>
      <w:r>
        <w:rPr>
          <w:spacing w:val="-4"/>
          <w:sz w:val="24"/>
        </w:rPr>
        <w:t> </w:t>
      </w:r>
      <w:r>
        <w:rPr>
          <w:sz w:val="24"/>
        </w:rPr>
        <w:t>the</w:t>
      </w:r>
      <w:r>
        <w:rPr>
          <w:spacing w:val="-3"/>
          <w:sz w:val="24"/>
        </w:rPr>
        <w:t> </w:t>
      </w:r>
      <w:r>
        <w:rPr>
          <w:sz w:val="24"/>
        </w:rPr>
        <w:t>district</w:t>
      </w:r>
      <w:r>
        <w:rPr>
          <w:spacing w:val="-4"/>
          <w:sz w:val="24"/>
        </w:rPr>
        <w:t> </w:t>
      </w:r>
      <w:r>
        <w:rPr>
          <w:sz w:val="24"/>
        </w:rPr>
        <w:t>court's</w:t>
      </w:r>
      <w:r>
        <w:rPr>
          <w:spacing w:val="-4"/>
          <w:sz w:val="24"/>
        </w:rPr>
        <w:t> </w:t>
      </w:r>
      <w:r>
        <w:rPr>
          <w:sz w:val="24"/>
        </w:rPr>
        <w:t>grant</w:t>
      </w:r>
      <w:r>
        <w:rPr>
          <w:spacing w:val="-4"/>
          <w:sz w:val="24"/>
        </w:rPr>
        <w:t> </w:t>
      </w:r>
      <w:r>
        <w:rPr>
          <w:sz w:val="24"/>
        </w:rPr>
        <w:t>of</w:t>
      </w:r>
      <w:r>
        <w:rPr>
          <w:spacing w:val="-4"/>
          <w:sz w:val="24"/>
        </w:rPr>
        <w:t> </w:t>
      </w:r>
      <w:r>
        <w:rPr>
          <w:sz w:val="24"/>
        </w:rPr>
        <w:t>defendant's</w:t>
      </w:r>
      <w:r>
        <w:rPr>
          <w:spacing w:val="-4"/>
          <w:sz w:val="24"/>
        </w:rPr>
        <w:t> </w:t>
      </w:r>
      <w:r>
        <w:rPr>
          <w:sz w:val="24"/>
        </w:rPr>
        <w:t>motion</w:t>
      </w:r>
      <w:r>
        <w:rPr>
          <w:spacing w:val="-4"/>
          <w:sz w:val="24"/>
        </w:rPr>
        <w:t> </w:t>
      </w:r>
      <w:r>
        <w:rPr>
          <w:sz w:val="24"/>
        </w:rPr>
        <w:t>for</w:t>
      </w:r>
      <w:r>
        <w:rPr>
          <w:spacing w:val="-3"/>
          <w:sz w:val="24"/>
        </w:rPr>
        <w:t> </w:t>
      </w:r>
      <w:r>
        <w:rPr>
          <w:sz w:val="24"/>
        </w:rPr>
        <w:t>summary</w:t>
      </w:r>
      <w:r>
        <w:rPr>
          <w:spacing w:val="-3"/>
          <w:sz w:val="24"/>
        </w:rPr>
        <w:t> </w:t>
      </w:r>
      <w:r>
        <w:rPr>
          <w:sz w:val="24"/>
        </w:rPr>
        <w:t>judgment based on qualified immunity, concluding that plaintiff has not identified case law with</w:t>
      </w:r>
      <w:r>
        <w:rPr>
          <w:spacing w:val="40"/>
          <w:sz w:val="24"/>
        </w:rPr>
        <w:t> </w:t>
      </w:r>
      <w:r>
        <w:rPr>
          <w:sz w:val="24"/>
        </w:rPr>
        <w:t>materially similar facts or with a broad statement of principle giving defendant fair notice that he had to warn Powell at the earliest possible moment and before using deadly force.</w:t>
      </w:r>
    </w:p>
    <w:p>
      <w:pPr>
        <w:spacing w:line="259" w:lineRule="auto" w:before="0"/>
        <w:ind w:left="119" w:right="129" w:firstLine="0"/>
        <w:jc w:val="left"/>
        <w:rPr>
          <w:sz w:val="24"/>
        </w:rPr>
      </w:pPr>
      <w:r>
        <w:rPr>
          <w:sz w:val="24"/>
        </w:rPr>
        <w:t>Therefore,</w:t>
      </w:r>
      <w:r>
        <w:rPr>
          <w:spacing w:val="-3"/>
          <w:sz w:val="24"/>
        </w:rPr>
        <w:t> </w:t>
      </w:r>
      <w:r>
        <w:rPr>
          <w:sz w:val="24"/>
        </w:rPr>
        <w:t>she</w:t>
      </w:r>
      <w:r>
        <w:rPr>
          <w:spacing w:val="-2"/>
          <w:sz w:val="24"/>
        </w:rPr>
        <w:t> </w:t>
      </w:r>
      <w:r>
        <w:rPr>
          <w:sz w:val="24"/>
        </w:rPr>
        <w:t>has</w:t>
      </w:r>
      <w:r>
        <w:rPr>
          <w:spacing w:val="-3"/>
          <w:sz w:val="24"/>
        </w:rPr>
        <w:t> </w:t>
      </w:r>
      <w:r>
        <w:rPr>
          <w:sz w:val="24"/>
        </w:rPr>
        <w:t>not</w:t>
      </w:r>
      <w:r>
        <w:rPr>
          <w:spacing w:val="-3"/>
          <w:sz w:val="24"/>
        </w:rPr>
        <w:t> </w:t>
      </w:r>
      <w:r>
        <w:rPr>
          <w:sz w:val="24"/>
        </w:rPr>
        <w:t>met</w:t>
      </w:r>
      <w:r>
        <w:rPr>
          <w:spacing w:val="-3"/>
          <w:sz w:val="24"/>
        </w:rPr>
        <w:t> </w:t>
      </w:r>
      <w:r>
        <w:rPr>
          <w:sz w:val="24"/>
        </w:rPr>
        <w:t>her</w:t>
      </w:r>
      <w:r>
        <w:rPr>
          <w:spacing w:val="-2"/>
          <w:sz w:val="24"/>
        </w:rPr>
        <w:t> </w:t>
      </w:r>
      <w:r>
        <w:rPr>
          <w:sz w:val="24"/>
        </w:rPr>
        <w:t>burden</w:t>
      </w:r>
      <w:r>
        <w:rPr>
          <w:spacing w:val="-3"/>
          <w:sz w:val="24"/>
        </w:rPr>
        <w:t> </w:t>
      </w:r>
      <w:r>
        <w:rPr>
          <w:sz w:val="24"/>
        </w:rPr>
        <w:t>of</w:t>
      </w:r>
      <w:r>
        <w:rPr>
          <w:spacing w:val="-3"/>
          <w:sz w:val="24"/>
        </w:rPr>
        <w:t> </w:t>
      </w:r>
      <w:r>
        <w:rPr>
          <w:sz w:val="24"/>
        </w:rPr>
        <w:t>showing</w:t>
      </w:r>
      <w:r>
        <w:rPr>
          <w:spacing w:val="-3"/>
          <w:sz w:val="24"/>
        </w:rPr>
        <w:t> </w:t>
      </w:r>
      <w:r>
        <w:rPr>
          <w:sz w:val="24"/>
        </w:rPr>
        <w:t>qualified</w:t>
      </w:r>
      <w:r>
        <w:rPr>
          <w:spacing w:val="-3"/>
          <w:sz w:val="24"/>
        </w:rPr>
        <w:t> </w:t>
      </w:r>
      <w:r>
        <w:rPr>
          <w:sz w:val="24"/>
        </w:rPr>
        <w:t>immunity</w:t>
      </w:r>
      <w:r>
        <w:rPr>
          <w:spacing w:val="-2"/>
          <w:sz w:val="24"/>
        </w:rPr>
        <w:t> </w:t>
      </w:r>
      <w:r>
        <w:rPr>
          <w:sz w:val="24"/>
        </w:rPr>
        <w:t>is</w:t>
      </w:r>
      <w:r>
        <w:rPr>
          <w:spacing w:val="-3"/>
          <w:sz w:val="24"/>
        </w:rPr>
        <w:t> </w:t>
      </w:r>
      <w:r>
        <w:rPr>
          <w:sz w:val="24"/>
        </w:rPr>
        <w:t>not</w:t>
      </w:r>
      <w:r>
        <w:rPr>
          <w:spacing w:val="-3"/>
          <w:sz w:val="24"/>
        </w:rPr>
        <w:t> </w:t>
      </w:r>
      <w:r>
        <w:rPr>
          <w:sz w:val="24"/>
        </w:rPr>
        <w:t>appropriate.</w:t>
      </w:r>
      <w:r>
        <w:rPr>
          <w:spacing w:val="-2"/>
          <w:sz w:val="24"/>
        </w:rPr>
        <w:t> </w:t>
      </w:r>
      <w:r>
        <w:rPr>
          <w:sz w:val="24"/>
        </w:rPr>
        <w:t>The court stated that plaintiff has not shown that defendant's actions were unreasonable for qualified immunity purposes.</w:t>
      </w:r>
    </w:p>
    <w:p>
      <w:pPr>
        <w:pStyle w:val="BodyText"/>
        <w:rPr>
          <w:sz w:val="24"/>
        </w:rPr>
      </w:pPr>
    </w:p>
    <w:p>
      <w:pPr>
        <w:pStyle w:val="BodyText"/>
        <w:spacing w:before="11"/>
        <w:rPr>
          <w:sz w:val="27"/>
        </w:rPr>
      </w:pPr>
    </w:p>
    <w:p>
      <w:pPr>
        <w:spacing w:before="0"/>
        <w:ind w:left="119" w:right="0" w:firstLine="0"/>
        <w:jc w:val="left"/>
        <w:rPr>
          <w:sz w:val="24"/>
        </w:rPr>
      </w:pPr>
      <w:r>
        <w:rPr>
          <w:sz w:val="24"/>
        </w:rPr>
        <w:t>Washington</w:t>
      </w:r>
      <w:r>
        <w:rPr>
          <w:spacing w:val="-4"/>
          <w:sz w:val="24"/>
        </w:rPr>
        <w:t> </w:t>
      </w:r>
      <w:r>
        <w:rPr>
          <w:sz w:val="24"/>
        </w:rPr>
        <w:t>v.</w:t>
      </w:r>
      <w:r>
        <w:rPr>
          <w:spacing w:val="-2"/>
          <w:sz w:val="24"/>
        </w:rPr>
        <w:t> Howard</w:t>
      </w:r>
    </w:p>
    <w:p>
      <w:pPr>
        <w:spacing w:line="391" w:lineRule="auto" w:before="183"/>
        <w:ind w:left="119" w:right="4559" w:firstLine="0"/>
        <w:jc w:val="left"/>
        <w:rPr>
          <w:sz w:val="24"/>
        </w:rPr>
      </w:pPr>
      <w:r>
        <w:rPr>
          <w:sz w:val="24"/>
        </w:rPr>
        <w:t>Court:</w:t>
      </w:r>
      <w:r>
        <w:rPr>
          <w:spacing w:val="-4"/>
          <w:sz w:val="24"/>
        </w:rPr>
        <w:t> </w:t>
      </w:r>
      <w:r>
        <w:rPr>
          <w:sz w:val="24"/>
        </w:rPr>
        <w:t>US</w:t>
      </w:r>
      <w:r>
        <w:rPr>
          <w:spacing w:val="-5"/>
          <w:sz w:val="24"/>
        </w:rPr>
        <w:t> </w:t>
      </w:r>
      <w:r>
        <w:rPr>
          <w:sz w:val="24"/>
        </w:rPr>
        <w:t>Court</w:t>
      </w:r>
      <w:r>
        <w:rPr>
          <w:spacing w:val="-5"/>
          <w:sz w:val="24"/>
        </w:rPr>
        <w:t> </w:t>
      </w:r>
      <w:r>
        <w:rPr>
          <w:sz w:val="24"/>
        </w:rPr>
        <w:t>of</w:t>
      </w:r>
      <w:r>
        <w:rPr>
          <w:spacing w:val="-5"/>
          <w:sz w:val="24"/>
        </w:rPr>
        <w:t> </w:t>
      </w:r>
      <w:r>
        <w:rPr>
          <w:sz w:val="24"/>
        </w:rPr>
        <w:t>Appeals</w:t>
      </w:r>
      <w:r>
        <w:rPr>
          <w:spacing w:val="-5"/>
          <w:sz w:val="24"/>
        </w:rPr>
        <w:t> </w:t>
      </w:r>
      <w:r>
        <w:rPr>
          <w:sz w:val="24"/>
        </w:rPr>
        <w:t>for</w:t>
      </w:r>
      <w:r>
        <w:rPr>
          <w:spacing w:val="-4"/>
          <w:sz w:val="24"/>
        </w:rPr>
        <w:t> </w:t>
      </w:r>
      <w:r>
        <w:rPr>
          <w:sz w:val="24"/>
        </w:rPr>
        <w:t>the</w:t>
      </w:r>
      <w:r>
        <w:rPr>
          <w:spacing w:val="-5"/>
          <w:sz w:val="24"/>
        </w:rPr>
        <w:t> </w:t>
      </w:r>
      <w:r>
        <w:rPr>
          <w:sz w:val="24"/>
        </w:rPr>
        <w:t>Eleventh</w:t>
      </w:r>
      <w:r>
        <w:rPr>
          <w:spacing w:val="-5"/>
          <w:sz w:val="24"/>
        </w:rPr>
        <w:t> </w:t>
      </w:r>
      <w:r>
        <w:rPr>
          <w:sz w:val="24"/>
        </w:rPr>
        <w:t>Circuit Opinion Date: February 7, 2022</w:t>
      </w:r>
    </w:p>
    <w:p>
      <w:pPr>
        <w:spacing w:line="289" w:lineRule="exact" w:before="0"/>
        <w:ind w:left="119" w:right="0" w:firstLine="0"/>
        <w:jc w:val="left"/>
        <w:rPr>
          <w:sz w:val="24"/>
        </w:rPr>
      </w:pPr>
      <w:r>
        <w:rPr>
          <w:spacing w:val="-2"/>
          <w:sz w:val="24"/>
        </w:rPr>
        <w:t>Tags:</w:t>
      </w:r>
    </w:p>
    <w:p>
      <w:pPr>
        <w:spacing w:line="259" w:lineRule="auto" w:before="184"/>
        <w:ind w:left="119" w:right="147" w:firstLine="0"/>
        <w:jc w:val="left"/>
        <w:rPr>
          <w:sz w:val="24"/>
        </w:rPr>
      </w:pPr>
      <w:r>
        <w:rPr>
          <w:sz w:val="24"/>
        </w:rPr>
        <w:t>The Eleventh Circuit affirmed the district court's grant of summary judgment in favor of defendant based on qualified immunity in a 42 U.S.C. 1983 action. Plaintiff alleged that defendant violated her right to be free from unreasonable seizures under the Fourth and Fourteenth</w:t>
      </w:r>
      <w:r>
        <w:rPr>
          <w:spacing w:val="-4"/>
          <w:sz w:val="24"/>
        </w:rPr>
        <w:t> </w:t>
      </w:r>
      <w:r>
        <w:rPr>
          <w:sz w:val="24"/>
        </w:rPr>
        <w:t>Amendments</w:t>
      </w:r>
      <w:r>
        <w:rPr>
          <w:spacing w:val="-4"/>
          <w:sz w:val="24"/>
        </w:rPr>
        <w:t> </w:t>
      </w:r>
      <w:r>
        <w:rPr>
          <w:sz w:val="24"/>
        </w:rPr>
        <w:t>because</w:t>
      </w:r>
      <w:r>
        <w:rPr>
          <w:spacing w:val="-3"/>
          <w:sz w:val="24"/>
        </w:rPr>
        <w:t> </w:t>
      </w:r>
      <w:r>
        <w:rPr>
          <w:sz w:val="24"/>
        </w:rPr>
        <w:t>there</w:t>
      </w:r>
      <w:r>
        <w:rPr>
          <w:spacing w:val="-3"/>
          <w:sz w:val="24"/>
        </w:rPr>
        <w:t> </w:t>
      </w:r>
      <w:r>
        <w:rPr>
          <w:sz w:val="24"/>
        </w:rPr>
        <w:t>was</w:t>
      </w:r>
      <w:r>
        <w:rPr>
          <w:spacing w:val="-4"/>
          <w:sz w:val="24"/>
        </w:rPr>
        <w:t> </w:t>
      </w:r>
      <w:r>
        <w:rPr>
          <w:sz w:val="24"/>
        </w:rPr>
        <w:t>no</w:t>
      </w:r>
      <w:r>
        <w:rPr>
          <w:spacing w:val="-3"/>
          <w:sz w:val="24"/>
        </w:rPr>
        <w:t> </w:t>
      </w:r>
      <w:r>
        <w:rPr>
          <w:sz w:val="24"/>
        </w:rPr>
        <w:t>longer</w:t>
      </w:r>
      <w:r>
        <w:rPr>
          <w:spacing w:val="-3"/>
          <w:sz w:val="24"/>
        </w:rPr>
        <w:t> </w:t>
      </w:r>
      <w:r>
        <w:rPr>
          <w:sz w:val="24"/>
        </w:rPr>
        <w:t>probable</w:t>
      </w:r>
      <w:r>
        <w:rPr>
          <w:spacing w:val="-3"/>
          <w:sz w:val="24"/>
        </w:rPr>
        <w:t> </w:t>
      </w:r>
      <w:r>
        <w:rPr>
          <w:sz w:val="24"/>
        </w:rPr>
        <w:t>cause</w:t>
      </w:r>
      <w:r>
        <w:rPr>
          <w:spacing w:val="-3"/>
          <w:sz w:val="24"/>
        </w:rPr>
        <w:t> </w:t>
      </w:r>
      <w:r>
        <w:rPr>
          <w:sz w:val="24"/>
        </w:rPr>
        <w:t>to</w:t>
      </w:r>
      <w:r>
        <w:rPr>
          <w:spacing w:val="-4"/>
          <w:sz w:val="24"/>
        </w:rPr>
        <w:t> </w:t>
      </w:r>
      <w:r>
        <w:rPr>
          <w:sz w:val="24"/>
        </w:rPr>
        <w:t>support</w:t>
      </w:r>
      <w:r>
        <w:rPr>
          <w:spacing w:val="-4"/>
          <w:sz w:val="24"/>
        </w:rPr>
        <w:t> </w:t>
      </w:r>
      <w:r>
        <w:rPr>
          <w:sz w:val="24"/>
        </w:rPr>
        <w:t>her</w:t>
      </w:r>
      <w:r>
        <w:rPr>
          <w:spacing w:val="-5"/>
          <w:sz w:val="24"/>
        </w:rPr>
        <w:t> </w:t>
      </w:r>
      <w:r>
        <w:rPr>
          <w:sz w:val="24"/>
        </w:rPr>
        <w:t>detention when the perpetrator said, "[T]hat's not her." The court concluded that plaintiff cannot prove that defendant violated her constitutional rights for three reasons: first, plaintiff's continued detention was supported by probable cause; second, defendant was entitled to rely on a</w:t>
      </w:r>
      <w:r>
        <w:rPr>
          <w:spacing w:val="40"/>
          <w:sz w:val="24"/>
        </w:rPr>
        <w:t> </w:t>
      </w:r>
      <w:r>
        <w:rPr>
          <w:sz w:val="24"/>
        </w:rPr>
        <w:t>facially valid and lawfully obtained warrant; and third, defendant did not take an affirmative action to continue the prosecution.</w:t>
      </w:r>
    </w:p>
    <w:p>
      <w:pPr>
        <w:spacing w:after="0" w:line="259" w:lineRule="auto"/>
        <w:jc w:val="left"/>
        <w:rPr>
          <w:sz w:val="24"/>
        </w:rPr>
        <w:sectPr>
          <w:pgSz w:w="12240" w:h="15840"/>
          <w:pgMar w:top="1400" w:bottom="280" w:left="1320" w:right="1320"/>
        </w:sectPr>
      </w:pPr>
    </w:p>
    <w:p>
      <w:pPr>
        <w:pStyle w:val="BodyText"/>
        <w:spacing w:before="40"/>
        <w:ind w:left="119" w:right="119"/>
        <w:jc w:val="center"/>
      </w:pPr>
      <w:bookmarkStart w:name="18FEB2022 CASES" w:id="7"/>
      <w:bookmarkEnd w:id="7"/>
      <w:r>
        <w:rPr/>
      </w:r>
      <w:r>
        <w:rPr/>
        <w:t>18FEB2022</w:t>
      </w:r>
      <w:r>
        <w:rPr>
          <w:spacing w:val="-12"/>
        </w:rPr>
        <w:t> </w:t>
      </w:r>
      <w:r>
        <w:rPr>
          <w:spacing w:val="-4"/>
        </w:rPr>
        <w:t>Cases</w:t>
      </w:r>
    </w:p>
    <w:p>
      <w:pPr>
        <w:pStyle w:val="BodyText"/>
        <w:ind w:left="119" w:right="7221"/>
        <w:jc w:val="center"/>
      </w:pPr>
      <w:r>
        <w:rPr/>
        <w:t>United</w:t>
      </w:r>
      <w:r>
        <w:rPr>
          <w:spacing w:val="-8"/>
        </w:rPr>
        <w:t> </w:t>
      </w:r>
      <w:r>
        <w:rPr/>
        <w:t>States</w:t>
      </w:r>
      <w:r>
        <w:rPr>
          <w:spacing w:val="-6"/>
        </w:rPr>
        <w:t> </w:t>
      </w:r>
      <w:r>
        <w:rPr/>
        <w:t>v.</w:t>
      </w:r>
      <w:r>
        <w:rPr>
          <w:spacing w:val="-8"/>
        </w:rPr>
        <w:t> </w:t>
      </w:r>
      <w:r>
        <w:rPr>
          <w:spacing w:val="-2"/>
        </w:rPr>
        <w:t>Pimentel</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First</w:t>
      </w:r>
      <w:r>
        <w:rPr>
          <w:spacing w:val="-5"/>
        </w:rPr>
        <w:t> </w:t>
      </w:r>
      <w:r>
        <w:rPr/>
        <w:t>Circuit Opinion Date: February 17, 2022</w:t>
      </w:r>
    </w:p>
    <w:p>
      <w:pPr>
        <w:pStyle w:val="BodyText"/>
      </w:pPr>
    </w:p>
    <w:p>
      <w:pPr>
        <w:pStyle w:val="BodyText"/>
        <w:ind w:left="119"/>
      </w:pPr>
      <w:r>
        <w:rPr/>
        <w:t>Tags:</w:t>
      </w:r>
      <w:r>
        <w:rPr>
          <w:spacing w:val="-9"/>
        </w:rPr>
        <w:t> </w:t>
      </w:r>
      <w:r>
        <w:rPr/>
        <w:t>Search</w:t>
      </w:r>
      <w:r>
        <w:rPr>
          <w:spacing w:val="-8"/>
        </w:rPr>
        <w:t> </w:t>
      </w:r>
      <w:r>
        <w:rPr/>
        <w:t>Warrant</w:t>
      </w:r>
      <w:r>
        <w:rPr>
          <w:spacing w:val="-9"/>
        </w:rPr>
        <w:t> </w:t>
      </w:r>
      <w:r>
        <w:rPr/>
        <w:t>Execution,</w:t>
      </w:r>
      <w:r>
        <w:rPr>
          <w:spacing w:val="-9"/>
        </w:rPr>
        <w:t> </w:t>
      </w:r>
      <w:r>
        <w:rPr/>
        <w:t>Scope</w:t>
      </w:r>
      <w:r>
        <w:rPr>
          <w:spacing w:val="-7"/>
        </w:rPr>
        <w:t> </w:t>
      </w:r>
      <w:r>
        <w:rPr/>
        <w:t>of</w:t>
      </w:r>
      <w:r>
        <w:rPr>
          <w:spacing w:val="-9"/>
        </w:rPr>
        <w:t> </w:t>
      </w:r>
      <w:r>
        <w:rPr>
          <w:spacing w:val="-2"/>
        </w:rPr>
        <w:t>Search</w:t>
      </w:r>
    </w:p>
    <w:p>
      <w:pPr>
        <w:pStyle w:val="BodyText"/>
        <w:spacing w:before="12"/>
        <w:rPr>
          <w:sz w:val="21"/>
        </w:rPr>
      </w:pPr>
    </w:p>
    <w:p>
      <w:pPr>
        <w:pStyle w:val="BodyText"/>
        <w:ind w:left="119" w:right="137"/>
      </w:pPr>
      <w:r>
        <w:rPr/>
        <w:t>The</w:t>
      </w:r>
      <w:r>
        <w:rPr>
          <w:spacing w:val="-3"/>
        </w:rPr>
        <w:t> </w:t>
      </w:r>
      <w:r>
        <w:rPr/>
        <w:t>First</w:t>
      </w:r>
      <w:r>
        <w:rPr>
          <w:spacing w:val="-4"/>
        </w:rPr>
        <w:t> </w:t>
      </w:r>
      <w:r>
        <w:rPr/>
        <w:t>Circuit</w:t>
      </w:r>
      <w:r>
        <w:rPr>
          <w:spacing w:val="-4"/>
        </w:rPr>
        <w:t> </w:t>
      </w:r>
      <w:r>
        <w:rPr/>
        <w:t>affirmed</w:t>
      </w:r>
      <w:r>
        <w:rPr>
          <w:spacing w:val="-3"/>
        </w:rPr>
        <w:t> </w:t>
      </w:r>
      <w:r>
        <w:rPr/>
        <w:t>Defendant's</w:t>
      </w:r>
      <w:r>
        <w:rPr>
          <w:spacing w:val="-4"/>
        </w:rPr>
        <w:t> </w:t>
      </w:r>
      <w:r>
        <w:rPr/>
        <w:t>conviction</w:t>
      </w:r>
      <w:r>
        <w:rPr>
          <w:spacing w:val="-4"/>
        </w:rPr>
        <w:t> </w:t>
      </w:r>
      <w:r>
        <w:rPr/>
        <w:t>for</w:t>
      </w:r>
      <w:r>
        <w:rPr>
          <w:spacing w:val="-3"/>
        </w:rPr>
        <w:t> </w:t>
      </w:r>
      <w:r>
        <w:rPr/>
        <w:t>being</w:t>
      </w:r>
      <w:r>
        <w:rPr>
          <w:spacing w:val="-3"/>
        </w:rPr>
        <w:t> </w:t>
      </w:r>
      <w:r>
        <w:rPr/>
        <w:t>a</w:t>
      </w:r>
      <w:r>
        <w:rPr>
          <w:spacing w:val="-4"/>
        </w:rPr>
        <w:t> </w:t>
      </w:r>
      <w:r>
        <w:rPr/>
        <w:t>felon</w:t>
      </w:r>
      <w:r>
        <w:rPr>
          <w:spacing w:val="-2"/>
        </w:rPr>
        <w:t> </w:t>
      </w:r>
      <w:r>
        <w:rPr/>
        <w:t>in</w:t>
      </w:r>
      <w:r>
        <w:rPr>
          <w:spacing w:val="-4"/>
        </w:rPr>
        <w:t> </w:t>
      </w:r>
      <w:r>
        <w:rPr/>
        <w:t>possession</w:t>
      </w:r>
      <w:r>
        <w:rPr>
          <w:spacing w:val="-4"/>
        </w:rPr>
        <w:t> </w:t>
      </w:r>
      <w:r>
        <w:rPr/>
        <w:t>of</w:t>
      </w:r>
      <w:r>
        <w:rPr>
          <w:spacing w:val="-4"/>
        </w:rPr>
        <w:t> </w:t>
      </w:r>
      <w:r>
        <w:rPr/>
        <w:t>a</w:t>
      </w:r>
      <w:r>
        <w:rPr>
          <w:spacing w:val="-4"/>
        </w:rPr>
        <w:t> </w:t>
      </w:r>
      <w:r>
        <w:rPr/>
        <w:t>firearm,</w:t>
      </w:r>
      <w:r>
        <w:rPr>
          <w:spacing w:val="-2"/>
        </w:rPr>
        <w:t> </w:t>
      </w:r>
      <w:r>
        <w:rPr/>
        <w:t>holding</w:t>
      </w:r>
      <w:r>
        <w:rPr>
          <w:spacing w:val="-3"/>
        </w:rPr>
        <w:t> </w:t>
      </w:r>
      <w:r>
        <w:rPr/>
        <w:t>that the district court did not err in denying Defendant's motion to suppress. Upon executing a no-knock search warrant following reports of discharged shots the police found two shotguns and related paraphernalia in Defendant's bedroom. In his motion to suppress, Defendant argued that the police exceeded the scope of the warrant by searching his bedroom, which was located on the third floor of</w:t>
      </w:r>
      <w:r>
        <w:rPr>
          <w:spacing w:val="40"/>
        </w:rPr>
        <w:t> </w:t>
      </w:r>
      <w:r>
        <w:rPr/>
        <w:t>the building, because the searched warrant was for "88 Foundation St. 2nd floor." The district court denied the motion, concluding that the good-faith exception to the exclusionary rule applied. The First Circuit affirmed, holding that the officers reasonably believed that the warrant permitted the search of Defendant's third-floor bedroom.</w:t>
      </w:r>
    </w:p>
    <w:p>
      <w:pPr>
        <w:pStyle w:val="BodyText"/>
      </w:pPr>
    </w:p>
    <w:p>
      <w:pPr>
        <w:pStyle w:val="BodyText"/>
      </w:pPr>
    </w:p>
    <w:p>
      <w:pPr>
        <w:pStyle w:val="BodyText"/>
        <w:ind w:left="119"/>
      </w:pPr>
      <w:r>
        <w:rPr/>
        <w:t>United</w:t>
      </w:r>
      <w:r>
        <w:rPr>
          <w:spacing w:val="-7"/>
        </w:rPr>
        <w:t> </w:t>
      </w:r>
      <w:r>
        <w:rPr/>
        <w:t>States</w:t>
      </w:r>
      <w:r>
        <w:rPr>
          <w:spacing w:val="-6"/>
        </w:rPr>
        <w:t> </w:t>
      </w:r>
      <w:r>
        <w:rPr/>
        <w:t>v.</w:t>
      </w:r>
      <w:r>
        <w:rPr>
          <w:spacing w:val="-7"/>
        </w:rPr>
        <w:t> </w:t>
      </w:r>
      <w:r>
        <w:rPr>
          <w:spacing w:val="-2"/>
        </w:rPr>
        <w:t>Russell</w:t>
      </w:r>
    </w:p>
    <w:p>
      <w:pPr>
        <w:pStyle w:val="BodyText"/>
        <w:spacing w:before="1"/>
        <w:ind w:left="119"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Sixth</w:t>
      </w:r>
      <w:r>
        <w:rPr>
          <w:spacing w:val="-5"/>
        </w:rPr>
        <w:t> </w:t>
      </w:r>
      <w:r>
        <w:rPr/>
        <w:t>Circuit Opinion Date: February 16, 2022</w:t>
      </w:r>
    </w:p>
    <w:p>
      <w:pPr>
        <w:pStyle w:val="BodyText"/>
        <w:spacing w:before="11"/>
        <w:rPr>
          <w:sz w:val="21"/>
        </w:rPr>
      </w:pPr>
    </w:p>
    <w:p>
      <w:pPr>
        <w:pStyle w:val="BodyText"/>
        <w:ind w:left="119"/>
      </w:pPr>
      <w:r>
        <w:rPr/>
        <w:t>Tags:</w:t>
      </w:r>
      <w:r>
        <w:rPr>
          <w:spacing w:val="-9"/>
        </w:rPr>
        <w:t> </w:t>
      </w:r>
      <w:r>
        <w:rPr/>
        <w:t>Vehicle</w:t>
      </w:r>
      <w:r>
        <w:rPr>
          <w:spacing w:val="-6"/>
        </w:rPr>
        <w:t> </w:t>
      </w:r>
      <w:r>
        <w:rPr/>
        <w:t>Passenger,</w:t>
      </w:r>
      <w:r>
        <w:rPr>
          <w:spacing w:val="-8"/>
        </w:rPr>
        <w:t> </w:t>
      </w:r>
      <w:r>
        <w:rPr/>
        <w:t>Lack</w:t>
      </w:r>
      <w:r>
        <w:rPr>
          <w:spacing w:val="-9"/>
        </w:rPr>
        <w:t> </w:t>
      </w:r>
      <w:r>
        <w:rPr/>
        <w:t>of</w:t>
      </w:r>
      <w:r>
        <w:rPr>
          <w:spacing w:val="-7"/>
        </w:rPr>
        <w:t> </w:t>
      </w:r>
      <w:r>
        <w:rPr>
          <w:spacing w:val="-2"/>
        </w:rPr>
        <w:t>Standing</w:t>
      </w:r>
    </w:p>
    <w:p>
      <w:pPr>
        <w:pStyle w:val="BodyText"/>
        <w:spacing w:before="1"/>
      </w:pPr>
    </w:p>
    <w:p>
      <w:pPr>
        <w:pStyle w:val="BodyText"/>
        <w:ind w:left="119" w:right="124"/>
      </w:pPr>
      <w:r>
        <w:rPr/>
        <w:t>Russell was a passenger in a car that the East Cleveland Police stopped and searched. They found two handguns, which resulted in a felon-in-possession charge for Russell. After the denial of his motion to suppress, Russell entered a conditional guilty plea. The Sixth Circuit affirmed his conviction. To assert a Fourth Amendment claim, Russell must have “standing” to challenge the search; normally a car passenger without a possessory interest in the car lacks such standing. The government failed to object to Russell’s lack of standing before the district court and raised the argument for the first time on</w:t>
      </w:r>
      <w:r>
        <w:rPr>
          <w:spacing w:val="40"/>
        </w:rPr>
        <w:t> </w:t>
      </w:r>
      <w:r>
        <w:rPr/>
        <w:t>appeal. Fourth Amendment standing, unlike Article III standing, is not jurisdictional and can be forfeited or waived. The government’s failure to raise the argument below was a forfeiture, not a waiver because the government took no steps to “expressly abandon” its objection. Under Sixth Circuit precedent, the government</w:t>
      </w:r>
      <w:r>
        <w:rPr>
          <w:spacing w:val="-2"/>
        </w:rPr>
        <w:t> </w:t>
      </w:r>
      <w:r>
        <w:rPr/>
        <w:t>can</w:t>
      </w:r>
      <w:r>
        <w:rPr>
          <w:spacing w:val="-3"/>
        </w:rPr>
        <w:t> </w:t>
      </w:r>
      <w:r>
        <w:rPr/>
        <w:t>raise</w:t>
      </w:r>
      <w:r>
        <w:rPr>
          <w:spacing w:val="-3"/>
        </w:rPr>
        <w:t> </w:t>
      </w:r>
      <w:r>
        <w:rPr/>
        <w:t>a</w:t>
      </w:r>
      <w:r>
        <w:rPr>
          <w:spacing w:val="-1"/>
        </w:rPr>
        <w:t> </w:t>
      </w:r>
      <w:r>
        <w:rPr/>
        <w:t>forfeited</w:t>
      </w:r>
      <w:r>
        <w:rPr>
          <w:spacing w:val="-2"/>
        </w:rPr>
        <w:t> </w:t>
      </w:r>
      <w:r>
        <w:rPr/>
        <w:t>argument</w:t>
      </w:r>
      <w:r>
        <w:rPr>
          <w:spacing w:val="-2"/>
        </w:rPr>
        <w:t> </w:t>
      </w:r>
      <w:r>
        <w:rPr/>
        <w:t>for</w:t>
      </w:r>
      <w:r>
        <w:rPr>
          <w:spacing w:val="-3"/>
        </w:rPr>
        <w:t> </w:t>
      </w:r>
      <w:r>
        <w:rPr/>
        <w:t>the</w:t>
      </w:r>
      <w:r>
        <w:rPr>
          <w:spacing w:val="-2"/>
        </w:rPr>
        <w:t> </w:t>
      </w:r>
      <w:r>
        <w:rPr/>
        <w:t>first</w:t>
      </w:r>
      <w:r>
        <w:rPr>
          <w:spacing w:val="-3"/>
        </w:rPr>
        <w:t> </w:t>
      </w:r>
      <w:r>
        <w:rPr/>
        <w:t>time</w:t>
      </w:r>
      <w:r>
        <w:rPr>
          <w:spacing w:val="-3"/>
        </w:rPr>
        <w:t> </w:t>
      </w:r>
      <w:r>
        <w:rPr/>
        <w:t>on</w:t>
      </w:r>
      <w:r>
        <w:rPr>
          <w:spacing w:val="-1"/>
        </w:rPr>
        <w:t> </w:t>
      </w:r>
      <w:r>
        <w:rPr/>
        <w:t>appeal</w:t>
      </w:r>
      <w:r>
        <w:rPr>
          <w:spacing w:val="-3"/>
        </w:rPr>
        <w:t> </w:t>
      </w:r>
      <w:r>
        <w:rPr/>
        <w:t>and</w:t>
      </w:r>
      <w:r>
        <w:rPr>
          <w:spacing w:val="-2"/>
        </w:rPr>
        <w:t> </w:t>
      </w:r>
      <w:r>
        <w:rPr/>
        <w:t>prevail</w:t>
      </w:r>
      <w:r>
        <w:rPr>
          <w:spacing w:val="-3"/>
        </w:rPr>
        <w:t> </w:t>
      </w:r>
      <w:r>
        <w:rPr/>
        <w:t>if</w:t>
      </w:r>
      <w:r>
        <w:rPr>
          <w:spacing w:val="-3"/>
        </w:rPr>
        <w:t> </w:t>
      </w:r>
      <w:r>
        <w:rPr/>
        <w:t>it</w:t>
      </w:r>
      <w:r>
        <w:rPr>
          <w:spacing w:val="-2"/>
        </w:rPr>
        <w:t> </w:t>
      </w:r>
      <w:r>
        <w:rPr/>
        <w:t>satisfies</w:t>
      </w:r>
      <w:r>
        <w:rPr>
          <w:spacing w:val="-3"/>
        </w:rPr>
        <w:t> </w:t>
      </w:r>
      <w:r>
        <w:rPr/>
        <w:t>the</w:t>
      </w:r>
      <w:r>
        <w:rPr>
          <w:spacing w:val="-2"/>
        </w:rPr>
        <w:t> </w:t>
      </w:r>
      <w:r>
        <w:rPr/>
        <w:t>plain- error inquiry under Fed.R.Crim.P. 52(b). The government satisfied that test. Even if the government did not object, Russell had at least some burden to establish standing. Allowing Russell to benefit from the exclusionary remedy would lead to a rightfully diminished view of the judicial proceeding.</w:t>
      </w:r>
    </w:p>
    <w:p>
      <w:pPr>
        <w:pStyle w:val="BodyText"/>
      </w:pPr>
    </w:p>
    <w:p>
      <w:pPr>
        <w:pStyle w:val="BodyText"/>
      </w:pPr>
    </w:p>
    <w:p>
      <w:pPr>
        <w:pStyle w:val="BodyText"/>
        <w:ind w:left="119"/>
      </w:pPr>
      <w:r>
        <w:rPr/>
        <w:t>Taylor</w:t>
      </w:r>
      <w:r>
        <w:rPr>
          <w:spacing w:val="-6"/>
        </w:rPr>
        <w:t> </w:t>
      </w:r>
      <w:r>
        <w:rPr/>
        <w:t>v.</w:t>
      </w:r>
      <w:r>
        <w:rPr>
          <w:spacing w:val="-5"/>
        </w:rPr>
        <w:t> </w:t>
      </w:r>
      <w:r>
        <w:rPr>
          <w:spacing w:val="-2"/>
        </w:rPr>
        <w:t>Hughes</w:t>
      </w:r>
    </w:p>
    <w:p>
      <w:pPr>
        <w:pStyle w:val="BodyText"/>
        <w:ind w:left="119"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5"/>
        </w:rPr>
        <w:t> </w:t>
      </w:r>
      <w:r>
        <w:rPr/>
        <w:t>for</w:t>
      </w:r>
      <w:r>
        <w:rPr>
          <w:spacing w:val="-6"/>
        </w:rPr>
        <w:t> </w:t>
      </w:r>
      <w:r>
        <w:rPr/>
        <w:t>the</w:t>
      </w:r>
      <w:r>
        <w:rPr>
          <w:spacing w:val="-5"/>
        </w:rPr>
        <w:t> </w:t>
      </w:r>
      <w:r>
        <w:rPr/>
        <w:t>Seventh</w:t>
      </w:r>
      <w:r>
        <w:rPr>
          <w:spacing w:val="-6"/>
        </w:rPr>
        <w:t> </w:t>
      </w:r>
      <w:r>
        <w:rPr/>
        <w:t>Circuit Opinion Date: February 16, 2022</w:t>
      </w:r>
    </w:p>
    <w:p>
      <w:pPr>
        <w:pStyle w:val="BodyText"/>
      </w:pPr>
    </w:p>
    <w:p>
      <w:pPr>
        <w:pStyle w:val="BodyText"/>
        <w:ind w:left="119"/>
      </w:pPr>
      <w:r>
        <w:rPr/>
        <w:t>Tags:</w:t>
      </w:r>
      <w:r>
        <w:rPr>
          <w:spacing w:val="-10"/>
        </w:rPr>
        <w:t> </w:t>
      </w:r>
      <w:r>
        <w:rPr/>
        <w:t>No</w:t>
      </w:r>
      <w:r>
        <w:rPr>
          <w:spacing w:val="-8"/>
        </w:rPr>
        <w:t> </w:t>
      </w:r>
      <w:r>
        <w:rPr/>
        <w:t>qualified</w:t>
      </w:r>
      <w:r>
        <w:rPr>
          <w:spacing w:val="-9"/>
        </w:rPr>
        <w:t> </w:t>
      </w:r>
      <w:r>
        <w:rPr/>
        <w:t>immunity</w:t>
      </w:r>
      <w:r>
        <w:rPr>
          <w:spacing w:val="-9"/>
        </w:rPr>
        <w:t> </w:t>
      </w:r>
      <w:r>
        <w:rPr/>
        <w:t>for</w:t>
      </w:r>
      <w:r>
        <w:rPr>
          <w:spacing w:val="-9"/>
        </w:rPr>
        <w:t> </w:t>
      </w:r>
      <w:r>
        <w:rPr/>
        <w:t>unreasonable</w:t>
      </w:r>
      <w:r>
        <w:rPr>
          <w:spacing w:val="-9"/>
        </w:rPr>
        <w:t> </w:t>
      </w:r>
      <w:r>
        <w:rPr/>
        <w:t>premises</w:t>
      </w:r>
      <w:r>
        <w:rPr>
          <w:spacing w:val="-8"/>
        </w:rPr>
        <w:t> </w:t>
      </w:r>
      <w:r>
        <w:rPr/>
        <w:t>search</w:t>
      </w:r>
      <w:r>
        <w:rPr>
          <w:spacing w:val="-10"/>
        </w:rPr>
        <w:t> </w:t>
      </w:r>
      <w:r>
        <w:rPr/>
        <w:t>on</w:t>
      </w:r>
      <w:r>
        <w:rPr>
          <w:spacing w:val="-7"/>
        </w:rPr>
        <w:t> </w:t>
      </w:r>
      <w:r>
        <w:rPr/>
        <w:t>defective</w:t>
      </w:r>
      <w:r>
        <w:rPr>
          <w:spacing w:val="-9"/>
        </w:rPr>
        <w:t> </w:t>
      </w:r>
      <w:r>
        <w:rPr>
          <w:spacing w:val="-2"/>
        </w:rPr>
        <w:t>warrant.</w:t>
      </w:r>
    </w:p>
    <w:p>
      <w:pPr>
        <w:pStyle w:val="BodyText"/>
      </w:pPr>
    </w:p>
    <w:p>
      <w:pPr>
        <w:pStyle w:val="BodyText"/>
        <w:ind w:left="119" w:right="146"/>
      </w:pPr>
      <w:r>
        <w:rPr/>
        <w:t>A John Doe informant stated that Taylor had showed the informant a gun inside Taylor’s apartment. Taylor was a felon. Chicago police officer Hughes secured a warrant to search Taylor’s apartment. On</w:t>
      </w:r>
      <w:r>
        <w:rPr>
          <w:spacing w:val="40"/>
        </w:rPr>
        <w:t> </w:t>
      </w:r>
      <w:r>
        <w:rPr/>
        <w:t>the</w:t>
      </w:r>
      <w:r>
        <w:rPr>
          <w:spacing w:val="-3"/>
        </w:rPr>
        <w:t> </w:t>
      </w:r>
      <w:r>
        <w:rPr/>
        <w:t>record,</w:t>
      </w:r>
      <w:r>
        <w:rPr>
          <w:spacing w:val="-3"/>
        </w:rPr>
        <w:t> </w:t>
      </w:r>
      <w:r>
        <w:rPr/>
        <w:t>no</w:t>
      </w:r>
      <w:r>
        <w:rPr>
          <w:spacing w:val="-2"/>
        </w:rPr>
        <w:t> </w:t>
      </w:r>
      <w:r>
        <w:rPr/>
        <w:t>one</w:t>
      </w:r>
      <w:r>
        <w:rPr>
          <w:spacing w:val="-3"/>
        </w:rPr>
        <w:t> </w:t>
      </w:r>
      <w:r>
        <w:rPr/>
        <w:t>knows</w:t>
      </w:r>
      <w:r>
        <w:rPr>
          <w:spacing w:val="-1"/>
        </w:rPr>
        <w:t> </w:t>
      </w:r>
      <w:r>
        <w:rPr/>
        <w:t>Doe’s</w:t>
      </w:r>
      <w:r>
        <w:rPr>
          <w:spacing w:val="-3"/>
        </w:rPr>
        <w:t> </w:t>
      </w:r>
      <w:r>
        <w:rPr/>
        <w:t>real</w:t>
      </w:r>
      <w:r>
        <w:rPr>
          <w:spacing w:val="-3"/>
        </w:rPr>
        <w:t> </w:t>
      </w:r>
      <w:r>
        <w:rPr/>
        <w:t>name,</w:t>
      </w:r>
      <w:r>
        <w:rPr>
          <w:spacing w:val="-3"/>
        </w:rPr>
        <w:t> </w:t>
      </w:r>
      <w:r>
        <w:rPr/>
        <w:t>contact</w:t>
      </w:r>
      <w:r>
        <w:rPr>
          <w:spacing w:val="-3"/>
        </w:rPr>
        <w:t> </w:t>
      </w:r>
      <w:r>
        <w:rPr/>
        <w:t>information,</w:t>
      </w:r>
      <w:r>
        <w:rPr>
          <w:spacing w:val="-1"/>
        </w:rPr>
        <w:t> </w:t>
      </w:r>
      <w:r>
        <w:rPr/>
        <w:t>or</w:t>
      </w:r>
      <w:r>
        <w:rPr>
          <w:spacing w:val="-3"/>
        </w:rPr>
        <w:t> </w:t>
      </w:r>
      <w:r>
        <w:rPr/>
        <w:t>why</w:t>
      </w:r>
      <w:r>
        <w:rPr>
          <w:spacing w:val="-3"/>
        </w:rPr>
        <w:t> </w:t>
      </w:r>
      <w:r>
        <w:rPr/>
        <w:t>he</w:t>
      </w:r>
      <w:r>
        <w:rPr>
          <w:spacing w:val="-2"/>
        </w:rPr>
        <w:t> </w:t>
      </w:r>
      <w:r>
        <w:rPr/>
        <w:t>came</w:t>
      </w:r>
      <w:r>
        <w:rPr>
          <w:spacing w:val="-3"/>
        </w:rPr>
        <w:t> </w:t>
      </w:r>
      <w:r>
        <w:rPr/>
        <w:t>forward</w:t>
      </w:r>
      <w:r>
        <w:rPr>
          <w:spacing w:val="-2"/>
        </w:rPr>
        <w:t> </w:t>
      </w:r>
      <w:r>
        <w:rPr/>
        <w:t>Doe</w:t>
      </w:r>
      <w:r>
        <w:rPr>
          <w:spacing w:val="-3"/>
        </w:rPr>
        <w:t> </w:t>
      </w:r>
      <w:r>
        <w:rPr/>
        <w:t>knew</w:t>
      </w:r>
      <w:r>
        <w:rPr>
          <w:spacing w:val="-2"/>
        </w:rPr>
        <w:t> </w:t>
      </w:r>
      <w:r>
        <w:rPr/>
        <w:t>how</w:t>
      </w:r>
    </w:p>
    <w:p>
      <w:pPr>
        <w:spacing w:after="0"/>
        <w:sectPr>
          <w:pgSz w:w="12240" w:h="15840"/>
          <w:pgMar w:top="1400" w:bottom="280" w:left="1320" w:right="1320"/>
        </w:sectPr>
      </w:pPr>
    </w:p>
    <w:p>
      <w:pPr>
        <w:pStyle w:val="BodyText"/>
        <w:spacing w:before="40"/>
        <w:ind w:left="120" w:right="157"/>
      </w:pPr>
      <w:r>
        <w:rPr/>
        <w:t>to get to Taylor’s apartment, but not his address. Hughes made an incorrect guess. Officers entered Taylor’s apartment, which was not the apartment listed on the warrant. Officers found mail addressed</w:t>
      </w:r>
      <w:r>
        <w:rPr>
          <w:spacing w:val="40"/>
        </w:rPr>
        <w:t> </w:t>
      </w:r>
      <w:r>
        <w:rPr/>
        <w:t>in</w:t>
      </w:r>
      <w:r>
        <w:rPr>
          <w:spacing w:val="-3"/>
        </w:rPr>
        <w:t> </w:t>
      </w:r>
      <w:r>
        <w:rPr/>
        <w:t>his</w:t>
      </w:r>
      <w:r>
        <w:rPr>
          <w:spacing w:val="-2"/>
        </w:rPr>
        <w:t> </w:t>
      </w:r>
      <w:r>
        <w:rPr/>
        <w:t>name</w:t>
      </w:r>
      <w:r>
        <w:rPr>
          <w:spacing w:val="-2"/>
        </w:rPr>
        <w:t> </w:t>
      </w:r>
      <w:r>
        <w:rPr/>
        <w:t>from</w:t>
      </w:r>
      <w:r>
        <w:rPr>
          <w:spacing w:val="-3"/>
        </w:rPr>
        <w:t> </w:t>
      </w:r>
      <w:r>
        <w:rPr/>
        <w:t>which</w:t>
      </w:r>
      <w:r>
        <w:rPr>
          <w:spacing w:val="-2"/>
        </w:rPr>
        <w:t> </w:t>
      </w:r>
      <w:r>
        <w:rPr/>
        <w:t>they</w:t>
      </w:r>
      <w:r>
        <w:rPr>
          <w:spacing w:val="-3"/>
        </w:rPr>
        <w:t> </w:t>
      </w:r>
      <w:r>
        <w:rPr/>
        <w:t>learned</w:t>
      </w:r>
      <w:r>
        <w:rPr>
          <w:spacing w:val="-2"/>
        </w:rPr>
        <w:t> </w:t>
      </w:r>
      <w:r>
        <w:rPr/>
        <w:t>the</w:t>
      </w:r>
      <w:r>
        <w:rPr>
          <w:spacing w:val="-2"/>
        </w:rPr>
        <w:t> </w:t>
      </w:r>
      <w:r>
        <w:rPr/>
        <w:t>correct</w:t>
      </w:r>
      <w:r>
        <w:rPr>
          <w:spacing w:val="-3"/>
        </w:rPr>
        <w:t> </w:t>
      </w:r>
      <w:r>
        <w:rPr/>
        <w:t>address.</w:t>
      </w:r>
      <w:r>
        <w:rPr>
          <w:spacing w:val="-3"/>
        </w:rPr>
        <w:t> </w:t>
      </w:r>
      <w:r>
        <w:rPr/>
        <w:t>They</w:t>
      </w:r>
      <w:r>
        <w:rPr>
          <w:spacing w:val="-2"/>
        </w:rPr>
        <w:t> </w:t>
      </w:r>
      <w:r>
        <w:rPr/>
        <w:t>found</w:t>
      </w:r>
      <w:r>
        <w:rPr>
          <w:spacing w:val="-3"/>
        </w:rPr>
        <w:t> </w:t>
      </w:r>
      <w:r>
        <w:rPr/>
        <w:t>a</w:t>
      </w:r>
      <w:r>
        <w:rPr>
          <w:spacing w:val="-2"/>
        </w:rPr>
        <w:t> </w:t>
      </w:r>
      <w:r>
        <w:rPr/>
        <w:t>different</w:t>
      </w:r>
      <w:r>
        <w:rPr>
          <w:spacing w:val="-2"/>
        </w:rPr>
        <w:t> </w:t>
      </w:r>
      <w:r>
        <w:rPr/>
        <w:t>gun</w:t>
      </w:r>
      <w:r>
        <w:rPr>
          <w:spacing w:val="-2"/>
        </w:rPr>
        <w:t> </w:t>
      </w:r>
      <w:r>
        <w:rPr/>
        <w:t>than</w:t>
      </w:r>
      <w:r>
        <w:rPr>
          <w:spacing w:val="-3"/>
        </w:rPr>
        <w:t> </w:t>
      </w:r>
      <w:r>
        <w:rPr/>
        <w:t>was</w:t>
      </w:r>
      <w:r>
        <w:rPr>
          <w:spacing w:val="-3"/>
        </w:rPr>
        <w:t> </w:t>
      </w:r>
      <w:r>
        <w:rPr/>
        <w:t>described by Doe. Officers found no evidence directly connecting Taylor to the bedroom in which the gun was found.</w:t>
      </w:r>
      <w:r>
        <w:rPr>
          <w:spacing w:val="-2"/>
        </w:rPr>
        <w:t> </w:t>
      </w:r>
      <w:r>
        <w:rPr/>
        <w:t>Hughes</w:t>
      </w:r>
      <w:r>
        <w:rPr>
          <w:spacing w:val="-3"/>
        </w:rPr>
        <w:t> </w:t>
      </w:r>
      <w:r>
        <w:rPr/>
        <w:t>initiated</w:t>
      </w:r>
      <w:r>
        <w:rPr>
          <w:spacing w:val="-3"/>
        </w:rPr>
        <w:t> </w:t>
      </w:r>
      <w:r>
        <w:rPr/>
        <w:t>an</w:t>
      </w:r>
      <w:r>
        <w:rPr>
          <w:spacing w:val="-1"/>
        </w:rPr>
        <w:t> </w:t>
      </w:r>
      <w:r>
        <w:rPr/>
        <w:t>alert</w:t>
      </w:r>
      <w:r>
        <w:rPr>
          <w:spacing w:val="-3"/>
        </w:rPr>
        <w:t> </w:t>
      </w:r>
      <w:r>
        <w:rPr/>
        <w:t>for</w:t>
      </w:r>
      <w:r>
        <w:rPr>
          <w:spacing w:val="-3"/>
        </w:rPr>
        <w:t> </w:t>
      </w:r>
      <w:r>
        <w:rPr/>
        <w:t>Taylor’s</w:t>
      </w:r>
      <w:r>
        <w:rPr>
          <w:spacing w:val="-3"/>
        </w:rPr>
        <w:t> </w:t>
      </w:r>
      <w:r>
        <w:rPr/>
        <w:t>arrest.</w:t>
      </w:r>
      <w:r>
        <w:rPr>
          <w:spacing w:val="-3"/>
        </w:rPr>
        <w:t> </w:t>
      </w:r>
      <w:r>
        <w:rPr/>
        <w:t>Taylor</w:t>
      </w:r>
      <w:r>
        <w:rPr>
          <w:spacing w:val="-3"/>
        </w:rPr>
        <w:t> </w:t>
      </w:r>
      <w:r>
        <w:rPr/>
        <w:t>turned</w:t>
      </w:r>
      <w:r>
        <w:rPr>
          <w:spacing w:val="-1"/>
        </w:rPr>
        <w:t> </w:t>
      </w:r>
      <w:r>
        <w:rPr/>
        <w:t>himself</w:t>
      </w:r>
      <w:r>
        <w:rPr>
          <w:spacing w:val="-3"/>
        </w:rPr>
        <w:t> </w:t>
      </w:r>
      <w:r>
        <w:rPr/>
        <w:t>in</w:t>
      </w:r>
      <w:r>
        <w:rPr>
          <w:spacing w:val="-3"/>
        </w:rPr>
        <w:t> </w:t>
      </w:r>
      <w:r>
        <w:rPr/>
        <w:t>and</w:t>
      </w:r>
      <w:r>
        <w:rPr>
          <w:spacing w:val="-3"/>
        </w:rPr>
        <w:t> </w:t>
      </w:r>
      <w:r>
        <w:rPr/>
        <w:t>spent</w:t>
      </w:r>
      <w:r>
        <w:rPr>
          <w:spacing w:val="-3"/>
        </w:rPr>
        <w:t> </w:t>
      </w:r>
      <w:r>
        <w:rPr/>
        <w:t>four</w:t>
      </w:r>
      <w:r>
        <w:rPr>
          <w:spacing w:val="-2"/>
        </w:rPr>
        <w:t> </w:t>
      </w:r>
      <w:r>
        <w:rPr/>
        <w:t>months</w:t>
      </w:r>
      <w:r>
        <w:rPr>
          <w:spacing w:val="-3"/>
        </w:rPr>
        <w:t> </w:t>
      </w:r>
      <w:r>
        <w:rPr/>
        <w:t>in</w:t>
      </w:r>
      <w:r>
        <w:rPr>
          <w:spacing w:val="-3"/>
        </w:rPr>
        <w:t> </w:t>
      </w:r>
      <w:r>
        <w:rPr/>
        <w:t>jail before a court found the warrant invalid based on the address error and quashed his arrest. Despite Taylor’s</w:t>
      </w:r>
      <w:r>
        <w:rPr>
          <w:spacing w:val="-2"/>
        </w:rPr>
        <w:t> </w:t>
      </w:r>
      <w:r>
        <w:rPr/>
        <w:t>acquittal,</w:t>
      </w:r>
      <w:r>
        <w:rPr>
          <w:spacing w:val="-2"/>
        </w:rPr>
        <w:t> </w:t>
      </w:r>
      <w:r>
        <w:rPr/>
        <w:t>the</w:t>
      </w:r>
      <w:r>
        <w:rPr>
          <w:spacing w:val="-2"/>
        </w:rPr>
        <w:t> </w:t>
      </w:r>
      <w:r>
        <w:rPr/>
        <w:t>arrest</w:t>
      </w:r>
      <w:r>
        <w:rPr>
          <w:spacing w:val="-2"/>
        </w:rPr>
        <w:t> </w:t>
      </w:r>
      <w:r>
        <w:rPr/>
        <w:t>alert</w:t>
      </w:r>
      <w:r>
        <w:rPr>
          <w:spacing w:val="-1"/>
        </w:rPr>
        <w:t> </w:t>
      </w:r>
      <w:r>
        <w:rPr/>
        <w:t>remained</w:t>
      </w:r>
      <w:r>
        <w:rPr>
          <w:spacing w:val="-2"/>
        </w:rPr>
        <w:t> </w:t>
      </w:r>
      <w:r>
        <w:rPr/>
        <w:t>active.</w:t>
      </w:r>
      <w:r>
        <w:rPr>
          <w:spacing w:val="-1"/>
        </w:rPr>
        <w:t> </w:t>
      </w:r>
      <w:r>
        <w:rPr/>
        <w:t>A</w:t>
      </w:r>
      <w:r>
        <w:rPr>
          <w:spacing w:val="-1"/>
        </w:rPr>
        <w:t> </w:t>
      </w:r>
      <w:r>
        <w:rPr/>
        <w:t>month</w:t>
      </w:r>
      <w:r>
        <w:rPr>
          <w:spacing w:val="-1"/>
        </w:rPr>
        <w:t> </w:t>
      </w:r>
      <w:r>
        <w:rPr/>
        <w:t>later, Taylor</w:t>
      </w:r>
      <w:r>
        <w:rPr>
          <w:spacing w:val="-2"/>
        </w:rPr>
        <w:t> </w:t>
      </w:r>
      <w:r>
        <w:rPr/>
        <w:t>was</w:t>
      </w:r>
      <w:r>
        <w:rPr>
          <w:spacing w:val="-2"/>
        </w:rPr>
        <w:t> </w:t>
      </w:r>
      <w:r>
        <w:rPr/>
        <w:t>again</w:t>
      </w:r>
      <w:r>
        <w:rPr>
          <w:spacing w:val="-2"/>
        </w:rPr>
        <w:t> </w:t>
      </w:r>
      <w:r>
        <w:rPr/>
        <w:t>arrested. Taylor</w:t>
      </w:r>
      <w:r>
        <w:rPr>
          <w:spacing w:val="-2"/>
        </w:rPr>
        <w:t> </w:t>
      </w:r>
      <w:r>
        <w:rPr/>
        <w:t>filed suit, 42 U.S.C. 1983. The district court granted the defendant summary judgment. The Seventh Circuit affirmed</w:t>
      </w:r>
      <w:r>
        <w:rPr>
          <w:spacing w:val="-2"/>
        </w:rPr>
        <w:t> </w:t>
      </w:r>
      <w:r>
        <w:rPr/>
        <w:t>as</w:t>
      </w:r>
      <w:r>
        <w:rPr>
          <w:spacing w:val="-2"/>
        </w:rPr>
        <w:t> </w:t>
      </w:r>
      <w:r>
        <w:rPr/>
        <w:t>to</w:t>
      </w:r>
      <w:r>
        <w:rPr>
          <w:spacing w:val="-1"/>
        </w:rPr>
        <w:t> </w:t>
      </w:r>
      <w:r>
        <w:rPr/>
        <w:t>officers</w:t>
      </w:r>
      <w:r>
        <w:rPr>
          <w:spacing w:val="-1"/>
        </w:rPr>
        <w:t> </w:t>
      </w:r>
      <w:r>
        <w:rPr/>
        <w:t>who</w:t>
      </w:r>
      <w:r>
        <w:rPr>
          <w:spacing w:val="-1"/>
        </w:rPr>
        <w:t> </w:t>
      </w:r>
      <w:r>
        <w:rPr/>
        <w:t>were</w:t>
      </w:r>
      <w:r>
        <w:rPr>
          <w:spacing w:val="-2"/>
        </w:rPr>
        <w:t> </w:t>
      </w:r>
      <w:r>
        <w:rPr/>
        <w:t>not</w:t>
      </w:r>
      <w:r>
        <w:rPr>
          <w:spacing w:val="-1"/>
        </w:rPr>
        <w:t> </w:t>
      </w:r>
      <w:r>
        <w:rPr/>
        <w:t>involved</w:t>
      </w:r>
      <w:r>
        <w:rPr>
          <w:spacing w:val="-2"/>
        </w:rPr>
        <w:t> </w:t>
      </w:r>
      <w:r>
        <w:rPr/>
        <w:t>in</w:t>
      </w:r>
      <w:r>
        <w:rPr>
          <w:spacing w:val="-2"/>
        </w:rPr>
        <w:t> </w:t>
      </w:r>
      <w:r>
        <w:rPr/>
        <w:t>procuring</w:t>
      </w:r>
      <w:r>
        <w:rPr>
          <w:spacing w:val="-1"/>
        </w:rPr>
        <w:t> </w:t>
      </w:r>
      <w:r>
        <w:rPr/>
        <w:t>the</w:t>
      </w:r>
      <w:r>
        <w:rPr>
          <w:spacing w:val="-2"/>
        </w:rPr>
        <w:t> </w:t>
      </w:r>
      <w:r>
        <w:rPr/>
        <w:t>warrant</w:t>
      </w:r>
      <w:r>
        <w:rPr>
          <w:spacing w:val="-2"/>
        </w:rPr>
        <w:t> </w:t>
      </w:r>
      <w:r>
        <w:rPr/>
        <w:t>and</w:t>
      </w:r>
      <w:r>
        <w:rPr>
          <w:spacing w:val="-1"/>
        </w:rPr>
        <w:t> </w:t>
      </w:r>
      <w:r>
        <w:rPr/>
        <w:t>affirmed</w:t>
      </w:r>
      <w:r>
        <w:rPr>
          <w:spacing w:val="-2"/>
        </w:rPr>
        <w:t> </w:t>
      </w:r>
      <w:r>
        <w:rPr/>
        <w:t>summary</w:t>
      </w:r>
      <w:r>
        <w:rPr>
          <w:spacing w:val="-2"/>
        </w:rPr>
        <w:t> </w:t>
      </w:r>
      <w:r>
        <w:rPr/>
        <w:t>judgment for</w:t>
      </w:r>
      <w:r>
        <w:rPr>
          <w:spacing w:val="-1"/>
        </w:rPr>
        <w:t> </w:t>
      </w:r>
      <w:r>
        <w:rPr/>
        <w:t>the city on</w:t>
      </w:r>
      <w:r>
        <w:rPr>
          <w:spacing w:val="-1"/>
        </w:rPr>
        <w:t> </w:t>
      </w:r>
      <w:r>
        <w:rPr/>
        <w:t>Taylor’s</w:t>
      </w:r>
      <w:r>
        <w:rPr>
          <w:spacing w:val="-1"/>
        </w:rPr>
        <w:t> </w:t>
      </w:r>
      <w:r>
        <w:rPr/>
        <w:t>Monell claims</w:t>
      </w:r>
      <w:r>
        <w:rPr>
          <w:spacing w:val="-1"/>
        </w:rPr>
        <w:t> </w:t>
      </w:r>
      <w:r>
        <w:rPr/>
        <w:t>relating to the</w:t>
      </w:r>
      <w:r>
        <w:rPr>
          <w:spacing w:val="-1"/>
        </w:rPr>
        <w:t> </w:t>
      </w:r>
      <w:r>
        <w:rPr/>
        <w:t>investigative alerts</w:t>
      </w:r>
      <w:r>
        <w:rPr>
          <w:spacing w:val="-1"/>
        </w:rPr>
        <w:t> </w:t>
      </w:r>
      <w:r>
        <w:rPr/>
        <w:t>policy and</w:t>
      </w:r>
      <w:r>
        <w:rPr>
          <w:spacing w:val="-1"/>
        </w:rPr>
        <w:t> </w:t>
      </w:r>
      <w:r>
        <w:rPr/>
        <w:t>policy</w:t>
      </w:r>
      <w:r>
        <w:rPr>
          <w:spacing w:val="-1"/>
        </w:rPr>
        <w:t> </w:t>
      </w:r>
      <w:r>
        <w:rPr/>
        <w:t>with</w:t>
      </w:r>
      <w:r>
        <w:rPr>
          <w:spacing w:val="-1"/>
        </w:rPr>
        <w:t> </w:t>
      </w:r>
      <w:r>
        <w:rPr/>
        <w:t>respect to John Doe informants. The court reversed the grant of summary judgment for Hughes and remanded for a determination of damages. Hughes is entitled to good-faith immunity only if he could have “reasonably believed" that the search was authorized by a valid warrant. Hughes told the judge that he knew Taylor’s address; he did not. Hughes stated that there was probable cause to believe drugs would be found in the apartment; there was not.</w:t>
      </w:r>
    </w:p>
    <w:p>
      <w:pPr>
        <w:pStyle w:val="BodyText"/>
      </w:pPr>
    </w:p>
    <w:p>
      <w:pPr>
        <w:pStyle w:val="BodyText"/>
      </w:pPr>
    </w:p>
    <w:p>
      <w:pPr>
        <w:pStyle w:val="BodyText"/>
        <w:ind w:left="120"/>
      </w:pPr>
      <w:r>
        <w:rPr/>
        <w:t>Craig</w:t>
      </w:r>
      <w:r>
        <w:rPr>
          <w:spacing w:val="-5"/>
        </w:rPr>
        <w:t> </w:t>
      </w:r>
      <w:r>
        <w:rPr/>
        <w:t>v.</w:t>
      </w:r>
      <w:r>
        <w:rPr>
          <w:spacing w:val="-4"/>
        </w:rPr>
        <w:t> </w:t>
      </w:r>
      <w:r>
        <w:rPr>
          <w:spacing w:val="-2"/>
        </w:rPr>
        <w:t>Martin</w:t>
      </w: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February 15, 2022</w:t>
      </w:r>
    </w:p>
    <w:p>
      <w:pPr>
        <w:pStyle w:val="BodyText"/>
        <w:spacing w:before="1"/>
      </w:pPr>
    </w:p>
    <w:p>
      <w:pPr>
        <w:pStyle w:val="BodyText"/>
        <w:ind w:left="120"/>
      </w:pPr>
      <w:r>
        <w:rPr/>
        <w:t>Tags:</w:t>
      </w:r>
      <w:r>
        <w:rPr>
          <w:spacing w:val="-8"/>
        </w:rPr>
        <w:t> </w:t>
      </w:r>
      <w:r>
        <w:rPr/>
        <w:t>Use</w:t>
      </w:r>
      <w:r>
        <w:rPr>
          <w:spacing w:val="-7"/>
        </w:rPr>
        <w:t> </w:t>
      </w:r>
      <w:r>
        <w:rPr/>
        <w:t>of</w:t>
      </w:r>
      <w:r>
        <w:rPr>
          <w:spacing w:val="-6"/>
        </w:rPr>
        <w:t> </w:t>
      </w:r>
      <w:r>
        <w:rPr/>
        <w:t>Force,</w:t>
      </w:r>
      <w:r>
        <w:rPr>
          <w:spacing w:val="-8"/>
        </w:rPr>
        <w:t> </w:t>
      </w:r>
      <w:r>
        <w:rPr/>
        <w:t>Basic</w:t>
      </w:r>
      <w:r>
        <w:rPr>
          <w:spacing w:val="-7"/>
        </w:rPr>
        <w:t> </w:t>
      </w:r>
      <w:r>
        <w:rPr/>
        <w:t>Force,</w:t>
      </w:r>
      <w:r>
        <w:rPr>
          <w:spacing w:val="-8"/>
        </w:rPr>
        <w:t> </w:t>
      </w:r>
      <w:r>
        <w:rPr/>
        <w:t>Body</w:t>
      </w:r>
      <w:r>
        <w:rPr>
          <w:spacing w:val="-7"/>
        </w:rPr>
        <w:t> </w:t>
      </w:r>
      <w:r>
        <w:rPr/>
        <w:t>Camera</w:t>
      </w:r>
      <w:r>
        <w:rPr>
          <w:spacing w:val="-8"/>
        </w:rPr>
        <w:t> </w:t>
      </w:r>
      <w:r>
        <w:rPr/>
        <w:t>Video,</w:t>
      </w:r>
      <w:r>
        <w:rPr>
          <w:spacing w:val="-5"/>
        </w:rPr>
        <w:t> </w:t>
      </w:r>
      <w:r>
        <w:rPr/>
        <w:t>Qualified</w:t>
      </w:r>
      <w:r>
        <w:rPr>
          <w:spacing w:val="-7"/>
        </w:rPr>
        <w:t> </w:t>
      </w:r>
      <w:r>
        <w:rPr>
          <w:spacing w:val="-2"/>
        </w:rPr>
        <w:t>Immunity</w:t>
      </w:r>
    </w:p>
    <w:p>
      <w:pPr>
        <w:pStyle w:val="BodyText"/>
        <w:spacing w:before="11"/>
        <w:rPr>
          <w:sz w:val="21"/>
        </w:rPr>
      </w:pPr>
    </w:p>
    <w:p>
      <w:pPr>
        <w:pStyle w:val="BodyText"/>
        <w:ind w:left="120" w:right="124"/>
      </w:pPr>
      <w:r>
        <w:rPr/>
        <w:t>Officer</w:t>
      </w:r>
      <w:r>
        <w:rPr>
          <w:spacing w:val="-3"/>
        </w:rPr>
        <w:t> </w:t>
      </w:r>
      <w:r>
        <w:rPr/>
        <w:t>Martin</w:t>
      </w:r>
      <w:r>
        <w:rPr>
          <w:spacing w:val="-3"/>
        </w:rPr>
        <w:t> </w:t>
      </w:r>
      <w:r>
        <w:rPr/>
        <w:t>responded</w:t>
      </w:r>
      <w:r>
        <w:rPr>
          <w:spacing w:val="-2"/>
        </w:rPr>
        <w:t> </w:t>
      </w:r>
      <w:r>
        <w:rPr/>
        <w:t>to</w:t>
      </w:r>
      <w:r>
        <w:rPr>
          <w:spacing w:val="-2"/>
        </w:rPr>
        <w:t> </w:t>
      </w:r>
      <w:r>
        <w:rPr/>
        <w:t>a</w:t>
      </w:r>
      <w:r>
        <w:rPr>
          <w:spacing w:val="-3"/>
        </w:rPr>
        <w:t> </w:t>
      </w:r>
      <w:r>
        <w:rPr/>
        <w:t>call</w:t>
      </w:r>
      <w:r>
        <w:rPr>
          <w:spacing w:val="-2"/>
        </w:rPr>
        <w:t> </w:t>
      </w:r>
      <w:r>
        <w:rPr/>
        <w:t>about</w:t>
      </w:r>
      <w:r>
        <w:rPr>
          <w:spacing w:val="-3"/>
        </w:rPr>
        <w:t> </w:t>
      </w:r>
      <w:r>
        <w:rPr/>
        <w:t>neighbors</w:t>
      </w:r>
      <w:r>
        <w:rPr>
          <w:spacing w:val="-1"/>
        </w:rPr>
        <w:t> </w:t>
      </w:r>
      <w:r>
        <w:rPr/>
        <w:t>throwing</w:t>
      </w:r>
      <w:r>
        <w:rPr>
          <w:spacing w:val="-3"/>
        </w:rPr>
        <w:t> </w:t>
      </w:r>
      <w:r>
        <w:rPr/>
        <w:t>trash</w:t>
      </w:r>
      <w:r>
        <w:rPr>
          <w:spacing w:val="-3"/>
        </w:rPr>
        <w:t> </w:t>
      </w:r>
      <w:r>
        <w:rPr/>
        <w:t>in</w:t>
      </w:r>
      <w:r>
        <w:rPr>
          <w:spacing w:val="-2"/>
        </w:rPr>
        <w:t> </w:t>
      </w:r>
      <w:r>
        <w:rPr/>
        <w:t>the</w:t>
      </w:r>
      <w:r>
        <w:rPr>
          <w:spacing w:val="-2"/>
        </w:rPr>
        <w:t> </w:t>
      </w:r>
      <w:r>
        <w:rPr/>
        <w:t>caller’s</w:t>
      </w:r>
      <w:r>
        <w:rPr>
          <w:spacing w:val="-3"/>
        </w:rPr>
        <w:t> </w:t>
      </w:r>
      <w:r>
        <w:rPr/>
        <w:t>yard.</w:t>
      </w:r>
      <w:r>
        <w:rPr>
          <w:spacing w:val="-3"/>
        </w:rPr>
        <w:t> </w:t>
      </w:r>
      <w:r>
        <w:rPr/>
        <w:t>A</w:t>
      </w:r>
      <w:r>
        <w:rPr>
          <w:spacing w:val="-3"/>
        </w:rPr>
        <w:t> </w:t>
      </w:r>
      <w:r>
        <w:rPr/>
        <w:t>subsequent</w:t>
      </w:r>
      <w:r>
        <w:rPr>
          <w:spacing w:val="-2"/>
        </w:rPr>
        <w:t> </w:t>
      </w:r>
      <w:r>
        <w:rPr/>
        <w:t>911 call came from the man’s neighbor, Craig, complaining that the man had grabbed her son by the neck because</w:t>
      </w:r>
      <w:r>
        <w:rPr>
          <w:spacing w:val="-1"/>
        </w:rPr>
        <w:t> </w:t>
      </w:r>
      <w:r>
        <w:rPr/>
        <w:t>the boy</w:t>
      </w:r>
      <w:r>
        <w:rPr>
          <w:spacing w:val="-2"/>
        </w:rPr>
        <w:t> </w:t>
      </w:r>
      <w:r>
        <w:rPr/>
        <w:t>had</w:t>
      </w:r>
      <w:r>
        <w:rPr>
          <w:spacing w:val="-2"/>
        </w:rPr>
        <w:t> </w:t>
      </w:r>
      <w:r>
        <w:rPr/>
        <w:t>allegedly</w:t>
      </w:r>
      <w:r>
        <w:rPr>
          <w:spacing w:val="-2"/>
        </w:rPr>
        <w:t> </w:t>
      </w:r>
      <w:r>
        <w:rPr/>
        <w:t>littered.</w:t>
      </w:r>
      <w:r>
        <w:rPr>
          <w:spacing w:val="-1"/>
        </w:rPr>
        <w:t> </w:t>
      </w:r>
      <w:r>
        <w:rPr/>
        <w:t>Martin</w:t>
      </w:r>
      <w:r>
        <w:rPr>
          <w:spacing w:val="-2"/>
        </w:rPr>
        <w:t> </w:t>
      </w:r>
      <w:r>
        <w:rPr/>
        <w:t>activated</w:t>
      </w:r>
      <w:r>
        <w:rPr>
          <w:spacing w:val="-1"/>
        </w:rPr>
        <w:t> </w:t>
      </w:r>
      <w:r>
        <w:rPr/>
        <w:t>his</w:t>
      </w:r>
      <w:r>
        <w:rPr>
          <w:spacing w:val="-2"/>
        </w:rPr>
        <w:t> </w:t>
      </w:r>
      <w:r>
        <w:rPr/>
        <w:t>body camera</w:t>
      </w:r>
      <w:r>
        <w:rPr>
          <w:spacing w:val="-2"/>
        </w:rPr>
        <w:t> </w:t>
      </w:r>
      <w:r>
        <w:rPr/>
        <w:t>at</w:t>
      </w:r>
      <w:r>
        <w:rPr>
          <w:spacing w:val="-1"/>
        </w:rPr>
        <w:t> </w:t>
      </w:r>
      <w:r>
        <w:rPr/>
        <w:t>the</w:t>
      </w:r>
      <w:r>
        <w:rPr>
          <w:spacing w:val="-2"/>
        </w:rPr>
        <w:t> </w:t>
      </w:r>
      <w:r>
        <w:rPr/>
        <w:t>scene.</w:t>
      </w:r>
      <w:r>
        <w:rPr>
          <w:spacing w:val="-2"/>
        </w:rPr>
        <w:t> </w:t>
      </w:r>
      <w:r>
        <w:rPr/>
        <w:t>Martin</w:t>
      </w:r>
      <w:r>
        <w:rPr>
          <w:spacing w:val="-2"/>
        </w:rPr>
        <w:t> </w:t>
      </w:r>
      <w:r>
        <w:rPr/>
        <w:t>got</w:t>
      </w:r>
      <w:r>
        <w:rPr>
          <w:spacing w:val="-1"/>
        </w:rPr>
        <w:t> </w:t>
      </w:r>
      <w:r>
        <w:rPr/>
        <w:t>into a verbal altercation with Craig; Craig’s 14-year-old, 15-year-old, and adult daughters became involved.</w:t>
      </w:r>
    </w:p>
    <w:p>
      <w:pPr>
        <w:pStyle w:val="BodyText"/>
        <w:ind w:left="119" w:right="139"/>
      </w:pPr>
      <w:r>
        <w:rPr/>
        <w:t>Martin used physical force to get them into his squad car. Craig and her children sued Martin for unlawful</w:t>
      </w:r>
      <w:r>
        <w:rPr>
          <w:spacing w:val="-3"/>
        </w:rPr>
        <w:t> </w:t>
      </w:r>
      <w:r>
        <w:rPr/>
        <w:t>arrest</w:t>
      </w:r>
      <w:r>
        <w:rPr>
          <w:spacing w:val="-3"/>
        </w:rPr>
        <w:t> </w:t>
      </w:r>
      <w:r>
        <w:rPr/>
        <w:t>and</w:t>
      </w:r>
      <w:r>
        <w:rPr>
          <w:spacing w:val="-2"/>
        </w:rPr>
        <w:t> </w:t>
      </w:r>
      <w:r>
        <w:rPr/>
        <w:t>excessive</w:t>
      </w:r>
      <w:r>
        <w:rPr>
          <w:spacing w:val="-3"/>
        </w:rPr>
        <w:t> </w:t>
      </w:r>
      <w:r>
        <w:rPr/>
        <w:t>force.</w:t>
      </w:r>
      <w:r>
        <w:rPr>
          <w:spacing w:val="-3"/>
        </w:rPr>
        <w:t> </w:t>
      </w:r>
      <w:r>
        <w:rPr/>
        <w:t>Craig</w:t>
      </w:r>
      <w:r>
        <w:rPr>
          <w:spacing w:val="-3"/>
        </w:rPr>
        <w:t> </w:t>
      </w:r>
      <w:r>
        <w:rPr/>
        <w:t>also</w:t>
      </w:r>
      <w:r>
        <w:rPr>
          <w:spacing w:val="-2"/>
        </w:rPr>
        <w:t> </w:t>
      </w:r>
      <w:r>
        <w:rPr/>
        <w:t>sued</w:t>
      </w:r>
      <w:r>
        <w:rPr>
          <w:spacing w:val="-3"/>
        </w:rPr>
        <w:t> </w:t>
      </w:r>
      <w:r>
        <w:rPr/>
        <w:t>Martin</w:t>
      </w:r>
      <w:r>
        <w:rPr>
          <w:spacing w:val="-3"/>
        </w:rPr>
        <w:t> </w:t>
      </w:r>
      <w:r>
        <w:rPr/>
        <w:t>on</w:t>
      </w:r>
      <w:r>
        <w:rPr>
          <w:spacing w:val="-2"/>
        </w:rPr>
        <w:t> </w:t>
      </w:r>
      <w:r>
        <w:rPr/>
        <w:t>behalf</w:t>
      </w:r>
      <w:r>
        <w:rPr>
          <w:spacing w:val="-3"/>
        </w:rPr>
        <w:t> </w:t>
      </w:r>
      <w:r>
        <w:rPr/>
        <w:t>of</w:t>
      </w:r>
      <w:r>
        <w:rPr>
          <w:spacing w:val="-3"/>
        </w:rPr>
        <w:t> </w:t>
      </w:r>
      <w:r>
        <w:rPr/>
        <w:t>her</w:t>
      </w:r>
      <w:r>
        <w:rPr>
          <w:spacing w:val="-3"/>
        </w:rPr>
        <w:t> </w:t>
      </w:r>
      <w:r>
        <w:rPr/>
        <w:t>another</w:t>
      </w:r>
      <w:r>
        <w:rPr>
          <w:spacing w:val="-3"/>
        </w:rPr>
        <w:t> </w:t>
      </w:r>
      <w:r>
        <w:rPr/>
        <w:t>minor</w:t>
      </w:r>
      <w:r>
        <w:rPr>
          <w:spacing w:val="-3"/>
        </w:rPr>
        <w:t> </w:t>
      </w:r>
      <w:r>
        <w:rPr/>
        <w:t>child,</w:t>
      </w:r>
      <w:r>
        <w:rPr>
          <w:spacing w:val="-3"/>
        </w:rPr>
        <w:t> </w:t>
      </w:r>
      <w:r>
        <w:rPr/>
        <w:t>alleging injuries</w:t>
      </w:r>
      <w:r>
        <w:rPr>
          <w:spacing w:val="-2"/>
        </w:rPr>
        <w:t> </w:t>
      </w:r>
      <w:r>
        <w:rPr/>
        <w:t>suffered</w:t>
      </w:r>
      <w:r>
        <w:rPr>
          <w:spacing w:val="-3"/>
        </w:rPr>
        <w:t> </w:t>
      </w:r>
      <w:r>
        <w:rPr/>
        <w:t>as</w:t>
      </w:r>
      <w:r>
        <w:rPr>
          <w:spacing w:val="-3"/>
        </w:rPr>
        <w:t> </w:t>
      </w:r>
      <w:r>
        <w:rPr/>
        <w:t>a</w:t>
      </w:r>
      <w:r>
        <w:rPr>
          <w:spacing w:val="-3"/>
        </w:rPr>
        <w:t> </w:t>
      </w:r>
      <w:r>
        <w:rPr/>
        <w:t>bystander.</w:t>
      </w:r>
      <w:r>
        <w:rPr>
          <w:spacing w:val="-2"/>
        </w:rPr>
        <w:t> </w:t>
      </w:r>
      <w:r>
        <w:rPr/>
        <w:t>The</w:t>
      </w:r>
      <w:r>
        <w:rPr>
          <w:spacing w:val="-2"/>
        </w:rPr>
        <w:t> </w:t>
      </w:r>
      <w:r>
        <w:rPr/>
        <w:t>district</w:t>
      </w:r>
      <w:r>
        <w:rPr>
          <w:spacing w:val="-2"/>
        </w:rPr>
        <w:t> </w:t>
      </w:r>
      <w:r>
        <w:rPr/>
        <w:t>court</w:t>
      </w:r>
      <w:r>
        <w:rPr>
          <w:spacing w:val="-3"/>
        </w:rPr>
        <w:t> </w:t>
      </w:r>
      <w:r>
        <w:rPr/>
        <w:t>dismissed</w:t>
      </w:r>
      <w:r>
        <w:rPr>
          <w:spacing w:val="-3"/>
        </w:rPr>
        <w:t> </w:t>
      </w:r>
      <w:r>
        <w:rPr/>
        <w:t>A.C.’s</w:t>
      </w:r>
      <w:r>
        <w:rPr>
          <w:spacing w:val="-1"/>
        </w:rPr>
        <w:t> </w:t>
      </w:r>
      <w:r>
        <w:rPr/>
        <w:t>claim</w:t>
      </w:r>
      <w:r>
        <w:rPr>
          <w:spacing w:val="-3"/>
        </w:rPr>
        <w:t> </w:t>
      </w:r>
      <w:r>
        <w:rPr/>
        <w:t>as</w:t>
      </w:r>
      <w:r>
        <w:rPr>
          <w:spacing w:val="-3"/>
        </w:rPr>
        <w:t> </w:t>
      </w:r>
      <w:r>
        <w:rPr/>
        <w:t>incognizable;</w:t>
      </w:r>
      <w:r>
        <w:rPr>
          <w:spacing w:val="-3"/>
        </w:rPr>
        <w:t> </w:t>
      </w:r>
      <w:r>
        <w:rPr/>
        <w:t>it</w:t>
      </w:r>
      <w:r>
        <w:rPr>
          <w:spacing w:val="-2"/>
        </w:rPr>
        <w:t> </w:t>
      </w:r>
      <w:r>
        <w:rPr/>
        <w:t>dismissed</w:t>
      </w:r>
      <w:r>
        <w:rPr>
          <w:spacing w:val="-3"/>
        </w:rPr>
        <w:t> </w:t>
      </w:r>
      <w:r>
        <w:rPr/>
        <w:t>the remaining claims for unlawful arrest, holding Martin was entitled to qualified immunity. The court denied Martin qualified immunity on the excessive force claims, concluding that the video evidence submitted by Martin was “too uncertain.” The Fifth Circuit reversed the denial of qualified immunity on the excessive force claims, expressing no opinion on the dismissal of the other claims. Martin’s actions were sufficiently measured in relation to the plaintiffs’ resistance. Martin’s conduct was not objectively unreasonable and did not violate any of their Fourth Amendment rights. Plaintiffs failed to provide any controlling precedent showing that Martin’s particular conduct violated a clearly established right.</w:t>
      </w:r>
    </w:p>
    <w:p>
      <w:pPr>
        <w:pStyle w:val="BodyText"/>
      </w:pPr>
    </w:p>
    <w:p>
      <w:pPr>
        <w:pStyle w:val="BodyText"/>
        <w:spacing w:before="1"/>
      </w:pPr>
    </w:p>
    <w:p>
      <w:pPr>
        <w:pStyle w:val="BodyText"/>
        <w:ind w:left="120"/>
      </w:pPr>
      <w:r>
        <w:rPr/>
        <w:t>Wade</w:t>
      </w:r>
      <w:r>
        <w:rPr>
          <w:spacing w:val="-5"/>
        </w:rPr>
        <w:t> </w:t>
      </w:r>
      <w:r>
        <w:rPr/>
        <w:t>v.</w:t>
      </w:r>
      <w:r>
        <w:rPr>
          <w:spacing w:val="-4"/>
        </w:rPr>
        <w:t> </w:t>
      </w:r>
      <w:r>
        <w:rPr>
          <w:spacing w:val="-2"/>
        </w:rPr>
        <w:t>Ramos</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February 17, 2022</w:t>
      </w:r>
    </w:p>
    <w:p>
      <w:pPr>
        <w:pStyle w:val="BodyText"/>
        <w:spacing w:before="12"/>
        <w:rPr>
          <w:sz w:val="21"/>
        </w:rPr>
      </w:pPr>
    </w:p>
    <w:p>
      <w:pPr>
        <w:pStyle w:val="BodyText"/>
        <w:ind w:left="120"/>
      </w:pPr>
      <w:r>
        <w:rPr>
          <w:spacing w:val="-2"/>
        </w:rPr>
        <w:t>Tags:</w:t>
      </w:r>
    </w:p>
    <w:p>
      <w:pPr>
        <w:pStyle w:val="BodyText"/>
      </w:pPr>
    </w:p>
    <w:p>
      <w:pPr>
        <w:pStyle w:val="BodyText"/>
        <w:ind w:left="119" w:right="227"/>
        <w:jc w:val="both"/>
      </w:pPr>
      <w:r>
        <w:rPr/>
        <w:t>The Wades live in a second-floor apartment; the first-floor unit is a short flight of stairs up from ground level.</w:t>
      </w:r>
      <w:r>
        <w:rPr>
          <w:spacing w:val="-4"/>
        </w:rPr>
        <w:t> </w:t>
      </w:r>
      <w:r>
        <w:rPr/>
        <w:t>Chicago</w:t>
      </w:r>
      <w:r>
        <w:rPr>
          <w:spacing w:val="-2"/>
        </w:rPr>
        <w:t> </w:t>
      </w:r>
      <w:r>
        <w:rPr/>
        <w:t>Police</w:t>
      </w:r>
      <w:r>
        <w:rPr>
          <w:spacing w:val="-4"/>
        </w:rPr>
        <w:t> </w:t>
      </w:r>
      <w:r>
        <w:rPr/>
        <w:t>officers</w:t>
      </w:r>
      <w:r>
        <w:rPr>
          <w:spacing w:val="-4"/>
        </w:rPr>
        <w:t> </w:t>
      </w:r>
      <w:r>
        <w:rPr/>
        <w:t>were</w:t>
      </w:r>
      <w:r>
        <w:rPr>
          <w:spacing w:val="-4"/>
        </w:rPr>
        <w:t> </w:t>
      </w:r>
      <w:r>
        <w:rPr/>
        <w:t>seeking</w:t>
      </w:r>
      <w:r>
        <w:rPr>
          <w:spacing w:val="-4"/>
        </w:rPr>
        <w:t> </w:t>
      </w:r>
      <w:r>
        <w:rPr/>
        <w:t>Johnson,</w:t>
      </w:r>
      <w:r>
        <w:rPr>
          <w:spacing w:val="-4"/>
        </w:rPr>
        <w:t> </w:t>
      </w:r>
      <w:r>
        <w:rPr/>
        <w:t>a</w:t>
      </w:r>
      <w:r>
        <w:rPr>
          <w:spacing w:val="-2"/>
        </w:rPr>
        <w:t> </w:t>
      </w:r>
      <w:r>
        <w:rPr/>
        <w:t>purported</w:t>
      </w:r>
      <w:r>
        <w:rPr>
          <w:spacing w:val="-3"/>
        </w:rPr>
        <w:t> </w:t>
      </w:r>
      <w:r>
        <w:rPr/>
        <w:t>heroin</w:t>
      </w:r>
      <w:r>
        <w:rPr>
          <w:spacing w:val="-4"/>
        </w:rPr>
        <w:t> </w:t>
      </w:r>
      <w:r>
        <w:rPr/>
        <w:t>dealer.</w:t>
      </w:r>
      <w:r>
        <w:rPr>
          <w:spacing w:val="-3"/>
        </w:rPr>
        <w:t> </w:t>
      </w:r>
      <w:r>
        <w:rPr/>
        <w:t>A</w:t>
      </w:r>
      <w:r>
        <w:rPr>
          <w:spacing w:val="-3"/>
        </w:rPr>
        <w:t> </w:t>
      </w:r>
      <w:r>
        <w:rPr/>
        <w:t>confidential</w:t>
      </w:r>
      <w:r>
        <w:rPr>
          <w:spacing w:val="-3"/>
        </w:rPr>
        <w:t> </w:t>
      </w:r>
      <w:r>
        <w:rPr/>
        <w:t>informant had identified the “second floor” of the Wades’ building as Johnson’s place of operations. Johnson</w:t>
      </w:r>
    </w:p>
    <w:p>
      <w:pPr>
        <w:spacing w:after="0"/>
        <w:jc w:val="both"/>
        <w:sectPr>
          <w:pgSz w:w="12240" w:h="15840"/>
          <w:pgMar w:top="1400" w:bottom="280" w:left="1320" w:right="1320"/>
        </w:sectPr>
      </w:pPr>
    </w:p>
    <w:p>
      <w:pPr>
        <w:pStyle w:val="BodyText"/>
        <w:spacing w:before="40"/>
        <w:ind w:left="119" w:right="183"/>
      </w:pPr>
      <w:r>
        <w:rPr/>
        <w:t>actually lived on the first floor. No officer confirmed Johnson’s address, surveilled the building, or checked whether anybody else was living in the second-floor unit. Officers obtained a warrant for that unit, ascended both staircases, and kicked in the door. Wade was out. A family friend, Dotson, was at the apartment. Dotson’s account differs from police accounts. Dotson alleges that an officer planted narcotics</w:t>
      </w:r>
      <w:r>
        <w:rPr>
          <w:spacing w:val="-3"/>
        </w:rPr>
        <w:t> </w:t>
      </w:r>
      <w:r>
        <w:rPr/>
        <w:t>on</w:t>
      </w:r>
      <w:r>
        <w:rPr>
          <w:spacing w:val="-1"/>
        </w:rPr>
        <w:t> </w:t>
      </w:r>
      <w:r>
        <w:rPr/>
        <w:t>his</w:t>
      </w:r>
      <w:r>
        <w:rPr>
          <w:spacing w:val="-3"/>
        </w:rPr>
        <w:t> </w:t>
      </w:r>
      <w:r>
        <w:rPr/>
        <w:t>person</w:t>
      </w:r>
      <w:r>
        <w:rPr>
          <w:spacing w:val="-3"/>
        </w:rPr>
        <w:t> </w:t>
      </w:r>
      <w:r>
        <w:rPr/>
        <w:t>The</w:t>
      </w:r>
      <w:r>
        <w:rPr>
          <w:spacing w:val="-3"/>
        </w:rPr>
        <w:t> </w:t>
      </w:r>
      <w:r>
        <w:rPr/>
        <w:t>officers</w:t>
      </w:r>
      <w:r>
        <w:rPr>
          <w:spacing w:val="-3"/>
        </w:rPr>
        <w:t> </w:t>
      </w:r>
      <w:r>
        <w:rPr/>
        <w:t>say</w:t>
      </w:r>
      <w:r>
        <w:rPr>
          <w:spacing w:val="-2"/>
        </w:rPr>
        <w:t> </w:t>
      </w:r>
      <w:r>
        <w:rPr/>
        <w:t>that</w:t>
      </w:r>
      <w:r>
        <w:rPr>
          <w:spacing w:val="-2"/>
        </w:rPr>
        <w:t> </w:t>
      </w:r>
      <w:r>
        <w:rPr/>
        <w:t>upon</w:t>
      </w:r>
      <w:r>
        <w:rPr>
          <w:spacing w:val="-2"/>
        </w:rPr>
        <w:t> </w:t>
      </w:r>
      <w:r>
        <w:rPr/>
        <w:t>entering</w:t>
      </w:r>
      <w:r>
        <w:rPr>
          <w:spacing w:val="-2"/>
        </w:rPr>
        <w:t> </w:t>
      </w:r>
      <w:r>
        <w:rPr/>
        <w:t>the</w:t>
      </w:r>
      <w:r>
        <w:rPr>
          <w:spacing w:val="-3"/>
        </w:rPr>
        <w:t> </w:t>
      </w:r>
      <w:r>
        <w:rPr/>
        <w:t>apartment</w:t>
      </w:r>
      <w:r>
        <w:rPr>
          <w:spacing w:val="-3"/>
        </w:rPr>
        <w:t> </w:t>
      </w:r>
      <w:r>
        <w:rPr/>
        <w:t>they</w:t>
      </w:r>
      <w:r>
        <w:rPr>
          <w:spacing w:val="-2"/>
        </w:rPr>
        <w:t> </w:t>
      </w:r>
      <w:r>
        <w:rPr/>
        <w:t>found</w:t>
      </w:r>
      <w:r>
        <w:rPr>
          <w:spacing w:val="-3"/>
        </w:rPr>
        <w:t> </w:t>
      </w:r>
      <w:r>
        <w:rPr/>
        <w:t>Dotson</w:t>
      </w:r>
      <w:r>
        <w:rPr>
          <w:spacing w:val="-2"/>
        </w:rPr>
        <w:t> </w:t>
      </w:r>
      <w:r>
        <w:rPr/>
        <w:t>and</w:t>
      </w:r>
      <w:r>
        <w:rPr>
          <w:spacing w:val="-2"/>
        </w:rPr>
        <w:t> </w:t>
      </w:r>
      <w:r>
        <w:rPr/>
        <w:t>Nero inside. Both fled. Officers caught them on the back porch. Video evidence of the events was lost. A thorough search of the Wades’ apartment turned up no drugs. Large quantities of narcotics were discovered in the downstairs unit. The district court rejected the Wades' suit on summary judgment.</w:t>
      </w:r>
    </w:p>
    <w:p>
      <w:pPr>
        <w:pStyle w:val="BodyText"/>
        <w:ind w:left="119" w:right="157"/>
      </w:pPr>
      <w:r>
        <w:rPr/>
        <w:t>Dotson’s</w:t>
      </w:r>
      <w:r>
        <w:rPr>
          <w:spacing w:val="-4"/>
        </w:rPr>
        <w:t> </w:t>
      </w:r>
      <w:r>
        <w:rPr/>
        <w:t>claims</w:t>
      </w:r>
      <w:r>
        <w:rPr>
          <w:spacing w:val="-3"/>
        </w:rPr>
        <w:t> </w:t>
      </w:r>
      <w:r>
        <w:rPr/>
        <w:t>were</w:t>
      </w:r>
      <w:r>
        <w:rPr>
          <w:spacing w:val="-4"/>
        </w:rPr>
        <w:t> </w:t>
      </w:r>
      <w:r>
        <w:rPr/>
        <w:t>settled.</w:t>
      </w:r>
      <w:r>
        <w:rPr>
          <w:spacing w:val="-3"/>
        </w:rPr>
        <w:t> </w:t>
      </w:r>
      <w:r>
        <w:rPr/>
        <w:t>The</w:t>
      </w:r>
      <w:r>
        <w:rPr>
          <w:spacing w:val="-3"/>
        </w:rPr>
        <w:t> </w:t>
      </w:r>
      <w:r>
        <w:rPr/>
        <w:t>Seventh</w:t>
      </w:r>
      <w:r>
        <w:rPr>
          <w:spacing w:val="-4"/>
        </w:rPr>
        <w:t> </w:t>
      </w:r>
      <w:r>
        <w:rPr/>
        <w:t>Circuit</w:t>
      </w:r>
      <w:r>
        <w:rPr>
          <w:spacing w:val="-4"/>
        </w:rPr>
        <w:t> </w:t>
      </w:r>
      <w:r>
        <w:rPr/>
        <w:t>affirmed.</w:t>
      </w:r>
      <w:r>
        <w:rPr>
          <w:spacing w:val="-3"/>
        </w:rPr>
        <w:t> </w:t>
      </w:r>
      <w:r>
        <w:rPr/>
        <w:t>The</w:t>
      </w:r>
      <w:r>
        <w:rPr>
          <w:spacing w:val="-4"/>
        </w:rPr>
        <w:t> </w:t>
      </w:r>
      <w:r>
        <w:rPr/>
        <w:t>Wades</w:t>
      </w:r>
      <w:r>
        <w:rPr>
          <w:spacing w:val="-3"/>
        </w:rPr>
        <w:t> </w:t>
      </w:r>
      <w:r>
        <w:rPr/>
        <w:t>have</w:t>
      </w:r>
      <w:r>
        <w:rPr>
          <w:spacing w:val="-4"/>
        </w:rPr>
        <w:t> </w:t>
      </w:r>
      <w:r>
        <w:rPr/>
        <w:t>not</w:t>
      </w:r>
      <w:r>
        <w:rPr>
          <w:spacing w:val="-4"/>
        </w:rPr>
        <w:t> </w:t>
      </w:r>
      <w:r>
        <w:rPr/>
        <w:t>identified</w:t>
      </w:r>
      <w:r>
        <w:rPr>
          <w:spacing w:val="-4"/>
        </w:rPr>
        <w:t> </w:t>
      </w:r>
      <w:r>
        <w:rPr/>
        <w:t>evidence</w:t>
      </w:r>
      <w:r>
        <w:rPr>
          <w:spacing w:val="-3"/>
        </w:rPr>
        <w:t> </w:t>
      </w:r>
      <w:r>
        <w:rPr/>
        <w:t>that would allow a reasonable fact-finder to decide in their favor, Given the facially valid warrant and the</w:t>
      </w:r>
      <w:r>
        <w:rPr>
          <w:spacing w:val="40"/>
        </w:rPr>
        <w:t> </w:t>
      </w:r>
      <w:r>
        <w:rPr/>
        <w:t>lack of immediately self-evident ambiguity, the officers were entitled to enter the Wades’ apartment to </w:t>
      </w:r>
      <w:r>
        <w:rPr>
          <w:spacing w:val="-2"/>
        </w:rPr>
        <w:t>search.</w:t>
      </w:r>
    </w:p>
    <w:p>
      <w:pPr>
        <w:spacing w:after="0"/>
        <w:sectPr>
          <w:pgSz w:w="12240" w:h="15840"/>
          <w:pgMar w:top="1400" w:bottom="280" w:left="1320" w:right="1320"/>
        </w:sectPr>
      </w:pPr>
    </w:p>
    <w:p>
      <w:pPr>
        <w:pStyle w:val="BodyText"/>
        <w:spacing w:before="8"/>
        <w:rPr>
          <w:sz w:val="29"/>
        </w:rPr>
      </w:pPr>
    </w:p>
    <w:p>
      <w:pPr>
        <w:pStyle w:val="BodyText"/>
        <w:ind w:left="120"/>
      </w:pPr>
      <w:r>
        <w:rPr/>
        <w:t>Commonwealth</w:t>
      </w:r>
      <w:r>
        <w:rPr>
          <w:spacing w:val="-12"/>
        </w:rPr>
        <w:t> </w:t>
      </w:r>
      <w:r>
        <w:rPr/>
        <w:t>v.</w:t>
      </w:r>
      <w:r>
        <w:rPr>
          <w:spacing w:val="-10"/>
        </w:rPr>
        <w:t> </w:t>
      </w:r>
      <w:r>
        <w:rPr>
          <w:spacing w:val="-2"/>
        </w:rPr>
        <w:t>Comenzo</w:t>
      </w:r>
    </w:p>
    <w:p>
      <w:pPr>
        <w:pStyle w:val="Heading1"/>
        <w:ind w:left="120"/>
      </w:pPr>
      <w:r>
        <w:rPr>
          <w:b w:val="0"/>
        </w:rPr>
        <w:br w:type="column"/>
      </w:r>
      <w:r>
        <w:rPr/>
        <w:t>STATE</w:t>
      </w:r>
      <w:r>
        <w:rPr>
          <w:spacing w:val="-8"/>
        </w:rPr>
        <w:t> </w:t>
      </w:r>
      <w:r>
        <w:rPr/>
        <w:t>LAW</w:t>
      </w:r>
      <w:r>
        <w:rPr>
          <w:spacing w:val="-8"/>
        </w:rPr>
        <w:t> </w:t>
      </w:r>
      <w:r>
        <w:rPr>
          <w:spacing w:val="-2"/>
        </w:rPr>
        <w:t>CASES</w:t>
      </w:r>
    </w:p>
    <w:p>
      <w:pPr>
        <w:spacing w:after="0"/>
        <w:sectPr>
          <w:pgSz w:w="12240" w:h="15840"/>
          <w:pgMar w:top="1420" w:bottom="280" w:left="1320" w:right="1320"/>
          <w:cols w:num="2" w:equalWidth="0">
            <w:col w:w="2680" w:space="949"/>
            <w:col w:w="5971"/>
          </w:cols>
        </w:sectPr>
      </w:pPr>
    </w:p>
    <w:p>
      <w:pPr>
        <w:pStyle w:val="BodyText"/>
        <w:ind w:left="120" w:right="5247"/>
      </w:pPr>
      <w:r>
        <w:rPr/>
        <w:t>Court:</w:t>
      </w:r>
      <w:r>
        <w:rPr>
          <w:spacing w:val="-10"/>
        </w:rPr>
        <w:t> </w:t>
      </w:r>
      <w:r>
        <w:rPr/>
        <w:t>Massachusetts</w:t>
      </w:r>
      <w:r>
        <w:rPr>
          <w:spacing w:val="-10"/>
        </w:rPr>
        <w:t> </w:t>
      </w:r>
      <w:r>
        <w:rPr/>
        <w:t>Supreme</w:t>
      </w:r>
      <w:r>
        <w:rPr>
          <w:spacing w:val="-9"/>
        </w:rPr>
        <w:t> </w:t>
      </w:r>
      <w:r>
        <w:rPr/>
        <w:t>Judicial</w:t>
      </w:r>
      <w:r>
        <w:rPr>
          <w:spacing w:val="-9"/>
        </w:rPr>
        <w:t> </w:t>
      </w:r>
      <w:r>
        <w:rPr/>
        <w:t>Court Opinion Date: February 11, 2022</w:t>
      </w:r>
    </w:p>
    <w:p>
      <w:pPr>
        <w:pStyle w:val="BodyText"/>
      </w:pPr>
    </w:p>
    <w:p>
      <w:pPr>
        <w:pStyle w:val="BodyText"/>
        <w:ind w:left="120"/>
      </w:pPr>
      <w:r>
        <w:rPr/>
        <w:t>Tags:</w:t>
      </w:r>
      <w:r>
        <w:rPr>
          <w:spacing w:val="-8"/>
        </w:rPr>
        <w:t> </w:t>
      </w:r>
      <w:r>
        <w:rPr/>
        <w:t>Pole</w:t>
      </w:r>
      <w:r>
        <w:rPr>
          <w:spacing w:val="-8"/>
        </w:rPr>
        <w:t> </w:t>
      </w:r>
      <w:r>
        <w:rPr/>
        <w:t>Camera,</w:t>
      </w:r>
      <w:r>
        <w:rPr>
          <w:spacing w:val="-7"/>
        </w:rPr>
        <w:t> </w:t>
      </w:r>
      <w:r>
        <w:rPr/>
        <w:t>Mosaic</w:t>
      </w:r>
      <w:r>
        <w:rPr>
          <w:spacing w:val="-9"/>
        </w:rPr>
        <w:t> </w:t>
      </w:r>
      <w:r>
        <w:rPr/>
        <w:t>Theory</w:t>
      </w:r>
      <w:r>
        <w:rPr>
          <w:spacing w:val="-7"/>
        </w:rPr>
        <w:t> </w:t>
      </w:r>
      <w:r>
        <w:rPr/>
        <w:t>of</w:t>
      </w:r>
      <w:r>
        <w:rPr>
          <w:spacing w:val="-7"/>
        </w:rPr>
        <w:t> </w:t>
      </w:r>
      <w:r>
        <w:rPr>
          <w:spacing w:val="-2"/>
        </w:rPr>
        <w:t>Searches</w:t>
      </w:r>
    </w:p>
    <w:p>
      <w:pPr>
        <w:pStyle w:val="BodyText"/>
        <w:spacing w:before="11"/>
        <w:rPr>
          <w:sz w:val="21"/>
        </w:rPr>
      </w:pPr>
    </w:p>
    <w:p>
      <w:pPr>
        <w:pStyle w:val="BodyText"/>
        <w:spacing w:before="1"/>
        <w:ind w:left="120" w:right="156"/>
      </w:pPr>
      <w:r>
        <w:rPr/>
        <w:t>The Supreme Judicial Court affirmed the order of the denying Defendant's motion to suppress evidence obtained</w:t>
      </w:r>
      <w:r>
        <w:rPr>
          <w:spacing w:val="-3"/>
        </w:rPr>
        <w:t> </w:t>
      </w:r>
      <w:r>
        <w:rPr/>
        <w:t>after</w:t>
      </w:r>
      <w:r>
        <w:rPr>
          <w:spacing w:val="-4"/>
        </w:rPr>
        <w:t> </w:t>
      </w:r>
      <w:r>
        <w:rPr/>
        <w:t>surveillance</w:t>
      </w:r>
      <w:r>
        <w:rPr>
          <w:spacing w:val="-3"/>
        </w:rPr>
        <w:t> </w:t>
      </w:r>
      <w:r>
        <w:rPr/>
        <w:t>was</w:t>
      </w:r>
      <w:r>
        <w:rPr>
          <w:spacing w:val="-4"/>
        </w:rPr>
        <w:t> </w:t>
      </w:r>
      <w:r>
        <w:rPr/>
        <w:t>conducted</w:t>
      </w:r>
      <w:r>
        <w:rPr>
          <w:spacing w:val="-4"/>
        </w:rPr>
        <w:t> </w:t>
      </w:r>
      <w:r>
        <w:rPr/>
        <w:t>at</w:t>
      </w:r>
      <w:r>
        <w:rPr>
          <w:spacing w:val="-3"/>
        </w:rPr>
        <w:t> </w:t>
      </w:r>
      <w:r>
        <w:rPr/>
        <w:t>Defendant's</w:t>
      </w:r>
      <w:r>
        <w:rPr>
          <w:spacing w:val="-4"/>
        </w:rPr>
        <w:t> </w:t>
      </w:r>
      <w:r>
        <w:rPr/>
        <w:t>apartment</w:t>
      </w:r>
      <w:r>
        <w:rPr>
          <w:spacing w:val="-3"/>
        </w:rPr>
        <w:t> </w:t>
      </w:r>
      <w:r>
        <w:rPr/>
        <w:t>building</w:t>
      </w:r>
      <w:r>
        <w:rPr>
          <w:spacing w:val="-3"/>
        </w:rPr>
        <w:t> </w:t>
      </w:r>
      <w:r>
        <w:rPr/>
        <w:t>via</w:t>
      </w:r>
      <w:r>
        <w:rPr>
          <w:spacing w:val="-4"/>
        </w:rPr>
        <w:t> </w:t>
      </w:r>
      <w:r>
        <w:rPr/>
        <w:t>a</w:t>
      </w:r>
      <w:r>
        <w:rPr>
          <w:spacing w:val="-4"/>
        </w:rPr>
        <w:t> </w:t>
      </w:r>
      <w:r>
        <w:rPr/>
        <w:t>hidden</w:t>
      </w:r>
      <w:r>
        <w:rPr>
          <w:spacing w:val="-3"/>
        </w:rPr>
        <w:t> </w:t>
      </w:r>
      <w:r>
        <w:rPr/>
        <w:t>video</w:t>
      </w:r>
      <w:r>
        <w:rPr>
          <w:spacing w:val="-3"/>
        </w:rPr>
        <w:t> </w:t>
      </w:r>
      <w:r>
        <w:rPr/>
        <w:t>camera placed on a nearby public utility pole, holding that although the pole camera surveillance constituted a warrantless search under article 14 of the Massachusetts Declaration of Rights, it was nevertheless constitutional. Defendant was indicted on child pornography charges. After the surveillance at issue in this case took place but before the superior court decided Defendant's motion to suppress, Commonwealth v. Mora, 485 Mass. 360 (2020) was decided. In Mora, the Supreme Judicial Court decided that pole camera surveillance could, under certain circumstances, constitute a search requiring a warrant. After the motion to suppress in this case was decided, Defendant brought an interlocutory appeal.</w:t>
      </w:r>
      <w:r>
        <w:rPr>
          <w:spacing w:val="-8"/>
        </w:rPr>
        <w:t> </w:t>
      </w:r>
      <w:r>
        <w:rPr/>
        <w:t>The</w:t>
      </w:r>
      <w:r>
        <w:rPr>
          <w:spacing w:val="-8"/>
        </w:rPr>
        <w:t> </w:t>
      </w:r>
      <w:r>
        <w:rPr/>
        <w:t>Supreme</w:t>
      </w:r>
      <w:r>
        <w:rPr>
          <w:spacing w:val="-8"/>
        </w:rPr>
        <w:t> </w:t>
      </w:r>
      <w:r>
        <w:rPr/>
        <w:t>Judicial</w:t>
      </w:r>
      <w:r>
        <w:rPr>
          <w:spacing w:val="-8"/>
        </w:rPr>
        <w:t> </w:t>
      </w:r>
      <w:r>
        <w:rPr/>
        <w:t>Court</w:t>
      </w:r>
      <w:r>
        <w:rPr>
          <w:spacing w:val="-9"/>
        </w:rPr>
        <w:t> </w:t>
      </w:r>
      <w:r>
        <w:rPr/>
        <w:t>affirmed</w:t>
      </w:r>
      <w:r>
        <w:rPr>
          <w:spacing w:val="-8"/>
        </w:rPr>
        <w:t> </w:t>
      </w:r>
      <w:r>
        <w:rPr/>
        <w:t>the</w:t>
      </w:r>
      <w:r>
        <w:rPr>
          <w:spacing w:val="-8"/>
        </w:rPr>
        <w:t> </w:t>
      </w:r>
      <w:r>
        <w:rPr/>
        <w:t>order</w:t>
      </w:r>
      <w:r>
        <w:rPr>
          <w:spacing w:val="-8"/>
        </w:rPr>
        <w:t> </w:t>
      </w:r>
      <w:r>
        <w:rPr/>
        <w:t>denying</w:t>
      </w:r>
      <w:r>
        <w:rPr>
          <w:spacing w:val="-9"/>
        </w:rPr>
        <w:t> </w:t>
      </w:r>
      <w:r>
        <w:rPr/>
        <w:t>Defendant's</w:t>
      </w:r>
      <w:r>
        <w:rPr>
          <w:spacing w:val="-8"/>
        </w:rPr>
        <w:t> </w:t>
      </w:r>
      <w:r>
        <w:rPr/>
        <w:t>motion</w:t>
      </w:r>
      <w:r>
        <w:rPr>
          <w:spacing w:val="-9"/>
        </w:rPr>
        <w:t> </w:t>
      </w:r>
      <w:r>
        <w:rPr/>
        <w:t>to</w:t>
      </w:r>
      <w:r>
        <w:rPr>
          <w:spacing w:val="-8"/>
        </w:rPr>
        <w:t> </w:t>
      </w:r>
      <w:r>
        <w:rPr/>
        <w:t>suppress,</w:t>
      </w:r>
      <w:r>
        <w:rPr>
          <w:spacing w:val="-8"/>
        </w:rPr>
        <w:t> </w:t>
      </w:r>
      <w:r>
        <w:rPr>
          <w:spacing w:val="-2"/>
        </w:rPr>
        <w:t>holding</w:t>
      </w:r>
    </w:p>
    <w:p>
      <w:pPr>
        <w:pStyle w:val="BodyText"/>
        <w:ind w:left="120"/>
      </w:pPr>
      <w:r>
        <w:rPr/>
        <w:t>(1)</w:t>
      </w:r>
      <w:r>
        <w:rPr>
          <w:spacing w:val="-3"/>
        </w:rPr>
        <w:t> </w:t>
      </w:r>
      <w:r>
        <w:rPr/>
        <w:t>the</w:t>
      </w:r>
      <w:r>
        <w:rPr>
          <w:spacing w:val="-4"/>
        </w:rPr>
        <w:t> </w:t>
      </w:r>
      <w:r>
        <w:rPr/>
        <w:t>pole</w:t>
      </w:r>
      <w:r>
        <w:rPr>
          <w:spacing w:val="-3"/>
        </w:rPr>
        <w:t> </w:t>
      </w:r>
      <w:r>
        <w:rPr/>
        <w:t>camera</w:t>
      </w:r>
      <w:r>
        <w:rPr>
          <w:spacing w:val="-4"/>
        </w:rPr>
        <w:t> </w:t>
      </w:r>
      <w:r>
        <w:rPr/>
        <w:t>surveillance</w:t>
      </w:r>
      <w:r>
        <w:rPr>
          <w:spacing w:val="-3"/>
        </w:rPr>
        <w:t> </w:t>
      </w:r>
      <w:r>
        <w:rPr/>
        <w:t>constituted</w:t>
      </w:r>
      <w:r>
        <w:rPr>
          <w:spacing w:val="-3"/>
        </w:rPr>
        <w:t> </w:t>
      </w:r>
      <w:r>
        <w:rPr/>
        <w:t>a</w:t>
      </w:r>
      <w:r>
        <w:rPr>
          <w:spacing w:val="-4"/>
        </w:rPr>
        <w:t> </w:t>
      </w:r>
      <w:r>
        <w:rPr/>
        <w:t>search;</w:t>
      </w:r>
      <w:r>
        <w:rPr>
          <w:spacing w:val="-4"/>
        </w:rPr>
        <w:t> </w:t>
      </w:r>
      <w:r>
        <w:rPr/>
        <w:t>but</w:t>
      </w:r>
      <w:r>
        <w:rPr>
          <w:spacing w:val="-4"/>
        </w:rPr>
        <w:t> </w:t>
      </w:r>
      <w:r>
        <w:rPr/>
        <w:t>(2)</w:t>
      </w:r>
      <w:r>
        <w:rPr>
          <w:spacing w:val="-3"/>
        </w:rPr>
        <w:t> </w:t>
      </w:r>
      <w:r>
        <w:rPr/>
        <w:t>probable</w:t>
      </w:r>
      <w:r>
        <w:rPr>
          <w:spacing w:val="-4"/>
        </w:rPr>
        <w:t> </w:t>
      </w:r>
      <w:r>
        <w:rPr/>
        <w:t>cause</w:t>
      </w:r>
      <w:r>
        <w:rPr>
          <w:spacing w:val="-4"/>
        </w:rPr>
        <w:t> </w:t>
      </w:r>
      <w:r>
        <w:rPr/>
        <w:t>existed</w:t>
      </w:r>
      <w:r>
        <w:rPr>
          <w:spacing w:val="-3"/>
        </w:rPr>
        <w:t> </w:t>
      </w:r>
      <w:r>
        <w:rPr/>
        <w:t>to</w:t>
      </w:r>
      <w:r>
        <w:rPr>
          <w:spacing w:val="-3"/>
        </w:rPr>
        <w:t> </w:t>
      </w:r>
      <w:r>
        <w:rPr/>
        <w:t>conduct</w:t>
      </w:r>
      <w:r>
        <w:rPr>
          <w:spacing w:val="-3"/>
        </w:rPr>
        <w:t> </w:t>
      </w:r>
      <w:r>
        <w:rPr/>
        <w:t>the</w:t>
      </w:r>
      <w:r>
        <w:rPr>
          <w:spacing w:val="-4"/>
        </w:rPr>
        <w:t> </w:t>
      </w:r>
      <w:r>
        <w:rPr/>
        <w:t>pole camera surveillance prior to the time the search began.</w:t>
      </w:r>
    </w:p>
    <w:p>
      <w:pPr>
        <w:spacing w:after="0"/>
        <w:sectPr>
          <w:type w:val="continuous"/>
          <w:pgSz w:w="12240" w:h="15840"/>
          <w:pgMar w:top="1420" w:bottom="280" w:left="1320" w:right="1320"/>
        </w:sectPr>
      </w:pPr>
    </w:p>
    <w:p>
      <w:pPr>
        <w:pStyle w:val="BodyText"/>
        <w:spacing w:before="4"/>
        <w:rPr>
          <w:sz w:val="16"/>
        </w:rPr>
      </w:pPr>
    </w:p>
    <w:p>
      <w:pPr>
        <w:spacing w:after="0"/>
        <w:rPr>
          <w:sz w:val="16"/>
        </w:rPr>
        <w:sectPr>
          <w:pgSz w:w="12240" w:h="15840"/>
          <w:pgMar w:top="1820" w:bottom="280" w:left="1320" w:right="1320"/>
        </w:sectPr>
      </w:pPr>
    </w:p>
    <w:p>
      <w:pPr>
        <w:spacing w:before="39"/>
        <w:ind w:left="119" w:right="119" w:firstLine="0"/>
        <w:jc w:val="center"/>
        <w:rPr>
          <w:sz w:val="24"/>
        </w:rPr>
      </w:pPr>
      <w:bookmarkStart w:name="25FEB2022 CASES" w:id="8"/>
      <w:bookmarkEnd w:id="8"/>
      <w:r>
        <w:rPr/>
      </w:r>
      <w:r>
        <w:rPr>
          <w:sz w:val="24"/>
        </w:rPr>
        <w:t>BF</w:t>
      </w:r>
      <w:r>
        <w:rPr>
          <w:spacing w:val="-3"/>
          <w:sz w:val="24"/>
        </w:rPr>
        <w:t> </w:t>
      </w:r>
      <w:r>
        <w:rPr>
          <w:spacing w:val="-2"/>
          <w:sz w:val="24"/>
        </w:rPr>
        <w:t>25FEB2022</w:t>
      </w:r>
    </w:p>
    <w:p>
      <w:pPr>
        <w:pStyle w:val="BodyText"/>
        <w:rPr>
          <w:sz w:val="20"/>
        </w:rPr>
      </w:pPr>
    </w:p>
    <w:p>
      <w:pPr>
        <w:pStyle w:val="BodyText"/>
        <w:spacing w:before="5"/>
        <w:rPr>
          <w:sz w:val="27"/>
        </w:rPr>
      </w:pPr>
    </w:p>
    <w:p>
      <w:pPr>
        <w:pStyle w:val="BodyText"/>
        <w:spacing w:line="400" w:lineRule="auto" w:before="56"/>
        <w:ind w:left="119" w:right="7257"/>
      </w:pPr>
      <w:r>
        <w:rPr/>
        <w:t>Wilson</w:t>
      </w:r>
      <w:r>
        <w:rPr>
          <w:spacing w:val="-10"/>
        </w:rPr>
        <w:t> </w:t>
      </w:r>
      <w:r>
        <w:rPr/>
        <w:t>v.</w:t>
      </w:r>
      <w:r>
        <w:rPr>
          <w:spacing w:val="-10"/>
        </w:rPr>
        <w:t> </w:t>
      </w:r>
      <w:r>
        <w:rPr/>
        <w:t>City</w:t>
      </w:r>
      <w:r>
        <w:rPr>
          <w:spacing w:val="-9"/>
        </w:rPr>
        <w:t> </w:t>
      </w:r>
      <w:r>
        <w:rPr/>
        <w:t>of</w:t>
      </w:r>
      <w:r>
        <w:rPr>
          <w:spacing w:val="-10"/>
        </w:rPr>
        <w:t> </w:t>
      </w:r>
      <w:r>
        <w:rPr/>
        <w:t>Bastrop Fifth Circuit</w:t>
      </w:r>
    </w:p>
    <w:p>
      <w:pPr>
        <w:pStyle w:val="BodyText"/>
        <w:spacing w:line="403" w:lineRule="auto" w:before="2"/>
        <w:ind w:left="119" w:right="6539"/>
      </w:pPr>
      <w:r>
        <w:rPr/>
        <w:t>Opinion</w:t>
      </w:r>
      <w:r>
        <w:rPr>
          <w:spacing w:val="-9"/>
        </w:rPr>
        <w:t> </w:t>
      </w:r>
      <w:r>
        <w:rPr/>
        <w:t>Date:</w:t>
      </w:r>
      <w:r>
        <w:rPr>
          <w:spacing w:val="-10"/>
        </w:rPr>
        <w:t> </w:t>
      </w:r>
      <w:r>
        <w:rPr/>
        <w:t>February</w:t>
      </w:r>
      <w:r>
        <w:rPr>
          <w:spacing w:val="-9"/>
        </w:rPr>
        <w:t> </w:t>
      </w:r>
      <w:r>
        <w:rPr/>
        <w:t>21,</w:t>
      </w:r>
      <w:r>
        <w:rPr>
          <w:spacing w:val="-10"/>
        </w:rPr>
        <w:t> </w:t>
      </w:r>
      <w:r>
        <w:rPr/>
        <w:t>2022 Tags:</w:t>
      </w:r>
      <w:r>
        <w:rPr>
          <w:spacing w:val="-8"/>
        </w:rPr>
        <w:t> </w:t>
      </w:r>
      <w:r>
        <w:rPr/>
        <w:t>Use</w:t>
      </w:r>
      <w:r>
        <w:rPr>
          <w:spacing w:val="-6"/>
        </w:rPr>
        <w:t> </w:t>
      </w:r>
      <w:r>
        <w:rPr/>
        <w:t>of</w:t>
      </w:r>
      <w:r>
        <w:rPr>
          <w:spacing w:val="-6"/>
        </w:rPr>
        <w:t> </w:t>
      </w:r>
      <w:r>
        <w:rPr/>
        <w:t>Force,</w:t>
      </w:r>
      <w:r>
        <w:rPr>
          <w:spacing w:val="-7"/>
        </w:rPr>
        <w:t> </w:t>
      </w:r>
      <w:r>
        <w:rPr/>
        <w:t>Deadly</w:t>
      </w:r>
      <w:r>
        <w:rPr>
          <w:spacing w:val="-6"/>
        </w:rPr>
        <w:t> </w:t>
      </w:r>
      <w:r>
        <w:rPr>
          <w:spacing w:val="-2"/>
        </w:rPr>
        <w:t>Force</w:t>
      </w:r>
    </w:p>
    <w:p>
      <w:pPr>
        <w:pStyle w:val="BodyText"/>
        <w:spacing w:line="259" w:lineRule="auto"/>
        <w:ind w:left="119" w:right="144"/>
      </w:pPr>
      <w:r>
        <w:rPr/>
        <w:t>One of two reports of an armed confrontation at the Eden Apartments identified one perpetrator as “Thomas Johnson,” who was driving a red truck with rims. Officer Green responded and encountered a stationary red truck near an elementary school, which had been closed for months. When Green exited his car, Johnson stepped out holding a semiautomatic pistol with an extended magazine. His brother</w:t>
      </w:r>
      <w:r>
        <w:rPr>
          <w:spacing w:val="40"/>
        </w:rPr>
        <w:t> </w:t>
      </w:r>
      <w:r>
        <w:rPr/>
        <w:t>was driving. Johnson ran toward the school. As vehicles passed nearby, Green drew his weapon and yelled, “Drop the gun!” Johnson continued to run, Green fired at him. Green chased Johnson into an open</w:t>
      </w:r>
      <w:r>
        <w:rPr>
          <w:spacing w:val="-3"/>
        </w:rPr>
        <w:t> </w:t>
      </w:r>
      <w:r>
        <w:rPr/>
        <w:t>field</w:t>
      </w:r>
      <w:r>
        <w:rPr>
          <w:spacing w:val="-3"/>
        </w:rPr>
        <w:t> </w:t>
      </w:r>
      <w:r>
        <w:rPr/>
        <w:t>and</w:t>
      </w:r>
      <w:r>
        <w:rPr>
          <w:spacing w:val="-3"/>
        </w:rPr>
        <w:t> </w:t>
      </w:r>
      <w:r>
        <w:rPr/>
        <w:t>continued</w:t>
      </w:r>
      <w:r>
        <w:rPr>
          <w:spacing w:val="-2"/>
        </w:rPr>
        <w:t> </w:t>
      </w:r>
      <w:r>
        <w:rPr/>
        <w:t>to</w:t>
      </w:r>
      <w:r>
        <w:rPr>
          <w:spacing w:val="-2"/>
        </w:rPr>
        <w:t> </w:t>
      </w:r>
      <w:r>
        <w:rPr/>
        <w:t>chase</w:t>
      </w:r>
      <w:r>
        <w:rPr>
          <w:spacing w:val="-2"/>
        </w:rPr>
        <w:t> </w:t>
      </w:r>
      <w:r>
        <w:rPr/>
        <w:t>Johnson,</w:t>
      </w:r>
      <w:r>
        <w:rPr>
          <w:spacing w:val="-3"/>
        </w:rPr>
        <w:t> </w:t>
      </w:r>
      <w:r>
        <w:rPr/>
        <w:t>ordering</w:t>
      </w:r>
      <w:r>
        <w:rPr>
          <w:spacing w:val="-2"/>
        </w:rPr>
        <w:t> </w:t>
      </w:r>
      <w:r>
        <w:rPr/>
        <w:t>him</w:t>
      </w:r>
      <w:r>
        <w:rPr>
          <w:spacing w:val="-2"/>
        </w:rPr>
        <w:t> </w:t>
      </w:r>
      <w:r>
        <w:rPr/>
        <w:t>to</w:t>
      </w:r>
      <w:r>
        <w:rPr>
          <w:spacing w:val="-1"/>
        </w:rPr>
        <w:t> </w:t>
      </w:r>
      <w:r>
        <w:rPr/>
        <w:t>drop</w:t>
      </w:r>
      <w:r>
        <w:rPr>
          <w:spacing w:val="-3"/>
        </w:rPr>
        <w:t> </w:t>
      </w:r>
      <w:r>
        <w:rPr/>
        <w:t>the</w:t>
      </w:r>
      <w:r>
        <w:rPr>
          <w:spacing w:val="-3"/>
        </w:rPr>
        <w:t> </w:t>
      </w:r>
      <w:r>
        <w:rPr/>
        <w:t>gun</w:t>
      </w:r>
      <w:r>
        <w:rPr>
          <w:spacing w:val="-3"/>
        </w:rPr>
        <w:t> </w:t>
      </w:r>
      <w:r>
        <w:rPr/>
        <w:t>and</w:t>
      </w:r>
      <w:r>
        <w:rPr>
          <w:spacing w:val="-3"/>
        </w:rPr>
        <w:t> </w:t>
      </w:r>
      <w:r>
        <w:rPr/>
        <w:t>instructing</w:t>
      </w:r>
      <w:r>
        <w:rPr>
          <w:spacing w:val="-3"/>
        </w:rPr>
        <w:t> </w:t>
      </w:r>
      <w:r>
        <w:rPr/>
        <w:t>onlookers</w:t>
      </w:r>
      <w:r>
        <w:rPr>
          <w:spacing w:val="-3"/>
        </w:rPr>
        <w:t> </w:t>
      </w:r>
      <w:r>
        <w:rPr/>
        <w:t>to</w:t>
      </w:r>
      <w:r>
        <w:rPr>
          <w:spacing w:val="-2"/>
        </w:rPr>
        <w:t> </w:t>
      </w:r>
      <w:r>
        <w:rPr/>
        <w:t>lie on the ground. Officer McKinney, at the opposite side of the field, saw Johnson outrunning Green.</w:t>
      </w:r>
    </w:p>
    <w:p>
      <w:pPr>
        <w:pStyle w:val="BodyText"/>
        <w:spacing w:line="259" w:lineRule="auto"/>
        <w:ind w:left="119" w:right="183"/>
      </w:pPr>
      <w:r>
        <w:rPr/>
        <w:t>Johnson changed direction toward a neighborhood. Johnson ignored orders to stop. McKinney fired at Johnson,</w:t>
      </w:r>
      <w:r>
        <w:rPr>
          <w:spacing w:val="-3"/>
        </w:rPr>
        <w:t> </w:t>
      </w:r>
      <w:r>
        <w:rPr/>
        <w:t>who</w:t>
      </w:r>
      <w:r>
        <w:rPr>
          <w:spacing w:val="-2"/>
        </w:rPr>
        <w:t> </w:t>
      </w:r>
      <w:r>
        <w:rPr/>
        <w:t>continued</w:t>
      </w:r>
      <w:r>
        <w:rPr>
          <w:spacing w:val="-2"/>
        </w:rPr>
        <w:t> </w:t>
      </w:r>
      <w:r>
        <w:rPr/>
        <w:t>to</w:t>
      </w:r>
      <w:r>
        <w:rPr>
          <w:spacing w:val="-2"/>
        </w:rPr>
        <w:t> </w:t>
      </w:r>
      <w:r>
        <w:rPr/>
        <w:t>flee.</w:t>
      </w:r>
      <w:r>
        <w:rPr>
          <w:spacing w:val="-3"/>
        </w:rPr>
        <w:t> </w:t>
      </w:r>
      <w:r>
        <w:rPr/>
        <w:t>Both</w:t>
      </w:r>
      <w:r>
        <w:rPr>
          <w:spacing w:val="-2"/>
        </w:rPr>
        <w:t> </w:t>
      </w:r>
      <w:r>
        <w:rPr/>
        <w:t>officers</w:t>
      </w:r>
      <w:r>
        <w:rPr>
          <w:spacing w:val="-3"/>
        </w:rPr>
        <w:t> </w:t>
      </w:r>
      <w:r>
        <w:rPr/>
        <w:t>gave</w:t>
      </w:r>
      <w:r>
        <w:rPr>
          <w:spacing w:val="-2"/>
        </w:rPr>
        <w:t> </w:t>
      </w:r>
      <w:r>
        <w:rPr/>
        <w:t>chase,</w:t>
      </w:r>
      <w:r>
        <w:rPr>
          <w:spacing w:val="-3"/>
        </w:rPr>
        <w:t> </w:t>
      </w:r>
      <w:r>
        <w:rPr/>
        <w:t>repeatedly</w:t>
      </w:r>
      <w:r>
        <w:rPr>
          <w:spacing w:val="-3"/>
        </w:rPr>
        <w:t> </w:t>
      </w:r>
      <w:r>
        <w:rPr/>
        <w:t>ordering</w:t>
      </w:r>
      <w:r>
        <w:rPr>
          <w:spacing w:val="-3"/>
        </w:rPr>
        <w:t> </w:t>
      </w:r>
      <w:r>
        <w:rPr/>
        <w:t>Johnson</w:t>
      </w:r>
      <w:r>
        <w:rPr>
          <w:spacing w:val="-3"/>
        </w:rPr>
        <w:t> </w:t>
      </w:r>
      <w:r>
        <w:rPr/>
        <w:t>to</w:t>
      </w:r>
      <w:r>
        <w:rPr>
          <w:spacing w:val="-2"/>
        </w:rPr>
        <w:t> </w:t>
      </w:r>
      <w:r>
        <w:rPr/>
        <w:t>stop</w:t>
      </w:r>
      <w:r>
        <w:rPr>
          <w:spacing w:val="-3"/>
        </w:rPr>
        <w:t> </w:t>
      </w:r>
      <w:r>
        <w:rPr/>
        <w:t>and</w:t>
      </w:r>
      <w:r>
        <w:rPr>
          <w:spacing w:val="-2"/>
        </w:rPr>
        <w:t> </w:t>
      </w:r>
      <w:r>
        <w:rPr/>
        <w:t>drop the gun. When in range, both officers shot. Johnson fell and dropped his gun. Johnson died on the scene. In a suit under 42 U.S.C. 1983, the court granted the officers summary judgment based on qualified immunity. The Fifth Circuit affirmed in part. The use of deadly force was not constitutionally excessive. The officers could have reasonably believed that Johnson threatened them and others with serious physical harm.</w:t>
      </w:r>
    </w:p>
    <w:p>
      <w:pPr>
        <w:pStyle w:val="BodyText"/>
      </w:pPr>
    </w:p>
    <w:p>
      <w:pPr>
        <w:pStyle w:val="BodyText"/>
        <w:spacing w:before="5"/>
        <w:rPr>
          <w:sz w:val="27"/>
        </w:rPr>
      </w:pPr>
    </w:p>
    <w:p>
      <w:pPr>
        <w:pStyle w:val="BodyText"/>
        <w:spacing w:line="403" w:lineRule="auto"/>
        <w:ind w:left="119" w:right="7257"/>
      </w:pPr>
      <w:r>
        <w:rPr/>
        <w:t>United</w:t>
      </w:r>
      <w:r>
        <w:rPr>
          <w:spacing w:val="-13"/>
        </w:rPr>
        <w:t> </w:t>
      </w:r>
      <w:r>
        <w:rPr/>
        <w:t>States</w:t>
      </w:r>
      <w:r>
        <w:rPr>
          <w:spacing w:val="-12"/>
        </w:rPr>
        <w:t> </w:t>
      </w:r>
      <w:r>
        <w:rPr/>
        <w:t>v.</w:t>
      </w:r>
      <w:r>
        <w:rPr>
          <w:spacing w:val="-13"/>
        </w:rPr>
        <w:t> </w:t>
      </w:r>
      <w:r>
        <w:rPr/>
        <w:t>Buster Fourth Circuit</w:t>
      </w:r>
    </w:p>
    <w:p>
      <w:pPr>
        <w:pStyle w:val="BodyText"/>
        <w:spacing w:line="400" w:lineRule="auto"/>
        <w:ind w:left="119" w:right="6539"/>
      </w:pPr>
      <w:r>
        <w:rPr/>
        <w:t>Opinion</w:t>
      </w:r>
      <w:r>
        <w:rPr>
          <w:spacing w:val="-9"/>
        </w:rPr>
        <w:t> </w:t>
      </w:r>
      <w:r>
        <w:rPr/>
        <w:t>Date:</w:t>
      </w:r>
      <w:r>
        <w:rPr>
          <w:spacing w:val="-10"/>
        </w:rPr>
        <w:t> </w:t>
      </w:r>
      <w:r>
        <w:rPr/>
        <w:t>February</w:t>
      </w:r>
      <w:r>
        <w:rPr>
          <w:spacing w:val="-9"/>
        </w:rPr>
        <w:t> </w:t>
      </w:r>
      <w:r>
        <w:rPr/>
        <w:t>22,</w:t>
      </w:r>
      <w:r>
        <w:rPr>
          <w:spacing w:val="-10"/>
        </w:rPr>
        <w:t> </w:t>
      </w:r>
      <w:r>
        <w:rPr/>
        <w:t>2022 Tags: Terry Frisk</w:t>
      </w:r>
    </w:p>
    <w:p>
      <w:pPr>
        <w:pStyle w:val="BodyText"/>
        <w:spacing w:line="259" w:lineRule="auto"/>
        <w:ind w:left="119" w:right="156"/>
      </w:pPr>
      <w:r>
        <w:rPr/>
        <w:t>Officers approached Buster as he was walking; 30 minutes earlier, the officers had responded to “a domestic assault where a firearm discharged in the air.” The officers believed Buster matched descriptions of the assailant and that he was the person they had seen outside the victim’s apartment earlier. Buster declined to stop and eventually ran but tripped. The officers tackled him. Buster was wearing a cross-body bag. The officers pulled the bag to Buster’s back and handcuffed him. Buster said the strap was choking him. An officer cut the strap, removed the bag, which felt “[h]ard to the touch,” then opened the bag and found a gun and ammunition. The officers questioned Buster without giving the Miranda warnings. At the police station, an officer gave Buster the Miranda warnings, and elicited “'essentially’</w:t>
      </w:r>
      <w:r>
        <w:rPr>
          <w:spacing w:val="-3"/>
        </w:rPr>
        <w:t> </w:t>
      </w:r>
      <w:r>
        <w:rPr/>
        <w:t>the</w:t>
      </w:r>
      <w:r>
        <w:rPr>
          <w:spacing w:val="-4"/>
        </w:rPr>
        <w:t> </w:t>
      </w:r>
      <w:r>
        <w:rPr/>
        <w:t>same</w:t>
      </w:r>
      <w:r>
        <w:rPr>
          <w:spacing w:val="-4"/>
        </w:rPr>
        <w:t> </w:t>
      </w:r>
      <w:r>
        <w:rPr/>
        <w:t>material</w:t>
      </w:r>
      <w:r>
        <w:rPr>
          <w:spacing w:val="-4"/>
        </w:rPr>
        <w:t> </w:t>
      </w:r>
      <w:r>
        <w:rPr/>
        <w:t>discussed</w:t>
      </w:r>
      <w:r>
        <w:rPr>
          <w:spacing w:val="-4"/>
        </w:rPr>
        <w:t> </w:t>
      </w:r>
      <w:r>
        <w:rPr/>
        <w:t>in</w:t>
      </w:r>
      <w:r>
        <w:rPr>
          <w:spacing w:val="-3"/>
        </w:rPr>
        <w:t> </w:t>
      </w:r>
      <w:r>
        <w:rPr/>
        <w:t>the</w:t>
      </w:r>
      <w:r>
        <w:rPr>
          <w:spacing w:val="-3"/>
        </w:rPr>
        <w:t> </w:t>
      </w:r>
      <w:r>
        <w:rPr/>
        <w:t>pre-Miranda</w:t>
      </w:r>
      <w:r>
        <w:rPr>
          <w:spacing w:val="-4"/>
        </w:rPr>
        <w:t> </w:t>
      </w:r>
      <w:r>
        <w:rPr/>
        <w:t>interview.”</w:t>
      </w:r>
      <w:r>
        <w:rPr>
          <w:spacing w:val="-4"/>
        </w:rPr>
        <w:t> </w:t>
      </w:r>
      <w:r>
        <w:rPr/>
        <w:t>The</w:t>
      </w:r>
      <w:r>
        <w:rPr>
          <w:spacing w:val="-3"/>
        </w:rPr>
        <w:t> </w:t>
      </w:r>
      <w:r>
        <w:rPr/>
        <w:t>government</w:t>
      </w:r>
      <w:r>
        <w:rPr>
          <w:spacing w:val="-3"/>
        </w:rPr>
        <w:t> </w:t>
      </w:r>
      <w:r>
        <w:rPr/>
        <w:t>agreed</w:t>
      </w:r>
      <w:r>
        <w:rPr>
          <w:spacing w:val="-3"/>
        </w:rPr>
        <w:t> </w:t>
      </w:r>
      <w:r>
        <w:rPr/>
        <w:t>not</w:t>
      </w:r>
      <w:r>
        <w:rPr>
          <w:spacing w:val="-3"/>
        </w:rPr>
        <w:t> </w:t>
      </w:r>
      <w:r>
        <w:rPr/>
        <w:t>to use the pre-Miranda statements. The court suppressed Buster’s post-Miranda statements, as “the product of an impermissible two-step interview tactic” but concluded the initial stop was valid and that “the pat-down of Buster’s person and the search of his bag were reasonable.” Buster was sentenced to</w:t>
      </w:r>
    </w:p>
    <w:p>
      <w:pPr>
        <w:spacing w:after="0" w:line="259" w:lineRule="auto"/>
        <w:sectPr>
          <w:pgSz w:w="12240" w:h="15840"/>
          <w:pgMar w:top="1400" w:bottom="280" w:left="1320" w:right="1320"/>
        </w:sectPr>
      </w:pPr>
    </w:p>
    <w:p>
      <w:pPr>
        <w:pStyle w:val="BodyText"/>
        <w:spacing w:line="259" w:lineRule="auto" w:before="40"/>
        <w:ind w:left="119" w:right="1012"/>
        <w:jc w:val="both"/>
      </w:pPr>
      <w:r>
        <w:rPr/>
        <w:t>51</w:t>
      </w:r>
      <w:r>
        <w:rPr>
          <w:spacing w:val="-4"/>
        </w:rPr>
        <w:t> </w:t>
      </w:r>
      <w:r>
        <w:rPr/>
        <w:t>months’</w:t>
      </w:r>
      <w:r>
        <w:rPr>
          <w:spacing w:val="-4"/>
        </w:rPr>
        <w:t> </w:t>
      </w:r>
      <w:r>
        <w:rPr/>
        <w:t>imprisonment.</w:t>
      </w:r>
      <w:r>
        <w:rPr>
          <w:spacing w:val="-4"/>
        </w:rPr>
        <w:t> </w:t>
      </w:r>
      <w:r>
        <w:rPr/>
        <w:t>The</w:t>
      </w:r>
      <w:r>
        <w:rPr>
          <w:spacing w:val="-4"/>
        </w:rPr>
        <w:t> </w:t>
      </w:r>
      <w:r>
        <w:rPr/>
        <w:t>Fourth</w:t>
      </w:r>
      <w:r>
        <w:rPr>
          <w:spacing w:val="-3"/>
        </w:rPr>
        <w:t> </w:t>
      </w:r>
      <w:r>
        <w:rPr/>
        <w:t>Circuit</w:t>
      </w:r>
      <w:r>
        <w:rPr>
          <w:spacing w:val="-4"/>
        </w:rPr>
        <w:t> </w:t>
      </w:r>
      <w:r>
        <w:rPr/>
        <w:t>reversed.</w:t>
      </w:r>
      <w:r>
        <w:rPr>
          <w:spacing w:val="-3"/>
        </w:rPr>
        <w:t> </w:t>
      </w:r>
      <w:r>
        <w:rPr/>
        <w:t>The</w:t>
      </w:r>
      <w:r>
        <w:rPr>
          <w:spacing w:val="-3"/>
        </w:rPr>
        <w:t> </w:t>
      </w:r>
      <w:r>
        <w:rPr/>
        <w:t>“Terry”</w:t>
      </w:r>
      <w:r>
        <w:rPr>
          <w:spacing w:val="-4"/>
        </w:rPr>
        <w:t> </w:t>
      </w:r>
      <w:r>
        <w:rPr/>
        <w:t>exception</w:t>
      </w:r>
      <w:r>
        <w:rPr>
          <w:spacing w:val="-2"/>
        </w:rPr>
        <w:t> </w:t>
      </w:r>
      <w:r>
        <w:rPr/>
        <w:t>does</w:t>
      </w:r>
      <w:r>
        <w:rPr>
          <w:spacing w:val="-3"/>
        </w:rPr>
        <w:t> </w:t>
      </w:r>
      <w:r>
        <w:rPr/>
        <w:t>not</w:t>
      </w:r>
      <w:r>
        <w:rPr>
          <w:spacing w:val="-3"/>
        </w:rPr>
        <w:t> </w:t>
      </w:r>
      <w:r>
        <w:rPr/>
        <w:t>cover</w:t>
      </w:r>
      <w:r>
        <w:rPr>
          <w:spacing w:val="-4"/>
        </w:rPr>
        <w:t> </w:t>
      </w:r>
      <w:r>
        <w:rPr/>
        <w:t>a warrantless</w:t>
      </w:r>
      <w:r>
        <w:rPr>
          <w:spacing w:val="-2"/>
        </w:rPr>
        <w:t> </w:t>
      </w:r>
      <w:r>
        <w:rPr/>
        <w:t>search</w:t>
      </w:r>
      <w:r>
        <w:rPr>
          <w:spacing w:val="-2"/>
        </w:rPr>
        <w:t> </w:t>
      </w:r>
      <w:r>
        <w:rPr/>
        <w:t>of</w:t>
      </w:r>
      <w:r>
        <w:rPr>
          <w:spacing w:val="-2"/>
        </w:rPr>
        <w:t> </w:t>
      </w:r>
      <w:r>
        <w:rPr/>
        <w:t>a bag</w:t>
      </w:r>
      <w:r>
        <w:rPr>
          <w:spacing w:val="-2"/>
        </w:rPr>
        <w:t> </w:t>
      </w:r>
      <w:r>
        <w:rPr/>
        <w:t>recently</w:t>
      </w:r>
      <w:r>
        <w:rPr>
          <w:spacing w:val="-1"/>
        </w:rPr>
        <w:t> </w:t>
      </w:r>
      <w:r>
        <w:rPr/>
        <w:t>possessed</w:t>
      </w:r>
      <w:r>
        <w:rPr>
          <w:spacing w:val="-2"/>
        </w:rPr>
        <w:t> </w:t>
      </w:r>
      <w:r>
        <w:rPr/>
        <w:t>by</w:t>
      </w:r>
      <w:r>
        <w:rPr>
          <w:spacing w:val="-2"/>
        </w:rPr>
        <w:t> </w:t>
      </w:r>
      <w:r>
        <w:rPr/>
        <w:t>a person</w:t>
      </w:r>
      <w:r>
        <w:rPr>
          <w:spacing w:val="-2"/>
        </w:rPr>
        <w:t> </w:t>
      </w:r>
      <w:r>
        <w:rPr/>
        <w:t>who was—by</w:t>
      </w:r>
      <w:r>
        <w:rPr>
          <w:spacing w:val="-2"/>
        </w:rPr>
        <w:t> </w:t>
      </w:r>
      <w:r>
        <w:rPr/>
        <w:t>the time</w:t>
      </w:r>
      <w:r>
        <w:rPr>
          <w:spacing w:val="-1"/>
        </w:rPr>
        <w:t> </w:t>
      </w:r>
      <w:r>
        <w:rPr/>
        <w:t>the</w:t>
      </w:r>
      <w:r>
        <w:rPr>
          <w:spacing w:val="-2"/>
        </w:rPr>
        <w:t> </w:t>
      </w:r>
      <w:r>
        <w:rPr/>
        <w:t>bag was opened— handcuffed and face-down on the ground.</w:t>
      </w:r>
    </w:p>
    <w:p>
      <w:pPr>
        <w:pStyle w:val="BodyText"/>
      </w:pPr>
    </w:p>
    <w:p>
      <w:pPr>
        <w:pStyle w:val="BodyText"/>
      </w:pPr>
    </w:p>
    <w:p>
      <w:pPr>
        <w:pStyle w:val="BodyText"/>
      </w:pPr>
    </w:p>
    <w:p>
      <w:pPr>
        <w:pStyle w:val="BodyText"/>
      </w:pPr>
    </w:p>
    <w:p>
      <w:pPr>
        <w:pStyle w:val="BodyText"/>
      </w:pPr>
    </w:p>
    <w:p>
      <w:pPr>
        <w:pStyle w:val="BodyText"/>
        <w:spacing w:line="403" w:lineRule="auto" w:before="166"/>
        <w:ind w:left="120" w:right="7257"/>
      </w:pPr>
      <w:r>
        <w:rPr/>
        <w:t>United</w:t>
      </w:r>
      <w:r>
        <w:rPr>
          <w:spacing w:val="-13"/>
        </w:rPr>
        <w:t> </w:t>
      </w:r>
      <w:r>
        <w:rPr/>
        <w:t>States</w:t>
      </w:r>
      <w:r>
        <w:rPr>
          <w:spacing w:val="-12"/>
        </w:rPr>
        <w:t> </w:t>
      </w:r>
      <w:r>
        <w:rPr/>
        <w:t>v.</w:t>
      </w:r>
      <w:r>
        <w:rPr>
          <w:spacing w:val="-13"/>
        </w:rPr>
        <w:t> </w:t>
      </w:r>
      <w:r>
        <w:rPr/>
        <w:t>Alloway Eighth Circuit</w:t>
      </w:r>
    </w:p>
    <w:p>
      <w:pPr>
        <w:pStyle w:val="BodyText"/>
        <w:spacing w:line="403" w:lineRule="auto"/>
        <w:ind w:left="120" w:right="6539"/>
      </w:pPr>
      <w:r>
        <w:rPr/>
        <w:t>Opinion</w:t>
      </w:r>
      <w:r>
        <w:rPr>
          <w:spacing w:val="-10"/>
        </w:rPr>
        <w:t> </w:t>
      </w:r>
      <w:r>
        <w:rPr/>
        <w:t>Date:</w:t>
      </w:r>
      <w:r>
        <w:rPr>
          <w:spacing w:val="-10"/>
        </w:rPr>
        <w:t> </w:t>
      </w:r>
      <w:r>
        <w:rPr/>
        <w:t>February</w:t>
      </w:r>
      <w:r>
        <w:rPr>
          <w:spacing w:val="-10"/>
        </w:rPr>
        <w:t> </w:t>
      </w:r>
      <w:r>
        <w:rPr/>
        <w:t>22,</w:t>
      </w:r>
      <w:r>
        <w:rPr>
          <w:spacing w:val="-10"/>
        </w:rPr>
        <w:t> </w:t>
      </w:r>
      <w:r>
        <w:rPr/>
        <w:t>2022 Tags:</w:t>
      </w:r>
      <w:r>
        <w:rPr>
          <w:spacing w:val="-8"/>
        </w:rPr>
        <w:t> </w:t>
      </w:r>
      <w:r>
        <w:rPr/>
        <w:t>Consent,</w:t>
      </w:r>
      <w:r>
        <w:rPr>
          <w:spacing w:val="-7"/>
        </w:rPr>
        <w:t> </w:t>
      </w:r>
      <w:r>
        <w:rPr/>
        <w:t>Scope</w:t>
      </w:r>
      <w:r>
        <w:rPr>
          <w:spacing w:val="-7"/>
        </w:rPr>
        <w:t> </w:t>
      </w:r>
      <w:r>
        <w:rPr/>
        <w:t>of</w:t>
      </w:r>
      <w:r>
        <w:rPr>
          <w:spacing w:val="-7"/>
        </w:rPr>
        <w:t> </w:t>
      </w:r>
      <w:r>
        <w:rPr>
          <w:spacing w:val="-2"/>
        </w:rPr>
        <w:t>Consent</w:t>
      </w:r>
    </w:p>
    <w:p>
      <w:pPr>
        <w:pStyle w:val="BodyText"/>
        <w:spacing w:line="259" w:lineRule="auto"/>
        <w:ind w:left="119" w:right="129"/>
      </w:pPr>
      <w:r>
        <w:rPr/>
        <w:t>The</w:t>
      </w:r>
      <w:r>
        <w:rPr>
          <w:spacing w:val="-4"/>
        </w:rPr>
        <w:t> </w:t>
      </w:r>
      <w:r>
        <w:rPr/>
        <w:t>Missouri</w:t>
      </w:r>
      <w:r>
        <w:rPr>
          <w:spacing w:val="-3"/>
        </w:rPr>
        <w:t> </w:t>
      </w:r>
      <w:r>
        <w:rPr/>
        <w:t>Division</w:t>
      </w:r>
      <w:r>
        <w:rPr>
          <w:spacing w:val="-4"/>
        </w:rPr>
        <w:t> </w:t>
      </w:r>
      <w:r>
        <w:rPr/>
        <w:t>of</w:t>
      </w:r>
      <w:r>
        <w:rPr>
          <w:spacing w:val="-4"/>
        </w:rPr>
        <w:t> </w:t>
      </w:r>
      <w:r>
        <w:rPr/>
        <w:t>Family</w:t>
      </w:r>
      <w:r>
        <w:rPr>
          <w:spacing w:val="-4"/>
        </w:rPr>
        <w:t> </w:t>
      </w:r>
      <w:r>
        <w:rPr/>
        <w:t>Services</w:t>
      </w:r>
      <w:r>
        <w:rPr>
          <w:spacing w:val="-2"/>
        </w:rPr>
        <w:t> </w:t>
      </w:r>
      <w:r>
        <w:rPr/>
        <w:t>(DFS)</w:t>
      </w:r>
      <w:r>
        <w:rPr>
          <w:spacing w:val="-3"/>
        </w:rPr>
        <w:t> </w:t>
      </w:r>
      <w:r>
        <w:rPr/>
        <w:t>hotline</w:t>
      </w:r>
      <w:r>
        <w:rPr>
          <w:spacing w:val="-3"/>
        </w:rPr>
        <w:t> </w:t>
      </w:r>
      <w:r>
        <w:rPr/>
        <w:t>received</w:t>
      </w:r>
      <w:r>
        <w:rPr>
          <w:spacing w:val="-3"/>
        </w:rPr>
        <w:t> </w:t>
      </w:r>
      <w:r>
        <w:rPr/>
        <w:t>a</w:t>
      </w:r>
      <w:r>
        <w:rPr>
          <w:spacing w:val="-4"/>
        </w:rPr>
        <w:t> </w:t>
      </w:r>
      <w:r>
        <w:rPr/>
        <w:t>call</w:t>
      </w:r>
      <w:r>
        <w:rPr>
          <w:spacing w:val="-4"/>
        </w:rPr>
        <w:t> </w:t>
      </w:r>
      <w:r>
        <w:rPr/>
        <w:t>reporting</w:t>
      </w:r>
      <w:r>
        <w:rPr>
          <w:spacing w:val="-4"/>
        </w:rPr>
        <w:t> </w:t>
      </w:r>
      <w:r>
        <w:rPr/>
        <w:t>drug</w:t>
      </w:r>
      <w:r>
        <w:rPr>
          <w:spacing w:val="-4"/>
        </w:rPr>
        <w:t> </w:t>
      </w:r>
      <w:r>
        <w:rPr/>
        <w:t>activity,</w:t>
      </w:r>
      <w:r>
        <w:rPr>
          <w:spacing w:val="-4"/>
        </w:rPr>
        <w:t> </w:t>
      </w:r>
      <w:r>
        <w:rPr/>
        <w:t>verbal</w:t>
      </w:r>
      <w:r>
        <w:rPr>
          <w:spacing w:val="-4"/>
        </w:rPr>
        <w:t> </w:t>
      </w:r>
      <w:r>
        <w:rPr/>
        <w:t>abuse of children, and weapons at the house where Alloway lived with her boyfriend and his children. A DFS social worker went to the house for a welfare check, accompanied by sheriff’s deputies. Alloway met them outside. They stated the reason for their visit. Alloway invited them into the house and told them to wait</w:t>
      </w:r>
      <w:r>
        <w:rPr>
          <w:spacing w:val="-2"/>
        </w:rPr>
        <w:t> </w:t>
      </w:r>
      <w:r>
        <w:rPr/>
        <w:t>in the kitchen</w:t>
      </w:r>
      <w:r>
        <w:rPr>
          <w:spacing w:val="-1"/>
        </w:rPr>
        <w:t> </w:t>
      </w:r>
      <w:r>
        <w:rPr/>
        <w:t>while</w:t>
      </w:r>
      <w:r>
        <w:rPr>
          <w:spacing w:val="-1"/>
        </w:rPr>
        <w:t> </w:t>
      </w:r>
      <w:r>
        <w:rPr/>
        <w:t>she</w:t>
      </w:r>
      <w:r>
        <w:rPr>
          <w:spacing w:val="-1"/>
        </w:rPr>
        <w:t> </w:t>
      </w:r>
      <w:r>
        <w:rPr/>
        <w:t>went upstairs</w:t>
      </w:r>
      <w:r>
        <w:rPr>
          <w:spacing w:val="-1"/>
        </w:rPr>
        <w:t> </w:t>
      </w:r>
      <w:r>
        <w:rPr/>
        <w:t>to get the</w:t>
      </w:r>
      <w:r>
        <w:rPr>
          <w:spacing w:val="-1"/>
        </w:rPr>
        <w:t> </w:t>
      </w:r>
      <w:r>
        <w:rPr/>
        <w:t>older child.</w:t>
      </w:r>
      <w:r>
        <w:rPr>
          <w:spacing w:val="-1"/>
        </w:rPr>
        <w:t> </w:t>
      </w:r>
      <w:r>
        <w:rPr/>
        <w:t>While the social</w:t>
      </w:r>
      <w:r>
        <w:rPr>
          <w:spacing w:val="-1"/>
        </w:rPr>
        <w:t> </w:t>
      </w:r>
      <w:r>
        <w:rPr/>
        <w:t>worker</w:t>
      </w:r>
      <w:r>
        <w:rPr>
          <w:spacing w:val="-1"/>
        </w:rPr>
        <w:t> </w:t>
      </w:r>
      <w:r>
        <w:rPr/>
        <w:t>interviewed the child, a deputy saw three loaded rifles. Where those rifles were was disputed. After confirming that Alloway was a felon, he arrested her. Alloway’s boyfriend stated that he was also a felon and that there was another gun in the bedroom safe. He refused to open the safe and was also arrested. While the deputies were on the phone getting a search warrant for the safe, they spotted more guns in plain sight in the bedroom. They obtained and executed two search warrants, finding 13 guns, 125 grams of meth, and other drug evidence. The Eighth Circuit affirmed the denial of a motion to suppress. Alloway consented to the search, and the deputies did not exceed the scope of that consent.</w:t>
      </w:r>
    </w:p>
    <w:p>
      <w:pPr>
        <w:pStyle w:val="BodyText"/>
      </w:pPr>
    </w:p>
    <w:p>
      <w:pPr>
        <w:pStyle w:val="BodyText"/>
      </w:pPr>
    </w:p>
    <w:p>
      <w:pPr>
        <w:pStyle w:val="BodyText"/>
      </w:pPr>
    </w:p>
    <w:p>
      <w:pPr>
        <w:pStyle w:val="BodyText"/>
        <w:spacing w:before="1"/>
        <w:rPr>
          <w:sz w:val="20"/>
        </w:rPr>
      </w:pPr>
    </w:p>
    <w:p>
      <w:pPr>
        <w:pStyle w:val="BodyText"/>
        <w:ind w:left="120"/>
      </w:pPr>
      <w:r>
        <w:rPr/>
        <w:t>State</w:t>
      </w:r>
      <w:r>
        <w:rPr>
          <w:spacing w:val="-5"/>
        </w:rPr>
        <w:t> </w:t>
      </w:r>
      <w:r>
        <w:rPr/>
        <w:t>v.</w:t>
      </w:r>
      <w:r>
        <w:rPr>
          <w:spacing w:val="-5"/>
        </w:rPr>
        <w:t> </w:t>
      </w:r>
      <w:r>
        <w:rPr>
          <w:spacing w:val="-2"/>
        </w:rPr>
        <w:t>Rincon</w:t>
      </w:r>
    </w:p>
    <w:p>
      <w:pPr>
        <w:pStyle w:val="BodyText"/>
        <w:spacing w:line="400" w:lineRule="auto" w:before="182"/>
        <w:ind w:left="119" w:right="6539"/>
      </w:pPr>
      <w:r>
        <w:rPr/>
        <w:t>Court: Iowa Supreme Court Opinion</w:t>
      </w:r>
      <w:r>
        <w:rPr>
          <w:spacing w:val="-9"/>
        </w:rPr>
        <w:t> </w:t>
      </w:r>
      <w:r>
        <w:rPr/>
        <w:t>Date:</w:t>
      </w:r>
      <w:r>
        <w:rPr>
          <w:spacing w:val="-10"/>
        </w:rPr>
        <w:t> </w:t>
      </w:r>
      <w:r>
        <w:rPr/>
        <w:t>February</w:t>
      </w:r>
      <w:r>
        <w:rPr>
          <w:spacing w:val="-9"/>
        </w:rPr>
        <w:t> </w:t>
      </w:r>
      <w:r>
        <w:rPr/>
        <w:t>18,</w:t>
      </w:r>
      <w:r>
        <w:rPr>
          <w:spacing w:val="-10"/>
        </w:rPr>
        <w:t> </w:t>
      </w:r>
      <w:r>
        <w:rPr/>
        <w:t>2022 Tags: Automobile Exception</w:t>
      </w:r>
    </w:p>
    <w:p>
      <w:pPr>
        <w:pStyle w:val="BodyText"/>
        <w:spacing w:line="259" w:lineRule="auto" w:before="3"/>
        <w:ind w:left="119" w:right="161"/>
      </w:pPr>
      <w:r>
        <w:rPr/>
        <w:t>The Supreme Court affirmed Defendant's conviction that arose from the search of her backpack after police officers encountered a stolen car parked with the engine running, holding that the district court did not err in denying Defendant's motion to suppress. Defendant was one of the three backseat passengers in the parked car at issue. The officers observed an open bottle of liquor on the driver's seat and another open container of liquor standing on the rear seat floorboard. When the passengers were directed</w:t>
      </w:r>
      <w:r>
        <w:rPr>
          <w:spacing w:val="-2"/>
        </w:rPr>
        <w:t> </w:t>
      </w:r>
      <w:r>
        <w:rPr/>
        <w:t>to</w:t>
      </w:r>
      <w:r>
        <w:rPr>
          <w:spacing w:val="-2"/>
        </w:rPr>
        <w:t> </w:t>
      </w:r>
      <w:r>
        <w:rPr/>
        <w:t>exit</w:t>
      </w:r>
      <w:r>
        <w:rPr>
          <w:spacing w:val="-2"/>
        </w:rPr>
        <w:t> </w:t>
      </w:r>
      <w:r>
        <w:rPr/>
        <w:t>the</w:t>
      </w:r>
      <w:r>
        <w:rPr>
          <w:spacing w:val="-2"/>
        </w:rPr>
        <w:t> </w:t>
      </w:r>
      <w:r>
        <w:rPr/>
        <w:t>vehicle</w:t>
      </w:r>
      <w:r>
        <w:rPr>
          <w:spacing w:val="-3"/>
        </w:rPr>
        <w:t> </w:t>
      </w:r>
      <w:r>
        <w:rPr/>
        <w:t>Defendant</w:t>
      </w:r>
      <w:r>
        <w:rPr>
          <w:spacing w:val="-2"/>
        </w:rPr>
        <w:t> </w:t>
      </w:r>
      <w:r>
        <w:rPr/>
        <w:t>took</w:t>
      </w:r>
      <w:r>
        <w:rPr>
          <w:spacing w:val="-3"/>
        </w:rPr>
        <w:t> </w:t>
      </w:r>
      <w:r>
        <w:rPr/>
        <w:t>her</w:t>
      </w:r>
      <w:r>
        <w:rPr>
          <w:spacing w:val="-2"/>
        </w:rPr>
        <w:t> </w:t>
      </w:r>
      <w:r>
        <w:rPr/>
        <w:t>backpack</w:t>
      </w:r>
      <w:r>
        <w:rPr>
          <w:spacing w:val="-3"/>
        </w:rPr>
        <w:t> </w:t>
      </w:r>
      <w:r>
        <w:rPr/>
        <w:t>with</w:t>
      </w:r>
      <w:r>
        <w:rPr>
          <w:spacing w:val="-2"/>
        </w:rPr>
        <w:t> </w:t>
      </w:r>
      <w:r>
        <w:rPr/>
        <w:t>her.</w:t>
      </w:r>
      <w:r>
        <w:rPr>
          <w:spacing w:val="-3"/>
        </w:rPr>
        <w:t> </w:t>
      </w:r>
      <w:r>
        <w:rPr/>
        <w:t>An</w:t>
      </w:r>
      <w:r>
        <w:rPr>
          <w:spacing w:val="-2"/>
        </w:rPr>
        <w:t> </w:t>
      </w:r>
      <w:r>
        <w:rPr/>
        <w:t>officer</w:t>
      </w:r>
      <w:r>
        <w:rPr>
          <w:spacing w:val="-2"/>
        </w:rPr>
        <w:t> </w:t>
      </w:r>
      <w:r>
        <w:rPr/>
        <w:t>took</w:t>
      </w:r>
      <w:r>
        <w:rPr>
          <w:spacing w:val="-3"/>
        </w:rPr>
        <w:t> </w:t>
      </w:r>
      <w:r>
        <w:rPr/>
        <w:t>the</w:t>
      </w:r>
      <w:r>
        <w:rPr>
          <w:spacing w:val="-2"/>
        </w:rPr>
        <w:t> </w:t>
      </w:r>
      <w:r>
        <w:rPr/>
        <w:t>backpack,</w:t>
      </w:r>
      <w:r>
        <w:rPr>
          <w:spacing w:val="-3"/>
        </w:rPr>
        <w:t> </w:t>
      </w:r>
      <w:r>
        <w:rPr/>
        <w:t>noticed a bag of marijuana, and discovered illicit drugs in a subsequent search. The district court denied Defendant's</w:t>
      </w:r>
      <w:r>
        <w:rPr>
          <w:spacing w:val="-1"/>
        </w:rPr>
        <w:t> </w:t>
      </w:r>
      <w:r>
        <w:rPr/>
        <w:t>motion</w:t>
      </w:r>
      <w:r>
        <w:rPr>
          <w:spacing w:val="-3"/>
        </w:rPr>
        <w:t> </w:t>
      </w:r>
      <w:r>
        <w:rPr/>
        <w:t>to</w:t>
      </w:r>
      <w:r>
        <w:rPr>
          <w:spacing w:val="-1"/>
        </w:rPr>
        <w:t> </w:t>
      </w:r>
      <w:r>
        <w:rPr/>
        <w:t>suppress</w:t>
      </w:r>
      <w:r>
        <w:rPr>
          <w:spacing w:val="-3"/>
        </w:rPr>
        <w:t> </w:t>
      </w:r>
      <w:r>
        <w:rPr/>
        <w:t>the</w:t>
      </w:r>
      <w:r>
        <w:rPr>
          <w:spacing w:val="-3"/>
        </w:rPr>
        <w:t> </w:t>
      </w:r>
      <w:r>
        <w:rPr/>
        <w:t>results</w:t>
      </w:r>
      <w:r>
        <w:rPr>
          <w:spacing w:val="-3"/>
        </w:rPr>
        <w:t> </w:t>
      </w:r>
      <w:r>
        <w:rPr/>
        <w:t>of</w:t>
      </w:r>
      <w:r>
        <w:rPr>
          <w:spacing w:val="-3"/>
        </w:rPr>
        <w:t> </w:t>
      </w:r>
      <w:r>
        <w:rPr/>
        <w:t>the</w:t>
      </w:r>
      <w:r>
        <w:rPr>
          <w:spacing w:val="-3"/>
        </w:rPr>
        <w:t> </w:t>
      </w:r>
      <w:r>
        <w:rPr/>
        <w:t>search</w:t>
      </w:r>
      <w:r>
        <w:rPr>
          <w:spacing w:val="-3"/>
        </w:rPr>
        <w:t> </w:t>
      </w:r>
      <w:r>
        <w:rPr/>
        <w:t>of</w:t>
      </w:r>
      <w:r>
        <w:rPr>
          <w:spacing w:val="-2"/>
        </w:rPr>
        <w:t> </w:t>
      </w:r>
      <w:r>
        <w:rPr/>
        <w:t>her</w:t>
      </w:r>
      <w:r>
        <w:rPr>
          <w:spacing w:val="-2"/>
        </w:rPr>
        <w:t> </w:t>
      </w:r>
      <w:r>
        <w:rPr/>
        <w:t>backpack</w:t>
      </w:r>
      <w:r>
        <w:rPr>
          <w:spacing w:val="-3"/>
        </w:rPr>
        <w:t> </w:t>
      </w:r>
      <w:r>
        <w:rPr/>
        <w:t>on</w:t>
      </w:r>
      <w:r>
        <w:rPr>
          <w:spacing w:val="-1"/>
        </w:rPr>
        <w:t> </w:t>
      </w:r>
      <w:r>
        <w:rPr/>
        <w:t>the</w:t>
      </w:r>
      <w:r>
        <w:rPr>
          <w:spacing w:val="-2"/>
        </w:rPr>
        <w:t> </w:t>
      </w:r>
      <w:r>
        <w:rPr/>
        <w:t>basis</w:t>
      </w:r>
      <w:r>
        <w:rPr>
          <w:spacing w:val="-3"/>
        </w:rPr>
        <w:t> </w:t>
      </w:r>
      <w:r>
        <w:rPr/>
        <w:t>of</w:t>
      </w:r>
      <w:r>
        <w:rPr>
          <w:spacing w:val="-3"/>
        </w:rPr>
        <w:t> </w:t>
      </w:r>
      <w:r>
        <w:rPr/>
        <w:t>the</w:t>
      </w:r>
      <w:r>
        <w:rPr>
          <w:spacing w:val="-3"/>
        </w:rPr>
        <w:t> </w:t>
      </w:r>
      <w:r>
        <w:rPr/>
        <w:t>automobile</w:t>
      </w:r>
    </w:p>
    <w:p>
      <w:pPr>
        <w:spacing w:after="0" w:line="259" w:lineRule="auto"/>
        <w:sectPr>
          <w:pgSz w:w="12240" w:h="15840"/>
          <w:pgMar w:top="1400" w:bottom="280" w:left="1320" w:right="1320"/>
        </w:sectPr>
      </w:pPr>
    </w:p>
    <w:p>
      <w:pPr>
        <w:pStyle w:val="BodyText"/>
        <w:spacing w:line="259" w:lineRule="auto" w:before="40"/>
        <w:ind w:left="120" w:right="129"/>
      </w:pPr>
      <w:r>
        <w:rPr/>
        <w:t>exception.</w:t>
      </w:r>
      <w:r>
        <w:rPr>
          <w:spacing w:val="-3"/>
        </w:rPr>
        <w:t> </w:t>
      </w:r>
      <w:r>
        <w:rPr/>
        <w:t>The</w:t>
      </w:r>
      <w:r>
        <w:rPr>
          <w:spacing w:val="-4"/>
        </w:rPr>
        <w:t> </w:t>
      </w:r>
      <w:r>
        <w:rPr/>
        <w:t>Supreme</w:t>
      </w:r>
      <w:r>
        <w:rPr>
          <w:spacing w:val="-3"/>
        </w:rPr>
        <w:t> </w:t>
      </w:r>
      <w:r>
        <w:rPr/>
        <w:t>Court</w:t>
      </w:r>
      <w:r>
        <w:rPr>
          <w:spacing w:val="-4"/>
        </w:rPr>
        <w:t> </w:t>
      </w:r>
      <w:r>
        <w:rPr/>
        <w:t>affirmed,</w:t>
      </w:r>
      <w:r>
        <w:rPr>
          <w:spacing w:val="-4"/>
        </w:rPr>
        <w:t> </w:t>
      </w:r>
      <w:r>
        <w:rPr/>
        <w:t>holding</w:t>
      </w:r>
      <w:r>
        <w:rPr>
          <w:spacing w:val="-3"/>
        </w:rPr>
        <w:t> </w:t>
      </w:r>
      <w:r>
        <w:rPr/>
        <w:t>that</w:t>
      </w:r>
      <w:r>
        <w:rPr>
          <w:spacing w:val="-3"/>
        </w:rPr>
        <w:t> </w:t>
      </w:r>
      <w:r>
        <w:rPr/>
        <w:t>the</w:t>
      </w:r>
      <w:r>
        <w:rPr>
          <w:spacing w:val="-3"/>
        </w:rPr>
        <w:t> </w:t>
      </w:r>
      <w:r>
        <w:rPr/>
        <w:t>district</w:t>
      </w:r>
      <w:r>
        <w:rPr>
          <w:spacing w:val="-3"/>
        </w:rPr>
        <w:t> </w:t>
      </w:r>
      <w:r>
        <w:rPr/>
        <w:t>court</w:t>
      </w:r>
      <w:r>
        <w:rPr>
          <w:spacing w:val="-4"/>
        </w:rPr>
        <w:t> </w:t>
      </w:r>
      <w:r>
        <w:rPr/>
        <w:t>properly</w:t>
      </w:r>
      <w:r>
        <w:rPr>
          <w:spacing w:val="-3"/>
        </w:rPr>
        <w:t> </w:t>
      </w:r>
      <w:r>
        <w:rPr/>
        <w:t>denied</w:t>
      </w:r>
      <w:r>
        <w:rPr>
          <w:spacing w:val="-4"/>
        </w:rPr>
        <w:t> </w:t>
      </w:r>
      <w:r>
        <w:rPr/>
        <w:t>Defendant's motion to suppress.</w:t>
      </w:r>
    </w:p>
    <w:p>
      <w:pPr>
        <w:pStyle w:val="BodyText"/>
      </w:pPr>
    </w:p>
    <w:p>
      <w:pPr>
        <w:pStyle w:val="BodyText"/>
        <w:spacing w:before="11"/>
        <w:rPr>
          <w:sz w:val="27"/>
        </w:rPr>
      </w:pPr>
    </w:p>
    <w:p>
      <w:pPr>
        <w:pStyle w:val="BodyText"/>
        <w:ind w:left="120"/>
      </w:pPr>
      <w:r>
        <w:rPr/>
        <w:t>State</w:t>
      </w:r>
      <w:r>
        <w:rPr>
          <w:spacing w:val="-5"/>
        </w:rPr>
        <w:t> </w:t>
      </w:r>
      <w:r>
        <w:rPr/>
        <w:t>v.</w:t>
      </w:r>
      <w:r>
        <w:rPr>
          <w:spacing w:val="-6"/>
        </w:rPr>
        <w:t> </w:t>
      </w:r>
      <w:r>
        <w:rPr>
          <w:spacing w:val="-2"/>
        </w:rPr>
        <w:t>Stevens</w:t>
      </w:r>
    </w:p>
    <w:p>
      <w:pPr>
        <w:pStyle w:val="BodyText"/>
        <w:spacing w:line="403" w:lineRule="auto" w:before="182"/>
        <w:ind w:left="119" w:right="6539"/>
      </w:pPr>
      <w:r>
        <w:rPr/>
        <w:t>Court: Iowa Supreme Court Opinion</w:t>
      </w:r>
      <w:r>
        <w:rPr>
          <w:spacing w:val="-9"/>
        </w:rPr>
        <w:t> </w:t>
      </w:r>
      <w:r>
        <w:rPr/>
        <w:t>Date:</w:t>
      </w:r>
      <w:r>
        <w:rPr>
          <w:spacing w:val="-10"/>
        </w:rPr>
        <w:t> </w:t>
      </w:r>
      <w:r>
        <w:rPr/>
        <w:t>February</w:t>
      </w:r>
      <w:r>
        <w:rPr>
          <w:spacing w:val="-9"/>
        </w:rPr>
        <w:t> </w:t>
      </w:r>
      <w:r>
        <w:rPr/>
        <w:t>18,</w:t>
      </w:r>
      <w:r>
        <w:rPr>
          <w:spacing w:val="-10"/>
        </w:rPr>
        <w:t> </w:t>
      </w:r>
      <w:r>
        <w:rPr/>
        <w:t>2022</w:t>
      </w:r>
    </w:p>
    <w:p>
      <w:pPr>
        <w:pStyle w:val="BodyText"/>
        <w:spacing w:line="266" w:lineRule="exact"/>
        <w:ind w:left="119"/>
      </w:pPr>
      <w:r>
        <w:rPr/>
        <w:t>Tags:</w:t>
      </w:r>
      <w:r>
        <w:rPr>
          <w:spacing w:val="-9"/>
        </w:rPr>
        <w:t> </w:t>
      </w:r>
      <w:r>
        <w:rPr/>
        <w:t>Probable</w:t>
      </w:r>
      <w:r>
        <w:rPr>
          <w:spacing w:val="-8"/>
        </w:rPr>
        <w:t> </w:t>
      </w:r>
      <w:r>
        <w:rPr/>
        <w:t>Cause,</w:t>
      </w:r>
      <w:r>
        <w:rPr>
          <w:spacing w:val="-9"/>
        </w:rPr>
        <w:t> </w:t>
      </w:r>
      <w:r>
        <w:rPr/>
        <w:t>Arrest,</w:t>
      </w:r>
      <w:r>
        <w:rPr>
          <w:spacing w:val="-8"/>
        </w:rPr>
        <w:t> </w:t>
      </w:r>
      <w:r>
        <w:rPr/>
        <w:t>Unlawful</w:t>
      </w:r>
      <w:r>
        <w:rPr>
          <w:spacing w:val="-8"/>
        </w:rPr>
        <w:t> </w:t>
      </w:r>
      <w:r>
        <w:rPr/>
        <w:t>Search</w:t>
      </w:r>
      <w:r>
        <w:rPr>
          <w:spacing w:val="-9"/>
        </w:rPr>
        <w:t> </w:t>
      </w:r>
      <w:r>
        <w:rPr/>
        <w:t>of</w:t>
      </w:r>
      <w:r>
        <w:rPr>
          <w:spacing w:val="-8"/>
        </w:rPr>
        <w:t> </w:t>
      </w:r>
      <w:r>
        <w:rPr/>
        <w:t>Passenger,</w:t>
      </w:r>
      <w:r>
        <w:rPr>
          <w:spacing w:val="-9"/>
        </w:rPr>
        <w:t> </w:t>
      </w:r>
      <w:r>
        <w:rPr/>
        <w:t>K9&lt;</w:t>
      </w:r>
      <w:r>
        <w:rPr>
          <w:spacing w:val="-8"/>
        </w:rPr>
        <w:t> </w:t>
      </w:r>
      <w:r>
        <w:rPr/>
        <w:t>Vehicle</w:t>
      </w:r>
      <w:r>
        <w:rPr>
          <w:spacing w:val="-7"/>
        </w:rPr>
        <w:t> </w:t>
      </w:r>
      <w:r>
        <w:rPr>
          <w:spacing w:val="-2"/>
        </w:rPr>
        <w:t>Search</w:t>
      </w:r>
    </w:p>
    <w:p>
      <w:pPr>
        <w:pStyle w:val="BodyText"/>
        <w:spacing w:line="259" w:lineRule="auto" w:before="181"/>
        <w:ind w:left="120" w:right="156"/>
      </w:pPr>
      <w:r>
        <w:rPr/>
        <w:t>The Supreme Court reversed the judgment of the district court denying Defendant's motion to suppress evidence of methamphetamine found in his coat pocket during a traffic stop, holding that the search was</w:t>
      </w:r>
      <w:r>
        <w:rPr>
          <w:spacing w:val="-1"/>
        </w:rPr>
        <w:t> </w:t>
      </w:r>
      <w:r>
        <w:rPr/>
        <w:t>unconstitutional,</w:t>
      </w:r>
      <w:r>
        <w:rPr>
          <w:spacing w:val="-1"/>
        </w:rPr>
        <w:t> </w:t>
      </w:r>
      <w:r>
        <w:rPr/>
        <w:t>and therefore,</w:t>
      </w:r>
      <w:r>
        <w:rPr>
          <w:spacing w:val="-1"/>
        </w:rPr>
        <w:t> </w:t>
      </w:r>
      <w:r>
        <w:rPr/>
        <w:t>the</w:t>
      </w:r>
      <w:r>
        <w:rPr>
          <w:spacing w:val="-1"/>
        </w:rPr>
        <w:t> </w:t>
      </w:r>
      <w:r>
        <w:rPr/>
        <w:t>district court</w:t>
      </w:r>
      <w:r>
        <w:rPr>
          <w:spacing w:val="-1"/>
        </w:rPr>
        <w:t> </w:t>
      </w:r>
      <w:r>
        <w:rPr/>
        <w:t>erred in denying</w:t>
      </w:r>
      <w:r>
        <w:rPr>
          <w:spacing w:val="-1"/>
        </w:rPr>
        <w:t> </w:t>
      </w:r>
      <w:r>
        <w:rPr/>
        <w:t>Defendant's motion to suppress. Defendant was a backseat passenger in a car driven by his brother that was pulled over for a traffic violation.</w:t>
      </w:r>
      <w:r>
        <w:rPr>
          <w:spacing w:val="-4"/>
        </w:rPr>
        <w:t> </w:t>
      </w:r>
      <w:r>
        <w:rPr/>
        <w:t>On</w:t>
      </w:r>
      <w:r>
        <w:rPr>
          <w:spacing w:val="-2"/>
        </w:rPr>
        <w:t> </w:t>
      </w:r>
      <w:r>
        <w:rPr/>
        <w:t>appeal,</w:t>
      </w:r>
      <w:r>
        <w:rPr>
          <w:spacing w:val="-4"/>
        </w:rPr>
        <w:t> </w:t>
      </w:r>
      <w:r>
        <w:rPr/>
        <w:t>Defendant</w:t>
      </w:r>
      <w:r>
        <w:rPr>
          <w:spacing w:val="-3"/>
        </w:rPr>
        <w:t> </w:t>
      </w:r>
      <w:r>
        <w:rPr/>
        <w:t>argued</w:t>
      </w:r>
      <w:r>
        <w:rPr>
          <w:spacing w:val="-3"/>
        </w:rPr>
        <w:t> </w:t>
      </w:r>
      <w:r>
        <w:rPr/>
        <w:t>that</w:t>
      </w:r>
      <w:r>
        <w:rPr>
          <w:spacing w:val="-3"/>
        </w:rPr>
        <w:t> </w:t>
      </w:r>
      <w:r>
        <w:rPr/>
        <w:t>the</w:t>
      </w:r>
      <w:r>
        <w:rPr>
          <w:spacing w:val="-4"/>
        </w:rPr>
        <w:t> </w:t>
      </w:r>
      <w:r>
        <w:rPr/>
        <w:t>officer</w:t>
      </w:r>
      <w:r>
        <w:rPr>
          <w:spacing w:val="-4"/>
        </w:rPr>
        <w:t> </w:t>
      </w:r>
      <w:r>
        <w:rPr/>
        <w:t>who</w:t>
      </w:r>
      <w:r>
        <w:rPr>
          <w:spacing w:val="-3"/>
        </w:rPr>
        <w:t> </w:t>
      </w:r>
      <w:r>
        <w:rPr/>
        <w:t>found</w:t>
      </w:r>
      <w:r>
        <w:rPr>
          <w:spacing w:val="-3"/>
        </w:rPr>
        <w:t> </w:t>
      </w:r>
      <w:r>
        <w:rPr/>
        <w:t>methamphetamine</w:t>
      </w:r>
      <w:r>
        <w:rPr>
          <w:spacing w:val="-4"/>
        </w:rPr>
        <w:t> </w:t>
      </w:r>
      <w:r>
        <w:rPr/>
        <w:t>in</w:t>
      </w:r>
      <w:r>
        <w:rPr>
          <w:spacing w:val="-4"/>
        </w:rPr>
        <w:t> </w:t>
      </w:r>
      <w:r>
        <w:rPr/>
        <w:t>his</w:t>
      </w:r>
      <w:r>
        <w:rPr>
          <w:spacing w:val="-4"/>
        </w:rPr>
        <w:t> </w:t>
      </w:r>
      <w:r>
        <w:rPr/>
        <w:t>coat</w:t>
      </w:r>
      <w:r>
        <w:rPr>
          <w:spacing w:val="-4"/>
        </w:rPr>
        <w:t> </w:t>
      </w:r>
      <w:r>
        <w:rPr/>
        <w:t>pocket lacked probable cause to search him after a canine indicated drugs were present in the car. The</w:t>
      </w:r>
      <w:r>
        <w:rPr/>
        <w:t> Supreme Court agreed and reversed the denial of Defendant's motion to suppress and vacated his conviction, holding (1) the officers lacked probable cause to arrest Defendant before they searched his person; and (2) therefore, the district court erred by denying Defendant's motion to suppress the evidence found from the unconstitutional search.</w:t>
      </w:r>
    </w:p>
    <w:p>
      <w:pPr>
        <w:spacing w:after="0" w:line="259" w:lineRule="auto"/>
        <w:sectPr>
          <w:pgSz w:w="12240" w:h="15840"/>
          <w:pgMar w:top="1400" w:bottom="280" w:left="1320" w:right="1320"/>
        </w:sectPr>
      </w:pPr>
    </w:p>
    <w:p>
      <w:pPr>
        <w:spacing w:before="19"/>
        <w:ind w:left="119" w:right="120" w:firstLine="0"/>
        <w:jc w:val="center"/>
        <w:rPr>
          <w:sz w:val="28"/>
        </w:rPr>
      </w:pPr>
      <w:bookmarkStart w:name="CASES 4MAR2022" w:id="9"/>
      <w:bookmarkEnd w:id="9"/>
      <w:r>
        <w:rPr/>
      </w:r>
      <w:r>
        <w:rPr>
          <w:sz w:val="28"/>
        </w:rPr>
        <w:t>CASES</w:t>
      </w:r>
      <w:r>
        <w:rPr>
          <w:spacing w:val="-6"/>
          <w:sz w:val="28"/>
        </w:rPr>
        <w:t> </w:t>
      </w:r>
      <w:r>
        <w:rPr>
          <w:sz w:val="28"/>
        </w:rPr>
        <w:t>–</w:t>
      </w:r>
      <w:r>
        <w:rPr>
          <w:spacing w:val="-5"/>
          <w:sz w:val="28"/>
        </w:rPr>
        <w:t> </w:t>
      </w:r>
      <w:r>
        <w:rPr>
          <w:spacing w:val="-2"/>
          <w:sz w:val="28"/>
        </w:rPr>
        <w:t>4MAR2022</w:t>
      </w:r>
    </w:p>
    <w:p>
      <w:pPr>
        <w:pStyle w:val="BodyText"/>
      </w:pPr>
    </w:p>
    <w:p>
      <w:pPr>
        <w:pStyle w:val="Heading2"/>
        <w:spacing w:before="1"/>
      </w:pPr>
      <w:r>
        <w:rPr/>
        <w:t>Moser</w:t>
      </w:r>
      <w:r>
        <w:rPr>
          <w:spacing w:val="-7"/>
        </w:rPr>
        <w:t> </w:t>
      </w:r>
      <w:r>
        <w:rPr/>
        <w:t>v.</w:t>
      </w:r>
      <w:r>
        <w:rPr>
          <w:spacing w:val="-7"/>
        </w:rPr>
        <w:t> </w:t>
      </w:r>
      <w:r>
        <w:rPr/>
        <w:t>Etowah</w:t>
      </w:r>
      <w:r>
        <w:rPr>
          <w:spacing w:val="-6"/>
        </w:rPr>
        <w:t> </w:t>
      </w:r>
      <w:r>
        <w:rPr/>
        <w:t>Police</w:t>
      </w:r>
      <w:r>
        <w:rPr>
          <w:spacing w:val="-6"/>
        </w:rPr>
        <w:t> </w:t>
      </w:r>
      <w:r>
        <w:rPr>
          <w:spacing w:val="-2"/>
        </w:rPr>
        <w:t>Department</w:t>
      </w: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Sixth</w:t>
      </w:r>
      <w:r>
        <w:rPr>
          <w:spacing w:val="-6"/>
        </w:rPr>
        <w:t> </w:t>
      </w:r>
      <w:r>
        <w:rPr/>
        <w:t>Circuit Opinion Date: March 3, 2022</w:t>
      </w:r>
    </w:p>
    <w:p>
      <w:pPr>
        <w:pStyle w:val="BodyText"/>
      </w:pPr>
    </w:p>
    <w:p>
      <w:pPr>
        <w:pStyle w:val="BodyText"/>
        <w:spacing w:before="1"/>
        <w:ind w:left="120"/>
      </w:pPr>
      <w:r>
        <w:rPr/>
        <w:t>Tags:</w:t>
      </w:r>
      <w:r>
        <w:rPr>
          <w:spacing w:val="-7"/>
        </w:rPr>
        <w:t> </w:t>
      </w:r>
      <w:r>
        <w:rPr/>
        <w:t>Use</w:t>
      </w:r>
      <w:r>
        <w:rPr>
          <w:spacing w:val="-6"/>
        </w:rPr>
        <w:t> </w:t>
      </w:r>
      <w:r>
        <w:rPr/>
        <w:t>of</w:t>
      </w:r>
      <w:r>
        <w:rPr>
          <w:spacing w:val="-5"/>
        </w:rPr>
        <w:t> </w:t>
      </w:r>
      <w:r>
        <w:rPr/>
        <w:t>Force,</w:t>
      </w:r>
      <w:r>
        <w:rPr>
          <w:spacing w:val="-7"/>
        </w:rPr>
        <w:t> </w:t>
      </w:r>
      <w:r>
        <w:rPr/>
        <w:t>Active</w:t>
      </w:r>
      <w:r>
        <w:rPr>
          <w:spacing w:val="-5"/>
        </w:rPr>
        <w:t> </w:t>
      </w:r>
      <w:r>
        <w:rPr>
          <w:spacing w:val="-2"/>
        </w:rPr>
        <w:t>Resistance</w:t>
      </w:r>
    </w:p>
    <w:p>
      <w:pPr>
        <w:pStyle w:val="BodyText"/>
        <w:spacing w:before="11"/>
        <w:rPr>
          <w:sz w:val="21"/>
        </w:rPr>
      </w:pPr>
    </w:p>
    <w:p>
      <w:pPr>
        <w:pStyle w:val="BodyText"/>
        <w:ind w:left="120" w:right="129"/>
      </w:pPr>
      <w:r>
        <w:rPr/>
        <w:t>Plaintiff Linda Moser lived with her daughter Johnnie Moser. One night in September 2017, Johnnie Moser fled to a neighbor’s house after Johnnie’s boyfriend, James Ferguson, physically assaulted Johnnie. The neighbor, Charles Bearden, reported the domestic violence to the police, and Officers Tim Davis</w:t>
      </w:r>
      <w:r>
        <w:rPr>
          <w:spacing w:val="-3"/>
        </w:rPr>
        <w:t> </w:t>
      </w:r>
      <w:r>
        <w:rPr/>
        <w:t>and</w:t>
      </w:r>
      <w:r>
        <w:rPr>
          <w:spacing w:val="-3"/>
        </w:rPr>
        <w:t> </w:t>
      </w:r>
      <w:r>
        <w:rPr/>
        <w:t>Austin</w:t>
      </w:r>
      <w:r>
        <w:rPr>
          <w:spacing w:val="-3"/>
        </w:rPr>
        <w:t> </w:t>
      </w:r>
      <w:r>
        <w:rPr/>
        <w:t>Parton</w:t>
      </w:r>
      <w:r>
        <w:rPr>
          <w:spacing w:val="-3"/>
        </w:rPr>
        <w:t> </w:t>
      </w:r>
      <w:r>
        <w:rPr/>
        <w:t>from</w:t>
      </w:r>
      <w:r>
        <w:rPr>
          <w:spacing w:val="-3"/>
        </w:rPr>
        <w:t> </w:t>
      </w:r>
      <w:r>
        <w:rPr/>
        <w:t>the</w:t>
      </w:r>
      <w:r>
        <w:rPr>
          <w:spacing w:val="-3"/>
        </w:rPr>
        <w:t> </w:t>
      </w:r>
      <w:r>
        <w:rPr/>
        <w:t>Etowah</w:t>
      </w:r>
      <w:r>
        <w:rPr>
          <w:spacing w:val="-3"/>
        </w:rPr>
        <w:t> </w:t>
      </w:r>
      <w:r>
        <w:rPr/>
        <w:t>Police</w:t>
      </w:r>
      <w:r>
        <w:rPr>
          <w:spacing w:val="-3"/>
        </w:rPr>
        <w:t> </w:t>
      </w:r>
      <w:r>
        <w:rPr/>
        <w:t>Department</w:t>
      </w:r>
      <w:r>
        <w:rPr>
          <w:spacing w:val="-3"/>
        </w:rPr>
        <w:t> </w:t>
      </w:r>
      <w:r>
        <w:rPr/>
        <w:t>were</w:t>
      </w:r>
      <w:r>
        <w:rPr>
          <w:spacing w:val="-3"/>
        </w:rPr>
        <w:t> </w:t>
      </w:r>
      <w:r>
        <w:rPr/>
        <w:t>the</w:t>
      </w:r>
      <w:r>
        <w:rPr>
          <w:spacing w:val="-3"/>
        </w:rPr>
        <w:t> </w:t>
      </w:r>
      <w:r>
        <w:rPr/>
        <w:t>first</w:t>
      </w:r>
      <w:r>
        <w:rPr>
          <w:spacing w:val="-2"/>
        </w:rPr>
        <w:t> </w:t>
      </w:r>
      <w:r>
        <w:rPr/>
        <w:t>to</w:t>
      </w:r>
      <w:r>
        <w:rPr>
          <w:spacing w:val="-1"/>
        </w:rPr>
        <w:t> </w:t>
      </w:r>
      <w:r>
        <w:rPr/>
        <w:t>arrive</w:t>
      </w:r>
      <w:r>
        <w:rPr>
          <w:spacing w:val="-3"/>
        </w:rPr>
        <w:t> </w:t>
      </w:r>
      <w:r>
        <w:rPr/>
        <w:t>at</w:t>
      </w:r>
      <w:r>
        <w:rPr>
          <w:spacing w:val="-3"/>
        </w:rPr>
        <w:t> </w:t>
      </w:r>
      <w:r>
        <w:rPr/>
        <w:t>Bearden’s</w:t>
      </w:r>
      <w:r>
        <w:rPr>
          <w:spacing w:val="-3"/>
        </w:rPr>
        <w:t> </w:t>
      </w:r>
      <w:r>
        <w:rPr/>
        <w:t>house. Parton spoke with Johnnie Moser and Bearden to gather information about the incident, and Davis conducted a sweep of the outside of Bearden’s house to look for the suspect. Johnnie Moser identified Ferguson as her assailant and gave Parton a physical description of Ferguson.</w:t>
      </w:r>
    </w:p>
    <w:p>
      <w:pPr>
        <w:pStyle w:val="BodyText"/>
        <w:spacing w:before="1"/>
        <w:ind w:left="120" w:right="129"/>
      </w:pPr>
      <w:r>
        <w:rPr/>
        <w:t>Back at the Mosers’ house, Ferguson entered Linda Moser’s bedroom, woke her, and asked for Johnnie Moser’s keys. Ferguson told Linda Moser that her daughter had run off, and Linda Moser immediately got</w:t>
      </w:r>
      <w:r>
        <w:rPr>
          <w:spacing w:val="-3"/>
        </w:rPr>
        <w:t> </w:t>
      </w:r>
      <w:r>
        <w:rPr/>
        <w:t>up</w:t>
      </w:r>
      <w:r>
        <w:rPr>
          <w:spacing w:val="-2"/>
        </w:rPr>
        <w:t> </w:t>
      </w:r>
      <w:r>
        <w:rPr/>
        <w:t>and</w:t>
      </w:r>
      <w:r>
        <w:rPr>
          <w:spacing w:val="-2"/>
        </w:rPr>
        <w:t> </w:t>
      </w:r>
      <w:r>
        <w:rPr/>
        <w:t>ran</w:t>
      </w:r>
      <w:r>
        <w:rPr>
          <w:spacing w:val="-3"/>
        </w:rPr>
        <w:t> </w:t>
      </w:r>
      <w:r>
        <w:rPr/>
        <w:t>outside</w:t>
      </w:r>
      <w:r>
        <w:rPr>
          <w:spacing w:val="-2"/>
        </w:rPr>
        <w:t> </w:t>
      </w:r>
      <w:r>
        <w:rPr/>
        <w:t>looking</w:t>
      </w:r>
      <w:r>
        <w:rPr>
          <w:spacing w:val="-3"/>
        </w:rPr>
        <w:t> </w:t>
      </w:r>
      <w:r>
        <w:rPr/>
        <w:t>for</w:t>
      </w:r>
      <w:r>
        <w:rPr>
          <w:spacing w:val="-2"/>
        </w:rPr>
        <w:t> </w:t>
      </w:r>
      <w:r>
        <w:rPr/>
        <w:t>her</w:t>
      </w:r>
      <w:r>
        <w:rPr>
          <w:spacing w:val="-2"/>
        </w:rPr>
        <w:t> </w:t>
      </w:r>
      <w:r>
        <w:rPr/>
        <w:t>daughter.</w:t>
      </w:r>
      <w:r>
        <w:rPr>
          <w:spacing w:val="-3"/>
        </w:rPr>
        <w:t> </w:t>
      </w:r>
      <w:r>
        <w:rPr/>
        <w:t>Linda</w:t>
      </w:r>
      <w:r>
        <w:rPr>
          <w:spacing w:val="-3"/>
        </w:rPr>
        <w:t> </w:t>
      </w:r>
      <w:r>
        <w:rPr/>
        <w:t>Moser</w:t>
      </w:r>
      <w:r>
        <w:rPr>
          <w:spacing w:val="-3"/>
        </w:rPr>
        <w:t> </w:t>
      </w:r>
      <w:r>
        <w:rPr/>
        <w:t>ran</w:t>
      </w:r>
      <w:r>
        <w:rPr>
          <w:spacing w:val="-3"/>
        </w:rPr>
        <w:t> </w:t>
      </w:r>
      <w:r>
        <w:rPr/>
        <w:t>toward</w:t>
      </w:r>
      <w:r>
        <w:rPr>
          <w:spacing w:val="-3"/>
        </w:rPr>
        <w:t> </w:t>
      </w:r>
      <w:r>
        <w:rPr/>
        <w:t>Bearden’s</w:t>
      </w:r>
      <w:r>
        <w:rPr>
          <w:spacing w:val="-3"/>
        </w:rPr>
        <w:t> </w:t>
      </w:r>
      <w:r>
        <w:rPr/>
        <w:t>house</w:t>
      </w:r>
      <w:r>
        <w:rPr>
          <w:spacing w:val="-3"/>
        </w:rPr>
        <w:t> </w:t>
      </w:r>
      <w:r>
        <w:rPr/>
        <w:t>after</w:t>
      </w:r>
      <w:r>
        <w:rPr>
          <w:spacing w:val="-3"/>
        </w:rPr>
        <w:t> </w:t>
      </w:r>
      <w:r>
        <w:rPr/>
        <w:t>spotting an ambulance headed in that direction. Ferguson followed Linda Moser to Bearden’s house and, when they both reached the porch of the house, Officer Parton recognized Ferguson as the individual that Johnnie Moser had identified as her assailant.</w:t>
      </w:r>
    </w:p>
    <w:p>
      <w:pPr>
        <w:pStyle w:val="BodyText"/>
        <w:ind w:left="120" w:right="129"/>
      </w:pPr>
      <w:r>
        <w:rPr/>
        <w:t>Parton also observed that Linda Moser was visibly upset and attempted to calm her down by telling her that her daughter was okay.</w:t>
      </w:r>
      <w:r>
        <w:rPr>
          <w:spacing w:val="80"/>
        </w:rPr>
        <w:t> </w:t>
      </w:r>
      <w:r>
        <w:rPr/>
        <w:t>Parton directed Moser to take a seat on the porch while she waited to see her daughter, but Moser did not comply with these directions. Having recognized Ferguson as the assailant, Parton stepped toward Ferguson and told him to turn around and place his hands behind his back.</w:t>
      </w:r>
      <w:r>
        <w:rPr>
          <w:spacing w:val="-3"/>
        </w:rPr>
        <w:t> </w:t>
      </w:r>
      <w:r>
        <w:rPr/>
        <w:t>When</w:t>
      </w:r>
      <w:r>
        <w:rPr>
          <w:spacing w:val="-4"/>
        </w:rPr>
        <w:t> </w:t>
      </w:r>
      <w:r>
        <w:rPr/>
        <w:t>Parton</w:t>
      </w:r>
      <w:r>
        <w:rPr>
          <w:spacing w:val="-4"/>
        </w:rPr>
        <w:t> </w:t>
      </w:r>
      <w:r>
        <w:rPr/>
        <w:t>moved</w:t>
      </w:r>
      <w:r>
        <w:rPr>
          <w:spacing w:val="-3"/>
        </w:rPr>
        <w:t> </w:t>
      </w:r>
      <w:r>
        <w:rPr/>
        <w:t>to</w:t>
      </w:r>
      <w:r>
        <w:rPr>
          <w:spacing w:val="-3"/>
        </w:rPr>
        <w:t> </w:t>
      </w:r>
      <w:r>
        <w:rPr/>
        <w:t>detain</w:t>
      </w:r>
      <w:r>
        <w:rPr>
          <w:spacing w:val="-4"/>
        </w:rPr>
        <w:t> </w:t>
      </w:r>
      <w:r>
        <w:rPr/>
        <w:t>Ferguson,</w:t>
      </w:r>
      <w:r>
        <w:rPr>
          <w:spacing w:val="-4"/>
        </w:rPr>
        <w:t> </w:t>
      </w:r>
      <w:r>
        <w:rPr/>
        <w:t>Moser</w:t>
      </w:r>
      <w:r>
        <w:rPr>
          <w:spacing w:val="-4"/>
        </w:rPr>
        <w:t> </w:t>
      </w:r>
      <w:r>
        <w:rPr/>
        <w:t>shouted</w:t>
      </w:r>
      <w:r>
        <w:rPr>
          <w:spacing w:val="-3"/>
        </w:rPr>
        <w:t> </w:t>
      </w:r>
      <w:r>
        <w:rPr/>
        <w:t>“no”</w:t>
      </w:r>
      <w:r>
        <w:rPr>
          <w:spacing w:val="-4"/>
        </w:rPr>
        <w:t> </w:t>
      </w:r>
      <w:r>
        <w:rPr/>
        <w:t>repeatedly,</w:t>
      </w:r>
      <w:r>
        <w:rPr>
          <w:spacing w:val="-2"/>
        </w:rPr>
        <w:t> </w:t>
      </w:r>
      <w:r>
        <w:rPr/>
        <w:t>told</w:t>
      </w:r>
      <w:r>
        <w:rPr>
          <w:spacing w:val="-4"/>
        </w:rPr>
        <w:t> </w:t>
      </w:r>
      <w:r>
        <w:rPr/>
        <w:t>the</w:t>
      </w:r>
      <w:r>
        <w:rPr>
          <w:spacing w:val="-4"/>
        </w:rPr>
        <w:t> </w:t>
      </w:r>
      <w:r>
        <w:rPr/>
        <w:t>officers</w:t>
      </w:r>
      <w:r>
        <w:rPr>
          <w:spacing w:val="-4"/>
        </w:rPr>
        <w:t> </w:t>
      </w:r>
      <w:r>
        <w:rPr/>
        <w:t>to</w:t>
      </w:r>
      <w:r>
        <w:rPr>
          <w:spacing w:val="-3"/>
        </w:rPr>
        <w:t> </w:t>
      </w:r>
      <w:r>
        <w:rPr/>
        <w:t>leave Ferguson</w:t>
      </w:r>
      <w:r>
        <w:rPr>
          <w:spacing w:val="-1"/>
        </w:rPr>
        <w:t> </w:t>
      </w:r>
      <w:r>
        <w:rPr/>
        <w:t>alone</w:t>
      </w:r>
      <w:r>
        <w:rPr>
          <w:spacing w:val="-1"/>
        </w:rPr>
        <w:t> </w:t>
      </w:r>
      <w:r>
        <w:rPr/>
        <w:t>because he</w:t>
      </w:r>
      <w:r>
        <w:rPr>
          <w:spacing w:val="-1"/>
        </w:rPr>
        <w:t> </w:t>
      </w:r>
      <w:r>
        <w:rPr/>
        <w:t>had not done</w:t>
      </w:r>
      <w:r>
        <w:rPr>
          <w:spacing w:val="-1"/>
        </w:rPr>
        <w:t> </w:t>
      </w:r>
      <w:r>
        <w:rPr/>
        <w:t>anything, and</w:t>
      </w:r>
      <w:r>
        <w:rPr>
          <w:spacing w:val="-1"/>
        </w:rPr>
        <w:t> </w:t>
      </w:r>
      <w:r>
        <w:rPr/>
        <w:t>stated that</w:t>
      </w:r>
      <w:r>
        <w:rPr>
          <w:spacing w:val="-1"/>
        </w:rPr>
        <w:t> </w:t>
      </w:r>
      <w:r>
        <w:rPr/>
        <w:t>Ferguson was</w:t>
      </w:r>
      <w:r>
        <w:rPr>
          <w:spacing w:val="-1"/>
        </w:rPr>
        <w:t> </w:t>
      </w:r>
      <w:r>
        <w:rPr/>
        <w:t>with her. Officer</w:t>
      </w:r>
      <w:r>
        <w:rPr>
          <w:spacing w:val="-1"/>
        </w:rPr>
        <w:t> </w:t>
      </w:r>
      <w:r>
        <w:rPr/>
        <w:t>Davis was standing out in the yard observing the situation and began moving toward the porch as Moser started yelling. While Parton was attempting to detain Ferguson, Moser placed a hand on Parton. A firefighter on the porch moved toward Moser, presumably to separate her from Parton.</w:t>
      </w:r>
      <w:r>
        <w:rPr>
          <w:spacing w:val="80"/>
        </w:rPr>
        <w:t> </w:t>
      </w:r>
      <w:r>
        <w:rPr/>
        <w:t>Davis then stepped onto the porch, grabbed Moser, and took her to the ground on the porch. Davis stated repeatedly “you don’t grab my guy.” The body-camera footage does not clearly depict how Davis took Moser to the ground, but Moser claims that Davis grabbed her hair and threw her to the ground. Moser immediately stated that she was hurt.</w:t>
      </w:r>
    </w:p>
    <w:p>
      <w:pPr>
        <w:pStyle w:val="BodyText"/>
        <w:ind w:left="119" w:right="129"/>
      </w:pPr>
      <w:r>
        <w:rPr/>
        <w:t>Moser claims that, once Davis took her to the ground on the porch, he placed his knee on her back and applied his full weight to pin her down. The body-camera footage indicates that Davis could have kneeled on Moser for up to twenty-three seconds, and the footage does not clearly contradict Moser’s claim that Davis kneeled on her. Despite this ambiguity in the body- camera footage, Davis asserts that the footage proves he did not press his torso on Moser and that he therefore could not have placed his full</w:t>
      </w:r>
      <w:r>
        <w:rPr>
          <w:spacing w:val="-3"/>
        </w:rPr>
        <w:t> </w:t>
      </w:r>
      <w:r>
        <w:rPr/>
        <w:t>body</w:t>
      </w:r>
      <w:r>
        <w:rPr>
          <w:spacing w:val="-2"/>
        </w:rPr>
        <w:t> </w:t>
      </w:r>
      <w:r>
        <w:rPr/>
        <w:t>weight</w:t>
      </w:r>
      <w:r>
        <w:rPr>
          <w:spacing w:val="-3"/>
        </w:rPr>
        <w:t> </w:t>
      </w:r>
      <w:r>
        <w:rPr/>
        <w:t>on</w:t>
      </w:r>
      <w:r>
        <w:rPr>
          <w:spacing w:val="-2"/>
        </w:rPr>
        <w:t> </w:t>
      </w:r>
      <w:r>
        <w:rPr/>
        <w:t>her.</w:t>
      </w:r>
      <w:r>
        <w:rPr>
          <w:spacing w:val="-3"/>
        </w:rPr>
        <w:t> </w:t>
      </w:r>
      <w:r>
        <w:rPr/>
        <w:t>But</w:t>
      </w:r>
      <w:r>
        <w:rPr>
          <w:spacing w:val="-2"/>
        </w:rPr>
        <w:t> </w:t>
      </w:r>
      <w:r>
        <w:rPr/>
        <w:t>the</w:t>
      </w:r>
      <w:r>
        <w:rPr>
          <w:spacing w:val="-2"/>
        </w:rPr>
        <w:t> </w:t>
      </w:r>
      <w:r>
        <w:rPr/>
        <w:t>body-camera</w:t>
      </w:r>
      <w:r>
        <w:rPr>
          <w:spacing w:val="-3"/>
        </w:rPr>
        <w:t> </w:t>
      </w:r>
      <w:r>
        <w:rPr/>
        <w:t>footage</w:t>
      </w:r>
      <w:r>
        <w:rPr>
          <w:spacing w:val="-3"/>
        </w:rPr>
        <w:t> </w:t>
      </w:r>
      <w:r>
        <w:rPr/>
        <w:t>shows</w:t>
      </w:r>
      <w:r>
        <w:rPr>
          <w:spacing w:val="-3"/>
        </w:rPr>
        <w:t> </w:t>
      </w:r>
      <w:r>
        <w:rPr/>
        <w:t>a</w:t>
      </w:r>
      <w:r>
        <w:rPr>
          <w:spacing w:val="-3"/>
        </w:rPr>
        <w:t> </w:t>
      </w:r>
      <w:r>
        <w:rPr/>
        <w:t>shadow</w:t>
      </w:r>
      <w:r>
        <w:rPr>
          <w:spacing w:val="-3"/>
        </w:rPr>
        <w:t> </w:t>
      </w:r>
      <w:r>
        <w:rPr/>
        <w:t>of</w:t>
      </w:r>
      <w:r>
        <w:rPr>
          <w:spacing w:val="-3"/>
        </w:rPr>
        <w:t> </w:t>
      </w:r>
      <w:r>
        <w:rPr/>
        <w:t>Davis’s</w:t>
      </w:r>
      <w:r>
        <w:rPr>
          <w:spacing w:val="-3"/>
        </w:rPr>
        <w:t> </w:t>
      </w:r>
      <w:r>
        <w:rPr/>
        <w:t>figure</w:t>
      </w:r>
      <w:r>
        <w:rPr>
          <w:spacing w:val="-3"/>
        </w:rPr>
        <w:t> </w:t>
      </w:r>
      <w:r>
        <w:rPr/>
        <w:t>that</w:t>
      </w:r>
      <w:r>
        <w:rPr>
          <w:spacing w:val="-2"/>
        </w:rPr>
        <w:t> </w:t>
      </w:r>
      <w:r>
        <w:rPr/>
        <w:t>could</w:t>
      </w:r>
      <w:r>
        <w:rPr>
          <w:spacing w:val="-2"/>
        </w:rPr>
        <w:t> </w:t>
      </w:r>
      <w:r>
        <w:rPr/>
        <w:t>depict him putting his leg or knee on Moser.</w:t>
      </w:r>
      <w:r>
        <w:rPr>
          <w:spacing w:val="80"/>
        </w:rPr>
        <w:t> </w:t>
      </w:r>
      <w:r>
        <w:rPr/>
        <w:t>Exh. 5, 10:41. Moser remained on the ground until she went to the hospital. At the hospital, Moser learned that she had a fractured hip and femur.</w:t>
      </w:r>
    </w:p>
    <w:p>
      <w:pPr>
        <w:pStyle w:val="BodyText"/>
        <w:spacing w:before="12"/>
        <w:rPr>
          <w:sz w:val="21"/>
        </w:rPr>
      </w:pPr>
    </w:p>
    <w:p>
      <w:pPr>
        <w:pStyle w:val="BodyText"/>
        <w:ind w:left="119" w:right="241"/>
      </w:pPr>
      <w:r>
        <w:rPr/>
        <w:t>. The district court granted summary judgment to Davis and the City of Etowah for all claims against them.</w:t>
      </w:r>
      <w:r>
        <w:rPr>
          <w:spacing w:val="-4"/>
        </w:rPr>
        <w:t> </w:t>
      </w:r>
      <w:r>
        <w:rPr/>
        <w:t>In</w:t>
      </w:r>
      <w:r>
        <w:rPr>
          <w:spacing w:val="-4"/>
        </w:rPr>
        <w:t> </w:t>
      </w:r>
      <w:r>
        <w:rPr/>
        <w:t>relevant</w:t>
      </w:r>
      <w:r>
        <w:rPr>
          <w:spacing w:val="-4"/>
        </w:rPr>
        <w:t> </w:t>
      </w:r>
      <w:r>
        <w:rPr/>
        <w:t>part,</w:t>
      </w:r>
      <w:r>
        <w:rPr>
          <w:spacing w:val="-2"/>
        </w:rPr>
        <w:t> </w:t>
      </w:r>
      <w:r>
        <w:rPr/>
        <w:t>the</w:t>
      </w:r>
      <w:r>
        <w:rPr>
          <w:spacing w:val="-3"/>
        </w:rPr>
        <w:t> </w:t>
      </w:r>
      <w:r>
        <w:rPr/>
        <w:t>district</w:t>
      </w:r>
      <w:r>
        <w:rPr>
          <w:spacing w:val="-3"/>
        </w:rPr>
        <w:t> </w:t>
      </w:r>
      <w:r>
        <w:rPr/>
        <w:t>court</w:t>
      </w:r>
      <w:r>
        <w:rPr>
          <w:spacing w:val="-3"/>
        </w:rPr>
        <w:t> </w:t>
      </w:r>
      <w:r>
        <w:rPr/>
        <w:t>ruled</w:t>
      </w:r>
      <w:r>
        <w:rPr>
          <w:spacing w:val="-3"/>
        </w:rPr>
        <w:t> </w:t>
      </w:r>
      <w:r>
        <w:rPr/>
        <w:t>that</w:t>
      </w:r>
      <w:r>
        <w:rPr>
          <w:spacing w:val="-4"/>
        </w:rPr>
        <w:t> </w:t>
      </w:r>
      <w:r>
        <w:rPr/>
        <w:t>neither</w:t>
      </w:r>
      <w:r>
        <w:rPr>
          <w:spacing w:val="-3"/>
        </w:rPr>
        <w:t> </w:t>
      </w:r>
      <w:r>
        <w:rPr/>
        <w:t>taking</w:t>
      </w:r>
      <w:r>
        <w:rPr>
          <w:spacing w:val="-3"/>
        </w:rPr>
        <w:t> </w:t>
      </w:r>
      <w:r>
        <w:rPr/>
        <w:t>Moser</w:t>
      </w:r>
      <w:r>
        <w:rPr>
          <w:spacing w:val="-4"/>
        </w:rPr>
        <w:t> </w:t>
      </w:r>
      <w:r>
        <w:rPr/>
        <w:t>to</w:t>
      </w:r>
      <w:r>
        <w:rPr>
          <w:spacing w:val="-3"/>
        </w:rPr>
        <w:t> </w:t>
      </w:r>
      <w:r>
        <w:rPr/>
        <w:t>the</w:t>
      </w:r>
      <w:r>
        <w:rPr>
          <w:spacing w:val="-2"/>
        </w:rPr>
        <w:t> </w:t>
      </w:r>
      <w:r>
        <w:rPr/>
        <w:t>ground</w:t>
      </w:r>
      <w:r>
        <w:rPr>
          <w:spacing w:val="-3"/>
        </w:rPr>
        <w:t> </w:t>
      </w:r>
      <w:r>
        <w:rPr/>
        <w:t>nor</w:t>
      </w:r>
      <w:r>
        <w:rPr>
          <w:spacing w:val="-4"/>
        </w:rPr>
        <w:t> </w:t>
      </w:r>
      <w:r>
        <w:rPr/>
        <w:t>pinning</w:t>
      </w:r>
      <w:r>
        <w:rPr>
          <w:spacing w:val="-3"/>
        </w:rPr>
        <w:t> </w:t>
      </w:r>
      <w:r>
        <w:rPr/>
        <w:t>her to the ground amounted to excessive force because Moser was actively interfering with Parton’s</w:t>
      </w:r>
    </w:p>
    <w:p>
      <w:pPr>
        <w:spacing w:after="0"/>
        <w:sectPr>
          <w:pgSz w:w="12240" w:h="15840"/>
          <w:pgMar w:top="1420" w:bottom="280" w:left="1320" w:right="1320"/>
        </w:sectPr>
      </w:pPr>
    </w:p>
    <w:p>
      <w:pPr>
        <w:pStyle w:val="BodyText"/>
        <w:spacing w:before="40"/>
        <w:ind w:left="120" w:right="124"/>
      </w:pPr>
      <w:r>
        <w:rPr/>
        <w:t>attempt</w:t>
      </w:r>
      <w:r>
        <w:rPr>
          <w:spacing w:val="-3"/>
        </w:rPr>
        <w:t> </w:t>
      </w:r>
      <w:r>
        <w:rPr/>
        <w:t>to</w:t>
      </w:r>
      <w:r>
        <w:rPr>
          <w:spacing w:val="-3"/>
        </w:rPr>
        <w:t> </w:t>
      </w:r>
      <w:r>
        <w:rPr/>
        <w:t>arrest</w:t>
      </w:r>
      <w:r>
        <w:rPr>
          <w:spacing w:val="-4"/>
        </w:rPr>
        <w:t> </w:t>
      </w:r>
      <w:r>
        <w:rPr/>
        <w:t>Ferguson.</w:t>
      </w:r>
      <w:r>
        <w:rPr>
          <w:spacing w:val="-4"/>
        </w:rPr>
        <w:t> </w:t>
      </w:r>
      <w:r>
        <w:rPr/>
        <w:t>In</w:t>
      </w:r>
      <w:r>
        <w:rPr>
          <w:spacing w:val="-3"/>
        </w:rPr>
        <w:t> </w:t>
      </w:r>
      <w:r>
        <w:rPr/>
        <w:t>the</w:t>
      </w:r>
      <w:r>
        <w:rPr>
          <w:spacing w:val="-4"/>
        </w:rPr>
        <w:t> </w:t>
      </w:r>
      <w:r>
        <w:rPr/>
        <w:t>alternative,</w:t>
      </w:r>
      <w:r>
        <w:rPr>
          <w:spacing w:val="-4"/>
        </w:rPr>
        <w:t> </w:t>
      </w:r>
      <w:r>
        <w:rPr/>
        <w:t>the</w:t>
      </w:r>
      <w:r>
        <w:rPr>
          <w:spacing w:val="-3"/>
        </w:rPr>
        <w:t> </w:t>
      </w:r>
      <w:r>
        <w:rPr/>
        <w:t>district</w:t>
      </w:r>
      <w:r>
        <w:rPr>
          <w:spacing w:val="-3"/>
        </w:rPr>
        <w:t> </w:t>
      </w:r>
      <w:r>
        <w:rPr/>
        <w:t>court</w:t>
      </w:r>
      <w:r>
        <w:rPr>
          <w:spacing w:val="-3"/>
        </w:rPr>
        <w:t> </w:t>
      </w:r>
      <w:r>
        <w:rPr/>
        <w:t>ruled</w:t>
      </w:r>
      <w:r>
        <w:rPr>
          <w:spacing w:val="-4"/>
        </w:rPr>
        <w:t> </w:t>
      </w:r>
      <w:r>
        <w:rPr/>
        <w:t>that</w:t>
      </w:r>
      <w:r>
        <w:rPr>
          <w:spacing w:val="-4"/>
        </w:rPr>
        <w:t> </w:t>
      </w:r>
      <w:r>
        <w:rPr/>
        <w:t>Davis</w:t>
      </w:r>
      <w:r>
        <w:rPr>
          <w:spacing w:val="-2"/>
        </w:rPr>
        <w:t> </w:t>
      </w:r>
      <w:r>
        <w:rPr/>
        <w:t>was</w:t>
      </w:r>
      <w:r>
        <w:rPr>
          <w:spacing w:val="-4"/>
        </w:rPr>
        <w:t> </w:t>
      </w:r>
      <w:r>
        <w:rPr/>
        <w:t>entitled</w:t>
      </w:r>
      <w:r>
        <w:rPr>
          <w:spacing w:val="-3"/>
        </w:rPr>
        <w:t> </w:t>
      </w:r>
      <w:r>
        <w:rPr/>
        <w:t>to</w:t>
      </w:r>
      <w:r>
        <w:rPr>
          <w:spacing w:val="-3"/>
        </w:rPr>
        <w:t> </w:t>
      </w:r>
      <w:r>
        <w:rPr/>
        <w:t>qualified immunity because it was not clearly established that either action constituted excessive force.</w:t>
      </w:r>
    </w:p>
    <w:p>
      <w:pPr>
        <w:pStyle w:val="BodyText"/>
      </w:pPr>
    </w:p>
    <w:p>
      <w:pPr>
        <w:pStyle w:val="BodyText"/>
        <w:ind w:left="119" w:right="129"/>
      </w:pPr>
      <w:r>
        <w:rPr/>
        <w:t>On</w:t>
      </w:r>
      <w:r>
        <w:rPr>
          <w:spacing w:val="-2"/>
        </w:rPr>
        <w:t> </w:t>
      </w:r>
      <w:r>
        <w:rPr/>
        <w:t>these</w:t>
      </w:r>
      <w:r>
        <w:rPr>
          <w:spacing w:val="-3"/>
        </w:rPr>
        <w:t> </w:t>
      </w:r>
      <w:r>
        <w:rPr/>
        <w:t>facts,</w:t>
      </w:r>
      <w:r>
        <w:rPr>
          <w:spacing w:val="-3"/>
        </w:rPr>
        <w:t> </w:t>
      </w:r>
      <w:r>
        <w:rPr/>
        <w:t>which</w:t>
      </w:r>
      <w:r>
        <w:rPr>
          <w:spacing w:val="-2"/>
        </w:rPr>
        <w:t> </w:t>
      </w:r>
      <w:r>
        <w:rPr/>
        <w:t>of</w:t>
      </w:r>
      <w:r>
        <w:rPr>
          <w:spacing w:val="-3"/>
        </w:rPr>
        <w:t> </w:t>
      </w:r>
      <w:r>
        <w:rPr/>
        <w:t>course</w:t>
      </w:r>
      <w:r>
        <w:rPr>
          <w:spacing w:val="-3"/>
        </w:rPr>
        <w:t> </w:t>
      </w:r>
      <w:r>
        <w:rPr/>
        <w:t>may</w:t>
      </w:r>
      <w:r>
        <w:rPr>
          <w:spacing w:val="-2"/>
        </w:rPr>
        <w:t> </w:t>
      </w:r>
      <w:r>
        <w:rPr/>
        <w:t>ultimately</w:t>
      </w:r>
      <w:r>
        <w:rPr>
          <w:spacing w:val="-2"/>
        </w:rPr>
        <w:t> </w:t>
      </w:r>
      <w:r>
        <w:rPr/>
        <w:t>be</w:t>
      </w:r>
      <w:r>
        <w:rPr>
          <w:spacing w:val="-3"/>
        </w:rPr>
        <w:t> </w:t>
      </w:r>
      <w:r>
        <w:rPr/>
        <w:t>rejected</w:t>
      </w:r>
      <w:r>
        <w:rPr>
          <w:spacing w:val="-3"/>
        </w:rPr>
        <w:t> </w:t>
      </w:r>
      <w:r>
        <w:rPr/>
        <w:t>in</w:t>
      </w:r>
      <w:r>
        <w:rPr>
          <w:spacing w:val="-3"/>
        </w:rPr>
        <w:t> </w:t>
      </w:r>
      <w:r>
        <w:rPr/>
        <w:t>whole</w:t>
      </w:r>
      <w:r>
        <w:rPr>
          <w:spacing w:val="-3"/>
        </w:rPr>
        <w:t> </w:t>
      </w:r>
      <w:r>
        <w:rPr/>
        <w:t>or</w:t>
      </w:r>
      <w:r>
        <w:rPr>
          <w:spacing w:val="-3"/>
        </w:rPr>
        <w:t> </w:t>
      </w:r>
      <w:r>
        <w:rPr/>
        <w:t>part</w:t>
      </w:r>
      <w:r>
        <w:rPr>
          <w:spacing w:val="-2"/>
        </w:rPr>
        <w:t> </w:t>
      </w:r>
      <w:r>
        <w:rPr/>
        <w:t>by</w:t>
      </w:r>
      <w:r>
        <w:rPr>
          <w:spacing w:val="-2"/>
        </w:rPr>
        <w:t> </w:t>
      </w:r>
      <w:r>
        <w:rPr/>
        <w:t>the</w:t>
      </w:r>
      <w:r>
        <w:rPr>
          <w:spacing w:val="-3"/>
        </w:rPr>
        <w:t> </w:t>
      </w:r>
      <w:r>
        <w:rPr/>
        <w:t>jury,</w:t>
      </w:r>
      <w:r>
        <w:rPr>
          <w:spacing w:val="-3"/>
        </w:rPr>
        <w:t> </w:t>
      </w:r>
      <w:r>
        <w:rPr/>
        <w:t>Davis</w:t>
      </w:r>
      <w:r>
        <w:rPr>
          <w:spacing w:val="-3"/>
        </w:rPr>
        <w:t> </w:t>
      </w:r>
      <w:r>
        <w:rPr/>
        <w:t>violated</w:t>
      </w:r>
      <w:r>
        <w:rPr>
          <w:spacing w:val="-3"/>
        </w:rPr>
        <w:t> </w:t>
      </w:r>
      <w:r>
        <w:rPr/>
        <w:t>a clearly established constitutional right, and Davis was therefore not entitled to summary judgment on the excessive-force claim. Of course, to prevail on an excessive-force claim, Moser must show that Davis’s use of such force amounted to a violation of Moser’s clearly established constitutional rights.</w:t>
      </w:r>
    </w:p>
    <w:p>
      <w:pPr>
        <w:pStyle w:val="BodyText"/>
        <w:ind w:left="119" w:right="193"/>
      </w:pPr>
      <w:r>
        <w:rPr/>
        <w:t>Pearson v. Callahan, 555 U.S. 223, 232 (2009). By September 2017, it was clearly established in this circuit</w:t>
      </w:r>
      <w:r>
        <w:rPr>
          <w:spacing w:val="-3"/>
        </w:rPr>
        <w:t> </w:t>
      </w:r>
      <w:r>
        <w:rPr/>
        <w:t>that</w:t>
      </w:r>
      <w:r>
        <w:rPr>
          <w:spacing w:val="-3"/>
        </w:rPr>
        <w:t> </w:t>
      </w:r>
      <w:r>
        <w:rPr/>
        <w:t>a</w:t>
      </w:r>
      <w:r>
        <w:rPr>
          <w:spacing w:val="-2"/>
        </w:rPr>
        <w:t> </w:t>
      </w:r>
      <w:r>
        <w:rPr/>
        <w:t>person</w:t>
      </w:r>
      <w:r>
        <w:rPr>
          <w:spacing w:val="-3"/>
        </w:rPr>
        <w:t> </w:t>
      </w:r>
      <w:r>
        <w:rPr/>
        <w:t>has</w:t>
      </w:r>
      <w:r>
        <w:rPr>
          <w:spacing w:val="-3"/>
        </w:rPr>
        <w:t> </w:t>
      </w:r>
      <w:r>
        <w:rPr/>
        <w:t>a</w:t>
      </w:r>
      <w:r>
        <w:rPr>
          <w:spacing w:val="-2"/>
        </w:rPr>
        <w:t> </w:t>
      </w:r>
      <w:r>
        <w:rPr/>
        <w:t>constitutional</w:t>
      </w:r>
      <w:r>
        <w:rPr>
          <w:spacing w:val="-3"/>
        </w:rPr>
        <w:t> </w:t>
      </w:r>
      <w:r>
        <w:rPr/>
        <w:t>right</w:t>
      </w:r>
      <w:r>
        <w:rPr>
          <w:spacing w:val="-3"/>
        </w:rPr>
        <w:t> </w:t>
      </w:r>
      <w:r>
        <w:rPr/>
        <w:t>to</w:t>
      </w:r>
      <w:r>
        <w:rPr>
          <w:spacing w:val="-2"/>
        </w:rPr>
        <w:t> </w:t>
      </w:r>
      <w:r>
        <w:rPr/>
        <w:t>be</w:t>
      </w:r>
      <w:r>
        <w:rPr>
          <w:spacing w:val="-3"/>
        </w:rPr>
        <w:t> </w:t>
      </w:r>
      <w:r>
        <w:rPr/>
        <w:t>free</w:t>
      </w:r>
      <w:r>
        <w:rPr>
          <w:spacing w:val="-3"/>
        </w:rPr>
        <w:t> </w:t>
      </w:r>
      <w:r>
        <w:rPr/>
        <w:t>from</w:t>
      </w:r>
      <w:r>
        <w:rPr>
          <w:spacing w:val="-3"/>
        </w:rPr>
        <w:t> </w:t>
      </w:r>
      <w:r>
        <w:rPr/>
        <w:t>injury-threatening</w:t>
      </w:r>
      <w:r>
        <w:rPr>
          <w:spacing w:val="-3"/>
        </w:rPr>
        <w:t> </w:t>
      </w:r>
      <w:r>
        <w:rPr/>
        <w:t>physical</w:t>
      </w:r>
      <w:r>
        <w:rPr>
          <w:spacing w:val="-3"/>
        </w:rPr>
        <w:t> </w:t>
      </w:r>
      <w:r>
        <w:rPr/>
        <w:t>force</w:t>
      </w:r>
      <w:r>
        <w:rPr>
          <w:spacing w:val="-3"/>
        </w:rPr>
        <w:t> </w:t>
      </w:r>
      <w:r>
        <w:rPr/>
        <w:t>when</w:t>
      </w:r>
      <w:r>
        <w:rPr>
          <w:spacing w:val="-3"/>
        </w:rPr>
        <w:t> </w:t>
      </w:r>
      <w:r>
        <w:rPr/>
        <w:t>he or she is not actively resisting the police, and Davis violated this right by taking Moser to the ground with such force that she broke two bones and then pinning her to the ground. Put another way, since a reasonable juror could conclude that Davis knew Moser was not actively resisting arrest, Davis was not entitled to throw Moser to the ground and pin her there.</w:t>
      </w:r>
    </w:p>
    <w:p>
      <w:pPr>
        <w:pStyle w:val="BodyText"/>
      </w:pPr>
    </w:p>
    <w:p>
      <w:pPr>
        <w:pStyle w:val="BodyText"/>
        <w:ind w:left="119" w:right="129"/>
      </w:pPr>
      <w:r>
        <w:rPr/>
        <w:t>Davis argues that Moser actively resisted arrest because she admits that she touched Parton and simultaneously raised her other hand, which held her cell phone, somewhere around Parton’s head. But some physical contact does not automatically rise to the level of active resistance. In Smith v. City of Troy, we concluded that a jury must decide whether a suspect’s pulling his arm away from an officer during</w:t>
      </w:r>
      <w:r>
        <w:rPr>
          <w:spacing w:val="-3"/>
        </w:rPr>
        <w:t> </w:t>
      </w:r>
      <w:r>
        <w:rPr/>
        <w:t>a</w:t>
      </w:r>
      <w:r>
        <w:rPr>
          <w:spacing w:val="-4"/>
        </w:rPr>
        <w:t> </w:t>
      </w:r>
      <w:r>
        <w:rPr/>
        <w:t>hand-to-hand</w:t>
      </w:r>
      <w:r>
        <w:rPr>
          <w:spacing w:val="-3"/>
        </w:rPr>
        <w:t> </w:t>
      </w:r>
      <w:r>
        <w:rPr/>
        <w:t>encounter</w:t>
      </w:r>
      <w:r>
        <w:rPr>
          <w:spacing w:val="-3"/>
        </w:rPr>
        <w:t> </w:t>
      </w:r>
      <w:r>
        <w:rPr/>
        <w:t>was</w:t>
      </w:r>
      <w:r>
        <w:rPr>
          <w:spacing w:val="-2"/>
        </w:rPr>
        <w:t> </w:t>
      </w:r>
      <w:r>
        <w:rPr/>
        <w:t>active</w:t>
      </w:r>
      <w:r>
        <w:rPr>
          <w:spacing w:val="-4"/>
        </w:rPr>
        <w:t> </w:t>
      </w:r>
      <w:r>
        <w:rPr/>
        <w:t>resistance</w:t>
      </w:r>
      <w:r>
        <w:rPr>
          <w:spacing w:val="-4"/>
        </w:rPr>
        <w:t> </w:t>
      </w:r>
      <w:r>
        <w:rPr/>
        <w:t>or</w:t>
      </w:r>
      <w:r>
        <w:rPr>
          <w:spacing w:val="-3"/>
        </w:rPr>
        <w:t> </w:t>
      </w:r>
      <w:r>
        <w:rPr/>
        <w:t>minimal</w:t>
      </w:r>
      <w:r>
        <w:rPr>
          <w:spacing w:val="-4"/>
        </w:rPr>
        <w:t> </w:t>
      </w:r>
      <w:r>
        <w:rPr/>
        <w:t>resistance.</w:t>
      </w:r>
      <w:r>
        <w:rPr>
          <w:spacing w:val="-2"/>
        </w:rPr>
        <w:t> </w:t>
      </w:r>
      <w:r>
        <w:rPr/>
        <w:t>874</w:t>
      </w:r>
      <w:r>
        <w:rPr>
          <w:spacing w:val="-4"/>
        </w:rPr>
        <w:t> </w:t>
      </w:r>
      <w:r>
        <w:rPr/>
        <w:t>F.3d</w:t>
      </w:r>
      <w:r>
        <w:rPr>
          <w:spacing w:val="-4"/>
        </w:rPr>
        <w:t> </w:t>
      </w:r>
      <w:r>
        <w:rPr/>
        <w:t>938,</w:t>
      </w:r>
      <w:r>
        <w:rPr>
          <w:spacing w:val="-2"/>
        </w:rPr>
        <w:t> </w:t>
      </w:r>
      <w:r>
        <w:rPr/>
        <w:t>945</w:t>
      </w:r>
      <w:r>
        <w:rPr>
          <w:spacing w:val="-4"/>
        </w:rPr>
        <w:t> </w:t>
      </w:r>
      <w:r>
        <w:rPr/>
        <w:t>(6th</w:t>
      </w:r>
      <w:r>
        <w:rPr>
          <w:spacing w:val="-4"/>
        </w:rPr>
        <w:t> </w:t>
      </w:r>
      <w:r>
        <w:rPr/>
        <w:t>Cir. 2017). A reasonable juror could likewise conclude that Moser offered minimal resistance when she touched Parton’s arm and raised her cell phone.</w:t>
      </w:r>
    </w:p>
    <w:p>
      <w:pPr>
        <w:pStyle w:val="BodyText"/>
        <w:spacing w:before="1"/>
        <w:ind w:left="119" w:right="129"/>
      </w:pPr>
      <w:r>
        <w:rPr/>
        <w:t>Davis also contends that Moser actively resisted arrest because she was refusing to obey Parton’s commands</w:t>
      </w:r>
      <w:r>
        <w:rPr>
          <w:spacing w:val="-3"/>
        </w:rPr>
        <w:t> </w:t>
      </w:r>
      <w:r>
        <w:rPr/>
        <w:t>and</w:t>
      </w:r>
      <w:r>
        <w:rPr>
          <w:spacing w:val="-3"/>
        </w:rPr>
        <w:t> </w:t>
      </w:r>
      <w:r>
        <w:rPr/>
        <w:t>yelling</w:t>
      </w:r>
      <w:r>
        <w:rPr>
          <w:spacing w:val="-2"/>
        </w:rPr>
        <w:t> </w:t>
      </w:r>
      <w:r>
        <w:rPr/>
        <w:t>at</w:t>
      </w:r>
      <w:r>
        <w:rPr>
          <w:spacing w:val="-2"/>
        </w:rPr>
        <w:t> </w:t>
      </w:r>
      <w:r>
        <w:rPr/>
        <w:t>Parton</w:t>
      </w:r>
      <w:r>
        <w:rPr>
          <w:spacing w:val="-3"/>
        </w:rPr>
        <w:t> </w:t>
      </w:r>
      <w:r>
        <w:rPr/>
        <w:t>to</w:t>
      </w:r>
      <w:r>
        <w:rPr>
          <w:spacing w:val="-2"/>
        </w:rPr>
        <w:t> </w:t>
      </w:r>
      <w:r>
        <w:rPr/>
        <w:t>leave</w:t>
      </w:r>
      <w:r>
        <w:rPr>
          <w:spacing w:val="-3"/>
        </w:rPr>
        <w:t> </w:t>
      </w:r>
      <w:r>
        <w:rPr/>
        <w:t>Ferguson</w:t>
      </w:r>
      <w:r>
        <w:rPr>
          <w:spacing w:val="-1"/>
        </w:rPr>
        <w:t> </w:t>
      </w:r>
      <w:r>
        <w:rPr/>
        <w:t>alone.</w:t>
      </w:r>
      <w:r>
        <w:rPr>
          <w:spacing w:val="-3"/>
        </w:rPr>
        <w:t> </w:t>
      </w:r>
      <w:r>
        <w:rPr/>
        <w:t>But</w:t>
      </w:r>
      <w:r>
        <w:rPr>
          <w:spacing w:val="-2"/>
        </w:rPr>
        <w:t> </w:t>
      </w:r>
      <w:r>
        <w:rPr/>
        <w:t>Moser’s</w:t>
      </w:r>
      <w:r>
        <w:rPr>
          <w:spacing w:val="-3"/>
        </w:rPr>
        <w:t> </w:t>
      </w:r>
      <w:r>
        <w:rPr/>
        <w:t>yelling</w:t>
      </w:r>
      <w:r>
        <w:rPr>
          <w:spacing w:val="-2"/>
        </w:rPr>
        <w:t> </w:t>
      </w:r>
      <w:r>
        <w:rPr/>
        <w:t>at</w:t>
      </w:r>
      <w:r>
        <w:rPr>
          <w:spacing w:val="-3"/>
        </w:rPr>
        <w:t> </w:t>
      </w:r>
      <w:r>
        <w:rPr/>
        <w:t>Parton</w:t>
      </w:r>
      <w:r>
        <w:rPr>
          <w:spacing w:val="-3"/>
        </w:rPr>
        <w:t> </w:t>
      </w:r>
      <w:r>
        <w:rPr/>
        <w:t>did</w:t>
      </w:r>
      <w:r>
        <w:rPr>
          <w:spacing w:val="-2"/>
        </w:rPr>
        <w:t> </w:t>
      </w:r>
      <w:r>
        <w:rPr/>
        <w:t>not</w:t>
      </w:r>
      <w:r>
        <w:rPr>
          <w:spacing w:val="-3"/>
        </w:rPr>
        <w:t> </w:t>
      </w:r>
      <w:r>
        <w:rPr/>
        <w:t>evidence an intent to physically interfere with the arrest. It is true that a person’s non- compliance with officer’s directions may rise to the level of active resistance when combined with “verbal hostility” or “a deliberate act of defiance.”</w:t>
      </w:r>
    </w:p>
    <w:p>
      <w:pPr>
        <w:pStyle w:val="BodyText"/>
        <w:spacing w:before="11"/>
        <w:rPr>
          <w:sz w:val="21"/>
        </w:rPr>
      </w:pPr>
    </w:p>
    <w:p>
      <w:pPr>
        <w:pStyle w:val="BodyText"/>
        <w:ind w:left="119"/>
      </w:pPr>
      <w:r>
        <w:rPr/>
        <w:t>a</w:t>
      </w:r>
      <w:r>
        <w:rPr>
          <w:spacing w:val="-4"/>
        </w:rPr>
        <w:t> </w:t>
      </w:r>
      <w:r>
        <w:rPr/>
        <w:t>reasonable</w:t>
      </w:r>
      <w:r>
        <w:rPr>
          <w:spacing w:val="-3"/>
        </w:rPr>
        <w:t> </w:t>
      </w:r>
      <w:r>
        <w:rPr/>
        <w:t>juror</w:t>
      </w:r>
      <w:r>
        <w:rPr>
          <w:spacing w:val="-4"/>
        </w:rPr>
        <w:t> </w:t>
      </w:r>
      <w:r>
        <w:rPr/>
        <w:t>could</w:t>
      </w:r>
      <w:r>
        <w:rPr>
          <w:spacing w:val="-3"/>
        </w:rPr>
        <w:t> </w:t>
      </w:r>
      <w:r>
        <w:rPr/>
        <w:t>conclude</w:t>
      </w:r>
      <w:r>
        <w:rPr>
          <w:spacing w:val="-3"/>
        </w:rPr>
        <w:t> </w:t>
      </w:r>
      <w:r>
        <w:rPr/>
        <w:t>that</w:t>
      </w:r>
      <w:r>
        <w:rPr>
          <w:spacing w:val="-3"/>
        </w:rPr>
        <w:t> </w:t>
      </w:r>
      <w:r>
        <w:rPr/>
        <w:t>her</w:t>
      </w:r>
      <w:r>
        <w:rPr>
          <w:spacing w:val="-4"/>
        </w:rPr>
        <w:t> </w:t>
      </w:r>
      <w:r>
        <w:rPr/>
        <w:t>statements</w:t>
      </w:r>
      <w:r>
        <w:rPr>
          <w:spacing w:val="-4"/>
        </w:rPr>
        <w:t> </w:t>
      </w:r>
      <w:r>
        <w:rPr/>
        <w:t>did</w:t>
      </w:r>
      <w:r>
        <w:rPr>
          <w:spacing w:val="-3"/>
        </w:rPr>
        <w:t> </w:t>
      </w:r>
      <w:r>
        <w:rPr/>
        <w:t>not</w:t>
      </w:r>
      <w:r>
        <w:rPr>
          <w:spacing w:val="-3"/>
        </w:rPr>
        <w:t> </w:t>
      </w:r>
      <w:r>
        <w:rPr/>
        <w:t>evidence</w:t>
      </w:r>
      <w:r>
        <w:rPr>
          <w:spacing w:val="-4"/>
        </w:rPr>
        <w:t> </w:t>
      </w:r>
      <w:r>
        <w:rPr/>
        <w:t>an</w:t>
      </w:r>
      <w:r>
        <w:rPr>
          <w:spacing w:val="-3"/>
        </w:rPr>
        <w:t> </w:t>
      </w:r>
      <w:r>
        <w:rPr/>
        <w:t>intent</w:t>
      </w:r>
      <w:r>
        <w:rPr>
          <w:spacing w:val="-3"/>
        </w:rPr>
        <w:t> </w:t>
      </w:r>
      <w:r>
        <w:rPr/>
        <w:t>to</w:t>
      </w:r>
      <w:r>
        <w:rPr>
          <w:spacing w:val="-3"/>
        </w:rPr>
        <w:t> </w:t>
      </w:r>
      <w:r>
        <w:rPr/>
        <w:t>physically</w:t>
      </w:r>
      <w:r>
        <w:rPr>
          <w:spacing w:val="-4"/>
        </w:rPr>
        <w:t> </w:t>
      </w:r>
      <w:r>
        <w:rPr/>
        <w:t>prevent Parton from arresting Ferguson nor did they evidence an intent to physically harm Officer Parton.</w:t>
      </w:r>
    </w:p>
    <w:p>
      <w:pPr>
        <w:pStyle w:val="BodyText"/>
        <w:spacing w:before="1"/>
      </w:pPr>
    </w:p>
    <w:p>
      <w:pPr>
        <w:pStyle w:val="BodyText"/>
        <w:ind w:left="119"/>
      </w:pPr>
      <w:r>
        <w:rPr/>
        <w:t>Reversed</w:t>
      </w:r>
      <w:r>
        <w:rPr>
          <w:spacing w:val="-9"/>
        </w:rPr>
        <w:t> </w:t>
      </w:r>
      <w:r>
        <w:rPr/>
        <w:t>and</w:t>
      </w:r>
      <w:r>
        <w:rPr>
          <w:spacing w:val="-7"/>
        </w:rPr>
        <w:t> </w:t>
      </w:r>
      <w:r>
        <w:rPr>
          <w:spacing w:val="-2"/>
        </w:rPr>
        <w:t>Remanded</w:t>
      </w:r>
    </w:p>
    <w:p>
      <w:pPr>
        <w:pStyle w:val="BodyText"/>
      </w:pPr>
    </w:p>
    <w:p>
      <w:pPr>
        <w:pStyle w:val="BodyText"/>
      </w:pPr>
    </w:p>
    <w:p>
      <w:pPr>
        <w:pStyle w:val="BodyText"/>
      </w:pPr>
    </w:p>
    <w:p>
      <w:pPr>
        <w:pStyle w:val="Heading2"/>
        <w:ind w:left="119"/>
      </w:pPr>
      <w:r>
        <w:rPr/>
        <w:t>Palma</w:t>
      </w:r>
      <w:r>
        <w:rPr>
          <w:spacing w:val="-6"/>
        </w:rPr>
        <w:t> </w:t>
      </w:r>
      <w:r>
        <w:rPr/>
        <w:t>v.</w:t>
      </w:r>
      <w:r>
        <w:rPr>
          <w:spacing w:val="-6"/>
        </w:rPr>
        <w:t> </w:t>
      </w:r>
      <w:r>
        <w:rPr>
          <w:spacing w:val="-2"/>
        </w:rPr>
        <w:t>Johns</w:t>
      </w:r>
    </w:p>
    <w:p>
      <w:pPr>
        <w:pStyle w:val="BodyText"/>
        <w:ind w:left="119"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Sixth</w:t>
      </w:r>
      <w:r>
        <w:rPr>
          <w:spacing w:val="-5"/>
        </w:rPr>
        <w:t> </w:t>
      </w:r>
      <w:r>
        <w:rPr/>
        <w:t>Circuit Opinion Date: February 28, 2022</w:t>
      </w:r>
    </w:p>
    <w:p>
      <w:pPr>
        <w:pStyle w:val="BodyText"/>
        <w:spacing w:before="12"/>
        <w:rPr>
          <w:sz w:val="21"/>
        </w:rPr>
      </w:pPr>
    </w:p>
    <w:p>
      <w:pPr>
        <w:pStyle w:val="BodyText"/>
        <w:ind w:left="119"/>
      </w:pPr>
      <w:r>
        <w:rPr/>
        <w:t>Tags:</w:t>
      </w:r>
      <w:r>
        <w:rPr>
          <w:spacing w:val="-8"/>
        </w:rPr>
        <w:t> </w:t>
      </w:r>
      <w:r>
        <w:rPr/>
        <w:t>Use</w:t>
      </w:r>
      <w:r>
        <w:rPr>
          <w:spacing w:val="-7"/>
        </w:rPr>
        <w:t> </w:t>
      </w:r>
      <w:r>
        <w:rPr/>
        <w:t>of</w:t>
      </w:r>
      <w:r>
        <w:rPr>
          <w:spacing w:val="-6"/>
        </w:rPr>
        <w:t> </w:t>
      </w:r>
      <w:r>
        <w:rPr/>
        <w:t>Force,</w:t>
      </w:r>
      <w:r>
        <w:rPr>
          <w:spacing w:val="-8"/>
        </w:rPr>
        <w:t> </w:t>
      </w:r>
      <w:r>
        <w:rPr/>
        <w:t>Mental</w:t>
      </w:r>
      <w:r>
        <w:rPr>
          <w:spacing w:val="-7"/>
        </w:rPr>
        <w:t> </w:t>
      </w:r>
      <w:r>
        <w:rPr/>
        <w:t>Illness,</w:t>
      </w:r>
      <w:r>
        <w:rPr>
          <w:spacing w:val="-8"/>
        </w:rPr>
        <w:t> </w:t>
      </w:r>
      <w:r>
        <w:rPr/>
        <w:t>Least</w:t>
      </w:r>
      <w:r>
        <w:rPr>
          <w:spacing w:val="-6"/>
        </w:rPr>
        <w:t> </w:t>
      </w:r>
      <w:r>
        <w:rPr/>
        <w:t>Force</w:t>
      </w:r>
      <w:r>
        <w:rPr>
          <w:spacing w:val="-7"/>
        </w:rPr>
        <w:t> </w:t>
      </w:r>
      <w:r>
        <w:rPr>
          <w:spacing w:val="-2"/>
        </w:rPr>
        <w:t>Necessary</w:t>
      </w:r>
    </w:p>
    <w:p>
      <w:pPr>
        <w:pStyle w:val="BodyText"/>
      </w:pPr>
    </w:p>
    <w:p>
      <w:pPr>
        <w:pStyle w:val="BodyText"/>
        <w:ind w:left="119"/>
      </w:pPr>
      <w:r>
        <w:rPr/>
        <w:t>Deputy Johns shot and killed Palma after responding to a 9-1-1 call at Palma's home. Johns knew that there was a dispute about the television and that Palma suffered from mental health issues. Arriving, Johns saw Palma standing outside with his hands in his pockets. Palma did not respond to greetings but began walking toward Johns. Johns repeatedly told Palma to stop and take his hands out of his pockets. Palma did not respond. Johns radioed for backup with “intermediate” priority. Johns warned Palma he would</w:t>
      </w:r>
      <w:r>
        <w:rPr>
          <w:spacing w:val="-3"/>
        </w:rPr>
        <w:t> </w:t>
      </w:r>
      <w:r>
        <w:rPr/>
        <w:t>use</w:t>
      </w:r>
      <w:r>
        <w:rPr>
          <w:spacing w:val="-2"/>
        </w:rPr>
        <w:t> </w:t>
      </w:r>
      <w:r>
        <w:rPr/>
        <w:t>his</w:t>
      </w:r>
      <w:r>
        <w:rPr>
          <w:spacing w:val="-1"/>
        </w:rPr>
        <w:t> </w:t>
      </w:r>
      <w:r>
        <w:rPr/>
        <w:t>taser.</w:t>
      </w:r>
      <w:r>
        <w:rPr>
          <w:spacing w:val="-3"/>
        </w:rPr>
        <w:t> </w:t>
      </w:r>
      <w:r>
        <w:rPr/>
        <w:t>Palma did</w:t>
      </w:r>
      <w:r>
        <w:rPr>
          <w:spacing w:val="-3"/>
        </w:rPr>
        <w:t> </w:t>
      </w:r>
      <w:r>
        <w:rPr/>
        <w:t>not</w:t>
      </w:r>
      <w:r>
        <w:rPr>
          <w:spacing w:val="-3"/>
        </w:rPr>
        <w:t> </w:t>
      </w:r>
      <w:r>
        <w:rPr/>
        <w:t>stop.</w:t>
      </w:r>
      <w:r>
        <w:rPr>
          <w:spacing w:val="-1"/>
        </w:rPr>
        <w:t> </w:t>
      </w:r>
      <w:r>
        <w:rPr/>
        <w:t>Johns</w:t>
      </w:r>
      <w:r>
        <w:rPr>
          <w:spacing w:val="-3"/>
        </w:rPr>
        <w:t> </w:t>
      </w:r>
      <w:r>
        <w:rPr/>
        <w:t>tased</w:t>
      </w:r>
      <w:r>
        <w:rPr>
          <w:spacing w:val="-2"/>
        </w:rPr>
        <w:t> </w:t>
      </w:r>
      <w:r>
        <w:rPr/>
        <w:t>him</w:t>
      </w:r>
      <w:r>
        <w:rPr>
          <w:spacing w:val="-3"/>
        </w:rPr>
        <w:t> </w:t>
      </w:r>
      <w:r>
        <w:rPr/>
        <w:t>twice</w:t>
      </w:r>
      <w:r>
        <w:rPr>
          <w:spacing w:val="-2"/>
        </w:rPr>
        <w:t> </w:t>
      </w:r>
      <w:r>
        <w:rPr/>
        <w:t>before</w:t>
      </w:r>
      <w:r>
        <w:rPr>
          <w:spacing w:val="-3"/>
        </w:rPr>
        <w:t> </w:t>
      </w:r>
      <w:r>
        <w:rPr/>
        <w:t>Palma</w:t>
      </w:r>
      <w:r>
        <w:rPr>
          <w:spacing w:val="-3"/>
        </w:rPr>
        <w:t> </w:t>
      </w:r>
      <w:r>
        <w:rPr/>
        <w:t>fell</w:t>
      </w:r>
      <w:r>
        <w:rPr>
          <w:spacing w:val="-1"/>
        </w:rPr>
        <w:t> </w:t>
      </w:r>
      <w:r>
        <w:rPr/>
        <w:t>down.</w:t>
      </w:r>
      <w:r>
        <w:rPr>
          <w:spacing w:val="-3"/>
        </w:rPr>
        <w:t> </w:t>
      </w:r>
      <w:r>
        <w:rPr/>
        <w:t>As</w:t>
      </w:r>
      <w:r>
        <w:rPr>
          <w:spacing w:val="-3"/>
        </w:rPr>
        <w:t> </w:t>
      </w:r>
      <w:r>
        <w:rPr/>
        <w:t>Palma</w:t>
      </w:r>
      <w:r>
        <w:rPr>
          <w:spacing w:val="-3"/>
        </w:rPr>
        <w:t> </w:t>
      </w:r>
      <w:r>
        <w:rPr/>
        <w:t>got</w:t>
      </w:r>
      <w:r>
        <w:rPr>
          <w:spacing w:val="-2"/>
        </w:rPr>
        <w:t> </w:t>
      </w:r>
      <w:r>
        <w:rPr/>
        <w:t>up, Johns tased him again. Palma walked toward Johns, still not responding to commands. Johns kept retreating; he believed that Palma’s intention was to “perhaps obtain [his] weapon.” Johns pointed his</w:t>
      </w:r>
    </w:p>
    <w:p>
      <w:pPr>
        <w:spacing w:after="0"/>
        <w:sectPr>
          <w:pgSz w:w="12240" w:h="15840"/>
          <w:pgMar w:top="1400" w:bottom="280" w:left="1320" w:right="1320"/>
        </w:sectPr>
      </w:pPr>
    </w:p>
    <w:p>
      <w:pPr>
        <w:pStyle w:val="BodyText"/>
        <w:spacing w:before="40"/>
        <w:ind w:left="120"/>
      </w:pPr>
      <w:r>
        <w:rPr/>
        <w:t>gun</w:t>
      </w:r>
      <w:r>
        <w:rPr>
          <w:spacing w:val="-3"/>
        </w:rPr>
        <w:t> </w:t>
      </w:r>
      <w:r>
        <w:rPr/>
        <w:t>at</w:t>
      </w:r>
      <w:r>
        <w:rPr>
          <w:spacing w:val="-3"/>
        </w:rPr>
        <w:t> </w:t>
      </w:r>
      <w:r>
        <w:rPr/>
        <w:t>Palma,</w:t>
      </w:r>
      <w:r>
        <w:rPr>
          <w:spacing w:val="-1"/>
        </w:rPr>
        <w:t> </w:t>
      </w:r>
      <w:r>
        <w:rPr/>
        <w:t>who</w:t>
      </w:r>
      <w:r>
        <w:rPr>
          <w:spacing w:val="-2"/>
        </w:rPr>
        <w:t> </w:t>
      </w:r>
      <w:r>
        <w:rPr/>
        <w:t>did</w:t>
      </w:r>
      <w:r>
        <w:rPr>
          <w:spacing w:val="-3"/>
        </w:rPr>
        <w:t> </w:t>
      </w:r>
      <w:r>
        <w:rPr/>
        <w:t>not</w:t>
      </w:r>
      <w:r>
        <w:rPr>
          <w:spacing w:val="-1"/>
        </w:rPr>
        <w:t> </w:t>
      </w:r>
      <w:r>
        <w:rPr/>
        <w:t>stop.</w:t>
      </w:r>
      <w:r>
        <w:rPr>
          <w:spacing w:val="-3"/>
        </w:rPr>
        <w:t> </w:t>
      </w:r>
      <w:r>
        <w:rPr/>
        <w:t>Johns</w:t>
      </w:r>
      <w:r>
        <w:rPr>
          <w:spacing w:val="-3"/>
        </w:rPr>
        <w:t> </w:t>
      </w:r>
      <w:r>
        <w:rPr/>
        <w:t>first</w:t>
      </w:r>
      <w:r>
        <w:rPr>
          <w:spacing w:val="-3"/>
        </w:rPr>
        <w:t> </w:t>
      </w:r>
      <w:r>
        <w:rPr/>
        <w:t>shot</w:t>
      </w:r>
      <w:r>
        <w:rPr>
          <w:spacing w:val="-3"/>
        </w:rPr>
        <w:t> </w:t>
      </w:r>
      <w:r>
        <w:rPr/>
        <w:t>Palma’s</w:t>
      </w:r>
      <w:r>
        <w:rPr>
          <w:spacing w:val="-3"/>
        </w:rPr>
        <w:t> </w:t>
      </w:r>
      <w:r>
        <w:rPr/>
        <w:t>leg.</w:t>
      </w:r>
      <w:r>
        <w:rPr>
          <w:spacing w:val="-3"/>
        </w:rPr>
        <w:t> </w:t>
      </w:r>
      <w:r>
        <w:rPr/>
        <w:t>Palma</w:t>
      </w:r>
      <w:r>
        <w:rPr>
          <w:spacing w:val="-1"/>
        </w:rPr>
        <w:t> </w:t>
      </w:r>
      <w:r>
        <w:rPr/>
        <w:t>continued</w:t>
      </w:r>
      <w:r>
        <w:rPr>
          <w:spacing w:val="-3"/>
        </w:rPr>
        <w:t> </w:t>
      </w:r>
      <w:r>
        <w:rPr/>
        <w:t>to</w:t>
      </w:r>
      <w:r>
        <w:rPr>
          <w:spacing w:val="-1"/>
        </w:rPr>
        <w:t> </w:t>
      </w:r>
      <w:r>
        <w:rPr/>
        <w:t>walk</w:t>
      </w:r>
      <w:r>
        <w:rPr>
          <w:spacing w:val="-2"/>
        </w:rPr>
        <w:t> </w:t>
      </w:r>
      <w:r>
        <w:rPr/>
        <w:t>toward</w:t>
      </w:r>
      <w:r>
        <w:rPr>
          <w:spacing w:val="-2"/>
        </w:rPr>
        <w:t> </w:t>
      </w:r>
      <w:r>
        <w:rPr/>
        <w:t>Johns,</w:t>
      </w:r>
      <w:r>
        <w:rPr>
          <w:spacing w:val="-3"/>
        </w:rPr>
        <w:t> </w:t>
      </w:r>
      <w:r>
        <w:rPr/>
        <w:t>who continued shooting until Palma "no longer came towards [him].” Palma never spoke and never reached toward Johns. Palma was unarmed. The encounter lasted eight-10 minutes. In a suit under 42 U.S.C.</w:t>
      </w:r>
    </w:p>
    <w:p>
      <w:pPr>
        <w:pStyle w:val="BodyText"/>
        <w:ind w:left="120" w:right="129"/>
      </w:pPr>
      <w:r>
        <w:rPr/>
        <w:t>1983,</w:t>
      </w:r>
      <w:r>
        <w:rPr>
          <w:spacing w:val="-3"/>
        </w:rPr>
        <w:t> </w:t>
      </w:r>
      <w:r>
        <w:rPr/>
        <w:t>the</w:t>
      </w:r>
      <w:r>
        <w:rPr>
          <w:spacing w:val="-3"/>
        </w:rPr>
        <w:t> </w:t>
      </w:r>
      <w:r>
        <w:rPr/>
        <w:t>Sixth</w:t>
      </w:r>
      <w:r>
        <w:rPr>
          <w:spacing w:val="-3"/>
        </w:rPr>
        <w:t> </w:t>
      </w:r>
      <w:r>
        <w:rPr/>
        <w:t>Circuit</w:t>
      </w:r>
      <w:r>
        <w:rPr>
          <w:spacing w:val="-3"/>
        </w:rPr>
        <w:t> </w:t>
      </w:r>
      <w:r>
        <w:rPr/>
        <w:t>reversed</w:t>
      </w:r>
      <w:r>
        <w:rPr>
          <w:spacing w:val="-3"/>
        </w:rPr>
        <w:t> </w:t>
      </w:r>
      <w:r>
        <w:rPr/>
        <w:t>summary</w:t>
      </w:r>
      <w:r>
        <w:rPr>
          <w:spacing w:val="-3"/>
        </w:rPr>
        <w:t> </w:t>
      </w:r>
      <w:r>
        <w:rPr/>
        <w:t>judgment</w:t>
      </w:r>
      <w:r>
        <w:rPr>
          <w:spacing w:val="-3"/>
        </w:rPr>
        <w:t> </w:t>
      </w:r>
      <w:r>
        <w:rPr/>
        <w:t>of</w:t>
      </w:r>
      <w:r>
        <w:rPr>
          <w:spacing w:val="-3"/>
        </w:rPr>
        <w:t> </w:t>
      </w:r>
      <w:r>
        <w:rPr/>
        <w:t>qualified</w:t>
      </w:r>
      <w:r>
        <w:rPr>
          <w:spacing w:val="-3"/>
        </w:rPr>
        <w:t> </w:t>
      </w:r>
      <w:r>
        <w:rPr/>
        <w:t>immunity.</w:t>
      </w:r>
      <w:r>
        <w:rPr>
          <w:spacing w:val="-2"/>
        </w:rPr>
        <w:t> </w:t>
      </w:r>
      <w:r>
        <w:rPr/>
        <w:t>There</w:t>
      </w:r>
      <w:r>
        <w:rPr>
          <w:spacing w:val="-3"/>
        </w:rPr>
        <w:t> </w:t>
      </w:r>
      <w:r>
        <w:rPr/>
        <w:t>are</w:t>
      </w:r>
      <w:r>
        <w:rPr>
          <w:spacing w:val="-3"/>
        </w:rPr>
        <w:t> </w:t>
      </w:r>
      <w:r>
        <w:rPr/>
        <w:t>genuine</w:t>
      </w:r>
      <w:r>
        <w:rPr>
          <w:spacing w:val="-2"/>
        </w:rPr>
        <w:t> </w:t>
      </w:r>
      <w:r>
        <w:rPr/>
        <w:t>disputes</w:t>
      </w:r>
      <w:r>
        <w:rPr>
          <w:spacing w:val="-2"/>
        </w:rPr>
        <w:t> </w:t>
      </w:r>
      <w:r>
        <w:rPr/>
        <w:t>of material fact; a reasonable jury could find that Johns used excessive force when he shot at Palma. In cases involving mental health crises, officers should use the least force necessary to subdue the person.</w:t>
      </w:r>
    </w:p>
    <w:p>
      <w:pPr>
        <w:pStyle w:val="BodyText"/>
      </w:pPr>
    </w:p>
    <w:p>
      <w:pPr>
        <w:pStyle w:val="BodyText"/>
      </w:pPr>
    </w:p>
    <w:p>
      <w:pPr>
        <w:pStyle w:val="Heading2"/>
      </w:pPr>
      <w:r>
        <w:rPr/>
        <w:t>United</w:t>
      </w:r>
      <w:r>
        <w:rPr>
          <w:spacing w:val="-6"/>
        </w:rPr>
        <w:t> </w:t>
      </w:r>
      <w:r>
        <w:rPr/>
        <w:t>States</w:t>
      </w:r>
      <w:r>
        <w:rPr>
          <w:spacing w:val="-7"/>
        </w:rPr>
        <w:t> </w:t>
      </w:r>
      <w:r>
        <w:rPr/>
        <w:t>v.</w:t>
      </w:r>
      <w:r>
        <w:rPr>
          <w:spacing w:val="-7"/>
        </w:rPr>
        <w:t> </w:t>
      </w:r>
      <w:r>
        <w:rPr>
          <w:spacing w:val="-2"/>
        </w:rPr>
        <w:t>Hansen</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March 3, 2022</w:t>
      </w:r>
    </w:p>
    <w:p>
      <w:pPr>
        <w:pStyle w:val="BodyText"/>
      </w:pPr>
    </w:p>
    <w:p>
      <w:pPr>
        <w:pStyle w:val="BodyText"/>
        <w:ind w:left="120"/>
      </w:pPr>
      <w:r>
        <w:rPr/>
        <w:t>Tags:</w:t>
      </w:r>
      <w:r>
        <w:rPr>
          <w:spacing w:val="-8"/>
        </w:rPr>
        <w:t> </w:t>
      </w:r>
      <w:r>
        <w:rPr/>
        <w:t>Trash</w:t>
      </w:r>
      <w:r>
        <w:rPr>
          <w:spacing w:val="-7"/>
        </w:rPr>
        <w:t> </w:t>
      </w:r>
      <w:r>
        <w:rPr>
          <w:spacing w:val="-4"/>
        </w:rPr>
        <w:t>Pull</w:t>
      </w:r>
    </w:p>
    <w:p>
      <w:pPr>
        <w:pStyle w:val="BodyText"/>
      </w:pPr>
    </w:p>
    <w:p>
      <w:pPr>
        <w:pStyle w:val="BodyText"/>
        <w:ind w:left="119" w:right="145"/>
      </w:pPr>
      <w:r>
        <w:rPr/>
        <w:t>Officer Deaver learned Hansen's girlfriend had purchased a shotgun, listing her address as the home she shared with Hansen. Knowing Hansen had a prior felony conviction, Deaver rode to the property, on a pickup</w:t>
      </w:r>
      <w:r>
        <w:rPr>
          <w:spacing w:val="-2"/>
        </w:rPr>
        <w:t> </w:t>
      </w:r>
      <w:r>
        <w:rPr/>
        <w:t>day,</w:t>
      </w:r>
      <w:r>
        <w:rPr>
          <w:spacing w:val="-3"/>
        </w:rPr>
        <w:t> </w:t>
      </w:r>
      <w:r>
        <w:rPr/>
        <w:t>in</w:t>
      </w:r>
      <w:r>
        <w:rPr>
          <w:spacing w:val="-3"/>
        </w:rPr>
        <w:t> </w:t>
      </w:r>
      <w:r>
        <w:rPr/>
        <w:t>a</w:t>
      </w:r>
      <w:r>
        <w:rPr>
          <w:spacing w:val="-3"/>
        </w:rPr>
        <w:t> </w:t>
      </w:r>
      <w:r>
        <w:rPr/>
        <w:t>garbage</w:t>
      </w:r>
      <w:r>
        <w:rPr>
          <w:spacing w:val="-2"/>
        </w:rPr>
        <w:t> </w:t>
      </w:r>
      <w:r>
        <w:rPr/>
        <w:t>truck</w:t>
      </w:r>
      <w:r>
        <w:rPr>
          <w:spacing w:val="-2"/>
        </w:rPr>
        <w:t> </w:t>
      </w:r>
      <w:r>
        <w:rPr/>
        <w:t>operated</w:t>
      </w:r>
      <w:r>
        <w:rPr>
          <w:spacing w:val="-3"/>
        </w:rPr>
        <w:t> </w:t>
      </w:r>
      <w:r>
        <w:rPr/>
        <w:t>by</w:t>
      </w:r>
      <w:r>
        <w:rPr>
          <w:spacing w:val="-2"/>
        </w:rPr>
        <w:t> </w:t>
      </w:r>
      <w:r>
        <w:rPr/>
        <w:t>J&amp;J</w:t>
      </w:r>
      <w:r>
        <w:rPr>
          <w:spacing w:val="-2"/>
        </w:rPr>
        <w:t> </w:t>
      </w:r>
      <w:r>
        <w:rPr/>
        <w:t>Sanitation.</w:t>
      </w:r>
      <w:r>
        <w:rPr>
          <w:spacing w:val="-3"/>
        </w:rPr>
        <w:t> </w:t>
      </w:r>
      <w:r>
        <w:rPr/>
        <w:t>Deaver</w:t>
      </w:r>
      <w:r>
        <w:rPr>
          <w:spacing w:val="-2"/>
        </w:rPr>
        <w:t> </w:t>
      </w:r>
      <w:r>
        <w:rPr/>
        <w:t>retrieved</w:t>
      </w:r>
      <w:r>
        <w:rPr>
          <w:spacing w:val="-3"/>
        </w:rPr>
        <w:t> </w:t>
      </w:r>
      <w:r>
        <w:rPr/>
        <w:t>a</w:t>
      </w:r>
      <w:r>
        <w:rPr>
          <w:spacing w:val="-1"/>
        </w:rPr>
        <w:t> </w:t>
      </w:r>
      <w:r>
        <w:rPr/>
        <w:t>trash</w:t>
      </w:r>
      <w:r>
        <w:rPr>
          <w:spacing w:val="-3"/>
        </w:rPr>
        <w:t> </w:t>
      </w:r>
      <w:r>
        <w:rPr/>
        <w:t>container</w:t>
      </w:r>
      <w:r>
        <w:rPr>
          <w:spacing w:val="-2"/>
        </w:rPr>
        <w:t> </w:t>
      </w:r>
      <w:r>
        <w:rPr/>
        <w:t>outside</w:t>
      </w:r>
      <w:r>
        <w:rPr>
          <w:spacing w:val="-2"/>
        </w:rPr>
        <w:t> </w:t>
      </w:r>
      <w:r>
        <w:rPr/>
        <w:t>the garage and emptied the contents. Officers sorted the trash and found gun catalogs, a plastic baggie containing marijuana, and a transaction history documenting Hansen’s purchases of gun parts. A Nebraska state judge issued a warrant authorizing a search of Hansen’s residence, where law officers seized firearms and ammunition. Charged as a felon in possession of a firearm, Hansen unsuccessfully moved to suppress the evidence and sought a “Franks” hearing, alleging that Deaver omitted material information from the warrant affidavit when he failed to mention that his trash container was located</w:t>
      </w:r>
      <w:r>
        <w:rPr>
          <w:spacing w:val="40"/>
        </w:rPr>
        <w:t> </w:t>
      </w:r>
      <w:r>
        <w:rPr/>
        <w:t>on private property. Hansen asserted he had an agreement with J&amp;J not to pick up his trash unless he moved the container “to a public property location” 200 feet from his garage. Hansen claimed he told J&amp;J not to use the “driveway” leading to his house. The district court sentenced Hansen to 36 months' imprisonment. The Eighth Circuit affirmed, noting that it was not clear whether the trash was beside a private driveway or a public street and that Deaver had no way of knowing about any agreement</w:t>
      </w:r>
      <w:r>
        <w:rPr>
          <w:spacing w:val="40"/>
        </w:rPr>
        <w:t> </w:t>
      </w:r>
      <w:r>
        <w:rPr/>
        <w:t>Hansen might have had with J&amp;J.</w:t>
      </w:r>
    </w:p>
    <w:p>
      <w:pPr>
        <w:pStyle w:val="BodyText"/>
      </w:pPr>
    </w:p>
    <w:p>
      <w:pPr>
        <w:pStyle w:val="BodyText"/>
      </w:pPr>
    </w:p>
    <w:p>
      <w:pPr>
        <w:pStyle w:val="Heading2"/>
        <w:ind w:left="119"/>
      </w:pPr>
      <w:r>
        <w:rPr/>
        <w:t>United</w:t>
      </w:r>
      <w:r>
        <w:rPr>
          <w:spacing w:val="-6"/>
        </w:rPr>
        <w:t> </w:t>
      </w:r>
      <w:r>
        <w:rPr/>
        <w:t>States</w:t>
      </w:r>
      <w:r>
        <w:rPr>
          <w:spacing w:val="-7"/>
        </w:rPr>
        <w:t> </w:t>
      </w:r>
      <w:r>
        <w:rPr/>
        <w:t>v.</w:t>
      </w:r>
      <w:r>
        <w:rPr>
          <w:spacing w:val="-7"/>
        </w:rPr>
        <w:t> </w:t>
      </w:r>
      <w:r>
        <w:rPr>
          <w:spacing w:val="-2"/>
        </w:rPr>
        <w:t>Sandell</w:t>
      </w:r>
    </w:p>
    <w:p>
      <w:pPr>
        <w:pStyle w:val="BodyText"/>
        <w:ind w:left="119" w:right="4559"/>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Eighth</w:t>
      </w:r>
      <w:r>
        <w:rPr>
          <w:spacing w:val="-5"/>
        </w:rPr>
        <w:t> </w:t>
      </w:r>
      <w:r>
        <w:rPr/>
        <w:t>Circuit Opinion Date: March 3, 2022</w:t>
      </w:r>
    </w:p>
    <w:p>
      <w:pPr>
        <w:pStyle w:val="BodyText"/>
        <w:spacing w:before="1"/>
      </w:pPr>
    </w:p>
    <w:p>
      <w:pPr>
        <w:pStyle w:val="BodyText"/>
        <w:ind w:left="119"/>
      </w:pPr>
      <w:r>
        <w:rPr/>
        <w:t>Tags:</w:t>
      </w:r>
      <w:r>
        <w:rPr>
          <w:spacing w:val="-8"/>
        </w:rPr>
        <w:t> </w:t>
      </w:r>
      <w:r>
        <w:rPr/>
        <w:t>Custody</w:t>
      </w:r>
      <w:r>
        <w:rPr>
          <w:spacing w:val="-8"/>
        </w:rPr>
        <w:t> </w:t>
      </w:r>
      <w:r>
        <w:rPr/>
        <w:t>for</w:t>
      </w:r>
      <w:r>
        <w:rPr>
          <w:spacing w:val="-8"/>
        </w:rPr>
        <w:t> </w:t>
      </w:r>
      <w:r>
        <w:rPr/>
        <w:t>Miranda</w:t>
      </w:r>
      <w:r>
        <w:rPr>
          <w:spacing w:val="-8"/>
        </w:rPr>
        <w:t> </w:t>
      </w:r>
      <w:r>
        <w:rPr>
          <w:spacing w:val="-2"/>
        </w:rPr>
        <w:t>Purposes</w:t>
      </w:r>
    </w:p>
    <w:p>
      <w:pPr>
        <w:pStyle w:val="BodyText"/>
        <w:spacing w:before="11"/>
        <w:rPr>
          <w:sz w:val="21"/>
        </w:rPr>
      </w:pPr>
    </w:p>
    <w:p>
      <w:pPr>
        <w:pStyle w:val="BodyText"/>
        <w:ind w:left="119" w:right="141"/>
      </w:pPr>
      <w:r>
        <w:rPr/>
        <w:t>During an investigation of a peer-to-peer computer file-sharing network being used to acquire child pornography,</w:t>
      </w:r>
      <w:r>
        <w:rPr>
          <w:spacing w:val="-4"/>
        </w:rPr>
        <w:t> </w:t>
      </w:r>
      <w:r>
        <w:rPr/>
        <w:t>officers</w:t>
      </w:r>
      <w:r>
        <w:rPr>
          <w:spacing w:val="-4"/>
        </w:rPr>
        <w:t> </w:t>
      </w:r>
      <w:r>
        <w:rPr/>
        <w:t>learned</w:t>
      </w:r>
      <w:r>
        <w:rPr>
          <w:spacing w:val="-4"/>
        </w:rPr>
        <w:t> </w:t>
      </w:r>
      <w:r>
        <w:rPr/>
        <w:t>from</w:t>
      </w:r>
      <w:r>
        <w:rPr>
          <w:spacing w:val="-3"/>
        </w:rPr>
        <w:t> </w:t>
      </w:r>
      <w:r>
        <w:rPr/>
        <w:t>Sandell's</w:t>
      </w:r>
      <w:r>
        <w:rPr>
          <w:spacing w:val="-4"/>
        </w:rPr>
        <w:t> </w:t>
      </w:r>
      <w:r>
        <w:rPr/>
        <w:t>neighbor</w:t>
      </w:r>
      <w:r>
        <w:rPr>
          <w:spacing w:val="-3"/>
        </w:rPr>
        <w:t> </w:t>
      </w:r>
      <w:r>
        <w:rPr/>
        <w:t>that</w:t>
      </w:r>
      <w:r>
        <w:rPr>
          <w:spacing w:val="-3"/>
        </w:rPr>
        <w:t> </w:t>
      </w:r>
      <w:r>
        <w:rPr/>
        <w:t>Sandell</w:t>
      </w:r>
      <w:r>
        <w:rPr>
          <w:spacing w:val="-3"/>
        </w:rPr>
        <w:t> </w:t>
      </w:r>
      <w:r>
        <w:rPr/>
        <w:t>had</w:t>
      </w:r>
      <w:r>
        <w:rPr>
          <w:spacing w:val="-4"/>
        </w:rPr>
        <w:t> </w:t>
      </w:r>
      <w:r>
        <w:rPr/>
        <w:t>asked</w:t>
      </w:r>
      <w:r>
        <w:rPr>
          <w:spacing w:val="-3"/>
        </w:rPr>
        <w:t> </w:t>
      </w:r>
      <w:r>
        <w:rPr/>
        <w:t>to</w:t>
      </w:r>
      <w:r>
        <w:rPr>
          <w:spacing w:val="-2"/>
        </w:rPr>
        <w:t> </w:t>
      </w:r>
      <w:r>
        <w:rPr/>
        <w:t>use</w:t>
      </w:r>
      <w:r>
        <w:rPr>
          <w:spacing w:val="-4"/>
        </w:rPr>
        <w:t> </w:t>
      </w:r>
      <w:r>
        <w:rPr/>
        <w:t>their</w:t>
      </w:r>
      <w:r>
        <w:rPr>
          <w:spacing w:val="-4"/>
        </w:rPr>
        <w:t> </w:t>
      </w:r>
      <w:r>
        <w:rPr/>
        <w:t>Wi-Fi</w:t>
      </w:r>
      <w:r>
        <w:rPr>
          <w:spacing w:val="-4"/>
        </w:rPr>
        <w:t> </w:t>
      </w:r>
      <w:r>
        <w:rPr/>
        <w:t>to</w:t>
      </w:r>
      <w:r>
        <w:rPr>
          <w:spacing w:val="-3"/>
        </w:rPr>
        <w:t> </w:t>
      </w:r>
      <w:r>
        <w:rPr/>
        <w:t>access the internet to register his sex offender status. Officers knocked on Sandell’s door, identified</w:t>
      </w:r>
      <w:r>
        <w:rPr>
          <w:spacing w:val="40"/>
        </w:rPr>
        <w:t> </w:t>
      </w:r>
      <w:r>
        <w:rPr/>
        <w:t>themselves, conducted a sweep of the home, then asked Sandell where he would like to talk. Sandell invited</w:t>
      </w:r>
      <w:r>
        <w:rPr>
          <w:spacing w:val="-3"/>
        </w:rPr>
        <w:t> </w:t>
      </w:r>
      <w:r>
        <w:rPr/>
        <w:t>them</w:t>
      </w:r>
      <w:r>
        <w:rPr>
          <w:spacing w:val="-3"/>
        </w:rPr>
        <w:t> </w:t>
      </w:r>
      <w:r>
        <w:rPr/>
        <w:t>inside.</w:t>
      </w:r>
      <w:r>
        <w:rPr>
          <w:spacing w:val="-3"/>
        </w:rPr>
        <w:t> </w:t>
      </w:r>
      <w:r>
        <w:rPr/>
        <w:t>The</w:t>
      </w:r>
      <w:r>
        <w:rPr>
          <w:spacing w:val="-3"/>
        </w:rPr>
        <w:t> </w:t>
      </w:r>
      <w:r>
        <w:rPr/>
        <w:t>officers</w:t>
      </w:r>
      <w:r>
        <w:rPr>
          <w:spacing w:val="-4"/>
        </w:rPr>
        <w:t> </w:t>
      </w:r>
      <w:r>
        <w:rPr/>
        <w:t>explained</w:t>
      </w:r>
      <w:r>
        <w:rPr>
          <w:spacing w:val="-4"/>
        </w:rPr>
        <w:t> </w:t>
      </w:r>
      <w:r>
        <w:rPr/>
        <w:t>they</w:t>
      </w:r>
      <w:r>
        <w:rPr>
          <w:spacing w:val="-4"/>
        </w:rPr>
        <w:t> </w:t>
      </w:r>
      <w:r>
        <w:rPr/>
        <w:t>were</w:t>
      </w:r>
      <w:r>
        <w:rPr>
          <w:spacing w:val="-3"/>
        </w:rPr>
        <w:t> </w:t>
      </w:r>
      <w:r>
        <w:rPr/>
        <w:t>attempting</w:t>
      </w:r>
      <w:r>
        <w:rPr>
          <w:spacing w:val="-3"/>
        </w:rPr>
        <w:t> </w:t>
      </w:r>
      <w:r>
        <w:rPr/>
        <w:t>to</w:t>
      </w:r>
      <w:r>
        <w:rPr>
          <w:spacing w:val="-3"/>
        </w:rPr>
        <w:t> </w:t>
      </w:r>
      <w:r>
        <w:rPr/>
        <w:t>obtain</w:t>
      </w:r>
      <w:r>
        <w:rPr>
          <w:spacing w:val="-4"/>
        </w:rPr>
        <w:t> </w:t>
      </w:r>
      <w:r>
        <w:rPr/>
        <w:t>a</w:t>
      </w:r>
      <w:r>
        <w:rPr>
          <w:spacing w:val="-4"/>
        </w:rPr>
        <w:t> </w:t>
      </w:r>
      <w:r>
        <w:rPr/>
        <w:t>search</w:t>
      </w:r>
      <w:r>
        <w:rPr>
          <w:spacing w:val="-4"/>
        </w:rPr>
        <w:t> </w:t>
      </w:r>
      <w:r>
        <w:rPr/>
        <w:t>warrant</w:t>
      </w:r>
      <w:r>
        <w:rPr>
          <w:spacing w:val="-2"/>
        </w:rPr>
        <w:t> </w:t>
      </w:r>
      <w:r>
        <w:rPr/>
        <w:t>for</w:t>
      </w:r>
      <w:r>
        <w:rPr>
          <w:spacing w:val="-4"/>
        </w:rPr>
        <w:t> </w:t>
      </w:r>
      <w:r>
        <w:rPr/>
        <w:t>Sandell’s home but that Sandell was not under arrest, was not obligated to talk to them, and was free to leave.</w:t>
      </w:r>
    </w:p>
    <w:p>
      <w:pPr>
        <w:pStyle w:val="BodyText"/>
        <w:spacing w:before="1"/>
        <w:ind w:left="119" w:right="199"/>
      </w:pPr>
      <w:r>
        <w:rPr/>
        <w:t>Officers supervised Sandell while he moved around the house. Sandell admitted to downloading child pornography.</w:t>
      </w:r>
      <w:r>
        <w:rPr>
          <w:spacing w:val="-2"/>
        </w:rPr>
        <w:t> </w:t>
      </w:r>
      <w:r>
        <w:rPr/>
        <w:t>He</w:t>
      </w:r>
      <w:r>
        <w:rPr>
          <w:spacing w:val="-3"/>
        </w:rPr>
        <w:t> </w:t>
      </w:r>
      <w:r>
        <w:rPr/>
        <w:t>voluntarily</w:t>
      </w:r>
      <w:r>
        <w:rPr>
          <w:spacing w:val="-3"/>
        </w:rPr>
        <w:t> </w:t>
      </w:r>
      <w:r>
        <w:rPr/>
        <w:t>turned</w:t>
      </w:r>
      <w:r>
        <w:rPr>
          <w:spacing w:val="-3"/>
        </w:rPr>
        <w:t> </w:t>
      </w:r>
      <w:r>
        <w:rPr/>
        <w:t>over</w:t>
      </w:r>
      <w:r>
        <w:rPr>
          <w:spacing w:val="-2"/>
        </w:rPr>
        <w:t> </w:t>
      </w:r>
      <w:r>
        <w:rPr/>
        <w:t>a</w:t>
      </w:r>
      <w:r>
        <w:rPr>
          <w:spacing w:val="-3"/>
        </w:rPr>
        <w:t> </w:t>
      </w:r>
      <w:r>
        <w:rPr/>
        <w:t>camera</w:t>
      </w:r>
      <w:r>
        <w:rPr>
          <w:spacing w:val="-3"/>
        </w:rPr>
        <w:t> </w:t>
      </w:r>
      <w:r>
        <w:rPr/>
        <w:t>and</w:t>
      </w:r>
      <w:r>
        <w:rPr>
          <w:spacing w:val="-3"/>
        </w:rPr>
        <w:t> </w:t>
      </w:r>
      <w:r>
        <w:rPr/>
        <w:t>thumb</w:t>
      </w:r>
      <w:r>
        <w:rPr>
          <w:spacing w:val="-3"/>
        </w:rPr>
        <w:t> </w:t>
      </w:r>
      <w:r>
        <w:rPr/>
        <w:t>drives,</w:t>
      </w:r>
      <w:r>
        <w:rPr>
          <w:spacing w:val="-3"/>
        </w:rPr>
        <w:t> </w:t>
      </w:r>
      <w:r>
        <w:rPr/>
        <w:t>stating</w:t>
      </w:r>
      <w:r>
        <w:rPr>
          <w:spacing w:val="-2"/>
        </w:rPr>
        <w:t> </w:t>
      </w:r>
      <w:r>
        <w:rPr/>
        <w:t>that</w:t>
      </w:r>
      <w:r>
        <w:rPr>
          <w:spacing w:val="-3"/>
        </w:rPr>
        <w:t> </w:t>
      </w:r>
      <w:r>
        <w:rPr/>
        <w:t>he</w:t>
      </w:r>
      <w:r>
        <w:rPr>
          <w:spacing w:val="-2"/>
        </w:rPr>
        <w:t> </w:t>
      </w:r>
      <w:r>
        <w:rPr/>
        <w:t>was</w:t>
      </w:r>
      <w:r>
        <w:rPr>
          <w:spacing w:val="-3"/>
        </w:rPr>
        <w:t> </w:t>
      </w:r>
      <w:r>
        <w:rPr/>
        <w:t>likely</w:t>
      </w:r>
      <w:r>
        <w:rPr>
          <w:spacing w:val="-3"/>
        </w:rPr>
        <w:t> </w:t>
      </w:r>
      <w:r>
        <w:rPr/>
        <w:t>facing</w:t>
      </w:r>
      <w:r>
        <w:rPr>
          <w:spacing w:val="-2"/>
        </w:rPr>
        <w:t> </w:t>
      </w:r>
      <w:r>
        <w:rPr/>
        <w:t>15 years' imprisonment. The officers ultimately obtained a warrant and collected Sandell’s laptop, thumb drives, and DVDs. Sandell was later charged with distribution, receipt, and possession of child pornography. Sandell unsuccessfully moved to suppress statements made at his home. The Eighth</w:t>
      </w:r>
    </w:p>
    <w:p>
      <w:pPr>
        <w:spacing w:after="0"/>
        <w:sectPr>
          <w:pgSz w:w="12240" w:h="15840"/>
          <w:pgMar w:top="1400" w:bottom="280" w:left="1320" w:right="1320"/>
        </w:sectPr>
      </w:pPr>
    </w:p>
    <w:p>
      <w:pPr>
        <w:pStyle w:val="BodyText"/>
        <w:spacing w:before="40"/>
        <w:ind w:left="120" w:right="129"/>
      </w:pPr>
      <w:r>
        <w:rPr/>
        <w:t>Circuit affirmed. Sandell was not in custody; the officers did not need to advise Sandell of his Miranda rights.</w:t>
      </w:r>
      <w:r>
        <w:rPr>
          <w:spacing w:val="-2"/>
        </w:rPr>
        <w:t> </w:t>
      </w:r>
      <w:r>
        <w:rPr/>
        <w:t>Officers</w:t>
      </w:r>
      <w:r>
        <w:rPr>
          <w:spacing w:val="-3"/>
        </w:rPr>
        <w:t> </w:t>
      </w:r>
      <w:r>
        <w:rPr/>
        <w:t>informed</w:t>
      </w:r>
      <w:r>
        <w:rPr>
          <w:spacing w:val="-2"/>
        </w:rPr>
        <w:t> </w:t>
      </w:r>
      <w:r>
        <w:rPr/>
        <w:t>Sandell</w:t>
      </w:r>
      <w:r>
        <w:rPr>
          <w:spacing w:val="-3"/>
        </w:rPr>
        <w:t> </w:t>
      </w:r>
      <w:r>
        <w:rPr/>
        <w:t>repeatedly</w:t>
      </w:r>
      <w:r>
        <w:rPr>
          <w:spacing w:val="-3"/>
        </w:rPr>
        <w:t> </w:t>
      </w:r>
      <w:r>
        <w:rPr/>
        <w:t>he</w:t>
      </w:r>
      <w:r>
        <w:rPr>
          <w:spacing w:val="-2"/>
        </w:rPr>
        <w:t> </w:t>
      </w:r>
      <w:r>
        <w:rPr/>
        <w:t>was</w:t>
      </w:r>
      <w:r>
        <w:rPr>
          <w:spacing w:val="-3"/>
        </w:rPr>
        <w:t> </w:t>
      </w:r>
      <w:r>
        <w:rPr/>
        <w:t>not</w:t>
      </w:r>
      <w:r>
        <w:rPr>
          <w:spacing w:val="-3"/>
        </w:rPr>
        <w:t> </w:t>
      </w:r>
      <w:r>
        <w:rPr/>
        <w:t>under</w:t>
      </w:r>
      <w:r>
        <w:rPr>
          <w:spacing w:val="-3"/>
        </w:rPr>
        <w:t> </w:t>
      </w:r>
      <w:r>
        <w:rPr/>
        <w:t>arrest</w:t>
      </w:r>
      <w:r>
        <w:rPr>
          <w:spacing w:val="-3"/>
        </w:rPr>
        <w:t> </w:t>
      </w:r>
      <w:r>
        <w:rPr/>
        <w:t>and</w:t>
      </w:r>
      <w:r>
        <w:rPr>
          <w:spacing w:val="-2"/>
        </w:rPr>
        <w:t> </w:t>
      </w:r>
      <w:r>
        <w:rPr/>
        <w:t>was</w:t>
      </w:r>
      <w:r>
        <w:rPr>
          <w:spacing w:val="-3"/>
        </w:rPr>
        <w:t> </w:t>
      </w:r>
      <w:r>
        <w:rPr/>
        <w:t>not</w:t>
      </w:r>
      <w:r>
        <w:rPr>
          <w:spacing w:val="-2"/>
        </w:rPr>
        <w:t> </w:t>
      </w:r>
      <w:r>
        <w:rPr/>
        <w:t>obligated</w:t>
      </w:r>
      <w:r>
        <w:rPr>
          <w:spacing w:val="-3"/>
        </w:rPr>
        <w:t> </w:t>
      </w:r>
      <w:r>
        <w:rPr/>
        <w:t>to speak</w:t>
      </w:r>
      <w:r>
        <w:rPr>
          <w:spacing w:val="-3"/>
        </w:rPr>
        <w:t> </w:t>
      </w:r>
      <w:r>
        <w:rPr/>
        <w:t>to them.</w:t>
      </w:r>
      <w:r>
        <w:rPr>
          <w:spacing w:val="-2"/>
        </w:rPr>
        <w:t> </w:t>
      </w:r>
      <w:r>
        <w:rPr/>
        <w:t>Sandell</w:t>
      </w:r>
      <w:r>
        <w:rPr>
          <w:spacing w:val="-1"/>
        </w:rPr>
        <w:t> </w:t>
      </w:r>
      <w:r>
        <w:rPr/>
        <w:t>retained</w:t>
      </w:r>
      <w:r>
        <w:rPr>
          <w:spacing w:val="-2"/>
        </w:rPr>
        <w:t> </w:t>
      </w:r>
      <w:r>
        <w:rPr/>
        <w:t>his</w:t>
      </w:r>
      <w:r>
        <w:rPr>
          <w:spacing w:val="-2"/>
        </w:rPr>
        <w:t> </w:t>
      </w:r>
      <w:r>
        <w:rPr/>
        <w:t>freedom</w:t>
      </w:r>
      <w:r>
        <w:rPr>
          <w:spacing w:val="-2"/>
        </w:rPr>
        <w:t> </w:t>
      </w:r>
      <w:r>
        <w:rPr/>
        <w:t>of</w:t>
      </w:r>
      <w:r>
        <w:rPr>
          <w:spacing w:val="-1"/>
        </w:rPr>
        <w:t> </w:t>
      </w:r>
      <w:r>
        <w:rPr/>
        <w:t>movement</w:t>
      </w:r>
      <w:r>
        <w:rPr>
          <w:spacing w:val="-1"/>
        </w:rPr>
        <w:t> </w:t>
      </w:r>
      <w:r>
        <w:rPr/>
        <w:t>and</w:t>
      </w:r>
      <w:r>
        <w:rPr>
          <w:spacing w:val="-1"/>
        </w:rPr>
        <w:t> </w:t>
      </w:r>
      <w:r>
        <w:rPr/>
        <w:t>voluntarily</w:t>
      </w:r>
      <w:r>
        <w:rPr>
          <w:spacing w:val="-2"/>
        </w:rPr>
        <w:t> </w:t>
      </w:r>
      <w:r>
        <w:rPr/>
        <w:t>answered</w:t>
      </w:r>
      <w:r>
        <w:rPr>
          <w:spacing w:val="-2"/>
        </w:rPr>
        <w:t> </w:t>
      </w:r>
      <w:r>
        <w:rPr/>
        <w:t>questions.</w:t>
      </w:r>
      <w:r>
        <w:rPr>
          <w:spacing w:val="-2"/>
        </w:rPr>
        <w:t> </w:t>
      </w:r>
      <w:r>
        <w:rPr/>
        <w:t>Officers</w:t>
      </w:r>
      <w:r>
        <w:rPr>
          <w:spacing w:val="-2"/>
        </w:rPr>
        <w:t> </w:t>
      </w:r>
      <w:r>
        <w:rPr/>
        <w:t>did</w:t>
      </w:r>
      <w:r>
        <w:rPr>
          <w:spacing w:val="-1"/>
        </w:rPr>
        <w:t> </w:t>
      </w:r>
      <w:r>
        <w:rPr/>
        <w:t>not use strong-arm or deceptive tactics. Sandell was not immediately arrested.</w:t>
      </w:r>
    </w:p>
    <w:p>
      <w:pPr>
        <w:pStyle w:val="BodyText"/>
      </w:pPr>
    </w:p>
    <w:p>
      <w:pPr>
        <w:pStyle w:val="BodyText"/>
      </w:pPr>
    </w:p>
    <w:p>
      <w:pPr>
        <w:pStyle w:val="BodyText"/>
      </w:pPr>
    </w:p>
    <w:p>
      <w:pPr>
        <w:pStyle w:val="BodyText"/>
      </w:pPr>
    </w:p>
    <w:p>
      <w:pPr>
        <w:pStyle w:val="BodyText"/>
      </w:pPr>
    </w:p>
    <w:p>
      <w:pPr>
        <w:pStyle w:val="BodyText"/>
      </w:pPr>
    </w:p>
    <w:p>
      <w:pPr>
        <w:pStyle w:val="BodyText"/>
        <w:ind w:left="120"/>
      </w:pPr>
      <w:r>
        <w:rPr/>
        <w:t>Buehler</w:t>
      </w:r>
      <w:r>
        <w:rPr>
          <w:spacing w:val="-8"/>
        </w:rPr>
        <w:t> </w:t>
      </w:r>
      <w:r>
        <w:rPr/>
        <w:t>v.</w:t>
      </w:r>
      <w:r>
        <w:rPr>
          <w:spacing w:val="-7"/>
        </w:rPr>
        <w:t> </w:t>
      </w:r>
      <w:r>
        <w:rPr>
          <w:spacing w:val="-4"/>
        </w:rPr>
        <w:t>Dear</w:t>
      </w:r>
    </w:p>
    <w:p>
      <w:pPr>
        <w:pStyle w:val="BodyText"/>
        <w:spacing w:before="1"/>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March 3, 2022</w:t>
      </w:r>
    </w:p>
    <w:p>
      <w:pPr>
        <w:pStyle w:val="BodyText"/>
        <w:spacing w:before="11"/>
        <w:rPr>
          <w:sz w:val="21"/>
        </w:rPr>
      </w:pPr>
    </w:p>
    <w:p>
      <w:pPr>
        <w:pStyle w:val="BodyText"/>
        <w:ind w:left="120"/>
      </w:pPr>
      <w:r>
        <w:rPr/>
        <w:t>Tags:</w:t>
      </w:r>
      <w:r>
        <w:rPr>
          <w:spacing w:val="-9"/>
        </w:rPr>
        <w:t> </w:t>
      </w:r>
      <w:r>
        <w:rPr/>
        <w:t>First</w:t>
      </w:r>
      <w:r>
        <w:rPr>
          <w:spacing w:val="-9"/>
        </w:rPr>
        <w:t> </w:t>
      </w:r>
      <w:r>
        <w:rPr/>
        <w:t>Amendment,</w:t>
      </w:r>
      <w:r>
        <w:rPr>
          <w:spacing w:val="-9"/>
        </w:rPr>
        <w:t> </w:t>
      </w:r>
      <w:r>
        <w:rPr/>
        <w:t>Interference</w:t>
      </w:r>
      <w:r>
        <w:rPr>
          <w:spacing w:val="-7"/>
        </w:rPr>
        <w:t> </w:t>
      </w:r>
      <w:r>
        <w:rPr/>
        <w:t>with</w:t>
      </w:r>
      <w:r>
        <w:rPr>
          <w:spacing w:val="-9"/>
        </w:rPr>
        <w:t> </w:t>
      </w:r>
      <w:r>
        <w:rPr/>
        <w:t>Police,</w:t>
      </w:r>
      <w:r>
        <w:rPr>
          <w:spacing w:val="-8"/>
        </w:rPr>
        <w:t> </w:t>
      </w:r>
      <w:r>
        <w:rPr/>
        <w:t>Use</w:t>
      </w:r>
      <w:r>
        <w:rPr>
          <w:spacing w:val="-9"/>
        </w:rPr>
        <w:t> </w:t>
      </w:r>
      <w:r>
        <w:rPr/>
        <w:t>of</w:t>
      </w:r>
      <w:r>
        <w:rPr>
          <w:spacing w:val="-9"/>
        </w:rPr>
        <w:t> </w:t>
      </w:r>
      <w:r>
        <w:rPr>
          <w:spacing w:val="-2"/>
        </w:rPr>
        <w:t>Force</w:t>
      </w:r>
    </w:p>
    <w:p>
      <w:pPr>
        <w:pStyle w:val="BodyText"/>
        <w:spacing w:before="1"/>
      </w:pPr>
    </w:p>
    <w:p>
      <w:pPr>
        <w:pStyle w:val="BodyText"/>
        <w:ind w:left="120" w:right="137"/>
      </w:pPr>
      <w:r>
        <w:rPr/>
        <w:t>Plaintiff,</w:t>
      </w:r>
      <w:r>
        <w:rPr>
          <w:spacing w:val="-2"/>
        </w:rPr>
        <w:t> </w:t>
      </w:r>
      <w:r>
        <w:rPr/>
        <w:t>a</w:t>
      </w:r>
      <w:r>
        <w:rPr>
          <w:spacing w:val="-2"/>
        </w:rPr>
        <w:t> </w:t>
      </w:r>
      <w:r>
        <w:rPr/>
        <w:t>police</w:t>
      </w:r>
      <w:r>
        <w:rPr>
          <w:spacing w:val="-2"/>
        </w:rPr>
        <w:t> </w:t>
      </w:r>
      <w:r>
        <w:rPr/>
        <w:t>accountability</w:t>
      </w:r>
      <w:r>
        <w:rPr>
          <w:spacing w:val="-2"/>
        </w:rPr>
        <w:t> </w:t>
      </w:r>
      <w:r>
        <w:rPr/>
        <w:t>activist, was</w:t>
      </w:r>
      <w:r>
        <w:rPr>
          <w:spacing w:val="-2"/>
        </w:rPr>
        <w:t> </w:t>
      </w:r>
      <w:r>
        <w:rPr/>
        <w:t>arrested</w:t>
      </w:r>
      <w:r>
        <w:rPr>
          <w:spacing w:val="-1"/>
        </w:rPr>
        <w:t> </w:t>
      </w:r>
      <w:r>
        <w:rPr/>
        <w:t>on</w:t>
      </w:r>
      <w:r>
        <w:rPr>
          <w:spacing w:val="-2"/>
        </w:rPr>
        <w:t> </w:t>
      </w:r>
      <w:r>
        <w:rPr/>
        <w:t>crowded</w:t>
      </w:r>
      <w:r>
        <w:rPr>
          <w:spacing w:val="-1"/>
        </w:rPr>
        <w:t> </w:t>
      </w:r>
      <w:r>
        <w:rPr/>
        <w:t>Sixth</w:t>
      </w:r>
      <w:r>
        <w:rPr>
          <w:spacing w:val="-1"/>
        </w:rPr>
        <w:t> </w:t>
      </w:r>
      <w:r>
        <w:rPr/>
        <w:t>Street</w:t>
      </w:r>
      <w:r>
        <w:rPr>
          <w:spacing w:val="-1"/>
        </w:rPr>
        <w:t> </w:t>
      </w:r>
      <w:r>
        <w:rPr/>
        <w:t>in</w:t>
      </w:r>
      <w:r>
        <w:rPr>
          <w:spacing w:val="-1"/>
        </w:rPr>
        <w:t> </w:t>
      </w:r>
      <w:r>
        <w:rPr/>
        <w:t>downtown</w:t>
      </w:r>
      <w:r>
        <w:rPr>
          <w:spacing w:val="-2"/>
        </w:rPr>
        <w:t> </w:t>
      </w:r>
      <w:r>
        <w:rPr/>
        <w:t>Austin</w:t>
      </w:r>
      <w:r>
        <w:rPr>
          <w:spacing w:val="-2"/>
        </w:rPr>
        <w:t> </w:t>
      </w:r>
      <w:r>
        <w:rPr/>
        <w:t>while "cop watching" (video-recording police activity). After plaintiff and police officers had repeated verbal confrontations about how close to them he was permitted to stand while recording, he was arrested for misdemeanor interference with performance of official duties. Four Austin police officers took plaintiff</w:t>
      </w:r>
      <w:r>
        <w:rPr/>
        <w:t> to</w:t>
      </w:r>
      <w:r>
        <w:rPr>
          <w:spacing w:val="-2"/>
        </w:rPr>
        <w:t> </w:t>
      </w:r>
      <w:r>
        <w:rPr/>
        <w:t>the</w:t>
      </w:r>
      <w:r>
        <w:rPr>
          <w:spacing w:val="-2"/>
        </w:rPr>
        <w:t> </w:t>
      </w:r>
      <w:r>
        <w:rPr/>
        <w:t>ground</w:t>
      </w:r>
      <w:r>
        <w:rPr>
          <w:spacing w:val="-3"/>
        </w:rPr>
        <w:t> </w:t>
      </w:r>
      <w:r>
        <w:rPr/>
        <w:t>and</w:t>
      </w:r>
      <w:r>
        <w:rPr>
          <w:spacing w:val="-2"/>
        </w:rPr>
        <w:t> </w:t>
      </w:r>
      <w:r>
        <w:rPr/>
        <w:t>handcuffed</w:t>
      </w:r>
      <w:r>
        <w:rPr>
          <w:spacing w:val="-3"/>
        </w:rPr>
        <w:t> </w:t>
      </w:r>
      <w:r>
        <w:rPr/>
        <w:t>him,</w:t>
      </w:r>
      <w:r>
        <w:rPr>
          <w:spacing w:val="-3"/>
        </w:rPr>
        <w:t> </w:t>
      </w:r>
      <w:r>
        <w:rPr/>
        <w:t>with</w:t>
      </w:r>
      <w:r>
        <w:rPr>
          <w:spacing w:val="-3"/>
        </w:rPr>
        <w:t> </w:t>
      </w:r>
      <w:r>
        <w:rPr/>
        <w:t>plaintiff</w:t>
      </w:r>
      <w:r>
        <w:rPr>
          <w:spacing w:val="-3"/>
        </w:rPr>
        <w:t> </w:t>
      </w:r>
      <w:r>
        <w:rPr/>
        <w:t>suffering</w:t>
      </w:r>
      <w:r>
        <w:rPr>
          <w:spacing w:val="-2"/>
        </w:rPr>
        <w:t> </w:t>
      </w:r>
      <w:r>
        <w:rPr/>
        <w:t>minor</w:t>
      </w:r>
      <w:r>
        <w:rPr>
          <w:spacing w:val="-2"/>
        </w:rPr>
        <w:t> </w:t>
      </w:r>
      <w:r>
        <w:rPr/>
        <w:t>bruises</w:t>
      </w:r>
      <w:r>
        <w:rPr>
          <w:spacing w:val="-2"/>
        </w:rPr>
        <w:t> </w:t>
      </w:r>
      <w:r>
        <w:rPr/>
        <w:t>and</w:t>
      </w:r>
      <w:r>
        <w:rPr>
          <w:spacing w:val="-2"/>
        </w:rPr>
        <w:t> </w:t>
      </w:r>
      <w:r>
        <w:rPr/>
        <w:t>lesions</w:t>
      </w:r>
      <w:r>
        <w:rPr>
          <w:spacing w:val="-3"/>
        </w:rPr>
        <w:t> </w:t>
      </w:r>
      <w:r>
        <w:rPr/>
        <w:t>as</w:t>
      </w:r>
      <w:r>
        <w:rPr>
          <w:spacing w:val="-3"/>
        </w:rPr>
        <w:t> </w:t>
      </w:r>
      <w:r>
        <w:rPr/>
        <w:t>a</w:t>
      </w:r>
      <w:r>
        <w:rPr>
          <w:spacing w:val="-3"/>
        </w:rPr>
        <w:t> </w:t>
      </w:r>
      <w:r>
        <w:rPr/>
        <w:t>result.</w:t>
      </w:r>
      <w:r>
        <w:rPr>
          <w:spacing w:val="-2"/>
        </w:rPr>
        <w:t> </w:t>
      </w:r>
      <w:r>
        <w:rPr/>
        <w:t>The</w:t>
      </w:r>
      <w:r>
        <w:rPr>
          <w:spacing w:val="-2"/>
        </w:rPr>
        <w:t> </w:t>
      </w:r>
      <w:r>
        <w:rPr/>
        <w:t>Fifth Circuit reversed the district court's denial of summary judgment as to plaintiff's excessive force claim and affirmed the district court's decision in all other respects. The court held that none of the officers involved in plaintiff's arrest used excessive force in violation of the Fourth Amendment. The court also concluded that summary judgment for the officers on plaintiff's false arrest claim was proper; the officers were entitled to qualified immunity on his First Amendment claim; and his bystander and municipal liability claims fail for lack of an underlying constitutional violation.</w:t>
      </w:r>
    </w:p>
    <w:p>
      <w:pPr>
        <w:spacing w:after="0"/>
        <w:sectPr>
          <w:pgSz w:w="12240" w:h="15840"/>
          <w:pgMar w:top="1400" w:bottom="280" w:left="1320" w:right="1320"/>
        </w:sectPr>
      </w:pPr>
    </w:p>
    <w:p>
      <w:pPr>
        <w:pStyle w:val="BodyText"/>
        <w:spacing w:before="40"/>
        <w:ind w:left="120"/>
      </w:pPr>
      <w:r>
        <w:rPr/>
        <w:t>Ochoa</w:t>
      </w:r>
      <w:r>
        <w:rPr>
          <w:spacing w:val="-6"/>
        </w:rPr>
        <w:t> </w:t>
      </w:r>
      <w:r>
        <w:rPr/>
        <w:t>v.</w:t>
      </w:r>
      <w:r>
        <w:rPr>
          <w:spacing w:val="-4"/>
        </w:rPr>
        <w:t> </w:t>
      </w:r>
      <w:r>
        <w:rPr/>
        <w:t>City</w:t>
      </w:r>
      <w:r>
        <w:rPr>
          <w:spacing w:val="-4"/>
        </w:rPr>
        <w:t> </w:t>
      </w:r>
      <w:r>
        <w:rPr/>
        <w:t>of</w:t>
      </w:r>
      <w:r>
        <w:rPr>
          <w:spacing w:val="-5"/>
        </w:rPr>
        <w:t> </w:t>
      </w:r>
      <w:r>
        <w:rPr>
          <w:spacing w:val="-4"/>
        </w:rPr>
        <w:t>Mesa</w:t>
      </w:r>
    </w:p>
    <w:p>
      <w:pPr>
        <w:pStyle w:val="BodyText"/>
        <w:ind w:left="119" w:right="5247"/>
      </w:pPr>
      <w:r>
        <w:rPr/>
        <w:t>Court:</w:t>
      </w:r>
      <w:r>
        <w:rPr>
          <w:spacing w:val="-5"/>
        </w:rPr>
        <w:t> </w:t>
      </w:r>
      <w:r>
        <w:rPr/>
        <w:t>US</w:t>
      </w:r>
      <w:r>
        <w:rPr>
          <w:spacing w:val="-4"/>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4"/>
        </w:rPr>
        <w:t> </w:t>
      </w:r>
      <w:r>
        <w:rPr/>
        <w:t>Ninth</w:t>
      </w:r>
      <w:r>
        <w:rPr>
          <w:spacing w:val="-5"/>
        </w:rPr>
        <w:t> </w:t>
      </w:r>
      <w:r>
        <w:rPr/>
        <w:t>Circuit Opinion Date: February 28, 2022</w:t>
      </w:r>
    </w:p>
    <w:p>
      <w:pPr>
        <w:pStyle w:val="BodyText"/>
      </w:pPr>
    </w:p>
    <w:p>
      <w:pPr>
        <w:pStyle w:val="BodyText"/>
        <w:ind w:left="119"/>
      </w:pPr>
      <w:r>
        <w:rPr>
          <w:spacing w:val="-2"/>
        </w:rPr>
        <w:t>Tags:</w:t>
      </w:r>
      <w:r>
        <w:rPr>
          <w:spacing w:val="4"/>
        </w:rPr>
        <w:t> </w:t>
      </w:r>
      <w:r>
        <w:rPr>
          <w:spacing w:val="-2"/>
        </w:rPr>
        <w:t>Fourteenth</w:t>
      </w:r>
      <w:r>
        <w:rPr>
          <w:spacing w:val="7"/>
        </w:rPr>
        <w:t> </w:t>
      </w:r>
      <w:r>
        <w:rPr>
          <w:spacing w:val="-2"/>
        </w:rPr>
        <w:t>Amendment,</w:t>
      </w:r>
      <w:r>
        <w:rPr>
          <w:spacing w:val="5"/>
        </w:rPr>
        <w:t> </w:t>
      </w:r>
      <w:r>
        <w:rPr>
          <w:spacing w:val="-2"/>
        </w:rPr>
        <w:t>Purpose-to-Harm</w:t>
      </w:r>
      <w:r>
        <w:rPr>
          <w:spacing w:val="5"/>
        </w:rPr>
        <w:t> </w:t>
      </w:r>
      <w:r>
        <w:rPr>
          <w:spacing w:val="-4"/>
        </w:rPr>
        <w:t>Test</w:t>
      </w:r>
    </w:p>
    <w:p>
      <w:pPr>
        <w:pStyle w:val="BodyText"/>
      </w:pPr>
    </w:p>
    <w:p>
      <w:pPr>
        <w:pStyle w:val="BodyText"/>
        <w:spacing w:before="1"/>
        <w:ind w:left="119" w:right="143"/>
      </w:pPr>
      <w:r>
        <w:rPr/>
        <w:t>The Ninth Circuit affirmed the district court's grant of summary judgment in favor of police officers in a 42 U.S.C. 1983 action brought by plaintiffs, alleging that defendants violated plaintiffs' Fourteenth Amendment rights to companionship and familial association when they shot and killed Sergio Ochoa. Reviewing the district court's decision de novo and viewing the record in the light most favorable to plaintiffs, the panel concluded that the district court selected the correct legal test to assess whether</w:t>
      </w:r>
      <w:r>
        <w:rPr>
          <w:spacing w:val="40"/>
        </w:rPr>
        <w:t> </w:t>
      </w:r>
      <w:r>
        <w:rPr/>
        <w:t>the conduct here shocks the conscience, and it correctly concluded that it does not. In this case, the officers</w:t>
      </w:r>
      <w:r>
        <w:rPr>
          <w:spacing w:val="-4"/>
        </w:rPr>
        <w:t> </w:t>
      </w:r>
      <w:r>
        <w:rPr/>
        <w:t>did</w:t>
      </w:r>
      <w:r>
        <w:rPr>
          <w:spacing w:val="-3"/>
        </w:rPr>
        <w:t> </w:t>
      </w:r>
      <w:r>
        <w:rPr/>
        <w:t>not</w:t>
      </w:r>
      <w:r>
        <w:rPr>
          <w:spacing w:val="-4"/>
        </w:rPr>
        <w:t> </w:t>
      </w:r>
      <w:r>
        <w:rPr/>
        <w:t>have</w:t>
      </w:r>
      <w:r>
        <w:rPr>
          <w:spacing w:val="-3"/>
        </w:rPr>
        <w:t> </w:t>
      </w:r>
      <w:r>
        <w:rPr/>
        <w:t>time</w:t>
      </w:r>
      <w:r>
        <w:rPr>
          <w:spacing w:val="-2"/>
        </w:rPr>
        <w:t> </w:t>
      </w:r>
      <w:r>
        <w:rPr/>
        <w:t>to</w:t>
      </w:r>
      <w:r>
        <w:rPr>
          <w:spacing w:val="-3"/>
        </w:rPr>
        <w:t> </w:t>
      </w:r>
      <w:r>
        <w:rPr/>
        <w:t>deliberate</w:t>
      </w:r>
      <w:r>
        <w:rPr>
          <w:spacing w:val="-2"/>
        </w:rPr>
        <w:t> </w:t>
      </w:r>
      <w:r>
        <w:rPr/>
        <w:t>before</w:t>
      </w:r>
      <w:r>
        <w:rPr>
          <w:spacing w:val="-4"/>
        </w:rPr>
        <w:t> </w:t>
      </w:r>
      <w:r>
        <w:rPr/>
        <w:t>firing</w:t>
      </w:r>
      <w:r>
        <w:rPr>
          <w:spacing w:val="-2"/>
        </w:rPr>
        <w:t> </w:t>
      </w:r>
      <w:r>
        <w:rPr/>
        <w:t>and</w:t>
      </w:r>
      <w:r>
        <w:rPr>
          <w:spacing w:val="-4"/>
        </w:rPr>
        <w:t> </w:t>
      </w:r>
      <w:r>
        <w:rPr/>
        <w:t>the</w:t>
      </w:r>
      <w:r>
        <w:rPr>
          <w:spacing w:val="-3"/>
        </w:rPr>
        <w:t> </w:t>
      </w:r>
      <w:r>
        <w:rPr/>
        <w:t>district</w:t>
      </w:r>
      <w:r>
        <w:rPr>
          <w:spacing w:val="-3"/>
        </w:rPr>
        <w:t> </w:t>
      </w:r>
      <w:r>
        <w:rPr/>
        <w:t>court</w:t>
      </w:r>
      <w:r>
        <w:rPr>
          <w:spacing w:val="-3"/>
        </w:rPr>
        <w:t> </w:t>
      </w:r>
      <w:r>
        <w:rPr/>
        <w:t>correctly</w:t>
      </w:r>
      <w:r>
        <w:rPr>
          <w:spacing w:val="-4"/>
        </w:rPr>
        <w:t> </w:t>
      </w:r>
      <w:r>
        <w:rPr/>
        <w:t>applied</w:t>
      </w:r>
      <w:r>
        <w:rPr>
          <w:spacing w:val="-4"/>
        </w:rPr>
        <w:t> </w:t>
      </w:r>
      <w:r>
        <w:rPr/>
        <w:t>the</w:t>
      </w:r>
      <w:r>
        <w:rPr>
          <w:spacing w:val="-4"/>
        </w:rPr>
        <w:t> </w:t>
      </w:r>
      <w:r>
        <w:rPr/>
        <w:t>purpose- to-harm test in order to determine if the officers' conduct shocked the conscience. The panel explained that Ochoa had engaged in a domestic dispute that allegedly involved a gun while possibly under the influence</w:t>
      </w:r>
      <w:r>
        <w:rPr>
          <w:spacing w:val="-1"/>
        </w:rPr>
        <w:t> </w:t>
      </w:r>
      <w:r>
        <w:rPr/>
        <w:t>of drugs,</w:t>
      </w:r>
      <w:r>
        <w:rPr>
          <w:spacing w:val="-1"/>
        </w:rPr>
        <w:t> </w:t>
      </w:r>
      <w:r>
        <w:rPr/>
        <w:t>he had entered</w:t>
      </w:r>
      <w:r>
        <w:rPr>
          <w:spacing w:val="-1"/>
        </w:rPr>
        <w:t> </w:t>
      </w:r>
      <w:r>
        <w:rPr/>
        <w:t>a</w:t>
      </w:r>
      <w:r>
        <w:rPr>
          <w:spacing w:val="-1"/>
        </w:rPr>
        <w:t> </w:t>
      </w:r>
      <w:r>
        <w:rPr/>
        <w:t>stranger's</w:t>
      </w:r>
      <w:r>
        <w:rPr>
          <w:spacing w:val="-1"/>
        </w:rPr>
        <w:t> </w:t>
      </w:r>
      <w:r>
        <w:rPr/>
        <w:t>home stating that he</w:t>
      </w:r>
      <w:r>
        <w:rPr>
          <w:spacing w:val="-1"/>
        </w:rPr>
        <w:t> </w:t>
      </w:r>
      <w:r>
        <w:rPr/>
        <w:t>was</w:t>
      </w:r>
      <w:r>
        <w:rPr>
          <w:spacing w:val="-1"/>
        </w:rPr>
        <w:t> </w:t>
      </w:r>
      <w:r>
        <w:rPr/>
        <w:t>armed</w:t>
      </w:r>
      <w:r>
        <w:rPr>
          <w:spacing w:val="-1"/>
        </w:rPr>
        <w:t> </w:t>
      </w:r>
      <w:r>
        <w:rPr/>
        <w:t>with</w:t>
      </w:r>
      <w:r>
        <w:rPr>
          <w:spacing w:val="-1"/>
        </w:rPr>
        <w:t> </w:t>
      </w:r>
      <w:r>
        <w:rPr/>
        <w:t>knives,</w:t>
      </w:r>
      <w:r>
        <w:rPr>
          <w:spacing w:val="-1"/>
        </w:rPr>
        <w:t> </w:t>
      </w:r>
      <w:r>
        <w:rPr/>
        <w:t>he</w:t>
      </w:r>
      <w:r>
        <w:rPr>
          <w:spacing w:val="-1"/>
        </w:rPr>
        <w:t> </w:t>
      </w:r>
      <w:r>
        <w:rPr/>
        <w:t>failed to yield to a police car, and drove erratically. Furthermore, Ochoa ignored repeated commands from the officers, refused to drop two kitchen knives, and then took a large step. Therefore, under the purpose- to-harm test, defendants did not violate plaintiffs' Fourteenth Amendment rights. Rather, the officers' actions reflected their attempts to satisfy legitimate law enforcement objectives: apprehension of an armed, dangerous suspect and protection of the safety of the officers, the home’s inhabitants, and the </w:t>
      </w:r>
      <w:r>
        <w:rPr>
          <w:spacing w:val="-2"/>
        </w:rPr>
        <w:t>public.</w:t>
      </w:r>
    </w:p>
    <w:p>
      <w:pPr>
        <w:pStyle w:val="BodyText"/>
      </w:pPr>
    </w:p>
    <w:p>
      <w:pPr>
        <w:pStyle w:val="BodyText"/>
      </w:pPr>
    </w:p>
    <w:p>
      <w:pPr>
        <w:pStyle w:val="BodyText"/>
      </w:pPr>
    </w:p>
    <w:p>
      <w:pPr>
        <w:pStyle w:val="BodyText"/>
        <w:spacing w:before="11"/>
        <w:rPr>
          <w:sz w:val="21"/>
        </w:rPr>
      </w:pPr>
    </w:p>
    <w:p>
      <w:pPr>
        <w:pStyle w:val="BodyText"/>
        <w:ind w:left="119"/>
      </w:pPr>
      <w:r>
        <w:rPr/>
        <w:t>State</w:t>
      </w:r>
      <w:r>
        <w:rPr>
          <w:spacing w:val="-5"/>
        </w:rPr>
        <w:t> </w:t>
      </w:r>
      <w:r>
        <w:rPr/>
        <w:t>v.</w:t>
      </w:r>
      <w:r>
        <w:rPr>
          <w:spacing w:val="-6"/>
        </w:rPr>
        <w:t> </w:t>
      </w:r>
      <w:r>
        <w:rPr>
          <w:spacing w:val="-2"/>
        </w:rPr>
        <w:t>Smith</w:t>
      </w:r>
    </w:p>
    <w:p>
      <w:pPr>
        <w:pStyle w:val="BodyText"/>
        <w:ind w:left="119" w:right="6539"/>
      </w:pPr>
      <w:r>
        <w:rPr/>
        <w:t>Court: Utah Supreme Court Opinion</w:t>
      </w:r>
      <w:r>
        <w:rPr>
          <w:spacing w:val="-9"/>
        </w:rPr>
        <w:t> </w:t>
      </w:r>
      <w:r>
        <w:rPr/>
        <w:t>Date:</w:t>
      </w:r>
      <w:r>
        <w:rPr>
          <w:spacing w:val="-10"/>
        </w:rPr>
        <w:t> </w:t>
      </w:r>
      <w:r>
        <w:rPr/>
        <w:t>March</w:t>
      </w:r>
      <w:r>
        <w:rPr>
          <w:spacing w:val="-10"/>
        </w:rPr>
        <w:t> </w:t>
      </w:r>
      <w:r>
        <w:rPr/>
        <w:t>1,</w:t>
      </w:r>
      <w:r>
        <w:rPr>
          <w:spacing w:val="-10"/>
        </w:rPr>
        <w:t> </w:t>
      </w:r>
      <w:r>
        <w:rPr/>
        <w:t>2022</w:t>
      </w:r>
    </w:p>
    <w:p>
      <w:pPr>
        <w:pStyle w:val="BodyText"/>
        <w:spacing w:before="1"/>
      </w:pPr>
    </w:p>
    <w:p>
      <w:pPr>
        <w:pStyle w:val="BodyText"/>
        <w:ind w:left="119"/>
      </w:pPr>
      <w:r>
        <w:rPr>
          <w:spacing w:val="-2"/>
        </w:rPr>
        <w:t>Tags:</w:t>
      </w:r>
    </w:p>
    <w:p>
      <w:pPr>
        <w:pStyle w:val="BodyText"/>
        <w:spacing w:before="11"/>
        <w:rPr>
          <w:sz w:val="21"/>
        </w:rPr>
      </w:pPr>
    </w:p>
    <w:p>
      <w:pPr>
        <w:pStyle w:val="BodyText"/>
        <w:ind w:left="119" w:right="183"/>
      </w:pPr>
      <w:r>
        <w:rPr/>
        <w:t>The Supreme Court reversed the decision of the court of appeals affirming Defendant's conviction and the denial of his motion to suppress, holding that the State did not meet its burden in rebutting a presumptively unreasonable seizure. The police found Defendant sleeping in his car in a McDonald's parking</w:t>
      </w:r>
      <w:r>
        <w:rPr>
          <w:spacing w:val="-2"/>
        </w:rPr>
        <w:t> </w:t>
      </w:r>
      <w:r>
        <w:rPr/>
        <w:t>lot.</w:t>
      </w:r>
      <w:r>
        <w:rPr>
          <w:spacing w:val="-2"/>
        </w:rPr>
        <w:t> </w:t>
      </w:r>
      <w:r>
        <w:rPr/>
        <w:t>The</w:t>
      </w:r>
      <w:r>
        <w:rPr>
          <w:spacing w:val="-3"/>
        </w:rPr>
        <w:t> </w:t>
      </w:r>
      <w:r>
        <w:rPr/>
        <w:t>officers</w:t>
      </w:r>
      <w:r>
        <w:rPr>
          <w:spacing w:val="-3"/>
        </w:rPr>
        <w:t> </w:t>
      </w:r>
      <w:r>
        <w:rPr/>
        <w:t>asked</w:t>
      </w:r>
      <w:r>
        <w:rPr>
          <w:spacing w:val="-3"/>
        </w:rPr>
        <w:t> </w:t>
      </w:r>
      <w:r>
        <w:rPr/>
        <w:t>Defendant</w:t>
      </w:r>
      <w:r>
        <w:rPr>
          <w:spacing w:val="-2"/>
        </w:rPr>
        <w:t> </w:t>
      </w:r>
      <w:r>
        <w:rPr/>
        <w:t>to</w:t>
      </w:r>
      <w:r>
        <w:rPr>
          <w:spacing w:val="-2"/>
        </w:rPr>
        <w:t> </w:t>
      </w:r>
      <w:r>
        <w:rPr/>
        <w:t>exit</w:t>
      </w:r>
      <w:r>
        <w:rPr>
          <w:spacing w:val="-2"/>
        </w:rPr>
        <w:t> </w:t>
      </w:r>
      <w:r>
        <w:rPr/>
        <w:t>his</w:t>
      </w:r>
      <w:r>
        <w:rPr>
          <w:spacing w:val="-1"/>
        </w:rPr>
        <w:t> </w:t>
      </w:r>
      <w:r>
        <w:rPr/>
        <w:t>vehicle</w:t>
      </w:r>
      <w:r>
        <w:rPr>
          <w:spacing w:val="-2"/>
        </w:rPr>
        <w:t> </w:t>
      </w:r>
      <w:r>
        <w:rPr/>
        <w:t>and</w:t>
      </w:r>
      <w:r>
        <w:rPr>
          <w:spacing w:val="-2"/>
        </w:rPr>
        <w:t> </w:t>
      </w:r>
      <w:r>
        <w:rPr/>
        <w:t>ordered</w:t>
      </w:r>
      <w:r>
        <w:rPr>
          <w:spacing w:val="-2"/>
        </w:rPr>
        <w:t> </w:t>
      </w:r>
      <w:r>
        <w:rPr/>
        <w:t>him</w:t>
      </w:r>
      <w:r>
        <w:rPr>
          <w:spacing w:val="-2"/>
        </w:rPr>
        <w:t> </w:t>
      </w:r>
      <w:r>
        <w:rPr/>
        <w:t>to</w:t>
      </w:r>
      <w:r>
        <w:rPr>
          <w:spacing w:val="-2"/>
        </w:rPr>
        <w:t> </w:t>
      </w:r>
      <w:r>
        <w:rPr/>
        <w:t>perform</w:t>
      </w:r>
      <w:r>
        <w:rPr>
          <w:spacing w:val="-3"/>
        </w:rPr>
        <w:t> </w:t>
      </w:r>
      <w:r>
        <w:rPr/>
        <w:t>a</w:t>
      </w:r>
      <w:r>
        <w:rPr>
          <w:spacing w:val="-3"/>
        </w:rPr>
        <w:t> </w:t>
      </w:r>
      <w:r>
        <w:rPr/>
        <w:t>field</w:t>
      </w:r>
      <w:r>
        <w:rPr>
          <w:spacing w:val="-3"/>
        </w:rPr>
        <w:t> </w:t>
      </w:r>
      <w:r>
        <w:rPr/>
        <w:t>sobriety test. Defendant was subsequently charged with driving under the influence of alcohol. Defendant moved to suppress evidence and statements as a result of his seizure, arguing that his seizure and subsequent searches were unlawful. The district court denied the motion, concluding that Defendant's seizure was justified by the community caretaking doctrine. The Supreme Court reversed, holding that the State did not meet is burden to rebut the presumption of unreasonableness.</w:t>
      </w:r>
    </w:p>
    <w:p>
      <w:pPr>
        <w:spacing w:after="0"/>
        <w:sectPr>
          <w:pgSz w:w="12240" w:h="15840"/>
          <w:pgMar w:top="1400" w:bottom="280" w:left="1320" w:right="1320"/>
        </w:sectPr>
      </w:pPr>
    </w:p>
    <w:p>
      <w:pPr>
        <w:pStyle w:val="BodyText"/>
        <w:spacing w:before="40"/>
        <w:ind w:left="120"/>
      </w:pPr>
      <w:bookmarkStart w:name="CASE 11MAR2022" w:id="10"/>
      <w:bookmarkEnd w:id="10"/>
      <w:r>
        <w:rPr/>
      </w:r>
      <w:r>
        <w:rPr/>
        <w:t>CASE</w:t>
      </w:r>
      <w:r>
        <w:rPr>
          <w:spacing w:val="-7"/>
        </w:rPr>
        <w:t> </w:t>
      </w:r>
      <w:r>
        <w:rPr>
          <w:spacing w:val="-2"/>
        </w:rPr>
        <w:t>11MAR2022</w:t>
      </w:r>
    </w:p>
    <w:p>
      <w:pPr>
        <w:pStyle w:val="BodyText"/>
        <w:spacing w:before="12"/>
        <w:rPr>
          <w:sz w:val="21"/>
        </w:rPr>
      </w:pPr>
    </w:p>
    <w:p>
      <w:pPr>
        <w:pStyle w:val="Heading2"/>
      </w:pPr>
      <w:r>
        <w:rPr/>
        <w:t>Hyman</w:t>
      </w:r>
      <w:r>
        <w:rPr>
          <w:spacing w:val="-6"/>
        </w:rPr>
        <w:t> </w:t>
      </w:r>
      <w:r>
        <w:rPr/>
        <w:t>v.</w:t>
      </w:r>
      <w:r>
        <w:rPr>
          <w:spacing w:val="-5"/>
        </w:rPr>
        <w:t> </w:t>
      </w:r>
      <w:r>
        <w:rPr>
          <w:spacing w:val="-2"/>
        </w:rPr>
        <w:t>Lewis</w:t>
      </w:r>
    </w:p>
    <w:p>
      <w:pPr>
        <w:pStyle w:val="BodyText"/>
        <w:ind w:left="119"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Sixth</w:t>
      </w:r>
      <w:r>
        <w:rPr>
          <w:spacing w:val="-5"/>
        </w:rPr>
        <w:t> </w:t>
      </w:r>
      <w:r>
        <w:rPr/>
        <w:t>Circuit Opinion Date: March 8, 2022</w:t>
      </w:r>
    </w:p>
    <w:p>
      <w:pPr>
        <w:pStyle w:val="BodyText"/>
        <w:spacing w:before="1"/>
      </w:pPr>
    </w:p>
    <w:p>
      <w:pPr>
        <w:pStyle w:val="BodyText"/>
        <w:ind w:left="119"/>
      </w:pPr>
      <w:r>
        <w:rPr/>
        <w:t>Tags:</w:t>
      </w:r>
      <w:r>
        <w:rPr>
          <w:spacing w:val="-13"/>
        </w:rPr>
        <w:t> </w:t>
      </w:r>
      <w:r>
        <w:rPr/>
        <w:t>Deliberate</w:t>
      </w:r>
      <w:r>
        <w:rPr>
          <w:spacing w:val="-12"/>
        </w:rPr>
        <w:t> </w:t>
      </w:r>
      <w:r>
        <w:rPr/>
        <w:t>Indifference,</w:t>
      </w:r>
      <w:r>
        <w:rPr>
          <w:spacing w:val="-12"/>
        </w:rPr>
        <w:t> </w:t>
      </w:r>
      <w:r>
        <w:rPr/>
        <w:t>Pretrial</w:t>
      </w:r>
      <w:r>
        <w:rPr>
          <w:spacing w:val="-13"/>
        </w:rPr>
        <w:t> </w:t>
      </w:r>
      <w:r>
        <w:rPr/>
        <w:t>Detainee.</w:t>
      </w:r>
      <w:r>
        <w:rPr>
          <w:spacing w:val="-12"/>
        </w:rPr>
        <w:t> </w:t>
      </w:r>
      <w:r>
        <w:rPr/>
        <w:t>Medical</w:t>
      </w:r>
      <w:r>
        <w:rPr>
          <w:spacing w:val="-12"/>
        </w:rPr>
        <w:t> </w:t>
      </w:r>
      <w:r>
        <w:rPr>
          <w:spacing w:val="-4"/>
        </w:rPr>
        <w:t>Care</w:t>
      </w:r>
    </w:p>
    <w:p>
      <w:pPr>
        <w:pStyle w:val="BodyText"/>
        <w:spacing w:before="11"/>
        <w:rPr>
          <w:sz w:val="21"/>
        </w:rPr>
      </w:pPr>
    </w:p>
    <w:p>
      <w:pPr>
        <w:pStyle w:val="BodyText"/>
        <w:ind w:left="119" w:right="129"/>
      </w:pPr>
      <w:r>
        <w:rPr/>
        <w:t>At the Detroit Detention Center, officers searched Lipford and did not find any contraband. Lipford denied being under the influence of drugs or carrying any medication. At 9:48 p.m., officers placed Lipford</w:t>
      </w:r>
      <w:r>
        <w:rPr>
          <w:spacing w:val="-4"/>
        </w:rPr>
        <w:t> </w:t>
      </w:r>
      <w:r>
        <w:rPr/>
        <w:t>in</w:t>
      </w:r>
      <w:r>
        <w:rPr>
          <w:spacing w:val="-3"/>
        </w:rPr>
        <w:t> </w:t>
      </w:r>
      <w:r>
        <w:rPr/>
        <w:t>a</w:t>
      </w:r>
      <w:r>
        <w:rPr>
          <w:spacing w:val="-4"/>
        </w:rPr>
        <w:t> </w:t>
      </w:r>
      <w:r>
        <w:rPr/>
        <w:t>glass-walled</w:t>
      </w:r>
      <w:r>
        <w:rPr>
          <w:spacing w:val="-4"/>
        </w:rPr>
        <w:t> </w:t>
      </w:r>
      <w:r>
        <w:rPr/>
        <w:t>room</w:t>
      </w:r>
      <w:r>
        <w:rPr>
          <w:spacing w:val="-4"/>
        </w:rPr>
        <w:t> </w:t>
      </w:r>
      <w:r>
        <w:rPr/>
        <w:t>used</w:t>
      </w:r>
      <w:r>
        <w:rPr>
          <w:spacing w:val="-3"/>
        </w:rPr>
        <w:t> </w:t>
      </w:r>
      <w:r>
        <w:rPr/>
        <w:t>to</w:t>
      </w:r>
      <w:r>
        <w:rPr>
          <w:spacing w:val="-3"/>
        </w:rPr>
        <w:t> </w:t>
      </w:r>
      <w:r>
        <w:rPr/>
        <w:t>hold</w:t>
      </w:r>
      <w:r>
        <w:rPr>
          <w:spacing w:val="-4"/>
        </w:rPr>
        <w:t> </w:t>
      </w:r>
      <w:r>
        <w:rPr/>
        <w:t>multiple</w:t>
      </w:r>
      <w:r>
        <w:rPr>
          <w:spacing w:val="-2"/>
        </w:rPr>
        <w:t> </w:t>
      </w:r>
      <w:r>
        <w:rPr/>
        <w:t>detainees</w:t>
      </w:r>
      <w:r>
        <w:rPr>
          <w:spacing w:val="-3"/>
        </w:rPr>
        <w:t> </w:t>
      </w:r>
      <w:r>
        <w:rPr/>
        <w:t>awaiting</w:t>
      </w:r>
      <w:r>
        <w:rPr>
          <w:spacing w:val="-4"/>
        </w:rPr>
        <w:t> </w:t>
      </w:r>
      <w:r>
        <w:rPr/>
        <w:t>arraignment.</w:t>
      </w:r>
      <w:r>
        <w:rPr>
          <w:spacing w:val="-4"/>
        </w:rPr>
        <w:t> </w:t>
      </w:r>
      <w:r>
        <w:rPr/>
        <w:t>Lipford</w:t>
      </w:r>
      <w:r>
        <w:rPr>
          <w:spacing w:val="-4"/>
        </w:rPr>
        <w:t> </w:t>
      </w:r>
      <w:r>
        <w:rPr/>
        <w:t>nodded</w:t>
      </w:r>
      <w:r>
        <w:rPr>
          <w:spacing w:val="-4"/>
        </w:rPr>
        <w:t> </w:t>
      </w:r>
      <w:r>
        <w:rPr/>
        <w:t>off. He slid to the floor at 11:02 p.m. Lipford laid on the floor motionless until 2:50 a.m. when he was found unresponsive. He was pronounced dead at 3:50 a.m. Hospital staff found cocaine, heroin, and fentanyl, concealed in Lipford’s rectum. The jail’s operating procedures required that officers conduct rounds every 30 minutes; “physically open the cell doors" and ensure that detainees are actually there; and check "that every detainee is living and breathing.” Although Officer Lewis ostensibly made his rounds that night, he did not physically enter the video-arraignment room nor speak with the detainees.</w:t>
      </w:r>
    </w:p>
    <w:p>
      <w:pPr>
        <w:pStyle w:val="BodyText"/>
        <w:ind w:left="119" w:right="129"/>
      </w:pPr>
      <w:r>
        <w:rPr/>
        <w:t>Avoiding</w:t>
      </w:r>
      <w:r>
        <w:rPr>
          <w:spacing w:val="-5"/>
        </w:rPr>
        <w:t> </w:t>
      </w:r>
      <w:r>
        <w:rPr/>
        <w:t>interaction</w:t>
      </w:r>
      <w:r>
        <w:rPr>
          <w:spacing w:val="-5"/>
        </w:rPr>
        <w:t> </w:t>
      </w:r>
      <w:r>
        <w:rPr/>
        <w:t>with</w:t>
      </w:r>
      <w:r>
        <w:rPr>
          <w:spacing w:val="-4"/>
        </w:rPr>
        <w:t> </w:t>
      </w:r>
      <w:r>
        <w:rPr/>
        <w:t>detainees</w:t>
      </w:r>
      <w:r>
        <w:rPr>
          <w:spacing w:val="-4"/>
        </w:rPr>
        <w:t> </w:t>
      </w:r>
      <w:r>
        <w:rPr/>
        <w:t>was</w:t>
      </w:r>
      <w:r>
        <w:rPr>
          <w:spacing w:val="-5"/>
        </w:rPr>
        <w:t> </w:t>
      </w:r>
      <w:r>
        <w:rPr/>
        <w:t>apparently</w:t>
      </w:r>
      <w:r>
        <w:rPr>
          <w:spacing w:val="-2"/>
        </w:rPr>
        <w:t> </w:t>
      </w:r>
      <w:r>
        <w:rPr/>
        <w:t>common</w:t>
      </w:r>
      <w:r>
        <w:rPr>
          <w:spacing w:val="-4"/>
        </w:rPr>
        <w:t> </w:t>
      </w:r>
      <w:r>
        <w:rPr/>
        <w:t>because</w:t>
      </w:r>
      <w:r>
        <w:rPr>
          <w:spacing w:val="-5"/>
        </w:rPr>
        <w:t> </w:t>
      </w:r>
      <w:r>
        <w:rPr/>
        <w:t>detainees</w:t>
      </w:r>
      <w:r>
        <w:rPr>
          <w:spacing w:val="-4"/>
        </w:rPr>
        <w:t> </w:t>
      </w:r>
      <w:r>
        <w:rPr/>
        <w:t>would</w:t>
      </w:r>
      <w:r>
        <w:rPr>
          <w:spacing w:val="-4"/>
        </w:rPr>
        <w:t> </w:t>
      </w:r>
      <w:r>
        <w:rPr/>
        <w:t>become</w:t>
      </w:r>
      <w:r>
        <w:rPr>
          <w:spacing w:val="-5"/>
        </w:rPr>
        <w:t> </w:t>
      </w:r>
      <w:r>
        <w:rPr/>
        <w:t>agitated at officers waking them up.</w:t>
      </w:r>
    </w:p>
    <w:p>
      <w:pPr>
        <w:pStyle w:val="BodyText"/>
        <w:spacing w:before="1"/>
      </w:pPr>
    </w:p>
    <w:p>
      <w:pPr>
        <w:pStyle w:val="BodyText"/>
        <w:ind w:left="119" w:right="156"/>
      </w:pPr>
      <w:r>
        <w:rPr/>
        <w:t>The district court dismissed claims by Lipford’s estate against several defendants. The Sixth Circuit affirmed summary judgment in favor of Lewis. The estate did not establish that a reasonable officer in Lewis’s</w:t>
      </w:r>
      <w:r>
        <w:rPr>
          <w:spacing w:val="-4"/>
        </w:rPr>
        <w:t> </w:t>
      </w:r>
      <w:r>
        <w:rPr/>
        <w:t>position</w:t>
      </w:r>
      <w:r>
        <w:rPr>
          <w:spacing w:val="-4"/>
        </w:rPr>
        <w:t> </w:t>
      </w:r>
      <w:r>
        <w:rPr/>
        <w:t>would</w:t>
      </w:r>
      <w:r>
        <w:rPr>
          <w:spacing w:val="-3"/>
        </w:rPr>
        <w:t> </w:t>
      </w:r>
      <w:r>
        <w:rPr/>
        <w:t>have</w:t>
      </w:r>
      <w:r>
        <w:rPr>
          <w:spacing w:val="-4"/>
        </w:rPr>
        <w:t> </w:t>
      </w:r>
      <w:r>
        <w:rPr/>
        <w:t>known</w:t>
      </w:r>
      <w:r>
        <w:rPr>
          <w:spacing w:val="-3"/>
        </w:rPr>
        <w:t> </w:t>
      </w:r>
      <w:r>
        <w:rPr/>
        <w:t>that</w:t>
      </w:r>
      <w:r>
        <w:rPr>
          <w:spacing w:val="-3"/>
        </w:rPr>
        <w:t> </w:t>
      </w:r>
      <w:r>
        <w:rPr/>
        <w:t>Lipford</w:t>
      </w:r>
      <w:r>
        <w:rPr>
          <w:spacing w:val="-4"/>
        </w:rPr>
        <w:t> </w:t>
      </w:r>
      <w:r>
        <w:rPr/>
        <w:t>was</w:t>
      </w:r>
      <w:r>
        <w:rPr>
          <w:spacing w:val="-2"/>
        </w:rPr>
        <w:t> </w:t>
      </w:r>
      <w:r>
        <w:rPr/>
        <w:t>potentially</w:t>
      </w:r>
      <w:r>
        <w:rPr>
          <w:spacing w:val="-3"/>
        </w:rPr>
        <w:t> </w:t>
      </w:r>
      <w:r>
        <w:rPr/>
        <w:t>concealing</w:t>
      </w:r>
      <w:r>
        <w:rPr>
          <w:spacing w:val="-4"/>
        </w:rPr>
        <w:t> </w:t>
      </w:r>
      <w:r>
        <w:rPr/>
        <w:t>drugs,</w:t>
      </w:r>
      <w:r>
        <w:rPr>
          <w:spacing w:val="-4"/>
        </w:rPr>
        <w:t> </w:t>
      </w:r>
      <w:r>
        <w:rPr/>
        <w:t>subjecting</w:t>
      </w:r>
      <w:r>
        <w:rPr>
          <w:spacing w:val="-3"/>
        </w:rPr>
        <w:t> </w:t>
      </w:r>
      <w:r>
        <w:rPr/>
        <w:t>himself</w:t>
      </w:r>
      <w:r>
        <w:rPr>
          <w:spacing w:val="-3"/>
        </w:rPr>
        <w:t> </w:t>
      </w:r>
      <w:r>
        <w:rPr/>
        <w:t>to an excessive risk of harm, and that Lewis’s ignoring this risk was objectively reckless. Failure to follow internal policies does not, alone, equal deliberate indifference.</w:t>
      </w:r>
    </w:p>
    <w:p>
      <w:pPr>
        <w:pStyle w:val="BodyText"/>
        <w:spacing w:before="11"/>
        <w:rPr>
          <w:sz w:val="21"/>
        </w:rPr>
      </w:pPr>
    </w:p>
    <w:p>
      <w:pPr>
        <w:pStyle w:val="BodyText"/>
        <w:ind w:left="119"/>
      </w:pPr>
      <w:r>
        <w:rPr/>
        <w:t>From</w:t>
      </w:r>
      <w:r>
        <w:rPr>
          <w:spacing w:val="-6"/>
        </w:rPr>
        <w:t> </w:t>
      </w:r>
      <w:r>
        <w:rPr/>
        <w:t>the</w:t>
      </w:r>
      <w:r>
        <w:rPr>
          <w:spacing w:val="-5"/>
        </w:rPr>
        <w:t> </w:t>
      </w:r>
      <w:r>
        <w:rPr>
          <w:spacing w:val="-2"/>
        </w:rPr>
        <w:t>Case:</w:t>
      </w:r>
    </w:p>
    <w:p>
      <w:pPr>
        <w:pStyle w:val="BodyText"/>
        <w:spacing w:before="1"/>
      </w:pPr>
    </w:p>
    <w:p>
      <w:pPr>
        <w:pStyle w:val="BodyText"/>
        <w:ind w:left="119" w:right="129"/>
      </w:pPr>
      <w:r>
        <w:rPr/>
        <w:t>Following our recent decision in Brawner v. Scott County, a plaintiff must show “(1) that [the detainee] had an objectively serious medical need; and (2) that [the defendant’s] action (or lack of action) was intentional (not accidental) and [that] she . . . recklessly failed to act reasonably to mitigate the risk the serious medical need posed to [the detainee], even though a reasonable official in [the defendant’s] position would have known” of that risk. 14 F.4th 585, 597 (6th Cir. 2021). While Brawner is far from clear, we can distill a couple of principles from it. First, Brawner left the “objectively serious medical need” prong untouched. See id. at 591, 597. Second, under the modified second prong, we know that Hyman must prove “more than negligence but less than subjective intent—something akin to reckless disregard.” Id. at 596 (citation omitted). And third, we know that the modified second prong asks whether</w:t>
      </w:r>
      <w:r>
        <w:rPr>
          <w:spacing w:val="-2"/>
        </w:rPr>
        <w:t> </w:t>
      </w:r>
      <w:r>
        <w:rPr/>
        <w:t>the</w:t>
      </w:r>
      <w:r>
        <w:rPr>
          <w:spacing w:val="-1"/>
        </w:rPr>
        <w:t> </w:t>
      </w:r>
      <w:r>
        <w:rPr/>
        <w:t>defendant</w:t>
      </w:r>
      <w:r>
        <w:rPr>
          <w:spacing w:val="-2"/>
        </w:rPr>
        <w:t> </w:t>
      </w:r>
      <w:r>
        <w:rPr/>
        <w:t>acted</w:t>
      </w:r>
      <w:r>
        <w:rPr>
          <w:spacing w:val="-2"/>
        </w:rPr>
        <w:t> </w:t>
      </w:r>
      <w:r>
        <w:rPr/>
        <w:t>“‘recklessly</w:t>
      </w:r>
      <w:r>
        <w:rPr>
          <w:spacing w:val="-2"/>
        </w:rPr>
        <w:t> </w:t>
      </w:r>
      <w:r>
        <w:rPr/>
        <w:t>in</w:t>
      </w:r>
      <w:r>
        <w:rPr>
          <w:spacing w:val="-1"/>
        </w:rPr>
        <w:t> </w:t>
      </w:r>
      <w:r>
        <w:rPr/>
        <w:t>the</w:t>
      </w:r>
      <w:r>
        <w:rPr>
          <w:spacing w:val="-1"/>
        </w:rPr>
        <w:t> </w:t>
      </w:r>
      <w:r>
        <w:rPr/>
        <w:t>face of</w:t>
      </w:r>
      <w:r>
        <w:rPr>
          <w:spacing w:val="-2"/>
        </w:rPr>
        <w:t> </w:t>
      </w:r>
      <w:r>
        <w:rPr/>
        <w:t>an</w:t>
      </w:r>
      <w:r>
        <w:rPr>
          <w:spacing w:val="-2"/>
        </w:rPr>
        <w:t> </w:t>
      </w:r>
      <w:r>
        <w:rPr/>
        <w:t>unjustifiably</w:t>
      </w:r>
      <w:r>
        <w:rPr>
          <w:spacing w:val="-2"/>
        </w:rPr>
        <w:t> </w:t>
      </w:r>
      <w:r>
        <w:rPr/>
        <w:t>high</w:t>
      </w:r>
      <w:r>
        <w:rPr>
          <w:spacing w:val="-2"/>
        </w:rPr>
        <w:t> </w:t>
      </w:r>
      <w:r>
        <w:rPr/>
        <w:t>risk’</w:t>
      </w:r>
      <w:r>
        <w:rPr>
          <w:spacing w:val="-2"/>
        </w:rPr>
        <w:t> </w:t>
      </w:r>
      <w:r>
        <w:rPr/>
        <w:t>that</w:t>
      </w:r>
      <w:r>
        <w:rPr>
          <w:spacing w:val="-1"/>
        </w:rPr>
        <w:t> </w:t>
      </w:r>
      <w:r>
        <w:rPr/>
        <w:t>is</w:t>
      </w:r>
      <w:r>
        <w:rPr>
          <w:spacing w:val="-2"/>
        </w:rPr>
        <w:t> </w:t>
      </w:r>
      <w:r>
        <w:rPr/>
        <w:t>either</w:t>
      </w:r>
      <w:r>
        <w:rPr>
          <w:spacing w:val="-2"/>
        </w:rPr>
        <w:t> </w:t>
      </w:r>
      <w:r>
        <w:rPr/>
        <w:t>‘known</w:t>
      </w:r>
      <w:r>
        <w:rPr>
          <w:spacing w:val="-2"/>
        </w:rPr>
        <w:t> </w:t>
      </w:r>
      <w:r>
        <w:rPr/>
        <w:t>or so</w:t>
      </w:r>
      <w:r>
        <w:rPr>
          <w:spacing w:val="-7"/>
        </w:rPr>
        <w:t> </w:t>
      </w:r>
      <w:r>
        <w:rPr/>
        <w:t>obvious</w:t>
      </w:r>
      <w:r>
        <w:rPr>
          <w:spacing w:val="-6"/>
        </w:rPr>
        <w:t> </w:t>
      </w:r>
      <w:r>
        <w:rPr/>
        <w:t>that</w:t>
      </w:r>
      <w:r>
        <w:rPr>
          <w:spacing w:val="-7"/>
        </w:rPr>
        <w:t> </w:t>
      </w:r>
      <w:r>
        <w:rPr/>
        <w:t>it</w:t>
      </w:r>
      <w:r>
        <w:rPr>
          <w:spacing w:val="-6"/>
        </w:rPr>
        <w:t> </w:t>
      </w:r>
      <w:r>
        <w:rPr/>
        <w:t>should</w:t>
      </w:r>
      <w:r>
        <w:rPr>
          <w:spacing w:val="-7"/>
        </w:rPr>
        <w:t> </w:t>
      </w:r>
      <w:r>
        <w:rPr/>
        <w:t>be</w:t>
      </w:r>
      <w:r>
        <w:rPr>
          <w:spacing w:val="-6"/>
        </w:rPr>
        <w:t> </w:t>
      </w:r>
      <w:r>
        <w:rPr/>
        <w:t>known’”</w:t>
      </w:r>
      <w:r>
        <w:rPr>
          <w:spacing w:val="-6"/>
        </w:rPr>
        <w:t> </w:t>
      </w:r>
      <w:r>
        <w:rPr/>
        <w:t>to</w:t>
      </w:r>
      <w:r>
        <w:rPr>
          <w:spacing w:val="-5"/>
        </w:rPr>
        <w:t> </w:t>
      </w:r>
      <w:r>
        <w:rPr/>
        <w:t>a</w:t>
      </w:r>
      <w:r>
        <w:rPr>
          <w:spacing w:val="-7"/>
        </w:rPr>
        <w:t> </w:t>
      </w:r>
      <w:r>
        <w:rPr/>
        <w:t>reasonable</w:t>
      </w:r>
      <w:r>
        <w:rPr>
          <w:spacing w:val="-6"/>
        </w:rPr>
        <w:t> </w:t>
      </w:r>
      <w:r>
        <w:rPr/>
        <w:t>official</w:t>
      </w:r>
      <w:r>
        <w:rPr>
          <w:spacing w:val="-7"/>
        </w:rPr>
        <w:t> </w:t>
      </w:r>
      <w:r>
        <w:rPr/>
        <w:t>in</w:t>
      </w:r>
      <w:r>
        <w:rPr>
          <w:spacing w:val="-6"/>
        </w:rPr>
        <w:t> </w:t>
      </w:r>
      <w:r>
        <w:rPr/>
        <w:t>the</w:t>
      </w:r>
      <w:r>
        <w:rPr>
          <w:spacing w:val="-5"/>
        </w:rPr>
        <w:t> </w:t>
      </w:r>
      <w:r>
        <w:rPr/>
        <w:t>defendant’s</w:t>
      </w:r>
      <w:r>
        <w:rPr>
          <w:spacing w:val="-5"/>
        </w:rPr>
        <w:t> </w:t>
      </w:r>
      <w:r>
        <w:rPr/>
        <w:t>position.</w:t>
      </w:r>
      <w:r>
        <w:rPr>
          <w:spacing w:val="-7"/>
        </w:rPr>
        <w:t> </w:t>
      </w:r>
      <w:r>
        <w:rPr/>
        <w:t>Britt</w:t>
      </w:r>
      <w:r>
        <w:rPr>
          <w:spacing w:val="-6"/>
        </w:rPr>
        <w:t> </w:t>
      </w:r>
      <w:r>
        <w:rPr/>
        <w:t>ex</w:t>
      </w:r>
      <w:r>
        <w:rPr>
          <w:spacing w:val="-6"/>
        </w:rPr>
        <w:t> </w:t>
      </w:r>
      <w:r>
        <w:rPr/>
        <w:t>rel.</w:t>
      </w:r>
      <w:r>
        <w:rPr>
          <w:spacing w:val="-7"/>
        </w:rPr>
        <w:t> </w:t>
      </w:r>
      <w:r>
        <w:rPr>
          <w:spacing w:val="-2"/>
        </w:rPr>
        <w:t>Britt</w:t>
      </w:r>
    </w:p>
    <w:p>
      <w:pPr>
        <w:pStyle w:val="BodyText"/>
        <w:ind w:left="119"/>
      </w:pPr>
      <w:r>
        <w:rPr/>
        <w:t>v.</w:t>
      </w:r>
      <w:r>
        <w:rPr>
          <w:spacing w:val="-3"/>
        </w:rPr>
        <w:t> </w:t>
      </w:r>
      <w:r>
        <w:rPr/>
        <w:t>Hamilton</w:t>
      </w:r>
      <w:r>
        <w:rPr>
          <w:spacing w:val="-3"/>
        </w:rPr>
        <w:t> </w:t>
      </w:r>
      <w:r>
        <w:rPr/>
        <w:t>County,</w:t>
      </w:r>
      <w:r>
        <w:rPr>
          <w:spacing w:val="-3"/>
        </w:rPr>
        <w:t> </w:t>
      </w:r>
      <w:r>
        <w:rPr/>
        <w:t>No.</w:t>
      </w:r>
      <w:r>
        <w:rPr>
          <w:spacing w:val="-2"/>
        </w:rPr>
        <w:t> </w:t>
      </w:r>
      <w:r>
        <w:rPr/>
        <w:t>21-3424,</w:t>
      </w:r>
      <w:r>
        <w:rPr>
          <w:spacing w:val="-3"/>
        </w:rPr>
        <w:t> </w:t>
      </w:r>
      <w:r>
        <w:rPr/>
        <w:t>2022</w:t>
      </w:r>
      <w:r>
        <w:rPr>
          <w:spacing w:val="-3"/>
        </w:rPr>
        <w:t> </w:t>
      </w:r>
      <w:r>
        <w:rPr/>
        <w:t>WL</w:t>
      </w:r>
      <w:r>
        <w:rPr>
          <w:spacing w:val="-3"/>
        </w:rPr>
        <w:t> </w:t>
      </w:r>
      <w:r>
        <w:rPr/>
        <w:t>405847,</w:t>
      </w:r>
      <w:r>
        <w:rPr>
          <w:spacing w:val="-3"/>
        </w:rPr>
        <w:t> </w:t>
      </w:r>
      <w:r>
        <w:rPr/>
        <w:t>at</w:t>
      </w:r>
      <w:r>
        <w:rPr>
          <w:spacing w:val="-3"/>
        </w:rPr>
        <w:t> </w:t>
      </w:r>
      <w:r>
        <w:rPr/>
        <w:t>*2</w:t>
      </w:r>
      <w:r>
        <w:rPr>
          <w:spacing w:val="-2"/>
        </w:rPr>
        <w:t> </w:t>
      </w:r>
      <w:r>
        <w:rPr/>
        <w:t>(6th</w:t>
      </w:r>
      <w:r>
        <w:rPr>
          <w:spacing w:val="-3"/>
        </w:rPr>
        <w:t> </w:t>
      </w:r>
      <w:r>
        <w:rPr/>
        <w:t>Cir.</w:t>
      </w:r>
      <w:r>
        <w:rPr>
          <w:spacing w:val="-1"/>
        </w:rPr>
        <w:t> </w:t>
      </w:r>
      <w:r>
        <w:rPr/>
        <w:t>Feb.</w:t>
      </w:r>
      <w:r>
        <w:rPr>
          <w:spacing w:val="-3"/>
        </w:rPr>
        <w:t> </w:t>
      </w:r>
      <w:r>
        <w:rPr/>
        <w:t>10,</w:t>
      </w:r>
      <w:r>
        <w:rPr>
          <w:spacing w:val="-2"/>
        </w:rPr>
        <w:t> </w:t>
      </w:r>
      <w:r>
        <w:rPr/>
        <w:t>2022)</w:t>
      </w:r>
      <w:r>
        <w:rPr>
          <w:spacing w:val="-2"/>
        </w:rPr>
        <w:t> </w:t>
      </w:r>
      <w:r>
        <w:rPr/>
        <w:t>(quoting</w:t>
      </w:r>
      <w:r>
        <w:rPr>
          <w:spacing w:val="-3"/>
        </w:rPr>
        <w:t> </w:t>
      </w:r>
      <w:r>
        <w:rPr/>
        <w:t>Brawner,</w:t>
      </w:r>
      <w:r>
        <w:rPr>
          <w:spacing w:val="-3"/>
        </w:rPr>
        <w:t> </w:t>
      </w:r>
      <w:r>
        <w:rPr/>
        <w:t>14 F.4th at 596–97); see also Greene, 22 F.4th at 607.</w:t>
      </w:r>
    </w:p>
    <w:p>
      <w:pPr>
        <w:pStyle w:val="BodyText"/>
        <w:ind w:left="120" w:right="183"/>
      </w:pPr>
      <w:r>
        <w:rPr/>
        <w:t>With those principles in mind, Hyman needed to show that a reasonable officer in Lewis’s position would</w:t>
      </w:r>
      <w:r>
        <w:rPr>
          <w:spacing w:val="-3"/>
        </w:rPr>
        <w:t> </w:t>
      </w:r>
      <w:r>
        <w:rPr/>
        <w:t>have</w:t>
      </w:r>
      <w:r>
        <w:rPr>
          <w:spacing w:val="-2"/>
        </w:rPr>
        <w:t> </w:t>
      </w:r>
      <w:r>
        <w:rPr/>
        <w:t>known</w:t>
      </w:r>
      <w:r>
        <w:rPr>
          <w:spacing w:val="-3"/>
        </w:rPr>
        <w:t> </w:t>
      </w:r>
      <w:r>
        <w:rPr/>
        <w:t>that</w:t>
      </w:r>
      <w:r>
        <w:rPr>
          <w:spacing w:val="-3"/>
        </w:rPr>
        <w:t> </w:t>
      </w:r>
      <w:r>
        <w:rPr/>
        <w:t>Lipford</w:t>
      </w:r>
      <w:r>
        <w:rPr>
          <w:spacing w:val="-3"/>
        </w:rPr>
        <w:t> </w:t>
      </w:r>
      <w:r>
        <w:rPr/>
        <w:t>was</w:t>
      </w:r>
      <w:r>
        <w:rPr>
          <w:spacing w:val="-3"/>
        </w:rPr>
        <w:t> </w:t>
      </w:r>
      <w:r>
        <w:rPr/>
        <w:t>potentially</w:t>
      </w:r>
      <w:r>
        <w:rPr>
          <w:spacing w:val="-2"/>
        </w:rPr>
        <w:t> </w:t>
      </w:r>
      <w:r>
        <w:rPr/>
        <w:t>concealing</w:t>
      </w:r>
      <w:r>
        <w:rPr>
          <w:spacing w:val="-2"/>
        </w:rPr>
        <w:t> </w:t>
      </w:r>
      <w:r>
        <w:rPr/>
        <w:t>drugs,</w:t>
      </w:r>
      <w:r>
        <w:rPr>
          <w:spacing w:val="-1"/>
        </w:rPr>
        <w:t> </w:t>
      </w:r>
      <w:r>
        <w:rPr/>
        <w:t>subjecting</w:t>
      </w:r>
      <w:r>
        <w:rPr>
          <w:spacing w:val="-2"/>
        </w:rPr>
        <w:t> </w:t>
      </w:r>
      <w:r>
        <w:rPr/>
        <w:t>himself</w:t>
      </w:r>
      <w:r>
        <w:rPr>
          <w:spacing w:val="-3"/>
        </w:rPr>
        <w:t> </w:t>
      </w:r>
      <w:r>
        <w:rPr/>
        <w:t>to</w:t>
      </w:r>
      <w:r>
        <w:rPr>
          <w:spacing w:val="-2"/>
        </w:rPr>
        <w:t> </w:t>
      </w:r>
      <w:r>
        <w:rPr/>
        <w:t>an</w:t>
      </w:r>
      <w:r>
        <w:rPr>
          <w:spacing w:val="-2"/>
        </w:rPr>
        <w:t> </w:t>
      </w:r>
      <w:r>
        <w:rPr/>
        <w:t>excessive</w:t>
      </w:r>
      <w:r>
        <w:rPr>
          <w:spacing w:val="-3"/>
        </w:rPr>
        <w:t> </w:t>
      </w:r>
      <w:r>
        <w:rPr/>
        <w:t>risk of harm, and that Lewis’s ignoring this risk was objectively reckless. She has not met this burden. First, there is no evidence that a reasonable officer in Lewis’s position would have been aware of Lipford’s needs.</w:t>
      </w:r>
      <w:r>
        <w:rPr>
          <w:spacing w:val="-2"/>
        </w:rPr>
        <w:t> </w:t>
      </w:r>
      <w:r>
        <w:rPr/>
        <w:t>For</w:t>
      </w:r>
      <w:r>
        <w:rPr>
          <w:spacing w:val="-3"/>
        </w:rPr>
        <w:t> </w:t>
      </w:r>
      <w:r>
        <w:rPr/>
        <w:t>one,</w:t>
      </w:r>
      <w:r>
        <w:rPr>
          <w:spacing w:val="-3"/>
        </w:rPr>
        <w:t> </w:t>
      </w:r>
      <w:r>
        <w:rPr/>
        <w:t>Lipford</w:t>
      </w:r>
      <w:r>
        <w:rPr>
          <w:spacing w:val="-3"/>
        </w:rPr>
        <w:t> </w:t>
      </w:r>
      <w:r>
        <w:rPr/>
        <w:t>never</w:t>
      </w:r>
      <w:r>
        <w:rPr>
          <w:spacing w:val="-3"/>
        </w:rPr>
        <w:t> </w:t>
      </w:r>
      <w:r>
        <w:rPr/>
        <w:t>suggested</w:t>
      </w:r>
      <w:r>
        <w:rPr>
          <w:spacing w:val="-2"/>
        </w:rPr>
        <w:t> </w:t>
      </w:r>
      <w:r>
        <w:rPr/>
        <w:t>to</w:t>
      </w:r>
      <w:r>
        <w:rPr>
          <w:spacing w:val="-2"/>
        </w:rPr>
        <w:t> </w:t>
      </w:r>
      <w:r>
        <w:rPr/>
        <w:t>jail</w:t>
      </w:r>
      <w:r>
        <w:rPr>
          <w:spacing w:val="-3"/>
        </w:rPr>
        <w:t> </w:t>
      </w:r>
      <w:r>
        <w:rPr/>
        <w:t>staff</w:t>
      </w:r>
      <w:r>
        <w:rPr>
          <w:spacing w:val="-3"/>
        </w:rPr>
        <w:t> </w:t>
      </w:r>
      <w:r>
        <w:rPr/>
        <w:t>that</w:t>
      </w:r>
      <w:r>
        <w:rPr>
          <w:spacing w:val="-3"/>
        </w:rPr>
        <w:t> </w:t>
      </w:r>
      <w:r>
        <w:rPr/>
        <w:t>he</w:t>
      </w:r>
      <w:r>
        <w:rPr>
          <w:spacing w:val="-2"/>
        </w:rPr>
        <w:t> </w:t>
      </w:r>
      <w:r>
        <w:rPr/>
        <w:t>had</w:t>
      </w:r>
      <w:r>
        <w:rPr>
          <w:spacing w:val="-2"/>
        </w:rPr>
        <w:t> </w:t>
      </w:r>
      <w:r>
        <w:rPr/>
        <w:t>narcotics</w:t>
      </w:r>
      <w:r>
        <w:rPr>
          <w:spacing w:val="-3"/>
        </w:rPr>
        <w:t> </w:t>
      </w:r>
      <w:r>
        <w:rPr/>
        <w:t>in</w:t>
      </w:r>
      <w:r>
        <w:rPr>
          <w:spacing w:val="-3"/>
        </w:rPr>
        <w:t> </w:t>
      </w:r>
      <w:r>
        <w:rPr/>
        <w:t>his</w:t>
      </w:r>
      <w:r>
        <w:rPr>
          <w:spacing w:val="-3"/>
        </w:rPr>
        <w:t> </w:t>
      </w:r>
      <w:r>
        <w:rPr/>
        <w:t>possession.</w:t>
      </w:r>
      <w:r>
        <w:rPr>
          <w:spacing w:val="-3"/>
        </w:rPr>
        <w:t> </w:t>
      </w:r>
      <w:r>
        <w:rPr/>
        <w:t>And</w:t>
      </w:r>
      <w:r>
        <w:rPr>
          <w:spacing w:val="-3"/>
        </w:rPr>
        <w:t> </w:t>
      </w:r>
      <w:r>
        <w:rPr/>
        <w:t>no</w:t>
      </w:r>
      <w:r>
        <w:rPr>
          <w:spacing w:val="-2"/>
        </w:rPr>
        <w:t> </w:t>
      </w:r>
      <w:r>
        <w:rPr/>
        <w:t>staff member</w:t>
      </w:r>
      <w:r>
        <w:rPr>
          <w:spacing w:val="-3"/>
        </w:rPr>
        <w:t> </w:t>
      </w:r>
      <w:r>
        <w:rPr/>
        <w:t>observed</w:t>
      </w:r>
      <w:r>
        <w:rPr>
          <w:spacing w:val="-3"/>
        </w:rPr>
        <w:t> </w:t>
      </w:r>
      <w:r>
        <w:rPr/>
        <w:t>Lipford</w:t>
      </w:r>
      <w:r>
        <w:rPr>
          <w:spacing w:val="-2"/>
        </w:rPr>
        <w:t> </w:t>
      </w:r>
      <w:r>
        <w:rPr/>
        <w:t>manifesting</w:t>
      </w:r>
      <w:r>
        <w:rPr>
          <w:spacing w:val="-2"/>
        </w:rPr>
        <w:t> </w:t>
      </w:r>
      <w:r>
        <w:rPr/>
        <w:t>an</w:t>
      </w:r>
      <w:r>
        <w:rPr>
          <w:spacing w:val="-3"/>
        </w:rPr>
        <w:t> </w:t>
      </w:r>
      <w:r>
        <w:rPr/>
        <w:t>overdose</w:t>
      </w:r>
      <w:r>
        <w:rPr>
          <w:spacing w:val="-2"/>
        </w:rPr>
        <w:t> </w:t>
      </w:r>
      <w:r>
        <w:rPr/>
        <w:t>while</w:t>
      </w:r>
      <w:r>
        <w:rPr>
          <w:spacing w:val="-4"/>
        </w:rPr>
        <w:t> </w:t>
      </w:r>
      <w:r>
        <w:rPr/>
        <w:t>he</w:t>
      </w:r>
      <w:r>
        <w:rPr>
          <w:spacing w:val="-3"/>
        </w:rPr>
        <w:t> </w:t>
      </w:r>
      <w:r>
        <w:rPr/>
        <w:t>was</w:t>
      </w:r>
      <w:r>
        <w:rPr>
          <w:spacing w:val="-1"/>
        </w:rPr>
        <w:t> </w:t>
      </w:r>
      <w:r>
        <w:rPr/>
        <w:t>at</w:t>
      </w:r>
      <w:r>
        <w:rPr>
          <w:spacing w:val="-3"/>
        </w:rPr>
        <w:t> </w:t>
      </w:r>
      <w:r>
        <w:rPr/>
        <w:t>the</w:t>
      </w:r>
      <w:r>
        <w:rPr>
          <w:spacing w:val="-3"/>
        </w:rPr>
        <w:t> </w:t>
      </w:r>
      <w:r>
        <w:rPr/>
        <w:t>jail.</w:t>
      </w:r>
      <w:r>
        <w:rPr>
          <w:spacing w:val="-2"/>
        </w:rPr>
        <w:t> </w:t>
      </w:r>
      <w:r>
        <w:rPr/>
        <w:t>Further,</w:t>
      </w:r>
      <w:r>
        <w:rPr>
          <w:spacing w:val="-3"/>
        </w:rPr>
        <w:t> </w:t>
      </w:r>
      <w:r>
        <w:rPr/>
        <w:t>there</w:t>
      </w:r>
      <w:r>
        <w:rPr>
          <w:spacing w:val="-2"/>
        </w:rPr>
        <w:t> </w:t>
      </w:r>
      <w:r>
        <w:rPr/>
        <w:t>were</w:t>
      </w:r>
      <w:r>
        <w:rPr>
          <w:spacing w:val="-3"/>
        </w:rPr>
        <w:t> </w:t>
      </w:r>
      <w:r>
        <w:rPr/>
        <w:t>at</w:t>
      </w:r>
      <w:r>
        <w:rPr>
          <w:spacing w:val="-2"/>
        </w:rPr>
        <w:t> </w:t>
      </w:r>
      <w:r>
        <w:rPr/>
        <w:t>least three other detainees present in the room when Lipford was discovered, none of whom signaled any</w:t>
      </w:r>
    </w:p>
    <w:p>
      <w:pPr>
        <w:spacing w:after="0"/>
        <w:sectPr>
          <w:pgSz w:w="12240" w:h="15840"/>
          <w:pgMar w:top="1400" w:bottom="280" w:left="1320" w:right="1320"/>
        </w:sectPr>
      </w:pPr>
    </w:p>
    <w:p>
      <w:pPr>
        <w:pStyle w:val="BodyText"/>
        <w:spacing w:before="40"/>
        <w:ind w:left="120" w:right="124"/>
      </w:pPr>
      <w:r>
        <w:rPr/>
        <w:t>concern</w:t>
      </w:r>
      <w:r>
        <w:rPr>
          <w:spacing w:val="-2"/>
        </w:rPr>
        <w:t> </w:t>
      </w:r>
      <w:r>
        <w:rPr/>
        <w:t>that</w:t>
      </w:r>
      <w:r>
        <w:rPr>
          <w:spacing w:val="-2"/>
        </w:rPr>
        <w:t> </w:t>
      </w:r>
      <w:r>
        <w:rPr/>
        <w:t>there</w:t>
      </w:r>
      <w:r>
        <w:rPr>
          <w:spacing w:val="-2"/>
        </w:rPr>
        <w:t> </w:t>
      </w:r>
      <w:r>
        <w:rPr/>
        <w:t>might</w:t>
      </w:r>
      <w:r>
        <w:rPr>
          <w:spacing w:val="-2"/>
        </w:rPr>
        <w:t> </w:t>
      </w:r>
      <w:r>
        <w:rPr/>
        <w:t>be</w:t>
      </w:r>
      <w:r>
        <w:rPr>
          <w:spacing w:val="-3"/>
        </w:rPr>
        <w:t> </w:t>
      </w:r>
      <w:r>
        <w:rPr/>
        <w:t>something</w:t>
      </w:r>
      <w:r>
        <w:rPr>
          <w:spacing w:val="-2"/>
        </w:rPr>
        <w:t> </w:t>
      </w:r>
      <w:r>
        <w:rPr/>
        <w:t>wrong</w:t>
      </w:r>
      <w:r>
        <w:rPr>
          <w:spacing w:val="-3"/>
        </w:rPr>
        <w:t> </w:t>
      </w:r>
      <w:r>
        <w:rPr/>
        <w:t>with</w:t>
      </w:r>
      <w:r>
        <w:rPr>
          <w:spacing w:val="-3"/>
        </w:rPr>
        <w:t> </w:t>
      </w:r>
      <w:r>
        <w:rPr/>
        <w:t>him.</w:t>
      </w:r>
      <w:r>
        <w:rPr>
          <w:spacing w:val="-2"/>
        </w:rPr>
        <w:t> </w:t>
      </w:r>
      <w:r>
        <w:rPr/>
        <w:t>On</w:t>
      </w:r>
      <w:r>
        <w:rPr>
          <w:spacing w:val="-2"/>
        </w:rPr>
        <w:t> </w:t>
      </w:r>
      <w:r>
        <w:rPr/>
        <w:t>these</w:t>
      </w:r>
      <w:r>
        <w:rPr>
          <w:spacing w:val="-2"/>
        </w:rPr>
        <w:t> </w:t>
      </w:r>
      <w:r>
        <w:rPr/>
        <w:t>facts,</w:t>
      </w:r>
      <w:r>
        <w:rPr>
          <w:spacing w:val="-3"/>
        </w:rPr>
        <w:t> </w:t>
      </w:r>
      <w:r>
        <w:rPr/>
        <w:t>we</w:t>
      </w:r>
      <w:r>
        <w:rPr>
          <w:spacing w:val="-2"/>
        </w:rPr>
        <w:t> </w:t>
      </w:r>
      <w:r>
        <w:rPr/>
        <w:t>cannot</w:t>
      </w:r>
      <w:r>
        <w:rPr>
          <w:spacing w:val="-3"/>
        </w:rPr>
        <w:t> </w:t>
      </w:r>
      <w:r>
        <w:rPr/>
        <w:t>say</w:t>
      </w:r>
      <w:r>
        <w:rPr>
          <w:spacing w:val="-3"/>
        </w:rPr>
        <w:t> </w:t>
      </w:r>
      <w:r>
        <w:rPr/>
        <w:t>that</w:t>
      </w:r>
      <w:r>
        <w:rPr>
          <w:spacing w:val="-3"/>
        </w:rPr>
        <w:t> </w:t>
      </w:r>
      <w:r>
        <w:rPr/>
        <w:t>a</w:t>
      </w:r>
      <w:r>
        <w:rPr>
          <w:spacing w:val="-2"/>
        </w:rPr>
        <w:t> </w:t>
      </w:r>
      <w:r>
        <w:rPr/>
        <w:t>reasonable officer would have had reason to know of Lipford’s needs.</w:t>
      </w:r>
    </w:p>
    <w:p>
      <w:pPr>
        <w:pStyle w:val="BodyText"/>
      </w:pPr>
    </w:p>
    <w:p>
      <w:pPr>
        <w:pStyle w:val="BodyText"/>
        <w:ind w:left="120" w:right="156"/>
      </w:pPr>
      <w:r>
        <w:rPr/>
        <w:t>Second, Lewis’s actions that night were not reckless. Hyman has pointed to no evidence that Lewis intentionally ignored Lipford’s needs. She repeatedly notes that Lewis “intentionally” did not check on Lipford every 30 minutes. That is insufficient. Lewis’s admitted intentional violation of jail operating procedures does not mean he intentionally ignored Lipford’s needs. Hyman also argues that “Recklessnes [sic] equals gross negligence” under Michigan law. She cites Mich. Comp. Law § 691.1407(8)(a): “‘Gross negligence’ means conduct so reckless as to demonstrate a substantial lack of concern for whether an injury results.” But this is inapt. On the facts before us, Lewis was at most negligent,</w:t>
      </w:r>
      <w:r>
        <w:rPr>
          <w:spacing w:val="-2"/>
        </w:rPr>
        <w:t> </w:t>
      </w:r>
      <w:r>
        <w:rPr/>
        <w:t>not</w:t>
      </w:r>
      <w:r>
        <w:rPr>
          <w:spacing w:val="-4"/>
        </w:rPr>
        <w:t> </w:t>
      </w:r>
      <w:r>
        <w:rPr/>
        <w:t>grossly</w:t>
      </w:r>
      <w:r>
        <w:rPr>
          <w:spacing w:val="-4"/>
        </w:rPr>
        <w:t> </w:t>
      </w:r>
      <w:r>
        <w:rPr/>
        <w:t>negligent</w:t>
      </w:r>
      <w:r>
        <w:rPr>
          <w:spacing w:val="-3"/>
        </w:rPr>
        <w:t> </w:t>
      </w:r>
      <w:r>
        <w:rPr/>
        <w:t>or</w:t>
      </w:r>
      <w:r>
        <w:rPr>
          <w:spacing w:val="-4"/>
        </w:rPr>
        <w:t> </w:t>
      </w:r>
      <w:r>
        <w:rPr/>
        <w:t>reckless.</w:t>
      </w:r>
      <w:r>
        <w:rPr>
          <w:spacing w:val="-4"/>
        </w:rPr>
        <w:t> </w:t>
      </w:r>
      <w:r>
        <w:rPr/>
        <w:t>His</w:t>
      </w:r>
      <w:r>
        <w:rPr>
          <w:spacing w:val="-4"/>
        </w:rPr>
        <w:t> </w:t>
      </w:r>
      <w:r>
        <w:rPr/>
        <w:t>failure</w:t>
      </w:r>
      <w:r>
        <w:rPr>
          <w:spacing w:val="-4"/>
        </w:rPr>
        <w:t> </w:t>
      </w:r>
      <w:r>
        <w:rPr/>
        <w:t>to</w:t>
      </w:r>
      <w:r>
        <w:rPr>
          <w:spacing w:val="-3"/>
        </w:rPr>
        <w:t> </w:t>
      </w:r>
      <w:r>
        <w:rPr/>
        <w:t>open</w:t>
      </w:r>
      <w:r>
        <w:rPr>
          <w:spacing w:val="-3"/>
        </w:rPr>
        <w:t> </w:t>
      </w:r>
      <w:r>
        <w:rPr/>
        <w:t>the</w:t>
      </w:r>
      <w:r>
        <w:rPr>
          <w:spacing w:val="-3"/>
        </w:rPr>
        <w:t> </w:t>
      </w:r>
      <w:r>
        <w:rPr/>
        <w:t>doors</w:t>
      </w:r>
      <w:r>
        <w:rPr>
          <w:spacing w:val="-4"/>
        </w:rPr>
        <w:t> </w:t>
      </w:r>
      <w:r>
        <w:rPr/>
        <w:t>to</w:t>
      </w:r>
      <w:r>
        <w:rPr>
          <w:spacing w:val="-3"/>
        </w:rPr>
        <w:t> </w:t>
      </w:r>
      <w:r>
        <w:rPr/>
        <w:t>the</w:t>
      </w:r>
      <w:r>
        <w:rPr>
          <w:spacing w:val="-3"/>
        </w:rPr>
        <w:t> </w:t>
      </w:r>
      <w:r>
        <w:rPr/>
        <w:t>video-arraignment</w:t>
      </w:r>
      <w:r>
        <w:rPr>
          <w:spacing w:val="-3"/>
        </w:rPr>
        <w:t> </w:t>
      </w:r>
      <w:r>
        <w:rPr/>
        <w:t>room to</w:t>
      </w:r>
      <w:r>
        <w:rPr>
          <w:spacing w:val="-2"/>
        </w:rPr>
        <w:t> </w:t>
      </w:r>
      <w:r>
        <w:rPr/>
        <w:t>check</w:t>
      </w:r>
      <w:r>
        <w:rPr>
          <w:spacing w:val="-2"/>
        </w:rPr>
        <w:t> </w:t>
      </w:r>
      <w:r>
        <w:rPr/>
        <w:t>on</w:t>
      </w:r>
      <w:r>
        <w:rPr>
          <w:spacing w:val="-2"/>
        </w:rPr>
        <w:t> </w:t>
      </w:r>
      <w:r>
        <w:rPr/>
        <w:t>detainees</w:t>
      </w:r>
      <w:r>
        <w:rPr>
          <w:spacing w:val="-2"/>
        </w:rPr>
        <w:t> </w:t>
      </w:r>
      <w:r>
        <w:rPr/>
        <w:t>individually</w:t>
      </w:r>
      <w:r>
        <w:rPr>
          <w:spacing w:val="-3"/>
        </w:rPr>
        <w:t> </w:t>
      </w:r>
      <w:r>
        <w:rPr/>
        <w:t>violated</w:t>
      </w:r>
      <w:r>
        <w:rPr>
          <w:spacing w:val="-3"/>
        </w:rPr>
        <w:t> </w:t>
      </w:r>
      <w:r>
        <w:rPr/>
        <w:t>operating</w:t>
      </w:r>
      <w:r>
        <w:rPr>
          <w:spacing w:val="-2"/>
        </w:rPr>
        <w:t> </w:t>
      </w:r>
      <w:r>
        <w:rPr/>
        <w:t>procedures.</w:t>
      </w:r>
      <w:r>
        <w:rPr>
          <w:spacing w:val="-2"/>
        </w:rPr>
        <w:t> </w:t>
      </w:r>
      <w:r>
        <w:rPr/>
        <w:t>When</w:t>
      </w:r>
      <w:r>
        <w:rPr>
          <w:spacing w:val="-3"/>
        </w:rPr>
        <w:t> </w:t>
      </w:r>
      <w:r>
        <w:rPr/>
        <w:t>asked</w:t>
      </w:r>
      <w:r>
        <w:rPr>
          <w:spacing w:val="-2"/>
        </w:rPr>
        <w:t> </w:t>
      </w:r>
      <w:r>
        <w:rPr/>
        <w:t>why</w:t>
      </w:r>
      <w:r>
        <w:rPr>
          <w:spacing w:val="-3"/>
        </w:rPr>
        <w:t> </w:t>
      </w:r>
      <w:r>
        <w:rPr/>
        <w:t>he</w:t>
      </w:r>
      <w:r>
        <w:rPr>
          <w:spacing w:val="-2"/>
        </w:rPr>
        <w:t> </w:t>
      </w:r>
      <w:r>
        <w:rPr/>
        <w:t>did</w:t>
      </w:r>
      <w:r>
        <w:rPr>
          <w:spacing w:val="-2"/>
        </w:rPr>
        <w:t> </w:t>
      </w:r>
      <w:r>
        <w:rPr/>
        <w:t>not</w:t>
      </w:r>
      <w:r>
        <w:rPr>
          <w:spacing w:val="-3"/>
        </w:rPr>
        <w:t> </w:t>
      </w:r>
      <w:r>
        <w:rPr/>
        <w:t>physically enter the arraignment room, Lewis provided several reasons, chief among them that officers did not want to irritate inmates by repeatedly waking them up while they were sleeping. While Lewis’s actions might</w:t>
      </w:r>
      <w:r>
        <w:rPr>
          <w:spacing w:val="-2"/>
        </w:rPr>
        <w:t> </w:t>
      </w:r>
      <w:r>
        <w:rPr/>
        <w:t>have</w:t>
      </w:r>
      <w:r>
        <w:rPr>
          <w:spacing w:val="-1"/>
        </w:rPr>
        <w:t> </w:t>
      </w:r>
      <w:r>
        <w:rPr/>
        <w:t>been</w:t>
      </w:r>
      <w:r>
        <w:rPr>
          <w:spacing w:val="-2"/>
        </w:rPr>
        <w:t> </w:t>
      </w:r>
      <w:r>
        <w:rPr/>
        <w:t>imprudent,</w:t>
      </w:r>
      <w:r>
        <w:rPr>
          <w:spacing w:val="-2"/>
        </w:rPr>
        <w:t> </w:t>
      </w:r>
      <w:r>
        <w:rPr/>
        <w:t>they</w:t>
      </w:r>
      <w:r>
        <w:rPr>
          <w:spacing w:val="-1"/>
        </w:rPr>
        <w:t> </w:t>
      </w:r>
      <w:r>
        <w:rPr/>
        <w:t>do</w:t>
      </w:r>
      <w:r>
        <w:rPr>
          <w:spacing w:val="-1"/>
        </w:rPr>
        <w:t> </w:t>
      </w:r>
      <w:r>
        <w:rPr/>
        <w:t>not</w:t>
      </w:r>
      <w:r>
        <w:rPr>
          <w:spacing w:val="-2"/>
        </w:rPr>
        <w:t> </w:t>
      </w:r>
      <w:r>
        <w:rPr/>
        <w:t>show</w:t>
      </w:r>
      <w:r>
        <w:rPr>
          <w:spacing w:val="-2"/>
        </w:rPr>
        <w:t> </w:t>
      </w:r>
      <w:r>
        <w:rPr/>
        <w:t>that</w:t>
      </w:r>
      <w:r>
        <w:rPr>
          <w:spacing w:val="-1"/>
        </w:rPr>
        <w:t> </w:t>
      </w:r>
      <w:r>
        <w:rPr/>
        <w:t>Lewis</w:t>
      </w:r>
      <w:r>
        <w:rPr>
          <w:spacing w:val="-2"/>
        </w:rPr>
        <w:t> </w:t>
      </w:r>
      <w:r>
        <w:rPr/>
        <w:t>was</w:t>
      </w:r>
      <w:r>
        <w:rPr>
          <w:spacing w:val="-2"/>
        </w:rPr>
        <w:t> </w:t>
      </w:r>
      <w:r>
        <w:rPr/>
        <w:t>acting</w:t>
      </w:r>
      <w:r>
        <w:rPr>
          <w:spacing w:val="-2"/>
        </w:rPr>
        <w:t> </w:t>
      </w:r>
      <w:r>
        <w:rPr/>
        <w:t>“in</w:t>
      </w:r>
      <w:r>
        <w:rPr>
          <w:spacing w:val="-1"/>
        </w:rPr>
        <w:t> </w:t>
      </w:r>
      <w:r>
        <w:rPr/>
        <w:t>the</w:t>
      </w:r>
      <w:r>
        <w:rPr>
          <w:spacing w:val="-2"/>
        </w:rPr>
        <w:t> </w:t>
      </w:r>
      <w:r>
        <w:rPr/>
        <w:t>face</w:t>
      </w:r>
      <w:r>
        <w:rPr>
          <w:spacing w:val="-2"/>
        </w:rPr>
        <w:t> </w:t>
      </w:r>
      <w:r>
        <w:rPr/>
        <w:t>of</w:t>
      </w:r>
      <w:r>
        <w:rPr>
          <w:spacing w:val="-2"/>
        </w:rPr>
        <w:t> </w:t>
      </w:r>
      <w:r>
        <w:rPr/>
        <w:t>an</w:t>
      </w:r>
      <w:r>
        <w:rPr>
          <w:spacing w:val="-1"/>
        </w:rPr>
        <w:t> </w:t>
      </w:r>
      <w:r>
        <w:rPr/>
        <w:t>unjustifiably</w:t>
      </w:r>
      <w:r>
        <w:rPr>
          <w:spacing w:val="-2"/>
        </w:rPr>
        <w:t> </w:t>
      </w:r>
      <w:r>
        <w:rPr/>
        <w:t>high risk” that any reasonable officer would have known. Lewis made his rounds, looking into the video- arraignment room and monitoring the inmates inside. He had no reason to know that Lipford had concealed narcotics in his body.</w:t>
      </w:r>
    </w:p>
    <w:p>
      <w:pPr>
        <w:pStyle w:val="BodyText"/>
        <w:ind w:left="120"/>
      </w:pPr>
      <w:r>
        <w:rPr/>
        <w:t>Lewis</w:t>
      </w:r>
      <w:r>
        <w:rPr>
          <w:spacing w:val="-4"/>
        </w:rPr>
        <w:t> </w:t>
      </w:r>
      <w:r>
        <w:rPr/>
        <w:t>no</w:t>
      </w:r>
      <w:r>
        <w:rPr>
          <w:spacing w:val="-3"/>
        </w:rPr>
        <w:t> </w:t>
      </w:r>
      <w:r>
        <w:rPr/>
        <w:t>doubt</w:t>
      </w:r>
      <w:r>
        <w:rPr>
          <w:spacing w:val="-4"/>
        </w:rPr>
        <w:t> </w:t>
      </w:r>
      <w:r>
        <w:rPr/>
        <w:t>violated</w:t>
      </w:r>
      <w:r>
        <w:rPr>
          <w:spacing w:val="-4"/>
        </w:rPr>
        <w:t> </w:t>
      </w:r>
      <w:r>
        <w:rPr/>
        <w:t>the</w:t>
      </w:r>
      <w:r>
        <w:rPr>
          <w:spacing w:val="-4"/>
        </w:rPr>
        <w:t> </w:t>
      </w:r>
      <w:r>
        <w:rPr/>
        <w:t>jail’s</w:t>
      </w:r>
      <w:r>
        <w:rPr>
          <w:spacing w:val="-4"/>
        </w:rPr>
        <w:t> </w:t>
      </w:r>
      <w:r>
        <w:rPr/>
        <w:t>operating</w:t>
      </w:r>
      <w:r>
        <w:rPr>
          <w:spacing w:val="-4"/>
        </w:rPr>
        <w:t> </w:t>
      </w:r>
      <w:r>
        <w:rPr/>
        <w:t>procedures.</w:t>
      </w:r>
      <w:r>
        <w:rPr>
          <w:spacing w:val="-4"/>
        </w:rPr>
        <w:t> </w:t>
      </w:r>
      <w:r>
        <w:rPr/>
        <w:t>But</w:t>
      </w:r>
      <w:r>
        <w:rPr>
          <w:spacing w:val="-3"/>
        </w:rPr>
        <w:t> </w:t>
      </w:r>
      <w:r>
        <w:rPr/>
        <w:t>“failure</w:t>
      </w:r>
      <w:r>
        <w:rPr>
          <w:spacing w:val="-4"/>
        </w:rPr>
        <w:t> </w:t>
      </w:r>
      <w:r>
        <w:rPr/>
        <w:t>to</w:t>
      </w:r>
      <w:r>
        <w:rPr>
          <w:spacing w:val="-3"/>
        </w:rPr>
        <w:t> </w:t>
      </w:r>
      <w:r>
        <w:rPr/>
        <w:t>follow</w:t>
      </w:r>
      <w:r>
        <w:rPr>
          <w:spacing w:val="-4"/>
        </w:rPr>
        <w:t> </w:t>
      </w:r>
      <w:r>
        <w:rPr/>
        <w:t>internal</w:t>
      </w:r>
      <w:r>
        <w:rPr>
          <w:spacing w:val="-3"/>
        </w:rPr>
        <w:t> </w:t>
      </w:r>
      <w:r>
        <w:rPr/>
        <w:t>policies,</w:t>
      </w:r>
      <w:r>
        <w:rPr>
          <w:spacing w:val="-4"/>
        </w:rPr>
        <w:t> </w:t>
      </w:r>
      <w:r>
        <w:rPr/>
        <w:t>without more,” does not equal deliberate indifference.</w:t>
      </w:r>
    </w:p>
    <w:p>
      <w:pPr>
        <w:pStyle w:val="BodyText"/>
        <w:spacing w:before="1"/>
      </w:pPr>
    </w:p>
    <w:p>
      <w:pPr>
        <w:pStyle w:val="BodyText"/>
        <w:ind w:left="120"/>
      </w:pPr>
      <w:r>
        <w:rPr/>
        <w:t>Hyman</w:t>
      </w:r>
      <w:r>
        <w:rPr>
          <w:spacing w:val="-2"/>
        </w:rPr>
        <w:t> </w:t>
      </w:r>
      <w:r>
        <w:rPr/>
        <w:t>has</w:t>
      </w:r>
      <w:r>
        <w:rPr>
          <w:spacing w:val="-3"/>
        </w:rPr>
        <w:t> </w:t>
      </w:r>
      <w:r>
        <w:rPr/>
        <w:t>not</w:t>
      </w:r>
      <w:r>
        <w:rPr>
          <w:spacing w:val="-3"/>
        </w:rPr>
        <w:t> </w:t>
      </w:r>
      <w:r>
        <w:rPr/>
        <w:t>shown</w:t>
      </w:r>
      <w:r>
        <w:rPr>
          <w:spacing w:val="-3"/>
        </w:rPr>
        <w:t> </w:t>
      </w:r>
      <w:r>
        <w:rPr/>
        <w:t>that</w:t>
      </w:r>
      <w:r>
        <w:rPr>
          <w:spacing w:val="-3"/>
        </w:rPr>
        <w:t> </w:t>
      </w:r>
      <w:r>
        <w:rPr/>
        <w:t>any</w:t>
      </w:r>
      <w:r>
        <w:rPr>
          <w:spacing w:val="-3"/>
        </w:rPr>
        <w:t> </w:t>
      </w:r>
      <w:r>
        <w:rPr/>
        <w:t>reasonable</w:t>
      </w:r>
      <w:r>
        <w:rPr>
          <w:spacing w:val="-3"/>
        </w:rPr>
        <w:t> </w:t>
      </w:r>
      <w:r>
        <w:rPr/>
        <w:t>officer</w:t>
      </w:r>
      <w:r>
        <w:rPr>
          <w:spacing w:val="-2"/>
        </w:rPr>
        <w:t> </w:t>
      </w:r>
      <w:r>
        <w:rPr/>
        <w:t>in</w:t>
      </w:r>
      <w:r>
        <w:rPr>
          <w:spacing w:val="-2"/>
        </w:rPr>
        <w:t> </w:t>
      </w:r>
      <w:r>
        <w:rPr/>
        <w:t>Lewis’s</w:t>
      </w:r>
      <w:r>
        <w:rPr>
          <w:spacing w:val="-3"/>
        </w:rPr>
        <w:t> </w:t>
      </w:r>
      <w:r>
        <w:rPr/>
        <w:t>position</w:t>
      </w:r>
      <w:r>
        <w:rPr>
          <w:spacing w:val="-3"/>
        </w:rPr>
        <w:t> </w:t>
      </w:r>
      <w:r>
        <w:rPr/>
        <w:t>would</w:t>
      </w:r>
      <w:r>
        <w:rPr>
          <w:spacing w:val="-2"/>
        </w:rPr>
        <w:t> </w:t>
      </w:r>
      <w:r>
        <w:rPr/>
        <w:t>have</w:t>
      </w:r>
      <w:r>
        <w:rPr>
          <w:spacing w:val="-3"/>
        </w:rPr>
        <w:t> </w:t>
      </w:r>
      <w:r>
        <w:rPr/>
        <w:t>known</w:t>
      </w:r>
      <w:r>
        <w:rPr>
          <w:spacing w:val="-2"/>
        </w:rPr>
        <w:t> </w:t>
      </w:r>
      <w:r>
        <w:rPr/>
        <w:t>that</w:t>
      </w:r>
      <w:r>
        <w:rPr>
          <w:spacing w:val="-2"/>
        </w:rPr>
        <w:t> </w:t>
      </w:r>
      <w:r>
        <w:rPr/>
        <w:t>Lipford’s undisclosed, concealed drugs created an “obvious” and unjustifiably high risk of harm.</w:t>
      </w:r>
    </w:p>
    <w:p>
      <w:pPr>
        <w:spacing w:after="0"/>
        <w:sectPr>
          <w:pgSz w:w="12240" w:h="15840"/>
          <w:pgMar w:top="1400" w:bottom="280" w:left="1320" w:right="1320"/>
        </w:sectPr>
      </w:pPr>
    </w:p>
    <w:p>
      <w:pPr>
        <w:pStyle w:val="Heading2"/>
        <w:spacing w:before="40"/>
      </w:pPr>
      <w:r>
        <w:rPr/>
        <w:t>United</w:t>
      </w:r>
      <w:r>
        <w:rPr>
          <w:spacing w:val="-6"/>
        </w:rPr>
        <w:t> </w:t>
      </w:r>
      <w:r>
        <w:rPr/>
        <w:t>States</w:t>
      </w:r>
      <w:r>
        <w:rPr>
          <w:spacing w:val="-7"/>
        </w:rPr>
        <w:t> </w:t>
      </w:r>
      <w:r>
        <w:rPr/>
        <w:t>v.</w:t>
      </w:r>
      <w:r>
        <w:rPr>
          <w:spacing w:val="-7"/>
        </w:rPr>
        <w:t> </w:t>
      </w:r>
      <w:r>
        <w:rPr>
          <w:spacing w:val="-2"/>
        </w:rPr>
        <w:t>Price</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March 9, 2022</w:t>
      </w:r>
    </w:p>
    <w:p>
      <w:pPr>
        <w:pStyle w:val="BodyText"/>
      </w:pPr>
    </w:p>
    <w:p>
      <w:pPr>
        <w:pStyle w:val="BodyText"/>
        <w:ind w:left="120"/>
      </w:pPr>
      <w:r>
        <w:rPr/>
        <w:t>Tags:</w:t>
      </w:r>
      <w:r>
        <w:rPr>
          <w:spacing w:val="-11"/>
        </w:rPr>
        <w:t> </w:t>
      </w:r>
      <w:r>
        <w:rPr/>
        <w:t>Parole</w:t>
      </w:r>
      <w:r>
        <w:rPr>
          <w:spacing w:val="-11"/>
        </w:rPr>
        <w:t> </w:t>
      </w:r>
      <w:r>
        <w:rPr/>
        <w:t>Searches,</w:t>
      </w:r>
      <w:r>
        <w:rPr>
          <w:spacing w:val="-10"/>
        </w:rPr>
        <w:t> </w:t>
      </w:r>
      <w:r>
        <w:rPr/>
        <w:t>Probation</w:t>
      </w:r>
      <w:r>
        <w:rPr>
          <w:spacing w:val="-11"/>
        </w:rPr>
        <w:t> </w:t>
      </w:r>
      <w:r>
        <w:rPr>
          <w:spacing w:val="-2"/>
        </w:rPr>
        <w:t>Searches</w:t>
      </w:r>
    </w:p>
    <w:p>
      <w:pPr>
        <w:pStyle w:val="BodyText"/>
      </w:pPr>
    </w:p>
    <w:p>
      <w:pPr>
        <w:pStyle w:val="BodyText"/>
        <w:spacing w:before="1"/>
        <w:ind w:left="119" w:right="199"/>
      </w:pPr>
      <w:r>
        <w:rPr/>
        <w:t>Price shot and killed a man for which he was convicted of felony aggravated battery. After being convicted of a felony, Price attempted to purchase a firearm. A gunshop clerk ran a background check after</w:t>
      </w:r>
      <w:r>
        <w:rPr>
          <w:spacing w:val="-1"/>
        </w:rPr>
        <w:t> </w:t>
      </w:r>
      <w:r>
        <w:rPr/>
        <w:t>Price placed</w:t>
      </w:r>
      <w:r>
        <w:rPr>
          <w:spacing w:val="-1"/>
        </w:rPr>
        <w:t> </w:t>
      </w:r>
      <w:r>
        <w:rPr/>
        <w:t>an order</w:t>
      </w:r>
      <w:r>
        <w:rPr>
          <w:spacing w:val="-1"/>
        </w:rPr>
        <w:t> </w:t>
      </w:r>
      <w:r>
        <w:rPr/>
        <w:t>and discovered</w:t>
      </w:r>
      <w:r>
        <w:rPr>
          <w:spacing w:val="-1"/>
        </w:rPr>
        <w:t> </w:t>
      </w:r>
      <w:r>
        <w:rPr/>
        <w:t>he was</w:t>
      </w:r>
      <w:r>
        <w:rPr>
          <w:spacing w:val="-1"/>
        </w:rPr>
        <w:t> </w:t>
      </w:r>
      <w:r>
        <w:rPr/>
        <w:t>a “prohibited person”</w:t>
      </w:r>
      <w:r>
        <w:rPr>
          <w:spacing w:val="-1"/>
        </w:rPr>
        <w:t> </w:t>
      </w:r>
      <w:r>
        <w:rPr/>
        <w:t>under 18</w:t>
      </w:r>
      <w:r>
        <w:rPr>
          <w:spacing w:val="-1"/>
        </w:rPr>
        <w:t> </w:t>
      </w:r>
      <w:r>
        <w:rPr/>
        <w:t>U.S.C. 922(g)(1).</w:t>
      </w:r>
      <w:r>
        <w:rPr>
          <w:spacing w:val="-1"/>
        </w:rPr>
        <w:t> </w:t>
      </w:r>
      <w:r>
        <w:rPr/>
        <w:t>The clerk then contacted ATF Special Agent Clancy, and gave Price an inoperable magazine shell. Price purchased ammunition. Price later complained the magazine did not fit “his firearm.” SA Clancy impersonated</w:t>
      </w:r>
      <w:r>
        <w:rPr>
          <w:spacing w:val="-4"/>
        </w:rPr>
        <w:t> </w:t>
      </w:r>
      <w:r>
        <w:rPr/>
        <w:t>a</w:t>
      </w:r>
      <w:r>
        <w:rPr>
          <w:spacing w:val="-4"/>
        </w:rPr>
        <w:t> </w:t>
      </w:r>
      <w:r>
        <w:rPr/>
        <w:t>store</w:t>
      </w:r>
      <w:r>
        <w:rPr>
          <w:spacing w:val="-3"/>
        </w:rPr>
        <w:t> </w:t>
      </w:r>
      <w:r>
        <w:rPr/>
        <w:t>employee</w:t>
      </w:r>
      <w:r>
        <w:rPr>
          <w:spacing w:val="-4"/>
        </w:rPr>
        <w:t> </w:t>
      </w:r>
      <w:r>
        <w:rPr/>
        <w:t>for</w:t>
      </w:r>
      <w:r>
        <w:rPr>
          <w:spacing w:val="-4"/>
        </w:rPr>
        <w:t> </w:t>
      </w:r>
      <w:r>
        <w:rPr/>
        <w:t>Price’s</w:t>
      </w:r>
      <w:r>
        <w:rPr>
          <w:spacing w:val="-4"/>
        </w:rPr>
        <w:t> </w:t>
      </w:r>
      <w:r>
        <w:rPr/>
        <w:t>return</w:t>
      </w:r>
      <w:r>
        <w:rPr>
          <w:spacing w:val="-4"/>
        </w:rPr>
        <w:t> </w:t>
      </w:r>
      <w:r>
        <w:rPr/>
        <w:t>and</w:t>
      </w:r>
      <w:r>
        <w:rPr>
          <w:spacing w:val="-3"/>
        </w:rPr>
        <w:t> </w:t>
      </w:r>
      <w:r>
        <w:rPr/>
        <w:t>contacted</w:t>
      </w:r>
      <w:r>
        <w:rPr>
          <w:spacing w:val="-2"/>
        </w:rPr>
        <w:t> </w:t>
      </w:r>
      <w:r>
        <w:rPr/>
        <w:t>the</w:t>
      </w:r>
      <w:r>
        <w:rPr>
          <w:spacing w:val="-3"/>
        </w:rPr>
        <w:t> </w:t>
      </w:r>
      <w:r>
        <w:rPr/>
        <w:t>Indiana</w:t>
      </w:r>
      <w:r>
        <w:rPr>
          <w:spacing w:val="-2"/>
        </w:rPr>
        <w:t> </w:t>
      </w:r>
      <w:r>
        <w:rPr/>
        <w:t>Department</w:t>
      </w:r>
      <w:r>
        <w:rPr>
          <w:spacing w:val="-4"/>
        </w:rPr>
        <w:t> </w:t>
      </w:r>
      <w:r>
        <w:rPr/>
        <w:t>of</w:t>
      </w:r>
      <w:r>
        <w:rPr>
          <w:spacing w:val="-3"/>
        </w:rPr>
        <w:t> </w:t>
      </w:r>
      <w:r>
        <w:rPr/>
        <w:t>Correction. Parole</w:t>
      </w:r>
      <w:r>
        <w:rPr>
          <w:spacing w:val="-1"/>
        </w:rPr>
        <w:t> </w:t>
      </w:r>
      <w:r>
        <w:rPr/>
        <w:t>officers</w:t>
      </w:r>
      <w:r>
        <w:rPr>
          <w:spacing w:val="-1"/>
        </w:rPr>
        <w:t> </w:t>
      </w:r>
      <w:r>
        <w:rPr/>
        <w:t>arrived</w:t>
      </w:r>
      <w:r>
        <w:rPr>
          <w:spacing w:val="-1"/>
        </w:rPr>
        <w:t> </w:t>
      </w:r>
      <w:r>
        <w:rPr/>
        <w:t>at the</w:t>
      </w:r>
      <w:r>
        <w:rPr>
          <w:spacing w:val="-1"/>
        </w:rPr>
        <w:t> </w:t>
      </w:r>
      <w:r>
        <w:rPr/>
        <w:t>store</w:t>
      </w:r>
      <w:r>
        <w:rPr>
          <w:spacing w:val="-1"/>
        </w:rPr>
        <w:t> </w:t>
      </w:r>
      <w:r>
        <w:rPr/>
        <w:t>and searched</w:t>
      </w:r>
      <w:r>
        <w:rPr>
          <w:spacing w:val="-1"/>
        </w:rPr>
        <w:t> </w:t>
      </w:r>
      <w:r>
        <w:rPr/>
        <w:t>Price's</w:t>
      </w:r>
      <w:r>
        <w:rPr>
          <w:spacing w:val="-1"/>
        </w:rPr>
        <w:t> </w:t>
      </w:r>
      <w:r>
        <w:rPr/>
        <w:t>vehicle,</w:t>
      </w:r>
      <w:r>
        <w:rPr>
          <w:spacing w:val="-1"/>
        </w:rPr>
        <w:t> </w:t>
      </w:r>
      <w:r>
        <w:rPr/>
        <w:t>as authorized by</w:t>
      </w:r>
      <w:r>
        <w:rPr>
          <w:spacing w:val="-1"/>
        </w:rPr>
        <w:t> </w:t>
      </w:r>
      <w:r>
        <w:rPr/>
        <w:t>his</w:t>
      </w:r>
      <w:r>
        <w:rPr>
          <w:spacing w:val="-1"/>
        </w:rPr>
        <w:t> </w:t>
      </w:r>
      <w:r>
        <w:rPr/>
        <w:t>parole</w:t>
      </w:r>
      <w:r>
        <w:rPr>
          <w:spacing w:val="-1"/>
        </w:rPr>
        <w:t> </w:t>
      </w:r>
      <w:r>
        <w:rPr/>
        <w:t>agreement. Inside the vehicle they found a stolen pistol that was loaded. Special Agent Clancy and the parole officers drove Price to his residence. The officers searched, discovered ammunition, and notified SA Clancy. SA Clancy obtained and executed a search warrant for the home, a van parked in the driveway, and an outbuilding. Officers found a firearm and ammunition. A rifle was found in the van.</w:t>
      </w:r>
    </w:p>
    <w:p>
      <w:pPr>
        <w:pStyle w:val="BodyText"/>
        <w:spacing w:before="11"/>
        <w:rPr>
          <w:sz w:val="21"/>
        </w:rPr>
      </w:pPr>
    </w:p>
    <w:p>
      <w:pPr>
        <w:pStyle w:val="BodyText"/>
        <w:ind w:left="119" w:right="241"/>
      </w:pPr>
      <w:r>
        <w:rPr/>
        <w:t>Indicted</w:t>
      </w:r>
      <w:r>
        <w:rPr>
          <w:spacing w:val="-3"/>
        </w:rPr>
        <w:t> </w:t>
      </w:r>
      <w:r>
        <w:rPr/>
        <w:t>for</w:t>
      </w:r>
      <w:r>
        <w:rPr>
          <w:spacing w:val="-4"/>
        </w:rPr>
        <w:t> </w:t>
      </w:r>
      <w:r>
        <w:rPr/>
        <w:t>possessing</w:t>
      </w:r>
      <w:r>
        <w:rPr>
          <w:spacing w:val="-4"/>
        </w:rPr>
        <w:t> </w:t>
      </w:r>
      <w:r>
        <w:rPr/>
        <w:t>a</w:t>
      </w:r>
      <w:r>
        <w:rPr>
          <w:spacing w:val="-4"/>
        </w:rPr>
        <w:t> </w:t>
      </w:r>
      <w:r>
        <w:rPr/>
        <w:t>firearm</w:t>
      </w:r>
      <w:r>
        <w:rPr>
          <w:spacing w:val="-4"/>
        </w:rPr>
        <w:t> </w:t>
      </w:r>
      <w:r>
        <w:rPr/>
        <w:t>as</w:t>
      </w:r>
      <w:r>
        <w:rPr>
          <w:spacing w:val="-4"/>
        </w:rPr>
        <w:t> </w:t>
      </w:r>
      <w:r>
        <w:rPr/>
        <w:t>a</w:t>
      </w:r>
      <w:r>
        <w:rPr>
          <w:spacing w:val="-4"/>
        </w:rPr>
        <w:t> </w:t>
      </w:r>
      <w:r>
        <w:rPr/>
        <w:t>felon,</w:t>
      </w:r>
      <w:r>
        <w:rPr>
          <w:spacing w:val="-4"/>
        </w:rPr>
        <w:t> </w:t>
      </w:r>
      <w:r>
        <w:rPr/>
        <w:t>18</w:t>
      </w:r>
      <w:r>
        <w:rPr>
          <w:spacing w:val="-4"/>
        </w:rPr>
        <w:t> </w:t>
      </w:r>
      <w:r>
        <w:rPr/>
        <w:t>U.S.C.</w:t>
      </w:r>
      <w:r>
        <w:rPr>
          <w:spacing w:val="-3"/>
        </w:rPr>
        <w:t> </w:t>
      </w:r>
      <w:r>
        <w:rPr/>
        <w:t>922(g)(1),</w:t>
      </w:r>
      <w:r>
        <w:rPr>
          <w:spacing w:val="-4"/>
        </w:rPr>
        <w:t> </w:t>
      </w:r>
      <w:r>
        <w:rPr/>
        <w:t>Price</w:t>
      </w:r>
      <w:r>
        <w:rPr>
          <w:spacing w:val="-4"/>
        </w:rPr>
        <w:t> </w:t>
      </w:r>
      <w:r>
        <w:rPr/>
        <w:t>unsuccessfully</w:t>
      </w:r>
      <w:r>
        <w:rPr>
          <w:spacing w:val="-4"/>
        </w:rPr>
        <w:t> </w:t>
      </w:r>
      <w:r>
        <w:rPr/>
        <w:t>moved</w:t>
      </w:r>
      <w:r>
        <w:rPr>
          <w:spacing w:val="-3"/>
        </w:rPr>
        <w:t> </w:t>
      </w:r>
      <w:r>
        <w:rPr/>
        <w:t>to</w:t>
      </w:r>
      <w:r>
        <w:rPr>
          <w:spacing w:val="-2"/>
        </w:rPr>
        <w:t> </w:t>
      </w:r>
      <w:r>
        <w:rPr/>
        <w:t>suppress the evidence, arguing the warrantless parole searches violated the Fourth Amendment because the parole officers acted as a “stalking horse” for the ATF, allowing Special Agent Clancy to circumvent typical warrant</w:t>
      </w:r>
      <w:r>
        <w:rPr>
          <w:spacing w:val="-2"/>
        </w:rPr>
        <w:t> </w:t>
      </w:r>
      <w:r>
        <w:rPr/>
        <w:t>and</w:t>
      </w:r>
      <w:r>
        <w:rPr>
          <w:spacing w:val="-1"/>
        </w:rPr>
        <w:t> </w:t>
      </w:r>
      <w:r>
        <w:rPr/>
        <w:t>probable</w:t>
      </w:r>
      <w:r>
        <w:rPr>
          <w:spacing w:val="-1"/>
        </w:rPr>
        <w:t> </w:t>
      </w:r>
      <w:r>
        <w:rPr/>
        <w:t>cause</w:t>
      </w:r>
      <w:r>
        <w:rPr>
          <w:spacing w:val="-1"/>
        </w:rPr>
        <w:t> </w:t>
      </w:r>
      <w:r>
        <w:rPr/>
        <w:t>requirements.</w:t>
      </w:r>
      <w:r>
        <w:rPr>
          <w:spacing w:val="-1"/>
        </w:rPr>
        <w:t> </w:t>
      </w:r>
      <w:r>
        <w:rPr/>
        <w:t>The</w:t>
      </w:r>
      <w:r>
        <w:rPr>
          <w:spacing w:val="-1"/>
        </w:rPr>
        <w:t> </w:t>
      </w:r>
      <w:r>
        <w:rPr/>
        <w:t>Seventh</w:t>
      </w:r>
      <w:r>
        <w:rPr>
          <w:spacing w:val="-1"/>
        </w:rPr>
        <w:t> </w:t>
      </w:r>
      <w:r>
        <w:rPr/>
        <w:t>Circuit affirmed</w:t>
      </w:r>
      <w:r>
        <w:rPr>
          <w:spacing w:val="-1"/>
        </w:rPr>
        <w:t> </w:t>
      </w:r>
      <w:r>
        <w:rPr/>
        <w:t>holding</w:t>
      </w:r>
      <w:r>
        <w:rPr>
          <w:spacing w:val="-1"/>
        </w:rPr>
        <w:t> </w:t>
      </w:r>
      <w:r>
        <w:rPr/>
        <w:t>that</w:t>
      </w:r>
      <w:r>
        <w:rPr>
          <w:spacing w:val="-1"/>
        </w:rPr>
        <w:t> </w:t>
      </w:r>
      <w:r>
        <w:rPr/>
        <w:t>the parole officers complied with the parole agreement; they had reasonable cause to believe Price had violated his</w:t>
      </w:r>
      <w:r>
        <w:rPr>
          <w:spacing w:val="-2"/>
        </w:rPr>
        <w:t> </w:t>
      </w:r>
      <w:r>
        <w:rPr/>
        <w:t>parole</w:t>
      </w:r>
      <w:r>
        <w:rPr>
          <w:spacing w:val="-1"/>
        </w:rPr>
        <w:t> </w:t>
      </w:r>
      <w:r>
        <w:rPr/>
        <w:t>conditions.</w:t>
      </w:r>
      <w:r>
        <w:rPr>
          <w:spacing w:val="-1"/>
        </w:rPr>
        <w:t> </w:t>
      </w:r>
      <w:r>
        <w:rPr/>
        <w:t>The court</w:t>
      </w:r>
      <w:r>
        <w:rPr>
          <w:spacing w:val="-2"/>
        </w:rPr>
        <w:t> </w:t>
      </w:r>
      <w:r>
        <w:rPr/>
        <w:t>also</w:t>
      </w:r>
      <w:r>
        <w:rPr>
          <w:spacing w:val="-1"/>
        </w:rPr>
        <w:t> </w:t>
      </w:r>
      <w:r>
        <w:rPr/>
        <w:t>rejected</w:t>
      </w:r>
      <w:r>
        <w:rPr>
          <w:spacing w:val="-2"/>
        </w:rPr>
        <w:t> </w:t>
      </w:r>
      <w:r>
        <w:rPr/>
        <w:t>arguments</w:t>
      </w:r>
      <w:r>
        <w:rPr>
          <w:spacing w:val="-2"/>
        </w:rPr>
        <w:t> </w:t>
      </w:r>
      <w:r>
        <w:rPr/>
        <w:t>that</w:t>
      </w:r>
      <w:r>
        <w:rPr>
          <w:spacing w:val="-1"/>
        </w:rPr>
        <w:t> </w:t>
      </w:r>
      <w:r>
        <w:rPr/>
        <w:t>there</w:t>
      </w:r>
      <w:r>
        <w:rPr>
          <w:spacing w:val="-2"/>
        </w:rPr>
        <w:t> </w:t>
      </w:r>
      <w:r>
        <w:rPr/>
        <w:t>was</w:t>
      </w:r>
      <w:r>
        <w:rPr>
          <w:spacing w:val="-2"/>
        </w:rPr>
        <w:t> </w:t>
      </w:r>
      <w:r>
        <w:rPr/>
        <w:t>insufficient</w:t>
      </w:r>
      <w:r>
        <w:rPr>
          <w:spacing w:val="-1"/>
        </w:rPr>
        <w:t> </w:t>
      </w:r>
      <w:r>
        <w:rPr/>
        <w:t>evidence</w:t>
      </w:r>
      <w:r>
        <w:rPr>
          <w:spacing w:val="-1"/>
        </w:rPr>
        <w:t> </w:t>
      </w:r>
      <w:r>
        <w:rPr/>
        <w:t>that</w:t>
      </w:r>
      <w:r>
        <w:rPr>
          <w:spacing w:val="-1"/>
        </w:rPr>
        <w:t> </w:t>
      </w:r>
      <w:r>
        <w:rPr/>
        <w:t>Price had constructively possessed the guns and challenges to sentencing enhancements for multiple firearms, a stolen firearm, and obstruction of justice.</w:t>
      </w:r>
    </w:p>
    <w:p>
      <w:pPr>
        <w:pStyle w:val="BodyText"/>
      </w:pPr>
    </w:p>
    <w:p>
      <w:pPr>
        <w:pStyle w:val="BodyText"/>
      </w:pPr>
    </w:p>
    <w:p>
      <w:pPr>
        <w:pStyle w:val="BodyText"/>
        <w:ind w:left="119"/>
      </w:pPr>
      <w:r>
        <w:rPr/>
        <w:t>From</w:t>
      </w:r>
      <w:r>
        <w:rPr>
          <w:spacing w:val="-6"/>
        </w:rPr>
        <w:t> </w:t>
      </w:r>
      <w:r>
        <w:rPr/>
        <w:t>the</w:t>
      </w:r>
      <w:r>
        <w:rPr>
          <w:spacing w:val="-5"/>
        </w:rPr>
        <w:t> </w:t>
      </w:r>
      <w:r>
        <w:rPr>
          <w:spacing w:val="-2"/>
        </w:rPr>
        <w:t>Case:</w:t>
      </w:r>
    </w:p>
    <w:p>
      <w:pPr>
        <w:pStyle w:val="BodyText"/>
        <w:spacing w:before="1"/>
      </w:pPr>
    </w:p>
    <w:p>
      <w:pPr>
        <w:pStyle w:val="BodyText"/>
        <w:ind w:left="119"/>
      </w:pPr>
      <w:r>
        <w:rPr/>
        <w:t>Motions to Suppress and Trial. Before trial, Price moved to suppress the evidence obtained from the searches</w:t>
      </w:r>
      <w:r>
        <w:rPr>
          <w:spacing w:val="-4"/>
        </w:rPr>
        <w:t> </w:t>
      </w:r>
      <w:r>
        <w:rPr/>
        <w:t>of</w:t>
      </w:r>
      <w:r>
        <w:rPr>
          <w:spacing w:val="-4"/>
        </w:rPr>
        <w:t> </w:t>
      </w:r>
      <w:r>
        <w:rPr/>
        <w:t>the</w:t>
      </w:r>
      <w:r>
        <w:rPr>
          <w:spacing w:val="-4"/>
        </w:rPr>
        <w:t> </w:t>
      </w:r>
      <w:r>
        <w:rPr/>
        <w:t>Ford</w:t>
      </w:r>
      <w:r>
        <w:rPr>
          <w:spacing w:val="-3"/>
        </w:rPr>
        <w:t> </w:t>
      </w:r>
      <w:r>
        <w:rPr/>
        <w:t>Escape,</w:t>
      </w:r>
      <w:r>
        <w:rPr>
          <w:spacing w:val="-4"/>
        </w:rPr>
        <w:t> </w:t>
      </w:r>
      <w:r>
        <w:rPr/>
        <w:t>the</w:t>
      </w:r>
      <w:r>
        <w:rPr>
          <w:spacing w:val="-4"/>
        </w:rPr>
        <w:t> </w:t>
      </w:r>
      <w:r>
        <w:rPr/>
        <w:t>Oldsmobile</w:t>
      </w:r>
      <w:r>
        <w:rPr>
          <w:spacing w:val="-4"/>
        </w:rPr>
        <w:t> </w:t>
      </w:r>
      <w:r>
        <w:rPr/>
        <w:t>van,</w:t>
      </w:r>
      <w:r>
        <w:rPr>
          <w:spacing w:val="-4"/>
        </w:rPr>
        <w:t> </w:t>
      </w:r>
      <w:r>
        <w:rPr/>
        <w:t>and</w:t>
      </w:r>
      <w:r>
        <w:rPr>
          <w:spacing w:val="-4"/>
        </w:rPr>
        <w:t> </w:t>
      </w:r>
      <w:r>
        <w:rPr/>
        <w:t>his</w:t>
      </w:r>
      <w:r>
        <w:rPr>
          <w:spacing w:val="-2"/>
        </w:rPr>
        <w:t> </w:t>
      </w:r>
      <w:r>
        <w:rPr/>
        <w:t>residence.</w:t>
      </w:r>
      <w:r>
        <w:rPr>
          <w:spacing w:val="-3"/>
        </w:rPr>
        <w:t> </w:t>
      </w:r>
      <w:r>
        <w:rPr/>
        <w:t>Price</w:t>
      </w:r>
      <w:r>
        <w:rPr>
          <w:spacing w:val="-3"/>
        </w:rPr>
        <w:t> </w:t>
      </w:r>
      <w:r>
        <w:rPr/>
        <w:t>argued</w:t>
      </w:r>
      <w:r>
        <w:rPr>
          <w:spacing w:val="-3"/>
        </w:rPr>
        <w:t> </w:t>
      </w:r>
      <w:r>
        <w:rPr/>
        <w:t>the</w:t>
      </w:r>
      <w:r>
        <w:rPr>
          <w:spacing w:val="-3"/>
        </w:rPr>
        <w:t> </w:t>
      </w:r>
      <w:r>
        <w:rPr/>
        <w:t>warrantless</w:t>
      </w:r>
      <w:r>
        <w:rPr>
          <w:spacing w:val="-4"/>
        </w:rPr>
        <w:t> </w:t>
      </w:r>
      <w:r>
        <w:rPr/>
        <w:t>parole searches violated the Fourth Amend-ment because the parole officers acted as a “stalking horse” on behalf of the ATF, allowing Clancy to circumvent typical warrant and probable cause requirements. The </w:t>
      </w:r>
      <w:r>
        <w:rPr>
          <w:spacing w:val="-2"/>
        </w:rPr>
        <w:t>government</w:t>
      </w:r>
    </w:p>
    <w:p>
      <w:pPr>
        <w:pStyle w:val="BodyText"/>
        <w:spacing w:line="268" w:lineRule="exact"/>
        <w:ind w:left="119"/>
      </w:pPr>
      <w:r>
        <w:rPr/>
        <w:t>6</w:t>
      </w:r>
      <w:r>
        <w:rPr>
          <w:spacing w:val="-6"/>
        </w:rPr>
        <w:t> </w:t>
      </w:r>
      <w:r>
        <w:rPr/>
        <w:t>No.</w:t>
      </w:r>
      <w:r>
        <w:rPr>
          <w:spacing w:val="-6"/>
        </w:rPr>
        <w:t> </w:t>
      </w:r>
      <w:r>
        <w:rPr/>
        <w:t>20-</w:t>
      </w:r>
      <w:r>
        <w:rPr>
          <w:spacing w:val="-4"/>
        </w:rPr>
        <w:t>3191</w:t>
      </w:r>
    </w:p>
    <w:p>
      <w:pPr>
        <w:pStyle w:val="BodyText"/>
        <w:ind w:left="119" w:right="143"/>
      </w:pPr>
      <w:r>
        <w:rPr/>
        <w:t>defended the search on multiple grounds. The stalking horse theory was obsolete, the government argued, and the search by the parole officers complied with the parole agreement be-cause they had reasonable cause to believe Price had violated his parole conditions. Even if the stalking horse theory was</w:t>
      </w:r>
      <w:r>
        <w:rPr>
          <w:spacing w:val="-4"/>
        </w:rPr>
        <w:t> </w:t>
      </w:r>
      <w:r>
        <w:rPr/>
        <w:t>valid,</w:t>
      </w:r>
      <w:r>
        <w:rPr>
          <w:spacing w:val="-4"/>
        </w:rPr>
        <w:t> </w:t>
      </w:r>
      <w:r>
        <w:rPr/>
        <w:t>the</w:t>
      </w:r>
      <w:r>
        <w:rPr>
          <w:spacing w:val="-3"/>
        </w:rPr>
        <w:t> </w:t>
      </w:r>
      <w:r>
        <w:rPr/>
        <w:t>government</w:t>
      </w:r>
      <w:r>
        <w:rPr>
          <w:spacing w:val="-3"/>
        </w:rPr>
        <w:t> </w:t>
      </w:r>
      <w:r>
        <w:rPr/>
        <w:t>submitted</w:t>
      </w:r>
      <w:r>
        <w:rPr>
          <w:spacing w:val="-3"/>
        </w:rPr>
        <w:t> </w:t>
      </w:r>
      <w:r>
        <w:rPr/>
        <w:t>it</w:t>
      </w:r>
      <w:r>
        <w:rPr>
          <w:spacing w:val="-2"/>
        </w:rPr>
        <w:t> </w:t>
      </w:r>
      <w:r>
        <w:rPr/>
        <w:t>did</w:t>
      </w:r>
      <w:r>
        <w:rPr>
          <w:spacing w:val="-4"/>
        </w:rPr>
        <w:t> </w:t>
      </w:r>
      <w:r>
        <w:rPr/>
        <w:t>not</w:t>
      </w:r>
      <w:r>
        <w:rPr>
          <w:spacing w:val="-4"/>
        </w:rPr>
        <w:t> </w:t>
      </w:r>
      <w:r>
        <w:rPr/>
        <w:t>apply</w:t>
      </w:r>
      <w:r>
        <w:rPr>
          <w:spacing w:val="-3"/>
        </w:rPr>
        <w:t> </w:t>
      </w:r>
      <w:r>
        <w:rPr/>
        <w:t>here</w:t>
      </w:r>
      <w:r>
        <w:rPr>
          <w:spacing w:val="-4"/>
        </w:rPr>
        <w:t> </w:t>
      </w:r>
      <w:r>
        <w:rPr/>
        <w:t>because</w:t>
      </w:r>
      <w:r>
        <w:rPr>
          <w:spacing w:val="-3"/>
        </w:rPr>
        <w:t> </w:t>
      </w:r>
      <w:r>
        <w:rPr/>
        <w:t>the</w:t>
      </w:r>
      <w:r>
        <w:rPr>
          <w:spacing w:val="-3"/>
        </w:rPr>
        <w:t> </w:t>
      </w:r>
      <w:r>
        <w:rPr/>
        <w:t>parole</w:t>
      </w:r>
      <w:r>
        <w:rPr>
          <w:spacing w:val="-4"/>
        </w:rPr>
        <w:t> </w:t>
      </w:r>
      <w:r>
        <w:rPr/>
        <w:t>officers</w:t>
      </w:r>
      <w:r>
        <w:rPr>
          <w:spacing w:val="-4"/>
        </w:rPr>
        <w:t> </w:t>
      </w:r>
      <w:r>
        <w:rPr/>
        <w:t>followed</w:t>
      </w:r>
      <w:r>
        <w:rPr>
          <w:spacing w:val="-4"/>
        </w:rPr>
        <w:t> </w:t>
      </w:r>
      <w:r>
        <w:rPr/>
        <w:t>standard procedures by conduct-ing a search after receiving information giving rise to reason-able suspicion that Price</w:t>
      </w:r>
      <w:r>
        <w:rPr>
          <w:spacing w:val="-1"/>
        </w:rPr>
        <w:t> </w:t>
      </w:r>
      <w:r>
        <w:rPr/>
        <w:t>had violated the terms</w:t>
      </w:r>
      <w:r>
        <w:rPr>
          <w:spacing w:val="-1"/>
        </w:rPr>
        <w:t> </w:t>
      </w:r>
      <w:r>
        <w:rPr/>
        <w:t>of</w:t>
      </w:r>
      <w:r>
        <w:rPr>
          <w:spacing w:val="-1"/>
        </w:rPr>
        <w:t> </w:t>
      </w:r>
      <w:r>
        <w:rPr/>
        <w:t>his parole.</w:t>
      </w:r>
      <w:r>
        <w:rPr>
          <w:spacing w:val="-1"/>
        </w:rPr>
        <w:t> </w:t>
      </w:r>
      <w:r>
        <w:rPr/>
        <w:t>And regardless</w:t>
      </w:r>
      <w:r>
        <w:rPr>
          <w:spacing w:val="-1"/>
        </w:rPr>
        <w:t> </w:t>
      </w:r>
      <w:r>
        <w:rPr/>
        <w:t>of</w:t>
      </w:r>
      <w:r>
        <w:rPr>
          <w:spacing w:val="-1"/>
        </w:rPr>
        <w:t> </w:t>
      </w:r>
      <w:r>
        <w:rPr/>
        <w:t>the validity</w:t>
      </w:r>
      <w:r>
        <w:rPr>
          <w:spacing w:val="-1"/>
        </w:rPr>
        <w:t> </w:t>
      </w:r>
      <w:r>
        <w:rPr/>
        <w:t>of</w:t>
      </w:r>
      <w:r>
        <w:rPr>
          <w:spacing w:val="-1"/>
        </w:rPr>
        <w:t> </w:t>
      </w:r>
      <w:r>
        <w:rPr/>
        <w:t>the stalking horse</w:t>
      </w:r>
      <w:r>
        <w:rPr>
          <w:spacing w:val="-1"/>
        </w:rPr>
        <w:t> </w:t>
      </w:r>
      <w:r>
        <w:rPr/>
        <w:t>theory,</w:t>
      </w:r>
      <w:r>
        <w:rPr>
          <w:spacing w:val="-1"/>
        </w:rPr>
        <w:t> </w:t>
      </w:r>
      <w:r>
        <w:rPr/>
        <w:t>the government invoked the inevitable discovery doctrine be-cause Clancy had probable cause and could have obtained a search warrant at the time he arrested Price, as well as because the Ford Escape would have been subject to an inventory search after Price’s arrest.</w:t>
      </w:r>
    </w:p>
    <w:p>
      <w:pPr>
        <w:pStyle w:val="BodyText"/>
        <w:spacing w:before="1"/>
        <w:ind w:left="119" w:right="129"/>
      </w:pPr>
      <w:r>
        <w:rPr/>
        <w:t>The district court denied Price’s motion to suppress and his request for an evidentiary hearing. After considering several Supreme Court precedents—including Griffin v. Wisconsin, 483 U.S. 868 (1987), United</w:t>
      </w:r>
      <w:r>
        <w:rPr>
          <w:spacing w:val="-2"/>
        </w:rPr>
        <w:t> </w:t>
      </w:r>
      <w:r>
        <w:rPr/>
        <w:t>States</w:t>
      </w:r>
      <w:r>
        <w:rPr>
          <w:spacing w:val="-1"/>
        </w:rPr>
        <w:t> </w:t>
      </w:r>
      <w:r>
        <w:rPr/>
        <w:t>v.</w:t>
      </w:r>
      <w:r>
        <w:rPr>
          <w:spacing w:val="-3"/>
        </w:rPr>
        <w:t> </w:t>
      </w:r>
      <w:r>
        <w:rPr/>
        <w:t>Knights,</w:t>
      </w:r>
      <w:r>
        <w:rPr>
          <w:spacing w:val="-3"/>
        </w:rPr>
        <w:t> </w:t>
      </w:r>
      <w:r>
        <w:rPr/>
        <w:t>534</w:t>
      </w:r>
      <w:r>
        <w:rPr>
          <w:spacing w:val="-3"/>
        </w:rPr>
        <w:t> </w:t>
      </w:r>
      <w:r>
        <w:rPr/>
        <w:t>U.S.</w:t>
      </w:r>
      <w:r>
        <w:rPr>
          <w:spacing w:val="-3"/>
        </w:rPr>
        <w:t> </w:t>
      </w:r>
      <w:r>
        <w:rPr/>
        <w:t>112</w:t>
      </w:r>
      <w:r>
        <w:rPr>
          <w:spacing w:val="-3"/>
        </w:rPr>
        <w:t> </w:t>
      </w:r>
      <w:r>
        <w:rPr/>
        <w:t>(2001),</w:t>
      </w:r>
      <w:r>
        <w:rPr>
          <w:spacing w:val="-3"/>
        </w:rPr>
        <w:t> </w:t>
      </w:r>
      <w:r>
        <w:rPr/>
        <w:t>and</w:t>
      </w:r>
      <w:r>
        <w:rPr>
          <w:spacing w:val="-3"/>
        </w:rPr>
        <w:t> </w:t>
      </w:r>
      <w:r>
        <w:rPr/>
        <w:t>Samson</w:t>
      </w:r>
      <w:r>
        <w:rPr>
          <w:spacing w:val="-3"/>
        </w:rPr>
        <w:t> </w:t>
      </w:r>
      <w:r>
        <w:rPr/>
        <w:t>v.</w:t>
      </w:r>
      <w:r>
        <w:rPr>
          <w:spacing w:val="-3"/>
        </w:rPr>
        <w:t> </w:t>
      </w:r>
      <w:r>
        <w:rPr/>
        <w:t>California,</w:t>
      </w:r>
      <w:r>
        <w:rPr>
          <w:spacing w:val="-3"/>
        </w:rPr>
        <w:t> </w:t>
      </w:r>
      <w:r>
        <w:rPr/>
        <w:t>547</w:t>
      </w:r>
      <w:r>
        <w:rPr>
          <w:spacing w:val="-3"/>
        </w:rPr>
        <w:t> </w:t>
      </w:r>
      <w:r>
        <w:rPr/>
        <w:t>U.S.</w:t>
      </w:r>
      <w:r>
        <w:rPr>
          <w:spacing w:val="-3"/>
        </w:rPr>
        <w:t> </w:t>
      </w:r>
      <w:r>
        <w:rPr/>
        <w:t>843</w:t>
      </w:r>
      <w:r>
        <w:rPr>
          <w:spacing w:val="-3"/>
        </w:rPr>
        <w:t> </w:t>
      </w:r>
      <w:r>
        <w:rPr/>
        <w:t>(2006)—the</w:t>
      </w:r>
      <w:r>
        <w:rPr>
          <w:spacing w:val="-2"/>
        </w:rPr>
        <w:t> </w:t>
      </w:r>
      <w:r>
        <w:rPr/>
        <w:t>court</w:t>
      </w:r>
    </w:p>
    <w:p>
      <w:pPr>
        <w:spacing w:after="0"/>
        <w:sectPr>
          <w:pgSz w:w="12240" w:h="15840"/>
          <w:pgMar w:top="1400" w:bottom="280" w:left="1320" w:right="1320"/>
        </w:sectPr>
      </w:pPr>
    </w:p>
    <w:p>
      <w:pPr>
        <w:pStyle w:val="BodyText"/>
        <w:spacing w:before="40"/>
        <w:ind w:left="120" w:right="129"/>
      </w:pPr>
      <w:r>
        <w:rPr/>
        <w:t>concluded that “the stalking horse theory has no application” to Price’s case. Instead, the court framed the</w:t>
      </w:r>
      <w:r>
        <w:rPr>
          <w:spacing w:val="-4"/>
        </w:rPr>
        <w:t> </w:t>
      </w:r>
      <w:r>
        <w:rPr/>
        <w:t>inquiry</w:t>
      </w:r>
      <w:r>
        <w:rPr>
          <w:spacing w:val="-3"/>
        </w:rPr>
        <w:t> </w:t>
      </w:r>
      <w:r>
        <w:rPr/>
        <w:t>as</w:t>
      </w:r>
      <w:r>
        <w:rPr>
          <w:spacing w:val="-4"/>
        </w:rPr>
        <w:t> </w:t>
      </w:r>
      <w:r>
        <w:rPr/>
        <w:t>“whether</w:t>
      </w:r>
      <w:r>
        <w:rPr>
          <w:spacing w:val="-4"/>
        </w:rPr>
        <w:t> </w:t>
      </w:r>
      <w:r>
        <w:rPr/>
        <w:t>the</w:t>
      </w:r>
      <w:r>
        <w:rPr>
          <w:spacing w:val="-4"/>
        </w:rPr>
        <w:t> </w:t>
      </w:r>
      <w:r>
        <w:rPr/>
        <w:t>Parole</w:t>
      </w:r>
      <w:r>
        <w:rPr>
          <w:spacing w:val="-4"/>
        </w:rPr>
        <w:t> </w:t>
      </w:r>
      <w:r>
        <w:rPr/>
        <w:t>Officers’</w:t>
      </w:r>
      <w:r>
        <w:rPr>
          <w:spacing w:val="-4"/>
        </w:rPr>
        <w:t> </w:t>
      </w:r>
      <w:r>
        <w:rPr/>
        <w:t>search</w:t>
      </w:r>
      <w:r>
        <w:rPr>
          <w:spacing w:val="-4"/>
        </w:rPr>
        <w:t> </w:t>
      </w:r>
      <w:r>
        <w:rPr/>
        <w:t>of</w:t>
      </w:r>
      <w:r>
        <w:rPr>
          <w:spacing w:val="-3"/>
        </w:rPr>
        <w:t> </w:t>
      </w:r>
      <w:r>
        <w:rPr/>
        <w:t>Mr.</w:t>
      </w:r>
      <w:r>
        <w:rPr>
          <w:spacing w:val="-4"/>
        </w:rPr>
        <w:t> </w:t>
      </w:r>
      <w:r>
        <w:rPr/>
        <w:t>Price’s</w:t>
      </w:r>
      <w:r>
        <w:rPr>
          <w:spacing w:val="-4"/>
        </w:rPr>
        <w:t> </w:t>
      </w:r>
      <w:r>
        <w:rPr/>
        <w:t>vehicle</w:t>
      </w:r>
      <w:r>
        <w:rPr>
          <w:spacing w:val="-3"/>
        </w:rPr>
        <w:t> </w:t>
      </w:r>
      <w:r>
        <w:rPr/>
        <w:t>and</w:t>
      </w:r>
      <w:r>
        <w:rPr>
          <w:spacing w:val="-3"/>
        </w:rPr>
        <w:t> </w:t>
      </w:r>
      <w:r>
        <w:rPr/>
        <w:t>residence</w:t>
      </w:r>
      <w:r>
        <w:rPr>
          <w:spacing w:val="-3"/>
        </w:rPr>
        <w:t> </w:t>
      </w:r>
      <w:r>
        <w:rPr/>
        <w:t>were</w:t>
      </w:r>
      <w:r>
        <w:rPr>
          <w:spacing w:val="-3"/>
        </w:rPr>
        <w:t> </w:t>
      </w:r>
      <w:r>
        <w:rPr/>
        <w:t>reasonable under the circumstances.” After weighing Price’s diminished privacy expectations as a parolee against the government’s heightened interest in supervising parolees, the court was satisfied that no Fourth Amendment violation took place.</w:t>
      </w:r>
    </w:p>
    <w:p>
      <w:pPr>
        <w:pStyle w:val="BodyText"/>
      </w:pPr>
    </w:p>
    <w:p>
      <w:pPr>
        <w:pStyle w:val="BodyText"/>
        <w:spacing w:before="1"/>
        <w:ind w:left="120" w:right="183"/>
      </w:pPr>
      <w:r>
        <w:rPr/>
        <w:t>“[T]he</w:t>
      </w:r>
      <w:r>
        <w:rPr>
          <w:spacing w:val="-3"/>
        </w:rPr>
        <w:t> </w:t>
      </w:r>
      <w:r>
        <w:rPr/>
        <w:t>ultimate</w:t>
      </w:r>
      <w:r>
        <w:rPr>
          <w:spacing w:val="-4"/>
        </w:rPr>
        <w:t> </w:t>
      </w:r>
      <w:r>
        <w:rPr/>
        <w:t>touchstone</w:t>
      </w:r>
      <w:r>
        <w:rPr>
          <w:spacing w:val="-4"/>
        </w:rPr>
        <w:t> </w:t>
      </w:r>
      <w:r>
        <w:rPr/>
        <w:t>of</w:t>
      </w:r>
      <w:r>
        <w:rPr>
          <w:spacing w:val="-4"/>
        </w:rPr>
        <w:t> </w:t>
      </w:r>
      <w:r>
        <w:rPr/>
        <w:t>the</w:t>
      </w:r>
      <w:r>
        <w:rPr>
          <w:spacing w:val="-4"/>
        </w:rPr>
        <w:t> </w:t>
      </w:r>
      <w:r>
        <w:rPr/>
        <w:t>Fourth</w:t>
      </w:r>
      <w:r>
        <w:rPr>
          <w:spacing w:val="-4"/>
        </w:rPr>
        <w:t> </w:t>
      </w:r>
      <w:r>
        <w:rPr/>
        <w:t>Amendment</w:t>
      </w:r>
      <w:r>
        <w:rPr>
          <w:spacing w:val="-4"/>
        </w:rPr>
        <w:t> </w:t>
      </w:r>
      <w:r>
        <w:rPr/>
        <w:t>is</w:t>
      </w:r>
      <w:r>
        <w:rPr>
          <w:spacing w:val="-4"/>
        </w:rPr>
        <w:t> </w:t>
      </w:r>
      <w:r>
        <w:rPr/>
        <w:t>‘reasonableness.’”</w:t>
      </w:r>
      <w:r>
        <w:rPr>
          <w:spacing w:val="-4"/>
        </w:rPr>
        <w:t> </w:t>
      </w:r>
      <w:r>
        <w:rPr/>
        <w:t>Riley</w:t>
      </w:r>
      <w:r>
        <w:rPr>
          <w:spacing w:val="-4"/>
        </w:rPr>
        <w:t> </w:t>
      </w:r>
      <w:r>
        <w:rPr/>
        <w:t>v.</w:t>
      </w:r>
      <w:r>
        <w:rPr>
          <w:spacing w:val="-4"/>
        </w:rPr>
        <w:t> </w:t>
      </w:r>
      <w:r>
        <w:rPr/>
        <w:t>California,</w:t>
      </w:r>
      <w:r>
        <w:rPr>
          <w:spacing w:val="-4"/>
        </w:rPr>
        <w:t> </w:t>
      </w:r>
      <w:r>
        <w:rPr/>
        <w:t>573</w:t>
      </w:r>
      <w:r>
        <w:rPr>
          <w:spacing w:val="-4"/>
        </w:rPr>
        <w:t> </w:t>
      </w:r>
      <w:r>
        <w:rPr/>
        <w:t>U.S. 373, 381 (2014) (quoting Brigham City v. Stuart, 547 U.S. 398, 403 (2006)). “[T]he reasonableness of a search is determined ‘by assessing, on the one hand, the degree to which it intrudes upon an in- dividual’s privacy and, on the other, the degree to which it is needed for the promotion of legitimate governmental inter-ests.’” Knights, 534 U.S. at 118–19 (quoting Wyoming v. Hough-ton, 526 U.S. 295, 300 (1999)). A defendant’s status as either a probationer or parolee “informs both sides of that balance.” Id. at 119; see Samson, 547 U.S. at 850–57 (applying the Knights framework to parolees).</w:t>
      </w:r>
    </w:p>
    <w:p>
      <w:pPr>
        <w:pStyle w:val="BodyText"/>
        <w:ind w:left="120" w:right="199"/>
      </w:pPr>
      <w:r>
        <w:rPr/>
        <w:t>Two decisions guide our view of this balance of interests. In Knights, the Court examined the constitutionality</w:t>
      </w:r>
      <w:r>
        <w:rPr>
          <w:spacing w:val="-9"/>
        </w:rPr>
        <w:t> </w:t>
      </w:r>
      <w:r>
        <w:rPr/>
        <w:t>of</w:t>
      </w:r>
      <w:r>
        <w:rPr>
          <w:spacing w:val="-9"/>
        </w:rPr>
        <w:t> </w:t>
      </w:r>
      <w:r>
        <w:rPr/>
        <w:t>a</w:t>
      </w:r>
      <w:r>
        <w:rPr>
          <w:spacing w:val="-8"/>
        </w:rPr>
        <w:t> </w:t>
      </w:r>
      <w:r>
        <w:rPr/>
        <w:t>war-rantless</w:t>
      </w:r>
      <w:r>
        <w:rPr>
          <w:spacing w:val="-9"/>
        </w:rPr>
        <w:t> </w:t>
      </w:r>
      <w:r>
        <w:rPr/>
        <w:t>search</w:t>
      </w:r>
      <w:r>
        <w:rPr>
          <w:spacing w:val="-8"/>
        </w:rPr>
        <w:t> </w:t>
      </w:r>
      <w:r>
        <w:rPr/>
        <w:t>by</w:t>
      </w:r>
      <w:r>
        <w:rPr>
          <w:spacing w:val="-8"/>
        </w:rPr>
        <w:t> </w:t>
      </w:r>
      <w:r>
        <w:rPr/>
        <w:t>law</w:t>
      </w:r>
      <w:r>
        <w:rPr>
          <w:spacing w:val="-8"/>
        </w:rPr>
        <w:t> </w:t>
      </w:r>
      <w:r>
        <w:rPr/>
        <w:t>enforcement</w:t>
      </w:r>
      <w:r>
        <w:rPr>
          <w:spacing w:val="-9"/>
        </w:rPr>
        <w:t> </w:t>
      </w:r>
      <w:r>
        <w:rPr/>
        <w:t>of</w:t>
      </w:r>
      <w:r>
        <w:rPr>
          <w:spacing w:val="-8"/>
        </w:rPr>
        <w:t> </w:t>
      </w:r>
      <w:r>
        <w:rPr/>
        <w:t>a</w:t>
      </w:r>
      <w:r>
        <w:rPr>
          <w:spacing w:val="-6"/>
        </w:rPr>
        <w:t> </w:t>
      </w:r>
      <w:r>
        <w:rPr/>
        <w:t>probationer’s</w:t>
      </w:r>
      <w:r>
        <w:rPr>
          <w:spacing w:val="-9"/>
        </w:rPr>
        <w:t> </w:t>
      </w:r>
      <w:r>
        <w:rPr/>
        <w:t>apartment.</w:t>
      </w:r>
      <w:r>
        <w:rPr>
          <w:spacing w:val="-8"/>
        </w:rPr>
        <w:t> </w:t>
      </w:r>
      <w:r>
        <w:rPr/>
        <w:t>534</w:t>
      </w:r>
      <w:r>
        <w:rPr>
          <w:spacing w:val="-8"/>
        </w:rPr>
        <w:t> </w:t>
      </w:r>
      <w:r>
        <w:rPr/>
        <w:t>U.S.</w:t>
      </w:r>
      <w:r>
        <w:rPr>
          <w:spacing w:val="-9"/>
        </w:rPr>
        <w:t> </w:t>
      </w:r>
      <w:r>
        <w:rPr>
          <w:spacing w:val="-5"/>
        </w:rPr>
        <w:t>at</w:t>
      </w:r>
    </w:p>
    <w:p>
      <w:pPr>
        <w:pStyle w:val="BodyText"/>
        <w:ind w:left="120"/>
      </w:pPr>
      <w:r>
        <w:rPr/>
        <w:t>114.</w:t>
      </w:r>
      <w:r>
        <w:rPr>
          <w:spacing w:val="-8"/>
        </w:rPr>
        <w:t> </w:t>
      </w:r>
      <w:r>
        <w:rPr/>
        <w:t>The</w:t>
      </w:r>
      <w:r>
        <w:rPr>
          <w:spacing w:val="-7"/>
        </w:rPr>
        <w:t> </w:t>
      </w:r>
      <w:r>
        <w:rPr/>
        <w:t>Court</w:t>
      </w:r>
      <w:r>
        <w:rPr>
          <w:spacing w:val="-8"/>
        </w:rPr>
        <w:t> </w:t>
      </w:r>
      <w:r>
        <w:rPr/>
        <w:t>assessed</w:t>
      </w:r>
      <w:r>
        <w:rPr>
          <w:spacing w:val="-8"/>
        </w:rPr>
        <w:t> </w:t>
      </w:r>
      <w:r>
        <w:rPr/>
        <w:t>the</w:t>
      </w:r>
      <w:r>
        <w:rPr>
          <w:spacing w:val="-8"/>
        </w:rPr>
        <w:t> </w:t>
      </w:r>
      <w:r>
        <w:rPr/>
        <w:t>privacy</w:t>
      </w:r>
      <w:r>
        <w:rPr>
          <w:spacing w:val="-6"/>
        </w:rPr>
        <w:t> </w:t>
      </w:r>
      <w:r>
        <w:rPr/>
        <w:t>in-terests</w:t>
      </w:r>
      <w:r>
        <w:rPr>
          <w:spacing w:val="-8"/>
        </w:rPr>
        <w:t> </w:t>
      </w:r>
      <w:r>
        <w:rPr/>
        <w:t>of</w:t>
      </w:r>
      <w:r>
        <w:rPr>
          <w:spacing w:val="-8"/>
        </w:rPr>
        <w:t> </w:t>
      </w:r>
      <w:r>
        <w:rPr/>
        <w:t>the</w:t>
      </w:r>
      <w:r>
        <w:rPr>
          <w:spacing w:val="-7"/>
        </w:rPr>
        <w:t> </w:t>
      </w:r>
      <w:r>
        <w:rPr/>
        <w:t>probationer,</w:t>
      </w:r>
      <w:r>
        <w:rPr>
          <w:spacing w:val="-6"/>
        </w:rPr>
        <w:t> </w:t>
      </w:r>
      <w:r>
        <w:rPr/>
        <w:t>noting</w:t>
      </w:r>
      <w:r>
        <w:rPr>
          <w:spacing w:val="-7"/>
        </w:rPr>
        <w:t> </w:t>
      </w:r>
      <w:r>
        <w:rPr/>
        <w:t>that</w:t>
      </w:r>
      <w:r>
        <w:rPr>
          <w:spacing w:val="-7"/>
        </w:rPr>
        <w:t> </w:t>
      </w:r>
      <w:r>
        <w:rPr/>
        <w:t>“[p]robation</w:t>
      </w:r>
      <w:r>
        <w:rPr>
          <w:spacing w:val="-8"/>
        </w:rPr>
        <w:t> </w:t>
      </w:r>
      <w:r>
        <w:rPr/>
        <w:t>is</w:t>
      </w:r>
      <w:r>
        <w:rPr>
          <w:spacing w:val="-6"/>
        </w:rPr>
        <w:t> </w:t>
      </w:r>
      <w:r>
        <w:rPr/>
        <w:t>‘one</w:t>
      </w:r>
      <w:r>
        <w:rPr>
          <w:spacing w:val="-7"/>
        </w:rPr>
        <w:t> </w:t>
      </w:r>
      <w:r>
        <w:rPr>
          <w:spacing w:val="-2"/>
        </w:rPr>
        <w:t>point</w:t>
      </w:r>
    </w:p>
    <w:p>
      <w:pPr>
        <w:pStyle w:val="BodyText"/>
        <w:ind w:left="119" w:right="123"/>
      </w:pPr>
      <w:r>
        <w:rPr/>
        <w:t>… on a continuum of possible punishments ranging from solitary confinement in a maximum-security facility</w:t>
      </w:r>
      <w:r>
        <w:rPr>
          <w:spacing w:val="-2"/>
        </w:rPr>
        <w:t> </w:t>
      </w:r>
      <w:r>
        <w:rPr/>
        <w:t>to</w:t>
      </w:r>
      <w:r>
        <w:rPr>
          <w:spacing w:val="-2"/>
        </w:rPr>
        <w:t> </w:t>
      </w:r>
      <w:r>
        <w:rPr/>
        <w:t>a</w:t>
      </w:r>
      <w:r>
        <w:rPr>
          <w:spacing w:val="-3"/>
        </w:rPr>
        <w:t> </w:t>
      </w:r>
      <w:r>
        <w:rPr/>
        <w:t>few</w:t>
      </w:r>
      <w:r>
        <w:rPr>
          <w:spacing w:val="-3"/>
        </w:rPr>
        <w:t> </w:t>
      </w:r>
      <w:r>
        <w:rPr/>
        <w:t>hours</w:t>
      </w:r>
      <w:r>
        <w:rPr>
          <w:spacing w:val="-3"/>
        </w:rPr>
        <w:t> </w:t>
      </w:r>
      <w:r>
        <w:rPr/>
        <w:t>of</w:t>
      </w:r>
      <w:r>
        <w:rPr>
          <w:spacing w:val="-3"/>
        </w:rPr>
        <w:t> </w:t>
      </w:r>
      <w:r>
        <w:rPr/>
        <w:t>mandatory</w:t>
      </w:r>
      <w:r>
        <w:rPr>
          <w:spacing w:val="-3"/>
        </w:rPr>
        <w:t> </w:t>
      </w:r>
      <w:r>
        <w:rPr/>
        <w:t>community</w:t>
      </w:r>
      <w:r>
        <w:rPr>
          <w:spacing w:val="-3"/>
        </w:rPr>
        <w:t> </w:t>
      </w:r>
      <w:r>
        <w:rPr/>
        <w:t>service.’”</w:t>
      </w:r>
      <w:r>
        <w:rPr>
          <w:spacing w:val="-3"/>
        </w:rPr>
        <w:t> </w:t>
      </w:r>
      <w:r>
        <w:rPr/>
        <w:t>Id.</w:t>
      </w:r>
      <w:r>
        <w:rPr>
          <w:spacing w:val="-3"/>
        </w:rPr>
        <w:t> </w:t>
      </w:r>
      <w:r>
        <w:rPr/>
        <w:t>at</w:t>
      </w:r>
      <w:r>
        <w:rPr>
          <w:spacing w:val="-2"/>
        </w:rPr>
        <w:t> </w:t>
      </w:r>
      <w:r>
        <w:rPr/>
        <w:t>119</w:t>
      </w:r>
      <w:r>
        <w:rPr>
          <w:spacing w:val="-3"/>
        </w:rPr>
        <w:t> </w:t>
      </w:r>
      <w:r>
        <w:rPr/>
        <w:t>(quot-ing</w:t>
      </w:r>
      <w:r>
        <w:rPr>
          <w:spacing w:val="-1"/>
        </w:rPr>
        <w:t> </w:t>
      </w:r>
      <w:r>
        <w:rPr/>
        <w:t>Griffin,</w:t>
      </w:r>
      <w:r>
        <w:rPr>
          <w:spacing w:val="-3"/>
        </w:rPr>
        <w:t> </w:t>
      </w:r>
      <w:r>
        <w:rPr/>
        <w:t>483</w:t>
      </w:r>
      <w:r>
        <w:rPr>
          <w:spacing w:val="-2"/>
        </w:rPr>
        <w:t> </w:t>
      </w:r>
      <w:r>
        <w:rPr/>
        <w:t>U.S.</w:t>
      </w:r>
      <w:r>
        <w:rPr>
          <w:spacing w:val="-3"/>
        </w:rPr>
        <w:t> </w:t>
      </w:r>
      <w:r>
        <w:rPr/>
        <w:t>at</w:t>
      </w:r>
      <w:r>
        <w:rPr>
          <w:spacing w:val="-2"/>
        </w:rPr>
        <w:t> </w:t>
      </w:r>
      <w:r>
        <w:rPr/>
        <w:t>874).</w:t>
      </w:r>
      <w:r>
        <w:rPr>
          <w:spacing w:val="-3"/>
        </w:rPr>
        <w:t> </w:t>
      </w:r>
      <w:r>
        <w:rPr/>
        <w:t>As a result, “probationers ‘do not enjoy the absolute liberty to which every citizen is entitled.’” Id. (quoting Griffin, 483 U.S. at 874). Additionally, the Court emphasized that the probationer was aware of the conditions in his probation agreement that authorized searches with or without a warrant or</w:t>
      </w:r>
      <w:r>
        <w:rPr/>
        <w:t> “reasonable cause,” which “significantly diminished [the probationer’s] reasonable expectation of pri- vacy.” Id. at 114, 120. In contrast, the Court in Knights stressed the government’s legitimate interest in apprehending law-breakers, noting the increased propensity of probationers to commit criminal activities and destroy</w:t>
      </w:r>
      <w:r>
        <w:rPr>
          <w:spacing w:val="-1"/>
        </w:rPr>
        <w:t> </w:t>
      </w:r>
      <w:r>
        <w:rPr/>
        <w:t>incriminating</w:t>
      </w:r>
      <w:r>
        <w:rPr>
          <w:spacing w:val="-1"/>
        </w:rPr>
        <w:t> </w:t>
      </w:r>
      <w:r>
        <w:rPr/>
        <w:t>evi-dence. Id. at 120.</w:t>
      </w:r>
      <w:r>
        <w:rPr>
          <w:spacing w:val="-1"/>
        </w:rPr>
        <w:t> </w:t>
      </w:r>
      <w:r>
        <w:rPr/>
        <w:t>Accordingly,</w:t>
      </w:r>
      <w:r>
        <w:rPr>
          <w:spacing w:val="-1"/>
        </w:rPr>
        <w:t> </w:t>
      </w:r>
      <w:r>
        <w:rPr/>
        <w:t>the Court held in Knights</w:t>
      </w:r>
      <w:r>
        <w:rPr>
          <w:spacing w:val="-1"/>
        </w:rPr>
        <w:t> </w:t>
      </w:r>
      <w:r>
        <w:rPr/>
        <w:t>that “the balance</w:t>
      </w:r>
      <w:r>
        <w:rPr>
          <w:spacing w:val="-1"/>
        </w:rPr>
        <w:t> </w:t>
      </w:r>
      <w:r>
        <w:rPr/>
        <w:t>of</w:t>
      </w:r>
      <w:r>
        <w:rPr>
          <w:spacing w:val="-2"/>
        </w:rPr>
        <w:t> </w:t>
      </w:r>
      <w:r>
        <w:rPr/>
        <w:t>these</w:t>
      </w:r>
      <w:r>
        <w:rPr>
          <w:spacing w:val="-2"/>
        </w:rPr>
        <w:t> </w:t>
      </w:r>
      <w:r>
        <w:rPr/>
        <w:t>considerations</w:t>
      </w:r>
      <w:r>
        <w:rPr>
          <w:spacing w:val="-2"/>
        </w:rPr>
        <w:t> </w:t>
      </w:r>
      <w:r>
        <w:rPr/>
        <w:t>requires</w:t>
      </w:r>
      <w:r>
        <w:rPr>
          <w:spacing w:val="-2"/>
        </w:rPr>
        <w:t> </w:t>
      </w:r>
      <w:r>
        <w:rPr/>
        <w:t>no</w:t>
      </w:r>
      <w:r>
        <w:rPr>
          <w:spacing w:val="-1"/>
        </w:rPr>
        <w:t> </w:t>
      </w:r>
      <w:r>
        <w:rPr/>
        <w:t>more</w:t>
      </w:r>
      <w:r>
        <w:rPr>
          <w:spacing w:val="-1"/>
        </w:rPr>
        <w:t> </w:t>
      </w:r>
      <w:r>
        <w:rPr/>
        <w:t>than</w:t>
      </w:r>
      <w:r>
        <w:rPr>
          <w:spacing w:val="-2"/>
        </w:rPr>
        <w:t> </w:t>
      </w:r>
      <w:r>
        <w:rPr/>
        <w:t>reasonable</w:t>
      </w:r>
      <w:r>
        <w:rPr>
          <w:spacing w:val="-2"/>
        </w:rPr>
        <w:t> </w:t>
      </w:r>
      <w:r>
        <w:rPr/>
        <w:t>suspicion</w:t>
      </w:r>
      <w:r>
        <w:rPr>
          <w:spacing w:val="-1"/>
        </w:rPr>
        <w:t> </w:t>
      </w:r>
      <w:r>
        <w:rPr/>
        <w:t>to conduct</w:t>
      </w:r>
      <w:r>
        <w:rPr>
          <w:spacing w:val="-2"/>
        </w:rPr>
        <w:t> </w:t>
      </w:r>
      <w:r>
        <w:rPr/>
        <w:t>a</w:t>
      </w:r>
      <w:r>
        <w:rPr>
          <w:spacing w:val="-2"/>
        </w:rPr>
        <w:t> </w:t>
      </w:r>
      <w:r>
        <w:rPr/>
        <w:t>search</w:t>
      </w:r>
      <w:r>
        <w:rPr>
          <w:spacing w:val="-2"/>
        </w:rPr>
        <w:t> </w:t>
      </w:r>
      <w:r>
        <w:rPr/>
        <w:t>of</w:t>
      </w:r>
      <w:r>
        <w:rPr>
          <w:spacing w:val="-2"/>
        </w:rPr>
        <w:t> </w:t>
      </w:r>
      <w:r>
        <w:rPr/>
        <w:t>[the] proba-tioner’s house.” Id. at 121. “The same circumstances … render a warrant requirement unnecessary.” Id.</w:t>
      </w:r>
    </w:p>
    <w:p>
      <w:pPr>
        <w:pStyle w:val="BodyText"/>
        <w:spacing w:before="11"/>
        <w:rPr>
          <w:sz w:val="21"/>
        </w:rPr>
      </w:pPr>
    </w:p>
    <w:p>
      <w:pPr>
        <w:pStyle w:val="BodyText"/>
        <w:spacing w:before="1"/>
        <w:ind w:left="119" w:right="156"/>
      </w:pPr>
      <w:r>
        <w:rPr/>
        <w:t>Here, as in Knights and Samson, Price’s status as a parolee reduced his privacy expectations and informed</w:t>
      </w:r>
      <w:r>
        <w:rPr>
          <w:spacing w:val="-3"/>
        </w:rPr>
        <w:t> </w:t>
      </w:r>
      <w:r>
        <w:rPr/>
        <w:t>the</w:t>
      </w:r>
      <w:r>
        <w:rPr>
          <w:spacing w:val="-2"/>
        </w:rPr>
        <w:t> </w:t>
      </w:r>
      <w:r>
        <w:rPr/>
        <w:t>govern-ment’s</w:t>
      </w:r>
      <w:r>
        <w:rPr>
          <w:spacing w:val="-4"/>
        </w:rPr>
        <w:t> </w:t>
      </w:r>
      <w:r>
        <w:rPr/>
        <w:t>legitimate</w:t>
      </w:r>
      <w:r>
        <w:rPr>
          <w:spacing w:val="-3"/>
        </w:rPr>
        <w:t> </w:t>
      </w:r>
      <w:r>
        <w:rPr/>
        <w:t>interests.</w:t>
      </w:r>
      <w:r>
        <w:rPr>
          <w:spacing w:val="-3"/>
        </w:rPr>
        <w:t> </w:t>
      </w:r>
      <w:r>
        <w:rPr/>
        <w:t>As</w:t>
      </w:r>
      <w:r>
        <w:rPr>
          <w:spacing w:val="-3"/>
        </w:rPr>
        <w:t> </w:t>
      </w:r>
      <w:r>
        <w:rPr/>
        <w:t>a</w:t>
      </w:r>
      <w:r>
        <w:rPr>
          <w:spacing w:val="-2"/>
        </w:rPr>
        <w:t> </w:t>
      </w:r>
      <w:r>
        <w:rPr/>
        <w:t>parolee</w:t>
      </w:r>
      <w:r>
        <w:rPr>
          <w:spacing w:val="-4"/>
        </w:rPr>
        <w:t> </w:t>
      </w:r>
      <w:r>
        <w:rPr/>
        <w:t>his</w:t>
      </w:r>
      <w:r>
        <w:rPr>
          <w:spacing w:val="-4"/>
        </w:rPr>
        <w:t> </w:t>
      </w:r>
      <w:r>
        <w:rPr/>
        <w:t>privacy</w:t>
      </w:r>
      <w:r>
        <w:rPr>
          <w:spacing w:val="-4"/>
        </w:rPr>
        <w:t> </w:t>
      </w:r>
      <w:r>
        <w:rPr/>
        <w:t>expecta-tions</w:t>
      </w:r>
      <w:r>
        <w:rPr>
          <w:spacing w:val="-4"/>
        </w:rPr>
        <w:t> </w:t>
      </w:r>
      <w:r>
        <w:rPr/>
        <w:t>were</w:t>
      </w:r>
      <w:r>
        <w:rPr>
          <w:spacing w:val="-3"/>
        </w:rPr>
        <w:t> </w:t>
      </w:r>
      <w:r>
        <w:rPr/>
        <w:t>diminished below even those of a probationer, since “parole is more akin to imprisonment than probation.” Samson, 547 U.S. at 850. Price’s parole agreement also in-cluded a provision that permitted parole officers to conduct a search based on “reasonable cause” rather than the Fourth Amendment’s “probable cause” standard. At the same time, Price’s status as a parolee gave the state an “overwhelming interest” in supervising him. This is especially true where, as here, parole officers had reason to believe that Price pur-chased .40 caliber ammunition and a rifle magazine, traveled to Indy Trading Post to use the shooting range, and was ar-rested by Clancy.</w:t>
      </w:r>
    </w:p>
    <w:p>
      <w:pPr>
        <w:pStyle w:val="BodyText"/>
      </w:pPr>
    </w:p>
    <w:p>
      <w:pPr>
        <w:pStyle w:val="BodyText"/>
        <w:ind w:left="119" w:right="199"/>
      </w:pPr>
      <w:r>
        <w:rPr/>
        <w:t>In sum, Price’s status as a parolee and the terms of his pa-role agreement lessened his privacy expectations while bol-stering the government’s legitimate interests in conducting a search. The terms of</w:t>
      </w:r>
      <w:r>
        <w:rPr>
          <w:spacing w:val="-4"/>
        </w:rPr>
        <w:t> </w:t>
      </w:r>
      <w:r>
        <w:rPr/>
        <w:t>Price’s</w:t>
      </w:r>
      <w:r>
        <w:rPr>
          <w:spacing w:val="-4"/>
        </w:rPr>
        <w:t> </w:t>
      </w:r>
      <w:r>
        <w:rPr/>
        <w:t>parole</w:t>
      </w:r>
      <w:r>
        <w:rPr>
          <w:spacing w:val="-4"/>
        </w:rPr>
        <w:t> </w:t>
      </w:r>
      <w:r>
        <w:rPr/>
        <w:t>agreement</w:t>
      </w:r>
      <w:r>
        <w:rPr>
          <w:spacing w:val="-4"/>
        </w:rPr>
        <w:t> </w:t>
      </w:r>
      <w:r>
        <w:rPr/>
        <w:t>were</w:t>
      </w:r>
      <w:r>
        <w:rPr>
          <w:spacing w:val="-4"/>
        </w:rPr>
        <w:t> </w:t>
      </w:r>
      <w:r>
        <w:rPr/>
        <w:t>not</w:t>
      </w:r>
      <w:r>
        <w:rPr>
          <w:spacing w:val="-3"/>
        </w:rPr>
        <w:t> </w:t>
      </w:r>
      <w:r>
        <w:rPr/>
        <w:t>breached—either</w:t>
      </w:r>
      <w:r>
        <w:rPr>
          <w:spacing w:val="-4"/>
        </w:rPr>
        <w:t> </w:t>
      </w:r>
      <w:r>
        <w:rPr/>
        <w:t>by</w:t>
      </w:r>
      <w:r>
        <w:rPr>
          <w:spacing w:val="-3"/>
        </w:rPr>
        <w:t> </w:t>
      </w:r>
      <w:r>
        <w:rPr/>
        <w:t>parole</w:t>
      </w:r>
      <w:r>
        <w:rPr>
          <w:spacing w:val="-3"/>
        </w:rPr>
        <w:t> </w:t>
      </w:r>
      <w:r>
        <w:rPr/>
        <w:t>officers,</w:t>
      </w:r>
      <w:r>
        <w:rPr>
          <w:spacing w:val="-4"/>
        </w:rPr>
        <w:t> </w:t>
      </w:r>
      <w:r>
        <w:rPr/>
        <w:t>who</w:t>
      </w:r>
      <w:r>
        <w:rPr>
          <w:spacing w:val="-2"/>
        </w:rPr>
        <w:t> </w:t>
      </w:r>
      <w:r>
        <w:rPr/>
        <w:t>had</w:t>
      </w:r>
      <w:r>
        <w:rPr>
          <w:spacing w:val="-4"/>
        </w:rPr>
        <w:t> </w:t>
      </w:r>
      <w:r>
        <w:rPr/>
        <w:t>“reasonable</w:t>
      </w:r>
      <w:r>
        <w:rPr>
          <w:spacing w:val="-4"/>
        </w:rPr>
        <w:t> </w:t>
      </w:r>
      <w:r>
        <w:rPr/>
        <w:t>cause” to believe Price was in violation of parole, or by Clancy, whose searches were authorized by search warrants independent of the parole agreement. Under Knights and Samson, the searches of Price’s property and residence did not offend the Fourth Amendment.</w:t>
      </w:r>
    </w:p>
    <w:p>
      <w:pPr>
        <w:spacing w:after="0"/>
        <w:sectPr>
          <w:pgSz w:w="12240" w:h="15840"/>
          <w:pgMar w:top="1400" w:bottom="280" w:left="1320" w:right="1320"/>
        </w:sectPr>
      </w:pPr>
    </w:p>
    <w:p>
      <w:pPr>
        <w:pStyle w:val="Heading2"/>
        <w:spacing w:before="40"/>
      </w:pPr>
      <w:r>
        <w:rPr/>
        <w:t>United</w:t>
      </w:r>
      <w:r>
        <w:rPr>
          <w:spacing w:val="-6"/>
        </w:rPr>
        <w:t> </w:t>
      </w:r>
      <w:r>
        <w:rPr/>
        <w:t>States</w:t>
      </w:r>
      <w:r>
        <w:rPr>
          <w:spacing w:val="-7"/>
        </w:rPr>
        <w:t> </w:t>
      </w:r>
      <w:r>
        <w:rPr/>
        <w:t>v.</w:t>
      </w:r>
      <w:r>
        <w:rPr>
          <w:spacing w:val="-7"/>
        </w:rPr>
        <w:t> </w:t>
      </w:r>
      <w:r>
        <w:rPr>
          <w:spacing w:val="-2"/>
        </w:rPr>
        <w:t>Mattox</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March 4, 2022</w:t>
      </w:r>
    </w:p>
    <w:p>
      <w:pPr>
        <w:pStyle w:val="BodyText"/>
      </w:pPr>
    </w:p>
    <w:p>
      <w:pPr>
        <w:pStyle w:val="BodyText"/>
        <w:ind w:left="120"/>
      </w:pPr>
      <w:r>
        <w:rPr>
          <w:spacing w:val="-2"/>
        </w:rPr>
        <w:t>Tags:</w:t>
      </w:r>
    </w:p>
    <w:p>
      <w:pPr>
        <w:pStyle w:val="BodyText"/>
      </w:pPr>
    </w:p>
    <w:p>
      <w:pPr>
        <w:pStyle w:val="BodyText"/>
        <w:spacing w:before="1"/>
        <w:ind w:left="120" w:right="121"/>
      </w:pPr>
      <w:r>
        <w:rPr/>
        <w:t>On</w:t>
      </w:r>
      <w:r>
        <w:rPr>
          <w:spacing w:val="-3"/>
        </w:rPr>
        <w:t> </w:t>
      </w:r>
      <w:r>
        <w:rPr/>
        <w:t>September</w:t>
      </w:r>
      <w:r>
        <w:rPr>
          <w:spacing w:val="-3"/>
        </w:rPr>
        <w:t> </w:t>
      </w:r>
      <w:r>
        <w:rPr/>
        <w:t>22,</w:t>
      </w:r>
      <w:r>
        <w:rPr>
          <w:spacing w:val="-3"/>
        </w:rPr>
        <w:t> </w:t>
      </w:r>
      <w:r>
        <w:rPr/>
        <w:t>2018,</w:t>
      </w:r>
      <w:r>
        <w:rPr>
          <w:spacing w:val="-3"/>
        </w:rPr>
        <w:t> </w:t>
      </w:r>
      <w:r>
        <w:rPr/>
        <w:t>police</w:t>
      </w:r>
      <w:r>
        <w:rPr>
          <w:spacing w:val="-3"/>
        </w:rPr>
        <w:t> </w:t>
      </w:r>
      <w:r>
        <w:rPr/>
        <w:t>officers</w:t>
      </w:r>
      <w:r>
        <w:rPr>
          <w:spacing w:val="-1"/>
        </w:rPr>
        <w:t> </w:t>
      </w:r>
      <w:r>
        <w:rPr/>
        <w:t>responded</w:t>
      </w:r>
      <w:r>
        <w:rPr>
          <w:spacing w:val="-2"/>
        </w:rPr>
        <w:t> </w:t>
      </w:r>
      <w:r>
        <w:rPr/>
        <w:t>to</w:t>
      </w:r>
      <w:r>
        <w:rPr>
          <w:spacing w:val="-1"/>
        </w:rPr>
        <w:t> </w:t>
      </w:r>
      <w:r>
        <w:rPr/>
        <w:t>a</w:t>
      </w:r>
      <w:r>
        <w:rPr>
          <w:spacing w:val="-3"/>
        </w:rPr>
        <w:t> </w:t>
      </w:r>
      <w:r>
        <w:rPr/>
        <w:t>911</w:t>
      </w:r>
      <w:r>
        <w:rPr>
          <w:spacing w:val="-3"/>
        </w:rPr>
        <w:t> </w:t>
      </w:r>
      <w:r>
        <w:rPr/>
        <w:t>call</w:t>
      </w:r>
      <w:r>
        <w:rPr>
          <w:spacing w:val="-2"/>
        </w:rPr>
        <w:t> </w:t>
      </w:r>
      <w:r>
        <w:rPr/>
        <w:t>about</w:t>
      </w:r>
      <w:r>
        <w:rPr>
          <w:spacing w:val="-3"/>
        </w:rPr>
        <w:t> </w:t>
      </w:r>
      <w:r>
        <w:rPr/>
        <w:t>gunshots</w:t>
      </w:r>
      <w:r>
        <w:rPr>
          <w:spacing w:val="-1"/>
        </w:rPr>
        <w:t> </w:t>
      </w:r>
      <w:r>
        <w:rPr/>
        <w:t>at</w:t>
      </w:r>
      <w:r>
        <w:rPr>
          <w:spacing w:val="-3"/>
        </w:rPr>
        <w:t> </w:t>
      </w:r>
      <w:r>
        <w:rPr/>
        <w:t>an</w:t>
      </w:r>
      <w:r>
        <w:rPr>
          <w:spacing w:val="-3"/>
        </w:rPr>
        <w:t> </w:t>
      </w:r>
      <w:r>
        <w:rPr/>
        <w:t>apartment</w:t>
      </w:r>
      <w:r>
        <w:rPr>
          <w:spacing w:val="-2"/>
        </w:rPr>
        <w:t> </w:t>
      </w:r>
      <w:r>
        <w:rPr/>
        <w:t>complex in St. Paul, Minnesota. The officers followed a fresh blood trail and found a loaded Desert Eagle .50- caliber semi-automatic pistol with blood on it and the hammer cocked back in the firing position. The officers learned that a man had been shot in his face and right foot and had been taken to the hospital. An officer went to the emergency room at the hospital and entered the man’s room. The man’s bloody clothes were on the floor, and at the officer’s request, a nurse took the identification from the clothes. The identification showed the defendant’s name, Marcus Mattox. The officer took the clothes, and the next day,</w:t>
      </w:r>
      <w:r>
        <w:rPr>
          <w:spacing w:val="-1"/>
        </w:rPr>
        <w:t> </w:t>
      </w:r>
      <w:r>
        <w:rPr/>
        <w:t>an officer</w:t>
      </w:r>
      <w:r>
        <w:rPr>
          <w:spacing w:val="-1"/>
        </w:rPr>
        <w:t> </w:t>
      </w:r>
      <w:r>
        <w:rPr/>
        <w:t>went to the hospital and executed</w:t>
      </w:r>
      <w:r>
        <w:rPr>
          <w:spacing w:val="-1"/>
        </w:rPr>
        <w:t> </w:t>
      </w:r>
      <w:r>
        <w:rPr/>
        <w:t>a</w:t>
      </w:r>
      <w:r>
        <w:rPr>
          <w:spacing w:val="-1"/>
        </w:rPr>
        <w:t> </w:t>
      </w:r>
      <w:r>
        <w:rPr/>
        <w:t>warrant for</w:t>
      </w:r>
      <w:r>
        <w:rPr>
          <w:spacing w:val="-1"/>
        </w:rPr>
        <w:t> </w:t>
      </w:r>
      <w:r>
        <w:rPr/>
        <w:t>a</w:t>
      </w:r>
      <w:r>
        <w:rPr>
          <w:spacing w:val="-1"/>
        </w:rPr>
        <w:t> </w:t>
      </w:r>
      <w:r>
        <w:rPr/>
        <w:t>DNA</w:t>
      </w:r>
      <w:r>
        <w:rPr>
          <w:spacing w:val="-1"/>
        </w:rPr>
        <w:t> </w:t>
      </w:r>
      <w:r>
        <w:rPr/>
        <w:t>swab</w:t>
      </w:r>
      <w:r>
        <w:rPr>
          <w:spacing w:val="-1"/>
        </w:rPr>
        <w:t> </w:t>
      </w:r>
      <w:r>
        <w:rPr/>
        <w:t>from</w:t>
      </w:r>
      <w:r>
        <w:rPr>
          <w:spacing w:val="-1"/>
        </w:rPr>
        <w:t> </w:t>
      </w:r>
      <w:r>
        <w:rPr/>
        <w:t>Mattox</w:t>
      </w:r>
      <w:r>
        <w:rPr>
          <w:spacing w:val="-1"/>
        </w:rPr>
        <w:t> </w:t>
      </w:r>
      <w:r>
        <w:rPr/>
        <w:t>and asked him some questions for a few minutes. Mattox admitted that he was at the scene of the crime and</w:t>
      </w:r>
      <w:r>
        <w:rPr/>
        <w:t> stated that he did not know who shot him. He declined to answer more questions. The police compared Mattox’s DNA sample to gun swabs that tested positive for blood. The swabs matched Mattox’s DNA sample. The police also obtained video surveillance footage of the shooting. The video shows Mattox</w:t>
      </w:r>
      <w:r>
        <w:rPr>
          <w:spacing w:val="40"/>
        </w:rPr>
        <w:t> </w:t>
      </w:r>
      <w:r>
        <w:rPr/>
        <w:t>exit the apartment building, approach a male and a female at the back of an SUV in the parking lot, appear to draw a firearm, and take a shooting stance. After Mattox drew his gun, the male appeared to shoot at Mattox.</w:t>
      </w:r>
    </w:p>
    <w:p>
      <w:pPr>
        <w:pStyle w:val="BodyText"/>
        <w:spacing w:before="11"/>
        <w:rPr>
          <w:sz w:val="21"/>
        </w:rPr>
      </w:pPr>
    </w:p>
    <w:p>
      <w:pPr>
        <w:pStyle w:val="BodyText"/>
        <w:ind w:left="120"/>
      </w:pPr>
      <w:r>
        <w:rPr/>
        <w:t>A</w:t>
      </w:r>
      <w:r>
        <w:rPr>
          <w:spacing w:val="-7"/>
        </w:rPr>
        <w:t> </w:t>
      </w:r>
      <w:r>
        <w:rPr/>
        <w:t>federal</w:t>
      </w:r>
      <w:r>
        <w:rPr>
          <w:spacing w:val="-6"/>
        </w:rPr>
        <w:t> </w:t>
      </w:r>
      <w:r>
        <w:rPr/>
        <w:t>grand</w:t>
      </w:r>
      <w:r>
        <w:rPr>
          <w:spacing w:val="-7"/>
        </w:rPr>
        <w:t> </w:t>
      </w:r>
      <w:r>
        <w:rPr/>
        <w:t>jury</w:t>
      </w:r>
      <w:r>
        <w:rPr>
          <w:spacing w:val="-5"/>
        </w:rPr>
        <w:t> </w:t>
      </w:r>
      <w:r>
        <w:rPr/>
        <w:t>indicted</w:t>
      </w:r>
      <w:r>
        <w:rPr>
          <w:spacing w:val="-7"/>
        </w:rPr>
        <w:t> </w:t>
      </w:r>
      <w:r>
        <w:rPr/>
        <w:t>Mattox</w:t>
      </w:r>
      <w:r>
        <w:rPr>
          <w:spacing w:val="-6"/>
        </w:rPr>
        <w:t> </w:t>
      </w:r>
      <w:r>
        <w:rPr/>
        <w:t>on</w:t>
      </w:r>
      <w:r>
        <w:rPr>
          <w:spacing w:val="-5"/>
        </w:rPr>
        <w:t> </w:t>
      </w:r>
      <w:r>
        <w:rPr/>
        <w:t>one</w:t>
      </w:r>
      <w:r>
        <w:rPr>
          <w:spacing w:val="-6"/>
        </w:rPr>
        <w:t> </w:t>
      </w:r>
      <w:r>
        <w:rPr/>
        <w:t>count</w:t>
      </w:r>
      <w:r>
        <w:rPr>
          <w:spacing w:val="-6"/>
        </w:rPr>
        <w:t> </w:t>
      </w:r>
      <w:r>
        <w:rPr/>
        <w:t>of</w:t>
      </w:r>
      <w:r>
        <w:rPr>
          <w:spacing w:val="-7"/>
        </w:rPr>
        <w:t> </w:t>
      </w:r>
      <w:r>
        <w:rPr/>
        <w:t>possessing</w:t>
      </w:r>
      <w:r>
        <w:rPr>
          <w:spacing w:val="-6"/>
        </w:rPr>
        <w:t> </w:t>
      </w:r>
      <w:r>
        <w:rPr/>
        <w:t>a</w:t>
      </w:r>
      <w:r>
        <w:rPr>
          <w:spacing w:val="-5"/>
        </w:rPr>
        <w:t> </w:t>
      </w:r>
      <w:r>
        <w:rPr/>
        <w:t>firearm</w:t>
      </w:r>
      <w:r>
        <w:rPr>
          <w:spacing w:val="-7"/>
        </w:rPr>
        <w:t> </w:t>
      </w:r>
      <w:r>
        <w:rPr/>
        <w:t>as</w:t>
      </w:r>
      <w:r>
        <w:rPr>
          <w:spacing w:val="-6"/>
        </w:rPr>
        <w:t> </w:t>
      </w:r>
      <w:r>
        <w:rPr/>
        <w:t>a</w:t>
      </w:r>
      <w:r>
        <w:rPr>
          <w:spacing w:val="-5"/>
        </w:rPr>
        <w:t> </w:t>
      </w:r>
      <w:r>
        <w:rPr/>
        <w:t>convicted</w:t>
      </w:r>
      <w:r>
        <w:rPr>
          <w:spacing w:val="-6"/>
        </w:rPr>
        <w:t> </w:t>
      </w:r>
      <w:r>
        <w:rPr/>
        <w:t>felon.</w:t>
      </w:r>
      <w:r>
        <w:rPr>
          <w:spacing w:val="-7"/>
        </w:rPr>
        <w:t> </w:t>
      </w:r>
      <w:r>
        <w:rPr/>
        <w:t>See</w:t>
      </w:r>
      <w:r>
        <w:rPr>
          <w:spacing w:val="-6"/>
        </w:rPr>
        <w:t> </w:t>
      </w:r>
      <w:r>
        <w:rPr>
          <w:spacing w:val="-5"/>
        </w:rPr>
        <w:t>18</w:t>
      </w:r>
    </w:p>
    <w:p>
      <w:pPr>
        <w:pStyle w:val="BodyText"/>
        <w:ind w:left="120" w:right="129"/>
      </w:pPr>
      <w:r>
        <w:rPr/>
        <w:t>U.S.C. § 922(g)(1). Mattox moved to suppress the evidence seized from his hospital room and the statements</w:t>
      </w:r>
      <w:r>
        <w:rPr>
          <w:spacing w:val="-4"/>
        </w:rPr>
        <w:t> </w:t>
      </w:r>
      <w:r>
        <w:rPr/>
        <w:t>he</w:t>
      </w:r>
      <w:r>
        <w:rPr>
          <w:spacing w:val="-4"/>
        </w:rPr>
        <w:t> </w:t>
      </w:r>
      <w:r>
        <w:rPr/>
        <w:t>made</w:t>
      </w:r>
      <w:r>
        <w:rPr>
          <w:spacing w:val="-3"/>
        </w:rPr>
        <w:t> </w:t>
      </w:r>
      <w:r>
        <w:rPr/>
        <w:t>to</w:t>
      </w:r>
      <w:r>
        <w:rPr>
          <w:spacing w:val="-2"/>
        </w:rPr>
        <w:t> </w:t>
      </w:r>
      <w:r>
        <w:rPr/>
        <w:t>the</w:t>
      </w:r>
      <w:r>
        <w:rPr>
          <w:spacing w:val="-4"/>
        </w:rPr>
        <w:t> </w:t>
      </w:r>
      <w:r>
        <w:rPr/>
        <w:t>police</w:t>
      </w:r>
      <w:r>
        <w:rPr>
          <w:spacing w:val="-4"/>
        </w:rPr>
        <w:t> </w:t>
      </w:r>
      <w:r>
        <w:rPr/>
        <w:t>while</w:t>
      </w:r>
      <w:r>
        <w:rPr>
          <w:spacing w:val="-3"/>
        </w:rPr>
        <w:t> </w:t>
      </w:r>
      <w:r>
        <w:rPr/>
        <w:t>hospitalized.</w:t>
      </w:r>
      <w:r>
        <w:rPr>
          <w:spacing w:val="-3"/>
        </w:rPr>
        <w:t> </w:t>
      </w:r>
      <w:r>
        <w:rPr/>
        <w:t>The</w:t>
      </w:r>
      <w:r>
        <w:rPr>
          <w:spacing w:val="-3"/>
        </w:rPr>
        <w:t> </w:t>
      </w:r>
      <w:r>
        <w:rPr/>
        <w:t>district</w:t>
      </w:r>
      <w:r>
        <w:rPr>
          <w:spacing w:val="-3"/>
        </w:rPr>
        <w:t> </w:t>
      </w:r>
      <w:r>
        <w:rPr/>
        <w:t>court</w:t>
      </w:r>
      <w:r>
        <w:rPr>
          <w:spacing w:val="-4"/>
        </w:rPr>
        <w:t> </w:t>
      </w:r>
      <w:r>
        <w:rPr/>
        <w:t>denied</w:t>
      </w:r>
      <w:r>
        <w:rPr>
          <w:spacing w:val="-3"/>
        </w:rPr>
        <w:t> </w:t>
      </w:r>
      <w:r>
        <w:rPr/>
        <w:t>the</w:t>
      </w:r>
      <w:r>
        <w:rPr>
          <w:spacing w:val="-4"/>
        </w:rPr>
        <w:t> </w:t>
      </w:r>
      <w:r>
        <w:rPr/>
        <w:t>motions,</w:t>
      </w:r>
      <w:r>
        <w:rPr>
          <w:spacing w:val="-4"/>
        </w:rPr>
        <w:t> </w:t>
      </w:r>
      <w:r>
        <w:rPr/>
        <w:t>adopting</w:t>
      </w:r>
      <w:r>
        <w:rPr>
          <w:spacing w:val="-3"/>
        </w:rPr>
        <w:t> </w:t>
      </w:r>
      <w:r>
        <w:rPr/>
        <w:t>the magistrate judge’s conclusions that (1) the plain-view exception to the warrant requirement applied to the seizure of Mattox’s clothes, and (2) the questioning of Mattox was not a custodial interrogation and his statements were voluntary.</w:t>
      </w:r>
    </w:p>
    <w:p>
      <w:pPr>
        <w:pStyle w:val="BodyText"/>
      </w:pPr>
    </w:p>
    <w:p>
      <w:pPr>
        <w:pStyle w:val="BodyText"/>
        <w:spacing w:before="1"/>
        <w:ind w:left="120" w:right="124"/>
      </w:pPr>
      <w:r>
        <w:rPr/>
        <w:t>The Eighth Circuit affirmed defendant's conviction for possessing a firearm as a convicted felon and the district court's denial of his motion to suppress. In regard to the suppression motions, the court concluded that defendant did not have an objectively reasonable expectation of privacy in his hospital room and thus the officer did not violate his Fourth Amendment rights by entering the room. Because the officer lawfully entered his hospital room and his clothes were in plain view, the court concluded</w:t>
      </w:r>
      <w:r>
        <w:rPr/>
        <w:t> that</w:t>
      </w:r>
      <w:r>
        <w:rPr>
          <w:spacing w:val="-3"/>
        </w:rPr>
        <w:t> </w:t>
      </w:r>
      <w:r>
        <w:rPr/>
        <w:t>defendant's</w:t>
      </w:r>
      <w:r>
        <w:rPr>
          <w:spacing w:val="-2"/>
        </w:rPr>
        <w:t> </w:t>
      </w:r>
      <w:r>
        <w:rPr/>
        <w:t>Fourth</w:t>
      </w:r>
      <w:r>
        <w:rPr>
          <w:spacing w:val="-3"/>
        </w:rPr>
        <w:t> </w:t>
      </w:r>
      <w:r>
        <w:rPr/>
        <w:t>Amendment</w:t>
      </w:r>
      <w:r>
        <w:rPr>
          <w:spacing w:val="-4"/>
        </w:rPr>
        <w:t> </w:t>
      </w:r>
      <w:r>
        <w:rPr/>
        <w:t>rights</w:t>
      </w:r>
      <w:r>
        <w:rPr>
          <w:spacing w:val="-4"/>
        </w:rPr>
        <w:t> </w:t>
      </w:r>
      <w:r>
        <w:rPr/>
        <w:t>were</w:t>
      </w:r>
      <w:r>
        <w:rPr>
          <w:spacing w:val="-4"/>
        </w:rPr>
        <w:t> </w:t>
      </w:r>
      <w:r>
        <w:rPr/>
        <w:t>not</w:t>
      </w:r>
      <w:r>
        <w:rPr>
          <w:spacing w:val="-4"/>
        </w:rPr>
        <w:t> </w:t>
      </w:r>
      <w:r>
        <w:rPr/>
        <w:t>violated.</w:t>
      </w:r>
      <w:r>
        <w:rPr>
          <w:spacing w:val="-4"/>
        </w:rPr>
        <w:t> </w:t>
      </w:r>
      <w:r>
        <w:rPr/>
        <w:t>The</w:t>
      </w:r>
      <w:r>
        <w:rPr>
          <w:spacing w:val="-4"/>
        </w:rPr>
        <w:t> </w:t>
      </w:r>
      <w:r>
        <w:rPr/>
        <w:t>court</w:t>
      </w:r>
      <w:r>
        <w:rPr>
          <w:spacing w:val="-3"/>
        </w:rPr>
        <w:t> </w:t>
      </w:r>
      <w:r>
        <w:rPr/>
        <w:t>also</w:t>
      </w:r>
      <w:r>
        <w:rPr>
          <w:spacing w:val="-3"/>
        </w:rPr>
        <w:t> </w:t>
      </w:r>
      <w:r>
        <w:rPr/>
        <w:t>concluded</w:t>
      </w:r>
      <w:r>
        <w:rPr>
          <w:spacing w:val="-3"/>
        </w:rPr>
        <w:t> </w:t>
      </w:r>
      <w:r>
        <w:rPr/>
        <w:t>that</w:t>
      </w:r>
      <w:r>
        <w:rPr>
          <w:spacing w:val="-4"/>
        </w:rPr>
        <w:t> </w:t>
      </w:r>
      <w:r>
        <w:rPr/>
        <w:t>defendant's statements to the police were voluntary in light of the totality of the circumstances where law enforcement did not overbear defendant's will.</w:t>
      </w:r>
    </w:p>
    <w:p>
      <w:pPr>
        <w:pStyle w:val="BodyText"/>
        <w:spacing w:before="12"/>
        <w:rPr>
          <w:sz w:val="21"/>
        </w:rPr>
      </w:pPr>
    </w:p>
    <w:p>
      <w:pPr>
        <w:pStyle w:val="BodyText"/>
        <w:ind w:left="120"/>
      </w:pPr>
      <w:r>
        <w:rPr/>
        <w:t>From</w:t>
      </w:r>
      <w:r>
        <w:rPr>
          <w:spacing w:val="-6"/>
        </w:rPr>
        <w:t> </w:t>
      </w:r>
      <w:r>
        <w:rPr/>
        <w:t>the</w:t>
      </w:r>
      <w:r>
        <w:rPr>
          <w:spacing w:val="-5"/>
        </w:rPr>
        <w:t> </w:t>
      </w:r>
      <w:r>
        <w:rPr>
          <w:spacing w:val="-2"/>
        </w:rPr>
        <w:t>Case:</w:t>
      </w:r>
    </w:p>
    <w:p>
      <w:pPr>
        <w:pStyle w:val="BodyText"/>
      </w:pPr>
    </w:p>
    <w:p>
      <w:pPr>
        <w:pStyle w:val="BodyText"/>
        <w:spacing w:before="11"/>
        <w:rPr>
          <w:sz w:val="21"/>
        </w:rPr>
      </w:pPr>
    </w:p>
    <w:p>
      <w:pPr>
        <w:pStyle w:val="BodyText"/>
        <w:spacing w:before="1"/>
        <w:ind w:left="120"/>
      </w:pPr>
      <w:r>
        <w:rPr/>
        <w:t>The Fourth Amendment permits an officer to seize an object without a warrant under the plain-view doctrine</w:t>
      </w:r>
      <w:r>
        <w:rPr>
          <w:spacing w:val="-2"/>
        </w:rPr>
        <w:t> </w:t>
      </w:r>
      <w:r>
        <w:rPr/>
        <w:t>if</w:t>
      </w:r>
      <w:r>
        <w:rPr>
          <w:spacing w:val="-3"/>
        </w:rPr>
        <w:t> </w:t>
      </w:r>
      <w:r>
        <w:rPr/>
        <w:t>“(1)</w:t>
      </w:r>
      <w:r>
        <w:rPr>
          <w:spacing w:val="-2"/>
        </w:rPr>
        <w:t> </w:t>
      </w:r>
      <w:r>
        <w:rPr/>
        <w:t>the</w:t>
      </w:r>
      <w:r>
        <w:rPr>
          <w:spacing w:val="-3"/>
        </w:rPr>
        <w:t> </w:t>
      </w:r>
      <w:r>
        <w:rPr/>
        <w:t>officer</w:t>
      </w:r>
      <w:r>
        <w:rPr>
          <w:spacing w:val="-2"/>
        </w:rPr>
        <w:t> </w:t>
      </w:r>
      <w:r>
        <w:rPr/>
        <w:t>did</w:t>
      </w:r>
      <w:r>
        <w:rPr>
          <w:spacing w:val="-3"/>
        </w:rPr>
        <w:t> </w:t>
      </w:r>
      <w:r>
        <w:rPr/>
        <w:t>not</w:t>
      </w:r>
      <w:r>
        <w:rPr>
          <w:spacing w:val="-3"/>
        </w:rPr>
        <w:t> </w:t>
      </w:r>
      <w:r>
        <w:rPr/>
        <w:t>violate</w:t>
      </w:r>
      <w:r>
        <w:rPr>
          <w:spacing w:val="-3"/>
        </w:rPr>
        <w:t> </w:t>
      </w:r>
      <w:r>
        <w:rPr/>
        <w:t>the</w:t>
      </w:r>
      <w:r>
        <w:rPr>
          <w:spacing w:val="-3"/>
        </w:rPr>
        <w:t> </w:t>
      </w:r>
      <w:r>
        <w:rPr/>
        <w:t>Fourth</w:t>
      </w:r>
      <w:r>
        <w:rPr>
          <w:spacing w:val="-2"/>
        </w:rPr>
        <w:t> </w:t>
      </w:r>
      <w:r>
        <w:rPr/>
        <w:t>Amendment</w:t>
      </w:r>
      <w:r>
        <w:rPr>
          <w:spacing w:val="-3"/>
        </w:rPr>
        <w:t> </w:t>
      </w:r>
      <w:r>
        <w:rPr/>
        <w:t>in</w:t>
      </w:r>
      <w:r>
        <w:rPr>
          <w:spacing w:val="-3"/>
        </w:rPr>
        <w:t> </w:t>
      </w:r>
      <w:r>
        <w:rPr/>
        <w:t>arriving</w:t>
      </w:r>
      <w:r>
        <w:rPr>
          <w:spacing w:val="-3"/>
        </w:rPr>
        <w:t> </w:t>
      </w:r>
      <w:r>
        <w:rPr/>
        <w:t>at</w:t>
      </w:r>
      <w:r>
        <w:rPr>
          <w:spacing w:val="-3"/>
        </w:rPr>
        <w:t> </w:t>
      </w:r>
      <w:r>
        <w:rPr/>
        <w:t>the</w:t>
      </w:r>
      <w:r>
        <w:rPr>
          <w:spacing w:val="-3"/>
        </w:rPr>
        <w:t> </w:t>
      </w:r>
      <w:r>
        <w:rPr/>
        <w:t>place</w:t>
      </w:r>
      <w:r>
        <w:rPr>
          <w:spacing w:val="-3"/>
        </w:rPr>
        <w:t> </w:t>
      </w:r>
      <w:r>
        <w:rPr/>
        <w:t>from</w:t>
      </w:r>
      <w:r>
        <w:rPr>
          <w:spacing w:val="-3"/>
        </w:rPr>
        <w:t> </w:t>
      </w:r>
      <w:r>
        <w:rPr/>
        <w:t>which</w:t>
      </w:r>
      <w:r>
        <w:rPr>
          <w:spacing w:val="-2"/>
        </w:rPr>
        <w:t> </w:t>
      </w:r>
      <w:r>
        <w:rPr/>
        <w:t>the evidence could be plainly viewed, (2) the object’s incriminating character is immediately apparent, and</w:t>
      </w:r>
    </w:p>
    <w:p>
      <w:pPr>
        <w:pStyle w:val="BodyText"/>
        <w:ind w:left="120" w:right="129"/>
      </w:pPr>
      <w:r>
        <w:rPr/>
        <w:t>(3) the officer has a lawful right of access to the object itself.” United States v. Vinson, 805 F.3d 1150, 1152</w:t>
      </w:r>
      <w:r>
        <w:rPr>
          <w:spacing w:val="-3"/>
        </w:rPr>
        <w:t> </w:t>
      </w:r>
      <w:r>
        <w:rPr/>
        <w:t>(8th</w:t>
      </w:r>
      <w:r>
        <w:rPr>
          <w:spacing w:val="-3"/>
        </w:rPr>
        <w:t> </w:t>
      </w:r>
      <w:r>
        <w:rPr/>
        <w:t>Cir.</w:t>
      </w:r>
      <w:r>
        <w:rPr>
          <w:spacing w:val="-2"/>
        </w:rPr>
        <w:t> </w:t>
      </w:r>
      <w:r>
        <w:rPr/>
        <w:t>2015).</w:t>
      </w:r>
      <w:r>
        <w:rPr>
          <w:spacing w:val="-3"/>
        </w:rPr>
        <w:t> </w:t>
      </w:r>
      <w:r>
        <w:rPr/>
        <w:t>Mattox</w:t>
      </w:r>
      <w:r>
        <w:rPr>
          <w:spacing w:val="-3"/>
        </w:rPr>
        <w:t> </w:t>
      </w:r>
      <w:r>
        <w:rPr/>
        <w:t>does</w:t>
      </w:r>
      <w:r>
        <w:rPr>
          <w:spacing w:val="-1"/>
        </w:rPr>
        <w:t> </w:t>
      </w:r>
      <w:r>
        <w:rPr/>
        <w:t>not</w:t>
      </w:r>
      <w:r>
        <w:rPr>
          <w:spacing w:val="-3"/>
        </w:rPr>
        <w:t> </w:t>
      </w:r>
      <w:r>
        <w:rPr/>
        <w:t>dispute</w:t>
      </w:r>
      <w:r>
        <w:rPr>
          <w:spacing w:val="-2"/>
        </w:rPr>
        <w:t> </w:t>
      </w:r>
      <w:r>
        <w:rPr/>
        <w:t>that</w:t>
      </w:r>
      <w:r>
        <w:rPr>
          <w:spacing w:val="-2"/>
        </w:rPr>
        <w:t> </w:t>
      </w:r>
      <w:r>
        <w:rPr/>
        <w:t>the</w:t>
      </w:r>
      <w:r>
        <w:rPr>
          <w:spacing w:val="-3"/>
        </w:rPr>
        <w:t> </w:t>
      </w:r>
      <w:r>
        <w:rPr/>
        <w:t>second</w:t>
      </w:r>
      <w:r>
        <w:rPr>
          <w:spacing w:val="-2"/>
        </w:rPr>
        <w:t> </w:t>
      </w:r>
      <w:r>
        <w:rPr/>
        <w:t>and</w:t>
      </w:r>
      <w:r>
        <w:rPr>
          <w:spacing w:val="-2"/>
        </w:rPr>
        <w:t> </w:t>
      </w:r>
      <w:r>
        <w:rPr/>
        <w:t>third</w:t>
      </w:r>
      <w:r>
        <w:rPr>
          <w:spacing w:val="-2"/>
        </w:rPr>
        <w:t> </w:t>
      </w:r>
      <w:r>
        <w:rPr/>
        <w:t>conditions</w:t>
      </w:r>
      <w:r>
        <w:rPr>
          <w:spacing w:val="-3"/>
        </w:rPr>
        <w:t> </w:t>
      </w:r>
      <w:r>
        <w:rPr/>
        <w:t>are</w:t>
      </w:r>
      <w:r>
        <w:rPr>
          <w:spacing w:val="-3"/>
        </w:rPr>
        <w:t> </w:t>
      </w:r>
      <w:r>
        <w:rPr/>
        <w:t>met</w:t>
      </w:r>
      <w:r>
        <w:rPr>
          <w:spacing w:val="-2"/>
        </w:rPr>
        <w:t> </w:t>
      </w:r>
      <w:r>
        <w:rPr/>
        <w:t>here.</w:t>
      </w:r>
      <w:r>
        <w:rPr>
          <w:spacing w:val="-3"/>
        </w:rPr>
        <w:t> </w:t>
      </w:r>
      <w:r>
        <w:rPr/>
        <w:t>But</w:t>
      </w:r>
      <w:r>
        <w:rPr>
          <w:spacing w:val="-2"/>
        </w:rPr>
        <w:t> </w:t>
      </w:r>
      <w:r>
        <w:rPr/>
        <w:t>he argues that the first condition is not met because the police violated his Fourth Amendment rights by entering his hospital room.</w:t>
      </w:r>
    </w:p>
    <w:p>
      <w:pPr>
        <w:spacing w:after="0"/>
        <w:sectPr>
          <w:pgSz w:w="12240" w:h="15840"/>
          <w:pgMar w:top="1400" w:bottom="280" w:left="1320" w:right="1320"/>
        </w:sectPr>
      </w:pPr>
    </w:p>
    <w:p>
      <w:pPr>
        <w:pStyle w:val="BodyText"/>
        <w:spacing w:before="29"/>
        <w:ind w:left="120" w:right="129"/>
      </w:pPr>
      <w:r>
        <w:rPr/>
        <w:t>We disagree. Whether the police violated Mattox’s Fourth Amendment rights by entering the hospital room depends on whether Mattox had an objectively reasonable expectation of privacy in the hospital room. See United States v. Long, 797 F.3d 558, 564 (8th Cir. 2015). Our determination of whether an individual</w:t>
      </w:r>
      <w:r>
        <w:rPr>
          <w:spacing w:val="-2"/>
        </w:rPr>
        <w:t> </w:t>
      </w:r>
      <w:r>
        <w:rPr/>
        <w:t>had</w:t>
      </w:r>
      <w:r>
        <w:rPr>
          <w:spacing w:val="-3"/>
        </w:rPr>
        <w:t> </w:t>
      </w:r>
      <w:r>
        <w:rPr/>
        <w:t>a</w:t>
      </w:r>
      <w:r>
        <w:rPr>
          <w:spacing w:val="-3"/>
        </w:rPr>
        <w:t> </w:t>
      </w:r>
      <w:r>
        <w:rPr/>
        <w:t>reasonable</w:t>
      </w:r>
      <w:r>
        <w:rPr>
          <w:spacing w:val="-3"/>
        </w:rPr>
        <w:t> </w:t>
      </w:r>
      <w:r>
        <w:rPr/>
        <w:t>expectation</w:t>
      </w:r>
      <w:r>
        <w:rPr>
          <w:spacing w:val="-2"/>
        </w:rPr>
        <w:t> </w:t>
      </w:r>
      <w:r>
        <w:rPr/>
        <w:t>of</w:t>
      </w:r>
      <w:r>
        <w:rPr>
          <w:spacing w:val="-3"/>
        </w:rPr>
        <w:t> </w:t>
      </w:r>
      <w:r>
        <w:rPr/>
        <w:t>privacy</w:t>
      </w:r>
      <w:r>
        <w:rPr>
          <w:spacing w:val="-2"/>
        </w:rPr>
        <w:t> </w:t>
      </w:r>
      <w:r>
        <w:rPr/>
        <w:t>may</w:t>
      </w:r>
      <w:r>
        <w:rPr>
          <w:spacing w:val="-3"/>
        </w:rPr>
        <w:t> </w:t>
      </w:r>
      <w:r>
        <w:rPr/>
        <w:t>be</w:t>
      </w:r>
      <w:r>
        <w:rPr>
          <w:spacing w:val="-3"/>
        </w:rPr>
        <w:t> </w:t>
      </w:r>
      <w:r>
        <w:rPr/>
        <w:t>informed</w:t>
      </w:r>
      <w:r>
        <w:rPr>
          <w:spacing w:val="-3"/>
        </w:rPr>
        <w:t> </w:t>
      </w:r>
      <w:r>
        <w:rPr/>
        <w:t>by</w:t>
      </w:r>
      <w:r>
        <w:rPr>
          <w:spacing w:val="-2"/>
        </w:rPr>
        <w:t> </w:t>
      </w:r>
      <w:r>
        <w:rPr/>
        <w:t>state</w:t>
      </w:r>
      <w:r>
        <w:rPr>
          <w:spacing w:val="-2"/>
        </w:rPr>
        <w:t> </w:t>
      </w:r>
      <w:r>
        <w:rPr/>
        <w:t>law.</w:t>
      </w:r>
      <w:r>
        <w:rPr>
          <w:spacing w:val="-3"/>
        </w:rPr>
        <w:t> </w:t>
      </w:r>
      <w:r>
        <w:rPr/>
        <w:t>See,</w:t>
      </w:r>
      <w:r>
        <w:rPr>
          <w:spacing w:val="-1"/>
        </w:rPr>
        <w:t> </w:t>
      </w:r>
      <w:r>
        <w:rPr/>
        <w:t>e.g.,</w:t>
      </w:r>
      <w:r>
        <w:rPr>
          <w:spacing w:val="-2"/>
        </w:rPr>
        <w:t> </w:t>
      </w:r>
      <w:r>
        <w:rPr/>
        <w:t>Rambo,</w:t>
      </w:r>
      <w:r>
        <w:rPr>
          <w:spacing w:val="-3"/>
        </w:rPr>
        <w:t> </w:t>
      </w:r>
      <w:r>
        <w:rPr/>
        <w:t>789 F.2d at 1295-96. True, as Mattox points out, overnight guests in homes and hotel rooms have a reasonable expectation of privacy. Minnesota v. Olson, 495 U.S. 91, 96-97 (1990); United States v.</w:t>
      </w:r>
    </w:p>
    <w:p>
      <w:pPr>
        <w:pStyle w:val="BodyText"/>
        <w:ind w:left="120"/>
      </w:pPr>
      <w:r>
        <w:rPr/>
        <w:t>Conner, 127 F.3d 663, 666 (8th Cir. 1997). But that is because hosting overnight guests in homes “is a longstanding</w:t>
      </w:r>
      <w:r>
        <w:rPr>
          <w:spacing w:val="-3"/>
        </w:rPr>
        <w:t> </w:t>
      </w:r>
      <w:r>
        <w:rPr/>
        <w:t>social</w:t>
      </w:r>
      <w:r>
        <w:rPr>
          <w:spacing w:val="-4"/>
        </w:rPr>
        <w:t> </w:t>
      </w:r>
      <w:r>
        <w:rPr/>
        <w:t>custom</w:t>
      </w:r>
      <w:r>
        <w:rPr>
          <w:spacing w:val="-3"/>
        </w:rPr>
        <w:t> </w:t>
      </w:r>
      <w:r>
        <w:rPr/>
        <w:t>that</w:t>
      </w:r>
      <w:r>
        <w:rPr>
          <w:spacing w:val="-3"/>
        </w:rPr>
        <w:t> </w:t>
      </w:r>
      <w:r>
        <w:rPr/>
        <w:t>serves</w:t>
      </w:r>
      <w:r>
        <w:rPr>
          <w:spacing w:val="-3"/>
        </w:rPr>
        <w:t> </w:t>
      </w:r>
      <w:r>
        <w:rPr/>
        <w:t>functions</w:t>
      </w:r>
      <w:r>
        <w:rPr>
          <w:spacing w:val="-4"/>
        </w:rPr>
        <w:t> </w:t>
      </w:r>
      <w:r>
        <w:rPr/>
        <w:t>recognized</w:t>
      </w:r>
      <w:r>
        <w:rPr>
          <w:spacing w:val="-4"/>
        </w:rPr>
        <w:t> </w:t>
      </w:r>
      <w:r>
        <w:rPr/>
        <w:t>as</w:t>
      </w:r>
      <w:r>
        <w:rPr>
          <w:spacing w:val="-4"/>
        </w:rPr>
        <w:t> </w:t>
      </w:r>
      <w:r>
        <w:rPr/>
        <w:t>valuable</w:t>
      </w:r>
      <w:r>
        <w:rPr>
          <w:spacing w:val="-3"/>
        </w:rPr>
        <w:t> </w:t>
      </w:r>
      <w:r>
        <w:rPr/>
        <w:t>by</w:t>
      </w:r>
      <w:r>
        <w:rPr>
          <w:spacing w:val="-4"/>
        </w:rPr>
        <w:t> </w:t>
      </w:r>
      <w:r>
        <w:rPr/>
        <w:t>society.”</w:t>
      </w:r>
      <w:r>
        <w:rPr>
          <w:spacing w:val="-4"/>
        </w:rPr>
        <w:t> </w:t>
      </w:r>
      <w:r>
        <w:rPr/>
        <w:t>Olson,</w:t>
      </w:r>
      <w:r>
        <w:rPr>
          <w:spacing w:val="-4"/>
        </w:rPr>
        <w:t> </w:t>
      </w:r>
      <w:r>
        <w:rPr/>
        <w:t>495</w:t>
      </w:r>
      <w:r>
        <w:rPr>
          <w:spacing w:val="-4"/>
        </w:rPr>
        <w:t> </w:t>
      </w:r>
      <w:r>
        <w:rPr/>
        <w:t>U.S.</w:t>
      </w:r>
      <w:r>
        <w:rPr>
          <w:spacing w:val="-4"/>
        </w:rPr>
        <w:t> </w:t>
      </w:r>
      <w:r>
        <w:rPr/>
        <w:t>at</w:t>
      </w:r>
    </w:p>
    <w:p>
      <w:pPr>
        <w:pStyle w:val="BodyText"/>
        <w:ind w:left="120" w:right="129"/>
      </w:pPr>
      <w:r>
        <w:rPr/>
        <w:t>98. Being admitted to the hospital for a gunshot wound does not serve the same valuable societal function.</w:t>
      </w:r>
      <w:r>
        <w:rPr>
          <w:spacing w:val="-2"/>
        </w:rPr>
        <w:t> </w:t>
      </w:r>
      <w:r>
        <w:rPr/>
        <w:t>Furthermore,</w:t>
      </w:r>
      <w:r>
        <w:rPr>
          <w:spacing w:val="-3"/>
        </w:rPr>
        <w:t> </w:t>
      </w:r>
      <w:r>
        <w:rPr/>
        <w:t>unlike</w:t>
      </w:r>
      <w:r>
        <w:rPr>
          <w:spacing w:val="-3"/>
        </w:rPr>
        <w:t> </w:t>
      </w:r>
      <w:r>
        <w:rPr/>
        <w:t>in</w:t>
      </w:r>
      <w:r>
        <w:rPr>
          <w:spacing w:val="-2"/>
        </w:rPr>
        <w:t> </w:t>
      </w:r>
      <w:r>
        <w:rPr/>
        <w:t>hotel</w:t>
      </w:r>
      <w:r>
        <w:rPr>
          <w:spacing w:val="-3"/>
        </w:rPr>
        <w:t> </w:t>
      </w:r>
      <w:r>
        <w:rPr/>
        <w:t>rooms</w:t>
      </w:r>
      <w:r>
        <w:rPr>
          <w:spacing w:val="-2"/>
        </w:rPr>
        <w:t> </w:t>
      </w:r>
      <w:r>
        <w:rPr/>
        <w:t>and</w:t>
      </w:r>
      <w:r>
        <w:rPr>
          <w:spacing w:val="-3"/>
        </w:rPr>
        <w:t> </w:t>
      </w:r>
      <w:r>
        <w:rPr/>
        <w:t>residential</w:t>
      </w:r>
      <w:r>
        <w:rPr>
          <w:spacing w:val="-2"/>
        </w:rPr>
        <w:t> </w:t>
      </w:r>
      <w:r>
        <w:rPr/>
        <w:t>guest</w:t>
      </w:r>
      <w:r>
        <w:rPr>
          <w:spacing w:val="-2"/>
        </w:rPr>
        <w:t> </w:t>
      </w:r>
      <w:r>
        <w:rPr/>
        <w:t>rooms,</w:t>
      </w:r>
      <w:r>
        <w:rPr>
          <w:spacing w:val="-3"/>
        </w:rPr>
        <w:t> </w:t>
      </w:r>
      <w:r>
        <w:rPr/>
        <w:t>in</w:t>
      </w:r>
      <w:r>
        <w:rPr>
          <w:spacing w:val="-3"/>
        </w:rPr>
        <w:t> </w:t>
      </w:r>
      <w:r>
        <w:rPr/>
        <w:t>a</w:t>
      </w:r>
      <w:r>
        <w:rPr>
          <w:spacing w:val="-3"/>
        </w:rPr>
        <w:t> </w:t>
      </w:r>
      <w:r>
        <w:rPr/>
        <w:t>hospital</w:t>
      </w:r>
      <w:r>
        <w:rPr>
          <w:spacing w:val="-3"/>
        </w:rPr>
        <w:t> </w:t>
      </w:r>
      <w:r>
        <w:rPr/>
        <w:t>room,</w:t>
      </w:r>
      <w:r>
        <w:rPr>
          <w:spacing w:val="-3"/>
        </w:rPr>
        <w:t> </w:t>
      </w:r>
      <w:r>
        <w:rPr/>
        <w:t>people</w:t>
      </w:r>
      <w:r>
        <w:rPr>
          <w:spacing w:val="-2"/>
        </w:rPr>
        <w:t> </w:t>
      </w:r>
      <w:r>
        <w:rPr/>
        <w:t>are constantly coming and going from the room to provide medical services. We conclude that Mattox did not have an objectively reasonable expectation of privacy in his hospital room and thus the officer did not violate his Fourth Amendment rights by entering the room. Because the officer lawfully entered his hospital room and his clothes were in plain view, Mattox’s Fourth Amendment rights were not violated.</w:t>
      </w:r>
    </w:p>
    <w:p>
      <w:pPr>
        <w:pStyle w:val="BodyText"/>
      </w:pPr>
    </w:p>
    <w:p>
      <w:pPr>
        <w:pStyle w:val="BodyText"/>
        <w:ind w:left="120" w:right="129"/>
      </w:pPr>
      <w:r>
        <w:rPr/>
        <w:t>Next, we consider whether Mattox’s statements to the police while in the hospital were voluntary. Mattox</w:t>
      </w:r>
      <w:r>
        <w:rPr>
          <w:spacing w:val="-4"/>
        </w:rPr>
        <w:t> </w:t>
      </w:r>
      <w:r>
        <w:rPr/>
        <w:t>does</w:t>
      </w:r>
      <w:r>
        <w:rPr>
          <w:spacing w:val="-2"/>
        </w:rPr>
        <w:t> </w:t>
      </w:r>
      <w:r>
        <w:rPr/>
        <w:t>not</w:t>
      </w:r>
      <w:r>
        <w:rPr>
          <w:spacing w:val="-4"/>
        </w:rPr>
        <w:t> </w:t>
      </w:r>
      <w:r>
        <w:rPr/>
        <w:t>argue</w:t>
      </w:r>
      <w:r>
        <w:rPr>
          <w:spacing w:val="-3"/>
        </w:rPr>
        <w:t> </w:t>
      </w:r>
      <w:r>
        <w:rPr/>
        <w:t>that</w:t>
      </w:r>
      <w:r>
        <w:rPr>
          <w:spacing w:val="-4"/>
        </w:rPr>
        <w:t> </w:t>
      </w:r>
      <w:r>
        <w:rPr/>
        <w:t>a</w:t>
      </w:r>
      <w:r>
        <w:rPr>
          <w:spacing w:val="-2"/>
        </w:rPr>
        <w:t> </w:t>
      </w:r>
      <w:r>
        <w:rPr/>
        <w:t>custodial</w:t>
      </w:r>
      <w:r>
        <w:rPr>
          <w:spacing w:val="-3"/>
        </w:rPr>
        <w:t> </w:t>
      </w:r>
      <w:r>
        <w:rPr/>
        <w:t>interrogation</w:t>
      </w:r>
      <w:r>
        <w:rPr>
          <w:spacing w:val="-3"/>
        </w:rPr>
        <w:t> </w:t>
      </w:r>
      <w:r>
        <w:rPr/>
        <w:t>occurred.</w:t>
      </w:r>
      <w:r>
        <w:rPr>
          <w:spacing w:val="-4"/>
        </w:rPr>
        <w:t> </w:t>
      </w:r>
      <w:r>
        <w:rPr/>
        <w:t>A</w:t>
      </w:r>
      <w:r>
        <w:rPr>
          <w:spacing w:val="-3"/>
        </w:rPr>
        <w:t> </w:t>
      </w:r>
      <w:r>
        <w:rPr/>
        <w:t>statement</w:t>
      </w:r>
      <w:r>
        <w:rPr>
          <w:spacing w:val="-3"/>
        </w:rPr>
        <w:t> </w:t>
      </w:r>
      <w:r>
        <w:rPr/>
        <w:t>made</w:t>
      </w:r>
      <w:r>
        <w:rPr>
          <w:spacing w:val="-4"/>
        </w:rPr>
        <w:t> </w:t>
      </w:r>
      <w:r>
        <w:rPr/>
        <w:t>outside</w:t>
      </w:r>
      <w:r>
        <w:rPr>
          <w:spacing w:val="-4"/>
        </w:rPr>
        <w:t> </w:t>
      </w:r>
      <w:r>
        <w:rPr/>
        <w:t>of</w:t>
      </w:r>
      <w:r>
        <w:rPr>
          <w:spacing w:val="-3"/>
        </w:rPr>
        <w:t> </w:t>
      </w:r>
      <w:r>
        <w:rPr/>
        <w:t>a</w:t>
      </w:r>
      <w:r>
        <w:rPr>
          <w:spacing w:val="-4"/>
        </w:rPr>
        <w:t> </w:t>
      </w:r>
      <w:r>
        <w:rPr/>
        <w:t>custodial interrogation</w:t>
      </w:r>
      <w:r>
        <w:rPr>
          <w:spacing w:val="-2"/>
        </w:rPr>
        <w:t> </w:t>
      </w:r>
      <w:r>
        <w:rPr/>
        <w:t>may</w:t>
      </w:r>
      <w:r>
        <w:rPr>
          <w:spacing w:val="-3"/>
        </w:rPr>
        <w:t> </w:t>
      </w:r>
      <w:r>
        <w:rPr/>
        <w:t>be</w:t>
      </w:r>
      <w:r>
        <w:rPr>
          <w:spacing w:val="-3"/>
        </w:rPr>
        <w:t> </w:t>
      </w:r>
      <w:r>
        <w:rPr/>
        <w:t>suppressed</w:t>
      </w:r>
      <w:r>
        <w:rPr>
          <w:spacing w:val="-3"/>
        </w:rPr>
        <w:t> </w:t>
      </w:r>
      <w:r>
        <w:rPr/>
        <w:t>if</w:t>
      </w:r>
      <w:r>
        <w:rPr>
          <w:spacing w:val="-3"/>
        </w:rPr>
        <w:t> </w:t>
      </w:r>
      <w:r>
        <w:rPr/>
        <w:t>it</w:t>
      </w:r>
      <w:r>
        <w:rPr>
          <w:spacing w:val="-2"/>
        </w:rPr>
        <w:t> </w:t>
      </w:r>
      <w:r>
        <w:rPr/>
        <w:t>is</w:t>
      </w:r>
      <w:r>
        <w:rPr>
          <w:spacing w:val="-1"/>
        </w:rPr>
        <w:t> </w:t>
      </w:r>
      <w:r>
        <w:rPr/>
        <w:t>not</w:t>
      </w:r>
      <w:r>
        <w:rPr>
          <w:spacing w:val="-3"/>
        </w:rPr>
        <w:t> </w:t>
      </w:r>
      <w:r>
        <w:rPr/>
        <w:t>made</w:t>
      </w:r>
      <w:r>
        <w:rPr>
          <w:spacing w:val="-3"/>
        </w:rPr>
        <w:t> </w:t>
      </w:r>
      <w:r>
        <w:rPr/>
        <w:t>voluntarily.</w:t>
      </w:r>
      <w:r>
        <w:rPr>
          <w:spacing w:val="-2"/>
        </w:rPr>
        <w:t> </w:t>
      </w:r>
      <w:r>
        <w:rPr/>
        <w:t>See</w:t>
      </w:r>
      <w:r>
        <w:rPr>
          <w:spacing w:val="-1"/>
        </w:rPr>
        <w:t> </w:t>
      </w:r>
      <w:r>
        <w:rPr/>
        <w:t>United</w:t>
      </w:r>
      <w:r>
        <w:rPr>
          <w:spacing w:val="-2"/>
        </w:rPr>
        <w:t> </w:t>
      </w:r>
      <w:r>
        <w:rPr/>
        <w:t>States</w:t>
      </w:r>
      <w:r>
        <w:rPr>
          <w:spacing w:val="-1"/>
        </w:rPr>
        <w:t> </w:t>
      </w:r>
      <w:r>
        <w:rPr/>
        <w:t>v.</w:t>
      </w:r>
      <w:r>
        <w:rPr>
          <w:spacing w:val="-3"/>
        </w:rPr>
        <w:t> </w:t>
      </w:r>
      <w:r>
        <w:rPr/>
        <w:t>Brave</w:t>
      </w:r>
      <w:r>
        <w:rPr>
          <w:spacing w:val="-3"/>
        </w:rPr>
        <w:t> </w:t>
      </w:r>
      <w:r>
        <w:rPr/>
        <w:t>Heart,</w:t>
      </w:r>
      <w:r>
        <w:rPr>
          <w:spacing w:val="-3"/>
        </w:rPr>
        <w:t> </w:t>
      </w:r>
      <w:r>
        <w:rPr/>
        <w:t>397</w:t>
      </w:r>
      <w:r>
        <w:rPr>
          <w:spacing w:val="-3"/>
        </w:rPr>
        <w:t> </w:t>
      </w:r>
      <w:r>
        <w:rPr/>
        <w:t>F.3d 1035, 1040 (8th Cir. 2005). “A statement is involuntary when it was extracted by threats, violence, or express or implied promises sufficient to overbear the defendant’s will and critically impair his capacity for</w:t>
      </w:r>
      <w:r>
        <w:rPr>
          <w:spacing w:val="-1"/>
        </w:rPr>
        <w:t> </w:t>
      </w:r>
      <w:r>
        <w:rPr/>
        <w:t>self-determination.” Vega,</w:t>
      </w:r>
      <w:r>
        <w:rPr>
          <w:spacing w:val="-1"/>
        </w:rPr>
        <w:t> </w:t>
      </w:r>
      <w:r>
        <w:rPr/>
        <w:t>676</w:t>
      </w:r>
      <w:r>
        <w:rPr>
          <w:spacing w:val="-1"/>
        </w:rPr>
        <w:t> </w:t>
      </w:r>
      <w:r>
        <w:rPr/>
        <w:t>F.3d at</w:t>
      </w:r>
      <w:r>
        <w:rPr>
          <w:spacing w:val="-1"/>
        </w:rPr>
        <w:t> </w:t>
      </w:r>
      <w:r>
        <w:rPr/>
        <w:t>718. “We determine if a</w:t>
      </w:r>
      <w:r>
        <w:rPr>
          <w:spacing w:val="-1"/>
        </w:rPr>
        <w:t> </w:t>
      </w:r>
      <w:r>
        <w:rPr/>
        <w:t>defendant’s will</w:t>
      </w:r>
      <w:r>
        <w:rPr>
          <w:spacing w:val="-1"/>
        </w:rPr>
        <w:t> </w:t>
      </w:r>
      <w:r>
        <w:rPr/>
        <w:t>has been overborne by examining the totality of the circumstances, including both the conduct of law enforcement in exerting pressure to confess on the defendant and the defendant’s ability to resist that pressure.”</w:t>
      </w:r>
    </w:p>
    <w:p>
      <w:pPr>
        <w:pStyle w:val="BodyText"/>
      </w:pPr>
    </w:p>
    <w:p>
      <w:pPr>
        <w:pStyle w:val="BodyText"/>
        <w:ind w:left="120" w:right="140"/>
      </w:pPr>
      <w:r>
        <w:rPr/>
        <w:t>Mattox argues that the statements were involuntary because he was in the hospital recovering from gunshot wounds, he had taken pain medication, the police executed a warrant to obtain a DNA sample, and he was not read Miranda rights. We disagree. The totality of the circumstances shows that law enforcement did not overbear Mattox’s will. See Brave Heart, 397 F.3d at 1040. Being on pain medication does not show that a defendant’s will has been overborne if there is evidence that the patient</w:t>
      </w:r>
      <w:r>
        <w:rPr>
          <w:spacing w:val="-3"/>
        </w:rPr>
        <w:t> </w:t>
      </w:r>
      <w:r>
        <w:rPr/>
        <w:t>answered</w:t>
      </w:r>
      <w:r>
        <w:rPr>
          <w:spacing w:val="-3"/>
        </w:rPr>
        <w:t> </w:t>
      </w:r>
      <w:r>
        <w:rPr/>
        <w:t>“reasonably”</w:t>
      </w:r>
      <w:r>
        <w:rPr>
          <w:spacing w:val="-3"/>
        </w:rPr>
        <w:t> </w:t>
      </w:r>
      <w:r>
        <w:rPr/>
        <w:t>and</w:t>
      </w:r>
      <w:r>
        <w:rPr>
          <w:spacing w:val="-3"/>
        </w:rPr>
        <w:t> </w:t>
      </w:r>
      <w:r>
        <w:rPr/>
        <w:t>understood</w:t>
      </w:r>
      <w:r>
        <w:rPr>
          <w:spacing w:val="-3"/>
        </w:rPr>
        <w:t> </w:t>
      </w:r>
      <w:r>
        <w:rPr/>
        <w:t>what</w:t>
      </w:r>
      <w:r>
        <w:rPr>
          <w:spacing w:val="-3"/>
        </w:rPr>
        <w:t> </w:t>
      </w:r>
      <w:r>
        <w:rPr/>
        <w:t>was</w:t>
      </w:r>
      <w:r>
        <w:rPr>
          <w:spacing w:val="-3"/>
        </w:rPr>
        <w:t> </w:t>
      </w:r>
      <w:r>
        <w:rPr/>
        <w:t>occurring.</w:t>
      </w:r>
      <w:r>
        <w:rPr>
          <w:spacing w:val="-3"/>
        </w:rPr>
        <w:t> </w:t>
      </w:r>
      <w:r>
        <w:rPr/>
        <w:t>See</w:t>
      </w:r>
      <w:r>
        <w:rPr>
          <w:spacing w:val="-3"/>
        </w:rPr>
        <w:t> </w:t>
      </w:r>
      <w:r>
        <w:rPr/>
        <w:t>United</w:t>
      </w:r>
      <w:r>
        <w:rPr>
          <w:spacing w:val="-3"/>
        </w:rPr>
        <w:t> </w:t>
      </w:r>
      <w:r>
        <w:rPr/>
        <w:t>States</w:t>
      </w:r>
      <w:r>
        <w:rPr>
          <w:spacing w:val="-3"/>
        </w:rPr>
        <w:t> </w:t>
      </w:r>
      <w:r>
        <w:rPr/>
        <w:t>v.</w:t>
      </w:r>
      <w:r>
        <w:rPr>
          <w:spacing w:val="-3"/>
        </w:rPr>
        <w:t> </w:t>
      </w:r>
      <w:r>
        <w:rPr/>
        <w:t>Annis,</w:t>
      </w:r>
      <w:r>
        <w:rPr>
          <w:spacing w:val="-3"/>
        </w:rPr>
        <w:t> </w:t>
      </w:r>
      <w:r>
        <w:rPr/>
        <w:t>446</w:t>
      </w:r>
      <w:r>
        <w:rPr>
          <w:spacing w:val="-3"/>
        </w:rPr>
        <w:t> </w:t>
      </w:r>
      <w:r>
        <w:rPr/>
        <w:t>F.3d 852, 856 (8th Cir. 2006). The court noted that the officer testified “that Mattox answered questions in</w:t>
      </w:r>
      <w:r>
        <w:rPr>
          <w:spacing w:val="40"/>
        </w:rPr>
        <w:t> </w:t>
      </w:r>
      <w:r>
        <w:rPr/>
        <w:t>an appropriate context and manner; Mattox spoke in a normal cadence and pace; Mattox did not slur</w:t>
      </w:r>
      <w:r>
        <w:rPr>
          <w:spacing w:val="40"/>
        </w:rPr>
        <w:t> </w:t>
      </w:r>
      <w:r>
        <w:rPr/>
        <w:t>his words; and that [the officer] was able to totally understand Mattox’s answers.” Mattox also refused to answer some of the officer’s questions, which suggests that the pain medication did not impair his ability to resist police pressure. See Brave Heart, 397 F.3d at 1040. The court also found “that there is nothing in the present record to indicate that [the police officers] employed any strong-arm tactics, deceptive strategems or other coercive acts . . . and made no threats or promises while talking to Mattox.” The interview lasted only a few minutes and Miranda warnings were not required because Mattox was not in custody. See United States v. New, 491 F.3d 369, 374 (8th Cir. 2007). After</w:t>
      </w:r>
      <w:r>
        <w:rPr>
          <w:spacing w:val="40"/>
        </w:rPr>
        <w:t> </w:t>
      </w:r>
      <w:r>
        <w:rPr/>
        <w:t>considering the totality of the circumstances, we conclude that Mattox’s statements were voluntary.</w:t>
      </w:r>
    </w:p>
    <w:p>
      <w:pPr>
        <w:spacing w:after="0"/>
        <w:sectPr>
          <w:pgSz w:w="12240" w:h="15840"/>
          <w:pgMar w:top="1680" w:bottom="280" w:left="1320" w:right="1320"/>
        </w:sectPr>
      </w:pPr>
    </w:p>
    <w:p>
      <w:pPr>
        <w:pStyle w:val="BodyText"/>
        <w:spacing w:before="40"/>
        <w:ind w:left="120"/>
      </w:pPr>
      <w:r>
        <w:rPr/>
        <w:t>Williams</w:t>
      </w:r>
      <w:r>
        <w:rPr>
          <w:spacing w:val="-6"/>
        </w:rPr>
        <w:t> </w:t>
      </w:r>
      <w:r>
        <w:rPr/>
        <w:t>v.</w:t>
      </w:r>
      <w:r>
        <w:rPr>
          <w:spacing w:val="-6"/>
        </w:rPr>
        <w:t> </w:t>
      </w:r>
      <w:r>
        <w:rPr/>
        <w:t>City</w:t>
      </w:r>
      <w:r>
        <w:rPr>
          <w:spacing w:val="-6"/>
        </w:rPr>
        <w:t> </w:t>
      </w:r>
      <w:r>
        <w:rPr/>
        <w:t>of</w:t>
      </w:r>
      <w:r>
        <w:rPr>
          <w:spacing w:val="-6"/>
        </w:rPr>
        <w:t> </w:t>
      </w:r>
      <w:r>
        <w:rPr>
          <w:spacing w:val="-2"/>
        </w:rPr>
        <w:t>Burlington</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March 9, 2022</w:t>
      </w:r>
    </w:p>
    <w:p>
      <w:pPr>
        <w:pStyle w:val="BodyText"/>
      </w:pPr>
    </w:p>
    <w:p>
      <w:pPr>
        <w:pStyle w:val="BodyText"/>
        <w:ind w:left="120"/>
      </w:pPr>
      <w:r>
        <w:rPr/>
        <w:t>Tags:</w:t>
      </w:r>
      <w:r>
        <w:rPr>
          <w:spacing w:val="-9"/>
        </w:rPr>
        <w:t> </w:t>
      </w:r>
      <w:r>
        <w:rPr/>
        <w:t>Qualified</w:t>
      </w:r>
      <w:r>
        <w:rPr>
          <w:spacing w:val="-8"/>
        </w:rPr>
        <w:t> </w:t>
      </w:r>
      <w:r>
        <w:rPr/>
        <w:t>Immunity,</w:t>
      </w:r>
      <w:r>
        <w:rPr>
          <w:spacing w:val="-7"/>
        </w:rPr>
        <w:t> </w:t>
      </w:r>
      <w:r>
        <w:rPr/>
        <w:t>Use</w:t>
      </w:r>
      <w:r>
        <w:rPr>
          <w:spacing w:val="-9"/>
        </w:rPr>
        <w:t> </w:t>
      </w:r>
      <w:r>
        <w:rPr/>
        <w:t>of</w:t>
      </w:r>
      <w:r>
        <w:rPr>
          <w:spacing w:val="-8"/>
        </w:rPr>
        <w:t> </w:t>
      </w:r>
      <w:r>
        <w:rPr/>
        <w:t>Force,</w:t>
      </w:r>
      <w:r>
        <w:rPr>
          <w:spacing w:val="-7"/>
        </w:rPr>
        <w:t> </w:t>
      </w:r>
      <w:r>
        <w:rPr/>
        <w:t>Deadly</w:t>
      </w:r>
      <w:r>
        <w:rPr>
          <w:spacing w:val="-8"/>
        </w:rPr>
        <w:t> </w:t>
      </w:r>
      <w:r>
        <w:rPr>
          <w:spacing w:val="-4"/>
        </w:rPr>
        <w:t>Force</w:t>
      </w:r>
    </w:p>
    <w:p>
      <w:pPr>
        <w:pStyle w:val="BodyText"/>
      </w:pPr>
    </w:p>
    <w:p>
      <w:pPr>
        <w:pStyle w:val="BodyText"/>
        <w:spacing w:before="1"/>
        <w:ind w:left="119"/>
      </w:pPr>
      <w:r>
        <w:rPr/>
        <w:t>The</w:t>
      </w:r>
      <w:r>
        <w:rPr>
          <w:spacing w:val="-3"/>
        </w:rPr>
        <w:t> </w:t>
      </w:r>
      <w:r>
        <w:rPr/>
        <w:t>Eighth</w:t>
      </w:r>
      <w:r>
        <w:rPr>
          <w:spacing w:val="-3"/>
        </w:rPr>
        <w:t> </w:t>
      </w:r>
      <w:r>
        <w:rPr/>
        <w:t>Circuit</w:t>
      </w:r>
      <w:r>
        <w:rPr>
          <w:spacing w:val="-3"/>
        </w:rPr>
        <w:t> </w:t>
      </w:r>
      <w:r>
        <w:rPr/>
        <w:t>affirmed</w:t>
      </w:r>
      <w:r>
        <w:rPr>
          <w:spacing w:val="-3"/>
        </w:rPr>
        <w:t> </w:t>
      </w:r>
      <w:r>
        <w:rPr/>
        <w:t>the</w:t>
      </w:r>
      <w:r>
        <w:rPr>
          <w:spacing w:val="-3"/>
        </w:rPr>
        <w:t> </w:t>
      </w:r>
      <w:r>
        <w:rPr/>
        <w:t>district</w:t>
      </w:r>
      <w:r>
        <w:rPr>
          <w:spacing w:val="-3"/>
        </w:rPr>
        <w:t> </w:t>
      </w:r>
      <w:r>
        <w:rPr/>
        <w:t>court's</w:t>
      </w:r>
      <w:r>
        <w:rPr>
          <w:spacing w:val="-4"/>
        </w:rPr>
        <w:t> </w:t>
      </w:r>
      <w:r>
        <w:rPr/>
        <w:t>denial</w:t>
      </w:r>
      <w:r>
        <w:rPr>
          <w:spacing w:val="-3"/>
        </w:rPr>
        <w:t> </w:t>
      </w:r>
      <w:r>
        <w:rPr/>
        <w:t>of</w:t>
      </w:r>
      <w:r>
        <w:rPr>
          <w:spacing w:val="-4"/>
        </w:rPr>
        <w:t> </w:t>
      </w:r>
      <w:r>
        <w:rPr/>
        <w:t>qualified</w:t>
      </w:r>
      <w:r>
        <w:rPr>
          <w:spacing w:val="-3"/>
        </w:rPr>
        <w:t> </w:t>
      </w:r>
      <w:r>
        <w:rPr/>
        <w:t>immunity</w:t>
      </w:r>
      <w:r>
        <w:rPr>
          <w:spacing w:val="-3"/>
        </w:rPr>
        <w:t> </w:t>
      </w:r>
      <w:r>
        <w:rPr/>
        <w:t>to</w:t>
      </w:r>
      <w:r>
        <w:rPr>
          <w:spacing w:val="-3"/>
        </w:rPr>
        <w:t> </w:t>
      </w:r>
      <w:r>
        <w:rPr/>
        <w:t>a</w:t>
      </w:r>
      <w:r>
        <w:rPr>
          <w:spacing w:val="-2"/>
        </w:rPr>
        <w:t> </w:t>
      </w:r>
      <w:r>
        <w:rPr/>
        <w:t>police</w:t>
      </w:r>
      <w:r>
        <w:rPr>
          <w:spacing w:val="-3"/>
        </w:rPr>
        <w:t> </w:t>
      </w:r>
      <w:r>
        <w:rPr/>
        <w:t>officer</w:t>
      </w:r>
      <w:r>
        <w:rPr>
          <w:spacing w:val="-3"/>
        </w:rPr>
        <w:t> </w:t>
      </w:r>
      <w:r>
        <w:rPr/>
        <w:t>in</w:t>
      </w:r>
      <w:r>
        <w:rPr>
          <w:spacing w:val="-4"/>
        </w:rPr>
        <w:t> </w:t>
      </w:r>
      <w:r>
        <w:rPr/>
        <w:t>an</w:t>
      </w:r>
      <w:r>
        <w:rPr>
          <w:spacing w:val="-3"/>
        </w:rPr>
        <w:t> </w:t>
      </w:r>
      <w:r>
        <w:rPr/>
        <w:t>action brought by Marquis Jones's estate, alleging claims under state and federal law after a police officer shot and killed Jones while he was running away from a traffic stop. In this case, the court agreed with the district court that there are two genuine disputes of material fact for the jury: first, whether the officer saw Jones drop the gun when he ordered him to; and second, whether the officer was unreasonable in believing</w:t>
      </w:r>
      <w:r>
        <w:rPr>
          <w:spacing w:val="-2"/>
        </w:rPr>
        <w:t> </w:t>
      </w:r>
      <w:r>
        <w:rPr/>
        <w:t>Jones</w:t>
      </w:r>
      <w:r>
        <w:rPr>
          <w:spacing w:val="-2"/>
        </w:rPr>
        <w:t> </w:t>
      </w:r>
      <w:r>
        <w:rPr/>
        <w:t>was</w:t>
      </w:r>
      <w:r>
        <w:rPr>
          <w:spacing w:val="-3"/>
        </w:rPr>
        <w:t> </w:t>
      </w:r>
      <w:r>
        <w:rPr/>
        <w:t>taking</w:t>
      </w:r>
      <w:r>
        <w:rPr>
          <w:spacing w:val="-2"/>
        </w:rPr>
        <w:t> </w:t>
      </w:r>
      <w:r>
        <w:rPr/>
        <w:t>a</w:t>
      </w:r>
      <w:r>
        <w:rPr>
          <w:spacing w:val="-3"/>
        </w:rPr>
        <w:t> </w:t>
      </w:r>
      <w:r>
        <w:rPr/>
        <w:t>firing</w:t>
      </w:r>
      <w:r>
        <w:rPr>
          <w:spacing w:val="-2"/>
        </w:rPr>
        <w:t> </w:t>
      </w:r>
      <w:r>
        <w:rPr/>
        <w:t>position</w:t>
      </w:r>
      <w:r>
        <w:rPr>
          <w:spacing w:val="-3"/>
        </w:rPr>
        <w:t> </w:t>
      </w:r>
      <w:r>
        <w:rPr/>
        <w:t>rather</w:t>
      </w:r>
      <w:r>
        <w:rPr>
          <w:spacing w:val="-2"/>
        </w:rPr>
        <w:t> </w:t>
      </w:r>
      <w:r>
        <w:rPr/>
        <w:t>than</w:t>
      </w:r>
      <w:r>
        <w:rPr>
          <w:spacing w:val="-3"/>
        </w:rPr>
        <w:t> </w:t>
      </w:r>
      <w:r>
        <w:rPr/>
        <w:t>surrendering.</w:t>
      </w:r>
      <w:r>
        <w:rPr>
          <w:spacing w:val="-3"/>
        </w:rPr>
        <w:t> </w:t>
      </w:r>
      <w:r>
        <w:rPr/>
        <w:t>The</w:t>
      </w:r>
      <w:r>
        <w:rPr>
          <w:spacing w:val="-2"/>
        </w:rPr>
        <w:t> </w:t>
      </w:r>
      <w:r>
        <w:rPr/>
        <w:t>court</w:t>
      </w:r>
      <w:r>
        <w:rPr>
          <w:spacing w:val="-2"/>
        </w:rPr>
        <w:t> </w:t>
      </w:r>
      <w:r>
        <w:rPr/>
        <w:t>stated</w:t>
      </w:r>
      <w:r>
        <w:rPr>
          <w:spacing w:val="-2"/>
        </w:rPr>
        <w:t> </w:t>
      </w:r>
      <w:r>
        <w:rPr/>
        <w:t>that,</w:t>
      </w:r>
      <w:r>
        <w:rPr>
          <w:spacing w:val="-3"/>
        </w:rPr>
        <w:t> </w:t>
      </w:r>
      <w:r>
        <w:rPr/>
        <w:t>if,</w:t>
      </w:r>
      <w:r>
        <w:rPr>
          <w:spacing w:val="-1"/>
        </w:rPr>
        <w:t> </w:t>
      </w:r>
      <w:r>
        <w:rPr/>
        <w:t>construing the evidence most favorably to the estate, the officer knew Jones was unarmed, then shooting him violated a clearly established constitutional right.</w:t>
      </w:r>
    </w:p>
    <w:p>
      <w:pPr>
        <w:spacing w:after="0"/>
        <w:sectPr>
          <w:pgSz w:w="12240" w:h="15840"/>
          <w:pgMar w:top="1400" w:bottom="280" w:left="1320" w:right="1320"/>
        </w:sectPr>
      </w:pPr>
    </w:p>
    <w:p>
      <w:pPr>
        <w:pStyle w:val="BodyText"/>
        <w:spacing w:before="40"/>
        <w:ind w:left="120"/>
      </w:pPr>
      <w:r>
        <w:rPr/>
        <w:t>Ballentine</w:t>
      </w:r>
      <w:r>
        <w:rPr>
          <w:spacing w:val="-8"/>
        </w:rPr>
        <w:t> </w:t>
      </w:r>
      <w:r>
        <w:rPr/>
        <w:t>v.</w:t>
      </w:r>
      <w:r>
        <w:rPr>
          <w:spacing w:val="-7"/>
        </w:rPr>
        <w:t> </w:t>
      </w:r>
      <w:r>
        <w:rPr>
          <w:spacing w:val="-2"/>
        </w:rPr>
        <w:t>Tucker</w:t>
      </w:r>
    </w:p>
    <w:p>
      <w:pPr>
        <w:pStyle w:val="BodyText"/>
        <w:ind w:left="119" w:right="5247"/>
      </w:pPr>
      <w:r>
        <w:rPr/>
        <w:t>Court:</w:t>
      </w:r>
      <w:r>
        <w:rPr>
          <w:spacing w:val="-5"/>
        </w:rPr>
        <w:t> </w:t>
      </w:r>
      <w:r>
        <w:rPr/>
        <w:t>US</w:t>
      </w:r>
      <w:r>
        <w:rPr>
          <w:spacing w:val="-4"/>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4"/>
        </w:rPr>
        <w:t> </w:t>
      </w:r>
      <w:r>
        <w:rPr/>
        <w:t>Ninth</w:t>
      </w:r>
      <w:r>
        <w:rPr>
          <w:spacing w:val="-5"/>
        </w:rPr>
        <w:t> </w:t>
      </w:r>
      <w:r>
        <w:rPr/>
        <w:t>Circuit Opinion Date: March 8, 2022</w:t>
      </w:r>
    </w:p>
    <w:p>
      <w:pPr>
        <w:pStyle w:val="BodyText"/>
      </w:pPr>
    </w:p>
    <w:p>
      <w:pPr>
        <w:pStyle w:val="BodyText"/>
        <w:ind w:left="119"/>
      </w:pPr>
      <w:r>
        <w:rPr/>
        <w:t>Tags:</w:t>
      </w:r>
      <w:r>
        <w:rPr>
          <w:spacing w:val="-13"/>
        </w:rPr>
        <w:t> </w:t>
      </w:r>
      <w:r>
        <w:rPr/>
        <w:t>First</w:t>
      </w:r>
      <w:r>
        <w:rPr>
          <w:spacing w:val="-12"/>
        </w:rPr>
        <w:t> </w:t>
      </w:r>
      <w:r>
        <w:rPr/>
        <w:t>Amendment,</w:t>
      </w:r>
      <w:r>
        <w:rPr>
          <w:spacing w:val="-12"/>
        </w:rPr>
        <w:t> </w:t>
      </w:r>
      <w:r>
        <w:rPr/>
        <w:t>Retaliation,</w:t>
      </w:r>
      <w:r>
        <w:rPr>
          <w:spacing w:val="-12"/>
        </w:rPr>
        <w:t> </w:t>
      </w:r>
      <w:r>
        <w:rPr>
          <w:spacing w:val="-2"/>
        </w:rPr>
        <w:t>Arrest</w:t>
      </w:r>
    </w:p>
    <w:p>
      <w:pPr>
        <w:pStyle w:val="BodyText"/>
      </w:pPr>
    </w:p>
    <w:p>
      <w:pPr>
        <w:pStyle w:val="BodyText"/>
        <w:spacing w:before="1"/>
        <w:ind w:left="119" w:right="241"/>
      </w:pPr>
      <w:r>
        <w:rPr/>
        <w:t>Plaintiffs filed suit alleging claims under 42 U.S.C. 1983 and Nevada law against individual law enforcement</w:t>
      </w:r>
      <w:r>
        <w:rPr>
          <w:spacing w:val="-3"/>
        </w:rPr>
        <w:t> </w:t>
      </w:r>
      <w:r>
        <w:rPr/>
        <w:t>officers</w:t>
      </w:r>
      <w:r>
        <w:rPr>
          <w:spacing w:val="-5"/>
        </w:rPr>
        <w:t> </w:t>
      </w:r>
      <w:r>
        <w:rPr/>
        <w:t>and</w:t>
      </w:r>
      <w:r>
        <w:rPr>
          <w:spacing w:val="-4"/>
        </w:rPr>
        <w:t> </w:t>
      </w:r>
      <w:r>
        <w:rPr/>
        <w:t>the</w:t>
      </w:r>
      <w:r>
        <w:rPr>
          <w:spacing w:val="-5"/>
        </w:rPr>
        <w:t> </w:t>
      </w:r>
      <w:r>
        <w:rPr/>
        <w:t>Las</w:t>
      </w:r>
      <w:r>
        <w:rPr>
          <w:spacing w:val="-5"/>
        </w:rPr>
        <w:t> </w:t>
      </w:r>
      <w:r>
        <w:rPr/>
        <w:t>Vegas</w:t>
      </w:r>
      <w:r>
        <w:rPr>
          <w:spacing w:val="-5"/>
        </w:rPr>
        <w:t> </w:t>
      </w:r>
      <w:r>
        <w:rPr/>
        <w:t>Metropolitan</w:t>
      </w:r>
      <w:r>
        <w:rPr>
          <w:spacing w:val="-4"/>
        </w:rPr>
        <w:t> </w:t>
      </w:r>
      <w:r>
        <w:rPr/>
        <w:t>Police</w:t>
      </w:r>
      <w:r>
        <w:rPr>
          <w:spacing w:val="-5"/>
        </w:rPr>
        <w:t> </w:t>
      </w:r>
      <w:r>
        <w:rPr/>
        <w:t>Department.</w:t>
      </w:r>
      <w:r>
        <w:rPr>
          <w:spacing w:val="-4"/>
        </w:rPr>
        <w:t> </w:t>
      </w:r>
      <w:r>
        <w:rPr/>
        <w:t>Plaintiffs'</w:t>
      </w:r>
      <w:r>
        <w:rPr>
          <w:spacing w:val="-5"/>
        </w:rPr>
        <w:t> </w:t>
      </w:r>
      <w:r>
        <w:rPr/>
        <w:t>claims</w:t>
      </w:r>
      <w:r>
        <w:rPr>
          <w:spacing w:val="-3"/>
        </w:rPr>
        <w:t> </w:t>
      </w:r>
      <w:r>
        <w:rPr/>
        <w:t>stemmed from their arrest for chalking anti-police messages on sidewalks. On appeal, plaintiffs challenge the district court's grant of qualified immunity to Detective Tucker.</w:t>
      </w:r>
    </w:p>
    <w:p>
      <w:pPr>
        <w:pStyle w:val="BodyText"/>
        <w:spacing w:before="12"/>
        <w:rPr>
          <w:sz w:val="21"/>
        </w:rPr>
      </w:pPr>
    </w:p>
    <w:p>
      <w:pPr>
        <w:pStyle w:val="BodyText"/>
        <w:ind w:left="119" w:right="193"/>
      </w:pPr>
      <w:r>
        <w:rPr/>
        <w:t>The panel affirmed the district court's holding that a reasonable factfinder could conclude from the evidence that Detective Tucker violated plaintiffs' First Amendment rights. The panel reversed the district court's holding that Detective Tucker is entitled to qualified immunity because it was clearly established at the time of plaintiffs' arrests that an arrest supported by probable cause but made in retaliation for protected speech violates the First Amendment. The panel stated that plaintiffs have shown differential treatment of similarly situated individuals, satisfying the Nieves exception. In this case,</w:t>
      </w:r>
      <w:r>
        <w:rPr>
          <w:spacing w:val="-4"/>
        </w:rPr>
        <w:t> </w:t>
      </w:r>
      <w:r>
        <w:rPr/>
        <w:t>the</w:t>
      </w:r>
      <w:r>
        <w:rPr>
          <w:spacing w:val="-3"/>
        </w:rPr>
        <w:t> </w:t>
      </w:r>
      <w:r>
        <w:rPr/>
        <w:t>district</w:t>
      </w:r>
      <w:r>
        <w:rPr>
          <w:spacing w:val="-3"/>
        </w:rPr>
        <w:t> </w:t>
      </w:r>
      <w:r>
        <w:rPr/>
        <w:t>court</w:t>
      </w:r>
      <w:r>
        <w:rPr>
          <w:spacing w:val="-3"/>
        </w:rPr>
        <w:t> </w:t>
      </w:r>
      <w:r>
        <w:rPr/>
        <w:t>correctly</w:t>
      </w:r>
      <w:r>
        <w:rPr>
          <w:spacing w:val="-3"/>
        </w:rPr>
        <w:t> </w:t>
      </w:r>
      <w:r>
        <w:rPr/>
        <w:t>concluded</w:t>
      </w:r>
      <w:r>
        <w:rPr>
          <w:spacing w:val="-3"/>
        </w:rPr>
        <w:t> </w:t>
      </w:r>
      <w:r>
        <w:rPr/>
        <w:t>that</w:t>
      </w:r>
      <w:r>
        <w:rPr>
          <w:spacing w:val="-3"/>
        </w:rPr>
        <w:t> </w:t>
      </w:r>
      <w:r>
        <w:rPr/>
        <w:t>a</w:t>
      </w:r>
      <w:r>
        <w:rPr>
          <w:spacing w:val="-4"/>
        </w:rPr>
        <w:t> </w:t>
      </w:r>
      <w:r>
        <w:rPr/>
        <w:t>reasonable</w:t>
      </w:r>
      <w:r>
        <w:rPr>
          <w:spacing w:val="-4"/>
        </w:rPr>
        <w:t> </w:t>
      </w:r>
      <w:r>
        <w:rPr/>
        <w:t>jury</w:t>
      </w:r>
      <w:r>
        <w:rPr>
          <w:spacing w:val="-4"/>
        </w:rPr>
        <w:t> </w:t>
      </w:r>
      <w:r>
        <w:rPr/>
        <w:t>could</w:t>
      </w:r>
      <w:r>
        <w:rPr>
          <w:spacing w:val="-3"/>
        </w:rPr>
        <w:t> </w:t>
      </w:r>
      <w:r>
        <w:rPr/>
        <w:t>find</w:t>
      </w:r>
      <w:r>
        <w:rPr>
          <w:spacing w:val="-3"/>
        </w:rPr>
        <w:t> </w:t>
      </w:r>
      <w:r>
        <w:rPr/>
        <w:t>that</w:t>
      </w:r>
      <w:r>
        <w:rPr>
          <w:spacing w:val="-4"/>
        </w:rPr>
        <w:t> </w:t>
      </w:r>
      <w:r>
        <w:rPr/>
        <w:t>the</w:t>
      </w:r>
      <w:r>
        <w:rPr>
          <w:spacing w:val="-4"/>
        </w:rPr>
        <w:t> </w:t>
      </w:r>
      <w:r>
        <w:rPr/>
        <w:t>anti-police</w:t>
      </w:r>
      <w:r>
        <w:rPr>
          <w:spacing w:val="-3"/>
        </w:rPr>
        <w:t> </w:t>
      </w:r>
      <w:r>
        <w:rPr/>
        <w:t>content of plaintiffs' chalkings was a substantial or motivating factor for Detective Tucker's declarations of arrest. Therefore, a reasonable factfinder could conclude that Detective Tucker violated plaintiffs' First Amendment</w:t>
      </w:r>
      <w:r>
        <w:rPr>
          <w:spacing w:val="-2"/>
        </w:rPr>
        <w:t> </w:t>
      </w:r>
      <w:r>
        <w:rPr/>
        <w:t>rights.</w:t>
      </w:r>
      <w:r>
        <w:rPr>
          <w:spacing w:val="-2"/>
        </w:rPr>
        <w:t> </w:t>
      </w:r>
      <w:r>
        <w:rPr/>
        <w:t>Furthermore,</w:t>
      </w:r>
      <w:r>
        <w:rPr>
          <w:spacing w:val="-3"/>
        </w:rPr>
        <w:t> </w:t>
      </w:r>
      <w:r>
        <w:rPr/>
        <w:t>a</w:t>
      </w:r>
      <w:r>
        <w:rPr>
          <w:spacing w:val="-3"/>
        </w:rPr>
        <w:t> </w:t>
      </w:r>
      <w:r>
        <w:rPr/>
        <w:t>reasonable</w:t>
      </w:r>
      <w:r>
        <w:rPr>
          <w:spacing w:val="-3"/>
        </w:rPr>
        <w:t> </w:t>
      </w:r>
      <w:r>
        <w:rPr/>
        <w:t>officer</w:t>
      </w:r>
      <w:r>
        <w:rPr>
          <w:spacing w:val="-3"/>
        </w:rPr>
        <w:t> </w:t>
      </w:r>
      <w:r>
        <w:rPr/>
        <w:t>in</w:t>
      </w:r>
      <w:r>
        <w:rPr>
          <w:spacing w:val="-3"/>
        </w:rPr>
        <w:t> </w:t>
      </w:r>
      <w:r>
        <w:rPr/>
        <w:t>Detective</w:t>
      </w:r>
      <w:r>
        <w:rPr>
          <w:spacing w:val="-2"/>
        </w:rPr>
        <w:t> </w:t>
      </w:r>
      <w:r>
        <w:rPr/>
        <w:t>Tucker's</w:t>
      </w:r>
      <w:r>
        <w:rPr>
          <w:spacing w:val="-3"/>
        </w:rPr>
        <w:t> </w:t>
      </w:r>
      <w:r>
        <w:rPr/>
        <w:t>position</w:t>
      </w:r>
      <w:r>
        <w:rPr>
          <w:spacing w:val="-3"/>
        </w:rPr>
        <w:t> </w:t>
      </w:r>
      <w:r>
        <w:rPr/>
        <w:t>had</w:t>
      </w:r>
      <w:r>
        <w:rPr>
          <w:spacing w:val="-2"/>
        </w:rPr>
        <w:t> </w:t>
      </w:r>
      <w:r>
        <w:rPr/>
        <w:t>fair</w:t>
      </w:r>
      <w:r>
        <w:rPr>
          <w:spacing w:val="-2"/>
        </w:rPr>
        <w:t> </w:t>
      </w:r>
      <w:r>
        <w:rPr/>
        <w:t>notice</w:t>
      </w:r>
      <w:r>
        <w:rPr>
          <w:spacing w:val="-2"/>
        </w:rPr>
        <w:t> </w:t>
      </w:r>
      <w:r>
        <w:rPr/>
        <w:t>that the First Amendment prohibited arresting plaintiffs for the content of their speech, notwithstanding probable cause.</w:t>
      </w:r>
    </w:p>
    <w:p>
      <w:pPr>
        <w:pStyle w:val="BodyText"/>
      </w:pPr>
    </w:p>
    <w:p>
      <w:pPr>
        <w:pStyle w:val="BodyText"/>
      </w:pPr>
    </w:p>
    <w:p>
      <w:pPr>
        <w:pStyle w:val="BodyText"/>
        <w:ind w:left="119" w:right="199"/>
      </w:pPr>
      <w:r>
        <w:rPr/>
        <w:t>The panel affirmed in part and reversed in part the district court’s summary judgment, on qualified immunity</w:t>
      </w:r>
      <w:r>
        <w:rPr>
          <w:spacing w:val="-3"/>
        </w:rPr>
        <w:t> </w:t>
      </w:r>
      <w:r>
        <w:rPr/>
        <w:t>grounds,</w:t>
      </w:r>
      <w:r>
        <w:rPr>
          <w:spacing w:val="-4"/>
        </w:rPr>
        <w:t> </w:t>
      </w:r>
      <w:r>
        <w:rPr/>
        <w:t>for</w:t>
      </w:r>
      <w:r>
        <w:rPr>
          <w:spacing w:val="-4"/>
        </w:rPr>
        <w:t> </w:t>
      </w:r>
      <w:r>
        <w:rPr/>
        <w:t>Las</w:t>
      </w:r>
      <w:r>
        <w:rPr>
          <w:spacing w:val="-2"/>
        </w:rPr>
        <w:t> </w:t>
      </w:r>
      <w:r>
        <w:rPr/>
        <w:t>Vegas</w:t>
      </w:r>
      <w:r>
        <w:rPr>
          <w:spacing w:val="-4"/>
        </w:rPr>
        <w:t> </w:t>
      </w:r>
      <w:r>
        <w:rPr/>
        <w:t>Metropolitan</w:t>
      </w:r>
      <w:r>
        <w:rPr>
          <w:spacing w:val="-4"/>
        </w:rPr>
        <w:t> </w:t>
      </w:r>
      <w:r>
        <w:rPr/>
        <w:t>Police</w:t>
      </w:r>
      <w:r>
        <w:rPr>
          <w:spacing w:val="-3"/>
        </w:rPr>
        <w:t> </w:t>
      </w:r>
      <w:r>
        <w:rPr/>
        <w:t>Department</w:t>
      </w:r>
      <w:r>
        <w:rPr>
          <w:spacing w:val="-2"/>
        </w:rPr>
        <w:t> </w:t>
      </w:r>
      <w:r>
        <w:rPr/>
        <w:t>Detective</w:t>
      </w:r>
      <w:r>
        <w:rPr>
          <w:spacing w:val="-4"/>
        </w:rPr>
        <w:t> </w:t>
      </w:r>
      <w:r>
        <w:rPr/>
        <w:t>Christopher</w:t>
      </w:r>
      <w:r>
        <w:rPr>
          <w:spacing w:val="-4"/>
        </w:rPr>
        <w:t> </w:t>
      </w:r>
      <w:r>
        <w:rPr/>
        <w:t>Tucker</w:t>
      </w:r>
      <w:r>
        <w:rPr>
          <w:spacing w:val="-4"/>
        </w:rPr>
        <w:t> </w:t>
      </w:r>
      <w:r>
        <w:rPr/>
        <w:t>in</w:t>
      </w:r>
      <w:r>
        <w:rPr>
          <w:spacing w:val="-4"/>
        </w:rPr>
        <w:t> </w:t>
      </w:r>
      <w:r>
        <w:rPr/>
        <w:t>an action brought pursuant to 42 U.S.C. § 1983 alleging, in part, that Tucker violated plaintiffs’ First Amendment rights when he arrested them in retaliation for their chalking anti-police messages on </w:t>
      </w:r>
      <w:r>
        <w:rPr>
          <w:spacing w:val="-2"/>
        </w:rPr>
        <w:t>sidewalks.</w:t>
      </w:r>
    </w:p>
    <w:p>
      <w:pPr>
        <w:pStyle w:val="BodyText"/>
        <w:ind w:left="119"/>
      </w:pPr>
      <w:r>
        <w:rPr/>
        <w:t>The panel held that Detective Tucker was not entitled to qualified immunity because it was clearly established</w:t>
      </w:r>
      <w:r>
        <w:rPr>
          <w:spacing w:val="-3"/>
        </w:rPr>
        <w:t> </w:t>
      </w:r>
      <w:r>
        <w:rPr/>
        <w:t>at</w:t>
      </w:r>
      <w:r>
        <w:rPr>
          <w:spacing w:val="-3"/>
        </w:rPr>
        <w:t> </w:t>
      </w:r>
      <w:r>
        <w:rPr/>
        <w:t>the</w:t>
      </w:r>
      <w:r>
        <w:rPr>
          <w:spacing w:val="-3"/>
        </w:rPr>
        <w:t> </w:t>
      </w:r>
      <w:r>
        <w:rPr/>
        <w:t>time</w:t>
      </w:r>
      <w:r>
        <w:rPr>
          <w:spacing w:val="-3"/>
        </w:rPr>
        <w:t> </w:t>
      </w:r>
      <w:r>
        <w:rPr/>
        <w:t>of</w:t>
      </w:r>
      <w:r>
        <w:rPr>
          <w:spacing w:val="-3"/>
        </w:rPr>
        <w:t> </w:t>
      </w:r>
      <w:r>
        <w:rPr/>
        <w:t>plaintiffs’</w:t>
      </w:r>
      <w:r>
        <w:rPr>
          <w:spacing w:val="-3"/>
        </w:rPr>
        <w:t> </w:t>
      </w:r>
      <w:r>
        <w:rPr/>
        <w:t>arrests</w:t>
      </w:r>
      <w:r>
        <w:rPr>
          <w:spacing w:val="-3"/>
        </w:rPr>
        <w:t> </w:t>
      </w:r>
      <w:r>
        <w:rPr/>
        <w:t>that</w:t>
      </w:r>
      <w:r>
        <w:rPr>
          <w:spacing w:val="-3"/>
        </w:rPr>
        <w:t> </w:t>
      </w:r>
      <w:r>
        <w:rPr/>
        <w:t>an</w:t>
      </w:r>
      <w:r>
        <w:rPr>
          <w:spacing w:val="-3"/>
        </w:rPr>
        <w:t> </w:t>
      </w:r>
      <w:r>
        <w:rPr/>
        <w:t>arrest</w:t>
      </w:r>
      <w:r>
        <w:rPr>
          <w:spacing w:val="-3"/>
        </w:rPr>
        <w:t> </w:t>
      </w:r>
      <w:r>
        <w:rPr/>
        <w:t>supported</w:t>
      </w:r>
      <w:r>
        <w:rPr>
          <w:spacing w:val="-3"/>
        </w:rPr>
        <w:t> </w:t>
      </w:r>
      <w:r>
        <w:rPr/>
        <w:t>by</w:t>
      </w:r>
      <w:r>
        <w:rPr>
          <w:spacing w:val="-3"/>
        </w:rPr>
        <w:t> </w:t>
      </w:r>
      <w:r>
        <w:rPr/>
        <w:t>probable</w:t>
      </w:r>
      <w:r>
        <w:rPr>
          <w:spacing w:val="-3"/>
        </w:rPr>
        <w:t> </w:t>
      </w:r>
      <w:r>
        <w:rPr/>
        <w:t>cause</w:t>
      </w:r>
      <w:r>
        <w:rPr>
          <w:spacing w:val="-3"/>
        </w:rPr>
        <w:t> </w:t>
      </w:r>
      <w:r>
        <w:rPr/>
        <w:t>but</w:t>
      </w:r>
      <w:r>
        <w:rPr>
          <w:spacing w:val="-3"/>
        </w:rPr>
        <w:t> </w:t>
      </w:r>
      <w:r>
        <w:rPr/>
        <w:t>made</w:t>
      </w:r>
      <w:r>
        <w:rPr>
          <w:spacing w:val="-3"/>
        </w:rPr>
        <w:t> </w:t>
      </w:r>
      <w:r>
        <w:rPr/>
        <w:t>in retaliation for protected speech violates the First Amendment.</w:t>
      </w:r>
    </w:p>
    <w:p>
      <w:pPr>
        <w:pStyle w:val="BodyText"/>
        <w:ind w:left="119" w:right="129"/>
      </w:pPr>
      <w:r>
        <w:rPr/>
        <w:t>Citing Nieves v. Bartlett, 139 S. Ct. 1715 (2019), the panel first recognized that plaintiffs bringing First Amendment retaliatory arrest claims must generally plead and prove the absence of probable cause because</w:t>
      </w:r>
      <w:r>
        <w:rPr>
          <w:spacing w:val="-2"/>
        </w:rPr>
        <w:t> </w:t>
      </w:r>
      <w:r>
        <w:rPr/>
        <w:t>the</w:t>
      </w:r>
      <w:r>
        <w:rPr>
          <w:spacing w:val="-1"/>
        </w:rPr>
        <w:t> </w:t>
      </w:r>
      <w:r>
        <w:rPr/>
        <w:t>presence</w:t>
      </w:r>
      <w:r>
        <w:rPr>
          <w:spacing w:val="-2"/>
        </w:rPr>
        <w:t> </w:t>
      </w:r>
      <w:r>
        <w:rPr/>
        <w:t>of</w:t>
      </w:r>
      <w:r>
        <w:rPr>
          <w:spacing w:val="-3"/>
        </w:rPr>
        <w:t> </w:t>
      </w:r>
      <w:r>
        <w:rPr/>
        <w:t>probable</w:t>
      </w:r>
      <w:r>
        <w:rPr>
          <w:spacing w:val="-3"/>
        </w:rPr>
        <w:t> </w:t>
      </w:r>
      <w:r>
        <w:rPr/>
        <w:t>cause</w:t>
      </w:r>
      <w:r>
        <w:rPr>
          <w:spacing w:val="-3"/>
        </w:rPr>
        <w:t> </w:t>
      </w:r>
      <w:r>
        <w:rPr/>
        <w:t>generally</w:t>
      </w:r>
      <w:r>
        <w:rPr>
          <w:spacing w:val="-3"/>
        </w:rPr>
        <w:t> </w:t>
      </w:r>
      <w:r>
        <w:rPr/>
        <w:t>speaks</w:t>
      </w:r>
      <w:r>
        <w:rPr>
          <w:spacing w:val="-3"/>
        </w:rPr>
        <w:t> </w:t>
      </w:r>
      <w:r>
        <w:rPr/>
        <w:t>to</w:t>
      </w:r>
      <w:r>
        <w:rPr>
          <w:spacing w:val="-1"/>
        </w:rPr>
        <w:t> </w:t>
      </w:r>
      <w:r>
        <w:rPr/>
        <w:t>the</w:t>
      </w:r>
      <w:r>
        <w:rPr>
          <w:spacing w:val="-1"/>
        </w:rPr>
        <w:t> </w:t>
      </w:r>
      <w:r>
        <w:rPr/>
        <w:t>objective</w:t>
      </w:r>
      <w:r>
        <w:rPr>
          <w:spacing w:val="-2"/>
        </w:rPr>
        <w:t> </w:t>
      </w:r>
      <w:r>
        <w:rPr/>
        <w:t>reasonableness</w:t>
      </w:r>
      <w:r>
        <w:rPr>
          <w:spacing w:val="-3"/>
        </w:rPr>
        <w:t> </w:t>
      </w:r>
      <w:r>
        <w:rPr/>
        <w:t>of</w:t>
      </w:r>
      <w:r>
        <w:rPr>
          <w:spacing w:val="-3"/>
        </w:rPr>
        <w:t> </w:t>
      </w:r>
      <w:r>
        <w:rPr/>
        <w:t>an</w:t>
      </w:r>
      <w:r>
        <w:rPr>
          <w:spacing w:val="-3"/>
        </w:rPr>
        <w:t> </w:t>
      </w:r>
      <w:r>
        <w:rPr/>
        <w:t>arrest and</w:t>
      </w:r>
      <w:r>
        <w:rPr>
          <w:spacing w:val="-3"/>
        </w:rPr>
        <w:t> </w:t>
      </w:r>
      <w:r>
        <w:rPr/>
        <w:t>suggests</w:t>
      </w:r>
      <w:r>
        <w:rPr>
          <w:spacing w:val="-2"/>
        </w:rPr>
        <w:t> </w:t>
      </w:r>
      <w:r>
        <w:rPr/>
        <w:t>that</w:t>
      </w:r>
      <w:r>
        <w:rPr>
          <w:spacing w:val="-2"/>
        </w:rPr>
        <w:t> </w:t>
      </w:r>
      <w:r>
        <w:rPr/>
        <w:t>the</w:t>
      </w:r>
      <w:r>
        <w:rPr>
          <w:spacing w:val="-2"/>
        </w:rPr>
        <w:t> </w:t>
      </w:r>
      <w:r>
        <w:rPr/>
        <w:t>officer’s</w:t>
      </w:r>
      <w:r>
        <w:rPr>
          <w:spacing w:val="-3"/>
        </w:rPr>
        <w:t> </w:t>
      </w:r>
      <w:r>
        <w:rPr/>
        <w:t>animus</w:t>
      </w:r>
      <w:r>
        <w:rPr>
          <w:spacing w:val="-3"/>
        </w:rPr>
        <w:t> </w:t>
      </w:r>
      <w:r>
        <w:rPr/>
        <w:t>is</w:t>
      </w:r>
      <w:r>
        <w:rPr>
          <w:spacing w:val="-2"/>
        </w:rPr>
        <w:t> </w:t>
      </w:r>
      <w:r>
        <w:rPr/>
        <w:t>not</w:t>
      </w:r>
      <w:r>
        <w:rPr>
          <w:spacing w:val="-3"/>
        </w:rPr>
        <w:t> </w:t>
      </w:r>
      <w:r>
        <w:rPr/>
        <w:t>what</w:t>
      </w:r>
      <w:r>
        <w:rPr>
          <w:spacing w:val="-2"/>
        </w:rPr>
        <w:t> </w:t>
      </w:r>
      <w:r>
        <w:rPr/>
        <w:t>caused</w:t>
      </w:r>
      <w:r>
        <w:rPr>
          <w:spacing w:val="-3"/>
        </w:rPr>
        <w:t> </w:t>
      </w:r>
      <w:r>
        <w:rPr/>
        <w:t>the</w:t>
      </w:r>
      <w:r>
        <w:rPr>
          <w:spacing w:val="-3"/>
        </w:rPr>
        <w:t> </w:t>
      </w:r>
      <w:r>
        <w:rPr/>
        <w:t>arrest.</w:t>
      </w:r>
      <w:r>
        <w:rPr>
          <w:spacing w:val="-3"/>
        </w:rPr>
        <w:t> </w:t>
      </w:r>
      <w:r>
        <w:rPr/>
        <w:t>However,</w:t>
      </w:r>
      <w:r>
        <w:rPr>
          <w:spacing w:val="-2"/>
        </w:rPr>
        <w:t> </w:t>
      </w:r>
      <w:r>
        <w:rPr/>
        <w:t>the</w:t>
      </w:r>
      <w:r>
        <w:rPr>
          <w:spacing w:val="-3"/>
        </w:rPr>
        <w:t> </w:t>
      </w:r>
      <w:r>
        <w:rPr/>
        <w:t>Supreme</w:t>
      </w:r>
      <w:r>
        <w:rPr>
          <w:spacing w:val="-2"/>
        </w:rPr>
        <w:t> </w:t>
      </w:r>
      <w:r>
        <w:rPr/>
        <w:t>Court</w:t>
      </w:r>
      <w:r>
        <w:rPr>
          <w:spacing w:val="-3"/>
        </w:rPr>
        <w:t> </w:t>
      </w:r>
      <w:r>
        <w:rPr/>
        <w:t>has also carved</w:t>
      </w:r>
      <w:r>
        <w:rPr>
          <w:spacing w:val="-1"/>
        </w:rPr>
        <w:t> </w:t>
      </w:r>
      <w:r>
        <w:rPr/>
        <w:t>out</w:t>
      </w:r>
      <w:r>
        <w:rPr>
          <w:spacing w:val="-1"/>
        </w:rPr>
        <w:t> </w:t>
      </w:r>
      <w:r>
        <w:rPr/>
        <w:t>a narrow</w:t>
      </w:r>
      <w:r>
        <w:rPr>
          <w:spacing w:val="-1"/>
        </w:rPr>
        <w:t> </w:t>
      </w:r>
      <w:r>
        <w:rPr/>
        <w:t>exception</w:t>
      </w:r>
      <w:r>
        <w:rPr>
          <w:spacing w:val="-1"/>
        </w:rPr>
        <w:t> </w:t>
      </w:r>
      <w:r>
        <w:rPr/>
        <w:t>for cases</w:t>
      </w:r>
      <w:r>
        <w:rPr>
          <w:spacing w:val="-1"/>
        </w:rPr>
        <w:t> </w:t>
      </w:r>
      <w:r>
        <w:rPr/>
        <w:t>where</w:t>
      </w:r>
      <w:r>
        <w:rPr>
          <w:spacing w:val="-1"/>
        </w:rPr>
        <w:t> </w:t>
      </w:r>
      <w:r>
        <w:rPr/>
        <w:t>officers</w:t>
      </w:r>
      <w:r>
        <w:rPr>
          <w:spacing w:val="-1"/>
        </w:rPr>
        <w:t> </w:t>
      </w:r>
      <w:r>
        <w:rPr/>
        <w:t>have probable</w:t>
      </w:r>
      <w:r>
        <w:rPr>
          <w:spacing w:val="-1"/>
        </w:rPr>
        <w:t> </w:t>
      </w:r>
      <w:r>
        <w:rPr/>
        <w:t>cause</w:t>
      </w:r>
      <w:r>
        <w:rPr>
          <w:spacing w:val="-1"/>
        </w:rPr>
        <w:t> </w:t>
      </w:r>
      <w:r>
        <w:rPr/>
        <w:t>to make</w:t>
      </w:r>
      <w:r>
        <w:rPr>
          <w:spacing w:val="-1"/>
        </w:rPr>
        <w:t> </w:t>
      </w:r>
      <w:r>
        <w:rPr/>
        <w:t>arrests,</w:t>
      </w:r>
      <w:r>
        <w:rPr>
          <w:spacing w:val="-1"/>
        </w:rPr>
        <w:t> </w:t>
      </w:r>
      <w:r>
        <w:rPr/>
        <w:t>but typically exercise their discretion not to do so.</w:t>
      </w:r>
    </w:p>
    <w:p>
      <w:pPr>
        <w:pStyle w:val="BodyText"/>
        <w:ind w:left="119"/>
      </w:pPr>
      <w:r>
        <w:rPr/>
        <w:t>Here,</w:t>
      </w:r>
      <w:r>
        <w:rPr>
          <w:spacing w:val="-4"/>
        </w:rPr>
        <w:t> </w:t>
      </w:r>
      <w:r>
        <w:rPr/>
        <w:t>plaintiffs</w:t>
      </w:r>
      <w:r>
        <w:rPr>
          <w:spacing w:val="-4"/>
        </w:rPr>
        <w:t> </w:t>
      </w:r>
      <w:r>
        <w:rPr/>
        <w:t>presented</w:t>
      </w:r>
      <w:r>
        <w:rPr>
          <w:spacing w:val="-3"/>
        </w:rPr>
        <w:t> </w:t>
      </w:r>
      <w:r>
        <w:rPr/>
        <w:t>objective</w:t>
      </w:r>
      <w:r>
        <w:rPr>
          <w:spacing w:val="-3"/>
        </w:rPr>
        <w:t> </w:t>
      </w:r>
      <w:r>
        <w:rPr/>
        <w:t>evidence</w:t>
      </w:r>
      <w:r>
        <w:rPr>
          <w:spacing w:val="-4"/>
        </w:rPr>
        <w:t> </w:t>
      </w:r>
      <w:r>
        <w:rPr/>
        <w:t>showing</w:t>
      </w:r>
      <w:r>
        <w:rPr>
          <w:spacing w:val="-4"/>
        </w:rPr>
        <w:t> </w:t>
      </w:r>
      <w:r>
        <w:rPr/>
        <w:t>that</w:t>
      </w:r>
      <w:r>
        <w:rPr>
          <w:spacing w:val="-3"/>
        </w:rPr>
        <w:t> </w:t>
      </w:r>
      <w:r>
        <w:rPr/>
        <w:t>they</w:t>
      </w:r>
      <w:r>
        <w:rPr>
          <w:spacing w:val="-1"/>
        </w:rPr>
        <w:t> </w:t>
      </w:r>
      <w:r>
        <w:rPr/>
        <w:t>were</w:t>
      </w:r>
      <w:r>
        <w:rPr>
          <w:spacing w:val="-3"/>
        </w:rPr>
        <w:t> </w:t>
      </w:r>
      <w:r>
        <w:rPr/>
        <w:t>arrested</w:t>
      </w:r>
      <w:r>
        <w:rPr>
          <w:spacing w:val="-4"/>
        </w:rPr>
        <w:t> </w:t>
      </w:r>
      <w:r>
        <w:rPr/>
        <w:t>while</w:t>
      </w:r>
      <w:r>
        <w:rPr>
          <w:spacing w:val="-3"/>
        </w:rPr>
        <w:t> </w:t>
      </w:r>
      <w:r>
        <w:rPr/>
        <w:t>others</w:t>
      </w:r>
      <w:r>
        <w:rPr>
          <w:spacing w:val="-4"/>
        </w:rPr>
        <w:t> </w:t>
      </w:r>
      <w:r>
        <w:rPr/>
        <w:t>who</w:t>
      </w:r>
      <w:r>
        <w:rPr>
          <w:spacing w:val="-3"/>
        </w:rPr>
        <w:t> </w:t>
      </w:r>
      <w:r>
        <w:rPr/>
        <w:t>chalked and did not engage in anti-police speech were not arrested. Given that plaintiffs had shown differential treatment of similarly situated individuals, the district court correctly concluded that a reasonable jury could find that the anti-police content of plaintiffs’ chalkings was a substantial or motivating factor for Detective Tucker’s declarations of arrest. Accordingly, the panel agreed with the district court that a reasonable factfinder could conclude from the evidence that Detective Tucker violated plaintiffs’ First Amendment rights.</w:t>
      </w:r>
    </w:p>
    <w:p>
      <w:pPr>
        <w:pStyle w:val="BodyText"/>
        <w:ind w:left="119" w:right="129"/>
      </w:pPr>
      <w:r>
        <w:rPr/>
        <w:t>The panel held that at the time of Detective Tucker’s conduct in July 2013, binding Ninth Circuit precedent</w:t>
      </w:r>
      <w:r>
        <w:rPr>
          <w:spacing w:val="-2"/>
        </w:rPr>
        <w:t> </w:t>
      </w:r>
      <w:r>
        <w:rPr/>
        <w:t>gave</w:t>
      </w:r>
      <w:r>
        <w:rPr>
          <w:spacing w:val="-3"/>
        </w:rPr>
        <w:t> </w:t>
      </w:r>
      <w:r>
        <w:rPr/>
        <w:t>fair</w:t>
      </w:r>
      <w:r>
        <w:rPr>
          <w:spacing w:val="-3"/>
        </w:rPr>
        <w:t> </w:t>
      </w:r>
      <w:r>
        <w:rPr/>
        <w:t>notice</w:t>
      </w:r>
      <w:r>
        <w:rPr>
          <w:spacing w:val="-2"/>
        </w:rPr>
        <w:t> </w:t>
      </w:r>
      <w:r>
        <w:rPr/>
        <w:t>that</w:t>
      </w:r>
      <w:r>
        <w:rPr>
          <w:spacing w:val="-3"/>
        </w:rPr>
        <w:t> </w:t>
      </w:r>
      <w:r>
        <w:rPr/>
        <w:t>it</w:t>
      </w:r>
      <w:r>
        <w:rPr>
          <w:spacing w:val="-3"/>
        </w:rPr>
        <w:t> </w:t>
      </w:r>
      <w:r>
        <w:rPr/>
        <w:t>would</w:t>
      </w:r>
      <w:r>
        <w:rPr>
          <w:spacing w:val="-2"/>
        </w:rPr>
        <w:t> </w:t>
      </w:r>
      <w:r>
        <w:rPr/>
        <w:t>be</w:t>
      </w:r>
      <w:r>
        <w:rPr>
          <w:spacing w:val="-3"/>
        </w:rPr>
        <w:t> </w:t>
      </w:r>
      <w:r>
        <w:rPr/>
        <w:t>unlawful</w:t>
      </w:r>
      <w:r>
        <w:rPr>
          <w:spacing w:val="-2"/>
        </w:rPr>
        <w:t> </w:t>
      </w:r>
      <w:r>
        <w:rPr/>
        <w:t>to</w:t>
      </w:r>
      <w:r>
        <w:rPr>
          <w:spacing w:val="-2"/>
        </w:rPr>
        <w:t> </w:t>
      </w:r>
      <w:r>
        <w:rPr/>
        <w:t>arrest</w:t>
      </w:r>
      <w:r>
        <w:rPr>
          <w:spacing w:val="-3"/>
        </w:rPr>
        <w:t> </w:t>
      </w:r>
      <w:r>
        <w:rPr/>
        <w:t>plaintiffs</w:t>
      </w:r>
      <w:r>
        <w:rPr>
          <w:spacing w:val="-3"/>
        </w:rPr>
        <w:t> </w:t>
      </w:r>
      <w:r>
        <w:rPr/>
        <w:t>in</w:t>
      </w:r>
      <w:r>
        <w:rPr>
          <w:spacing w:val="-3"/>
        </w:rPr>
        <w:t> </w:t>
      </w:r>
      <w:r>
        <w:rPr/>
        <w:t>retaliation</w:t>
      </w:r>
      <w:r>
        <w:rPr>
          <w:spacing w:val="-3"/>
        </w:rPr>
        <w:t> </w:t>
      </w:r>
      <w:r>
        <w:rPr/>
        <w:t>for</w:t>
      </w:r>
      <w:r>
        <w:rPr>
          <w:spacing w:val="-3"/>
        </w:rPr>
        <w:t> </w:t>
      </w:r>
      <w:r>
        <w:rPr/>
        <w:t>their</w:t>
      </w:r>
      <w:r>
        <w:rPr>
          <w:spacing w:val="-2"/>
        </w:rPr>
        <w:t> </w:t>
      </w:r>
      <w:r>
        <w:rPr/>
        <w:t>First</w:t>
      </w:r>
    </w:p>
    <w:p>
      <w:pPr>
        <w:spacing w:after="0"/>
        <w:sectPr>
          <w:pgSz w:w="12240" w:h="15840"/>
          <w:pgMar w:top="1400" w:bottom="280" w:left="1320" w:right="1320"/>
        </w:sectPr>
      </w:pPr>
    </w:p>
    <w:p>
      <w:pPr>
        <w:pStyle w:val="BodyText"/>
        <w:spacing w:before="40"/>
        <w:ind w:left="120" w:right="129"/>
      </w:pPr>
      <w:r>
        <w:rPr/>
        <w:t>Amendment</w:t>
      </w:r>
      <w:r>
        <w:rPr>
          <w:spacing w:val="-3"/>
        </w:rPr>
        <w:t> </w:t>
      </w:r>
      <w:r>
        <w:rPr/>
        <w:t>activity,</w:t>
      </w:r>
      <w:r>
        <w:rPr>
          <w:spacing w:val="-2"/>
        </w:rPr>
        <w:t> </w:t>
      </w:r>
      <w:r>
        <w:rPr/>
        <w:t>notwithstanding</w:t>
      </w:r>
      <w:r>
        <w:rPr>
          <w:spacing w:val="-3"/>
        </w:rPr>
        <w:t> </w:t>
      </w:r>
      <w:r>
        <w:rPr/>
        <w:t>the</w:t>
      </w:r>
      <w:r>
        <w:rPr>
          <w:spacing w:val="-4"/>
        </w:rPr>
        <w:t> </w:t>
      </w:r>
      <w:r>
        <w:rPr/>
        <w:t>existence</w:t>
      </w:r>
      <w:r>
        <w:rPr>
          <w:spacing w:val="-3"/>
        </w:rPr>
        <w:t> </w:t>
      </w:r>
      <w:r>
        <w:rPr/>
        <w:t>of</w:t>
      </w:r>
      <w:r>
        <w:rPr>
          <w:spacing w:val="-4"/>
        </w:rPr>
        <w:t> </w:t>
      </w:r>
      <w:r>
        <w:rPr/>
        <w:t>probable</w:t>
      </w:r>
      <w:r>
        <w:rPr>
          <w:spacing w:val="-3"/>
        </w:rPr>
        <w:t> </w:t>
      </w:r>
      <w:r>
        <w:rPr/>
        <w:t>cause.</w:t>
      </w:r>
      <w:r>
        <w:rPr>
          <w:spacing w:val="-4"/>
        </w:rPr>
        <w:t> </w:t>
      </w:r>
      <w:r>
        <w:rPr/>
        <w:t>A</w:t>
      </w:r>
      <w:r>
        <w:rPr>
          <w:spacing w:val="-4"/>
        </w:rPr>
        <w:t> </w:t>
      </w:r>
      <w:r>
        <w:rPr/>
        <w:t>reasonable</w:t>
      </w:r>
      <w:r>
        <w:rPr>
          <w:spacing w:val="-4"/>
        </w:rPr>
        <w:t> </w:t>
      </w:r>
      <w:r>
        <w:rPr/>
        <w:t>officer</w:t>
      </w:r>
      <w:r>
        <w:rPr>
          <w:spacing w:val="-4"/>
        </w:rPr>
        <w:t> </w:t>
      </w:r>
      <w:r>
        <w:rPr/>
        <w:t>in</w:t>
      </w:r>
      <w:r>
        <w:rPr>
          <w:spacing w:val="-4"/>
        </w:rPr>
        <w:t> </w:t>
      </w:r>
      <w:r>
        <w:rPr/>
        <w:t>Detective Tucker’s position had fair notice that the First Amendment prohibited arresting plaintiffs. Accordingly, the district court erred in granting qualified immunity to Detective Tucker.</w:t>
      </w:r>
    </w:p>
    <w:p>
      <w:pPr>
        <w:spacing w:after="0"/>
        <w:sectPr>
          <w:pgSz w:w="12240" w:h="15840"/>
          <w:pgMar w:top="1400" w:bottom="280" w:left="1320" w:right="1320"/>
        </w:sectPr>
      </w:pPr>
    </w:p>
    <w:p>
      <w:pPr>
        <w:pStyle w:val="BodyText"/>
        <w:spacing w:before="40"/>
        <w:ind w:left="120"/>
      </w:pPr>
      <w:r>
        <w:rPr/>
        <w:t>Colorado</w:t>
      </w:r>
      <w:r>
        <w:rPr>
          <w:spacing w:val="-7"/>
        </w:rPr>
        <w:t> </w:t>
      </w:r>
      <w:r>
        <w:rPr/>
        <w:t>v.</w:t>
      </w:r>
      <w:r>
        <w:rPr>
          <w:spacing w:val="-6"/>
        </w:rPr>
        <w:t> </w:t>
      </w:r>
      <w:r>
        <w:rPr>
          <w:spacing w:val="-2"/>
        </w:rPr>
        <w:t>Brown</w:t>
      </w:r>
    </w:p>
    <w:p>
      <w:pPr>
        <w:pStyle w:val="BodyText"/>
        <w:ind w:left="119" w:right="6539"/>
      </w:pPr>
      <w:r>
        <w:rPr/>
        <w:t>Court:</w:t>
      </w:r>
      <w:r>
        <w:rPr>
          <w:spacing w:val="-13"/>
        </w:rPr>
        <w:t> </w:t>
      </w:r>
      <w:r>
        <w:rPr/>
        <w:t>Colorado</w:t>
      </w:r>
      <w:r>
        <w:rPr>
          <w:spacing w:val="-12"/>
        </w:rPr>
        <w:t> </w:t>
      </w:r>
      <w:r>
        <w:rPr/>
        <w:t>Supreme</w:t>
      </w:r>
      <w:r>
        <w:rPr>
          <w:spacing w:val="-12"/>
        </w:rPr>
        <w:t> </w:t>
      </w:r>
      <w:r>
        <w:rPr/>
        <w:t>Court Opinion Date: March 7, 2022</w:t>
      </w:r>
    </w:p>
    <w:p>
      <w:pPr>
        <w:pStyle w:val="BodyText"/>
      </w:pPr>
    </w:p>
    <w:p>
      <w:pPr>
        <w:pStyle w:val="BodyText"/>
        <w:ind w:left="119"/>
      </w:pPr>
      <w:r>
        <w:rPr/>
        <w:t>Tags:</w:t>
      </w:r>
      <w:r>
        <w:rPr>
          <w:spacing w:val="-6"/>
        </w:rPr>
        <w:t> </w:t>
      </w:r>
      <w:r>
        <w:rPr/>
        <w:t>Seizure</w:t>
      </w:r>
      <w:r>
        <w:rPr>
          <w:spacing w:val="-5"/>
        </w:rPr>
        <w:t> </w:t>
      </w:r>
      <w:r>
        <w:rPr/>
        <w:t>of</w:t>
      </w:r>
      <w:r>
        <w:rPr>
          <w:spacing w:val="-6"/>
        </w:rPr>
        <w:t> </w:t>
      </w:r>
      <w:r>
        <w:rPr/>
        <w:t>a</w:t>
      </w:r>
      <w:r>
        <w:rPr>
          <w:spacing w:val="-5"/>
        </w:rPr>
        <w:t> </w:t>
      </w:r>
      <w:r>
        <w:rPr>
          <w:spacing w:val="-2"/>
        </w:rPr>
        <w:t>Person</w:t>
      </w:r>
    </w:p>
    <w:p>
      <w:pPr>
        <w:pStyle w:val="BodyText"/>
      </w:pPr>
    </w:p>
    <w:p>
      <w:pPr>
        <w:pStyle w:val="BodyText"/>
        <w:spacing w:before="1"/>
        <w:ind w:left="119" w:right="183"/>
      </w:pPr>
      <w:r>
        <w:rPr/>
        <w:t>The State of Colorado filed an interlocutory appeal to challenge a Denver District Court order suppressing defendant Alexander Brown's statements following his detention by police. The trial court determined that the officers who detained Brown did not have a reasonable and articulable suspicion that a crime had been committed, was being committed, or was about to be committed. After its review, the Colorado Supreme Court concluded that while the trial court erred in considering the officers’ subjective intent in effectuating the seizure, it was nonetheless correct that the officers lacked reasonable</w:t>
      </w:r>
      <w:r>
        <w:rPr>
          <w:spacing w:val="-4"/>
        </w:rPr>
        <w:t> </w:t>
      </w:r>
      <w:r>
        <w:rPr/>
        <w:t>and</w:t>
      </w:r>
      <w:r>
        <w:rPr>
          <w:spacing w:val="-5"/>
        </w:rPr>
        <w:t> </w:t>
      </w:r>
      <w:r>
        <w:rPr/>
        <w:t>articulable</w:t>
      </w:r>
      <w:r>
        <w:rPr>
          <w:spacing w:val="-3"/>
        </w:rPr>
        <w:t> </w:t>
      </w:r>
      <w:r>
        <w:rPr/>
        <w:t>suspicion</w:t>
      </w:r>
      <w:r>
        <w:rPr>
          <w:spacing w:val="-3"/>
        </w:rPr>
        <w:t> </w:t>
      </w:r>
      <w:r>
        <w:rPr/>
        <w:t>to</w:t>
      </w:r>
      <w:r>
        <w:rPr>
          <w:spacing w:val="-2"/>
        </w:rPr>
        <w:t> </w:t>
      </w:r>
      <w:r>
        <w:rPr/>
        <w:t>detain</w:t>
      </w:r>
      <w:r>
        <w:rPr>
          <w:spacing w:val="-3"/>
        </w:rPr>
        <w:t> </w:t>
      </w:r>
      <w:r>
        <w:rPr/>
        <w:t>Brown.</w:t>
      </w:r>
      <w:r>
        <w:rPr>
          <w:spacing w:val="-4"/>
        </w:rPr>
        <w:t> </w:t>
      </w:r>
      <w:r>
        <w:rPr/>
        <w:t>Accordingly,</w:t>
      </w:r>
      <w:r>
        <w:rPr>
          <w:spacing w:val="-4"/>
        </w:rPr>
        <w:t> </w:t>
      </w:r>
      <w:r>
        <w:rPr/>
        <w:t>the</w:t>
      </w:r>
      <w:r>
        <w:rPr>
          <w:spacing w:val="-3"/>
        </w:rPr>
        <w:t> </w:t>
      </w:r>
      <w:r>
        <w:rPr/>
        <w:t>Supreme</w:t>
      </w:r>
      <w:r>
        <w:rPr>
          <w:spacing w:val="-3"/>
        </w:rPr>
        <w:t> </w:t>
      </w:r>
      <w:r>
        <w:rPr/>
        <w:t>Court</w:t>
      </w:r>
      <w:r>
        <w:rPr>
          <w:spacing w:val="-4"/>
        </w:rPr>
        <w:t> </w:t>
      </w:r>
      <w:r>
        <w:rPr/>
        <w:t>affirmed</w:t>
      </w:r>
      <w:r>
        <w:rPr>
          <w:spacing w:val="-4"/>
        </w:rPr>
        <w:t> </w:t>
      </w:r>
      <w:r>
        <w:rPr/>
        <w:t>the</w:t>
      </w:r>
      <w:r>
        <w:rPr>
          <w:spacing w:val="-3"/>
        </w:rPr>
        <w:t> </w:t>
      </w:r>
      <w:r>
        <w:rPr/>
        <w:t>trial court’s order suppressing Brown’s statements, albeit on other grounds.</w:t>
      </w:r>
    </w:p>
    <w:p>
      <w:pPr>
        <w:pStyle w:val="BodyText"/>
        <w:spacing w:before="11"/>
        <w:rPr>
          <w:sz w:val="21"/>
        </w:rPr>
      </w:pPr>
    </w:p>
    <w:p>
      <w:pPr>
        <w:pStyle w:val="BodyText"/>
        <w:spacing w:before="1"/>
        <w:ind w:left="120" w:right="129"/>
      </w:pPr>
      <w:r>
        <w:rPr/>
        <w:t>Seizure</w:t>
      </w:r>
      <w:r>
        <w:rPr>
          <w:spacing w:val="-3"/>
        </w:rPr>
        <w:t> </w:t>
      </w:r>
      <w:r>
        <w:rPr/>
        <w:t>of</w:t>
      </w:r>
      <w:r>
        <w:rPr>
          <w:spacing w:val="-4"/>
        </w:rPr>
        <w:t> </w:t>
      </w:r>
      <w:r>
        <w:rPr/>
        <w:t>people</w:t>
      </w:r>
      <w:r>
        <w:rPr>
          <w:spacing w:val="-4"/>
        </w:rPr>
        <w:t> </w:t>
      </w:r>
      <w:r>
        <w:rPr/>
        <w:t>in</w:t>
      </w:r>
      <w:r>
        <w:rPr>
          <w:spacing w:val="-3"/>
        </w:rPr>
        <w:t> </w:t>
      </w:r>
      <w:r>
        <w:rPr/>
        <w:t>vehicle</w:t>
      </w:r>
      <w:r>
        <w:rPr>
          <w:spacing w:val="-4"/>
        </w:rPr>
        <w:t> </w:t>
      </w:r>
      <w:r>
        <w:rPr/>
        <w:t>was</w:t>
      </w:r>
      <w:r>
        <w:rPr>
          <w:spacing w:val="-4"/>
        </w:rPr>
        <w:t> </w:t>
      </w:r>
      <w:r>
        <w:rPr/>
        <w:t>not</w:t>
      </w:r>
      <w:r>
        <w:rPr>
          <w:spacing w:val="-3"/>
        </w:rPr>
        <w:t> </w:t>
      </w:r>
      <w:r>
        <w:rPr/>
        <w:t>supported</w:t>
      </w:r>
      <w:r>
        <w:rPr>
          <w:spacing w:val="-3"/>
        </w:rPr>
        <w:t> </w:t>
      </w:r>
      <w:r>
        <w:rPr/>
        <w:t>by</w:t>
      </w:r>
      <w:r>
        <w:rPr>
          <w:spacing w:val="-4"/>
        </w:rPr>
        <w:t> </w:t>
      </w:r>
      <w:r>
        <w:rPr/>
        <w:t>reasonable</w:t>
      </w:r>
      <w:r>
        <w:rPr>
          <w:spacing w:val="-4"/>
        </w:rPr>
        <w:t> </w:t>
      </w:r>
      <w:r>
        <w:rPr/>
        <w:t>suspicion</w:t>
      </w:r>
      <w:r>
        <w:rPr>
          <w:spacing w:val="-4"/>
        </w:rPr>
        <w:t> </w:t>
      </w:r>
      <w:r>
        <w:rPr/>
        <w:t>and</w:t>
      </w:r>
      <w:r>
        <w:rPr>
          <w:spacing w:val="-3"/>
        </w:rPr>
        <w:t> </w:t>
      </w:r>
      <w:r>
        <w:rPr/>
        <w:t>therefore</w:t>
      </w:r>
      <w:r>
        <w:rPr>
          <w:spacing w:val="-4"/>
        </w:rPr>
        <w:t> </w:t>
      </w:r>
      <w:r>
        <w:rPr/>
        <w:t>subsequent evidence and statements were suppressed. (Images in case!)</w:t>
      </w:r>
    </w:p>
    <w:p>
      <w:pPr>
        <w:spacing w:after="0"/>
        <w:sectPr>
          <w:pgSz w:w="12240" w:h="15840"/>
          <w:pgMar w:top="1400" w:bottom="280" w:left="1320" w:right="1320"/>
        </w:sectPr>
      </w:pPr>
    </w:p>
    <w:p>
      <w:pPr>
        <w:pStyle w:val="BodyText"/>
        <w:spacing w:before="40"/>
        <w:ind w:left="120"/>
      </w:pPr>
      <w:bookmarkStart w:name="CASES 18MAR2022" w:id="11"/>
      <w:bookmarkEnd w:id="11"/>
      <w:r>
        <w:rPr/>
      </w:r>
      <w:r>
        <w:rPr/>
        <w:t>CASES</w:t>
      </w:r>
      <w:r>
        <w:rPr>
          <w:spacing w:val="-9"/>
        </w:rPr>
        <w:t> </w:t>
      </w:r>
      <w:r>
        <w:rPr>
          <w:spacing w:val="-2"/>
        </w:rPr>
        <w:t>18MAR2022</w:t>
      </w:r>
    </w:p>
    <w:p>
      <w:pPr>
        <w:pStyle w:val="BodyText"/>
        <w:spacing w:before="12"/>
        <w:rPr>
          <w:sz w:val="21"/>
        </w:rPr>
      </w:pPr>
    </w:p>
    <w:p>
      <w:pPr>
        <w:pStyle w:val="BodyText"/>
        <w:ind w:left="120"/>
      </w:pPr>
      <w:r>
        <w:rPr/>
        <w:t>United</w:t>
      </w:r>
      <w:r>
        <w:rPr>
          <w:spacing w:val="-8"/>
        </w:rPr>
        <w:t> </w:t>
      </w:r>
      <w:r>
        <w:rPr/>
        <w:t>States</w:t>
      </w:r>
      <w:r>
        <w:rPr>
          <w:spacing w:val="-6"/>
        </w:rPr>
        <w:t> </w:t>
      </w:r>
      <w:r>
        <w:rPr/>
        <w:t>v.</w:t>
      </w:r>
      <w:r>
        <w:rPr>
          <w:spacing w:val="-8"/>
        </w:rPr>
        <w:t> </w:t>
      </w:r>
      <w:r>
        <w:rPr>
          <w:spacing w:val="-2"/>
        </w:rPr>
        <w:t>Swinney</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March 16, 2022</w:t>
      </w:r>
    </w:p>
    <w:p>
      <w:pPr>
        <w:pStyle w:val="BodyText"/>
        <w:spacing w:before="1"/>
      </w:pPr>
    </w:p>
    <w:p>
      <w:pPr>
        <w:pStyle w:val="BodyText"/>
        <w:ind w:left="120"/>
      </w:pPr>
      <w:r>
        <w:rPr/>
        <w:t>Tags:</w:t>
      </w:r>
      <w:r>
        <w:rPr>
          <w:spacing w:val="-10"/>
        </w:rPr>
        <w:t> </w:t>
      </w:r>
      <w:r>
        <w:rPr/>
        <w:t>Reasonable</w:t>
      </w:r>
      <w:r>
        <w:rPr>
          <w:spacing w:val="-10"/>
        </w:rPr>
        <w:t> </w:t>
      </w:r>
      <w:r>
        <w:rPr/>
        <w:t>Suspicion,</w:t>
      </w:r>
      <w:r>
        <w:rPr>
          <w:spacing w:val="-10"/>
        </w:rPr>
        <w:t> </w:t>
      </w:r>
      <w:r>
        <w:rPr/>
        <w:t>Terry</w:t>
      </w:r>
      <w:r>
        <w:rPr>
          <w:spacing w:val="-9"/>
        </w:rPr>
        <w:t> </w:t>
      </w:r>
      <w:r>
        <w:rPr/>
        <w:t>Stop,</w:t>
      </w:r>
      <w:r>
        <w:rPr>
          <w:spacing w:val="-9"/>
        </w:rPr>
        <w:t> </w:t>
      </w:r>
      <w:r>
        <w:rPr/>
        <w:t>Terry</w:t>
      </w:r>
      <w:r>
        <w:rPr>
          <w:spacing w:val="-9"/>
        </w:rPr>
        <w:t> </w:t>
      </w:r>
      <w:r>
        <w:rPr>
          <w:spacing w:val="-4"/>
        </w:rPr>
        <w:t>Frisk</w:t>
      </w:r>
    </w:p>
    <w:p>
      <w:pPr>
        <w:pStyle w:val="BodyText"/>
        <w:spacing w:before="11"/>
        <w:rPr>
          <w:sz w:val="21"/>
        </w:rPr>
      </w:pPr>
    </w:p>
    <w:p>
      <w:pPr>
        <w:pStyle w:val="BodyText"/>
        <w:ind w:left="120" w:right="164"/>
      </w:pPr>
      <w:r>
        <w:rPr/>
        <w:t>Around 9:30 a.m. on November 19, 2018, an anonymous woman called 911 to report a man carrying a ﬁrearm. From her location at the Bank of America at 79th and Halsted Streets in Chicago, she told the operator that she had just seen a man on the street take out a gun: “He got a big huge gun, it’s in his right pocket. He just pulled it out, a silver gun. It’s a 45.” She said that the man “scared the shit out of” her when she saw him pull the gun out of his pocket. The caller described the man as wearing blue</w:t>
      </w:r>
      <w:r>
        <w:rPr/>
        <w:t> jeans, white gym shoes, a black skullcap, and a black coat with fur around the collar. She explained that she</w:t>
      </w:r>
      <w:r>
        <w:rPr>
          <w:spacing w:val="-3"/>
        </w:rPr>
        <w:t> </w:t>
      </w:r>
      <w:r>
        <w:rPr/>
        <w:t>was</w:t>
      </w:r>
      <w:r>
        <w:rPr>
          <w:spacing w:val="-3"/>
        </w:rPr>
        <w:t> </w:t>
      </w:r>
      <w:r>
        <w:rPr/>
        <w:t>“watching</w:t>
      </w:r>
      <w:r>
        <w:rPr>
          <w:spacing w:val="-3"/>
        </w:rPr>
        <w:t> </w:t>
      </w:r>
      <w:r>
        <w:rPr/>
        <w:t>him”</w:t>
      </w:r>
      <w:r>
        <w:rPr>
          <w:spacing w:val="-3"/>
        </w:rPr>
        <w:t> </w:t>
      </w:r>
      <w:r>
        <w:rPr/>
        <w:t>and</w:t>
      </w:r>
      <w:r>
        <w:rPr>
          <w:spacing w:val="-3"/>
        </w:rPr>
        <w:t> </w:t>
      </w:r>
      <w:r>
        <w:rPr/>
        <w:t>narrated</w:t>
      </w:r>
      <w:r>
        <w:rPr>
          <w:spacing w:val="-2"/>
        </w:rPr>
        <w:t> </w:t>
      </w:r>
      <w:r>
        <w:rPr/>
        <w:t>his</w:t>
      </w:r>
      <w:r>
        <w:rPr>
          <w:spacing w:val="-3"/>
        </w:rPr>
        <w:t> </w:t>
      </w:r>
      <w:r>
        <w:rPr/>
        <w:t>route</w:t>
      </w:r>
      <w:r>
        <w:rPr>
          <w:spacing w:val="-3"/>
        </w:rPr>
        <w:t> </w:t>
      </w:r>
      <w:r>
        <w:rPr/>
        <w:t>as</w:t>
      </w:r>
      <w:r>
        <w:rPr>
          <w:spacing w:val="-3"/>
        </w:rPr>
        <w:t> </w:t>
      </w:r>
      <w:r>
        <w:rPr/>
        <w:t>he</w:t>
      </w:r>
      <w:r>
        <w:rPr>
          <w:spacing w:val="-2"/>
        </w:rPr>
        <w:t> </w:t>
      </w:r>
      <w:r>
        <w:rPr/>
        <w:t>came</w:t>
      </w:r>
      <w:r>
        <w:rPr>
          <w:spacing w:val="-2"/>
        </w:rPr>
        <w:t> </w:t>
      </w:r>
      <w:r>
        <w:rPr/>
        <w:t>“up</w:t>
      </w:r>
      <w:r>
        <w:rPr>
          <w:spacing w:val="-2"/>
        </w:rPr>
        <w:t> </w:t>
      </w:r>
      <w:r>
        <w:rPr/>
        <w:t>the</w:t>
      </w:r>
      <w:r>
        <w:rPr>
          <w:spacing w:val="-3"/>
        </w:rPr>
        <w:t> </w:t>
      </w:r>
      <w:r>
        <w:rPr/>
        <w:t>corner</w:t>
      </w:r>
      <w:r>
        <w:rPr>
          <w:spacing w:val="-2"/>
        </w:rPr>
        <w:t> </w:t>
      </w:r>
      <w:r>
        <w:rPr/>
        <w:t>where</w:t>
      </w:r>
      <w:r>
        <w:rPr>
          <w:spacing w:val="-3"/>
        </w:rPr>
        <w:t> </w:t>
      </w:r>
      <w:r>
        <w:rPr/>
        <w:t>JJ’s</w:t>
      </w:r>
      <w:r>
        <w:rPr>
          <w:spacing w:val="-1"/>
        </w:rPr>
        <w:t> </w:t>
      </w:r>
      <w:r>
        <w:rPr/>
        <w:t>Fish</w:t>
      </w:r>
      <w:r>
        <w:rPr>
          <w:spacing w:val="-3"/>
        </w:rPr>
        <w:t> </w:t>
      </w:r>
      <w:r>
        <w:rPr/>
        <w:t>is”</w:t>
      </w:r>
      <w:r>
        <w:rPr>
          <w:spacing w:val="-1"/>
        </w:rPr>
        <w:t> </w:t>
      </w:r>
      <w:r>
        <w:rPr/>
        <w:t>and</w:t>
      </w:r>
      <w:r>
        <w:rPr>
          <w:spacing w:val="-3"/>
        </w:rPr>
        <w:t> </w:t>
      </w:r>
      <w:r>
        <w:rPr/>
        <w:t>walked “across the street towards the liquor store.” The caller reiterated that the man was “walking over towards the liquor store” and had his hand “in his right pocket to his coat with a gun in it.”</w:t>
      </w:r>
    </w:p>
    <w:p>
      <w:pPr>
        <w:pStyle w:val="BodyText"/>
        <w:ind w:left="120" w:right="241"/>
      </w:pPr>
      <w:r>
        <w:rPr/>
        <w:t>As</w:t>
      </w:r>
      <w:r>
        <w:rPr>
          <w:spacing w:val="-4"/>
        </w:rPr>
        <w:t> </w:t>
      </w:r>
      <w:r>
        <w:rPr/>
        <w:t>the</w:t>
      </w:r>
      <w:r>
        <w:rPr>
          <w:spacing w:val="-3"/>
        </w:rPr>
        <w:t> </w:t>
      </w:r>
      <w:r>
        <w:rPr/>
        <w:t>911</w:t>
      </w:r>
      <w:r>
        <w:rPr>
          <w:spacing w:val="-4"/>
        </w:rPr>
        <w:t> </w:t>
      </w:r>
      <w:r>
        <w:rPr/>
        <w:t>operator</w:t>
      </w:r>
      <w:r>
        <w:rPr>
          <w:spacing w:val="-4"/>
        </w:rPr>
        <w:t> </w:t>
      </w:r>
      <w:r>
        <w:rPr/>
        <w:t>asked</w:t>
      </w:r>
      <w:r>
        <w:rPr>
          <w:spacing w:val="-3"/>
        </w:rPr>
        <w:t> </w:t>
      </w:r>
      <w:r>
        <w:rPr/>
        <w:t>a</w:t>
      </w:r>
      <w:r>
        <w:rPr>
          <w:spacing w:val="-4"/>
        </w:rPr>
        <w:t> </w:t>
      </w:r>
      <w:r>
        <w:rPr/>
        <w:t>few</w:t>
      </w:r>
      <w:r>
        <w:rPr>
          <w:spacing w:val="-4"/>
        </w:rPr>
        <w:t> </w:t>
      </w:r>
      <w:r>
        <w:rPr/>
        <w:t>follow-up</w:t>
      </w:r>
      <w:r>
        <w:rPr>
          <w:spacing w:val="-4"/>
        </w:rPr>
        <w:t> </w:t>
      </w:r>
      <w:r>
        <w:rPr/>
        <w:t>questions,</w:t>
      </w:r>
      <w:r>
        <w:rPr>
          <w:spacing w:val="-2"/>
        </w:rPr>
        <w:t> </w:t>
      </w:r>
      <w:r>
        <w:rPr/>
        <w:t>the</w:t>
      </w:r>
      <w:r>
        <w:rPr>
          <w:spacing w:val="-3"/>
        </w:rPr>
        <w:t> </w:t>
      </w:r>
      <w:r>
        <w:rPr/>
        <w:t>caller</w:t>
      </w:r>
      <w:r>
        <w:rPr>
          <w:spacing w:val="-4"/>
        </w:rPr>
        <w:t> </w:t>
      </w:r>
      <w:r>
        <w:rPr/>
        <w:t>became</w:t>
      </w:r>
      <w:r>
        <w:rPr>
          <w:spacing w:val="-3"/>
        </w:rPr>
        <w:t> </w:t>
      </w:r>
      <w:r>
        <w:rPr/>
        <w:t>more</w:t>
      </w:r>
      <w:r>
        <w:rPr>
          <w:spacing w:val="-4"/>
        </w:rPr>
        <w:t> </w:t>
      </w:r>
      <w:r>
        <w:rPr/>
        <w:t>animated</w:t>
      </w:r>
      <w:r>
        <w:rPr>
          <w:spacing w:val="-4"/>
        </w:rPr>
        <w:t> </w:t>
      </w:r>
      <w:r>
        <w:rPr/>
        <w:t>and</w:t>
      </w:r>
      <w:r>
        <w:rPr>
          <w:spacing w:val="-2"/>
        </w:rPr>
        <w:t> </w:t>
      </w:r>
      <w:r>
        <w:rPr/>
        <w:t>exclaimed that the man had “just walked into the liquor store. He walked into Aida. A-I- D-A Liquors. He just walked in there.” In total, the call lasted around a minute and a half. The call was recorded, and the caller’s cell phone number was captured by the 911 system.</w:t>
      </w:r>
    </w:p>
    <w:p>
      <w:pPr>
        <w:pStyle w:val="BodyText"/>
      </w:pPr>
    </w:p>
    <w:p>
      <w:pPr>
        <w:pStyle w:val="BodyText"/>
        <w:ind w:left="120" w:right="159"/>
      </w:pPr>
      <w:r>
        <w:rPr/>
        <w:t>The dispatcher relayed the information and stated “no number on the callback" and identified the man as</w:t>
      </w:r>
      <w:r>
        <w:rPr>
          <w:spacing w:val="-3"/>
        </w:rPr>
        <w:t> </w:t>
      </w:r>
      <w:r>
        <w:rPr/>
        <w:t>black</w:t>
      </w:r>
      <w:r>
        <w:rPr>
          <w:spacing w:val="-3"/>
        </w:rPr>
        <w:t> </w:t>
      </w:r>
      <w:r>
        <w:rPr/>
        <w:t>(although</w:t>
      </w:r>
      <w:r>
        <w:rPr>
          <w:spacing w:val="-3"/>
        </w:rPr>
        <w:t> </w:t>
      </w:r>
      <w:r>
        <w:rPr/>
        <w:t>the</w:t>
      </w:r>
      <w:r>
        <w:rPr>
          <w:spacing w:val="-2"/>
        </w:rPr>
        <w:t> </w:t>
      </w:r>
      <w:r>
        <w:rPr/>
        <w:t>caller</w:t>
      </w:r>
      <w:r>
        <w:rPr>
          <w:spacing w:val="-3"/>
        </w:rPr>
        <w:t> </w:t>
      </w:r>
      <w:r>
        <w:rPr/>
        <w:t>had</w:t>
      </w:r>
      <w:r>
        <w:rPr>
          <w:spacing w:val="-2"/>
        </w:rPr>
        <w:t> </w:t>
      </w:r>
      <w:r>
        <w:rPr/>
        <w:t>provided</w:t>
      </w:r>
      <w:r>
        <w:rPr>
          <w:spacing w:val="-3"/>
        </w:rPr>
        <w:t> </w:t>
      </w:r>
      <w:r>
        <w:rPr/>
        <w:t>no</w:t>
      </w:r>
      <w:r>
        <w:rPr>
          <w:spacing w:val="-2"/>
        </w:rPr>
        <w:t> </w:t>
      </w:r>
      <w:r>
        <w:rPr/>
        <w:t>information</w:t>
      </w:r>
      <w:r>
        <w:rPr>
          <w:spacing w:val="-3"/>
        </w:rPr>
        <w:t> </w:t>
      </w:r>
      <w:r>
        <w:rPr/>
        <w:t>as</w:t>
      </w:r>
      <w:r>
        <w:rPr>
          <w:spacing w:val="-3"/>
        </w:rPr>
        <w:t> </w:t>
      </w:r>
      <w:r>
        <w:rPr/>
        <w:t>to</w:t>
      </w:r>
      <w:r>
        <w:rPr>
          <w:spacing w:val="-1"/>
        </w:rPr>
        <w:t> </w:t>
      </w:r>
      <w:r>
        <w:rPr/>
        <w:t>the</w:t>
      </w:r>
      <w:r>
        <w:rPr>
          <w:spacing w:val="-3"/>
        </w:rPr>
        <w:t> </w:t>
      </w:r>
      <w:r>
        <w:rPr/>
        <w:t>man’s</w:t>
      </w:r>
      <w:r>
        <w:rPr>
          <w:spacing w:val="-3"/>
        </w:rPr>
        <w:t> </w:t>
      </w:r>
      <w:r>
        <w:rPr/>
        <w:t>race).</w:t>
      </w:r>
      <w:r>
        <w:rPr>
          <w:spacing w:val="40"/>
        </w:rPr>
        <w:t> </w:t>
      </w:r>
      <w:r>
        <w:rPr/>
        <w:t>A</w:t>
      </w:r>
      <w:r>
        <w:rPr>
          <w:spacing w:val="-2"/>
        </w:rPr>
        <w:t> </w:t>
      </w:r>
      <w:r>
        <w:rPr/>
        <w:t>few</w:t>
      </w:r>
      <w:r>
        <w:rPr>
          <w:spacing w:val="-2"/>
        </w:rPr>
        <w:t> </w:t>
      </w:r>
      <w:r>
        <w:rPr/>
        <w:t>minutes</w:t>
      </w:r>
      <w:r>
        <w:rPr>
          <w:spacing w:val="-3"/>
        </w:rPr>
        <w:t> </w:t>
      </w:r>
      <w:r>
        <w:rPr/>
        <w:t>after</w:t>
      </w:r>
      <w:r>
        <w:rPr>
          <w:spacing w:val="-2"/>
        </w:rPr>
        <w:t> </w:t>
      </w:r>
      <w:r>
        <w:rPr/>
        <w:t>the radio dispatch, several oﬃcers from the Chicago Police Department responded to the call and entered the liquor store. They saw Tyshawn Swinney waiting in line at the front register. Swinney was wearing a black coat with a fur-trimmed hood, a black skullcap, blue jeans, and white sneakers. The oﬃcers requested Swinney step out of line and patted him down. They found a loaded .45-caliber semi- automatic pistol</w:t>
      </w:r>
      <w:r>
        <w:rPr>
          <w:spacing w:val="-1"/>
        </w:rPr>
        <w:t> </w:t>
      </w:r>
      <w:r>
        <w:rPr/>
        <w:t>in Swinney’s</w:t>
      </w:r>
      <w:r>
        <w:rPr>
          <w:spacing w:val="-1"/>
        </w:rPr>
        <w:t> </w:t>
      </w:r>
      <w:r>
        <w:rPr/>
        <w:t>right coat pocket, which</w:t>
      </w:r>
      <w:r>
        <w:rPr>
          <w:spacing w:val="-1"/>
        </w:rPr>
        <w:t> </w:t>
      </w:r>
      <w:r>
        <w:rPr/>
        <w:t>Swinney</w:t>
      </w:r>
      <w:r>
        <w:rPr>
          <w:spacing w:val="-1"/>
        </w:rPr>
        <w:t> </w:t>
      </w:r>
      <w:r>
        <w:rPr/>
        <w:t>later</w:t>
      </w:r>
      <w:r>
        <w:rPr>
          <w:spacing w:val="-1"/>
        </w:rPr>
        <w:t> </w:t>
      </w:r>
      <w:r>
        <w:rPr/>
        <w:t>told law</w:t>
      </w:r>
      <w:r>
        <w:rPr>
          <w:spacing w:val="-1"/>
        </w:rPr>
        <w:t> </w:t>
      </w:r>
      <w:r>
        <w:rPr/>
        <w:t>enforcement he</w:t>
      </w:r>
      <w:r>
        <w:rPr>
          <w:spacing w:val="-1"/>
        </w:rPr>
        <w:t> </w:t>
      </w:r>
      <w:r>
        <w:rPr/>
        <w:t>possessed for protection. In Illinois, it is a crime to carry a ﬁrearm on a public street and in any place that is</w:t>
      </w:r>
      <w:r>
        <w:rPr/>
        <w:t> licensed to sell alcohol. The police placed Swinney under arrest and he was charged with possessing a firearm as a felon in violation of 18 U.S.C. 922(g)(1).</w:t>
      </w:r>
    </w:p>
    <w:p>
      <w:pPr>
        <w:pStyle w:val="BodyText"/>
        <w:spacing w:before="1"/>
      </w:pPr>
    </w:p>
    <w:p>
      <w:pPr>
        <w:pStyle w:val="BodyText"/>
        <w:ind w:left="120" w:right="199"/>
      </w:pPr>
      <w:r>
        <w:rPr/>
        <w:t>Swinney ﬁled a motion to suppress the gun as the fruit of an illegal search, arguing that the police did not have reasonable suspicion to conduct a Terry stop because the anonymous tip did not reliably report that Swinney had committed or was committing a crime. The district court denied his motion, ﬁnding</w:t>
      </w:r>
      <w:r>
        <w:rPr>
          <w:spacing w:val="-3"/>
        </w:rPr>
        <w:t> </w:t>
      </w:r>
      <w:r>
        <w:rPr/>
        <w:t>that</w:t>
      </w:r>
      <w:r>
        <w:rPr>
          <w:spacing w:val="-3"/>
        </w:rPr>
        <w:t> </w:t>
      </w:r>
      <w:r>
        <w:rPr/>
        <w:t>there</w:t>
      </w:r>
      <w:r>
        <w:rPr>
          <w:spacing w:val="-4"/>
        </w:rPr>
        <w:t> </w:t>
      </w:r>
      <w:r>
        <w:rPr/>
        <w:t>was</w:t>
      </w:r>
      <w:r>
        <w:rPr>
          <w:spacing w:val="-3"/>
        </w:rPr>
        <w:t> </w:t>
      </w:r>
      <w:r>
        <w:rPr/>
        <w:t>enough</w:t>
      </w:r>
      <w:r>
        <w:rPr>
          <w:spacing w:val="-4"/>
        </w:rPr>
        <w:t> </w:t>
      </w:r>
      <w:r>
        <w:rPr/>
        <w:t>reliable</w:t>
      </w:r>
      <w:r>
        <w:rPr>
          <w:spacing w:val="-3"/>
        </w:rPr>
        <w:t> </w:t>
      </w:r>
      <w:r>
        <w:rPr/>
        <w:t>information</w:t>
      </w:r>
      <w:r>
        <w:rPr>
          <w:spacing w:val="-4"/>
        </w:rPr>
        <w:t> </w:t>
      </w:r>
      <w:r>
        <w:rPr/>
        <w:t>to</w:t>
      </w:r>
      <w:r>
        <w:rPr>
          <w:spacing w:val="-3"/>
        </w:rPr>
        <w:t> </w:t>
      </w:r>
      <w:r>
        <w:rPr/>
        <w:t>establish</w:t>
      </w:r>
      <w:r>
        <w:rPr>
          <w:spacing w:val="-4"/>
        </w:rPr>
        <w:t> </w:t>
      </w:r>
      <w:r>
        <w:rPr/>
        <w:t>reasonable</w:t>
      </w:r>
      <w:r>
        <w:rPr>
          <w:spacing w:val="-4"/>
        </w:rPr>
        <w:t> </w:t>
      </w:r>
      <w:r>
        <w:rPr/>
        <w:t>suspicion</w:t>
      </w:r>
      <w:r>
        <w:rPr>
          <w:spacing w:val="-3"/>
        </w:rPr>
        <w:t> </w:t>
      </w:r>
      <w:r>
        <w:rPr/>
        <w:t>that</w:t>
      </w:r>
      <w:r>
        <w:rPr>
          <w:spacing w:val="-3"/>
        </w:rPr>
        <w:t> </w:t>
      </w:r>
      <w:r>
        <w:rPr/>
        <w:t>Swinney</w:t>
      </w:r>
      <w:r>
        <w:rPr>
          <w:spacing w:val="-4"/>
        </w:rPr>
        <w:t> </w:t>
      </w:r>
      <w:r>
        <w:rPr/>
        <w:t>was carrying a gun. Swinney appealed.</w:t>
      </w:r>
    </w:p>
    <w:p>
      <w:pPr>
        <w:pStyle w:val="BodyText"/>
      </w:pPr>
    </w:p>
    <w:p>
      <w:pPr>
        <w:pStyle w:val="BodyText"/>
        <w:ind w:left="120" w:right="129"/>
      </w:pPr>
      <w:r>
        <w:rPr/>
        <w:t>The Seventh Circuit noted that usually anonymous tips alone “are not reliable enough to establish reasonable suspicion” because they “seldom demonstrate the informant’s basis of knowledge or veracity.’</w:t>
      </w:r>
      <w:r>
        <w:rPr>
          <w:spacing w:val="40"/>
        </w:rPr>
        <w:t> </w:t>
      </w:r>
      <w:r>
        <w:rPr/>
        <w:t>But the court noted that in </w:t>
      </w:r>
      <w:r>
        <w:rPr>
          <w:i/>
        </w:rPr>
        <w:t>Navarette</w:t>
      </w:r>
      <w:r>
        <w:rPr>
          <w:i/>
          <w:spacing w:val="-1"/>
        </w:rPr>
        <w:t> </w:t>
      </w:r>
      <w:r>
        <w:rPr>
          <w:i/>
        </w:rPr>
        <w:t>v. California</w:t>
      </w:r>
      <w:r>
        <w:rPr/>
        <w:t>, 572 U.S. 393 (2014) the Supreme Court “identiﬁed</w:t>
      </w:r>
      <w:r>
        <w:rPr>
          <w:spacing w:val="-3"/>
        </w:rPr>
        <w:t> </w:t>
      </w:r>
      <w:r>
        <w:rPr/>
        <w:t>three</w:t>
      </w:r>
      <w:r>
        <w:rPr>
          <w:spacing w:val="-4"/>
        </w:rPr>
        <w:t> </w:t>
      </w:r>
      <w:r>
        <w:rPr/>
        <w:t>factors</w:t>
      </w:r>
      <w:r>
        <w:rPr>
          <w:spacing w:val="-2"/>
        </w:rPr>
        <w:t> </w:t>
      </w:r>
      <w:r>
        <w:rPr/>
        <w:t>that</w:t>
      </w:r>
      <w:r>
        <w:rPr>
          <w:spacing w:val="-4"/>
        </w:rPr>
        <w:t> </w:t>
      </w:r>
      <w:r>
        <w:rPr/>
        <w:t>make</w:t>
      </w:r>
      <w:r>
        <w:rPr>
          <w:spacing w:val="-3"/>
        </w:rPr>
        <w:t> </w:t>
      </w:r>
      <w:r>
        <w:rPr/>
        <w:t>an</w:t>
      </w:r>
      <w:r>
        <w:rPr>
          <w:spacing w:val="-3"/>
        </w:rPr>
        <w:t> </w:t>
      </w:r>
      <w:r>
        <w:rPr/>
        <w:t>anonymous</w:t>
      </w:r>
      <w:r>
        <w:rPr>
          <w:spacing w:val="-4"/>
        </w:rPr>
        <w:t> </w:t>
      </w:r>
      <w:r>
        <w:rPr/>
        <w:t>tip</w:t>
      </w:r>
      <w:r>
        <w:rPr>
          <w:spacing w:val="-4"/>
        </w:rPr>
        <w:t> </w:t>
      </w:r>
      <w:r>
        <w:rPr/>
        <w:t>reliable</w:t>
      </w:r>
      <w:r>
        <w:rPr>
          <w:spacing w:val="-3"/>
        </w:rPr>
        <w:t> </w:t>
      </w:r>
      <w:r>
        <w:rPr/>
        <w:t>enough</w:t>
      </w:r>
      <w:r>
        <w:rPr>
          <w:spacing w:val="-3"/>
        </w:rPr>
        <w:t> </w:t>
      </w:r>
      <w:r>
        <w:rPr/>
        <w:t>to</w:t>
      </w:r>
      <w:r>
        <w:rPr>
          <w:spacing w:val="-3"/>
        </w:rPr>
        <w:t> </w:t>
      </w:r>
      <w:r>
        <w:rPr/>
        <w:t>create</w:t>
      </w:r>
      <w:r>
        <w:rPr>
          <w:spacing w:val="-3"/>
        </w:rPr>
        <w:t> </w:t>
      </w:r>
      <w:r>
        <w:rPr/>
        <w:t>reasonable</w:t>
      </w:r>
      <w:r>
        <w:rPr>
          <w:spacing w:val="-4"/>
        </w:rPr>
        <w:t> </w:t>
      </w:r>
      <w:r>
        <w:rPr/>
        <w:t>suspicion:</w:t>
      </w:r>
    </w:p>
    <w:p>
      <w:pPr>
        <w:pStyle w:val="ListParagraph"/>
        <w:numPr>
          <w:ilvl w:val="0"/>
          <w:numId w:val="1"/>
        </w:numPr>
        <w:tabs>
          <w:tab w:pos="417" w:val="left" w:leader="none"/>
        </w:tabs>
        <w:spacing w:line="240" w:lineRule="auto" w:before="0" w:after="0"/>
        <w:ind w:left="416" w:right="0" w:hanging="297"/>
        <w:jc w:val="left"/>
        <w:rPr>
          <w:sz w:val="22"/>
        </w:rPr>
      </w:pPr>
      <w:r>
        <w:rPr>
          <w:sz w:val="22"/>
        </w:rPr>
        <w:t>the</w:t>
      </w:r>
      <w:r>
        <w:rPr>
          <w:spacing w:val="-10"/>
          <w:sz w:val="22"/>
        </w:rPr>
        <w:t> </w:t>
      </w:r>
      <w:r>
        <w:rPr>
          <w:sz w:val="22"/>
        </w:rPr>
        <w:t>tipster</w:t>
      </w:r>
      <w:r>
        <w:rPr>
          <w:spacing w:val="-9"/>
          <w:sz w:val="22"/>
        </w:rPr>
        <w:t> </w:t>
      </w:r>
      <w:r>
        <w:rPr>
          <w:sz w:val="22"/>
        </w:rPr>
        <w:t>asserts</w:t>
      </w:r>
      <w:r>
        <w:rPr>
          <w:spacing w:val="-9"/>
          <w:sz w:val="22"/>
        </w:rPr>
        <w:t> </w:t>
      </w:r>
      <w:r>
        <w:rPr>
          <w:sz w:val="22"/>
        </w:rPr>
        <w:t>eyewitness</w:t>
      </w:r>
      <w:r>
        <w:rPr>
          <w:spacing w:val="-9"/>
          <w:sz w:val="22"/>
        </w:rPr>
        <w:t> </w:t>
      </w:r>
      <w:r>
        <w:rPr>
          <w:sz w:val="22"/>
        </w:rPr>
        <w:t>knowledge</w:t>
      </w:r>
      <w:r>
        <w:rPr>
          <w:spacing w:val="-8"/>
          <w:sz w:val="22"/>
        </w:rPr>
        <w:t> </w:t>
      </w:r>
      <w:r>
        <w:rPr>
          <w:sz w:val="22"/>
        </w:rPr>
        <w:t>of</w:t>
      </w:r>
      <w:r>
        <w:rPr>
          <w:spacing w:val="-9"/>
          <w:sz w:val="22"/>
        </w:rPr>
        <w:t> </w:t>
      </w:r>
      <w:r>
        <w:rPr>
          <w:sz w:val="22"/>
        </w:rPr>
        <w:t>the</w:t>
      </w:r>
      <w:r>
        <w:rPr>
          <w:spacing w:val="-9"/>
          <w:sz w:val="22"/>
        </w:rPr>
        <w:t> </w:t>
      </w:r>
      <w:r>
        <w:rPr>
          <w:sz w:val="22"/>
        </w:rPr>
        <w:t>reported</w:t>
      </w:r>
      <w:r>
        <w:rPr>
          <w:spacing w:val="-8"/>
          <w:sz w:val="22"/>
        </w:rPr>
        <w:t> </w:t>
      </w:r>
      <w:r>
        <w:rPr>
          <w:spacing w:val="-2"/>
          <w:sz w:val="22"/>
        </w:rPr>
        <w:t>event;</w:t>
      </w:r>
    </w:p>
    <w:p>
      <w:pPr>
        <w:pStyle w:val="ListParagraph"/>
        <w:numPr>
          <w:ilvl w:val="0"/>
          <w:numId w:val="1"/>
        </w:numPr>
        <w:tabs>
          <w:tab w:pos="417" w:val="left" w:leader="none"/>
        </w:tabs>
        <w:spacing w:line="240" w:lineRule="auto" w:before="0" w:after="0"/>
        <w:ind w:left="416" w:right="0" w:hanging="297"/>
        <w:jc w:val="left"/>
        <w:rPr>
          <w:sz w:val="22"/>
        </w:rPr>
      </w:pPr>
      <w:r>
        <w:rPr>
          <w:sz w:val="22"/>
        </w:rPr>
        <w:t>the</w:t>
      </w:r>
      <w:r>
        <w:rPr>
          <w:spacing w:val="-10"/>
          <w:sz w:val="22"/>
        </w:rPr>
        <w:t> </w:t>
      </w:r>
      <w:r>
        <w:rPr>
          <w:sz w:val="22"/>
        </w:rPr>
        <w:t>tipster</w:t>
      </w:r>
      <w:r>
        <w:rPr>
          <w:spacing w:val="-10"/>
          <w:sz w:val="22"/>
        </w:rPr>
        <w:t> </w:t>
      </w:r>
      <w:r>
        <w:rPr>
          <w:sz w:val="22"/>
        </w:rPr>
        <w:t>reports</w:t>
      </w:r>
      <w:r>
        <w:rPr>
          <w:spacing w:val="-9"/>
          <w:sz w:val="22"/>
        </w:rPr>
        <w:t> </w:t>
      </w:r>
      <w:r>
        <w:rPr>
          <w:sz w:val="22"/>
        </w:rPr>
        <w:t>contemporaneously</w:t>
      </w:r>
      <w:r>
        <w:rPr>
          <w:spacing w:val="-10"/>
          <w:sz w:val="22"/>
        </w:rPr>
        <w:t> </w:t>
      </w:r>
      <w:r>
        <w:rPr>
          <w:sz w:val="22"/>
        </w:rPr>
        <w:t>with</w:t>
      </w:r>
      <w:r>
        <w:rPr>
          <w:spacing w:val="-9"/>
          <w:sz w:val="22"/>
        </w:rPr>
        <w:t> </w:t>
      </w:r>
      <w:r>
        <w:rPr>
          <w:sz w:val="22"/>
        </w:rPr>
        <w:t>the</w:t>
      </w:r>
      <w:r>
        <w:rPr>
          <w:spacing w:val="-9"/>
          <w:sz w:val="22"/>
        </w:rPr>
        <w:t> </w:t>
      </w:r>
      <w:r>
        <w:rPr>
          <w:sz w:val="22"/>
        </w:rPr>
        <w:t>event;</w:t>
      </w:r>
      <w:r>
        <w:rPr>
          <w:spacing w:val="-9"/>
          <w:sz w:val="22"/>
        </w:rPr>
        <w:t> </w:t>
      </w:r>
      <w:r>
        <w:rPr>
          <w:spacing w:val="-5"/>
          <w:sz w:val="22"/>
        </w:rPr>
        <w:t>and</w:t>
      </w:r>
    </w:p>
    <w:p>
      <w:pPr>
        <w:pStyle w:val="ListParagraph"/>
        <w:numPr>
          <w:ilvl w:val="0"/>
          <w:numId w:val="1"/>
        </w:numPr>
        <w:tabs>
          <w:tab w:pos="416" w:val="left" w:leader="none"/>
        </w:tabs>
        <w:spacing w:line="240" w:lineRule="auto" w:before="0" w:after="0"/>
        <w:ind w:left="415" w:right="0" w:hanging="296"/>
        <w:jc w:val="left"/>
        <w:rPr>
          <w:sz w:val="22"/>
        </w:rPr>
      </w:pPr>
      <w:r>
        <w:rPr>
          <w:sz w:val="22"/>
        </w:rPr>
        <w:t>uses</w:t>
      </w:r>
      <w:r>
        <w:rPr>
          <w:spacing w:val="-8"/>
          <w:sz w:val="22"/>
        </w:rPr>
        <w:t> </w:t>
      </w:r>
      <w:r>
        <w:rPr>
          <w:sz w:val="22"/>
        </w:rPr>
        <w:t>the</w:t>
      </w:r>
      <w:r>
        <w:rPr>
          <w:spacing w:val="-8"/>
          <w:sz w:val="22"/>
        </w:rPr>
        <w:t> </w:t>
      </w:r>
      <w:r>
        <w:rPr>
          <w:sz w:val="22"/>
        </w:rPr>
        <w:t>911</w:t>
      </w:r>
      <w:r>
        <w:rPr>
          <w:spacing w:val="-8"/>
          <w:sz w:val="22"/>
        </w:rPr>
        <w:t> </w:t>
      </w:r>
      <w:r>
        <w:rPr>
          <w:sz w:val="22"/>
        </w:rPr>
        <w:t>emergency</w:t>
      </w:r>
      <w:r>
        <w:rPr>
          <w:spacing w:val="-7"/>
          <w:sz w:val="22"/>
        </w:rPr>
        <w:t> </w:t>
      </w:r>
      <w:r>
        <w:rPr>
          <w:sz w:val="22"/>
        </w:rPr>
        <w:t>system,</w:t>
      </w:r>
      <w:r>
        <w:rPr>
          <w:spacing w:val="-8"/>
          <w:sz w:val="22"/>
        </w:rPr>
        <w:t> </w:t>
      </w:r>
      <w:r>
        <w:rPr>
          <w:sz w:val="22"/>
        </w:rPr>
        <w:t>which</w:t>
      </w:r>
      <w:r>
        <w:rPr>
          <w:spacing w:val="-7"/>
          <w:sz w:val="22"/>
        </w:rPr>
        <w:t> </w:t>
      </w:r>
      <w:r>
        <w:rPr>
          <w:sz w:val="22"/>
        </w:rPr>
        <w:t>permits</w:t>
      </w:r>
      <w:r>
        <w:rPr>
          <w:spacing w:val="-7"/>
          <w:sz w:val="22"/>
        </w:rPr>
        <w:t> </w:t>
      </w:r>
      <w:r>
        <w:rPr>
          <w:sz w:val="22"/>
        </w:rPr>
        <w:t>call</w:t>
      </w:r>
      <w:r>
        <w:rPr>
          <w:spacing w:val="-8"/>
          <w:sz w:val="22"/>
        </w:rPr>
        <w:t> </w:t>
      </w:r>
      <w:r>
        <w:rPr>
          <w:spacing w:val="-2"/>
          <w:sz w:val="22"/>
        </w:rPr>
        <w:t>tracing.”</w:t>
      </w:r>
    </w:p>
    <w:p>
      <w:pPr>
        <w:spacing w:after="0" w:line="240" w:lineRule="auto"/>
        <w:jc w:val="left"/>
        <w:rPr>
          <w:sz w:val="22"/>
        </w:rPr>
        <w:sectPr>
          <w:pgSz w:w="12240" w:h="15840"/>
          <w:pgMar w:top="1400" w:bottom="280" w:left="1320" w:right="1320"/>
        </w:sectPr>
      </w:pPr>
    </w:p>
    <w:p>
      <w:pPr>
        <w:pStyle w:val="BodyText"/>
        <w:spacing w:before="40"/>
        <w:ind w:left="120" w:right="174"/>
      </w:pPr>
      <w:r>
        <w:rPr/>
        <w:t>Because the dispatcher did not relay all of the facts provided in the 911 call, the court held that it was a “close</w:t>
      </w:r>
      <w:r>
        <w:rPr>
          <w:spacing w:val="-3"/>
        </w:rPr>
        <w:t> </w:t>
      </w:r>
      <w:r>
        <w:rPr/>
        <w:t>call.”</w:t>
      </w:r>
      <w:r>
        <w:rPr>
          <w:spacing w:val="-3"/>
        </w:rPr>
        <w:t> </w:t>
      </w:r>
      <w:r>
        <w:rPr/>
        <w:t>But</w:t>
      </w:r>
      <w:r>
        <w:rPr>
          <w:spacing w:val="-3"/>
        </w:rPr>
        <w:t> </w:t>
      </w:r>
      <w:r>
        <w:rPr/>
        <w:t>in</w:t>
      </w:r>
      <w:r>
        <w:rPr>
          <w:spacing w:val="-3"/>
        </w:rPr>
        <w:t> </w:t>
      </w:r>
      <w:r>
        <w:rPr/>
        <w:t>the</w:t>
      </w:r>
      <w:r>
        <w:rPr>
          <w:spacing w:val="-3"/>
        </w:rPr>
        <w:t> </w:t>
      </w:r>
      <w:r>
        <w:rPr/>
        <w:t>final</w:t>
      </w:r>
      <w:r>
        <w:rPr>
          <w:spacing w:val="-2"/>
        </w:rPr>
        <w:t> </w:t>
      </w:r>
      <w:r>
        <w:rPr/>
        <w:t>analysis,</w:t>
      </w:r>
      <w:r>
        <w:rPr>
          <w:spacing w:val="-3"/>
        </w:rPr>
        <w:t> </w:t>
      </w:r>
      <w:r>
        <w:rPr/>
        <w:t>the</w:t>
      </w:r>
      <w:r>
        <w:rPr>
          <w:spacing w:val="-2"/>
        </w:rPr>
        <w:t> </w:t>
      </w:r>
      <w:r>
        <w:rPr/>
        <w:t>officers</w:t>
      </w:r>
      <w:r>
        <w:rPr>
          <w:spacing w:val="-3"/>
        </w:rPr>
        <w:t> </w:t>
      </w:r>
      <w:r>
        <w:rPr/>
        <w:t>had</w:t>
      </w:r>
      <w:r>
        <w:rPr>
          <w:spacing w:val="-2"/>
        </w:rPr>
        <w:t> </w:t>
      </w:r>
      <w:r>
        <w:rPr/>
        <w:t>enough</w:t>
      </w:r>
      <w:r>
        <w:rPr>
          <w:spacing w:val="-3"/>
        </w:rPr>
        <w:t> </w:t>
      </w:r>
      <w:r>
        <w:rPr/>
        <w:t>facts</w:t>
      </w:r>
      <w:r>
        <w:rPr>
          <w:spacing w:val="-1"/>
        </w:rPr>
        <w:t> </w:t>
      </w:r>
      <w:r>
        <w:rPr/>
        <w:t>to</w:t>
      </w:r>
      <w:r>
        <w:rPr>
          <w:spacing w:val="-2"/>
        </w:rPr>
        <w:t> </w:t>
      </w:r>
      <w:r>
        <w:rPr/>
        <w:t>meet</w:t>
      </w:r>
      <w:r>
        <w:rPr>
          <w:spacing w:val="-2"/>
        </w:rPr>
        <w:t> </w:t>
      </w:r>
      <w:r>
        <w:rPr/>
        <w:t>all</w:t>
      </w:r>
      <w:r>
        <w:rPr>
          <w:spacing w:val="-2"/>
        </w:rPr>
        <w:t> </w:t>
      </w:r>
      <w:r>
        <w:rPr/>
        <w:t>three</w:t>
      </w:r>
      <w:r>
        <w:rPr>
          <w:spacing w:val="-3"/>
        </w:rPr>
        <w:t> </w:t>
      </w:r>
      <w:r>
        <w:rPr/>
        <w:t>factors</w:t>
      </w:r>
      <w:r>
        <w:rPr>
          <w:spacing w:val="-3"/>
        </w:rPr>
        <w:t> </w:t>
      </w:r>
      <w:r>
        <w:rPr/>
        <w:t>and</w:t>
      </w:r>
      <w:r>
        <w:rPr>
          <w:spacing w:val="-3"/>
        </w:rPr>
        <w:t> </w:t>
      </w:r>
      <w:r>
        <w:rPr/>
        <w:t>establish a reasonable suspicion that the defendant had entered a liquor store with a firearm in violation of Illinois</w:t>
      </w:r>
      <w:r>
        <w:rPr>
          <w:spacing w:val="-2"/>
        </w:rPr>
        <w:t> </w:t>
      </w:r>
      <w:r>
        <w:rPr/>
        <w:t>law.</w:t>
      </w:r>
      <w:r>
        <w:rPr>
          <w:spacing w:val="-2"/>
        </w:rPr>
        <w:t> </w:t>
      </w:r>
      <w:r>
        <w:rPr/>
        <w:t>Accordingly,</w:t>
      </w:r>
      <w:r>
        <w:rPr>
          <w:spacing w:val="-2"/>
        </w:rPr>
        <w:t> </w:t>
      </w:r>
      <w:r>
        <w:rPr/>
        <w:t>the</w:t>
      </w:r>
      <w:r>
        <w:rPr>
          <w:spacing w:val="-2"/>
        </w:rPr>
        <w:t> </w:t>
      </w:r>
      <w:r>
        <w:rPr/>
        <w:t>Seventh</w:t>
      </w:r>
      <w:r>
        <w:rPr>
          <w:spacing w:val="-1"/>
        </w:rPr>
        <w:t> </w:t>
      </w:r>
      <w:r>
        <w:rPr/>
        <w:t>Circuit</w:t>
      </w:r>
      <w:r>
        <w:rPr>
          <w:spacing w:val="-1"/>
        </w:rPr>
        <w:t> </w:t>
      </w:r>
      <w:r>
        <w:rPr/>
        <w:t>affirmed the</w:t>
      </w:r>
      <w:r>
        <w:rPr>
          <w:spacing w:val="-1"/>
        </w:rPr>
        <w:t> </w:t>
      </w:r>
      <w:r>
        <w:rPr/>
        <w:t>denial</w:t>
      </w:r>
      <w:r>
        <w:rPr>
          <w:spacing w:val="-1"/>
        </w:rPr>
        <w:t> </w:t>
      </w:r>
      <w:r>
        <w:rPr/>
        <w:t>of</w:t>
      </w:r>
      <w:r>
        <w:rPr>
          <w:spacing w:val="-1"/>
        </w:rPr>
        <w:t> </w:t>
      </w:r>
      <w:r>
        <w:rPr/>
        <w:t>his</w:t>
      </w:r>
      <w:r>
        <w:rPr>
          <w:spacing w:val="-2"/>
        </w:rPr>
        <w:t> </w:t>
      </w:r>
      <w:r>
        <w:rPr/>
        <w:t>motion</w:t>
      </w:r>
      <w:r>
        <w:rPr>
          <w:spacing w:val="-1"/>
        </w:rPr>
        <w:t> </w:t>
      </w:r>
      <w:r>
        <w:rPr/>
        <w:t>to suppress</w:t>
      </w:r>
      <w:r>
        <w:rPr>
          <w:spacing w:val="-2"/>
        </w:rPr>
        <w:t> </w:t>
      </w:r>
      <w:r>
        <w:rPr/>
        <w:t>the</w:t>
      </w:r>
      <w:r>
        <w:rPr>
          <w:spacing w:val="-1"/>
        </w:rPr>
        <w:t> </w:t>
      </w:r>
      <w:r>
        <w:rPr/>
        <w:t>gun</w:t>
      </w:r>
      <w:r>
        <w:rPr>
          <w:spacing w:val="-1"/>
        </w:rPr>
        <w:t> </w:t>
      </w:r>
      <w:r>
        <w:rPr/>
        <w:t>as</w:t>
      </w:r>
      <w:r>
        <w:rPr>
          <w:spacing w:val="-2"/>
        </w:rPr>
        <w:t> </w:t>
      </w:r>
      <w:r>
        <w:rPr/>
        <w:t>the fruit of an illegal search.</w:t>
      </w:r>
    </w:p>
    <w:p>
      <w:pPr>
        <w:pStyle w:val="BodyText"/>
      </w:pPr>
    </w:p>
    <w:p>
      <w:pPr>
        <w:pStyle w:val="BodyText"/>
        <w:spacing w:before="12"/>
        <w:rPr>
          <w:sz w:val="21"/>
        </w:rPr>
      </w:pPr>
    </w:p>
    <w:p>
      <w:pPr>
        <w:pStyle w:val="BodyText"/>
        <w:ind w:left="119"/>
      </w:pPr>
      <w:r>
        <w:rPr/>
        <w:t>Templeton</w:t>
      </w:r>
      <w:r>
        <w:rPr>
          <w:spacing w:val="-9"/>
        </w:rPr>
        <w:t> </w:t>
      </w:r>
      <w:r>
        <w:rPr/>
        <w:t>v.</w:t>
      </w:r>
      <w:r>
        <w:rPr>
          <w:spacing w:val="-8"/>
        </w:rPr>
        <w:t> </w:t>
      </w:r>
      <w:r>
        <w:rPr>
          <w:spacing w:val="-2"/>
        </w:rPr>
        <w:t>Jarmillo</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March 11, 2022</w:t>
      </w:r>
    </w:p>
    <w:p>
      <w:pPr>
        <w:pStyle w:val="BodyText"/>
        <w:spacing w:before="1"/>
      </w:pPr>
    </w:p>
    <w:p>
      <w:pPr>
        <w:pStyle w:val="BodyText"/>
        <w:ind w:left="119"/>
      </w:pPr>
      <w:r>
        <w:rPr/>
        <w:t>Tags:</w:t>
      </w:r>
      <w:r>
        <w:rPr>
          <w:spacing w:val="-7"/>
        </w:rPr>
        <w:t> </w:t>
      </w:r>
      <w:r>
        <w:rPr/>
        <w:t>Use</w:t>
      </w:r>
      <w:r>
        <w:rPr>
          <w:spacing w:val="-5"/>
        </w:rPr>
        <w:t> </w:t>
      </w:r>
      <w:r>
        <w:rPr/>
        <w:t>of</w:t>
      </w:r>
      <w:r>
        <w:rPr>
          <w:spacing w:val="-6"/>
        </w:rPr>
        <w:t> </w:t>
      </w:r>
      <w:r>
        <w:rPr/>
        <w:t>Force,</w:t>
      </w:r>
      <w:r>
        <w:rPr>
          <w:spacing w:val="-6"/>
        </w:rPr>
        <w:t> </w:t>
      </w:r>
      <w:r>
        <w:rPr>
          <w:spacing w:val="-2"/>
        </w:rPr>
        <w:t>Handcuffs</w:t>
      </w:r>
    </w:p>
    <w:p>
      <w:pPr>
        <w:pStyle w:val="BodyText"/>
        <w:spacing w:before="11"/>
        <w:rPr>
          <w:sz w:val="21"/>
        </w:rPr>
      </w:pPr>
    </w:p>
    <w:p>
      <w:pPr>
        <w:pStyle w:val="BodyText"/>
        <w:ind w:left="119" w:right="151"/>
      </w:pPr>
      <w:r>
        <w:rPr/>
        <w:t>The Fifth Circuit affirmed the district court's dismissal of the plaintiff's 42 U.S.C. 1983 claims against law enforcement officers and other city employees based on the qualified immunity defense. The plaintiff's claims arose from the officer's actions in handcuffing, detaining, and involuntarily committing him after</w:t>
      </w:r>
      <w:r>
        <w:rPr/>
        <w:t> a welfare check. The plaintiff alleged that he experienced pain in his shoulder from tight handcuffing that</w:t>
      </w:r>
      <w:r>
        <w:rPr>
          <w:spacing w:val="-3"/>
        </w:rPr>
        <w:t> </w:t>
      </w:r>
      <w:r>
        <w:rPr/>
        <w:t>occurred</w:t>
      </w:r>
      <w:r>
        <w:rPr>
          <w:spacing w:val="-2"/>
        </w:rPr>
        <w:t> </w:t>
      </w:r>
      <w:r>
        <w:rPr/>
        <w:t>over</w:t>
      </w:r>
      <w:r>
        <w:rPr>
          <w:spacing w:val="-3"/>
        </w:rPr>
        <w:t> </w:t>
      </w:r>
      <w:r>
        <w:rPr/>
        <w:t>a</w:t>
      </w:r>
      <w:r>
        <w:rPr>
          <w:spacing w:val="-3"/>
        </w:rPr>
        <w:t> </w:t>
      </w:r>
      <w:r>
        <w:rPr/>
        <w:t>matter</w:t>
      </w:r>
      <w:r>
        <w:rPr>
          <w:spacing w:val="-3"/>
        </w:rPr>
        <w:t> </w:t>
      </w:r>
      <w:r>
        <w:rPr/>
        <w:t>of</w:t>
      </w:r>
      <w:r>
        <w:rPr>
          <w:spacing w:val="-3"/>
        </w:rPr>
        <w:t> </w:t>
      </w:r>
      <w:r>
        <w:rPr/>
        <w:t>minutes.</w:t>
      </w:r>
      <w:r>
        <w:rPr>
          <w:spacing w:val="-1"/>
        </w:rPr>
        <w:t> </w:t>
      </w:r>
      <w:r>
        <w:rPr/>
        <w:t>The</w:t>
      </w:r>
      <w:r>
        <w:rPr>
          <w:spacing w:val="-2"/>
        </w:rPr>
        <w:t> </w:t>
      </w:r>
      <w:r>
        <w:rPr/>
        <w:t>court</w:t>
      </w:r>
      <w:r>
        <w:rPr>
          <w:spacing w:val="-2"/>
        </w:rPr>
        <w:t> </w:t>
      </w:r>
      <w:r>
        <w:rPr/>
        <w:t>concluded</w:t>
      </w:r>
      <w:r>
        <w:rPr>
          <w:spacing w:val="-2"/>
        </w:rPr>
        <w:t> </w:t>
      </w:r>
      <w:r>
        <w:rPr/>
        <w:t>that</w:t>
      </w:r>
      <w:r>
        <w:rPr>
          <w:spacing w:val="-1"/>
        </w:rPr>
        <w:t> </w:t>
      </w:r>
      <w:r>
        <w:rPr/>
        <w:t>the</w:t>
      </w:r>
      <w:r>
        <w:rPr>
          <w:spacing w:val="-2"/>
        </w:rPr>
        <w:t> </w:t>
      </w:r>
      <w:r>
        <w:rPr/>
        <w:t>plaintiff</w:t>
      </w:r>
      <w:r>
        <w:rPr>
          <w:spacing w:val="-2"/>
        </w:rPr>
        <w:t> </w:t>
      </w:r>
      <w:r>
        <w:rPr/>
        <w:t>failed</w:t>
      </w:r>
      <w:r>
        <w:rPr>
          <w:spacing w:val="-3"/>
        </w:rPr>
        <w:t> </w:t>
      </w:r>
      <w:r>
        <w:rPr/>
        <w:t>to</w:t>
      </w:r>
      <w:r>
        <w:rPr>
          <w:spacing w:val="-2"/>
        </w:rPr>
        <w:t> </w:t>
      </w:r>
      <w:r>
        <w:rPr/>
        <w:t>state</w:t>
      </w:r>
      <w:r>
        <w:rPr>
          <w:spacing w:val="-2"/>
        </w:rPr>
        <w:t> </w:t>
      </w:r>
      <w:r>
        <w:rPr/>
        <w:t>a</w:t>
      </w:r>
      <w:r>
        <w:rPr>
          <w:spacing w:val="-3"/>
        </w:rPr>
        <w:t> </w:t>
      </w:r>
      <w:r>
        <w:rPr/>
        <w:t>claim</w:t>
      </w:r>
      <w:r>
        <w:rPr>
          <w:spacing w:val="-2"/>
        </w:rPr>
        <w:t> </w:t>
      </w:r>
      <w:r>
        <w:rPr/>
        <w:t>that the officers violated his clearly established rights where tight handcuffing alone, even where a detainee sustains minor injuries, does not present an excessive force claim.</w:t>
      </w:r>
    </w:p>
    <w:p>
      <w:pPr>
        <w:pStyle w:val="BodyText"/>
      </w:pPr>
    </w:p>
    <w:p>
      <w:pPr>
        <w:pStyle w:val="BodyText"/>
      </w:pPr>
    </w:p>
    <w:p>
      <w:pPr>
        <w:pStyle w:val="BodyText"/>
        <w:ind w:left="120"/>
      </w:pPr>
      <w:r>
        <w:rPr/>
        <w:t>Allen</w:t>
      </w:r>
      <w:r>
        <w:rPr>
          <w:spacing w:val="-5"/>
        </w:rPr>
        <w:t> </w:t>
      </w:r>
      <w:r>
        <w:rPr/>
        <w:t>v.</w:t>
      </w:r>
      <w:r>
        <w:rPr>
          <w:spacing w:val="-4"/>
        </w:rPr>
        <w:t> </w:t>
      </w:r>
      <w:r>
        <w:rPr>
          <w:spacing w:val="-2"/>
        </w:rPr>
        <w:t>Monico</w:t>
      </w:r>
    </w:p>
    <w:p>
      <w:pPr>
        <w:pStyle w:val="BodyText"/>
        <w:spacing w:before="1"/>
        <w:ind w:left="120"/>
      </w:pPr>
      <w:r>
        <w:rPr/>
        <w:t>Court:</w:t>
      </w:r>
      <w:r>
        <w:rPr>
          <w:spacing w:val="-6"/>
        </w:rPr>
        <w:t> </w:t>
      </w:r>
      <w:r>
        <w:rPr/>
        <w:t>US</w:t>
      </w:r>
      <w:r>
        <w:rPr>
          <w:spacing w:val="-6"/>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spacing w:val="-2"/>
        </w:rPr>
        <w:t>Circuit</w:t>
      </w:r>
    </w:p>
    <w:p>
      <w:pPr>
        <w:pStyle w:val="BodyText"/>
        <w:ind w:left="120"/>
      </w:pPr>
      <w:r>
        <w:rPr/>
        <w:t>Opinion</w:t>
      </w:r>
      <w:r>
        <w:rPr>
          <w:spacing w:val="-7"/>
        </w:rPr>
        <w:t> </w:t>
      </w:r>
      <w:r>
        <w:rPr/>
        <w:t>Date:</w:t>
      </w:r>
      <w:r>
        <w:rPr>
          <w:spacing w:val="-7"/>
        </w:rPr>
        <w:t> </w:t>
      </w:r>
      <w:r>
        <w:rPr/>
        <w:t>March</w:t>
      </w:r>
      <w:r>
        <w:rPr>
          <w:spacing w:val="-7"/>
        </w:rPr>
        <w:t> </w:t>
      </w:r>
      <w:r>
        <w:rPr/>
        <w:t>14,</w:t>
      </w:r>
      <w:r>
        <w:rPr>
          <w:spacing w:val="-7"/>
        </w:rPr>
        <w:t> </w:t>
      </w:r>
      <w:r>
        <w:rPr>
          <w:spacing w:val="-4"/>
        </w:rPr>
        <w:t>2022</w:t>
      </w:r>
    </w:p>
    <w:p>
      <w:pPr>
        <w:pStyle w:val="BodyText"/>
        <w:spacing w:before="11"/>
        <w:rPr>
          <w:sz w:val="21"/>
        </w:rPr>
      </w:pPr>
    </w:p>
    <w:p>
      <w:pPr>
        <w:pStyle w:val="BodyText"/>
        <w:ind w:left="120"/>
      </w:pPr>
      <w:r>
        <w:rPr/>
        <w:t>Tags:</w:t>
      </w:r>
      <w:r>
        <w:rPr>
          <w:spacing w:val="-10"/>
        </w:rPr>
        <w:t> </w:t>
      </w:r>
      <w:r>
        <w:rPr/>
        <w:t>Qualified</w:t>
      </w:r>
      <w:r>
        <w:rPr>
          <w:spacing w:val="-10"/>
        </w:rPr>
        <w:t> </w:t>
      </w:r>
      <w:r>
        <w:rPr/>
        <w:t>Immunity,</w:t>
      </w:r>
      <w:r>
        <w:rPr>
          <w:spacing w:val="-7"/>
        </w:rPr>
        <w:t> </w:t>
      </w:r>
      <w:r>
        <w:rPr/>
        <w:t>False</w:t>
      </w:r>
      <w:r>
        <w:rPr>
          <w:spacing w:val="-10"/>
        </w:rPr>
        <w:t> </w:t>
      </w:r>
      <w:r>
        <w:rPr/>
        <w:t>Affidavit,</w:t>
      </w:r>
      <w:r>
        <w:rPr>
          <w:spacing w:val="-10"/>
        </w:rPr>
        <w:t> </w:t>
      </w:r>
      <w:r>
        <w:rPr/>
        <w:t>Probable</w:t>
      </w:r>
      <w:r>
        <w:rPr>
          <w:spacing w:val="-9"/>
        </w:rPr>
        <w:t> </w:t>
      </w:r>
      <w:r>
        <w:rPr>
          <w:spacing w:val="-4"/>
        </w:rPr>
        <w:t>Cause</w:t>
      </w:r>
    </w:p>
    <w:p>
      <w:pPr>
        <w:pStyle w:val="BodyText"/>
        <w:spacing w:before="1"/>
      </w:pPr>
    </w:p>
    <w:p>
      <w:pPr>
        <w:pStyle w:val="BodyText"/>
        <w:ind w:left="120"/>
      </w:pPr>
      <w:r>
        <w:rPr/>
        <w:t>After</w:t>
      </w:r>
      <w:r>
        <w:rPr>
          <w:spacing w:val="-3"/>
        </w:rPr>
        <w:t> </w:t>
      </w:r>
      <w:r>
        <w:rPr/>
        <w:t>a</w:t>
      </w:r>
      <w:r>
        <w:rPr>
          <w:spacing w:val="-3"/>
        </w:rPr>
        <w:t> </w:t>
      </w:r>
      <w:r>
        <w:rPr/>
        <w:t>jury</w:t>
      </w:r>
      <w:r>
        <w:rPr>
          <w:spacing w:val="-2"/>
        </w:rPr>
        <w:t> </w:t>
      </w:r>
      <w:r>
        <w:rPr/>
        <w:t>found</w:t>
      </w:r>
      <w:r>
        <w:rPr>
          <w:spacing w:val="-3"/>
        </w:rPr>
        <w:t> </w:t>
      </w:r>
      <w:r>
        <w:rPr/>
        <w:t>the</w:t>
      </w:r>
      <w:r>
        <w:rPr>
          <w:spacing w:val="-2"/>
        </w:rPr>
        <w:t> </w:t>
      </w:r>
      <w:r>
        <w:rPr/>
        <w:t>plaintiff</w:t>
      </w:r>
      <w:r>
        <w:rPr>
          <w:spacing w:val="-3"/>
        </w:rPr>
        <w:t> </w:t>
      </w:r>
      <w:r>
        <w:rPr/>
        <w:t>not</w:t>
      </w:r>
      <w:r>
        <w:rPr>
          <w:spacing w:val="-3"/>
        </w:rPr>
        <w:t> </w:t>
      </w:r>
      <w:r>
        <w:rPr/>
        <w:t>guilty</w:t>
      </w:r>
      <w:r>
        <w:rPr>
          <w:spacing w:val="-3"/>
        </w:rPr>
        <w:t> </w:t>
      </w:r>
      <w:r>
        <w:rPr/>
        <w:t>of</w:t>
      </w:r>
      <w:r>
        <w:rPr>
          <w:spacing w:val="-3"/>
        </w:rPr>
        <w:t> </w:t>
      </w:r>
      <w:r>
        <w:rPr/>
        <w:t>a</w:t>
      </w:r>
      <w:r>
        <w:rPr>
          <w:spacing w:val="-3"/>
        </w:rPr>
        <w:t> </w:t>
      </w:r>
      <w:r>
        <w:rPr/>
        <w:t>drug</w:t>
      </w:r>
      <w:r>
        <w:rPr>
          <w:spacing w:val="-3"/>
        </w:rPr>
        <w:t> </w:t>
      </w:r>
      <w:r>
        <w:rPr/>
        <w:t>trafficking</w:t>
      </w:r>
      <w:r>
        <w:rPr>
          <w:spacing w:val="-2"/>
        </w:rPr>
        <w:t> </w:t>
      </w:r>
      <w:r>
        <w:rPr/>
        <w:t>offense,</w:t>
      </w:r>
      <w:r>
        <w:rPr>
          <w:spacing w:val="-3"/>
        </w:rPr>
        <w:t> </w:t>
      </w:r>
      <w:r>
        <w:rPr/>
        <w:t>he</w:t>
      </w:r>
      <w:r>
        <w:rPr>
          <w:spacing w:val="-3"/>
        </w:rPr>
        <w:t> </w:t>
      </w:r>
      <w:r>
        <w:rPr/>
        <w:t>filed</w:t>
      </w:r>
      <w:r>
        <w:rPr>
          <w:spacing w:val="-2"/>
        </w:rPr>
        <w:t> </w:t>
      </w:r>
      <w:r>
        <w:rPr/>
        <w:t>a</w:t>
      </w:r>
      <w:r>
        <w:rPr>
          <w:spacing w:val="-3"/>
        </w:rPr>
        <w:t> </w:t>
      </w:r>
      <w:r>
        <w:rPr/>
        <w:t>civil</w:t>
      </w:r>
      <w:r>
        <w:rPr>
          <w:spacing w:val="-3"/>
        </w:rPr>
        <w:t> </w:t>
      </w:r>
      <w:r>
        <w:rPr/>
        <w:t>rights</w:t>
      </w:r>
      <w:r>
        <w:rPr>
          <w:spacing w:val="-3"/>
        </w:rPr>
        <w:t> </w:t>
      </w:r>
      <w:r>
        <w:rPr/>
        <w:t>action</w:t>
      </w:r>
      <w:r>
        <w:rPr>
          <w:spacing w:val="-3"/>
        </w:rPr>
        <w:t> </w:t>
      </w:r>
      <w:r>
        <w:rPr/>
        <w:t>against two police officers alleging they conspired to include false statements in an affidavit of probable cause executed shortly after his arrest.</w:t>
      </w:r>
    </w:p>
    <w:p>
      <w:pPr>
        <w:pStyle w:val="BodyText"/>
      </w:pPr>
    </w:p>
    <w:p>
      <w:pPr>
        <w:pStyle w:val="BodyText"/>
        <w:ind w:left="120" w:right="199"/>
      </w:pPr>
      <w:r>
        <w:rPr/>
        <w:t>The Eighth Circuit affirmed the district court's grant of the motion to dismiss based on qualified immunity where the affidavit provided arguable probable cause for the plaintiff's arrest even without the allegedly false statements at issue. The court concluded that the uncontested portions of the affidavit</w:t>
      </w:r>
      <w:r>
        <w:rPr>
          <w:spacing w:val="-3"/>
        </w:rPr>
        <w:t> </w:t>
      </w:r>
      <w:r>
        <w:rPr/>
        <w:t>show</w:t>
      </w:r>
      <w:r>
        <w:rPr>
          <w:spacing w:val="-3"/>
        </w:rPr>
        <w:t> </w:t>
      </w:r>
      <w:r>
        <w:rPr/>
        <w:t>officers</w:t>
      </w:r>
      <w:r>
        <w:rPr>
          <w:spacing w:val="-3"/>
        </w:rPr>
        <w:t> </w:t>
      </w:r>
      <w:r>
        <w:rPr/>
        <w:t>knew</w:t>
      </w:r>
      <w:r>
        <w:rPr>
          <w:spacing w:val="-3"/>
        </w:rPr>
        <w:t> </w:t>
      </w:r>
      <w:r>
        <w:rPr/>
        <w:t>at</w:t>
      </w:r>
      <w:r>
        <w:rPr>
          <w:spacing w:val="-2"/>
        </w:rPr>
        <w:t> </w:t>
      </w:r>
      <w:r>
        <w:rPr/>
        <w:t>the</w:t>
      </w:r>
      <w:r>
        <w:rPr>
          <w:spacing w:val="-2"/>
        </w:rPr>
        <w:t> </w:t>
      </w:r>
      <w:r>
        <w:rPr/>
        <w:t>time</w:t>
      </w:r>
      <w:r>
        <w:rPr>
          <w:spacing w:val="-3"/>
        </w:rPr>
        <w:t> </w:t>
      </w:r>
      <w:r>
        <w:rPr/>
        <w:t>that</w:t>
      </w:r>
      <w:r>
        <w:rPr>
          <w:spacing w:val="-3"/>
        </w:rPr>
        <w:t> </w:t>
      </w:r>
      <w:r>
        <w:rPr/>
        <w:t>the</w:t>
      </w:r>
      <w:r>
        <w:rPr>
          <w:spacing w:val="-2"/>
        </w:rPr>
        <w:t> </w:t>
      </w:r>
      <w:r>
        <w:rPr/>
        <w:t>plaintiff</w:t>
      </w:r>
      <w:r>
        <w:rPr>
          <w:spacing w:val="-3"/>
        </w:rPr>
        <w:t> </w:t>
      </w:r>
      <w:r>
        <w:rPr/>
        <w:t>repeatedly</w:t>
      </w:r>
      <w:r>
        <w:rPr>
          <w:spacing w:val="-3"/>
        </w:rPr>
        <w:t> </w:t>
      </w:r>
      <w:r>
        <w:rPr/>
        <w:t>had</w:t>
      </w:r>
      <w:r>
        <w:rPr>
          <w:spacing w:val="-2"/>
        </w:rPr>
        <w:t> </w:t>
      </w:r>
      <w:r>
        <w:rPr/>
        <w:t>been</w:t>
      </w:r>
      <w:r>
        <w:rPr>
          <w:spacing w:val="-2"/>
        </w:rPr>
        <w:t> </w:t>
      </w:r>
      <w:r>
        <w:rPr/>
        <w:t>with</w:t>
      </w:r>
      <w:r>
        <w:rPr>
          <w:spacing w:val="-2"/>
        </w:rPr>
        <w:t> </w:t>
      </w:r>
      <w:r>
        <w:rPr/>
        <w:t>the</w:t>
      </w:r>
      <w:r>
        <w:rPr>
          <w:spacing w:val="-2"/>
        </w:rPr>
        <w:t> </w:t>
      </w:r>
      <w:r>
        <w:rPr/>
        <w:t>targets</w:t>
      </w:r>
      <w:r>
        <w:rPr>
          <w:spacing w:val="-3"/>
        </w:rPr>
        <w:t> </w:t>
      </w:r>
      <w:r>
        <w:rPr/>
        <w:t>of</w:t>
      </w:r>
      <w:r>
        <w:rPr>
          <w:spacing w:val="-3"/>
        </w:rPr>
        <w:t> </w:t>
      </w:r>
      <w:r>
        <w:rPr/>
        <w:t>their investigation close in time to cocaine sales. Viewed in totality through the lens of common sense, the court stated that the affidavit with the alleged falsehoods removed still supports probable cause. The court affirmed the dismissal of all plaintiff's claims as they are derivative of the probable cause </w:t>
      </w:r>
      <w:r>
        <w:rPr>
          <w:spacing w:val="-2"/>
        </w:rPr>
        <w:t>argument.</w:t>
      </w:r>
    </w:p>
    <w:p>
      <w:pPr>
        <w:pStyle w:val="BodyText"/>
      </w:pPr>
    </w:p>
    <w:p>
      <w:pPr>
        <w:pStyle w:val="BodyText"/>
      </w:pPr>
    </w:p>
    <w:p>
      <w:pPr>
        <w:pStyle w:val="BodyText"/>
        <w:ind w:left="120"/>
      </w:pPr>
      <w:r>
        <w:rPr/>
        <w:t>Mitchell</w:t>
      </w:r>
      <w:r>
        <w:rPr>
          <w:spacing w:val="-8"/>
        </w:rPr>
        <w:t> </w:t>
      </w:r>
      <w:r>
        <w:rPr/>
        <w:t>v.</w:t>
      </w:r>
      <w:r>
        <w:rPr>
          <w:spacing w:val="-7"/>
        </w:rPr>
        <w:t> </w:t>
      </w:r>
      <w:r>
        <w:rPr>
          <w:spacing w:val="-2"/>
        </w:rPr>
        <w:t>Kirchmeier</w:t>
      </w:r>
    </w:p>
    <w:p>
      <w:pPr>
        <w:pStyle w:val="BodyText"/>
        <w:ind w:left="120"/>
      </w:pPr>
      <w:r>
        <w:rPr/>
        <w:t>Court:</w:t>
      </w:r>
      <w:r>
        <w:rPr>
          <w:spacing w:val="-6"/>
        </w:rPr>
        <w:t> </w:t>
      </w:r>
      <w:r>
        <w:rPr/>
        <w:t>US</w:t>
      </w:r>
      <w:r>
        <w:rPr>
          <w:spacing w:val="-6"/>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spacing w:val="-2"/>
        </w:rPr>
        <w:t>Circuit</w:t>
      </w:r>
    </w:p>
    <w:p>
      <w:pPr>
        <w:pStyle w:val="BodyText"/>
        <w:ind w:left="120"/>
      </w:pPr>
      <w:r>
        <w:rPr/>
        <w:t>Opinion</w:t>
      </w:r>
      <w:r>
        <w:rPr>
          <w:spacing w:val="-7"/>
        </w:rPr>
        <w:t> </w:t>
      </w:r>
      <w:r>
        <w:rPr/>
        <w:t>Date:</w:t>
      </w:r>
      <w:r>
        <w:rPr>
          <w:spacing w:val="-7"/>
        </w:rPr>
        <w:t> </w:t>
      </w:r>
      <w:r>
        <w:rPr/>
        <w:t>March</w:t>
      </w:r>
      <w:r>
        <w:rPr>
          <w:spacing w:val="-7"/>
        </w:rPr>
        <w:t> </w:t>
      </w:r>
      <w:r>
        <w:rPr/>
        <w:t>14,</w:t>
      </w:r>
      <w:r>
        <w:rPr>
          <w:spacing w:val="-7"/>
        </w:rPr>
        <w:t> </w:t>
      </w:r>
      <w:r>
        <w:rPr>
          <w:spacing w:val="-4"/>
        </w:rPr>
        <w:t>2022</w:t>
      </w:r>
    </w:p>
    <w:p>
      <w:pPr>
        <w:pStyle w:val="BodyText"/>
      </w:pPr>
    </w:p>
    <w:p>
      <w:pPr>
        <w:pStyle w:val="BodyText"/>
        <w:ind w:left="120"/>
      </w:pPr>
      <w:r>
        <w:rPr/>
        <w:t>Tags:</w:t>
      </w:r>
      <w:r>
        <w:rPr>
          <w:spacing w:val="-9"/>
        </w:rPr>
        <w:t> </w:t>
      </w:r>
      <w:r>
        <w:rPr/>
        <w:t>First</w:t>
      </w:r>
      <w:r>
        <w:rPr>
          <w:spacing w:val="-9"/>
        </w:rPr>
        <w:t> </w:t>
      </w:r>
      <w:r>
        <w:rPr/>
        <w:t>Amendment,</w:t>
      </w:r>
      <w:r>
        <w:rPr>
          <w:spacing w:val="-8"/>
        </w:rPr>
        <w:t> </w:t>
      </w:r>
      <w:r>
        <w:rPr/>
        <w:t>Use</w:t>
      </w:r>
      <w:r>
        <w:rPr>
          <w:spacing w:val="-9"/>
        </w:rPr>
        <w:t> </w:t>
      </w:r>
      <w:r>
        <w:rPr/>
        <w:t>of</w:t>
      </w:r>
      <w:r>
        <w:rPr>
          <w:spacing w:val="-9"/>
        </w:rPr>
        <w:t> </w:t>
      </w:r>
      <w:r>
        <w:rPr/>
        <w:t>Force,</w:t>
      </w:r>
      <w:r>
        <w:rPr>
          <w:spacing w:val="-7"/>
        </w:rPr>
        <w:t> </w:t>
      </w:r>
      <w:r>
        <w:rPr/>
        <w:t>Protests,</w:t>
      </w:r>
      <w:r>
        <w:rPr>
          <w:spacing w:val="-9"/>
        </w:rPr>
        <w:t> </w:t>
      </w:r>
      <w:r>
        <w:rPr/>
        <w:t>Retaliation,</w:t>
      </w:r>
      <w:r>
        <w:rPr>
          <w:spacing w:val="-9"/>
        </w:rPr>
        <w:t> </w:t>
      </w:r>
      <w:r>
        <w:rPr/>
        <w:t>Duty</w:t>
      </w:r>
      <w:r>
        <w:rPr>
          <w:spacing w:val="-8"/>
        </w:rPr>
        <w:t> </w:t>
      </w:r>
      <w:r>
        <w:rPr/>
        <w:t>to</w:t>
      </w:r>
      <w:r>
        <w:rPr>
          <w:spacing w:val="-8"/>
        </w:rPr>
        <w:t> </w:t>
      </w:r>
      <w:r>
        <w:rPr/>
        <w:t>Intervene,</w:t>
      </w:r>
      <w:r>
        <w:rPr>
          <w:spacing w:val="-9"/>
        </w:rPr>
        <w:t> </w:t>
      </w:r>
      <w:r>
        <w:rPr/>
        <w:t>Equal</w:t>
      </w:r>
      <w:r>
        <w:rPr>
          <w:spacing w:val="-9"/>
        </w:rPr>
        <w:t> </w:t>
      </w:r>
      <w:r>
        <w:rPr>
          <w:spacing w:val="-2"/>
        </w:rPr>
        <w:t>Protection</w:t>
      </w:r>
    </w:p>
    <w:p>
      <w:pPr>
        <w:spacing w:after="0"/>
        <w:sectPr>
          <w:pgSz w:w="12240" w:h="15840"/>
          <w:pgMar w:top="1400" w:bottom="280" w:left="1320" w:right="1320"/>
        </w:sectPr>
      </w:pPr>
    </w:p>
    <w:p>
      <w:pPr>
        <w:pStyle w:val="BodyText"/>
        <w:spacing w:before="40"/>
        <w:ind w:left="120"/>
      </w:pPr>
      <w:r>
        <w:rPr/>
        <w:t>The plaintiff filed suit against Morton County and North Dakota state officials under 42 U.S.C. 1983, alleging</w:t>
      </w:r>
      <w:r>
        <w:rPr>
          <w:spacing w:val="-3"/>
        </w:rPr>
        <w:t> </w:t>
      </w:r>
      <w:r>
        <w:rPr/>
        <w:t>that</w:t>
      </w:r>
      <w:r>
        <w:rPr>
          <w:spacing w:val="-2"/>
        </w:rPr>
        <w:t> </w:t>
      </w:r>
      <w:r>
        <w:rPr/>
        <w:t>they</w:t>
      </w:r>
      <w:r>
        <w:rPr>
          <w:spacing w:val="-4"/>
        </w:rPr>
        <w:t> </w:t>
      </w:r>
      <w:r>
        <w:rPr/>
        <w:t>violated</w:t>
      </w:r>
      <w:r>
        <w:rPr>
          <w:spacing w:val="-3"/>
        </w:rPr>
        <w:t> </w:t>
      </w:r>
      <w:r>
        <w:rPr/>
        <w:t>his</w:t>
      </w:r>
      <w:r>
        <w:rPr>
          <w:spacing w:val="-4"/>
        </w:rPr>
        <w:t> </w:t>
      </w:r>
      <w:r>
        <w:rPr/>
        <w:t>First,</w:t>
      </w:r>
      <w:r>
        <w:rPr>
          <w:spacing w:val="-4"/>
        </w:rPr>
        <w:t> </w:t>
      </w:r>
      <w:r>
        <w:rPr/>
        <w:t>Fourth,</w:t>
      </w:r>
      <w:r>
        <w:rPr>
          <w:spacing w:val="-4"/>
        </w:rPr>
        <w:t> </w:t>
      </w:r>
      <w:r>
        <w:rPr/>
        <w:t>and</w:t>
      </w:r>
      <w:r>
        <w:rPr>
          <w:spacing w:val="-3"/>
        </w:rPr>
        <w:t> </w:t>
      </w:r>
      <w:r>
        <w:rPr/>
        <w:t>Fourteenth</w:t>
      </w:r>
      <w:r>
        <w:rPr>
          <w:spacing w:val="-3"/>
        </w:rPr>
        <w:t> </w:t>
      </w:r>
      <w:r>
        <w:rPr/>
        <w:t>Amendment</w:t>
      </w:r>
      <w:r>
        <w:rPr>
          <w:spacing w:val="-3"/>
        </w:rPr>
        <w:t> </w:t>
      </w:r>
      <w:r>
        <w:rPr/>
        <w:t>rights</w:t>
      </w:r>
      <w:r>
        <w:rPr>
          <w:spacing w:val="-4"/>
        </w:rPr>
        <w:t> </w:t>
      </w:r>
      <w:r>
        <w:rPr/>
        <w:t>in</w:t>
      </w:r>
      <w:r>
        <w:rPr>
          <w:spacing w:val="-5"/>
        </w:rPr>
        <w:t> </w:t>
      </w:r>
      <w:r>
        <w:rPr/>
        <w:t>an</w:t>
      </w:r>
      <w:r>
        <w:rPr>
          <w:spacing w:val="-4"/>
        </w:rPr>
        <w:t> </w:t>
      </w:r>
      <w:r>
        <w:rPr/>
        <w:t>incident</w:t>
      </w:r>
      <w:r>
        <w:rPr>
          <w:spacing w:val="-3"/>
        </w:rPr>
        <w:t> </w:t>
      </w:r>
      <w:r>
        <w:rPr/>
        <w:t>where</w:t>
      </w:r>
      <w:r>
        <w:rPr>
          <w:spacing w:val="-4"/>
        </w:rPr>
        <w:t> </w:t>
      </w:r>
      <w:r>
        <w:rPr/>
        <w:t>law enforcement officials shot the plaintiff with lead-filled bean bags while he was protesting.</w:t>
      </w:r>
    </w:p>
    <w:p>
      <w:pPr>
        <w:pStyle w:val="BodyText"/>
      </w:pPr>
    </w:p>
    <w:p>
      <w:pPr>
        <w:pStyle w:val="BodyText"/>
        <w:ind w:left="119" w:right="129"/>
      </w:pPr>
      <w:r>
        <w:rPr/>
        <w:t>The Eighth Circuit concluded that, regarding the First Amendment retaliation claims, the nonconclusory allegations in the complaint do not give rise to a plausible inference that the officers who allegedly shot and arrested plaintiff acted out of retaliatory animus. Regarding the Fourth Amendment however, the court concluded that the district court erred in dismissing the excessive force claims against the officers who shot the plaintiff, as the complaint asserted use of more than </w:t>
      </w:r>
      <w:r>
        <w:rPr>
          <w:i/>
        </w:rPr>
        <w:t>de minimus </w:t>
      </w:r>
      <w:r>
        <w:rPr/>
        <w:t>force when plaintiff did not threaten anyone, flee, or resist arrest and the law was clearly established. The court stated that, if the allegations in his complaint are true, then Morton County law enforcement engaged in a persistent pattern of excessive force against peaceful protestors that was tacitly authorized by Sheriff Kirchmeier and that led to plaintiff's injury. Furthermore, Sergeant Kennelly is liable for the violation of plaintiff's Fourth</w:t>
      </w:r>
      <w:r>
        <w:rPr>
          <w:spacing w:val="-5"/>
        </w:rPr>
        <w:t> </w:t>
      </w:r>
      <w:r>
        <w:rPr/>
        <w:t>Amendment</w:t>
      </w:r>
      <w:r>
        <w:rPr>
          <w:spacing w:val="-5"/>
        </w:rPr>
        <w:t> </w:t>
      </w:r>
      <w:r>
        <w:rPr/>
        <w:t>rights</w:t>
      </w:r>
      <w:r>
        <w:rPr>
          <w:spacing w:val="-3"/>
        </w:rPr>
        <w:t> </w:t>
      </w:r>
      <w:r>
        <w:rPr/>
        <w:t>because</w:t>
      </w:r>
      <w:r>
        <w:rPr>
          <w:spacing w:val="-4"/>
        </w:rPr>
        <w:t> </w:t>
      </w:r>
      <w:r>
        <w:rPr/>
        <w:t>he</w:t>
      </w:r>
      <w:r>
        <w:rPr>
          <w:spacing w:val="-4"/>
        </w:rPr>
        <w:t> </w:t>
      </w:r>
      <w:r>
        <w:rPr/>
        <w:t>failed</w:t>
      </w:r>
      <w:r>
        <w:rPr>
          <w:spacing w:val="-5"/>
        </w:rPr>
        <w:t> </w:t>
      </w:r>
      <w:r>
        <w:rPr/>
        <w:t>to</w:t>
      </w:r>
      <w:r>
        <w:rPr>
          <w:spacing w:val="-3"/>
        </w:rPr>
        <w:t> </w:t>
      </w:r>
      <w:r>
        <w:rPr/>
        <w:t>intervene.</w:t>
      </w:r>
      <w:r>
        <w:rPr>
          <w:spacing w:val="-4"/>
        </w:rPr>
        <w:t> </w:t>
      </w:r>
      <w:r>
        <w:rPr/>
        <w:t>Finally,</w:t>
      </w:r>
      <w:r>
        <w:rPr>
          <w:spacing w:val="-3"/>
        </w:rPr>
        <w:t> </w:t>
      </w:r>
      <w:r>
        <w:rPr/>
        <w:t>plaintiff's</w:t>
      </w:r>
      <w:r>
        <w:rPr>
          <w:spacing w:val="-3"/>
        </w:rPr>
        <w:t> </w:t>
      </w:r>
      <w:r>
        <w:rPr/>
        <w:t>equal</w:t>
      </w:r>
      <w:r>
        <w:rPr>
          <w:spacing w:val="-5"/>
        </w:rPr>
        <w:t> </w:t>
      </w:r>
      <w:r>
        <w:rPr/>
        <w:t>protection</w:t>
      </w:r>
      <w:r>
        <w:rPr>
          <w:spacing w:val="-4"/>
        </w:rPr>
        <w:t> </w:t>
      </w:r>
      <w:r>
        <w:rPr/>
        <w:t>claims</w:t>
      </w:r>
      <w:r>
        <w:rPr>
          <w:spacing w:val="-5"/>
        </w:rPr>
        <w:t> </w:t>
      </w:r>
      <w:r>
        <w:rPr/>
        <w:t>were properly dismissed where he failed to allege facts showing that otherwise similarly situated non-Native Americans were treated more favorably than he was. Accordingly, the court affirmed in part and reversed in part, remanding for further proceedings.</w:t>
      </w:r>
    </w:p>
    <w:p>
      <w:pPr>
        <w:pStyle w:val="BodyText"/>
      </w:pPr>
    </w:p>
    <w:p>
      <w:pPr>
        <w:pStyle w:val="BodyText"/>
      </w:pPr>
    </w:p>
    <w:p>
      <w:pPr>
        <w:pStyle w:val="Heading2"/>
        <w:ind w:left="119"/>
      </w:pPr>
      <w:r>
        <w:rPr/>
        <w:t>STATE</w:t>
      </w:r>
      <w:r>
        <w:rPr>
          <w:spacing w:val="-7"/>
        </w:rPr>
        <w:t> </w:t>
      </w:r>
      <w:r>
        <w:rPr>
          <w:spacing w:val="-2"/>
        </w:rPr>
        <w:t>CASE:</w:t>
      </w:r>
    </w:p>
    <w:p>
      <w:pPr>
        <w:pStyle w:val="BodyText"/>
        <w:spacing w:before="1"/>
        <w:rPr>
          <w:b/>
        </w:rPr>
      </w:pPr>
    </w:p>
    <w:p>
      <w:pPr>
        <w:pStyle w:val="BodyText"/>
        <w:spacing w:line="268" w:lineRule="exact"/>
        <w:ind w:left="119"/>
      </w:pPr>
      <w:r>
        <w:rPr/>
        <w:t>Commonwealth</w:t>
      </w:r>
      <w:r>
        <w:rPr>
          <w:spacing w:val="-12"/>
        </w:rPr>
        <w:t> </w:t>
      </w:r>
      <w:r>
        <w:rPr/>
        <w:t>v.</w:t>
      </w:r>
      <w:r>
        <w:rPr>
          <w:spacing w:val="-10"/>
        </w:rPr>
        <w:t> </w:t>
      </w:r>
      <w:r>
        <w:rPr>
          <w:spacing w:val="-2"/>
        </w:rPr>
        <w:t>DeJesus</w:t>
      </w:r>
    </w:p>
    <w:p>
      <w:pPr>
        <w:pStyle w:val="BodyText"/>
        <w:ind w:left="119" w:right="5247"/>
      </w:pPr>
      <w:r>
        <w:rPr/>
        <w:t>Court:</w:t>
      </w:r>
      <w:r>
        <w:rPr>
          <w:spacing w:val="-10"/>
        </w:rPr>
        <w:t> </w:t>
      </w:r>
      <w:r>
        <w:rPr/>
        <w:t>Massachusetts</w:t>
      </w:r>
      <w:r>
        <w:rPr>
          <w:spacing w:val="-9"/>
        </w:rPr>
        <w:t> </w:t>
      </w:r>
      <w:r>
        <w:rPr/>
        <w:t>Supreme</w:t>
      </w:r>
      <w:r>
        <w:rPr>
          <w:spacing w:val="-9"/>
        </w:rPr>
        <w:t> </w:t>
      </w:r>
      <w:r>
        <w:rPr/>
        <w:t>Judicial</w:t>
      </w:r>
      <w:r>
        <w:rPr>
          <w:spacing w:val="-9"/>
        </w:rPr>
        <w:t> </w:t>
      </w:r>
      <w:r>
        <w:rPr/>
        <w:t>Court Opinion Date: March 15, 2022</w:t>
      </w:r>
    </w:p>
    <w:p>
      <w:pPr>
        <w:pStyle w:val="BodyText"/>
      </w:pPr>
    </w:p>
    <w:p>
      <w:pPr>
        <w:pStyle w:val="BodyText"/>
        <w:ind w:left="119"/>
      </w:pPr>
      <w:r>
        <w:rPr/>
        <w:t>Tags:</w:t>
      </w:r>
      <w:r>
        <w:rPr>
          <w:spacing w:val="-10"/>
        </w:rPr>
        <w:t> </w:t>
      </w:r>
      <w:r>
        <w:rPr/>
        <w:t>Reasonable</w:t>
      </w:r>
      <w:r>
        <w:rPr>
          <w:spacing w:val="-9"/>
        </w:rPr>
        <w:t> </w:t>
      </w:r>
      <w:r>
        <w:rPr/>
        <w:t>Expectation</w:t>
      </w:r>
      <w:r>
        <w:rPr>
          <w:spacing w:val="-10"/>
        </w:rPr>
        <w:t> </w:t>
      </w:r>
      <w:r>
        <w:rPr/>
        <w:t>of</w:t>
      </w:r>
      <w:r>
        <w:rPr>
          <w:spacing w:val="-9"/>
        </w:rPr>
        <w:t> </w:t>
      </w:r>
      <w:r>
        <w:rPr/>
        <w:t>Privacy,</w:t>
      </w:r>
      <w:r>
        <w:rPr>
          <w:spacing w:val="-10"/>
        </w:rPr>
        <w:t> </w:t>
      </w:r>
      <w:r>
        <w:rPr>
          <w:spacing w:val="-2"/>
        </w:rPr>
        <w:t>Search</w:t>
      </w:r>
    </w:p>
    <w:p>
      <w:pPr>
        <w:pStyle w:val="BodyText"/>
        <w:spacing w:before="11"/>
        <w:rPr>
          <w:sz w:val="21"/>
        </w:rPr>
      </w:pPr>
    </w:p>
    <w:p>
      <w:pPr>
        <w:pStyle w:val="BodyText"/>
        <w:spacing w:before="1"/>
        <w:ind w:left="119" w:right="156"/>
      </w:pPr>
      <w:r>
        <w:rPr/>
        <w:t>The Supreme Judicial Court of Massachusetts affirmed the defendant's conviction of possessing a firearm</w:t>
      </w:r>
      <w:r>
        <w:rPr>
          <w:spacing w:val="-4"/>
        </w:rPr>
        <w:t> </w:t>
      </w:r>
      <w:r>
        <w:rPr/>
        <w:t>without</w:t>
      </w:r>
      <w:r>
        <w:rPr>
          <w:spacing w:val="-4"/>
        </w:rPr>
        <w:t> </w:t>
      </w:r>
      <w:r>
        <w:rPr/>
        <w:t>a</w:t>
      </w:r>
      <w:r>
        <w:rPr>
          <w:spacing w:val="-2"/>
        </w:rPr>
        <w:t> </w:t>
      </w:r>
      <w:r>
        <w:rPr/>
        <w:t>license</w:t>
      </w:r>
      <w:r>
        <w:rPr>
          <w:spacing w:val="-4"/>
        </w:rPr>
        <w:t> </w:t>
      </w:r>
      <w:r>
        <w:rPr/>
        <w:t>and</w:t>
      </w:r>
      <w:r>
        <w:rPr>
          <w:spacing w:val="-4"/>
        </w:rPr>
        <w:t> </w:t>
      </w:r>
      <w:r>
        <w:rPr/>
        <w:t>possessing</w:t>
      </w:r>
      <w:r>
        <w:rPr>
          <w:spacing w:val="-4"/>
        </w:rPr>
        <w:t> </w:t>
      </w:r>
      <w:r>
        <w:rPr/>
        <w:t>a</w:t>
      </w:r>
      <w:r>
        <w:rPr>
          <w:spacing w:val="-4"/>
        </w:rPr>
        <w:t> </w:t>
      </w:r>
      <w:r>
        <w:rPr/>
        <w:t>large</w:t>
      </w:r>
      <w:r>
        <w:rPr>
          <w:spacing w:val="-3"/>
        </w:rPr>
        <w:t> </w:t>
      </w:r>
      <w:r>
        <w:rPr/>
        <w:t>capacity</w:t>
      </w:r>
      <w:r>
        <w:rPr>
          <w:spacing w:val="-4"/>
        </w:rPr>
        <w:t> </w:t>
      </w:r>
      <w:r>
        <w:rPr/>
        <w:t>feeding</w:t>
      </w:r>
      <w:r>
        <w:rPr>
          <w:spacing w:val="-3"/>
        </w:rPr>
        <w:t> </w:t>
      </w:r>
      <w:r>
        <w:rPr/>
        <w:t>device,</w:t>
      </w:r>
      <w:r>
        <w:rPr>
          <w:spacing w:val="-4"/>
        </w:rPr>
        <w:t> </w:t>
      </w:r>
      <w:r>
        <w:rPr/>
        <w:t>holding</w:t>
      </w:r>
      <w:r>
        <w:rPr>
          <w:spacing w:val="-4"/>
        </w:rPr>
        <w:t> </w:t>
      </w:r>
      <w:r>
        <w:rPr/>
        <w:t>that</w:t>
      </w:r>
      <w:r>
        <w:rPr>
          <w:spacing w:val="-4"/>
        </w:rPr>
        <w:t> </w:t>
      </w:r>
      <w:r>
        <w:rPr/>
        <w:t>the</w:t>
      </w:r>
      <w:r>
        <w:rPr>
          <w:spacing w:val="-3"/>
        </w:rPr>
        <w:t> </w:t>
      </w:r>
      <w:r>
        <w:rPr/>
        <w:t>defendant's arguments on appeal were without merit.</w:t>
      </w:r>
    </w:p>
    <w:p>
      <w:pPr>
        <w:pStyle w:val="BodyText"/>
        <w:spacing w:before="12"/>
        <w:rPr>
          <w:sz w:val="21"/>
        </w:rPr>
      </w:pPr>
    </w:p>
    <w:p>
      <w:pPr>
        <w:pStyle w:val="BodyText"/>
        <w:ind w:left="119"/>
      </w:pPr>
      <w:r>
        <w:rPr/>
        <w:t>On appeal, the defendant argued that the trial court erred by failing to suppress the firearm and the attached</w:t>
      </w:r>
      <w:r>
        <w:rPr>
          <w:spacing w:val="-3"/>
        </w:rPr>
        <w:t> </w:t>
      </w:r>
      <w:r>
        <w:rPr/>
        <w:t>large</w:t>
      </w:r>
      <w:r>
        <w:rPr>
          <w:spacing w:val="-3"/>
        </w:rPr>
        <w:t> </w:t>
      </w:r>
      <w:r>
        <w:rPr/>
        <w:t>capacity</w:t>
      </w:r>
      <w:r>
        <w:rPr>
          <w:spacing w:val="-2"/>
        </w:rPr>
        <w:t> </w:t>
      </w:r>
      <w:r>
        <w:rPr/>
        <w:t>feeding</w:t>
      </w:r>
      <w:r>
        <w:rPr>
          <w:spacing w:val="-2"/>
        </w:rPr>
        <w:t> </w:t>
      </w:r>
      <w:r>
        <w:rPr/>
        <w:t>device</w:t>
      </w:r>
      <w:r>
        <w:rPr>
          <w:spacing w:val="-2"/>
        </w:rPr>
        <w:t> </w:t>
      </w:r>
      <w:r>
        <w:rPr/>
        <w:t>as</w:t>
      </w:r>
      <w:r>
        <w:rPr>
          <w:spacing w:val="-3"/>
        </w:rPr>
        <w:t> </w:t>
      </w:r>
      <w:r>
        <w:rPr/>
        <w:t>the</w:t>
      </w:r>
      <w:r>
        <w:rPr>
          <w:spacing w:val="-3"/>
        </w:rPr>
        <w:t> </w:t>
      </w:r>
      <w:r>
        <w:rPr/>
        <w:t>fruits</w:t>
      </w:r>
      <w:r>
        <w:rPr>
          <w:spacing w:val="-3"/>
        </w:rPr>
        <w:t> </w:t>
      </w:r>
      <w:r>
        <w:rPr/>
        <w:t>of</w:t>
      </w:r>
      <w:r>
        <w:rPr>
          <w:spacing w:val="-3"/>
        </w:rPr>
        <w:t> </w:t>
      </w:r>
      <w:r>
        <w:rPr/>
        <w:t>a</w:t>
      </w:r>
      <w:r>
        <w:rPr>
          <w:spacing w:val="-3"/>
        </w:rPr>
        <w:t> </w:t>
      </w:r>
      <w:r>
        <w:rPr/>
        <w:t>warrantless</w:t>
      </w:r>
      <w:r>
        <w:rPr>
          <w:spacing w:val="-3"/>
        </w:rPr>
        <w:t> </w:t>
      </w:r>
      <w:r>
        <w:rPr/>
        <w:t>search.</w:t>
      </w:r>
      <w:r>
        <w:rPr>
          <w:spacing w:val="-3"/>
        </w:rPr>
        <w:t> </w:t>
      </w:r>
      <w:r>
        <w:rPr/>
        <w:t>The</w:t>
      </w:r>
      <w:r>
        <w:rPr>
          <w:spacing w:val="-3"/>
        </w:rPr>
        <w:t> </w:t>
      </w:r>
      <w:r>
        <w:rPr/>
        <w:t>Supreme</w:t>
      </w:r>
      <w:r>
        <w:rPr>
          <w:spacing w:val="-2"/>
        </w:rPr>
        <w:t> </w:t>
      </w:r>
      <w:r>
        <w:rPr/>
        <w:t>Judicial</w:t>
      </w:r>
      <w:r>
        <w:rPr>
          <w:spacing w:val="-3"/>
        </w:rPr>
        <w:t> </w:t>
      </w:r>
      <w:r>
        <w:rPr/>
        <w:t>Court affirmed,</w:t>
      </w:r>
      <w:r>
        <w:rPr>
          <w:spacing w:val="-1"/>
        </w:rPr>
        <w:t> </w:t>
      </w:r>
      <w:r>
        <w:rPr/>
        <w:t>holding the motion</w:t>
      </w:r>
      <w:r>
        <w:rPr>
          <w:spacing w:val="-1"/>
        </w:rPr>
        <w:t> </w:t>
      </w:r>
      <w:r>
        <w:rPr/>
        <w:t>judge did not</w:t>
      </w:r>
      <w:r>
        <w:rPr>
          <w:spacing w:val="-1"/>
        </w:rPr>
        <w:t> </w:t>
      </w:r>
      <w:r>
        <w:rPr/>
        <w:t>err</w:t>
      </w:r>
      <w:r>
        <w:rPr>
          <w:spacing w:val="-1"/>
        </w:rPr>
        <w:t> </w:t>
      </w:r>
      <w:r>
        <w:rPr/>
        <w:t>in</w:t>
      </w:r>
      <w:r>
        <w:rPr>
          <w:spacing w:val="-1"/>
        </w:rPr>
        <w:t> </w:t>
      </w:r>
      <w:r>
        <w:rPr/>
        <w:t>denying</w:t>
      </w:r>
      <w:r>
        <w:rPr>
          <w:spacing w:val="-1"/>
        </w:rPr>
        <w:t> </w:t>
      </w:r>
      <w:r>
        <w:rPr/>
        <w:t>Defendant's motion to suppress</w:t>
      </w:r>
      <w:r>
        <w:rPr>
          <w:spacing w:val="-1"/>
        </w:rPr>
        <w:t> </w:t>
      </w:r>
      <w:r>
        <w:rPr/>
        <w:t>because the defendant did not have REP in the basement of the house where the evidence was found.</w:t>
      </w:r>
    </w:p>
    <w:p>
      <w:pPr>
        <w:spacing w:after="0"/>
        <w:sectPr>
          <w:pgSz w:w="12240" w:h="15840"/>
          <w:pgMar w:top="1400" w:bottom="280" w:left="1320" w:right="1320"/>
        </w:sectPr>
      </w:pPr>
    </w:p>
    <w:p>
      <w:pPr>
        <w:pStyle w:val="BodyText"/>
        <w:spacing w:before="40"/>
        <w:ind w:left="120"/>
      </w:pPr>
      <w:bookmarkStart w:name="25MAR2022 CASES" w:id="12"/>
      <w:bookmarkEnd w:id="12"/>
      <w:r>
        <w:rPr/>
      </w:r>
      <w:r>
        <w:rPr>
          <w:spacing w:val="-2"/>
        </w:rPr>
        <w:t>25MAR2022</w:t>
      </w:r>
      <w:r>
        <w:rPr>
          <w:spacing w:val="4"/>
        </w:rPr>
        <w:t> </w:t>
      </w:r>
      <w:r>
        <w:rPr>
          <w:spacing w:val="-2"/>
        </w:rPr>
        <w:t>CASES</w:t>
      </w:r>
    </w:p>
    <w:p>
      <w:pPr>
        <w:pStyle w:val="BodyText"/>
        <w:spacing w:before="12"/>
        <w:rPr>
          <w:sz w:val="21"/>
        </w:rPr>
      </w:pPr>
    </w:p>
    <w:p>
      <w:pPr>
        <w:pStyle w:val="BodyText"/>
        <w:ind w:left="120"/>
      </w:pPr>
      <w:r>
        <w:rPr/>
        <w:t>Washington</w:t>
      </w:r>
      <w:r>
        <w:rPr>
          <w:spacing w:val="-9"/>
        </w:rPr>
        <w:t> </w:t>
      </w:r>
      <w:r>
        <w:rPr/>
        <w:t>v.</w:t>
      </w:r>
      <w:r>
        <w:rPr>
          <w:spacing w:val="-9"/>
        </w:rPr>
        <w:t> </w:t>
      </w:r>
      <w:r>
        <w:rPr>
          <w:spacing w:val="-2"/>
        </w:rPr>
        <w:t>Napolitano</w:t>
      </w:r>
    </w:p>
    <w:p>
      <w:pPr>
        <w:pStyle w:val="BodyText"/>
      </w:pPr>
    </w:p>
    <w:p>
      <w:pPr>
        <w:pStyle w:val="BodyText"/>
        <w:spacing w:line="480" w:lineRule="auto"/>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Second</w:t>
      </w:r>
      <w:r>
        <w:rPr>
          <w:spacing w:val="-6"/>
        </w:rPr>
        <w:t> </w:t>
      </w:r>
      <w:r>
        <w:rPr/>
        <w:t>Circuit Docket: 20-455</w:t>
      </w:r>
    </w:p>
    <w:p>
      <w:pPr>
        <w:pStyle w:val="BodyText"/>
        <w:spacing w:line="480" w:lineRule="auto"/>
        <w:ind w:left="120" w:right="6539"/>
      </w:pPr>
      <w:r>
        <w:rPr/>
        <w:t>Opinion</w:t>
      </w:r>
      <w:r>
        <w:rPr>
          <w:spacing w:val="-9"/>
        </w:rPr>
        <w:t> </w:t>
      </w:r>
      <w:r>
        <w:rPr/>
        <w:t>Date:</w:t>
      </w:r>
      <w:r>
        <w:rPr>
          <w:spacing w:val="-10"/>
        </w:rPr>
        <w:t> </w:t>
      </w:r>
      <w:r>
        <w:rPr/>
        <w:t>March</w:t>
      </w:r>
      <w:r>
        <w:rPr>
          <w:spacing w:val="-10"/>
        </w:rPr>
        <w:t> </w:t>
      </w:r>
      <w:r>
        <w:rPr/>
        <w:t>23,</w:t>
      </w:r>
      <w:r>
        <w:rPr>
          <w:spacing w:val="-10"/>
        </w:rPr>
        <w:t> </w:t>
      </w:r>
      <w:r>
        <w:rPr/>
        <w:t>2022 Judge: Joseph F. Bianco</w:t>
      </w:r>
    </w:p>
    <w:p>
      <w:pPr>
        <w:pStyle w:val="BodyText"/>
        <w:ind w:left="120"/>
      </w:pPr>
      <w:r>
        <w:rPr/>
        <w:t>Areas</w:t>
      </w:r>
      <w:r>
        <w:rPr>
          <w:spacing w:val="-9"/>
        </w:rPr>
        <w:t> </w:t>
      </w:r>
      <w:r>
        <w:rPr/>
        <w:t>of</w:t>
      </w:r>
      <w:r>
        <w:rPr>
          <w:spacing w:val="-9"/>
        </w:rPr>
        <w:t> </w:t>
      </w:r>
      <w:r>
        <w:rPr/>
        <w:t>Law:</w:t>
      </w:r>
      <w:r>
        <w:rPr>
          <w:spacing w:val="-9"/>
        </w:rPr>
        <w:t> </w:t>
      </w:r>
      <w:r>
        <w:rPr/>
        <w:t>Civil</w:t>
      </w:r>
      <w:r>
        <w:rPr>
          <w:spacing w:val="-8"/>
        </w:rPr>
        <w:t> </w:t>
      </w:r>
      <w:r>
        <w:rPr/>
        <w:t>Rights,</w:t>
      </w:r>
      <w:r>
        <w:rPr>
          <w:spacing w:val="-7"/>
        </w:rPr>
        <w:t> </w:t>
      </w:r>
      <w:r>
        <w:rPr/>
        <w:t>Constitutional</w:t>
      </w:r>
      <w:r>
        <w:rPr>
          <w:spacing w:val="-9"/>
        </w:rPr>
        <w:t> </w:t>
      </w:r>
      <w:r>
        <w:rPr>
          <w:spacing w:val="-5"/>
        </w:rPr>
        <w:t>Law</w:t>
      </w:r>
    </w:p>
    <w:p>
      <w:pPr>
        <w:pStyle w:val="BodyText"/>
      </w:pPr>
    </w:p>
    <w:p>
      <w:pPr>
        <w:pStyle w:val="BodyText"/>
        <w:ind w:left="120" w:right="129"/>
      </w:pPr>
      <w:r>
        <w:rPr/>
        <w:t>The Second Circuit affirmed the district court's denial of summary judgment as to absolute and qualified immunity in an action raising Fourth Amendment claims of false arrest and malicious prosecution brought pursuant to 42 U.S.C. 1983. The court agreed with the district court that absolute prosecutorial immunity</w:t>
      </w:r>
      <w:r>
        <w:rPr>
          <w:spacing w:val="-3"/>
        </w:rPr>
        <w:t> </w:t>
      </w:r>
      <w:r>
        <w:rPr/>
        <w:t>did</w:t>
      </w:r>
      <w:r>
        <w:rPr>
          <w:spacing w:val="-3"/>
        </w:rPr>
        <w:t> </w:t>
      </w:r>
      <w:r>
        <w:rPr/>
        <w:t>not</w:t>
      </w:r>
      <w:r>
        <w:rPr>
          <w:spacing w:val="-4"/>
        </w:rPr>
        <w:t> </w:t>
      </w:r>
      <w:r>
        <w:rPr/>
        <w:t>apply</w:t>
      </w:r>
      <w:r>
        <w:rPr>
          <w:spacing w:val="-3"/>
        </w:rPr>
        <w:t> </w:t>
      </w:r>
      <w:r>
        <w:rPr/>
        <w:t>to</w:t>
      </w:r>
      <w:r>
        <w:rPr>
          <w:spacing w:val="-2"/>
        </w:rPr>
        <w:t> </w:t>
      </w:r>
      <w:r>
        <w:rPr/>
        <w:t>appellants'</w:t>
      </w:r>
      <w:r>
        <w:rPr>
          <w:spacing w:val="-4"/>
        </w:rPr>
        <w:t> </w:t>
      </w:r>
      <w:r>
        <w:rPr/>
        <w:t>participation</w:t>
      </w:r>
      <w:r>
        <w:rPr>
          <w:spacing w:val="-3"/>
        </w:rPr>
        <w:t> </w:t>
      </w:r>
      <w:r>
        <w:rPr/>
        <w:t>in</w:t>
      </w:r>
      <w:r>
        <w:rPr>
          <w:spacing w:val="-4"/>
        </w:rPr>
        <w:t> </w:t>
      </w:r>
      <w:r>
        <w:rPr/>
        <w:t>obtaining</w:t>
      </w:r>
      <w:r>
        <w:rPr>
          <w:spacing w:val="-3"/>
        </w:rPr>
        <w:t> </w:t>
      </w:r>
      <w:r>
        <w:rPr/>
        <w:t>the</w:t>
      </w:r>
      <w:r>
        <w:rPr>
          <w:spacing w:val="-4"/>
        </w:rPr>
        <w:t> </w:t>
      </w:r>
      <w:r>
        <w:rPr/>
        <w:t>arrest</w:t>
      </w:r>
      <w:r>
        <w:rPr>
          <w:spacing w:val="-4"/>
        </w:rPr>
        <w:t> </w:t>
      </w:r>
      <w:r>
        <w:rPr/>
        <w:t>warrant</w:t>
      </w:r>
      <w:r>
        <w:rPr>
          <w:spacing w:val="-4"/>
        </w:rPr>
        <w:t> </w:t>
      </w:r>
      <w:r>
        <w:rPr/>
        <w:t>for</w:t>
      </w:r>
      <w:r>
        <w:rPr>
          <w:spacing w:val="-4"/>
        </w:rPr>
        <w:t> </w:t>
      </w:r>
      <w:r>
        <w:rPr/>
        <w:t>plaintiff.</w:t>
      </w:r>
      <w:r>
        <w:rPr>
          <w:spacing w:val="-4"/>
        </w:rPr>
        <w:t> </w:t>
      </w:r>
      <w:r>
        <w:rPr/>
        <w:t>The</w:t>
      </w:r>
      <w:r>
        <w:rPr>
          <w:spacing w:val="-3"/>
        </w:rPr>
        <w:t> </w:t>
      </w:r>
      <w:r>
        <w:rPr/>
        <w:t>court explained that long-standing precedent makes clear that swearing to an arrest warrant affidavit and executing an arrest are traditional police functions, and performing such functions at the direction of a prosecutor does not transform them into prosecutorial acts protected by absolute immunity.</w:t>
      </w:r>
    </w:p>
    <w:p>
      <w:pPr>
        <w:pStyle w:val="BodyText"/>
      </w:pPr>
    </w:p>
    <w:p>
      <w:pPr>
        <w:pStyle w:val="BodyText"/>
        <w:ind w:left="120" w:right="124"/>
      </w:pPr>
      <w:r>
        <w:rPr/>
        <w:t>The court also concluded that the district court correctly determined that summary judgment on the issue of qualified immunity was unwarranted given the factual disputes here. In this case, the district court</w:t>
      </w:r>
      <w:r>
        <w:rPr>
          <w:spacing w:val="-4"/>
        </w:rPr>
        <w:t> </w:t>
      </w:r>
      <w:r>
        <w:rPr/>
        <w:t>identified</w:t>
      </w:r>
      <w:r>
        <w:rPr>
          <w:spacing w:val="-4"/>
        </w:rPr>
        <w:t> </w:t>
      </w:r>
      <w:r>
        <w:rPr/>
        <w:t>relevant</w:t>
      </w:r>
      <w:r>
        <w:rPr>
          <w:spacing w:val="-4"/>
        </w:rPr>
        <w:t> </w:t>
      </w:r>
      <w:r>
        <w:rPr/>
        <w:t>and</w:t>
      </w:r>
      <w:r>
        <w:rPr>
          <w:spacing w:val="-4"/>
        </w:rPr>
        <w:t> </w:t>
      </w:r>
      <w:r>
        <w:rPr/>
        <w:t>exculpatory</w:t>
      </w:r>
      <w:r>
        <w:rPr>
          <w:spacing w:val="-4"/>
        </w:rPr>
        <w:t> </w:t>
      </w:r>
      <w:r>
        <w:rPr/>
        <w:t>omissions</w:t>
      </w:r>
      <w:r>
        <w:rPr>
          <w:spacing w:val="-4"/>
        </w:rPr>
        <w:t> </w:t>
      </w:r>
      <w:r>
        <w:rPr/>
        <w:t>from</w:t>
      </w:r>
      <w:r>
        <w:rPr>
          <w:spacing w:val="-4"/>
        </w:rPr>
        <w:t> </w:t>
      </w:r>
      <w:r>
        <w:rPr/>
        <w:t>the</w:t>
      </w:r>
      <w:r>
        <w:rPr>
          <w:spacing w:val="-3"/>
        </w:rPr>
        <w:t> </w:t>
      </w:r>
      <w:r>
        <w:rPr/>
        <w:t>arrest</w:t>
      </w:r>
      <w:r>
        <w:rPr>
          <w:spacing w:val="-4"/>
        </w:rPr>
        <w:t> </w:t>
      </w:r>
      <w:r>
        <w:rPr/>
        <w:t>warrant</w:t>
      </w:r>
      <w:r>
        <w:rPr>
          <w:spacing w:val="-3"/>
        </w:rPr>
        <w:t> </w:t>
      </w:r>
      <w:r>
        <w:rPr/>
        <w:t>affidavit</w:t>
      </w:r>
      <w:r>
        <w:rPr>
          <w:spacing w:val="-5"/>
        </w:rPr>
        <w:t> </w:t>
      </w:r>
      <w:r>
        <w:rPr/>
        <w:t>related</w:t>
      </w:r>
      <w:r>
        <w:rPr>
          <w:spacing w:val="-3"/>
        </w:rPr>
        <w:t> </w:t>
      </w:r>
      <w:r>
        <w:rPr/>
        <w:t>to</w:t>
      </w:r>
      <w:r>
        <w:rPr>
          <w:spacing w:val="-3"/>
        </w:rPr>
        <w:t> </w:t>
      </w:r>
      <w:r>
        <w:rPr/>
        <w:t>plaintiff's intent and credibility that, construing the evidence in a manner most favorable to plaintiff, could have materially impacted a magistrate judge's determination as to whether probable cause existed for plaintiff's arrest, and such factual issues preclude summary judgment for appellants on the ground of qualified immunity at this stage of litigation. The court remanded for further proceedings.</w:t>
      </w:r>
    </w:p>
    <w:p>
      <w:pPr>
        <w:pStyle w:val="BodyText"/>
      </w:pPr>
    </w:p>
    <w:p>
      <w:pPr>
        <w:pStyle w:val="BodyText"/>
      </w:pPr>
    </w:p>
    <w:p>
      <w:pPr>
        <w:pStyle w:val="BodyText"/>
        <w:ind w:left="120"/>
      </w:pPr>
      <w:r>
        <w:rPr/>
        <w:t>Estate</w:t>
      </w:r>
      <w:r>
        <w:rPr>
          <w:spacing w:val="-5"/>
        </w:rPr>
        <w:t> </w:t>
      </w:r>
      <w:r>
        <w:rPr/>
        <w:t>of</w:t>
      </w:r>
      <w:r>
        <w:rPr>
          <w:spacing w:val="-6"/>
        </w:rPr>
        <w:t> </w:t>
      </w:r>
      <w:r>
        <w:rPr/>
        <w:t>Aguirre</w:t>
      </w:r>
      <w:r>
        <w:rPr>
          <w:spacing w:val="-5"/>
        </w:rPr>
        <w:t> </w:t>
      </w:r>
      <w:r>
        <w:rPr/>
        <w:t>v.</w:t>
      </w:r>
      <w:r>
        <w:rPr>
          <w:spacing w:val="-6"/>
        </w:rPr>
        <w:t> </w:t>
      </w:r>
      <w:r>
        <w:rPr/>
        <w:t>County</w:t>
      </w:r>
      <w:r>
        <w:rPr>
          <w:spacing w:val="-5"/>
        </w:rPr>
        <w:t> </w:t>
      </w:r>
      <w:r>
        <w:rPr/>
        <w:t>of</w:t>
      </w:r>
      <w:r>
        <w:rPr>
          <w:spacing w:val="-5"/>
        </w:rPr>
        <w:t> </w:t>
      </w:r>
      <w:r>
        <w:rPr>
          <w:spacing w:val="-2"/>
        </w:rPr>
        <w:t>Riverside</w:t>
      </w:r>
    </w:p>
    <w:p>
      <w:pPr>
        <w:pStyle w:val="BodyText"/>
      </w:pPr>
    </w:p>
    <w:p>
      <w:pPr>
        <w:pStyle w:val="BodyText"/>
        <w:spacing w:line="480" w:lineRule="auto" w:before="1"/>
        <w:ind w:left="120"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Ninth</w:t>
      </w:r>
      <w:r>
        <w:rPr>
          <w:spacing w:val="-5"/>
        </w:rPr>
        <w:t> </w:t>
      </w:r>
      <w:r>
        <w:rPr/>
        <w:t>Circuit Docket: 19-56462</w:t>
      </w:r>
    </w:p>
    <w:p>
      <w:pPr>
        <w:pStyle w:val="BodyText"/>
        <w:spacing w:line="480" w:lineRule="auto"/>
        <w:ind w:left="120" w:right="6539"/>
      </w:pPr>
      <w:r>
        <w:rPr/>
        <w:t>Opinion</w:t>
      </w:r>
      <w:r>
        <w:rPr>
          <w:spacing w:val="-8"/>
        </w:rPr>
        <w:t> </w:t>
      </w:r>
      <w:r>
        <w:rPr/>
        <w:t>Date:</w:t>
      </w:r>
      <w:r>
        <w:rPr>
          <w:spacing w:val="-9"/>
        </w:rPr>
        <w:t> </w:t>
      </w:r>
      <w:r>
        <w:rPr/>
        <w:t>March</w:t>
      </w:r>
      <w:r>
        <w:rPr>
          <w:spacing w:val="-9"/>
        </w:rPr>
        <w:t> </w:t>
      </w:r>
      <w:r>
        <w:rPr/>
        <w:t>24,</w:t>
      </w:r>
      <w:r>
        <w:rPr>
          <w:spacing w:val="-9"/>
        </w:rPr>
        <w:t> </w:t>
      </w:r>
      <w:r>
        <w:rPr/>
        <w:t>2022 Judge:</w:t>
      </w:r>
      <w:r>
        <w:rPr>
          <w:spacing w:val="-9"/>
        </w:rPr>
        <w:t> </w:t>
      </w:r>
      <w:r>
        <w:rPr/>
        <w:t>M.</w:t>
      </w:r>
      <w:r>
        <w:rPr>
          <w:spacing w:val="-7"/>
        </w:rPr>
        <w:t> </w:t>
      </w:r>
      <w:r>
        <w:rPr/>
        <w:t>Margaret</w:t>
      </w:r>
      <w:r>
        <w:rPr>
          <w:spacing w:val="-8"/>
        </w:rPr>
        <w:t> </w:t>
      </w:r>
      <w:r>
        <w:rPr>
          <w:spacing w:val="-2"/>
        </w:rPr>
        <w:t>McKeown</w:t>
      </w:r>
    </w:p>
    <w:p>
      <w:pPr>
        <w:pStyle w:val="BodyText"/>
        <w:ind w:left="120"/>
      </w:pPr>
      <w:r>
        <w:rPr/>
        <w:t>Areas</w:t>
      </w:r>
      <w:r>
        <w:rPr>
          <w:spacing w:val="-9"/>
        </w:rPr>
        <w:t> </w:t>
      </w:r>
      <w:r>
        <w:rPr/>
        <w:t>of</w:t>
      </w:r>
      <w:r>
        <w:rPr>
          <w:spacing w:val="-9"/>
        </w:rPr>
        <w:t> </w:t>
      </w:r>
      <w:r>
        <w:rPr/>
        <w:t>Law:</w:t>
      </w:r>
      <w:r>
        <w:rPr>
          <w:spacing w:val="-9"/>
        </w:rPr>
        <w:t> </w:t>
      </w:r>
      <w:r>
        <w:rPr/>
        <w:t>Civil</w:t>
      </w:r>
      <w:r>
        <w:rPr>
          <w:spacing w:val="-8"/>
        </w:rPr>
        <w:t> </w:t>
      </w:r>
      <w:r>
        <w:rPr/>
        <w:t>Rights,</w:t>
      </w:r>
      <w:r>
        <w:rPr>
          <w:spacing w:val="-7"/>
        </w:rPr>
        <w:t> </w:t>
      </w:r>
      <w:r>
        <w:rPr/>
        <w:t>Constitutional</w:t>
      </w:r>
      <w:r>
        <w:rPr>
          <w:spacing w:val="-9"/>
        </w:rPr>
        <w:t> </w:t>
      </w:r>
      <w:r>
        <w:rPr>
          <w:spacing w:val="-5"/>
        </w:rPr>
        <w:t>Law</w:t>
      </w:r>
    </w:p>
    <w:p>
      <w:pPr>
        <w:pStyle w:val="BodyText"/>
        <w:spacing w:before="12"/>
        <w:rPr>
          <w:sz w:val="21"/>
        </w:rPr>
      </w:pPr>
    </w:p>
    <w:p>
      <w:pPr>
        <w:pStyle w:val="BodyText"/>
        <w:ind w:left="120"/>
      </w:pPr>
      <w:r>
        <w:rPr/>
        <w:t>The Ninth Circuit affirmed the district court's denial of qualified immunity to defendant, Sergeant Dan Ponder, in a 42 U.S.C. 1983 action alleging that Ponder used excessive force in violation of the Fourth Amendment when he shot Clemente Najera-Aguirre six times without warning and killed him. After determining that it has jurisdiction over this interlocutory appeal and that Ponder did not waive his qualified</w:t>
      </w:r>
      <w:r>
        <w:rPr>
          <w:spacing w:val="-4"/>
        </w:rPr>
        <w:t> </w:t>
      </w:r>
      <w:r>
        <w:rPr/>
        <w:t>immunity</w:t>
      </w:r>
      <w:r>
        <w:rPr>
          <w:spacing w:val="-5"/>
        </w:rPr>
        <w:t> </w:t>
      </w:r>
      <w:r>
        <w:rPr/>
        <w:t>defense,</w:t>
      </w:r>
      <w:r>
        <w:rPr>
          <w:spacing w:val="-5"/>
        </w:rPr>
        <w:t> </w:t>
      </w:r>
      <w:r>
        <w:rPr/>
        <w:t>the</w:t>
      </w:r>
      <w:r>
        <w:rPr>
          <w:spacing w:val="-4"/>
        </w:rPr>
        <w:t> </w:t>
      </w:r>
      <w:r>
        <w:rPr/>
        <w:t>panel</w:t>
      </w:r>
      <w:r>
        <w:rPr>
          <w:spacing w:val="-3"/>
        </w:rPr>
        <w:t> </w:t>
      </w:r>
      <w:r>
        <w:rPr/>
        <w:t>concluded</w:t>
      </w:r>
      <w:r>
        <w:rPr>
          <w:spacing w:val="-4"/>
        </w:rPr>
        <w:t> </w:t>
      </w:r>
      <w:r>
        <w:rPr/>
        <w:t>that</w:t>
      </w:r>
      <w:r>
        <w:rPr>
          <w:spacing w:val="-5"/>
        </w:rPr>
        <w:t> </w:t>
      </w:r>
      <w:r>
        <w:rPr/>
        <w:t>Ponder's</w:t>
      </w:r>
      <w:r>
        <w:rPr>
          <w:spacing w:val="-3"/>
        </w:rPr>
        <w:t> </w:t>
      </w:r>
      <w:r>
        <w:rPr/>
        <w:t>conduct</w:t>
      </w:r>
      <w:r>
        <w:rPr>
          <w:spacing w:val="-5"/>
        </w:rPr>
        <w:t> </w:t>
      </w:r>
      <w:r>
        <w:rPr/>
        <w:t>was</w:t>
      </w:r>
      <w:r>
        <w:rPr>
          <w:spacing w:val="-5"/>
        </w:rPr>
        <w:t> </w:t>
      </w:r>
      <w:r>
        <w:rPr/>
        <w:t>not</w:t>
      </w:r>
      <w:r>
        <w:rPr>
          <w:spacing w:val="-5"/>
        </w:rPr>
        <w:t> </w:t>
      </w:r>
      <w:r>
        <w:rPr/>
        <w:t>objectively</w:t>
      </w:r>
      <w:r>
        <w:rPr>
          <w:spacing w:val="-4"/>
        </w:rPr>
        <w:t> </w:t>
      </w:r>
      <w:r>
        <w:rPr/>
        <w:t>reasonable,</w:t>
      </w:r>
    </w:p>
    <w:p>
      <w:pPr>
        <w:spacing w:after="0"/>
        <w:sectPr>
          <w:pgSz w:w="12240" w:h="15840"/>
          <w:pgMar w:top="1400" w:bottom="280" w:left="1320" w:right="1320"/>
        </w:sectPr>
      </w:pPr>
    </w:p>
    <w:p>
      <w:pPr>
        <w:pStyle w:val="BodyText"/>
        <w:spacing w:before="40"/>
        <w:ind w:left="119"/>
      </w:pPr>
      <w:r>
        <w:rPr/>
        <w:t>and his use of excessive force violated the Fourth Amendment. In this case, nothing in the record suggested that Najera was threatening bystanders or advancing toward them when he was killed. Furthermore,</w:t>
      </w:r>
      <w:r>
        <w:rPr>
          <w:spacing w:val="-4"/>
        </w:rPr>
        <w:t> </w:t>
      </w:r>
      <w:r>
        <w:rPr/>
        <w:t>Najera</w:t>
      </w:r>
      <w:r>
        <w:rPr>
          <w:spacing w:val="-4"/>
        </w:rPr>
        <w:t> </w:t>
      </w:r>
      <w:r>
        <w:rPr/>
        <w:t>presented</w:t>
      </w:r>
      <w:r>
        <w:rPr>
          <w:spacing w:val="-3"/>
        </w:rPr>
        <w:t> </w:t>
      </w:r>
      <w:r>
        <w:rPr/>
        <w:t>no</w:t>
      </w:r>
      <w:r>
        <w:rPr>
          <w:spacing w:val="-2"/>
        </w:rPr>
        <w:t> </w:t>
      </w:r>
      <w:r>
        <w:rPr/>
        <w:t>threat</w:t>
      </w:r>
      <w:r>
        <w:rPr>
          <w:spacing w:val="-4"/>
        </w:rPr>
        <w:t> </w:t>
      </w:r>
      <w:r>
        <w:rPr/>
        <w:t>at</w:t>
      </w:r>
      <w:r>
        <w:rPr>
          <w:spacing w:val="-3"/>
        </w:rPr>
        <w:t> </w:t>
      </w:r>
      <w:r>
        <w:rPr/>
        <w:t>all</w:t>
      </w:r>
      <w:r>
        <w:rPr>
          <w:spacing w:val="-4"/>
        </w:rPr>
        <w:t> </w:t>
      </w:r>
      <w:r>
        <w:rPr/>
        <w:t>to</w:t>
      </w:r>
      <w:r>
        <w:rPr>
          <w:spacing w:val="-2"/>
        </w:rPr>
        <w:t> </w:t>
      </w:r>
      <w:r>
        <w:rPr/>
        <w:t>the</w:t>
      </w:r>
      <w:r>
        <w:rPr>
          <w:spacing w:val="-2"/>
        </w:rPr>
        <w:t> </w:t>
      </w:r>
      <w:r>
        <w:rPr/>
        <w:t>officer</w:t>
      </w:r>
      <w:r>
        <w:rPr>
          <w:spacing w:val="-4"/>
        </w:rPr>
        <w:t> </w:t>
      </w:r>
      <w:r>
        <w:rPr/>
        <w:t>in</w:t>
      </w:r>
      <w:r>
        <w:rPr>
          <w:spacing w:val="-3"/>
        </w:rPr>
        <w:t> </w:t>
      </w:r>
      <w:r>
        <w:rPr/>
        <w:t>that</w:t>
      </w:r>
      <w:r>
        <w:rPr>
          <w:spacing w:val="-2"/>
        </w:rPr>
        <w:t> </w:t>
      </w:r>
      <w:r>
        <w:rPr/>
        <w:t>moment.</w:t>
      </w:r>
      <w:r>
        <w:rPr>
          <w:spacing w:val="-3"/>
        </w:rPr>
        <w:t> </w:t>
      </w:r>
      <w:r>
        <w:rPr/>
        <w:t>The</w:t>
      </w:r>
      <w:r>
        <w:rPr>
          <w:spacing w:val="-4"/>
        </w:rPr>
        <w:t> </w:t>
      </w:r>
      <w:r>
        <w:rPr/>
        <w:t>panel</w:t>
      </w:r>
      <w:r>
        <w:rPr>
          <w:spacing w:val="-3"/>
        </w:rPr>
        <w:t> </w:t>
      </w:r>
      <w:r>
        <w:rPr/>
        <w:t>also</w:t>
      </w:r>
      <w:r>
        <w:rPr>
          <w:spacing w:val="-3"/>
        </w:rPr>
        <w:t> </w:t>
      </w:r>
      <w:r>
        <w:rPr/>
        <w:t>concluded that ponder was on notice that his specific conduct was unlawful at the time.</w:t>
      </w:r>
    </w:p>
    <w:p>
      <w:pPr>
        <w:pStyle w:val="BodyText"/>
      </w:pPr>
    </w:p>
    <w:p>
      <w:pPr>
        <w:pStyle w:val="BodyText"/>
      </w:pPr>
    </w:p>
    <w:p>
      <w:pPr>
        <w:pStyle w:val="BodyText"/>
        <w:spacing w:before="1"/>
        <w:ind w:left="119"/>
      </w:pPr>
      <w:r>
        <w:rPr/>
        <w:t>State</w:t>
      </w:r>
      <w:r>
        <w:rPr>
          <w:spacing w:val="-5"/>
        </w:rPr>
        <w:t> </w:t>
      </w:r>
      <w:r>
        <w:rPr/>
        <w:t>v.</w:t>
      </w:r>
      <w:r>
        <w:rPr>
          <w:spacing w:val="-6"/>
        </w:rPr>
        <w:t> </w:t>
      </w:r>
      <w:r>
        <w:rPr>
          <w:spacing w:val="-2"/>
        </w:rPr>
        <w:t>Keanaaina</w:t>
      </w:r>
    </w:p>
    <w:p>
      <w:pPr>
        <w:pStyle w:val="BodyText"/>
        <w:spacing w:before="11"/>
        <w:rPr>
          <w:sz w:val="21"/>
        </w:rPr>
      </w:pPr>
    </w:p>
    <w:p>
      <w:pPr>
        <w:pStyle w:val="BodyText"/>
        <w:spacing w:line="480" w:lineRule="auto"/>
        <w:ind w:left="119" w:right="6539"/>
      </w:pPr>
      <w:r>
        <w:rPr/>
        <w:t>Court:</w:t>
      </w:r>
      <w:r>
        <w:rPr>
          <w:spacing w:val="-10"/>
        </w:rPr>
        <w:t> </w:t>
      </w:r>
      <w:r>
        <w:rPr/>
        <w:t>Supreme</w:t>
      </w:r>
      <w:r>
        <w:rPr>
          <w:spacing w:val="-10"/>
        </w:rPr>
        <w:t> </w:t>
      </w:r>
      <w:r>
        <w:rPr/>
        <w:t>Court</w:t>
      </w:r>
      <w:r>
        <w:rPr>
          <w:spacing w:val="-9"/>
        </w:rPr>
        <w:t> </w:t>
      </w:r>
      <w:r>
        <w:rPr/>
        <w:t>of</w:t>
      </w:r>
      <w:r>
        <w:rPr>
          <w:spacing w:val="-9"/>
        </w:rPr>
        <w:t> </w:t>
      </w:r>
      <w:r>
        <w:rPr/>
        <w:t>Hawaii Docket: SCWC-17-0000898</w:t>
      </w:r>
    </w:p>
    <w:p>
      <w:pPr>
        <w:pStyle w:val="BodyText"/>
        <w:spacing w:line="480" w:lineRule="auto"/>
        <w:ind w:left="119" w:right="6539"/>
      </w:pPr>
      <w:r>
        <w:rPr/>
        <w:t>Opinion</w:t>
      </w:r>
      <w:r>
        <w:rPr>
          <w:spacing w:val="-9"/>
        </w:rPr>
        <w:t> </w:t>
      </w:r>
      <w:r>
        <w:rPr/>
        <w:t>Date:</w:t>
      </w:r>
      <w:r>
        <w:rPr>
          <w:spacing w:val="-10"/>
        </w:rPr>
        <w:t> </w:t>
      </w:r>
      <w:r>
        <w:rPr/>
        <w:t>March</w:t>
      </w:r>
      <w:r>
        <w:rPr>
          <w:spacing w:val="-10"/>
        </w:rPr>
        <w:t> </w:t>
      </w:r>
      <w:r>
        <w:rPr/>
        <w:t>22,</w:t>
      </w:r>
      <w:r>
        <w:rPr>
          <w:spacing w:val="-10"/>
        </w:rPr>
        <w:t> </w:t>
      </w:r>
      <w:r>
        <w:rPr/>
        <w:t>2022 Judge: Paula A. Nakayama</w:t>
      </w:r>
    </w:p>
    <w:p>
      <w:pPr>
        <w:pStyle w:val="BodyText"/>
        <w:spacing w:before="1"/>
        <w:ind w:left="119"/>
      </w:pPr>
      <w:r>
        <w:rPr/>
        <w:t>Areas</w:t>
      </w:r>
      <w:r>
        <w:rPr>
          <w:spacing w:val="-9"/>
        </w:rPr>
        <w:t> </w:t>
      </w:r>
      <w:r>
        <w:rPr/>
        <w:t>of</w:t>
      </w:r>
      <w:r>
        <w:rPr>
          <w:spacing w:val="-8"/>
        </w:rPr>
        <w:t> </w:t>
      </w:r>
      <w:r>
        <w:rPr/>
        <w:t>Law:</w:t>
      </w:r>
      <w:r>
        <w:rPr>
          <w:spacing w:val="-9"/>
        </w:rPr>
        <w:t> </w:t>
      </w:r>
      <w:r>
        <w:rPr/>
        <w:t>Civil</w:t>
      </w:r>
      <w:r>
        <w:rPr>
          <w:spacing w:val="-8"/>
        </w:rPr>
        <w:t> </w:t>
      </w:r>
      <w:r>
        <w:rPr/>
        <w:t>Rights,</w:t>
      </w:r>
      <w:r>
        <w:rPr>
          <w:spacing w:val="-7"/>
        </w:rPr>
        <w:t> </w:t>
      </w:r>
      <w:r>
        <w:rPr/>
        <w:t>Constitutional</w:t>
      </w:r>
      <w:r>
        <w:rPr>
          <w:spacing w:val="-8"/>
        </w:rPr>
        <w:t> </w:t>
      </w:r>
      <w:r>
        <w:rPr/>
        <w:t>Law,</w:t>
      </w:r>
      <w:r>
        <w:rPr>
          <w:spacing w:val="-9"/>
        </w:rPr>
        <w:t> </w:t>
      </w:r>
      <w:r>
        <w:rPr/>
        <w:t>Criminal</w:t>
      </w:r>
      <w:r>
        <w:rPr>
          <w:spacing w:val="-8"/>
        </w:rPr>
        <w:t> </w:t>
      </w:r>
      <w:r>
        <w:rPr>
          <w:spacing w:val="-5"/>
        </w:rPr>
        <w:t>Law</w:t>
      </w:r>
    </w:p>
    <w:p>
      <w:pPr>
        <w:pStyle w:val="BodyText"/>
        <w:spacing w:before="11"/>
        <w:rPr>
          <w:sz w:val="21"/>
        </w:rPr>
      </w:pPr>
    </w:p>
    <w:p>
      <w:pPr>
        <w:pStyle w:val="BodyText"/>
        <w:ind w:left="119"/>
      </w:pPr>
      <w:r>
        <w:rPr/>
        <w:t>The Supreme Court affirmed the decision of the intermediate court of appeals (ICA) affirming the judgment</w:t>
      </w:r>
      <w:r>
        <w:rPr>
          <w:spacing w:val="-1"/>
        </w:rPr>
        <w:t> </w:t>
      </w:r>
      <w:r>
        <w:rPr/>
        <w:t>of</w:t>
      </w:r>
      <w:r>
        <w:rPr>
          <w:spacing w:val="-2"/>
        </w:rPr>
        <w:t> </w:t>
      </w:r>
      <w:r>
        <w:rPr/>
        <w:t>the</w:t>
      </w:r>
      <w:r>
        <w:rPr>
          <w:spacing w:val="-2"/>
        </w:rPr>
        <w:t> </w:t>
      </w:r>
      <w:r>
        <w:rPr/>
        <w:t>circuit</w:t>
      </w:r>
      <w:r>
        <w:rPr>
          <w:spacing w:val="-1"/>
        </w:rPr>
        <w:t> </w:t>
      </w:r>
      <w:r>
        <w:rPr/>
        <w:t>court</w:t>
      </w:r>
      <w:r>
        <w:rPr>
          <w:spacing w:val="-2"/>
        </w:rPr>
        <w:t> </w:t>
      </w:r>
      <w:r>
        <w:rPr/>
        <w:t>denying</w:t>
      </w:r>
      <w:r>
        <w:rPr>
          <w:spacing w:val="-1"/>
        </w:rPr>
        <w:t> </w:t>
      </w:r>
      <w:r>
        <w:rPr/>
        <w:t>Defendant's</w:t>
      </w:r>
      <w:r>
        <w:rPr>
          <w:spacing w:val="-2"/>
        </w:rPr>
        <w:t> </w:t>
      </w:r>
      <w:r>
        <w:rPr/>
        <w:t>motion</w:t>
      </w:r>
      <w:r>
        <w:rPr>
          <w:spacing w:val="-2"/>
        </w:rPr>
        <w:t> </w:t>
      </w:r>
      <w:r>
        <w:rPr/>
        <w:t>to</w:t>
      </w:r>
      <w:r>
        <w:rPr>
          <w:spacing w:val="-1"/>
        </w:rPr>
        <w:t> </w:t>
      </w:r>
      <w:r>
        <w:rPr/>
        <w:t>suppress</w:t>
      </w:r>
      <w:r>
        <w:rPr>
          <w:spacing w:val="-2"/>
        </w:rPr>
        <w:t> </w:t>
      </w:r>
      <w:r>
        <w:rPr/>
        <w:t>evidence,</w:t>
      </w:r>
      <w:r>
        <w:rPr>
          <w:spacing w:val="-2"/>
        </w:rPr>
        <w:t> </w:t>
      </w:r>
      <w:r>
        <w:rPr/>
        <w:t>holding</w:t>
      </w:r>
      <w:r>
        <w:rPr>
          <w:spacing w:val="-2"/>
        </w:rPr>
        <w:t> </w:t>
      </w:r>
      <w:r>
        <w:rPr/>
        <w:t>that</w:t>
      </w:r>
      <w:r>
        <w:rPr>
          <w:spacing w:val="-1"/>
        </w:rPr>
        <w:t> </w:t>
      </w:r>
      <w:r>
        <w:rPr/>
        <w:t>the</w:t>
      </w:r>
      <w:r>
        <w:rPr>
          <w:spacing w:val="-1"/>
        </w:rPr>
        <w:t> </w:t>
      </w:r>
      <w:r>
        <w:rPr/>
        <w:t>police officers'</w:t>
      </w:r>
      <w:r>
        <w:rPr>
          <w:spacing w:val="-3"/>
        </w:rPr>
        <w:t> </w:t>
      </w:r>
      <w:r>
        <w:rPr/>
        <w:t>actions</w:t>
      </w:r>
      <w:r>
        <w:rPr>
          <w:spacing w:val="-3"/>
        </w:rPr>
        <w:t> </w:t>
      </w:r>
      <w:r>
        <w:rPr/>
        <w:t>did</w:t>
      </w:r>
      <w:r>
        <w:rPr>
          <w:spacing w:val="-2"/>
        </w:rPr>
        <w:t> </w:t>
      </w:r>
      <w:r>
        <w:rPr/>
        <w:t>not</w:t>
      </w:r>
      <w:r>
        <w:rPr>
          <w:spacing w:val="-2"/>
        </w:rPr>
        <w:t> </w:t>
      </w:r>
      <w:r>
        <w:rPr/>
        <w:t>constitute</w:t>
      </w:r>
      <w:r>
        <w:rPr>
          <w:spacing w:val="-3"/>
        </w:rPr>
        <w:t> </w:t>
      </w:r>
      <w:r>
        <w:rPr/>
        <w:t>a</w:t>
      </w:r>
      <w:r>
        <w:rPr>
          <w:spacing w:val="-1"/>
        </w:rPr>
        <w:t> </w:t>
      </w:r>
      <w:r>
        <w:rPr/>
        <w:t>breaking</w:t>
      </w:r>
      <w:r>
        <w:rPr>
          <w:spacing w:val="-3"/>
        </w:rPr>
        <w:t> </w:t>
      </w:r>
      <w:r>
        <w:rPr/>
        <w:t>and</w:t>
      </w:r>
      <w:r>
        <w:rPr>
          <w:spacing w:val="-2"/>
        </w:rPr>
        <w:t> </w:t>
      </w:r>
      <w:r>
        <w:rPr/>
        <w:t>that</w:t>
      </w:r>
      <w:r>
        <w:rPr>
          <w:spacing w:val="-3"/>
        </w:rPr>
        <w:t> </w:t>
      </w:r>
      <w:r>
        <w:rPr/>
        <w:t>the</w:t>
      </w:r>
      <w:r>
        <w:rPr>
          <w:spacing w:val="-3"/>
        </w:rPr>
        <w:t> </w:t>
      </w:r>
      <w:r>
        <w:rPr/>
        <w:t>search</w:t>
      </w:r>
      <w:r>
        <w:rPr>
          <w:spacing w:val="-3"/>
        </w:rPr>
        <w:t> </w:t>
      </w:r>
      <w:r>
        <w:rPr/>
        <w:t>of</w:t>
      </w:r>
      <w:r>
        <w:rPr>
          <w:spacing w:val="-3"/>
        </w:rPr>
        <w:t> </w:t>
      </w:r>
      <w:r>
        <w:rPr/>
        <w:t>a</w:t>
      </w:r>
      <w:r>
        <w:rPr>
          <w:spacing w:val="-3"/>
        </w:rPr>
        <w:t> </w:t>
      </w:r>
      <w:r>
        <w:rPr/>
        <w:t>gray</w:t>
      </w:r>
      <w:r>
        <w:rPr>
          <w:spacing w:val="-3"/>
        </w:rPr>
        <w:t> </w:t>
      </w:r>
      <w:r>
        <w:rPr/>
        <w:t>backpack</w:t>
      </w:r>
      <w:r>
        <w:rPr>
          <w:spacing w:val="-2"/>
        </w:rPr>
        <w:t> </w:t>
      </w:r>
      <w:r>
        <w:rPr/>
        <w:t>did</w:t>
      </w:r>
      <w:r>
        <w:rPr>
          <w:spacing w:val="-2"/>
        </w:rPr>
        <w:t> </w:t>
      </w:r>
      <w:r>
        <w:rPr/>
        <w:t>not</w:t>
      </w:r>
      <w:r>
        <w:rPr>
          <w:spacing w:val="-2"/>
        </w:rPr>
        <w:t> </w:t>
      </w:r>
      <w:r>
        <w:rPr/>
        <w:t>exceed</w:t>
      </w:r>
      <w:r>
        <w:rPr>
          <w:spacing w:val="-2"/>
        </w:rPr>
        <w:t> </w:t>
      </w:r>
      <w:r>
        <w:rPr/>
        <w:t>the terms of the search warrant in this case.</w:t>
      </w:r>
    </w:p>
    <w:p>
      <w:pPr>
        <w:pStyle w:val="BodyText"/>
      </w:pPr>
    </w:p>
    <w:p>
      <w:pPr>
        <w:pStyle w:val="BodyText"/>
        <w:spacing w:before="1"/>
        <w:ind w:left="119" w:right="129"/>
      </w:pPr>
      <w:r>
        <w:rPr/>
        <w:t>On</w:t>
      </w:r>
      <w:r>
        <w:rPr>
          <w:spacing w:val="-1"/>
        </w:rPr>
        <w:t> </w:t>
      </w:r>
      <w:r>
        <w:rPr/>
        <w:t>appeal,</w:t>
      </w:r>
      <w:r>
        <w:rPr>
          <w:spacing w:val="-1"/>
        </w:rPr>
        <w:t> </w:t>
      </w:r>
      <w:r>
        <w:rPr/>
        <w:t>Defendant</w:t>
      </w:r>
      <w:r>
        <w:rPr>
          <w:spacing w:val="-1"/>
        </w:rPr>
        <w:t> </w:t>
      </w:r>
      <w:r>
        <w:rPr/>
        <w:t>argued that the evidence</w:t>
      </w:r>
      <w:r>
        <w:rPr>
          <w:spacing w:val="-1"/>
        </w:rPr>
        <w:t> </w:t>
      </w:r>
      <w:r>
        <w:rPr/>
        <w:t>against</w:t>
      </w:r>
      <w:r>
        <w:rPr>
          <w:spacing w:val="-1"/>
        </w:rPr>
        <w:t> </w:t>
      </w:r>
      <w:r>
        <w:rPr/>
        <w:t>him</w:t>
      </w:r>
      <w:r>
        <w:rPr>
          <w:spacing w:val="-1"/>
        </w:rPr>
        <w:t> </w:t>
      </w:r>
      <w:r>
        <w:rPr/>
        <w:t>should</w:t>
      </w:r>
      <w:r>
        <w:rPr>
          <w:spacing w:val="-1"/>
        </w:rPr>
        <w:t> </w:t>
      </w:r>
      <w:r>
        <w:rPr/>
        <w:t>be excluded</w:t>
      </w:r>
      <w:r>
        <w:rPr>
          <w:spacing w:val="-1"/>
        </w:rPr>
        <w:t> </w:t>
      </w:r>
      <w:r>
        <w:rPr/>
        <w:t>because police</w:t>
      </w:r>
      <w:r>
        <w:rPr>
          <w:spacing w:val="-1"/>
        </w:rPr>
        <w:t> </w:t>
      </w:r>
      <w:r>
        <w:rPr/>
        <w:t>officers failed to comply with the requirements set forth in Haw. Rev. Stat. 803-37 that officers "demand entrance"</w:t>
      </w:r>
      <w:r>
        <w:rPr>
          <w:spacing w:val="-2"/>
        </w:rPr>
        <w:t> </w:t>
      </w:r>
      <w:r>
        <w:rPr/>
        <w:t>before</w:t>
      </w:r>
      <w:r>
        <w:rPr>
          <w:spacing w:val="-3"/>
        </w:rPr>
        <w:t> </w:t>
      </w:r>
      <w:r>
        <w:rPr/>
        <w:t>entering</w:t>
      </w:r>
      <w:r>
        <w:rPr>
          <w:spacing w:val="-2"/>
        </w:rPr>
        <w:t> </w:t>
      </w:r>
      <w:r>
        <w:rPr/>
        <w:t>a</w:t>
      </w:r>
      <w:r>
        <w:rPr>
          <w:spacing w:val="-3"/>
        </w:rPr>
        <w:t> </w:t>
      </w:r>
      <w:r>
        <w:rPr/>
        <w:t>building</w:t>
      </w:r>
      <w:r>
        <w:rPr>
          <w:spacing w:val="-3"/>
        </w:rPr>
        <w:t> </w:t>
      </w:r>
      <w:r>
        <w:rPr/>
        <w:t>and</w:t>
      </w:r>
      <w:r>
        <w:rPr>
          <w:spacing w:val="-3"/>
        </w:rPr>
        <w:t> </w:t>
      </w:r>
      <w:r>
        <w:rPr/>
        <w:t>because</w:t>
      </w:r>
      <w:r>
        <w:rPr>
          <w:spacing w:val="-2"/>
        </w:rPr>
        <w:t> </w:t>
      </w:r>
      <w:r>
        <w:rPr/>
        <w:t>the</w:t>
      </w:r>
      <w:r>
        <w:rPr>
          <w:spacing w:val="-3"/>
        </w:rPr>
        <w:t> </w:t>
      </w:r>
      <w:r>
        <w:rPr/>
        <w:t>search</w:t>
      </w:r>
      <w:r>
        <w:rPr>
          <w:spacing w:val="-2"/>
        </w:rPr>
        <w:t> </w:t>
      </w:r>
      <w:r>
        <w:rPr/>
        <w:t>of</w:t>
      </w:r>
      <w:r>
        <w:rPr>
          <w:spacing w:val="-3"/>
        </w:rPr>
        <w:t> </w:t>
      </w:r>
      <w:r>
        <w:rPr/>
        <w:t>his</w:t>
      </w:r>
      <w:r>
        <w:rPr>
          <w:spacing w:val="-3"/>
        </w:rPr>
        <w:t> </w:t>
      </w:r>
      <w:r>
        <w:rPr/>
        <w:t>backpack</w:t>
      </w:r>
      <w:r>
        <w:rPr>
          <w:spacing w:val="-2"/>
        </w:rPr>
        <w:t> </w:t>
      </w:r>
      <w:r>
        <w:rPr/>
        <w:t>exceeded</w:t>
      </w:r>
      <w:r>
        <w:rPr>
          <w:spacing w:val="-2"/>
        </w:rPr>
        <w:t> </w:t>
      </w:r>
      <w:r>
        <w:rPr/>
        <w:t>the</w:t>
      </w:r>
      <w:r>
        <w:rPr>
          <w:spacing w:val="-2"/>
        </w:rPr>
        <w:t> </w:t>
      </w:r>
      <w:r>
        <w:rPr/>
        <w:t>terms</w:t>
      </w:r>
      <w:r>
        <w:rPr>
          <w:spacing w:val="-2"/>
        </w:rPr>
        <w:t> </w:t>
      </w:r>
      <w:r>
        <w:rPr/>
        <w:t>of</w:t>
      </w:r>
      <w:r>
        <w:rPr>
          <w:spacing w:val="-3"/>
        </w:rPr>
        <w:t> </w:t>
      </w:r>
      <w:r>
        <w:rPr/>
        <w:t>the search</w:t>
      </w:r>
      <w:r>
        <w:rPr>
          <w:spacing w:val="-3"/>
        </w:rPr>
        <w:t> </w:t>
      </w:r>
      <w:r>
        <w:rPr/>
        <w:t>warrant</w:t>
      </w:r>
      <w:r>
        <w:rPr>
          <w:spacing w:val="-3"/>
        </w:rPr>
        <w:t> </w:t>
      </w:r>
      <w:r>
        <w:rPr/>
        <w:t>executed</w:t>
      </w:r>
      <w:r>
        <w:rPr>
          <w:spacing w:val="-2"/>
        </w:rPr>
        <w:t> </w:t>
      </w:r>
      <w:r>
        <w:rPr/>
        <w:t>by</w:t>
      </w:r>
      <w:r>
        <w:rPr>
          <w:spacing w:val="-3"/>
        </w:rPr>
        <w:t> </w:t>
      </w:r>
      <w:r>
        <w:rPr/>
        <w:t>the</w:t>
      </w:r>
      <w:r>
        <w:rPr>
          <w:spacing w:val="-2"/>
        </w:rPr>
        <w:t> </w:t>
      </w:r>
      <w:r>
        <w:rPr/>
        <w:t>officers.</w:t>
      </w:r>
      <w:r>
        <w:rPr>
          <w:spacing w:val="-2"/>
        </w:rPr>
        <w:t> </w:t>
      </w:r>
      <w:r>
        <w:rPr/>
        <w:t>The</w:t>
      </w:r>
      <w:r>
        <w:rPr>
          <w:spacing w:val="-2"/>
        </w:rPr>
        <w:t> </w:t>
      </w:r>
      <w:r>
        <w:rPr/>
        <w:t>Supreme</w:t>
      </w:r>
      <w:r>
        <w:rPr>
          <w:spacing w:val="-3"/>
        </w:rPr>
        <w:t> </w:t>
      </w:r>
      <w:r>
        <w:rPr/>
        <w:t>Court</w:t>
      </w:r>
      <w:r>
        <w:rPr>
          <w:spacing w:val="-3"/>
        </w:rPr>
        <w:t> </w:t>
      </w:r>
      <w:r>
        <w:rPr/>
        <w:t>affirmed,</w:t>
      </w:r>
      <w:r>
        <w:rPr>
          <w:spacing w:val="-3"/>
        </w:rPr>
        <w:t> </w:t>
      </w:r>
      <w:r>
        <w:rPr/>
        <w:t>holding</w:t>
      </w:r>
      <w:r>
        <w:rPr>
          <w:spacing w:val="-1"/>
        </w:rPr>
        <w:t> </w:t>
      </w:r>
      <w:r>
        <w:rPr/>
        <w:t>(1)</w:t>
      </w:r>
      <w:r>
        <w:rPr>
          <w:spacing w:val="-2"/>
        </w:rPr>
        <w:t> </w:t>
      </w:r>
      <w:r>
        <w:rPr/>
        <w:t>the</w:t>
      </w:r>
      <w:r>
        <w:rPr>
          <w:spacing w:val="-3"/>
        </w:rPr>
        <w:t> </w:t>
      </w:r>
      <w:r>
        <w:rPr/>
        <w:t>purposes</w:t>
      </w:r>
      <w:r>
        <w:rPr>
          <w:spacing w:val="-2"/>
        </w:rPr>
        <w:t> </w:t>
      </w:r>
      <w:r>
        <w:rPr/>
        <w:t>of</w:t>
      </w:r>
      <w:r>
        <w:rPr>
          <w:spacing w:val="-3"/>
        </w:rPr>
        <w:t> </w:t>
      </w:r>
      <w:r>
        <w:rPr/>
        <w:t>Haw. Rev. Stat. 803-37 were satisfied when the officers' entry did not create any risk of harm; and (2) the searches of Defendant's backpack did not exceed the terms of the search warrant.</w:t>
      </w:r>
    </w:p>
    <w:p>
      <w:pPr>
        <w:pStyle w:val="BodyText"/>
      </w:pPr>
    </w:p>
    <w:p>
      <w:pPr>
        <w:pStyle w:val="BodyText"/>
        <w:spacing w:before="11"/>
        <w:rPr>
          <w:sz w:val="21"/>
        </w:rPr>
      </w:pPr>
    </w:p>
    <w:p>
      <w:pPr>
        <w:pStyle w:val="BodyText"/>
        <w:ind w:left="119"/>
      </w:pPr>
      <w:r>
        <w:rPr/>
        <w:t>State</w:t>
      </w:r>
      <w:r>
        <w:rPr>
          <w:spacing w:val="-5"/>
        </w:rPr>
        <w:t> </w:t>
      </w:r>
      <w:r>
        <w:rPr/>
        <w:t>v.</w:t>
      </w:r>
      <w:r>
        <w:rPr>
          <w:spacing w:val="-5"/>
        </w:rPr>
        <w:t> </w:t>
      </w:r>
      <w:r>
        <w:rPr/>
        <w:t>Red</w:t>
      </w:r>
      <w:r>
        <w:rPr>
          <w:spacing w:val="-4"/>
        </w:rPr>
        <w:t> Cloud</w:t>
      </w:r>
    </w:p>
    <w:p>
      <w:pPr>
        <w:pStyle w:val="BodyText"/>
        <w:spacing w:before="1"/>
      </w:pPr>
    </w:p>
    <w:p>
      <w:pPr>
        <w:pStyle w:val="BodyText"/>
        <w:spacing w:line="480" w:lineRule="auto"/>
        <w:ind w:left="119" w:right="6149"/>
      </w:pPr>
      <w:r>
        <w:rPr/>
        <w:t>Court:</w:t>
      </w:r>
      <w:r>
        <w:rPr>
          <w:spacing w:val="-10"/>
        </w:rPr>
        <w:t> </w:t>
      </w:r>
      <w:r>
        <w:rPr/>
        <w:t>South</w:t>
      </w:r>
      <w:r>
        <w:rPr>
          <w:spacing w:val="-9"/>
        </w:rPr>
        <w:t> </w:t>
      </w:r>
      <w:r>
        <w:rPr/>
        <w:t>Dakota</w:t>
      </w:r>
      <w:r>
        <w:rPr>
          <w:spacing w:val="-10"/>
        </w:rPr>
        <w:t> </w:t>
      </w:r>
      <w:r>
        <w:rPr/>
        <w:t>Supreme</w:t>
      </w:r>
      <w:r>
        <w:rPr>
          <w:spacing w:val="-10"/>
        </w:rPr>
        <w:t> </w:t>
      </w:r>
      <w:r>
        <w:rPr/>
        <w:t>Court Citation: 2022 S.D. 17</w:t>
      </w:r>
    </w:p>
    <w:p>
      <w:pPr>
        <w:pStyle w:val="BodyText"/>
        <w:spacing w:line="480" w:lineRule="auto"/>
        <w:ind w:left="119" w:right="6539"/>
      </w:pPr>
      <w:r>
        <w:rPr/>
        <w:t>Opinion</w:t>
      </w:r>
      <w:r>
        <w:rPr>
          <w:spacing w:val="-9"/>
        </w:rPr>
        <w:t> </w:t>
      </w:r>
      <w:r>
        <w:rPr/>
        <w:t>Date:</w:t>
      </w:r>
      <w:r>
        <w:rPr>
          <w:spacing w:val="-10"/>
        </w:rPr>
        <w:t> </w:t>
      </w:r>
      <w:r>
        <w:rPr/>
        <w:t>March</w:t>
      </w:r>
      <w:r>
        <w:rPr>
          <w:spacing w:val="-10"/>
        </w:rPr>
        <w:t> </w:t>
      </w:r>
      <w:r>
        <w:rPr/>
        <w:t>23,</w:t>
      </w:r>
      <w:r>
        <w:rPr>
          <w:spacing w:val="-10"/>
        </w:rPr>
        <w:t> </w:t>
      </w:r>
      <w:r>
        <w:rPr/>
        <w:t>2022 Judge: Kern</w:t>
      </w:r>
    </w:p>
    <w:p>
      <w:pPr>
        <w:pStyle w:val="BodyText"/>
        <w:ind w:left="119"/>
      </w:pPr>
      <w:r>
        <w:rPr/>
        <w:t>Areas</w:t>
      </w:r>
      <w:r>
        <w:rPr>
          <w:spacing w:val="-9"/>
        </w:rPr>
        <w:t> </w:t>
      </w:r>
      <w:r>
        <w:rPr/>
        <w:t>of</w:t>
      </w:r>
      <w:r>
        <w:rPr>
          <w:spacing w:val="-9"/>
        </w:rPr>
        <w:t> </w:t>
      </w:r>
      <w:r>
        <w:rPr/>
        <w:t>Law:</w:t>
      </w:r>
      <w:r>
        <w:rPr>
          <w:spacing w:val="-8"/>
        </w:rPr>
        <w:t> </w:t>
      </w:r>
      <w:r>
        <w:rPr/>
        <w:t>Civil</w:t>
      </w:r>
      <w:r>
        <w:rPr>
          <w:spacing w:val="-9"/>
        </w:rPr>
        <w:t> </w:t>
      </w:r>
      <w:r>
        <w:rPr/>
        <w:t>Rights,</w:t>
      </w:r>
      <w:r>
        <w:rPr>
          <w:spacing w:val="-7"/>
        </w:rPr>
        <w:t> </w:t>
      </w:r>
      <w:r>
        <w:rPr/>
        <w:t>Constitutional</w:t>
      </w:r>
      <w:r>
        <w:rPr>
          <w:spacing w:val="-8"/>
        </w:rPr>
        <w:t> </w:t>
      </w:r>
      <w:r>
        <w:rPr/>
        <w:t>Law,</w:t>
      </w:r>
      <w:r>
        <w:rPr>
          <w:spacing w:val="-9"/>
        </w:rPr>
        <w:t> </w:t>
      </w:r>
      <w:r>
        <w:rPr/>
        <w:t>Criminal</w:t>
      </w:r>
      <w:r>
        <w:rPr>
          <w:spacing w:val="-8"/>
        </w:rPr>
        <w:t> </w:t>
      </w:r>
      <w:r>
        <w:rPr>
          <w:spacing w:val="-5"/>
        </w:rPr>
        <w:t>Law</w:t>
      </w:r>
    </w:p>
    <w:p>
      <w:pPr>
        <w:pStyle w:val="BodyText"/>
      </w:pPr>
    </w:p>
    <w:p>
      <w:pPr>
        <w:pStyle w:val="BodyText"/>
        <w:ind w:left="119"/>
      </w:pPr>
      <w:r>
        <w:rPr/>
        <w:t>The</w:t>
      </w:r>
      <w:r>
        <w:rPr>
          <w:spacing w:val="-3"/>
        </w:rPr>
        <w:t> </w:t>
      </w:r>
      <w:r>
        <w:rPr/>
        <w:t>Supreme</w:t>
      </w:r>
      <w:r>
        <w:rPr>
          <w:spacing w:val="-3"/>
        </w:rPr>
        <w:t> </w:t>
      </w:r>
      <w:r>
        <w:rPr/>
        <w:t>Court</w:t>
      </w:r>
      <w:r>
        <w:rPr>
          <w:spacing w:val="-4"/>
        </w:rPr>
        <w:t> </w:t>
      </w:r>
      <w:r>
        <w:rPr/>
        <w:t>affirmed</w:t>
      </w:r>
      <w:r>
        <w:rPr>
          <w:spacing w:val="-4"/>
        </w:rPr>
        <w:t> </w:t>
      </w:r>
      <w:r>
        <w:rPr/>
        <w:t>Defendant's</w:t>
      </w:r>
      <w:r>
        <w:rPr>
          <w:spacing w:val="-4"/>
        </w:rPr>
        <w:t> </w:t>
      </w:r>
      <w:r>
        <w:rPr/>
        <w:t>conviction</w:t>
      </w:r>
      <w:r>
        <w:rPr>
          <w:spacing w:val="-3"/>
        </w:rPr>
        <w:t> </w:t>
      </w:r>
      <w:r>
        <w:rPr/>
        <w:t>of</w:t>
      </w:r>
      <w:r>
        <w:rPr>
          <w:spacing w:val="-4"/>
        </w:rPr>
        <w:t> </w:t>
      </w:r>
      <w:r>
        <w:rPr/>
        <w:t>burglary</w:t>
      </w:r>
      <w:r>
        <w:rPr>
          <w:spacing w:val="-4"/>
        </w:rPr>
        <w:t> </w:t>
      </w:r>
      <w:r>
        <w:rPr/>
        <w:t>and</w:t>
      </w:r>
      <w:r>
        <w:rPr>
          <w:spacing w:val="-4"/>
        </w:rPr>
        <w:t> </w:t>
      </w:r>
      <w:r>
        <w:rPr/>
        <w:t>two</w:t>
      </w:r>
      <w:r>
        <w:rPr>
          <w:spacing w:val="-3"/>
        </w:rPr>
        <w:t> </w:t>
      </w:r>
      <w:r>
        <w:rPr/>
        <w:t>counts</w:t>
      </w:r>
      <w:r>
        <w:rPr>
          <w:spacing w:val="-4"/>
        </w:rPr>
        <w:t> </w:t>
      </w:r>
      <w:r>
        <w:rPr/>
        <w:t>of</w:t>
      </w:r>
      <w:r>
        <w:rPr>
          <w:spacing w:val="-4"/>
        </w:rPr>
        <w:t> </w:t>
      </w:r>
      <w:r>
        <w:rPr/>
        <w:t>simple</w:t>
      </w:r>
      <w:r>
        <w:rPr>
          <w:spacing w:val="-4"/>
        </w:rPr>
        <w:t> </w:t>
      </w:r>
      <w:r>
        <w:rPr/>
        <w:t>assault</w:t>
      </w:r>
      <w:r>
        <w:rPr>
          <w:spacing w:val="-4"/>
        </w:rPr>
        <w:t> </w:t>
      </w:r>
      <w:r>
        <w:rPr/>
        <w:t>arising from a home invasion, holding that Defendant was not entitled to relief on his allegations of error.</w:t>
      </w:r>
    </w:p>
    <w:p>
      <w:pPr>
        <w:pStyle w:val="BodyText"/>
      </w:pPr>
    </w:p>
    <w:p>
      <w:pPr>
        <w:pStyle w:val="BodyText"/>
        <w:ind w:left="119" w:right="124"/>
      </w:pPr>
      <w:r>
        <w:rPr/>
        <w:t>After a jury trial, Defendant was convicted of burglary and simple assault. Defendant was tried on a part two</w:t>
      </w:r>
      <w:r>
        <w:rPr>
          <w:spacing w:val="-3"/>
        </w:rPr>
        <w:t> </w:t>
      </w:r>
      <w:r>
        <w:rPr/>
        <w:t>habitual</w:t>
      </w:r>
      <w:r>
        <w:rPr>
          <w:spacing w:val="-3"/>
        </w:rPr>
        <w:t> </w:t>
      </w:r>
      <w:r>
        <w:rPr/>
        <w:t>offender</w:t>
      </w:r>
      <w:r>
        <w:rPr>
          <w:spacing w:val="-4"/>
        </w:rPr>
        <w:t> </w:t>
      </w:r>
      <w:r>
        <w:rPr/>
        <w:t>information</w:t>
      </w:r>
      <w:r>
        <w:rPr>
          <w:spacing w:val="-4"/>
        </w:rPr>
        <w:t> </w:t>
      </w:r>
      <w:r>
        <w:rPr/>
        <w:t>alleging</w:t>
      </w:r>
      <w:r>
        <w:rPr>
          <w:spacing w:val="-3"/>
        </w:rPr>
        <w:t> </w:t>
      </w:r>
      <w:r>
        <w:rPr/>
        <w:t>two</w:t>
      </w:r>
      <w:r>
        <w:rPr>
          <w:spacing w:val="-3"/>
        </w:rPr>
        <w:t> </w:t>
      </w:r>
      <w:r>
        <w:rPr/>
        <w:t>prior</w:t>
      </w:r>
      <w:r>
        <w:rPr>
          <w:spacing w:val="-3"/>
        </w:rPr>
        <w:t> </w:t>
      </w:r>
      <w:r>
        <w:rPr/>
        <w:t>felon</w:t>
      </w:r>
      <w:r>
        <w:rPr>
          <w:spacing w:val="-4"/>
        </w:rPr>
        <w:t> </w:t>
      </w:r>
      <w:r>
        <w:rPr/>
        <w:t>convictions.</w:t>
      </w:r>
      <w:r>
        <w:rPr>
          <w:spacing w:val="-4"/>
        </w:rPr>
        <w:t> </w:t>
      </w:r>
      <w:r>
        <w:rPr/>
        <w:t>The</w:t>
      </w:r>
      <w:r>
        <w:rPr>
          <w:spacing w:val="-3"/>
        </w:rPr>
        <w:t> </w:t>
      </w:r>
      <w:r>
        <w:rPr/>
        <w:t>jury</w:t>
      </w:r>
      <w:r>
        <w:rPr>
          <w:spacing w:val="-3"/>
        </w:rPr>
        <w:t> </w:t>
      </w:r>
      <w:r>
        <w:rPr/>
        <w:t>found</w:t>
      </w:r>
      <w:r>
        <w:rPr>
          <w:spacing w:val="-4"/>
        </w:rPr>
        <w:t> </w:t>
      </w:r>
      <w:r>
        <w:rPr/>
        <w:t>Defendant</w:t>
      </w:r>
      <w:r>
        <w:rPr>
          <w:spacing w:val="-3"/>
        </w:rPr>
        <w:t> </w:t>
      </w:r>
      <w:r>
        <w:rPr/>
        <w:t>to</w:t>
      </w:r>
      <w:r>
        <w:rPr>
          <w:spacing w:val="-3"/>
        </w:rPr>
        <w:t> </w:t>
      </w:r>
      <w:r>
        <w:rPr/>
        <w:t>be</w:t>
      </w:r>
      <w:r>
        <w:rPr>
          <w:spacing w:val="-3"/>
        </w:rPr>
        <w:t> </w:t>
      </w:r>
      <w:r>
        <w:rPr/>
        <w:t>a</w:t>
      </w:r>
    </w:p>
    <w:p>
      <w:pPr>
        <w:spacing w:after="0"/>
        <w:sectPr>
          <w:pgSz w:w="12240" w:h="15840"/>
          <w:pgMar w:top="1400" w:bottom="280" w:left="1320" w:right="1320"/>
        </w:sectPr>
      </w:pPr>
    </w:p>
    <w:p>
      <w:pPr>
        <w:pStyle w:val="BodyText"/>
        <w:spacing w:before="40"/>
        <w:ind w:left="119" w:right="129"/>
      </w:pPr>
      <w:r>
        <w:rPr/>
        <w:t>habitual offender. The Supreme Court affirmed, holding that the circuit court (1) did not err in denying Defendant's motion to suppress the show-up identification; (2) did not err in denying Defendant's motion</w:t>
      </w:r>
      <w:r>
        <w:rPr>
          <w:spacing w:val="-3"/>
        </w:rPr>
        <w:t> </w:t>
      </w:r>
      <w:r>
        <w:rPr/>
        <w:t>for</w:t>
      </w:r>
      <w:r>
        <w:rPr>
          <w:spacing w:val="-3"/>
        </w:rPr>
        <w:t> </w:t>
      </w:r>
      <w:r>
        <w:rPr/>
        <w:t>a</w:t>
      </w:r>
      <w:r>
        <w:rPr>
          <w:spacing w:val="-1"/>
        </w:rPr>
        <w:t> </w:t>
      </w:r>
      <w:r>
        <w:rPr/>
        <w:t>mistrial;</w:t>
      </w:r>
      <w:r>
        <w:rPr>
          <w:spacing w:val="-3"/>
        </w:rPr>
        <w:t> </w:t>
      </w:r>
      <w:r>
        <w:rPr/>
        <w:t>and</w:t>
      </w:r>
      <w:r>
        <w:rPr>
          <w:spacing w:val="-1"/>
        </w:rPr>
        <w:t> </w:t>
      </w:r>
      <w:r>
        <w:rPr/>
        <w:t>(3)</w:t>
      </w:r>
      <w:r>
        <w:rPr>
          <w:spacing w:val="-2"/>
        </w:rPr>
        <w:t> </w:t>
      </w:r>
      <w:r>
        <w:rPr/>
        <w:t>did</w:t>
      </w:r>
      <w:r>
        <w:rPr>
          <w:spacing w:val="-3"/>
        </w:rPr>
        <w:t> </w:t>
      </w:r>
      <w:r>
        <w:rPr/>
        <w:t>not</w:t>
      </w:r>
      <w:r>
        <w:rPr>
          <w:spacing w:val="-2"/>
        </w:rPr>
        <w:t> </w:t>
      </w:r>
      <w:r>
        <w:rPr/>
        <w:t>err</w:t>
      </w:r>
      <w:r>
        <w:rPr>
          <w:spacing w:val="-3"/>
        </w:rPr>
        <w:t> </w:t>
      </w:r>
      <w:r>
        <w:rPr/>
        <w:t>in</w:t>
      </w:r>
      <w:r>
        <w:rPr>
          <w:spacing w:val="-2"/>
        </w:rPr>
        <w:t> </w:t>
      </w:r>
      <w:r>
        <w:rPr/>
        <w:t>denying</w:t>
      </w:r>
      <w:r>
        <w:rPr>
          <w:spacing w:val="-2"/>
        </w:rPr>
        <w:t> </w:t>
      </w:r>
      <w:r>
        <w:rPr/>
        <w:t>Defendant's</w:t>
      </w:r>
      <w:r>
        <w:rPr>
          <w:spacing w:val="-1"/>
        </w:rPr>
        <w:t> </w:t>
      </w:r>
      <w:r>
        <w:rPr/>
        <w:t>motion</w:t>
      </w:r>
      <w:r>
        <w:rPr>
          <w:spacing w:val="-3"/>
        </w:rPr>
        <w:t> </w:t>
      </w:r>
      <w:r>
        <w:rPr/>
        <w:t>for</w:t>
      </w:r>
      <w:r>
        <w:rPr>
          <w:spacing w:val="-3"/>
        </w:rPr>
        <w:t> </w:t>
      </w:r>
      <w:r>
        <w:rPr/>
        <w:t>judgment</w:t>
      </w:r>
      <w:r>
        <w:rPr>
          <w:spacing w:val="-3"/>
        </w:rPr>
        <w:t> </w:t>
      </w:r>
      <w:r>
        <w:rPr/>
        <w:t>of</w:t>
      </w:r>
      <w:r>
        <w:rPr>
          <w:spacing w:val="-2"/>
        </w:rPr>
        <w:t> </w:t>
      </w:r>
      <w:r>
        <w:rPr/>
        <w:t>acquittal</w:t>
      </w:r>
      <w:r>
        <w:rPr>
          <w:spacing w:val="-3"/>
        </w:rPr>
        <w:t> </w:t>
      </w:r>
      <w:r>
        <w:rPr/>
        <w:t>in</w:t>
      </w:r>
      <w:r>
        <w:rPr>
          <w:spacing w:val="-2"/>
        </w:rPr>
        <w:t> </w:t>
      </w:r>
      <w:r>
        <w:rPr/>
        <w:t>the habitual offender trial.</w:t>
      </w:r>
    </w:p>
    <w:p>
      <w:pPr>
        <w:spacing w:after="0"/>
        <w:sectPr>
          <w:pgSz w:w="12240" w:h="15840"/>
          <w:pgMar w:top="1400" w:bottom="280" w:left="1320" w:right="1320"/>
        </w:sectPr>
      </w:pPr>
    </w:p>
    <w:p>
      <w:pPr>
        <w:pStyle w:val="BodyText"/>
        <w:spacing w:before="40"/>
        <w:ind w:left="120"/>
        <w:jc w:val="both"/>
      </w:pPr>
      <w:bookmarkStart w:name="CASES 8APR2022" w:id="13"/>
      <w:bookmarkEnd w:id="13"/>
      <w:r>
        <w:rPr/>
      </w:r>
      <w:r>
        <w:rPr/>
        <w:t>CASES</w:t>
      </w:r>
      <w:r>
        <w:rPr>
          <w:spacing w:val="-9"/>
        </w:rPr>
        <w:t> </w:t>
      </w:r>
      <w:r>
        <w:rPr>
          <w:spacing w:val="-2"/>
        </w:rPr>
        <w:t>8APR2022</w:t>
      </w:r>
    </w:p>
    <w:p>
      <w:pPr>
        <w:pStyle w:val="BodyText"/>
        <w:spacing w:before="12"/>
        <w:rPr>
          <w:sz w:val="21"/>
        </w:rPr>
      </w:pPr>
    </w:p>
    <w:p>
      <w:pPr>
        <w:pStyle w:val="BodyText"/>
        <w:ind w:left="120" w:right="7812"/>
        <w:jc w:val="both"/>
      </w:pPr>
      <w:r>
        <w:rPr/>
        <w:t>Thompson</w:t>
      </w:r>
      <w:r>
        <w:rPr>
          <w:spacing w:val="-13"/>
        </w:rPr>
        <w:t> </w:t>
      </w:r>
      <w:r>
        <w:rPr/>
        <w:t>v.</w:t>
      </w:r>
      <w:r>
        <w:rPr>
          <w:spacing w:val="-12"/>
        </w:rPr>
        <w:t> </w:t>
      </w:r>
      <w:r>
        <w:rPr/>
        <w:t>Clark US</w:t>
      </w:r>
      <w:r>
        <w:rPr>
          <w:spacing w:val="-9"/>
        </w:rPr>
        <w:t> </w:t>
      </w:r>
      <w:r>
        <w:rPr/>
        <w:t>Supreme</w:t>
      </w:r>
      <w:r>
        <w:rPr>
          <w:spacing w:val="-9"/>
        </w:rPr>
        <w:t> </w:t>
      </w:r>
      <w:r>
        <w:rPr/>
        <w:t>Court Date:</w:t>
      </w:r>
      <w:r>
        <w:rPr>
          <w:spacing w:val="-6"/>
        </w:rPr>
        <w:t> </w:t>
      </w:r>
      <w:r>
        <w:rPr/>
        <w:t>April</w:t>
      </w:r>
      <w:r>
        <w:rPr>
          <w:spacing w:val="-5"/>
        </w:rPr>
        <w:t> </w:t>
      </w:r>
      <w:r>
        <w:rPr/>
        <w:t>4,</w:t>
      </w:r>
      <w:r>
        <w:rPr>
          <w:spacing w:val="-4"/>
        </w:rPr>
        <w:t> </w:t>
      </w:r>
      <w:r>
        <w:rPr>
          <w:spacing w:val="-4"/>
        </w:rPr>
        <w:t>2022</w:t>
      </w:r>
    </w:p>
    <w:p>
      <w:pPr>
        <w:pStyle w:val="BodyText"/>
        <w:spacing w:before="1"/>
      </w:pPr>
    </w:p>
    <w:p>
      <w:pPr>
        <w:pStyle w:val="BodyText"/>
        <w:ind w:left="120"/>
      </w:pPr>
      <w:r>
        <w:rPr/>
        <w:t>Tag</w:t>
      </w:r>
      <w:r>
        <w:rPr>
          <w:spacing w:val="-10"/>
        </w:rPr>
        <w:t> </w:t>
      </w:r>
      <w:r>
        <w:rPr/>
        <w:t>Line:</w:t>
      </w:r>
      <w:r>
        <w:rPr>
          <w:spacing w:val="-9"/>
        </w:rPr>
        <w:t> </w:t>
      </w:r>
      <w:r>
        <w:rPr/>
        <w:t>Malicious</w:t>
      </w:r>
      <w:r>
        <w:rPr>
          <w:spacing w:val="-9"/>
        </w:rPr>
        <w:t> </w:t>
      </w:r>
      <w:r>
        <w:rPr/>
        <w:t>Prosecution</w:t>
      </w:r>
      <w:r>
        <w:rPr>
          <w:spacing w:val="-9"/>
        </w:rPr>
        <w:t> </w:t>
      </w:r>
      <w:r>
        <w:rPr/>
        <w:t>as</w:t>
      </w:r>
      <w:r>
        <w:rPr>
          <w:spacing w:val="-9"/>
        </w:rPr>
        <w:t> </w:t>
      </w:r>
      <w:r>
        <w:rPr/>
        <w:t>a</w:t>
      </w:r>
      <w:r>
        <w:rPr>
          <w:spacing w:val="-9"/>
        </w:rPr>
        <w:t> </w:t>
      </w:r>
      <w:r>
        <w:rPr/>
        <w:t>Constitutional</w:t>
      </w:r>
      <w:r>
        <w:rPr>
          <w:spacing w:val="-9"/>
        </w:rPr>
        <w:t> </w:t>
      </w:r>
      <w:r>
        <w:rPr>
          <w:spacing w:val="-4"/>
        </w:rPr>
        <w:t>Tort</w:t>
      </w:r>
    </w:p>
    <w:p>
      <w:pPr>
        <w:pStyle w:val="BodyText"/>
        <w:spacing w:before="11"/>
        <w:rPr>
          <w:sz w:val="21"/>
        </w:rPr>
      </w:pPr>
    </w:p>
    <w:p>
      <w:pPr>
        <w:pStyle w:val="BodyText"/>
        <w:ind w:left="119" w:right="180"/>
      </w:pPr>
      <w:r>
        <w:rPr/>
        <w:t>Thompson was living with his fiancée and their newborn baby in a Brooklyn apartment. Thompson’s sister-in-law, apparently suffering from mental illness, called 911 to report that Thompson was sexually abusing the baby. When Emergency Medical Technicians arrived, Thompson denied that anyone had called 911. The EMTs returned with police officers, Thompson told them that they could not enter without a warrant. The police nonetheless entered. Thompson was arrested and charged with obstructing</w:t>
      </w:r>
      <w:r>
        <w:rPr>
          <w:spacing w:val="-3"/>
        </w:rPr>
        <w:t> </w:t>
      </w:r>
      <w:r>
        <w:rPr/>
        <w:t>governmental</w:t>
      </w:r>
      <w:r>
        <w:rPr>
          <w:spacing w:val="-2"/>
        </w:rPr>
        <w:t> </w:t>
      </w:r>
      <w:r>
        <w:rPr/>
        <w:t>administration</w:t>
      </w:r>
      <w:r>
        <w:rPr>
          <w:spacing w:val="-4"/>
        </w:rPr>
        <w:t> </w:t>
      </w:r>
      <w:r>
        <w:rPr/>
        <w:t>and</w:t>
      </w:r>
      <w:r>
        <w:rPr>
          <w:spacing w:val="-3"/>
        </w:rPr>
        <w:t> </w:t>
      </w:r>
      <w:r>
        <w:rPr/>
        <w:t>resisting</w:t>
      </w:r>
      <w:r>
        <w:rPr>
          <w:spacing w:val="-4"/>
        </w:rPr>
        <w:t> </w:t>
      </w:r>
      <w:r>
        <w:rPr/>
        <w:t>arrest.</w:t>
      </w:r>
      <w:r>
        <w:rPr>
          <w:spacing w:val="-3"/>
        </w:rPr>
        <w:t> </w:t>
      </w:r>
      <w:r>
        <w:rPr/>
        <w:t>EMTs</w:t>
      </w:r>
      <w:r>
        <w:rPr>
          <w:spacing w:val="-4"/>
        </w:rPr>
        <w:t> </w:t>
      </w:r>
      <w:r>
        <w:rPr/>
        <w:t>took</w:t>
      </w:r>
      <w:r>
        <w:rPr>
          <w:spacing w:val="-4"/>
        </w:rPr>
        <w:t> </w:t>
      </w:r>
      <w:r>
        <w:rPr/>
        <w:t>the</w:t>
      </w:r>
      <w:r>
        <w:rPr>
          <w:spacing w:val="-4"/>
        </w:rPr>
        <w:t> </w:t>
      </w:r>
      <w:r>
        <w:rPr/>
        <w:t>baby</w:t>
      </w:r>
      <w:r>
        <w:rPr>
          <w:spacing w:val="-4"/>
        </w:rPr>
        <w:t> </w:t>
      </w:r>
      <w:r>
        <w:rPr/>
        <w:t>to</w:t>
      </w:r>
      <w:r>
        <w:rPr>
          <w:spacing w:val="-2"/>
        </w:rPr>
        <w:t> </w:t>
      </w:r>
      <w:r>
        <w:rPr/>
        <w:t>the</w:t>
      </w:r>
      <w:r>
        <w:rPr>
          <w:spacing w:val="-3"/>
        </w:rPr>
        <w:t> </w:t>
      </w:r>
      <w:r>
        <w:rPr/>
        <w:t>hospital</w:t>
      </w:r>
      <w:r>
        <w:rPr>
          <w:spacing w:val="-4"/>
        </w:rPr>
        <w:t> </w:t>
      </w:r>
      <w:r>
        <w:rPr/>
        <w:t>where medical</w:t>
      </w:r>
      <w:r>
        <w:rPr>
          <w:spacing w:val="-2"/>
        </w:rPr>
        <w:t> </w:t>
      </w:r>
      <w:r>
        <w:rPr/>
        <w:t>professionals</w:t>
      </w:r>
      <w:r>
        <w:rPr>
          <w:spacing w:val="-2"/>
        </w:rPr>
        <w:t> </w:t>
      </w:r>
      <w:r>
        <w:rPr/>
        <w:t>examined</w:t>
      </w:r>
      <w:r>
        <w:rPr>
          <w:spacing w:val="-1"/>
        </w:rPr>
        <w:t> </w:t>
      </w:r>
      <w:r>
        <w:rPr/>
        <w:t>her</w:t>
      </w:r>
      <w:r>
        <w:rPr>
          <w:spacing w:val="-1"/>
        </w:rPr>
        <w:t> </w:t>
      </w:r>
      <w:r>
        <w:rPr/>
        <w:t>and</w:t>
      </w:r>
      <w:r>
        <w:rPr>
          <w:spacing w:val="-2"/>
        </w:rPr>
        <w:t> </w:t>
      </w:r>
      <w:r>
        <w:rPr/>
        <w:t>found</w:t>
      </w:r>
      <w:r>
        <w:rPr>
          <w:spacing w:val="-1"/>
        </w:rPr>
        <w:t> </w:t>
      </w:r>
      <w:r>
        <w:rPr/>
        <w:t>no</w:t>
      </w:r>
      <w:r>
        <w:rPr>
          <w:spacing w:val="-1"/>
        </w:rPr>
        <w:t> </w:t>
      </w:r>
      <w:r>
        <w:rPr/>
        <w:t>signs</w:t>
      </w:r>
      <w:r>
        <w:rPr>
          <w:spacing w:val="-2"/>
        </w:rPr>
        <w:t> </w:t>
      </w:r>
      <w:r>
        <w:rPr/>
        <w:t>of</w:t>
      </w:r>
      <w:r>
        <w:rPr>
          <w:spacing w:val="-2"/>
        </w:rPr>
        <w:t> </w:t>
      </w:r>
      <w:r>
        <w:rPr/>
        <w:t>abuse. Thompson</w:t>
      </w:r>
      <w:r>
        <w:rPr>
          <w:spacing w:val="-2"/>
        </w:rPr>
        <w:t> </w:t>
      </w:r>
      <w:r>
        <w:rPr/>
        <w:t>was</w:t>
      </w:r>
      <w:r>
        <w:rPr>
          <w:spacing w:val="-2"/>
        </w:rPr>
        <w:t> </w:t>
      </w:r>
      <w:r>
        <w:rPr/>
        <w:t>detained</w:t>
      </w:r>
      <w:r>
        <w:rPr>
          <w:spacing w:val="-2"/>
        </w:rPr>
        <w:t> </w:t>
      </w:r>
      <w:r>
        <w:rPr/>
        <w:t>for</w:t>
      </w:r>
      <w:r>
        <w:rPr>
          <w:spacing w:val="-2"/>
        </w:rPr>
        <w:t> </w:t>
      </w:r>
      <w:r>
        <w:rPr/>
        <w:t>two</w:t>
      </w:r>
      <w:r>
        <w:rPr>
          <w:spacing w:val="-1"/>
        </w:rPr>
        <w:t> </w:t>
      </w:r>
      <w:r>
        <w:rPr/>
        <w:t>days. The charges against Thompson were dismissed without any explanation. The District Court dismissed Thompson’s 42 U.S.C. 1983 claim and the Second Circuit affirmed. The Supreme Court reversed.</w:t>
      </w:r>
    </w:p>
    <w:p>
      <w:pPr>
        <w:pStyle w:val="BodyText"/>
      </w:pPr>
    </w:p>
    <w:p>
      <w:pPr>
        <w:pStyle w:val="BodyText"/>
        <w:ind w:left="120" w:right="129"/>
      </w:pPr>
      <w:r>
        <w:rPr/>
        <w:t>Justice Kavanaugh delivered the opinion of the court which held that to demonstrate favorable termination of criminal prosecution for purposes of a Section 1983 Fourth Amendment malicious prosecution claim, a plaintiff need not show that the criminal prosecution ended with some affirmative indication of innocence as several Circuit Courts had held. Rather, the plaintiff need only show that his prosecution ended without a conviction. The court noted that American tort-law consensus as of 1871 (at the time section 1983 was established) did not require a plaintiff in a malicious prosecution suit to show</w:t>
      </w:r>
      <w:r>
        <w:rPr>
          <w:spacing w:val="-4"/>
        </w:rPr>
        <w:t> </w:t>
      </w:r>
      <w:r>
        <w:rPr/>
        <w:t>that</w:t>
      </w:r>
      <w:r>
        <w:rPr>
          <w:spacing w:val="-3"/>
        </w:rPr>
        <w:t> </w:t>
      </w:r>
      <w:r>
        <w:rPr/>
        <w:t>his</w:t>
      </w:r>
      <w:r>
        <w:rPr>
          <w:spacing w:val="-2"/>
        </w:rPr>
        <w:t> </w:t>
      </w:r>
      <w:r>
        <w:rPr/>
        <w:t>prosecution</w:t>
      </w:r>
      <w:r>
        <w:rPr>
          <w:spacing w:val="-3"/>
        </w:rPr>
        <w:t> </w:t>
      </w:r>
      <w:r>
        <w:rPr/>
        <w:t>ended</w:t>
      </w:r>
      <w:r>
        <w:rPr>
          <w:spacing w:val="-3"/>
        </w:rPr>
        <w:t> </w:t>
      </w:r>
      <w:r>
        <w:rPr/>
        <w:t>with</w:t>
      </w:r>
      <w:r>
        <w:rPr>
          <w:spacing w:val="-4"/>
        </w:rPr>
        <w:t> </w:t>
      </w:r>
      <w:r>
        <w:rPr/>
        <w:t>an</w:t>
      </w:r>
      <w:r>
        <w:rPr>
          <w:spacing w:val="-4"/>
        </w:rPr>
        <w:t> </w:t>
      </w:r>
      <w:r>
        <w:rPr/>
        <w:t>affirmative</w:t>
      </w:r>
      <w:r>
        <w:rPr>
          <w:spacing w:val="-2"/>
        </w:rPr>
        <w:t> </w:t>
      </w:r>
      <w:r>
        <w:rPr/>
        <w:t>indication</w:t>
      </w:r>
      <w:r>
        <w:rPr>
          <w:spacing w:val="-4"/>
        </w:rPr>
        <w:t> </w:t>
      </w:r>
      <w:r>
        <w:rPr/>
        <w:t>of</w:t>
      </w:r>
      <w:r>
        <w:rPr>
          <w:spacing w:val="-4"/>
        </w:rPr>
        <w:t> </w:t>
      </w:r>
      <w:r>
        <w:rPr/>
        <w:t>innocence.</w:t>
      </w:r>
      <w:r>
        <w:rPr>
          <w:spacing w:val="-3"/>
        </w:rPr>
        <w:t> </w:t>
      </w:r>
      <w:r>
        <w:rPr/>
        <w:t>The</w:t>
      </w:r>
      <w:r>
        <w:rPr>
          <w:spacing w:val="-4"/>
        </w:rPr>
        <w:t> </w:t>
      </w:r>
      <w:r>
        <w:rPr/>
        <w:t>court</w:t>
      </w:r>
      <w:r>
        <w:rPr>
          <w:spacing w:val="-3"/>
        </w:rPr>
        <w:t> </w:t>
      </w:r>
      <w:r>
        <w:rPr/>
        <w:t>went</w:t>
      </w:r>
      <w:r>
        <w:rPr>
          <w:spacing w:val="-3"/>
        </w:rPr>
        <w:t> </w:t>
      </w:r>
      <w:r>
        <w:rPr/>
        <w:t>on</w:t>
      </w:r>
      <w:r>
        <w:rPr>
          <w:spacing w:val="-4"/>
        </w:rPr>
        <w:t> </w:t>
      </w:r>
      <w:r>
        <w:rPr/>
        <w:t>to</w:t>
      </w:r>
      <w:r>
        <w:rPr>
          <w:spacing w:val="-3"/>
        </w:rPr>
        <w:t> </w:t>
      </w:r>
      <w:r>
        <w:rPr/>
        <w:t>opine that Thompson’s claim is consistent with “the values and purposes” of the Fourth Amendment.</w:t>
      </w:r>
    </w:p>
    <w:p>
      <w:pPr>
        <w:pStyle w:val="BodyText"/>
        <w:ind w:left="120" w:right="156"/>
      </w:pPr>
      <w:r>
        <w:rPr/>
        <w:t>Accordingly, the court held that questions concerning whether a defendant was wrongly charged, or whether an individual may seek redress for wrongful prosecution, cannot reasonably depend on whether</w:t>
      </w:r>
      <w:r>
        <w:rPr>
          <w:spacing w:val="-4"/>
        </w:rPr>
        <w:t> </w:t>
      </w:r>
      <w:r>
        <w:rPr/>
        <w:t>the</w:t>
      </w:r>
      <w:r>
        <w:rPr>
          <w:spacing w:val="-3"/>
        </w:rPr>
        <w:t> </w:t>
      </w:r>
      <w:r>
        <w:rPr/>
        <w:t>prosecutor</w:t>
      </w:r>
      <w:r>
        <w:rPr>
          <w:spacing w:val="-4"/>
        </w:rPr>
        <w:t> </w:t>
      </w:r>
      <w:r>
        <w:rPr/>
        <w:t>or</w:t>
      </w:r>
      <w:r>
        <w:rPr>
          <w:spacing w:val="-3"/>
        </w:rPr>
        <w:t> </w:t>
      </w:r>
      <w:r>
        <w:rPr/>
        <w:t>court</w:t>
      </w:r>
      <w:r>
        <w:rPr>
          <w:spacing w:val="-3"/>
        </w:rPr>
        <w:t> </w:t>
      </w:r>
      <w:r>
        <w:rPr/>
        <w:t>explained</w:t>
      </w:r>
      <w:r>
        <w:rPr>
          <w:spacing w:val="-4"/>
        </w:rPr>
        <w:t> </w:t>
      </w:r>
      <w:r>
        <w:rPr/>
        <w:t>why</w:t>
      </w:r>
      <w:r>
        <w:rPr>
          <w:spacing w:val="-3"/>
        </w:rPr>
        <w:t> </w:t>
      </w:r>
      <w:r>
        <w:rPr/>
        <w:t>charges</w:t>
      </w:r>
      <w:r>
        <w:rPr>
          <w:spacing w:val="-3"/>
        </w:rPr>
        <w:t> </w:t>
      </w:r>
      <w:r>
        <w:rPr/>
        <w:t>were</w:t>
      </w:r>
      <w:r>
        <w:rPr>
          <w:spacing w:val="-3"/>
        </w:rPr>
        <w:t> </w:t>
      </w:r>
      <w:r>
        <w:rPr/>
        <w:t>dismissed.</w:t>
      </w:r>
      <w:r>
        <w:rPr>
          <w:spacing w:val="-4"/>
        </w:rPr>
        <w:t> </w:t>
      </w:r>
      <w:r>
        <w:rPr/>
        <w:t>Requiring</w:t>
      </w:r>
      <w:r>
        <w:rPr>
          <w:spacing w:val="-4"/>
        </w:rPr>
        <w:t> </w:t>
      </w:r>
      <w:r>
        <w:rPr/>
        <w:t>a</w:t>
      </w:r>
      <w:r>
        <w:rPr>
          <w:spacing w:val="-2"/>
        </w:rPr>
        <w:t> </w:t>
      </w:r>
      <w:r>
        <w:rPr/>
        <w:t>plaintiff</w:t>
      </w:r>
      <w:r>
        <w:rPr>
          <w:spacing w:val="-1"/>
        </w:rPr>
        <w:t> </w:t>
      </w:r>
      <w:r>
        <w:rPr/>
        <w:t>to</w:t>
      </w:r>
      <w:r>
        <w:rPr>
          <w:spacing w:val="-3"/>
        </w:rPr>
        <w:t> </w:t>
      </w:r>
      <w:r>
        <w:rPr/>
        <w:t>show that his prosecution ended with an affirmative indication of innocence is not necessary to protect officers from unwarranted civil suits.</w:t>
      </w:r>
    </w:p>
    <w:p>
      <w:pPr>
        <w:pStyle w:val="BodyText"/>
        <w:spacing w:line="530" w:lineRule="atLeast" w:before="8"/>
        <w:ind w:left="120" w:right="1308"/>
      </w:pPr>
      <w:r>
        <w:rPr/>
        <w:t>Justice</w:t>
      </w:r>
      <w:r>
        <w:rPr>
          <w:spacing w:val="-4"/>
        </w:rPr>
        <w:t> </w:t>
      </w:r>
      <w:r>
        <w:rPr/>
        <w:t>Alito</w:t>
      </w:r>
      <w:r>
        <w:rPr>
          <w:spacing w:val="-2"/>
        </w:rPr>
        <w:t> </w:t>
      </w:r>
      <w:r>
        <w:rPr/>
        <w:t>wrote</w:t>
      </w:r>
      <w:r>
        <w:rPr>
          <w:spacing w:val="-4"/>
        </w:rPr>
        <w:t> </w:t>
      </w:r>
      <w:r>
        <w:rPr/>
        <w:t>a</w:t>
      </w:r>
      <w:r>
        <w:rPr>
          <w:spacing w:val="-4"/>
        </w:rPr>
        <w:t> </w:t>
      </w:r>
      <w:r>
        <w:rPr/>
        <w:t>dissenting</w:t>
      </w:r>
      <w:r>
        <w:rPr>
          <w:spacing w:val="-3"/>
        </w:rPr>
        <w:t> </w:t>
      </w:r>
      <w:r>
        <w:rPr/>
        <w:t>opinion</w:t>
      </w:r>
      <w:r>
        <w:rPr>
          <w:spacing w:val="-3"/>
        </w:rPr>
        <w:t> </w:t>
      </w:r>
      <w:r>
        <w:rPr/>
        <w:t>in</w:t>
      </w:r>
      <w:r>
        <w:rPr>
          <w:spacing w:val="-4"/>
        </w:rPr>
        <w:t> </w:t>
      </w:r>
      <w:r>
        <w:rPr/>
        <w:t>which</w:t>
      </w:r>
      <w:r>
        <w:rPr>
          <w:spacing w:val="-4"/>
        </w:rPr>
        <w:t> </w:t>
      </w:r>
      <w:r>
        <w:rPr/>
        <w:t>Justices</w:t>
      </w:r>
      <w:r>
        <w:rPr>
          <w:spacing w:val="-2"/>
        </w:rPr>
        <w:t> </w:t>
      </w:r>
      <w:r>
        <w:rPr/>
        <w:t>Gorsuch</w:t>
      </w:r>
      <w:r>
        <w:rPr>
          <w:spacing w:val="-3"/>
        </w:rPr>
        <w:t> </w:t>
      </w:r>
      <w:r>
        <w:rPr/>
        <w:t>and</w:t>
      </w:r>
      <w:r>
        <w:rPr>
          <w:spacing w:val="-4"/>
        </w:rPr>
        <w:t> </w:t>
      </w:r>
      <w:r>
        <w:rPr/>
        <w:t>Thomas</w:t>
      </w:r>
      <w:r>
        <w:rPr>
          <w:spacing w:val="-4"/>
        </w:rPr>
        <w:t> </w:t>
      </w:r>
      <w:r>
        <w:rPr/>
        <w:t>joined. Gaddis v. DeMattei</w:t>
      </w:r>
    </w:p>
    <w:p>
      <w:pPr>
        <w:pStyle w:val="BodyText"/>
        <w:spacing w:before="7"/>
        <w:ind w:left="120" w:right="5247"/>
      </w:pPr>
      <w:r>
        <w:rPr/>
        <w:t>US</w:t>
      </w:r>
      <w:r>
        <w:rPr>
          <w:spacing w:val="-6"/>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6"/>
        </w:rPr>
        <w:t> </w:t>
      </w:r>
      <w:r>
        <w:rPr/>
        <w:t>Seventh</w:t>
      </w:r>
      <w:r>
        <w:rPr>
          <w:spacing w:val="-6"/>
        </w:rPr>
        <w:t> </w:t>
      </w:r>
      <w:r>
        <w:rPr/>
        <w:t>Circuit Date: April 1, 2022</w:t>
      </w:r>
    </w:p>
    <w:p>
      <w:pPr>
        <w:pStyle w:val="BodyText"/>
      </w:pPr>
    </w:p>
    <w:p>
      <w:pPr>
        <w:pStyle w:val="BodyText"/>
        <w:ind w:left="120"/>
      </w:pPr>
      <w:r>
        <w:rPr/>
        <w:t>Tag</w:t>
      </w:r>
      <w:r>
        <w:rPr>
          <w:spacing w:val="-9"/>
        </w:rPr>
        <w:t> </w:t>
      </w:r>
      <w:r>
        <w:rPr/>
        <w:t>Line:</w:t>
      </w:r>
      <w:r>
        <w:rPr>
          <w:spacing w:val="-8"/>
        </w:rPr>
        <w:t> </w:t>
      </w:r>
      <w:r>
        <w:rPr/>
        <w:t>Qualified</w:t>
      </w:r>
      <w:r>
        <w:rPr>
          <w:spacing w:val="-8"/>
        </w:rPr>
        <w:t> </w:t>
      </w:r>
      <w:r>
        <w:rPr/>
        <w:t>Immunity</w:t>
      </w:r>
      <w:r>
        <w:rPr>
          <w:spacing w:val="-9"/>
        </w:rPr>
        <w:t> </w:t>
      </w:r>
      <w:r>
        <w:rPr/>
        <w:t>–</w:t>
      </w:r>
      <w:r>
        <w:rPr>
          <w:spacing w:val="-7"/>
        </w:rPr>
        <w:t> </w:t>
      </w:r>
      <w:r>
        <w:rPr/>
        <w:t>Not</w:t>
      </w:r>
      <w:r>
        <w:rPr>
          <w:spacing w:val="-8"/>
        </w:rPr>
        <w:t> </w:t>
      </w:r>
      <w:r>
        <w:rPr/>
        <w:t>Clearly</w:t>
      </w:r>
      <w:r>
        <w:rPr>
          <w:spacing w:val="-9"/>
        </w:rPr>
        <w:t> </w:t>
      </w:r>
      <w:r>
        <w:rPr/>
        <w:t>Established</w:t>
      </w:r>
      <w:r>
        <w:rPr>
          <w:spacing w:val="-7"/>
        </w:rPr>
        <w:t> </w:t>
      </w:r>
      <w:r>
        <w:rPr/>
        <w:t>Search</w:t>
      </w:r>
      <w:r>
        <w:rPr>
          <w:spacing w:val="-7"/>
        </w:rPr>
        <w:t> </w:t>
      </w:r>
      <w:r>
        <w:rPr/>
        <w:t>and</w:t>
      </w:r>
      <w:r>
        <w:rPr>
          <w:spacing w:val="-8"/>
        </w:rPr>
        <w:t> </w:t>
      </w:r>
      <w:r>
        <w:rPr/>
        <w:t>Seizure</w:t>
      </w:r>
      <w:r>
        <w:rPr>
          <w:spacing w:val="-7"/>
        </w:rPr>
        <w:t> </w:t>
      </w:r>
      <w:r>
        <w:rPr>
          <w:spacing w:val="-2"/>
        </w:rPr>
        <w:t>Violation</w:t>
      </w:r>
    </w:p>
    <w:p>
      <w:pPr>
        <w:pStyle w:val="BodyText"/>
      </w:pPr>
    </w:p>
    <w:p>
      <w:pPr>
        <w:pStyle w:val="BodyText"/>
        <w:spacing w:before="1"/>
        <w:ind w:left="120"/>
      </w:pPr>
      <w:r>
        <w:rPr/>
        <w:t>Gaddis cut branches from McCombs’s tree that extended into his yard and threw them into McCombs’s yard.</w:t>
      </w:r>
      <w:r>
        <w:rPr>
          <w:spacing w:val="-4"/>
        </w:rPr>
        <w:t> </w:t>
      </w:r>
      <w:r>
        <w:rPr/>
        <w:t>McCombs</w:t>
      </w:r>
      <w:r>
        <w:rPr>
          <w:spacing w:val="-4"/>
        </w:rPr>
        <w:t> </w:t>
      </w:r>
      <w:r>
        <w:rPr/>
        <w:t>asked</w:t>
      </w:r>
      <w:r>
        <w:rPr>
          <w:spacing w:val="-3"/>
        </w:rPr>
        <w:t> </w:t>
      </w:r>
      <w:r>
        <w:rPr/>
        <w:t>Gaddis</w:t>
      </w:r>
      <w:r>
        <w:rPr>
          <w:spacing w:val="-4"/>
        </w:rPr>
        <w:t> </w:t>
      </w:r>
      <w:r>
        <w:rPr/>
        <w:t>to</w:t>
      </w:r>
      <w:r>
        <w:rPr>
          <w:spacing w:val="-3"/>
        </w:rPr>
        <w:t> </w:t>
      </w:r>
      <w:r>
        <w:rPr/>
        <w:t>pick</w:t>
      </w:r>
      <w:r>
        <w:rPr>
          <w:spacing w:val="-3"/>
        </w:rPr>
        <w:t> </w:t>
      </w:r>
      <w:r>
        <w:rPr/>
        <w:t>up</w:t>
      </w:r>
      <w:r>
        <w:rPr>
          <w:spacing w:val="-3"/>
        </w:rPr>
        <w:t> </w:t>
      </w:r>
      <w:r>
        <w:rPr/>
        <w:t>the</w:t>
      </w:r>
      <w:r>
        <w:rPr>
          <w:spacing w:val="-3"/>
        </w:rPr>
        <w:t> </w:t>
      </w:r>
      <w:r>
        <w:rPr/>
        <w:t>branches</w:t>
      </w:r>
      <w:r>
        <w:rPr>
          <w:spacing w:val="-2"/>
        </w:rPr>
        <w:t> </w:t>
      </w:r>
      <w:r>
        <w:rPr/>
        <w:t>but</w:t>
      </w:r>
      <w:r>
        <w:rPr>
          <w:spacing w:val="-3"/>
        </w:rPr>
        <w:t> </w:t>
      </w:r>
      <w:r>
        <w:rPr/>
        <w:t>he</w:t>
      </w:r>
      <w:r>
        <w:rPr>
          <w:spacing w:val="-3"/>
        </w:rPr>
        <w:t> </w:t>
      </w:r>
      <w:r>
        <w:rPr/>
        <w:t>ignored</w:t>
      </w:r>
      <w:r>
        <w:rPr>
          <w:spacing w:val="-4"/>
        </w:rPr>
        <w:t> </w:t>
      </w:r>
      <w:r>
        <w:rPr/>
        <w:t>her.</w:t>
      </w:r>
      <w:r>
        <w:rPr>
          <w:spacing w:val="-3"/>
        </w:rPr>
        <w:t> </w:t>
      </w:r>
      <w:r>
        <w:rPr/>
        <w:t>Upon</w:t>
      </w:r>
      <w:r>
        <w:rPr>
          <w:spacing w:val="-2"/>
        </w:rPr>
        <w:t> </w:t>
      </w:r>
      <w:r>
        <w:rPr/>
        <w:t>learning</w:t>
      </w:r>
      <w:r>
        <w:rPr>
          <w:spacing w:val="-3"/>
        </w:rPr>
        <w:t> </w:t>
      </w:r>
      <w:r>
        <w:rPr/>
        <w:t>that</w:t>
      </w:r>
      <w:r>
        <w:rPr>
          <w:spacing w:val="-2"/>
        </w:rPr>
        <w:t> </w:t>
      </w:r>
      <w:r>
        <w:rPr/>
        <w:t>a</w:t>
      </w:r>
      <w:r>
        <w:rPr>
          <w:spacing w:val="-4"/>
        </w:rPr>
        <w:t> </w:t>
      </w:r>
      <w:r>
        <w:rPr/>
        <w:t>neighbor, Winstead, had spoken to McCombs about the branches Gaddis went to Winstead’s home and told Winstead to mind his own business. McCombs called the police. Officers arrived. After talking to neighbors, they told Gaddis through the door that he was being arrested for disorderly conduct. Gaddis refused</w:t>
      </w:r>
      <w:r>
        <w:rPr>
          <w:spacing w:val="-1"/>
        </w:rPr>
        <w:t> </w:t>
      </w:r>
      <w:r>
        <w:rPr/>
        <w:t>to come</w:t>
      </w:r>
      <w:r>
        <w:rPr>
          <w:spacing w:val="-1"/>
        </w:rPr>
        <w:t> </w:t>
      </w:r>
      <w:r>
        <w:rPr/>
        <w:t>out</w:t>
      </w:r>
      <w:r>
        <w:rPr>
          <w:spacing w:val="-1"/>
        </w:rPr>
        <w:t> </w:t>
      </w:r>
      <w:r>
        <w:rPr/>
        <w:t>of</w:t>
      </w:r>
      <w:r>
        <w:rPr>
          <w:spacing w:val="-1"/>
        </w:rPr>
        <w:t> </w:t>
      </w:r>
      <w:r>
        <w:rPr/>
        <w:t>his home. He</w:t>
      </w:r>
      <w:r>
        <w:rPr>
          <w:spacing w:val="-1"/>
        </w:rPr>
        <w:t> </w:t>
      </w:r>
      <w:r>
        <w:rPr/>
        <w:t>stepped outside after</w:t>
      </w:r>
      <w:r>
        <w:rPr>
          <w:spacing w:val="-1"/>
        </w:rPr>
        <w:t> </w:t>
      </w:r>
      <w:r>
        <w:rPr/>
        <w:t>officers stated he could</w:t>
      </w:r>
      <w:r>
        <w:rPr>
          <w:spacing w:val="-1"/>
        </w:rPr>
        <w:t> </w:t>
      </w:r>
      <w:r>
        <w:rPr/>
        <w:t>also be charged</w:t>
      </w:r>
      <w:r>
        <w:rPr>
          <w:spacing w:val="-1"/>
        </w:rPr>
        <w:t> </w:t>
      </w:r>
      <w:r>
        <w:rPr/>
        <w:t>with resisting arrest. Gaddis was arrested for disorderly conduct. Neighbors claimed that Gaddis was erratic</w:t>
      </w:r>
    </w:p>
    <w:p>
      <w:pPr>
        <w:spacing w:after="0"/>
        <w:sectPr>
          <w:pgSz w:w="12240" w:h="15840"/>
          <w:pgMar w:top="1400" w:bottom="280" w:left="1320" w:right="1320"/>
        </w:sectPr>
      </w:pPr>
    </w:p>
    <w:p>
      <w:pPr>
        <w:pStyle w:val="BodyText"/>
        <w:spacing w:before="40"/>
        <w:ind w:left="120"/>
      </w:pPr>
      <w:r>
        <w:rPr/>
        <w:t>and</w:t>
      </w:r>
      <w:r>
        <w:rPr>
          <w:spacing w:val="-3"/>
        </w:rPr>
        <w:t> </w:t>
      </w:r>
      <w:r>
        <w:rPr/>
        <w:t>threatening.</w:t>
      </w:r>
      <w:r>
        <w:rPr>
          <w:spacing w:val="-2"/>
        </w:rPr>
        <w:t> </w:t>
      </w:r>
      <w:r>
        <w:rPr/>
        <w:t>Gaddis</w:t>
      </w:r>
      <w:r>
        <w:rPr>
          <w:spacing w:val="-3"/>
        </w:rPr>
        <w:t> </w:t>
      </w:r>
      <w:r>
        <w:rPr/>
        <w:t>brought</w:t>
      </w:r>
      <w:r>
        <w:rPr>
          <w:spacing w:val="-3"/>
        </w:rPr>
        <w:t> </w:t>
      </w:r>
      <w:r>
        <w:rPr/>
        <w:t>a</w:t>
      </w:r>
      <w:r>
        <w:rPr>
          <w:spacing w:val="-1"/>
        </w:rPr>
        <w:t> </w:t>
      </w:r>
      <w:r>
        <w:rPr/>
        <w:t>42</w:t>
      </w:r>
      <w:r>
        <w:rPr>
          <w:spacing w:val="-2"/>
        </w:rPr>
        <w:t> </w:t>
      </w:r>
      <w:r>
        <w:rPr/>
        <w:t>U.S.C.</w:t>
      </w:r>
      <w:r>
        <w:rPr>
          <w:spacing w:val="-3"/>
        </w:rPr>
        <w:t> </w:t>
      </w:r>
      <w:r>
        <w:rPr/>
        <w:t>1983</w:t>
      </w:r>
      <w:r>
        <w:rPr>
          <w:spacing w:val="-3"/>
        </w:rPr>
        <w:t> </w:t>
      </w:r>
      <w:r>
        <w:rPr/>
        <w:t>action</w:t>
      </w:r>
      <w:r>
        <w:rPr>
          <w:spacing w:val="-3"/>
        </w:rPr>
        <w:t> </w:t>
      </w:r>
      <w:r>
        <w:rPr/>
        <w:t>against</w:t>
      </w:r>
      <w:r>
        <w:rPr>
          <w:spacing w:val="-2"/>
        </w:rPr>
        <w:t> </w:t>
      </w:r>
      <w:r>
        <w:rPr/>
        <w:t>the</w:t>
      </w:r>
      <w:r>
        <w:rPr>
          <w:spacing w:val="-3"/>
        </w:rPr>
        <w:t> </w:t>
      </w:r>
      <w:r>
        <w:rPr/>
        <w:t>officers,</w:t>
      </w:r>
      <w:r>
        <w:rPr>
          <w:spacing w:val="-3"/>
        </w:rPr>
        <w:t> </w:t>
      </w:r>
      <w:r>
        <w:rPr/>
        <w:t>the</w:t>
      </w:r>
      <w:r>
        <w:rPr>
          <w:spacing w:val="-3"/>
        </w:rPr>
        <w:t> </w:t>
      </w:r>
      <w:r>
        <w:rPr/>
        <w:t>city</w:t>
      </w:r>
      <w:r>
        <w:rPr>
          <w:spacing w:val="-3"/>
        </w:rPr>
        <w:t> </w:t>
      </w:r>
      <w:r>
        <w:rPr/>
        <w:t>of</w:t>
      </w:r>
      <w:r>
        <w:rPr>
          <w:spacing w:val="-3"/>
        </w:rPr>
        <w:t> </w:t>
      </w:r>
      <w:r>
        <w:rPr/>
        <w:t>Marion,</w:t>
      </w:r>
      <w:r>
        <w:rPr>
          <w:spacing w:val="-3"/>
        </w:rPr>
        <w:t> </w:t>
      </w:r>
      <w:r>
        <w:rPr/>
        <w:t>and</w:t>
      </w:r>
      <w:r>
        <w:rPr>
          <w:spacing w:val="-3"/>
        </w:rPr>
        <w:t> </w:t>
      </w:r>
      <w:r>
        <w:rPr/>
        <w:t>the neighbors, asserting false arrest.</w:t>
      </w:r>
    </w:p>
    <w:p>
      <w:pPr>
        <w:pStyle w:val="BodyText"/>
      </w:pPr>
    </w:p>
    <w:p>
      <w:pPr>
        <w:pStyle w:val="BodyText"/>
        <w:ind w:left="119" w:right="129"/>
      </w:pPr>
      <w:r>
        <w:rPr/>
        <w:t>The Seventh Circuit affirmed summary judgment in favor of the defendants. The police report provides ample</w:t>
      </w:r>
      <w:r>
        <w:rPr>
          <w:spacing w:val="-4"/>
        </w:rPr>
        <w:t> </w:t>
      </w:r>
      <w:r>
        <w:rPr/>
        <w:t>information</w:t>
      </w:r>
      <w:r>
        <w:rPr>
          <w:spacing w:val="-4"/>
        </w:rPr>
        <w:t> </w:t>
      </w:r>
      <w:r>
        <w:rPr/>
        <w:t>from</w:t>
      </w:r>
      <w:r>
        <w:rPr>
          <w:spacing w:val="-4"/>
        </w:rPr>
        <w:t> </w:t>
      </w:r>
      <w:r>
        <w:rPr/>
        <w:t>which</w:t>
      </w:r>
      <w:r>
        <w:rPr>
          <w:spacing w:val="-3"/>
        </w:rPr>
        <w:t> </w:t>
      </w:r>
      <w:r>
        <w:rPr/>
        <w:t>officers</w:t>
      </w:r>
      <w:r>
        <w:rPr>
          <w:spacing w:val="-2"/>
        </w:rPr>
        <w:t> </w:t>
      </w:r>
      <w:r>
        <w:rPr/>
        <w:t>could</w:t>
      </w:r>
      <w:r>
        <w:rPr>
          <w:spacing w:val="-3"/>
        </w:rPr>
        <w:t> </w:t>
      </w:r>
      <w:r>
        <w:rPr/>
        <w:t>have</w:t>
      </w:r>
      <w:r>
        <w:rPr>
          <w:spacing w:val="-4"/>
        </w:rPr>
        <w:t> </w:t>
      </w:r>
      <w:r>
        <w:rPr/>
        <w:t>reasonably</w:t>
      </w:r>
      <w:r>
        <w:rPr>
          <w:spacing w:val="-4"/>
        </w:rPr>
        <w:t> </w:t>
      </w:r>
      <w:r>
        <w:rPr/>
        <w:t>believed</w:t>
      </w:r>
      <w:r>
        <w:rPr>
          <w:spacing w:val="-4"/>
        </w:rPr>
        <w:t> </w:t>
      </w:r>
      <w:r>
        <w:rPr/>
        <w:t>probable</w:t>
      </w:r>
      <w:r>
        <w:rPr>
          <w:spacing w:val="-4"/>
        </w:rPr>
        <w:t> </w:t>
      </w:r>
      <w:r>
        <w:rPr/>
        <w:t>cause</w:t>
      </w:r>
      <w:r>
        <w:rPr>
          <w:spacing w:val="-3"/>
        </w:rPr>
        <w:t> </w:t>
      </w:r>
      <w:r>
        <w:rPr/>
        <w:t>existed</w:t>
      </w:r>
      <w:r>
        <w:rPr>
          <w:spacing w:val="-4"/>
        </w:rPr>
        <w:t> </w:t>
      </w:r>
      <w:r>
        <w:rPr/>
        <w:t>to</w:t>
      </w:r>
      <w:r>
        <w:rPr>
          <w:spacing w:val="-2"/>
        </w:rPr>
        <w:t> </w:t>
      </w:r>
      <w:r>
        <w:rPr/>
        <w:t>arrest Gaddis for disorderly conduct. The consensual discussions between the officers and Gaddis did not amount to a “seizure.” At the time of Gaddis’s arrest, it was not clearly established that the officers’ statements</w:t>
      </w:r>
      <w:r>
        <w:rPr>
          <w:spacing w:val="-2"/>
        </w:rPr>
        <w:t> </w:t>
      </w:r>
      <w:r>
        <w:rPr/>
        <w:t>that</w:t>
      </w:r>
      <w:r>
        <w:rPr>
          <w:spacing w:val="-2"/>
        </w:rPr>
        <w:t> </w:t>
      </w:r>
      <w:r>
        <w:rPr/>
        <w:t>he</w:t>
      </w:r>
      <w:r>
        <w:rPr>
          <w:spacing w:val="-2"/>
        </w:rPr>
        <w:t> </w:t>
      </w:r>
      <w:r>
        <w:rPr/>
        <w:t>would be</w:t>
      </w:r>
      <w:r>
        <w:rPr>
          <w:spacing w:val="-2"/>
        </w:rPr>
        <w:t> </w:t>
      </w:r>
      <w:r>
        <w:rPr/>
        <w:t>charged</w:t>
      </w:r>
      <w:r>
        <w:rPr>
          <w:spacing w:val="-1"/>
        </w:rPr>
        <w:t> </w:t>
      </w:r>
      <w:r>
        <w:rPr/>
        <w:t>with</w:t>
      </w:r>
      <w:r>
        <w:rPr>
          <w:spacing w:val="-2"/>
        </w:rPr>
        <w:t> </w:t>
      </w:r>
      <w:r>
        <w:rPr/>
        <w:t>resisting</w:t>
      </w:r>
      <w:r>
        <w:rPr>
          <w:spacing w:val="-2"/>
        </w:rPr>
        <w:t> </w:t>
      </w:r>
      <w:r>
        <w:rPr/>
        <w:t>arrest,</w:t>
      </w:r>
      <w:r>
        <w:rPr>
          <w:spacing w:val="-2"/>
        </w:rPr>
        <w:t> </w:t>
      </w:r>
      <w:r>
        <w:rPr/>
        <w:t>followed</w:t>
      </w:r>
      <w:r>
        <w:rPr>
          <w:spacing w:val="-2"/>
        </w:rPr>
        <w:t> </w:t>
      </w:r>
      <w:r>
        <w:rPr/>
        <w:t>by</w:t>
      </w:r>
      <w:r>
        <w:rPr>
          <w:spacing w:val="-1"/>
        </w:rPr>
        <w:t> </w:t>
      </w:r>
      <w:r>
        <w:rPr/>
        <w:t>his choice</w:t>
      </w:r>
      <w:r>
        <w:rPr>
          <w:spacing w:val="-2"/>
        </w:rPr>
        <w:t> </w:t>
      </w:r>
      <w:r>
        <w:rPr/>
        <w:t>to come</w:t>
      </w:r>
      <w:r>
        <w:rPr>
          <w:spacing w:val="-2"/>
        </w:rPr>
        <w:t> </w:t>
      </w:r>
      <w:r>
        <w:rPr/>
        <w:t>out</w:t>
      </w:r>
      <w:r>
        <w:rPr>
          <w:spacing w:val="-2"/>
        </w:rPr>
        <w:t> </w:t>
      </w:r>
      <w:r>
        <w:rPr/>
        <w:t>and</w:t>
      </w:r>
      <w:r>
        <w:rPr>
          <w:spacing w:val="-1"/>
        </w:rPr>
        <w:t> </w:t>
      </w:r>
      <w:r>
        <w:rPr/>
        <w:t>face arrest, would violate the Fourth Amendment’s prohibition on routine warrantless arrests inside the </w:t>
      </w:r>
      <w:r>
        <w:rPr>
          <w:spacing w:val="-2"/>
        </w:rPr>
        <w:t>home.</w:t>
      </w:r>
    </w:p>
    <w:p>
      <w:pPr>
        <w:pStyle w:val="BodyText"/>
      </w:pPr>
    </w:p>
    <w:p>
      <w:pPr>
        <w:pStyle w:val="BodyText"/>
      </w:pPr>
    </w:p>
    <w:p>
      <w:pPr>
        <w:pStyle w:val="BodyText"/>
      </w:pPr>
    </w:p>
    <w:p>
      <w:pPr>
        <w:pStyle w:val="BodyText"/>
        <w:ind w:left="120"/>
      </w:pPr>
      <w:r>
        <w:rPr/>
        <w:t>United</w:t>
      </w:r>
      <w:r>
        <w:rPr>
          <w:spacing w:val="-7"/>
        </w:rPr>
        <w:t> </w:t>
      </w:r>
      <w:r>
        <w:rPr/>
        <w:t>States</w:t>
      </w:r>
      <w:r>
        <w:rPr>
          <w:spacing w:val="-6"/>
        </w:rPr>
        <w:t> </w:t>
      </w:r>
      <w:r>
        <w:rPr/>
        <w:t>v.</w:t>
      </w:r>
      <w:r>
        <w:rPr>
          <w:spacing w:val="-8"/>
        </w:rPr>
        <w:t> </w:t>
      </w:r>
      <w:r>
        <w:rPr>
          <w:spacing w:val="-2"/>
        </w:rPr>
        <w:t>Segoviano</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April 1, 2022</w:t>
      </w:r>
    </w:p>
    <w:p>
      <w:pPr>
        <w:pStyle w:val="BodyText"/>
      </w:pPr>
    </w:p>
    <w:p>
      <w:pPr>
        <w:pStyle w:val="BodyText"/>
        <w:ind w:left="120"/>
      </w:pPr>
      <w:r>
        <w:rPr/>
        <w:t>Tags:</w:t>
      </w:r>
      <w:r>
        <w:rPr>
          <w:spacing w:val="-9"/>
        </w:rPr>
        <w:t> </w:t>
      </w:r>
      <w:r>
        <w:rPr/>
        <w:t>No</w:t>
      </w:r>
      <w:r>
        <w:rPr>
          <w:spacing w:val="-8"/>
        </w:rPr>
        <w:t> </w:t>
      </w:r>
      <w:r>
        <w:rPr/>
        <w:t>reasonable</w:t>
      </w:r>
      <w:r>
        <w:rPr>
          <w:spacing w:val="-8"/>
        </w:rPr>
        <w:t> </w:t>
      </w:r>
      <w:r>
        <w:rPr/>
        <w:t>suspicion</w:t>
      </w:r>
      <w:r>
        <w:rPr>
          <w:spacing w:val="-9"/>
        </w:rPr>
        <w:t> </w:t>
      </w:r>
      <w:r>
        <w:rPr/>
        <w:t>to</w:t>
      </w:r>
      <w:r>
        <w:rPr>
          <w:spacing w:val="-8"/>
        </w:rPr>
        <w:t> </w:t>
      </w:r>
      <w:r>
        <w:rPr/>
        <w:t>support</w:t>
      </w:r>
      <w:r>
        <w:rPr>
          <w:spacing w:val="-8"/>
        </w:rPr>
        <w:t> </w:t>
      </w:r>
      <w:r>
        <w:rPr/>
        <w:t>seizure,</w:t>
      </w:r>
      <w:r>
        <w:rPr>
          <w:spacing w:val="-9"/>
        </w:rPr>
        <w:t> </w:t>
      </w:r>
      <w:r>
        <w:rPr/>
        <w:t>tainting</w:t>
      </w:r>
      <w:r>
        <w:rPr>
          <w:spacing w:val="-8"/>
        </w:rPr>
        <w:t> </w:t>
      </w:r>
      <w:r>
        <w:rPr>
          <w:spacing w:val="-2"/>
        </w:rPr>
        <w:t>consent</w:t>
      </w:r>
    </w:p>
    <w:p>
      <w:pPr>
        <w:pStyle w:val="BodyText"/>
      </w:pPr>
    </w:p>
    <w:p>
      <w:pPr>
        <w:pStyle w:val="BodyText"/>
        <w:ind w:left="120" w:right="241"/>
      </w:pPr>
      <w:r>
        <w:rPr/>
        <w:t>An ATF agent was shot. An arrest warrant was issued for Godinez. Agents obtained cellphone location data that placed a known telephone of Godinez at or near Segoviano’s apartment building. Agents entered</w:t>
      </w:r>
      <w:r>
        <w:rPr>
          <w:spacing w:val="-3"/>
        </w:rPr>
        <w:t> </w:t>
      </w:r>
      <w:r>
        <w:rPr/>
        <w:t>the</w:t>
      </w:r>
      <w:r>
        <w:rPr>
          <w:spacing w:val="-2"/>
        </w:rPr>
        <w:t> </w:t>
      </w:r>
      <w:r>
        <w:rPr/>
        <w:t>building</w:t>
      </w:r>
      <w:r>
        <w:rPr>
          <w:spacing w:val="-2"/>
        </w:rPr>
        <w:t> </w:t>
      </w:r>
      <w:r>
        <w:rPr/>
        <w:t>to</w:t>
      </w:r>
      <w:r>
        <w:rPr>
          <w:spacing w:val="-2"/>
        </w:rPr>
        <w:t> </w:t>
      </w:r>
      <w:r>
        <w:rPr/>
        <w:t>find</w:t>
      </w:r>
      <w:r>
        <w:rPr>
          <w:spacing w:val="-3"/>
        </w:rPr>
        <w:t> </w:t>
      </w:r>
      <w:r>
        <w:rPr/>
        <w:t>Godinez.</w:t>
      </w:r>
      <w:r>
        <w:rPr>
          <w:spacing w:val="-2"/>
        </w:rPr>
        <w:t> </w:t>
      </w:r>
      <w:r>
        <w:rPr/>
        <w:t>One</w:t>
      </w:r>
      <w:r>
        <w:rPr>
          <w:spacing w:val="-3"/>
        </w:rPr>
        <w:t> </w:t>
      </w:r>
      <w:r>
        <w:rPr/>
        <w:t>occupant,</w:t>
      </w:r>
      <w:r>
        <w:rPr>
          <w:spacing w:val="-1"/>
        </w:rPr>
        <w:t> </w:t>
      </w:r>
      <w:r>
        <w:rPr/>
        <w:t>Segoviano,</w:t>
      </w:r>
      <w:r>
        <w:rPr>
          <w:spacing w:val="-3"/>
        </w:rPr>
        <w:t> </w:t>
      </w:r>
      <w:r>
        <w:rPr/>
        <w:t>stated</w:t>
      </w:r>
      <w:r>
        <w:rPr>
          <w:spacing w:val="-2"/>
        </w:rPr>
        <w:t> </w:t>
      </w:r>
      <w:r>
        <w:rPr/>
        <w:t>that</w:t>
      </w:r>
      <w:r>
        <w:rPr>
          <w:spacing w:val="-2"/>
        </w:rPr>
        <w:t> </w:t>
      </w:r>
      <w:r>
        <w:rPr/>
        <w:t>there</w:t>
      </w:r>
      <w:r>
        <w:rPr>
          <w:spacing w:val="-3"/>
        </w:rPr>
        <w:t> </w:t>
      </w:r>
      <w:r>
        <w:rPr/>
        <w:t>was</w:t>
      </w:r>
      <w:r>
        <w:rPr>
          <w:spacing w:val="-3"/>
        </w:rPr>
        <w:t> </w:t>
      </w:r>
      <w:r>
        <w:rPr/>
        <w:t>no</w:t>
      </w:r>
      <w:r>
        <w:rPr>
          <w:spacing w:val="-2"/>
        </w:rPr>
        <w:t> </w:t>
      </w:r>
      <w:r>
        <w:rPr/>
        <w:t>one</w:t>
      </w:r>
      <w:r>
        <w:rPr>
          <w:spacing w:val="-3"/>
        </w:rPr>
        <w:t> </w:t>
      </w:r>
      <w:r>
        <w:rPr/>
        <w:t>else</w:t>
      </w:r>
      <w:r>
        <w:rPr>
          <w:spacing w:val="-3"/>
        </w:rPr>
        <w:t> </w:t>
      </w:r>
      <w:r>
        <w:rPr/>
        <w:t>in</w:t>
      </w:r>
      <w:r>
        <w:rPr>
          <w:spacing w:val="-3"/>
        </w:rPr>
        <w:t> </w:t>
      </w:r>
      <w:r>
        <w:rPr/>
        <w:t>his apartment</w:t>
      </w:r>
      <w:r>
        <w:rPr>
          <w:spacing w:val="-1"/>
        </w:rPr>
        <w:t> </w:t>
      </w:r>
      <w:r>
        <w:rPr/>
        <w:t>and</w:t>
      </w:r>
      <w:r>
        <w:rPr>
          <w:spacing w:val="-1"/>
        </w:rPr>
        <w:t> </w:t>
      </w:r>
      <w:r>
        <w:rPr/>
        <w:t>consented to a</w:t>
      </w:r>
      <w:r>
        <w:rPr>
          <w:spacing w:val="-1"/>
        </w:rPr>
        <w:t> </w:t>
      </w:r>
      <w:r>
        <w:rPr/>
        <w:t>search. The</w:t>
      </w:r>
      <w:r>
        <w:rPr>
          <w:spacing w:val="-1"/>
        </w:rPr>
        <w:t> </w:t>
      </w:r>
      <w:r>
        <w:rPr/>
        <w:t>agents</w:t>
      </w:r>
      <w:r>
        <w:rPr>
          <w:spacing w:val="-1"/>
        </w:rPr>
        <w:t> </w:t>
      </w:r>
      <w:r>
        <w:rPr/>
        <w:t>removed</w:t>
      </w:r>
      <w:r>
        <w:rPr>
          <w:spacing w:val="-1"/>
        </w:rPr>
        <w:t> </w:t>
      </w:r>
      <w:r>
        <w:rPr/>
        <w:t>Segoviano,</w:t>
      </w:r>
      <w:r>
        <w:rPr>
          <w:spacing w:val="-1"/>
        </w:rPr>
        <w:t> </w:t>
      </w:r>
      <w:r>
        <w:rPr/>
        <w:t>handcuffed</w:t>
      </w:r>
      <w:r>
        <w:rPr>
          <w:spacing w:val="-1"/>
        </w:rPr>
        <w:t> </w:t>
      </w:r>
      <w:r>
        <w:rPr/>
        <w:t>him,</w:t>
      </w:r>
      <w:r>
        <w:rPr>
          <w:spacing w:val="-1"/>
        </w:rPr>
        <w:t> </w:t>
      </w:r>
      <w:r>
        <w:rPr/>
        <w:t>and conducted a limited search. For 20-30 minutes of questioning, Segoviano remained handcuffed; the agents then removed the handcuffs but continued the questioning. When Segoviano asked whether he was under arrest, they responded that he was “detained.” Segoviano acknowledged possessing marijuana and cocaine and the presence of firearms for which he possessed a FOID card. The agents informed Segoviano that based on that admission they could obtain a search warrant, Segoviano then signed a consent to search. The agents never provided Miranda warnings. The search yielded four firearms, marijuana, and cocaine. Segoviano was charged with possession with intent to distribute cocaine and marijuana, and possession of a firearm in furtherance of a drug trafficking crime.</w:t>
      </w:r>
    </w:p>
    <w:p>
      <w:pPr>
        <w:pStyle w:val="BodyText"/>
      </w:pPr>
    </w:p>
    <w:p>
      <w:pPr>
        <w:pStyle w:val="BodyText"/>
        <w:ind w:left="120" w:right="129"/>
      </w:pPr>
      <w:r>
        <w:rPr/>
        <w:t>The</w:t>
      </w:r>
      <w:r>
        <w:rPr>
          <w:spacing w:val="-2"/>
        </w:rPr>
        <w:t> </w:t>
      </w:r>
      <w:r>
        <w:rPr/>
        <w:t>Seventh</w:t>
      </w:r>
      <w:r>
        <w:rPr>
          <w:spacing w:val="-2"/>
        </w:rPr>
        <w:t> </w:t>
      </w:r>
      <w:r>
        <w:rPr/>
        <w:t>Circuit</w:t>
      </w:r>
      <w:r>
        <w:rPr>
          <w:spacing w:val="-3"/>
        </w:rPr>
        <w:t> </w:t>
      </w:r>
      <w:r>
        <w:rPr/>
        <w:t>reversed</w:t>
      </w:r>
      <w:r>
        <w:rPr>
          <w:spacing w:val="-3"/>
        </w:rPr>
        <w:t> </w:t>
      </w:r>
      <w:r>
        <w:rPr/>
        <w:t>the</w:t>
      </w:r>
      <w:r>
        <w:rPr>
          <w:spacing w:val="-2"/>
        </w:rPr>
        <w:t> </w:t>
      </w:r>
      <w:r>
        <w:rPr/>
        <w:t>denial</w:t>
      </w:r>
      <w:r>
        <w:rPr>
          <w:spacing w:val="-1"/>
        </w:rPr>
        <w:t> </w:t>
      </w:r>
      <w:r>
        <w:rPr/>
        <w:t>of</w:t>
      </w:r>
      <w:r>
        <w:rPr>
          <w:spacing w:val="-3"/>
        </w:rPr>
        <w:t> </w:t>
      </w:r>
      <w:r>
        <w:rPr/>
        <w:t>Segoviano’s</w:t>
      </w:r>
      <w:r>
        <w:rPr>
          <w:spacing w:val="-3"/>
        </w:rPr>
        <w:t> </w:t>
      </w:r>
      <w:r>
        <w:rPr/>
        <w:t>motion</w:t>
      </w:r>
      <w:r>
        <w:rPr>
          <w:spacing w:val="-2"/>
        </w:rPr>
        <w:t> </w:t>
      </w:r>
      <w:r>
        <w:rPr/>
        <w:t>to</w:t>
      </w:r>
      <w:r>
        <w:rPr>
          <w:spacing w:val="-2"/>
        </w:rPr>
        <w:t> </w:t>
      </w:r>
      <w:r>
        <w:rPr/>
        <w:t>suppress.</w:t>
      </w:r>
      <w:r>
        <w:rPr>
          <w:spacing w:val="-2"/>
        </w:rPr>
        <w:t> </w:t>
      </w:r>
      <w:r>
        <w:rPr/>
        <w:t>The</w:t>
      </w:r>
      <w:r>
        <w:rPr>
          <w:spacing w:val="-1"/>
        </w:rPr>
        <w:t> </w:t>
      </w:r>
      <w:r>
        <w:rPr/>
        <w:t>agents</w:t>
      </w:r>
      <w:r>
        <w:rPr>
          <w:spacing w:val="-1"/>
        </w:rPr>
        <w:t> </w:t>
      </w:r>
      <w:r>
        <w:rPr/>
        <w:t>had</w:t>
      </w:r>
      <w:r>
        <w:rPr>
          <w:spacing w:val="-3"/>
        </w:rPr>
        <w:t> </w:t>
      </w:r>
      <w:r>
        <w:rPr/>
        <w:t>no</w:t>
      </w:r>
      <w:r>
        <w:rPr>
          <w:spacing w:val="-2"/>
        </w:rPr>
        <w:t> </w:t>
      </w:r>
      <w:r>
        <w:rPr/>
        <w:t>objective basis to suspect Segoviano of criminal wrongdoing other than his presence in the same building with some</w:t>
      </w:r>
      <w:r>
        <w:rPr>
          <w:spacing w:val="-4"/>
        </w:rPr>
        <w:t> </w:t>
      </w:r>
      <w:r>
        <w:rPr/>
        <w:t>potential</w:t>
      </w:r>
      <w:r>
        <w:rPr>
          <w:spacing w:val="-4"/>
        </w:rPr>
        <w:t> </w:t>
      </w:r>
      <w:r>
        <w:rPr/>
        <w:t>connection</w:t>
      </w:r>
      <w:r>
        <w:rPr>
          <w:spacing w:val="-3"/>
        </w:rPr>
        <w:t> </w:t>
      </w:r>
      <w:r>
        <w:rPr/>
        <w:t>to</w:t>
      </w:r>
      <w:r>
        <w:rPr>
          <w:spacing w:val="-3"/>
        </w:rPr>
        <w:t> </w:t>
      </w:r>
      <w:r>
        <w:rPr/>
        <w:t>the</w:t>
      </w:r>
      <w:r>
        <w:rPr>
          <w:spacing w:val="-4"/>
        </w:rPr>
        <w:t> </w:t>
      </w:r>
      <w:r>
        <w:rPr/>
        <w:t>fugitive;</w:t>
      </w:r>
      <w:r>
        <w:rPr>
          <w:spacing w:val="-4"/>
        </w:rPr>
        <w:t> </w:t>
      </w:r>
      <w:r>
        <w:rPr/>
        <w:t>those</w:t>
      </w:r>
      <w:r>
        <w:rPr>
          <w:spacing w:val="-4"/>
        </w:rPr>
        <w:t> </w:t>
      </w:r>
      <w:r>
        <w:rPr/>
        <w:t>facts</w:t>
      </w:r>
      <w:r>
        <w:rPr>
          <w:spacing w:val="-2"/>
        </w:rPr>
        <w:t> </w:t>
      </w:r>
      <w:r>
        <w:rPr/>
        <w:t>are</w:t>
      </w:r>
      <w:r>
        <w:rPr>
          <w:spacing w:val="-4"/>
        </w:rPr>
        <w:t> </w:t>
      </w:r>
      <w:r>
        <w:rPr/>
        <w:t>insufficient</w:t>
      </w:r>
      <w:r>
        <w:rPr>
          <w:spacing w:val="-3"/>
        </w:rPr>
        <w:t> </w:t>
      </w:r>
      <w:r>
        <w:rPr/>
        <w:t>to</w:t>
      </w:r>
      <w:r>
        <w:rPr>
          <w:spacing w:val="-3"/>
        </w:rPr>
        <w:t> </w:t>
      </w:r>
      <w:r>
        <w:rPr/>
        <w:t>support</w:t>
      </w:r>
      <w:r>
        <w:rPr>
          <w:spacing w:val="-2"/>
        </w:rPr>
        <w:t> </w:t>
      </w:r>
      <w:r>
        <w:rPr/>
        <w:t>a</w:t>
      </w:r>
      <w:r>
        <w:rPr>
          <w:spacing w:val="-4"/>
        </w:rPr>
        <w:t> </w:t>
      </w:r>
      <w:r>
        <w:rPr/>
        <w:t>finding</w:t>
      </w:r>
      <w:r>
        <w:rPr>
          <w:spacing w:val="-4"/>
        </w:rPr>
        <w:t> </w:t>
      </w:r>
      <w:r>
        <w:rPr/>
        <w:t>of</w:t>
      </w:r>
      <w:r>
        <w:rPr>
          <w:spacing w:val="-4"/>
        </w:rPr>
        <w:t> </w:t>
      </w:r>
      <w:r>
        <w:rPr/>
        <w:t>reasonable suspicion and insufficient to support prolonging the detention.</w:t>
      </w:r>
    </w:p>
    <w:p>
      <w:pPr>
        <w:pStyle w:val="BodyText"/>
      </w:pPr>
    </w:p>
    <w:p>
      <w:pPr>
        <w:pStyle w:val="BodyText"/>
      </w:pPr>
    </w:p>
    <w:p>
      <w:pPr>
        <w:pStyle w:val="BodyText"/>
      </w:pPr>
    </w:p>
    <w:p>
      <w:pPr>
        <w:pStyle w:val="BodyText"/>
        <w:spacing w:before="1"/>
        <w:ind w:left="120"/>
      </w:pPr>
      <w:r>
        <w:rPr/>
        <w:t>United</w:t>
      </w:r>
      <w:r>
        <w:rPr>
          <w:spacing w:val="-7"/>
        </w:rPr>
        <w:t> </w:t>
      </w:r>
      <w:r>
        <w:rPr/>
        <w:t>States</w:t>
      </w:r>
      <w:r>
        <w:rPr>
          <w:spacing w:val="-6"/>
        </w:rPr>
        <w:t> </w:t>
      </w:r>
      <w:r>
        <w:rPr/>
        <w:t>v.</w:t>
      </w:r>
      <w:r>
        <w:rPr>
          <w:spacing w:val="-7"/>
        </w:rPr>
        <w:t> </w:t>
      </w:r>
      <w:r>
        <w:rPr/>
        <w:t>Jose</w:t>
      </w:r>
      <w:r>
        <w:rPr>
          <w:spacing w:val="-7"/>
        </w:rPr>
        <w:t> </w:t>
      </w:r>
      <w:r>
        <w:rPr>
          <w:spacing w:val="-4"/>
        </w:rPr>
        <w:t>Perez</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April 1, 2022</w:t>
      </w:r>
    </w:p>
    <w:p>
      <w:pPr>
        <w:pStyle w:val="BodyText"/>
        <w:spacing w:before="11"/>
        <w:rPr>
          <w:sz w:val="21"/>
        </w:rPr>
      </w:pPr>
    </w:p>
    <w:p>
      <w:pPr>
        <w:pStyle w:val="BodyText"/>
        <w:spacing w:before="1"/>
        <w:ind w:left="120"/>
      </w:pPr>
      <w:r>
        <w:rPr/>
        <w:t>Tags:</w:t>
      </w:r>
      <w:r>
        <w:rPr>
          <w:spacing w:val="-9"/>
        </w:rPr>
        <w:t> </w:t>
      </w:r>
      <w:r>
        <w:rPr/>
        <w:t>Traffic</w:t>
      </w:r>
      <w:r>
        <w:rPr>
          <w:spacing w:val="-7"/>
        </w:rPr>
        <w:t> </w:t>
      </w:r>
      <w:r>
        <w:rPr/>
        <w:t>Stop</w:t>
      </w:r>
      <w:r>
        <w:rPr>
          <w:spacing w:val="-9"/>
        </w:rPr>
        <w:t> </w:t>
      </w:r>
      <w:r>
        <w:rPr/>
        <w:t>not</w:t>
      </w:r>
      <w:r>
        <w:rPr>
          <w:spacing w:val="-8"/>
        </w:rPr>
        <w:t> </w:t>
      </w:r>
      <w:r>
        <w:rPr/>
        <w:t>impermissibly</w:t>
      </w:r>
      <w:r>
        <w:rPr>
          <w:spacing w:val="-9"/>
        </w:rPr>
        <w:t> </w:t>
      </w:r>
      <w:r>
        <w:rPr/>
        <w:t>extended</w:t>
      </w:r>
      <w:r>
        <w:rPr>
          <w:spacing w:val="-9"/>
        </w:rPr>
        <w:t> </w:t>
      </w:r>
      <w:r>
        <w:rPr/>
        <w:t>when</w:t>
      </w:r>
      <w:r>
        <w:rPr>
          <w:spacing w:val="-8"/>
        </w:rPr>
        <w:t> </w:t>
      </w:r>
      <w:r>
        <w:rPr/>
        <w:t>K9</w:t>
      </w:r>
      <w:r>
        <w:rPr>
          <w:spacing w:val="-8"/>
        </w:rPr>
        <w:t> </w:t>
      </w:r>
      <w:r>
        <w:rPr>
          <w:spacing w:val="-2"/>
        </w:rPr>
        <w:t>called</w:t>
      </w:r>
    </w:p>
    <w:p>
      <w:pPr>
        <w:pStyle w:val="BodyText"/>
      </w:pPr>
    </w:p>
    <w:p>
      <w:pPr>
        <w:pStyle w:val="BodyText"/>
        <w:ind w:left="120" w:right="161"/>
      </w:pPr>
      <w:r>
        <w:rPr/>
        <w:t>After a civilian reported a vehicle traveling the wrong way on the highway, a state trooper located Defendant</w:t>
      </w:r>
      <w:r>
        <w:rPr>
          <w:spacing w:val="-2"/>
        </w:rPr>
        <w:t> </w:t>
      </w:r>
      <w:r>
        <w:rPr/>
        <w:t>driving</w:t>
      </w:r>
      <w:r>
        <w:rPr>
          <w:spacing w:val="-3"/>
        </w:rPr>
        <w:t> </w:t>
      </w:r>
      <w:r>
        <w:rPr/>
        <w:t>a</w:t>
      </w:r>
      <w:r>
        <w:rPr>
          <w:spacing w:val="-3"/>
        </w:rPr>
        <w:t> </w:t>
      </w:r>
      <w:r>
        <w:rPr/>
        <w:t>vehicle</w:t>
      </w:r>
      <w:r>
        <w:rPr>
          <w:spacing w:val="-3"/>
        </w:rPr>
        <w:t> </w:t>
      </w:r>
      <w:r>
        <w:rPr/>
        <w:t>matching</w:t>
      </w:r>
      <w:r>
        <w:rPr>
          <w:spacing w:val="-2"/>
        </w:rPr>
        <w:t> </w:t>
      </w:r>
      <w:r>
        <w:rPr/>
        <w:t>the</w:t>
      </w:r>
      <w:r>
        <w:rPr>
          <w:spacing w:val="-3"/>
        </w:rPr>
        <w:t> </w:t>
      </w:r>
      <w:r>
        <w:rPr/>
        <w:t>description.</w:t>
      </w:r>
      <w:r>
        <w:rPr>
          <w:spacing w:val="-3"/>
        </w:rPr>
        <w:t> </w:t>
      </w:r>
      <w:r>
        <w:rPr/>
        <w:t>The</w:t>
      </w:r>
      <w:r>
        <w:rPr>
          <w:spacing w:val="-2"/>
        </w:rPr>
        <w:t> </w:t>
      </w:r>
      <w:r>
        <w:rPr/>
        <w:t>trooper,</w:t>
      </w:r>
      <w:r>
        <w:rPr>
          <w:spacing w:val="-3"/>
        </w:rPr>
        <w:t> </w:t>
      </w:r>
      <w:r>
        <w:rPr/>
        <w:t>who</w:t>
      </w:r>
      <w:r>
        <w:rPr>
          <w:spacing w:val="-2"/>
        </w:rPr>
        <w:t> </w:t>
      </w:r>
      <w:r>
        <w:rPr/>
        <w:t>had</w:t>
      </w:r>
      <w:r>
        <w:rPr>
          <w:spacing w:val="-3"/>
        </w:rPr>
        <w:t> </w:t>
      </w:r>
      <w:r>
        <w:rPr/>
        <w:t>a</w:t>
      </w:r>
      <w:r>
        <w:rPr>
          <w:spacing w:val="-1"/>
        </w:rPr>
        <w:t> </w:t>
      </w:r>
      <w:r>
        <w:rPr/>
        <w:t>K9</w:t>
      </w:r>
      <w:r>
        <w:rPr>
          <w:spacing w:val="-3"/>
        </w:rPr>
        <w:t> </w:t>
      </w:r>
      <w:r>
        <w:rPr/>
        <w:t>unit</w:t>
      </w:r>
      <w:r>
        <w:rPr>
          <w:spacing w:val="-3"/>
        </w:rPr>
        <w:t> </w:t>
      </w:r>
      <w:r>
        <w:rPr/>
        <w:t>with</w:t>
      </w:r>
      <w:r>
        <w:rPr>
          <w:spacing w:val="-2"/>
        </w:rPr>
        <w:t> </w:t>
      </w:r>
      <w:r>
        <w:rPr/>
        <w:t>him,</w:t>
      </w:r>
      <w:r>
        <w:rPr>
          <w:spacing w:val="-3"/>
        </w:rPr>
        <w:t> </w:t>
      </w:r>
      <w:r>
        <w:rPr/>
        <w:t>initiated a traffic stop after noticing the vehicle’s tint appeared to violate state law. During the stop, the trooper</w:t>
      </w:r>
    </w:p>
    <w:p>
      <w:pPr>
        <w:spacing w:after="0"/>
        <w:sectPr>
          <w:pgSz w:w="12240" w:h="15840"/>
          <w:pgMar w:top="1400" w:bottom="280" w:left="1320" w:right="1320"/>
        </w:sectPr>
      </w:pPr>
    </w:p>
    <w:p>
      <w:pPr>
        <w:pStyle w:val="BodyText"/>
        <w:spacing w:before="40"/>
        <w:ind w:left="120" w:right="193"/>
      </w:pPr>
      <w:r>
        <w:rPr/>
        <w:t>discovered the defendant’s driver’s license was suspended. While the trooper was waiting for backup, he asked Defendant to consent to a K9 search of the vehicle. The defendant declined; however, relying on highway patrol protocol, the trooper proceeded with the K9 search. The K9 unit indicated the presence of narcotics, prompting the trooper to search the vehicle, where he discovered cocaine, methamphetamine</w:t>
      </w:r>
      <w:r>
        <w:rPr>
          <w:spacing w:val="-4"/>
        </w:rPr>
        <w:t> </w:t>
      </w:r>
      <w:r>
        <w:rPr/>
        <w:t>and</w:t>
      </w:r>
      <w:r>
        <w:rPr>
          <w:spacing w:val="-4"/>
        </w:rPr>
        <w:t> </w:t>
      </w:r>
      <w:r>
        <w:rPr/>
        <w:t>a</w:t>
      </w:r>
      <w:r>
        <w:rPr>
          <w:spacing w:val="-4"/>
        </w:rPr>
        <w:t> </w:t>
      </w:r>
      <w:r>
        <w:rPr/>
        <w:t>firearm.</w:t>
      </w:r>
      <w:r>
        <w:rPr>
          <w:spacing w:val="-4"/>
        </w:rPr>
        <w:t> </w:t>
      </w:r>
      <w:r>
        <w:rPr/>
        <w:t>A</w:t>
      </w:r>
      <w:r>
        <w:rPr>
          <w:spacing w:val="-3"/>
        </w:rPr>
        <w:t> </w:t>
      </w:r>
      <w:r>
        <w:rPr/>
        <w:t>subsequent</w:t>
      </w:r>
      <w:r>
        <w:rPr>
          <w:spacing w:val="-3"/>
        </w:rPr>
        <w:t> </w:t>
      </w:r>
      <w:r>
        <w:rPr/>
        <w:t>inventory</w:t>
      </w:r>
      <w:r>
        <w:rPr>
          <w:spacing w:val="-4"/>
        </w:rPr>
        <w:t> </w:t>
      </w:r>
      <w:r>
        <w:rPr/>
        <w:t>search</w:t>
      </w:r>
      <w:r>
        <w:rPr>
          <w:spacing w:val="-2"/>
        </w:rPr>
        <w:t> </w:t>
      </w:r>
      <w:r>
        <w:rPr/>
        <w:t>of</w:t>
      </w:r>
      <w:r>
        <w:rPr>
          <w:spacing w:val="-4"/>
        </w:rPr>
        <w:t> </w:t>
      </w:r>
      <w:r>
        <w:rPr/>
        <w:t>the</w:t>
      </w:r>
      <w:r>
        <w:rPr>
          <w:spacing w:val="-4"/>
        </w:rPr>
        <w:t> </w:t>
      </w:r>
      <w:r>
        <w:rPr/>
        <w:t>vehicle</w:t>
      </w:r>
      <w:r>
        <w:rPr>
          <w:spacing w:val="-3"/>
        </w:rPr>
        <w:t> </w:t>
      </w:r>
      <w:r>
        <w:rPr/>
        <w:t>revealed</w:t>
      </w:r>
      <w:r>
        <w:rPr>
          <w:spacing w:val="-3"/>
        </w:rPr>
        <w:t> </w:t>
      </w:r>
      <w:r>
        <w:rPr/>
        <w:t>two</w:t>
      </w:r>
      <w:r>
        <w:rPr>
          <w:spacing w:val="-2"/>
        </w:rPr>
        <w:t> </w:t>
      </w:r>
      <w:r>
        <w:rPr/>
        <w:t>additional handguns and a small amount of methamphetamine. Several days later, the trooper performed a second inventory search, locating 459 grams of methamphetamine.</w:t>
      </w:r>
    </w:p>
    <w:p>
      <w:pPr>
        <w:pStyle w:val="BodyText"/>
      </w:pPr>
    </w:p>
    <w:p>
      <w:pPr>
        <w:pStyle w:val="BodyText"/>
        <w:ind w:left="120"/>
      </w:pPr>
      <w:r>
        <w:rPr/>
        <w:t>The</w:t>
      </w:r>
      <w:r>
        <w:rPr>
          <w:spacing w:val="-3"/>
        </w:rPr>
        <w:t> </w:t>
      </w:r>
      <w:r>
        <w:rPr/>
        <w:t>district</w:t>
      </w:r>
      <w:r>
        <w:rPr>
          <w:spacing w:val="-3"/>
        </w:rPr>
        <w:t> </w:t>
      </w:r>
      <w:r>
        <w:rPr/>
        <w:t>court</w:t>
      </w:r>
      <w:r>
        <w:rPr>
          <w:spacing w:val="-4"/>
        </w:rPr>
        <w:t> </w:t>
      </w:r>
      <w:r>
        <w:rPr/>
        <w:t>denied</w:t>
      </w:r>
      <w:r>
        <w:rPr>
          <w:spacing w:val="-2"/>
        </w:rPr>
        <w:t> </w:t>
      </w:r>
      <w:r>
        <w:rPr/>
        <w:t>Defendant’s</w:t>
      </w:r>
      <w:r>
        <w:rPr>
          <w:spacing w:val="-2"/>
        </w:rPr>
        <w:t> </w:t>
      </w:r>
      <w:r>
        <w:rPr/>
        <w:t>motion</w:t>
      </w:r>
      <w:r>
        <w:rPr>
          <w:spacing w:val="-4"/>
        </w:rPr>
        <w:t> </w:t>
      </w:r>
      <w:r>
        <w:rPr/>
        <w:t>to</w:t>
      </w:r>
      <w:r>
        <w:rPr>
          <w:spacing w:val="-2"/>
        </w:rPr>
        <w:t> </w:t>
      </w:r>
      <w:r>
        <w:rPr/>
        <w:t>suppress</w:t>
      </w:r>
      <w:r>
        <w:rPr>
          <w:spacing w:val="-4"/>
        </w:rPr>
        <w:t> </w:t>
      </w:r>
      <w:r>
        <w:rPr/>
        <w:t>based</w:t>
      </w:r>
      <w:r>
        <w:rPr>
          <w:spacing w:val="-3"/>
        </w:rPr>
        <w:t> </w:t>
      </w:r>
      <w:r>
        <w:rPr/>
        <w:t>on</w:t>
      </w:r>
      <w:r>
        <w:rPr>
          <w:spacing w:val="-4"/>
        </w:rPr>
        <w:t> </w:t>
      </w:r>
      <w:r>
        <w:rPr/>
        <w:t>the</w:t>
      </w:r>
      <w:r>
        <w:rPr>
          <w:spacing w:val="-3"/>
        </w:rPr>
        <w:t> </w:t>
      </w:r>
      <w:r>
        <w:rPr/>
        <w:t>prolonged</w:t>
      </w:r>
      <w:r>
        <w:rPr>
          <w:spacing w:val="-3"/>
        </w:rPr>
        <w:t> </w:t>
      </w:r>
      <w:r>
        <w:rPr/>
        <w:t>nature</w:t>
      </w:r>
      <w:r>
        <w:rPr>
          <w:spacing w:val="-3"/>
        </w:rPr>
        <w:t> </w:t>
      </w:r>
      <w:r>
        <w:rPr/>
        <w:t>of</w:t>
      </w:r>
      <w:r>
        <w:rPr>
          <w:spacing w:val="-4"/>
        </w:rPr>
        <w:t> </w:t>
      </w:r>
      <w:r>
        <w:rPr/>
        <w:t>the</w:t>
      </w:r>
      <w:r>
        <w:rPr>
          <w:spacing w:val="-3"/>
        </w:rPr>
        <w:t> </w:t>
      </w:r>
      <w:r>
        <w:rPr/>
        <w:t>initial traffic stop and various departures from highway patrol policy in conducting the inventory search.</w:t>
      </w:r>
    </w:p>
    <w:p>
      <w:pPr>
        <w:pStyle w:val="BodyText"/>
      </w:pPr>
    </w:p>
    <w:p>
      <w:pPr>
        <w:pStyle w:val="BodyText"/>
        <w:spacing w:before="1"/>
        <w:ind w:left="120" w:right="183"/>
      </w:pPr>
      <w:r>
        <w:rPr/>
        <w:t>The</w:t>
      </w:r>
      <w:r>
        <w:rPr>
          <w:spacing w:val="-3"/>
        </w:rPr>
        <w:t> </w:t>
      </w:r>
      <w:r>
        <w:rPr/>
        <w:t>Eighth</w:t>
      </w:r>
      <w:r>
        <w:rPr>
          <w:spacing w:val="-3"/>
        </w:rPr>
        <w:t> </w:t>
      </w:r>
      <w:r>
        <w:rPr/>
        <w:t>Circuit</w:t>
      </w:r>
      <w:r>
        <w:rPr>
          <w:spacing w:val="-3"/>
        </w:rPr>
        <w:t> </w:t>
      </w:r>
      <w:r>
        <w:rPr/>
        <w:t>affirmed,</w:t>
      </w:r>
      <w:r>
        <w:rPr>
          <w:spacing w:val="-4"/>
        </w:rPr>
        <w:t> </w:t>
      </w:r>
      <w:r>
        <w:rPr/>
        <w:t>finding</w:t>
      </w:r>
      <w:r>
        <w:rPr>
          <w:spacing w:val="-4"/>
        </w:rPr>
        <w:t> </w:t>
      </w:r>
      <w:r>
        <w:rPr/>
        <w:t>the</w:t>
      </w:r>
      <w:r>
        <w:rPr>
          <w:spacing w:val="-3"/>
        </w:rPr>
        <w:t> </w:t>
      </w:r>
      <w:r>
        <w:rPr/>
        <w:t>traffic</w:t>
      </w:r>
      <w:r>
        <w:rPr>
          <w:spacing w:val="-4"/>
        </w:rPr>
        <w:t> </w:t>
      </w:r>
      <w:r>
        <w:rPr/>
        <w:t>stop</w:t>
      </w:r>
      <w:r>
        <w:rPr>
          <w:spacing w:val="-4"/>
        </w:rPr>
        <w:t> </w:t>
      </w:r>
      <w:r>
        <w:rPr/>
        <w:t>was</w:t>
      </w:r>
      <w:r>
        <w:rPr>
          <w:spacing w:val="-4"/>
        </w:rPr>
        <w:t> </w:t>
      </w:r>
      <w:r>
        <w:rPr/>
        <w:t>not</w:t>
      </w:r>
      <w:r>
        <w:rPr>
          <w:spacing w:val="-4"/>
        </w:rPr>
        <w:t> </w:t>
      </w:r>
      <w:r>
        <w:rPr/>
        <w:t>impermissibly</w:t>
      </w:r>
      <w:r>
        <w:rPr>
          <w:spacing w:val="-4"/>
        </w:rPr>
        <w:t> </w:t>
      </w:r>
      <w:r>
        <w:rPr/>
        <w:t>extended</w:t>
      </w:r>
      <w:r>
        <w:rPr>
          <w:spacing w:val="-4"/>
        </w:rPr>
        <w:t> </w:t>
      </w:r>
      <w:r>
        <w:rPr/>
        <w:t>due</w:t>
      </w:r>
      <w:r>
        <w:rPr>
          <w:spacing w:val="-3"/>
        </w:rPr>
        <w:t> </w:t>
      </w:r>
      <w:r>
        <w:rPr/>
        <w:t>to</w:t>
      </w:r>
      <w:r>
        <w:rPr>
          <w:spacing w:val="-3"/>
        </w:rPr>
        <w:t> </w:t>
      </w:r>
      <w:r>
        <w:rPr/>
        <w:t>the</w:t>
      </w:r>
      <w:r>
        <w:rPr>
          <w:spacing w:val="-3"/>
        </w:rPr>
        <w:t> </w:t>
      </w:r>
      <w:r>
        <w:rPr/>
        <w:t>discovery of narcotics and a firearm. The court also held that the trooper substantially complied with departmental policy in conducting the inventory searches. Finally, the court rejected Defendant’s claim that the district court erred in denying his motion for a mistrial based on claims the prosecutor violated the prohibition against mentioning the defendant’s failure to testify.</w:t>
      </w:r>
    </w:p>
    <w:p>
      <w:pPr>
        <w:pStyle w:val="BodyText"/>
      </w:pPr>
    </w:p>
    <w:p>
      <w:pPr>
        <w:pStyle w:val="BodyText"/>
      </w:pPr>
    </w:p>
    <w:p>
      <w:pPr>
        <w:pStyle w:val="BodyText"/>
        <w:spacing w:before="11"/>
        <w:rPr>
          <w:sz w:val="21"/>
        </w:rPr>
      </w:pPr>
    </w:p>
    <w:p>
      <w:pPr>
        <w:pStyle w:val="BodyText"/>
        <w:spacing w:before="1"/>
        <w:ind w:left="120"/>
      </w:pPr>
      <w:r>
        <w:rPr/>
        <w:t>USA</w:t>
      </w:r>
      <w:r>
        <w:rPr>
          <w:spacing w:val="-8"/>
        </w:rPr>
        <w:t> </w:t>
      </w:r>
      <w:r>
        <w:rPr/>
        <w:t>V.</w:t>
      </w:r>
      <w:r>
        <w:rPr>
          <w:spacing w:val="-8"/>
        </w:rPr>
        <w:t> </w:t>
      </w:r>
      <w:r>
        <w:rPr/>
        <w:t>ANTHONY</w:t>
      </w:r>
      <w:r>
        <w:rPr>
          <w:spacing w:val="-7"/>
        </w:rPr>
        <w:t> </w:t>
      </w:r>
      <w:r>
        <w:rPr/>
        <w:t>HYLTON,</w:t>
      </w:r>
      <w:r>
        <w:rPr>
          <w:spacing w:val="-8"/>
        </w:rPr>
        <w:t> </w:t>
      </w:r>
      <w:r>
        <w:rPr>
          <w:spacing w:val="-5"/>
        </w:rPr>
        <w:t>JR.</w:t>
      </w: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4"/>
        </w:rPr>
        <w:t> </w:t>
      </w:r>
      <w:r>
        <w:rPr/>
        <w:t>Ninth</w:t>
      </w:r>
      <w:r>
        <w:rPr>
          <w:spacing w:val="-6"/>
        </w:rPr>
        <w:t> </w:t>
      </w:r>
      <w:r>
        <w:rPr/>
        <w:t>Circuit Opinion Date: April 5, 2022</w:t>
      </w:r>
    </w:p>
    <w:p>
      <w:pPr>
        <w:pStyle w:val="BodyText"/>
        <w:spacing w:before="11"/>
        <w:rPr>
          <w:sz w:val="21"/>
        </w:rPr>
      </w:pPr>
    </w:p>
    <w:p>
      <w:pPr>
        <w:pStyle w:val="BodyText"/>
        <w:spacing w:before="1"/>
        <w:ind w:left="120"/>
      </w:pPr>
      <w:r>
        <w:rPr/>
        <w:t>Tags:</w:t>
      </w:r>
      <w:r>
        <w:rPr>
          <w:spacing w:val="-9"/>
        </w:rPr>
        <w:t> </w:t>
      </w:r>
      <w:r>
        <w:rPr/>
        <w:t>Traffic</w:t>
      </w:r>
      <w:r>
        <w:rPr>
          <w:spacing w:val="-7"/>
        </w:rPr>
        <w:t> </w:t>
      </w:r>
      <w:r>
        <w:rPr/>
        <w:t>stop</w:t>
      </w:r>
      <w:r>
        <w:rPr>
          <w:spacing w:val="-9"/>
        </w:rPr>
        <w:t> </w:t>
      </w:r>
      <w:r>
        <w:rPr/>
        <w:t>not</w:t>
      </w:r>
      <w:r>
        <w:rPr>
          <w:spacing w:val="-7"/>
        </w:rPr>
        <w:t> </w:t>
      </w:r>
      <w:r>
        <w:rPr/>
        <w:t>unreasonably</w:t>
      </w:r>
      <w:r>
        <w:rPr>
          <w:spacing w:val="-9"/>
        </w:rPr>
        <w:t> </w:t>
      </w:r>
      <w:r>
        <w:rPr>
          <w:spacing w:val="-2"/>
        </w:rPr>
        <w:t>delayed</w:t>
      </w:r>
    </w:p>
    <w:p>
      <w:pPr>
        <w:pStyle w:val="BodyText"/>
      </w:pPr>
    </w:p>
    <w:p>
      <w:pPr>
        <w:pStyle w:val="BodyText"/>
        <w:ind w:left="119" w:right="183"/>
      </w:pPr>
      <w:r>
        <w:rPr/>
        <w:t>Defendant</w:t>
      </w:r>
      <w:r>
        <w:rPr>
          <w:spacing w:val="-3"/>
        </w:rPr>
        <w:t> </w:t>
      </w:r>
      <w:r>
        <w:rPr/>
        <w:t>was</w:t>
      </w:r>
      <w:r>
        <w:rPr>
          <w:spacing w:val="-3"/>
        </w:rPr>
        <w:t> </w:t>
      </w:r>
      <w:r>
        <w:rPr/>
        <w:t>charged</w:t>
      </w:r>
      <w:r>
        <w:rPr>
          <w:spacing w:val="-3"/>
        </w:rPr>
        <w:t> </w:t>
      </w:r>
      <w:r>
        <w:rPr/>
        <w:t>with</w:t>
      </w:r>
      <w:r>
        <w:rPr>
          <w:spacing w:val="-3"/>
        </w:rPr>
        <w:t> </w:t>
      </w:r>
      <w:r>
        <w:rPr/>
        <w:t>robbing</w:t>
      </w:r>
      <w:r>
        <w:rPr>
          <w:spacing w:val="-3"/>
        </w:rPr>
        <w:t> </w:t>
      </w:r>
      <w:r>
        <w:rPr/>
        <w:t>the</w:t>
      </w:r>
      <w:r>
        <w:rPr>
          <w:spacing w:val="-3"/>
        </w:rPr>
        <w:t> </w:t>
      </w:r>
      <w:r>
        <w:rPr/>
        <w:t>same</w:t>
      </w:r>
      <w:r>
        <w:rPr>
          <w:spacing w:val="-3"/>
        </w:rPr>
        <w:t> </w:t>
      </w:r>
      <w:r>
        <w:rPr/>
        <w:t>bank</w:t>
      </w:r>
      <w:r>
        <w:rPr>
          <w:spacing w:val="-2"/>
        </w:rPr>
        <w:t> </w:t>
      </w:r>
      <w:r>
        <w:rPr/>
        <w:t>two</w:t>
      </w:r>
      <w:r>
        <w:rPr>
          <w:spacing w:val="-3"/>
        </w:rPr>
        <w:t> </w:t>
      </w:r>
      <w:r>
        <w:rPr/>
        <w:t>times.</w:t>
      </w:r>
      <w:r>
        <w:rPr>
          <w:spacing w:val="-3"/>
        </w:rPr>
        <w:t> </w:t>
      </w:r>
      <w:r>
        <w:rPr/>
        <w:t>The</w:t>
      </w:r>
      <w:r>
        <w:rPr>
          <w:spacing w:val="-3"/>
        </w:rPr>
        <w:t> </w:t>
      </w:r>
      <w:r>
        <w:rPr/>
        <w:t>first</w:t>
      </w:r>
      <w:r>
        <w:rPr>
          <w:spacing w:val="-3"/>
        </w:rPr>
        <w:t> </w:t>
      </w:r>
      <w:r>
        <w:rPr/>
        <w:t>robbery</w:t>
      </w:r>
      <w:r>
        <w:rPr>
          <w:spacing w:val="-3"/>
        </w:rPr>
        <w:t> </w:t>
      </w:r>
      <w:r>
        <w:rPr/>
        <w:t>occurred</w:t>
      </w:r>
      <w:r>
        <w:rPr>
          <w:spacing w:val="-3"/>
        </w:rPr>
        <w:t> </w:t>
      </w:r>
      <w:r>
        <w:rPr/>
        <w:t>in</w:t>
      </w:r>
      <w:r>
        <w:rPr>
          <w:spacing w:val="-3"/>
        </w:rPr>
        <w:t> </w:t>
      </w:r>
      <w:r>
        <w:rPr/>
        <w:t>October 2016. In December 2016, officers found the defendant passed out behind the wheel of a vehicle that was stopped in traffic. Officers found a firearm during a search of the vehicle. It was subsequently determined that the firearm in the defendant’s vehicle was the firearm used in the October 2016 robbery. The defendant was charged with robbery and the gun was confiscated. In January 2017, the bank was robbed a second time, by seemingly the same person. This time, the robber used a silver firearm. The defendant was ultimately charged with the second robbery of the bank.</w:t>
      </w:r>
    </w:p>
    <w:p>
      <w:pPr>
        <w:pStyle w:val="BodyText"/>
      </w:pPr>
    </w:p>
    <w:p>
      <w:pPr>
        <w:pStyle w:val="BodyText"/>
        <w:ind w:left="119"/>
      </w:pPr>
      <w:r>
        <w:rPr/>
        <w:t>The</w:t>
      </w:r>
      <w:r>
        <w:rPr>
          <w:spacing w:val="-3"/>
        </w:rPr>
        <w:t> </w:t>
      </w:r>
      <w:r>
        <w:rPr/>
        <w:t>Eighth</w:t>
      </w:r>
      <w:r>
        <w:rPr>
          <w:spacing w:val="-3"/>
        </w:rPr>
        <w:t> </w:t>
      </w:r>
      <w:r>
        <w:rPr/>
        <w:t>Circuit</w:t>
      </w:r>
      <w:r>
        <w:rPr>
          <w:spacing w:val="-3"/>
        </w:rPr>
        <w:t> </w:t>
      </w:r>
      <w:r>
        <w:rPr/>
        <w:t>affirmed</w:t>
      </w:r>
      <w:r>
        <w:rPr>
          <w:spacing w:val="-3"/>
        </w:rPr>
        <w:t> </w:t>
      </w:r>
      <w:r>
        <w:rPr/>
        <w:t>the</w:t>
      </w:r>
      <w:r>
        <w:rPr>
          <w:spacing w:val="-3"/>
        </w:rPr>
        <w:t> </w:t>
      </w:r>
      <w:r>
        <w:rPr/>
        <w:t>denial</w:t>
      </w:r>
      <w:r>
        <w:rPr>
          <w:spacing w:val="-4"/>
        </w:rPr>
        <w:t> </w:t>
      </w:r>
      <w:r>
        <w:rPr/>
        <w:t>of</w:t>
      </w:r>
      <w:r>
        <w:rPr>
          <w:spacing w:val="-3"/>
        </w:rPr>
        <w:t> </w:t>
      </w:r>
      <w:r>
        <w:rPr/>
        <w:t>the</w:t>
      </w:r>
      <w:r>
        <w:rPr>
          <w:spacing w:val="-3"/>
        </w:rPr>
        <w:t> </w:t>
      </w:r>
      <w:r>
        <w:rPr/>
        <w:t>defendant’s</w:t>
      </w:r>
      <w:r>
        <w:rPr>
          <w:spacing w:val="-4"/>
        </w:rPr>
        <w:t> </w:t>
      </w:r>
      <w:r>
        <w:rPr/>
        <w:t>motion</w:t>
      </w:r>
      <w:r>
        <w:rPr>
          <w:spacing w:val="-3"/>
        </w:rPr>
        <w:t> </w:t>
      </w:r>
      <w:r>
        <w:rPr/>
        <w:t>to</w:t>
      </w:r>
      <w:r>
        <w:rPr>
          <w:spacing w:val="-2"/>
        </w:rPr>
        <w:t> </w:t>
      </w:r>
      <w:r>
        <w:rPr/>
        <w:t>suppress,</w:t>
      </w:r>
      <w:r>
        <w:rPr>
          <w:spacing w:val="-4"/>
        </w:rPr>
        <w:t> </w:t>
      </w:r>
      <w:r>
        <w:rPr/>
        <w:t>finding</w:t>
      </w:r>
      <w:r>
        <w:rPr>
          <w:spacing w:val="-3"/>
        </w:rPr>
        <w:t> </w:t>
      </w:r>
      <w:r>
        <w:rPr/>
        <w:t>that</w:t>
      </w:r>
      <w:r>
        <w:rPr>
          <w:spacing w:val="-3"/>
        </w:rPr>
        <w:t> </w:t>
      </w:r>
      <w:r>
        <w:rPr/>
        <w:t>officers</w:t>
      </w:r>
      <w:r>
        <w:rPr>
          <w:spacing w:val="-4"/>
        </w:rPr>
        <w:t> </w:t>
      </w:r>
      <w:r>
        <w:rPr/>
        <w:t>did</w:t>
      </w:r>
      <w:r>
        <w:rPr>
          <w:spacing w:val="-4"/>
        </w:rPr>
        <w:t> </w:t>
      </w:r>
      <w:r>
        <w:rPr/>
        <w:t>not unreasonably delay the traffic stop. Even if there was an unreasonable delay, the district court’s application of the inevitable-discovery rule was not erroneous.</w:t>
      </w:r>
    </w:p>
    <w:p>
      <w:pPr>
        <w:pStyle w:val="BodyText"/>
        <w:spacing w:before="12"/>
        <w:rPr>
          <w:sz w:val="21"/>
        </w:rPr>
      </w:pPr>
    </w:p>
    <w:p>
      <w:pPr>
        <w:pStyle w:val="BodyText"/>
        <w:ind w:left="119" w:right="241"/>
      </w:pPr>
      <w:r>
        <w:rPr/>
        <w:t>The</w:t>
      </w:r>
      <w:r>
        <w:rPr>
          <w:spacing w:val="-3"/>
        </w:rPr>
        <w:t> </w:t>
      </w:r>
      <w:r>
        <w:rPr/>
        <w:t>court</w:t>
      </w:r>
      <w:r>
        <w:rPr>
          <w:spacing w:val="-3"/>
        </w:rPr>
        <w:t> </w:t>
      </w:r>
      <w:r>
        <w:rPr/>
        <w:t>also</w:t>
      </w:r>
      <w:r>
        <w:rPr>
          <w:spacing w:val="-3"/>
        </w:rPr>
        <w:t> </w:t>
      </w:r>
      <w:r>
        <w:rPr/>
        <w:t>rejected</w:t>
      </w:r>
      <w:r>
        <w:rPr>
          <w:spacing w:val="-3"/>
        </w:rPr>
        <w:t> </w:t>
      </w:r>
      <w:r>
        <w:rPr/>
        <w:t>the</w:t>
      </w:r>
      <w:r>
        <w:rPr>
          <w:spacing w:val="-4"/>
        </w:rPr>
        <w:t> </w:t>
      </w:r>
      <w:r>
        <w:rPr/>
        <w:t>defendant’s</w:t>
      </w:r>
      <w:r>
        <w:rPr>
          <w:spacing w:val="-4"/>
        </w:rPr>
        <w:t> </w:t>
      </w:r>
      <w:r>
        <w:rPr/>
        <w:t>claim</w:t>
      </w:r>
      <w:r>
        <w:rPr>
          <w:spacing w:val="-3"/>
        </w:rPr>
        <w:t> </w:t>
      </w:r>
      <w:r>
        <w:rPr/>
        <w:t>that</w:t>
      </w:r>
      <w:r>
        <w:rPr>
          <w:spacing w:val="-4"/>
        </w:rPr>
        <w:t> </w:t>
      </w:r>
      <w:r>
        <w:rPr/>
        <w:t>robbery</w:t>
      </w:r>
      <w:r>
        <w:rPr>
          <w:spacing w:val="-4"/>
        </w:rPr>
        <w:t> </w:t>
      </w:r>
      <w:r>
        <w:rPr/>
        <w:t>was</w:t>
      </w:r>
      <w:r>
        <w:rPr>
          <w:spacing w:val="-2"/>
        </w:rPr>
        <w:t> </w:t>
      </w:r>
      <w:r>
        <w:rPr/>
        <w:t>not</w:t>
      </w:r>
      <w:r>
        <w:rPr>
          <w:spacing w:val="-4"/>
        </w:rPr>
        <w:t> </w:t>
      </w:r>
      <w:r>
        <w:rPr/>
        <w:t>a</w:t>
      </w:r>
      <w:r>
        <w:rPr>
          <w:spacing w:val="-2"/>
        </w:rPr>
        <w:t> </w:t>
      </w:r>
      <w:r>
        <w:rPr/>
        <w:t>crime</w:t>
      </w:r>
      <w:r>
        <w:rPr>
          <w:spacing w:val="-3"/>
        </w:rPr>
        <w:t> </w:t>
      </w:r>
      <w:r>
        <w:rPr/>
        <w:t>of</w:t>
      </w:r>
      <w:r>
        <w:rPr>
          <w:spacing w:val="-4"/>
        </w:rPr>
        <w:t> </w:t>
      </w:r>
      <w:r>
        <w:rPr/>
        <w:t>violence</w:t>
      </w:r>
      <w:r>
        <w:rPr>
          <w:spacing w:val="-4"/>
        </w:rPr>
        <w:t> </w:t>
      </w:r>
      <w:r>
        <w:rPr/>
        <w:t>and,</w:t>
      </w:r>
      <w:r>
        <w:rPr>
          <w:spacing w:val="-2"/>
        </w:rPr>
        <w:t> </w:t>
      </w:r>
      <w:r>
        <w:rPr/>
        <w:t>therefore, he could not be charged with using a firearm during a crime of violence. Under binding circuit court precedent, robbery is a crime of violence.</w:t>
      </w:r>
    </w:p>
    <w:p>
      <w:pPr>
        <w:pStyle w:val="BodyText"/>
        <w:spacing w:before="12"/>
        <w:rPr>
          <w:sz w:val="21"/>
        </w:rPr>
      </w:pPr>
    </w:p>
    <w:p>
      <w:pPr>
        <w:pStyle w:val="BodyText"/>
        <w:ind w:left="119"/>
      </w:pPr>
      <w:r>
        <w:rPr/>
        <w:t>Finally,</w:t>
      </w:r>
      <w:r>
        <w:rPr>
          <w:spacing w:val="-4"/>
        </w:rPr>
        <w:t> </w:t>
      </w:r>
      <w:r>
        <w:rPr/>
        <w:t>the</w:t>
      </w:r>
      <w:r>
        <w:rPr>
          <w:spacing w:val="-3"/>
        </w:rPr>
        <w:t> </w:t>
      </w:r>
      <w:r>
        <w:rPr/>
        <w:t>court</w:t>
      </w:r>
      <w:r>
        <w:rPr>
          <w:spacing w:val="-4"/>
        </w:rPr>
        <w:t> </w:t>
      </w:r>
      <w:r>
        <w:rPr/>
        <w:t>affirmed</w:t>
      </w:r>
      <w:r>
        <w:rPr>
          <w:spacing w:val="-3"/>
        </w:rPr>
        <w:t> </w:t>
      </w:r>
      <w:r>
        <w:rPr/>
        <w:t>the</w:t>
      </w:r>
      <w:r>
        <w:rPr>
          <w:spacing w:val="-3"/>
        </w:rPr>
        <w:t> </w:t>
      </w:r>
      <w:r>
        <w:rPr/>
        <w:t>denial</w:t>
      </w:r>
      <w:r>
        <w:rPr>
          <w:spacing w:val="-4"/>
        </w:rPr>
        <w:t> </w:t>
      </w:r>
      <w:r>
        <w:rPr/>
        <w:t>of</w:t>
      </w:r>
      <w:r>
        <w:rPr>
          <w:spacing w:val="-3"/>
        </w:rPr>
        <w:t> </w:t>
      </w:r>
      <w:r>
        <w:rPr/>
        <w:t>the</w:t>
      </w:r>
      <w:r>
        <w:rPr>
          <w:spacing w:val="-3"/>
        </w:rPr>
        <w:t> </w:t>
      </w:r>
      <w:r>
        <w:rPr/>
        <w:t>defendant’s</w:t>
      </w:r>
      <w:r>
        <w:rPr>
          <w:spacing w:val="-4"/>
        </w:rPr>
        <w:t> </w:t>
      </w:r>
      <w:r>
        <w:rPr/>
        <w:t>motion</w:t>
      </w:r>
      <w:r>
        <w:rPr>
          <w:spacing w:val="-4"/>
        </w:rPr>
        <w:t> </w:t>
      </w:r>
      <w:r>
        <w:rPr/>
        <w:t>for</w:t>
      </w:r>
      <w:r>
        <w:rPr>
          <w:spacing w:val="-3"/>
        </w:rPr>
        <w:t> </w:t>
      </w:r>
      <w:r>
        <w:rPr/>
        <w:t>judgment</w:t>
      </w:r>
      <w:r>
        <w:rPr>
          <w:spacing w:val="-4"/>
        </w:rPr>
        <w:t> </w:t>
      </w:r>
      <w:r>
        <w:rPr/>
        <w:t>of</w:t>
      </w:r>
      <w:r>
        <w:rPr>
          <w:spacing w:val="-3"/>
        </w:rPr>
        <w:t> </w:t>
      </w:r>
      <w:r>
        <w:rPr/>
        <w:t>acquittal,</w:t>
      </w:r>
      <w:r>
        <w:rPr>
          <w:spacing w:val="-4"/>
        </w:rPr>
        <w:t> </w:t>
      </w:r>
      <w:r>
        <w:rPr/>
        <w:t>finding</w:t>
      </w:r>
      <w:r>
        <w:rPr>
          <w:spacing w:val="-3"/>
        </w:rPr>
        <w:t> </w:t>
      </w:r>
      <w:r>
        <w:rPr/>
        <w:t>the evidence was sufficient to find that the defendant committed both robberies.</w:t>
      </w:r>
    </w:p>
    <w:p>
      <w:pPr>
        <w:spacing w:after="0"/>
        <w:sectPr>
          <w:pgSz w:w="12240" w:h="15840"/>
          <w:pgMar w:top="1400" w:bottom="280" w:left="1320" w:right="1320"/>
        </w:sectPr>
      </w:pPr>
    </w:p>
    <w:p>
      <w:pPr>
        <w:pStyle w:val="BodyText"/>
        <w:spacing w:before="40"/>
        <w:ind w:left="120"/>
      </w:pPr>
      <w:r>
        <w:rPr/>
        <w:t>USA</w:t>
      </w:r>
      <w:r>
        <w:rPr>
          <w:spacing w:val="-8"/>
        </w:rPr>
        <w:t> </w:t>
      </w:r>
      <w:r>
        <w:rPr/>
        <w:t>v.</w:t>
      </w:r>
      <w:r>
        <w:rPr>
          <w:spacing w:val="-6"/>
        </w:rPr>
        <w:t> </w:t>
      </w:r>
      <w:r>
        <w:rPr/>
        <w:t>Romeo</w:t>
      </w:r>
      <w:r>
        <w:rPr>
          <w:spacing w:val="-7"/>
        </w:rPr>
        <w:t> </w:t>
      </w:r>
      <w:r>
        <w:rPr/>
        <w:t>Valentin</w:t>
      </w:r>
      <w:r>
        <w:rPr>
          <w:spacing w:val="-7"/>
        </w:rPr>
        <w:t> </w:t>
      </w:r>
      <w:r>
        <w:rPr>
          <w:spacing w:val="-2"/>
        </w:rPr>
        <w:t>Sanchez</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Eleventh</w:t>
      </w:r>
      <w:r>
        <w:rPr>
          <w:spacing w:val="-5"/>
        </w:rPr>
        <w:t> </w:t>
      </w:r>
      <w:r>
        <w:rPr/>
        <w:t>Circuit Opinion Date: April 5, 2022</w:t>
      </w:r>
    </w:p>
    <w:p>
      <w:pPr>
        <w:pStyle w:val="BodyText"/>
      </w:pPr>
    </w:p>
    <w:p>
      <w:pPr>
        <w:pStyle w:val="BodyText"/>
        <w:ind w:left="120"/>
      </w:pPr>
      <w:r>
        <w:rPr/>
        <w:t>Tags:</w:t>
      </w:r>
      <w:r>
        <w:rPr>
          <w:spacing w:val="-9"/>
        </w:rPr>
        <w:t> </w:t>
      </w:r>
      <w:r>
        <w:rPr/>
        <w:t>Consent</w:t>
      </w:r>
      <w:r>
        <w:rPr>
          <w:spacing w:val="-9"/>
        </w:rPr>
        <w:t> </w:t>
      </w:r>
      <w:r>
        <w:rPr/>
        <w:t>searches</w:t>
      </w:r>
      <w:r>
        <w:rPr>
          <w:spacing w:val="-8"/>
        </w:rPr>
        <w:t> </w:t>
      </w:r>
      <w:r>
        <w:rPr/>
        <w:t>and</w:t>
      </w:r>
      <w:r>
        <w:rPr>
          <w:spacing w:val="-9"/>
        </w:rPr>
        <w:t> </w:t>
      </w:r>
      <w:r>
        <w:rPr/>
        <w:t>probable</w:t>
      </w:r>
      <w:r>
        <w:rPr>
          <w:spacing w:val="-8"/>
        </w:rPr>
        <w:t> </w:t>
      </w:r>
      <w:r>
        <w:rPr>
          <w:spacing w:val="-4"/>
        </w:rPr>
        <w:t>cause</w:t>
      </w:r>
    </w:p>
    <w:p>
      <w:pPr>
        <w:pStyle w:val="BodyText"/>
      </w:pPr>
    </w:p>
    <w:p>
      <w:pPr>
        <w:pStyle w:val="BodyText"/>
        <w:spacing w:before="1"/>
        <w:ind w:left="119" w:right="156"/>
      </w:pPr>
      <w:r>
        <w:rPr/>
        <w:t>In March 2017, a woman contacted police explaining that the defendant, her ex-boyfriend, was having sex with her 14-year-old sister. When the girl’s family confronted her, she acknowledged that she was communicating with the defendant over social media, had sent him nude pictures, and that they had sex. The defendant’s cell phone contained nude pictures of the girl. The defendant was charged with various</w:t>
      </w:r>
      <w:r>
        <w:rPr>
          <w:spacing w:val="-4"/>
        </w:rPr>
        <w:t> </w:t>
      </w:r>
      <w:r>
        <w:rPr/>
        <w:t>sex</w:t>
      </w:r>
      <w:r>
        <w:rPr>
          <w:spacing w:val="-4"/>
        </w:rPr>
        <w:t> </w:t>
      </w:r>
      <w:r>
        <w:rPr/>
        <w:t>offenses</w:t>
      </w:r>
      <w:r>
        <w:rPr>
          <w:spacing w:val="-4"/>
        </w:rPr>
        <w:t> </w:t>
      </w:r>
      <w:r>
        <w:rPr/>
        <w:t>in</w:t>
      </w:r>
      <w:r>
        <w:rPr>
          <w:spacing w:val="-4"/>
        </w:rPr>
        <w:t> </w:t>
      </w:r>
      <w:r>
        <w:rPr/>
        <w:t>a</w:t>
      </w:r>
      <w:r>
        <w:rPr>
          <w:spacing w:val="-2"/>
        </w:rPr>
        <w:t> </w:t>
      </w:r>
      <w:r>
        <w:rPr/>
        <w:t>seven-count</w:t>
      </w:r>
      <w:r>
        <w:rPr>
          <w:spacing w:val="-4"/>
        </w:rPr>
        <w:t> </w:t>
      </w:r>
      <w:r>
        <w:rPr/>
        <w:t>indictment.</w:t>
      </w:r>
      <w:r>
        <w:rPr>
          <w:spacing w:val="-4"/>
        </w:rPr>
        <w:t> </w:t>
      </w:r>
      <w:r>
        <w:rPr/>
        <w:t>During</w:t>
      </w:r>
      <w:r>
        <w:rPr>
          <w:spacing w:val="-4"/>
        </w:rPr>
        <w:t> </w:t>
      </w:r>
      <w:r>
        <w:rPr/>
        <w:t>his</w:t>
      </w:r>
      <w:r>
        <w:rPr>
          <w:spacing w:val="-2"/>
        </w:rPr>
        <w:t> </w:t>
      </w:r>
      <w:r>
        <w:rPr/>
        <w:t>arrest,</w:t>
      </w:r>
      <w:r>
        <w:rPr>
          <w:spacing w:val="-4"/>
        </w:rPr>
        <w:t> </w:t>
      </w:r>
      <w:r>
        <w:rPr/>
        <w:t>officers</w:t>
      </w:r>
      <w:r>
        <w:rPr>
          <w:spacing w:val="-4"/>
        </w:rPr>
        <w:t> </w:t>
      </w:r>
      <w:r>
        <w:rPr/>
        <w:t>confiscated</w:t>
      </w:r>
      <w:r>
        <w:rPr>
          <w:spacing w:val="-3"/>
        </w:rPr>
        <w:t> </w:t>
      </w:r>
      <w:r>
        <w:rPr/>
        <w:t>the</w:t>
      </w:r>
      <w:r>
        <w:rPr>
          <w:spacing w:val="-3"/>
        </w:rPr>
        <w:t> </w:t>
      </w:r>
      <w:r>
        <w:rPr/>
        <w:t>defendant's second cell phone, which contained additional inculpatory evidence.</w:t>
      </w:r>
    </w:p>
    <w:p>
      <w:pPr>
        <w:pStyle w:val="BodyText"/>
        <w:spacing w:before="11"/>
        <w:rPr>
          <w:sz w:val="21"/>
        </w:rPr>
      </w:pPr>
    </w:p>
    <w:p>
      <w:pPr>
        <w:pStyle w:val="BodyText"/>
        <w:ind w:left="119" w:right="241"/>
      </w:pPr>
      <w:r>
        <w:rPr/>
        <w:t>The</w:t>
      </w:r>
      <w:r>
        <w:rPr>
          <w:spacing w:val="-3"/>
        </w:rPr>
        <w:t> </w:t>
      </w:r>
      <w:r>
        <w:rPr/>
        <w:t>district</w:t>
      </w:r>
      <w:r>
        <w:rPr>
          <w:spacing w:val="-3"/>
        </w:rPr>
        <w:t> </w:t>
      </w:r>
      <w:r>
        <w:rPr/>
        <w:t>court</w:t>
      </w:r>
      <w:r>
        <w:rPr>
          <w:spacing w:val="-3"/>
        </w:rPr>
        <w:t> </w:t>
      </w:r>
      <w:r>
        <w:rPr/>
        <w:t>denied</w:t>
      </w:r>
      <w:r>
        <w:rPr>
          <w:spacing w:val="-3"/>
        </w:rPr>
        <w:t> </w:t>
      </w:r>
      <w:r>
        <w:rPr/>
        <w:t>the</w:t>
      </w:r>
      <w:r>
        <w:rPr>
          <w:spacing w:val="-3"/>
        </w:rPr>
        <w:t> </w:t>
      </w:r>
      <w:r>
        <w:rPr/>
        <w:t>defendant’s</w:t>
      </w:r>
      <w:r>
        <w:rPr>
          <w:spacing w:val="-3"/>
        </w:rPr>
        <w:t> </w:t>
      </w:r>
      <w:r>
        <w:rPr/>
        <w:t>motion</w:t>
      </w:r>
      <w:r>
        <w:rPr>
          <w:spacing w:val="-3"/>
        </w:rPr>
        <w:t> </w:t>
      </w:r>
      <w:r>
        <w:rPr/>
        <w:t>to</w:t>
      </w:r>
      <w:r>
        <w:rPr>
          <w:spacing w:val="-3"/>
        </w:rPr>
        <w:t> </w:t>
      </w:r>
      <w:r>
        <w:rPr/>
        <w:t>suppress</w:t>
      </w:r>
      <w:r>
        <w:rPr>
          <w:spacing w:val="-3"/>
        </w:rPr>
        <w:t> </w:t>
      </w:r>
      <w:r>
        <w:rPr/>
        <w:t>evidence</w:t>
      </w:r>
      <w:r>
        <w:rPr>
          <w:spacing w:val="-3"/>
        </w:rPr>
        <w:t> </w:t>
      </w:r>
      <w:r>
        <w:rPr/>
        <w:t>found</w:t>
      </w:r>
      <w:r>
        <w:rPr>
          <w:spacing w:val="-3"/>
        </w:rPr>
        <w:t> </w:t>
      </w:r>
      <w:r>
        <w:rPr/>
        <w:t>in</w:t>
      </w:r>
      <w:r>
        <w:rPr>
          <w:spacing w:val="-3"/>
        </w:rPr>
        <w:t> </w:t>
      </w:r>
      <w:r>
        <w:rPr/>
        <w:t>his</w:t>
      </w:r>
      <w:r>
        <w:rPr>
          <w:spacing w:val="-3"/>
        </w:rPr>
        <w:t> </w:t>
      </w:r>
      <w:r>
        <w:rPr/>
        <w:t>home</w:t>
      </w:r>
      <w:r>
        <w:rPr>
          <w:spacing w:val="-3"/>
        </w:rPr>
        <w:t> </w:t>
      </w:r>
      <w:r>
        <w:rPr/>
        <w:t>during</w:t>
      </w:r>
      <w:r>
        <w:rPr>
          <w:spacing w:val="-3"/>
        </w:rPr>
        <w:t> </w:t>
      </w:r>
      <w:r>
        <w:rPr/>
        <w:t>a warrantless search, from one of his cellphones obtained from his work, and his statements to detectives. The defendant was ultimately convicted and sentenced to life imprisonment plus a consecutive ten-year mandatory minimum sentence.</w:t>
      </w:r>
    </w:p>
    <w:p>
      <w:pPr>
        <w:pStyle w:val="BodyText"/>
      </w:pPr>
    </w:p>
    <w:p>
      <w:pPr>
        <w:pStyle w:val="BodyText"/>
        <w:ind w:left="119" w:right="241"/>
      </w:pPr>
      <w:r>
        <w:rPr/>
        <w:t>The</w:t>
      </w:r>
      <w:r>
        <w:rPr>
          <w:spacing w:val="-3"/>
        </w:rPr>
        <w:t> </w:t>
      </w:r>
      <w:r>
        <w:rPr/>
        <w:t>Eleventh</w:t>
      </w:r>
      <w:r>
        <w:rPr>
          <w:spacing w:val="-2"/>
        </w:rPr>
        <w:t> </w:t>
      </w:r>
      <w:r>
        <w:rPr/>
        <w:t>Circuit</w:t>
      </w:r>
      <w:r>
        <w:rPr>
          <w:spacing w:val="-4"/>
        </w:rPr>
        <w:t> </w:t>
      </w:r>
      <w:r>
        <w:rPr/>
        <w:t>affirmed.</w:t>
      </w:r>
      <w:r>
        <w:rPr>
          <w:spacing w:val="-3"/>
        </w:rPr>
        <w:t> </w:t>
      </w:r>
      <w:r>
        <w:rPr/>
        <w:t>The</w:t>
      </w:r>
      <w:r>
        <w:rPr>
          <w:spacing w:val="-3"/>
        </w:rPr>
        <w:t> </w:t>
      </w:r>
      <w:r>
        <w:rPr/>
        <w:t>officers</w:t>
      </w:r>
      <w:r>
        <w:rPr>
          <w:spacing w:val="-4"/>
        </w:rPr>
        <w:t> </w:t>
      </w:r>
      <w:r>
        <w:rPr/>
        <w:t>had</w:t>
      </w:r>
      <w:r>
        <w:rPr>
          <w:spacing w:val="-4"/>
        </w:rPr>
        <w:t> </w:t>
      </w:r>
      <w:r>
        <w:rPr/>
        <w:t>consent</w:t>
      </w:r>
      <w:r>
        <w:rPr>
          <w:spacing w:val="-3"/>
        </w:rPr>
        <w:t> </w:t>
      </w:r>
      <w:r>
        <w:rPr/>
        <w:t>to</w:t>
      </w:r>
      <w:r>
        <w:rPr>
          <w:spacing w:val="-3"/>
        </w:rPr>
        <w:t> </w:t>
      </w:r>
      <w:r>
        <w:rPr/>
        <w:t>enter</w:t>
      </w:r>
      <w:r>
        <w:rPr>
          <w:spacing w:val="-3"/>
        </w:rPr>
        <w:t> </w:t>
      </w:r>
      <w:r>
        <w:rPr/>
        <w:t>the</w:t>
      </w:r>
      <w:r>
        <w:rPr>
          <w:spacing w:val="-4"/>
        </w:rPr>
        <w:t> </w:t>
      </w:r>
      <w:r>
        <w:rPr/>
        <w:t>defendant’s</w:t>
      </w:r>
      <w:r>
        <w:rPr>
          <w:spacing w:val="-4"/>
        </w:rPr>
        <w:t> </w:t>
      </w:r>
      <w:r>
        <w:rPr/>
        <w:t>home</w:t>
      </w:r>
      <w:r>
        <w:rPr>
          <w:spacing w:val="-3"/>
        </w:rPr>
        <w:t> </w:t>
      </w:r>
      <w:r>
        <w:rPr/>
        <w:t>to</w:t>
      </w:r>
      <w:r>
        <w:rPr>
          <w:spacing w:val="-3"/>
        </w:rPr>
        <w:t> </w:t>
      </w:r>
      <w:r>
        <w:rPr/>
        <w:t>obtain</w:t>
      </w:r>
      <w:r>
        <w:rPr>
          <w:spacing w:val="-4"/>
        </w:rPr>
        <w:t> </w:t>
      </w:r>
      <w:r>
        <w:rPr/>
        <w:t>his</w:t>
      </w:r>
      <w:r>
        <w:rPr>
          <w:spacing w:val="-2"/>
        </w:rPr>
        <w:t> </w:t>
      </w:r>
      <w:r>
        <w:rPr/>
        <w:t>cell phone. Once officers reviewed the phone, they then developed probable cause to search the defendant’s second cell phone. The court also rejected the defendant’s challenges to the computation of his sentence.</w:t>
      </w:r>
    </w:p>
    <w:p>
      <w:pPr>
        <w:pStyle w:val="BodyText"/>
      </w:pPr>
    </w:p>
    <w:p>
      <w:pPr>
        <w:pStyle w:val="BodyText"/>
      </w:pPr>
    </w:p>
    <w:p>
      <w:pPr>
        <w:pStyle w:val="BodyText"/>
        <w:spacing w:before="1"/>
      </w:pPr>
    </w:p>
    <w:p>
      <w:pPr>
        <w:pStyle w:val="BodyText"/>
        <w:spacing w:line="268" w:lineRule="exact"/>
        <w:ind w:left="119"/>
      </w:pPr>
      <w:r>
        <w:rPr/>
        <w:t>State</w:t>
      </w:r>
      <w:r>
        <w:rPr>
          <w:spacing w:val="-5"/>
        </w:rPr>
        <w:t> </w:t>
      </w:r>
      <w:r>
        <w:rPr/>
        <w:t>v.</w:t>
      </w:r>
      <w:r>
        <w:rPr>
          <w:spacing w:val="-5"/>
        </w:rPr>
        <w:t> </w:t>
      </w:r>
      <w:r>
        <w:rPr>
          <w:spacing w:val="-2"/>
        </w:rPr>
        <w:t>Goodro</w:t>
      </w:r>
    </w:p>
    <w:p>
      <w:pPr>
        <w:pStyle w:val="BodyText"/>
        <w:ind w:left="119" w:right="6539"/>
      </w:pPr>
      <w:r>
        <w:rPr/>
        <w:t>Court:</w:t>
      </w:r>
      <w:r>
        <w:rPr>
          <w:spacing w:val="-13"/>
        </w:rPr>
        <w:t> </w:t>
      </w:r>
      <w:r>
        <w:rPr/>
        <w:t>Kansas</w:t>
      </w:r>
      <w:r>
        <w:rPr>
          <w:spacing w:val="-12"/>
        </w:rPr>
        <w:t> </w:t>
      </w:r>
      <w:r>
        <w:rPr/>
        <w:t>Supreme</w:t>
      </w:r>
      <w:r>
        <w:rPr>
          <w:spacing w:val="-13"/>
        </w:rPr>
        <w:t> </w:t>
      </w:r>
      <w:r>
        <w:rPr/>
        <w:t>Court Opinion Date: April 1, 2022</w:t>
      </w:r>
    </w:p>
    <w:p>
      <w:pPr>
        <w:pStyle w:val="BodyText"/>
      </w:pPr>
    </w:p>
    <w:p>
      <w:pPr>
        <w:pStyle w:val="BodyText"/>
        <w:ind w:left="119"/>
      </w:pPr>
      <w:r>
        <w:rPr/>
        <w:t>Tags:</w:t>
      </w:r>
      <w:r>
        <w:rPr>
          <w:spacing w:val="-7"/>
        </w:rPr>
        <w:t> </w:t>
      </w:r>
      <w:r>
        <w:rPr/>
        <w:t>Post</w:t>
      </w:r>
      <w:r>
        <w:rPr>
          <w:spacing w:val="-7"/>
        </w:rPr>
        <w:t> </w:t>
      </w:r>
      <w:r>
        <w:rPr/>
        <w:t>Arrest</w:t>
      </w:r>
      <w:r>
        <w:rPr>
          <w:spacing w:val="-7"/>
        </w:rPr>
        <w:t> </w:t>
      </w:r>
      <w:r>
        <w:rPr/>
        <w:t>inventory</w:t>
      </w:r>
      <w:r>
        <w:rPr>
          <w:spacing w:val="-7"/>
        </w:rPr>
        <w:t> </w:t>
      </w:r>
      <w:r>
        <w:rPr/>
        <w:t>search</w:t>
      </w:r>
      <w:r>
        <w:rPr>
          <w:spacing w:val="-7"/>
        </w:rPr>
        <w:t> </w:t>
      </w:r>
      <w:r>
        <w:rPr/>
        <w:t>and</w:t>
      </w:r>
      <w:r>
        <w:rPr>
          <w:spacing w:val="-6"/>
        </w:rPr>
        <w:t> </w:t>
      </w:r>
      <w:r>
        <w:rPr/>
        <w:t>strip</w:t>
      </w:r>
      <w:r>
        <w:rPr>
          <w:spacing w:val="-7"/>
        </w:rPr>
        <w:t> </w:t>
      </w:r>
      <w:r>
        <w:rPr>
          <w:spacing w:val="-2"/>
        </w:rPr>
        <w:t>search.</w:t>
      </w:r>
    </w:p>
    <w:p>
      <w:pPr>
        <w:pStyle w:val="BodyText"/>
        <w:spacing w:before="12"/>
        <w:rPr>
          <w:sz w:val="21"/>
        </w:rPr>
      </w:pPr>
    </w:p>
    <w:p>
      <w:pPr>
        <w:pStyle w:val="BodyText"/>
        <w:ind w:left="119"/>
      </w:pPr>
      <w:r>
        <w:rPr/>
        <w:t>The Supreme Court affirmed Defendant's convictions of felony possession of methamphetamine, misdemeanor</w:t>
      </w:r>
      <w:r>
        <w:rPr>
          <w:spacing w:val="-4"/>
        </w:rPr>
        <w:t> </w:t>
      </w:r>
      <w:r>
        <w:rPr/>
        <w:t>possession</w:t>
      </w:r>
      <w:r>
        <w:rPr>
          <w:spacing w:val="-4"/>
        </w:rPr>
        <w:t> </w:t>
      </w:r>
      <w:r>
        <w:rPr/>
        <w:t>of</w:t>
      </w:r>
      <w:r>
        <w:rPr>
          <w:spacing w:val="-4"/>
        </w:rPr>
        <w:t> </w:t>
      </w:r>
      <w:r>
        <w:rPr/>
        <w:t>drug</w:t>
      </w:r>
      <w:r>
        <w:rPr>
          <w:spacing w:val="-3"/>
        </w:rPr>
        <w:t> </w:t>
      </w:r>
      <w:r>
        <w:rPr/>
        <w:t>paraphernalia</w:t>
      </w:r>
      <w:r>
        <w:rPr>
          <w:spacing w:val="-4"/>
        </w:rPr>
        <w:t> </w:t>
      </w:r>
      <w:r>
        <w:rPr/>
        <w:t>with</w:t>
      </w:r>
      <w:r>
        <w:rPr>
          <w:spacing w:val="-3"/>
        </w:rPr>
        <w:t> </w:t>
      </w:r>
      <w:r>
        <w:rPr/>
        <w:t>intent</w:t>
      </w:r>
      <w:r>
        <w:rPr>
          <w:spacing w:val="-3"/>
        </w:rPr>
        <w:t> </w:t>
      </w:r>
      <w:r>
        <w:rPr/>
        <w:t>to</w:t>
      </w:r>
      <w:r>
        <w:rPr>
          <w:spacing w:val="-3"/>
        </w:rPr>
        <w:t> </w:t>
      </w:r>
      <w:r>
        <w:rPr/>
        <w:t>use,</w:t>
      </w:r>
      <w:r>
        <w:rPr>
          <w:spacing w:val="-2"/>
        </w:rPr>
        <w:t> </w:t>
      </w:r>
      <w:r>
        <w:rPr/>
        <w:t>and</w:t>
      </w:r>
      <w:r>
        <w:rPr>
          <w:spacing w:val="-3"/>
        </w:rPr>
        <w:t> </w:t>
      </w:r>
      <w:r>
        <w:rPr/>
        <w:t>misdemeanor</w:t>
      </w:r>
      <w:r>
        <w:rPr>
          <w:spacing w:val="-4"/>
        </w:rPr>
        <w:t> </w:t>
      </w:r>
      <w:r>
        <w:rPr/>
        <w:t>theft,</w:t>
      </w:r>
      <w:r>
        <w:rPr>
          <w:spacing w:val="-2"/>
        </w:rPr>
        <w:t> </w:t>
      </w:r>
      <w:r>
        <w:rPr/>
        <w:t>holding</w:t>
      </w:r>
      <w:r>
        <w:rPr>
          <w:spacing w:val="-3"/>
        </w:rPr>
        <w:t> </w:t>
      </w:r>
      <w:r>
        <w:rPr/>
        <w:t>that the district court did not err in denying Defendant's motion to suppress.</w:t>
      </w:r>
    </w:p>
    <w:p>
      <w:pPr>
        <w:pStyle w:val="BodyText"/>
      </w:pPr>
    </w:p>
    <w:p>
      <w:pPr>
        <w:pStyle w:val="BodyText"/>
        <w:spacing w:before="1"/>
        <w:ind w:left="119" w:right="129"/>
      </w:pPr>
      <w:r>
        <w:rPr/>
        <w:t>Defendant was detained at Walmart for trying to leave the store without paying for merchandise. Defendant was arrested and taken to jail, where a booking deputy conduct an inventory search of Defendant's possessions. Upon discovering illicit drugs the deputy did a strip search of Defendant's person,</w:t>
      </w:r>
      <w:r>
        <w:rPr>
          <w:spacing w:val="-2"/>
        </w:rPr>
        <w:t> </w:t>
      </w:r>
      <w:r>
        <w:rPr/>
        <w:t>discovering</w:t>
      </w:r>
      <w:r>
        <w:rPr>
          <w:spacing w:val="-1"/>
        </w:rPr>
        <w:t> </w:t>
      </w:r>
      <w:r>
        <w:rPr/>
        <w:t>more</w:t>
      </w:r>
      <w:r>
        <w:rPr>
          <w:spacing w:val="-2"/>
        </w:rPr>
        <w:t> </w:t>
      </w:r>
      <w:r>
        <w:rPr/>
        <w:t>illicit</w:t>
      </w:r>
      <w:r>
        <w:rPr>
          <w:spacing w:val="-1"/>
        </w:rPr>
        <w:t> </w:t>
      </w:r>
      <w:r>
        <w:rPr/>
        <w:t>drugs.</w:t>
      </w:r>
      <w:r>
        <w:rPr>
          <w:spacing w:val="-2"/>
        </w:rPr>
        <w:t> </w:t>
      </w:r>
      <w:r>
        <w:rPr/>
        <w:t>Defendant</w:t>
      </w:r>
      <w:r>
        <w:rPr>
          <w:spacing w:val="-2"/>
        </w:rPr>
        <w:t> </w:t>
      </w:r>
      <w:r>
        <w:rPr/>
        <w:t>moved</w:t>
      </w:r>
      <w:r>
        <w:rPr>
          <w:spacing w:val="-2"/>
        </w:rPr>
        <w:t> </w:t>
      </w:r>
      <w:r>
        <w:rPr/>
        <w:t>to</w:t>
      </w:r>
      <w:r>
        <w:rPr>
          <w:spacing w:val="-1"/>
        </w:rPr>
        <w:t> </w:t>
      </w:r>
      <w:r>
        <w:rPr/>
        <w:t>suppress</w:t>
      </w:r>
      <w:r>
        <w:rPr>
          <w:spacing w:val="-2"/>
        </w:rPr>
        <w:t> </w:t>
      </w:r>
      <w:r>
        <w:rPr/>
        <w:t>the</w:t>
      </w:r>
      <w:r>
        <w:rPr>
          <w:spacing w:val="-1"/>
        </w:rPr>
        <w:t> </w:t>
      </w:r>
      <w:r>
        <w:rPr/>
        <w:t>drugs and</w:t>
      </w:r>
      <w:r>
        <w:rPr>
          <w:spacing w:val="-2"/>
        </w:rPr>
        <w:t> </w:t>
      </w:r>
      <w:r>
        <w:rPr/>
        <w:t>paraphernalia</w:t>
      </w:r>
      <w:r>
        <w:rPr>
          <w:spacing w:val="-2"/>
        </w:rPr>
        <w:t> </w:t>
      </w:r>
      <w:r>
        <w:rPr/>
        <w:t>based on an illegal misdemeanor arrest. The motion was denied, and Defendant was convicted. On appeal, Defendant argued that the evidence should have been suppressed because the officer illegally arrested her</w:t>
      </w:r>
      <w:r>
        <w:rPr>
          <w:spacing w:val="-3"/>
        </w:rPr>
        <w:t> </w:t>
      </w:r>
      <w:r>
        <w:rPr/>
        <w:t>rather</w:t>
      </w:r>
      <w:r>
        <w:rPr>
          <w:spacing w:val="-3"/>
        </w:rPr>
        <w:t> </w:t>
      </w:r>
      <w:r>
        <w:rPr/>
        <w:t>than</w:t>
      </w:r>
      <w:r>
        <w:rPr>
          <w:spacing w:val="-3"/>
        </w:rPr>
        <w:t> </w:t>
      </w:r>
      <w:r>
        <w:rPr/>
        <w:t>issuing</w:t>
      </w:r>
      <w:r>
        <w:rPr>
          <w:spacing w:val="-2"/>
        </w:rPr>
        <w:t> </w:t>
      </w:r>
      <w:r>
        <w:rPr/>
        <w:t>her</w:t>
      </w:r>
      <w:r>
        <w:rPr>
          <w:spacing w:val="-3"/>
        </w:rPr>
        <w:t> </w:t>
      </w:r>
      <w:r>
        <w:rPr/>
        <w:t>a</w:t>
      </w:r>
      <w:r>
        <w:rPr>
          <w:spacing w:val="-3"/>
        </w:rPr>
        <w:t> </w:t>
      </w:r>
      <w:r>
        <w:rPr/>
        <w:t>notice</w:t>
      </w:r>
      <w:r>
        <w:rPr>
          <w:spacing w:val="-2"/>
        </w:rPr>
        <w:t> </w:t>
      </w:r>
      <w:r>
        <w:rPr/>
        <w:t>to</w:t>
      </w:r>
      <w:r>
        <w:rPr>
          <w:spacing w:val="-1"/>
        </w:rPr>
        <w:t> </w:t>
      </w:r>
      <w:r>
        <w:rPr/>
        <w:t>appear.</w:t>
      </w:r>
      <w:r>
        <w:rPr>
          <w:spacing w:val="-3"/>
        </w:rPr>
        <w:t> </w:t>
      </w:r>
      <w:r>
        <w:rPr/>
        <w:t>The</w:t>
      </w:r>
      <w:r>
        <w:rPr>
          <w:spacing w:val="-2"/>
        </w:rPr>
        <w:t> </w:t>
      </w:r>
      <w:r>
        <w:rPr/>
        <w:t>Supreme</w:t>
      </w:r>
      <w:r>
        <w:rPr>
          <w:spacing w:val="-2"/>
        </w:rPr>
        <w:t> </w:t>
      </w:r>
      <w:r>
        <w:rPr/>
        <w:t>Court</w:t>
      </w:r>
      <w:r>
        <w:rPr>
          <w:spacing w:val="-3"/>
        </w:rPr>
        <w:t> </w:t>
      </w:r>
      <w:r>
        <w:rPr/>
        <w:t>affirmed,</w:t>
      </w:r>
      <w:r>
        <w:rPr>
          <w:spacing w:val="-3"/>
        </w:rPr>
        <w:t> </w:t>
      </w:r>
      <w:r>
        <w:rPr/>
        <w:t>holding</w:t>
      </w:r>
      <w:r>
        <w:rPr>
          <w:spacing w:val="-2"/>
        </w:rPr>
        <w:t> </w:t>
      </w:r>
      <w:r>
        <w:rPr/>
        <w:t>that</w:t>
      </w:r>
      <w:r>
        <w:rPr>
          <w:spacing w:val="-2"/>
        </w:rPr>
        <w:t> </w:t>
      </w:r>
      <w:r>
        <w:rPr/>
        <w:t>the</w:t>
      </w:r>
      <w:r>
        <w:rPr>
          <w:spacing w:val="-2"/>
        </w:rPr>
        <w:t> </w:t>
      </w:r>
      <w:r>
        <w:rPr/>
        <w:t>officer</w:t>
      </w:r>
      <w:r>
        <w:rPr>
          <w:spacing w:val="-3"/>
        </w:rPr>
        <w:t> </w:t>
      </w:r>
      <w:r>
        <w:rPr/>
        <w:t>had probable cause to believe Defendant committed misdemeanor theft and would not be apprehended.</w:t>
      </w:r>
    </w:p>
    <w:p>
      <w:pPr>
        <w:spacing w:after="0"/>
        <w:sectPr>
          <w:pgSz w:w="12240" w:h="15840"/>
          <w:pgMar w:top="1400" w:bottom="280" w:left="1320" w:right="1320"/>
        </w:sectPr>
      </w:pPr>
    </w:p>
    <w:p>
      <w:pPr>
        <w:pStyle w:val="BodyText"/>
        <w:spacing w:before="40"/>
        <w:ind w:left="120"/>
      </w:pPr>
      <w:r>
        <w:rPr/>
        <w:t>State</w:t>
      </w:r>
      <w:r>
        <w:rPr>
          <w:spacing w:val="-5"/>
        </w:rPr>
        <w:t> </w:t>
      </w:r>
      <w:r>
        <w:rPr/>
        <w:t>v.</w:t>
      </w:r>
      <w:r>
        <w:rPr>
          <w:spacing w:val="-6"/>
        </w:rPr>
        <w:t> </w:t>
      </w:r>
      <w:r>
        <w:rPr>
          <w:spacing w:val="-2"/>
        </w:rPr>
        <w:t>Croteau</w:t>
      </w:r>
    </w:p>
    <w:p>
      <w:pPr>
        <w:pStyle w:val="BodyText"/>
        <w:ind w:left="120" w:right="6149"/>
      </w:pPr>
      <w:r>
        <w:rPr/>
        <w:t>Court:</w:t>
      </w:r>
      <w:r>
        <w:rPr>
          <w:spacing w:val="-11"/>
        </w:rPr>
        <w:t> </w:t>
      </w:r>
      <w:r>
        <w:rPr/>
        <w:t>Maine</w:t>
      </w:r>
      <w:r>
        <w:rPr>
          <w:spacing w:val="-10"/>
        </w:rPr>
        <w:t> </w:t>
      </w:r>
      <w:r>
        <w:rPr/>
        <w:t>Supreme</w:t>
      </w:r>
      <w:r>
        <w:rPr>
          <w:spacing w:val="-10"/>
        </w:rPr>
        <w:t> </w:t>
      </w:r>
      <w:r>
        <w:rPr/>
        <w:t>Judicial</w:t>
      </w:r>
      <w:r>
        <w:rPr>
          <w:spacing w:val="-11"/>
        </w:rPr>
        <w:t> </w:t>
      </w:r>
      <w:r>
        <w:rPr/>
        <w:t>Court Opinion Date: April 5, 2022</w:t>
      </w:r>
    </w:p>
    <w:p>
      <w:pPr>
        <w:pStyle w:val="BodyText"/>
      </w:pPr>
    </w:p>
    <w:p>
      <w:pPr>
        <w:pStyle w:val="BodyText"/>
        <w:ind w:left="120"/>
      </w:pPr>
      <w:r>
        <w:rPr/>
        <w:t>Tags:</w:t>
      </w:r>
      <w:r>
        <w:rPr>
          <w:spacing w:val="36"/>
        </w:rPr>
        <w:t> </w:t>
      </w:r>
      <w:r>
        <w:rPr/>
        <w:t>Consent</w:t>
      </w:r>
      <w:r>
        <w:rPr>
          <w:spacing w:val="-6"/>
        </w:rPr>
        <w:t> </w:t>
      </w:r>
      <w:r>
        <w:rPr/>
        <w:t>for</w:t>
      </w:r>
      <w:r>
        <w:rPr>
          <w:spacing w:val="-6"/>
        </w:rPr>
        <w:t> </w:t>
      </w:r>
      <w:r>
        <w:rPr/>
        <w:t>warrantless</w:t>
      </w:r>
      <w:r>
        <w:rPr>
          <w:spacing w:val="-7"/>
        </w:rPr>
        <w:t> </w:t>
      </w:r>
      <w:r>
        <w:rPr/>
        <w:t>blood</w:t>
      </w:r>
      <w:r>
        <w:rPr>
          <w:spacing w:val="-6"/>
        </w:rPr>
        <w:t> </w:t>
      </w:r>
      <w:r>
        <w:rPr/>
        <w:t>draw</w:t>
      </w:r>
      <w:r>
        <w:rPr>
          <w:spacing w:val="-6"/>
        </w:rPr>
        <w:t> </w:t>
      </w:r>
      <w:r>
        <w:rPr/>
        <w:t>was</w:t>
      </w:r>
      <w:r>
        <w:rPr>
          <w:spacing w:val="-6"/>
        </w:rPr>
        <w:t> </w:t>
      </w:r>
      <w:r>
        <w:rPr/>
        <w:t>free</w:t>
      </w:r>
      <w:r>
        <w:rPr>
          <w:spacing w:val="-6"/>
        </w:rPr>
        <w:t> </w:t>
      </w:r>
      <w:r>
        <w:rPr/>
        <w:t>and</w:t>
      </w:r>
      <w:r>
        <w:rPr>
          <w:spacing w:val="-7"/>
        </w:rPr>
        <w:t> </w:t>
      </w:r>
      <w:r>
        <w:rPr>
          <w:spacing w:val="-2"/>
        </w:rPr>
        <w:t>voluntary</w:t>
      </w:r>
    </w:p>
    <w:p>
      <w:pPr>
        <w:pStyle w:val="BodyText"/>
      </w:pPr>
    </w:p>
    <w:p>
      <w:pPr>
        <w:pStyle w:val="BodyText"/>
        <w:spacing w:before="1"/>
        <w:ind w:left="120" w:right="129"/>
      </w:pPr>
      <w:r>
        <w:rPr/>
        <w:t>The</w:t>
      </w:r>
      <w:r>
        <w:rPr>
          <w:spacing w:val="-3"/>
        </w:rPr>
        <w:t> </w:t>
      </w:r>
      <w:r>
        <w:rPr/>
        <w:t>Supreme</w:t>
      </w:r>
      <w:r>
        <w:rPr>
          <w:spacing w:val="-3"/>
        </w:rPr>
        <w:t> </w:t>
      </w:r>
      <w:r>
        <w:rPr/>
        <w:t>Judicial</w:t>
      </w:r>
      <w:r>
        <w:rPr>
          <w:spacing w:val="-3"/>
        </w:rPr>
        <w:t> </w:t>
      </w:r>
      <w:r>
        <w:rPr/>
        <w:t>Court</w:t>
      </w:r>
      <w:r>
        <w:rPr>
          <w:spacing w:val="-4"/>
        </w:rPr>
        <w:t> </w:t>
      </w:r>
      <w:r>
        <w:rPr/>
        <w:t>vacated</w:t>
      </w:r>
      <w:r>
        <w:rPr>
          <w:spacing w:val="-3"/>
        </w:rPr>
        <w:t> </w:t>
      </w:r>
      <w:r>
        <w:rPr/>
        <w:t>the</w:t>
      </w:r>
      <w:r>
        <w:rPr>
          <w:spacing w:val="-2"/>
        </w:rPr>
        <w:t> </w:t>
      </w:r>
      <w:r>
        <w:rPr/>
        <w:t>judgment</w:t>
      </w:r>
      <w:r>
        <w:rPr>
          <w:spacing w:val="-3"/>
        </w:rPr>
        <w:t> </w:t>
      </w:r>
      <w:r>
        <w:rPr/>
        <w:t>of</w:t>
      </w:r>
      <w:r>
        <w:rPr>
          <w:spacing w:val="-4"/>
        </w:rPr>
        <w:t> </w:t>
      </w:r>
      <w:r>
        <w:rPr/>
        <w:t>the</w:t>
      </w:r>
      <w:r>
        <w:rPr>
          <w:spacing w:val="-4"/>
        </w:rPr>
        <w:t> </w:t>
      </w:r>
      <w:r>
        <w:rPr/>
        <w:t>trial</w:t>
      </w:r>
      <w:r>
        <w:rPr>
          <w:spacing w:val="-3"/>
        </w:rPr>
        <w:t> </w:t>
      </w:r>
      <w:r>
        <w:rPr/>
        <w:t>court</w:t>
      </w:r>
      <w:r>
        <w:rPr>
          <w:spacing w:val="-3"/>
        </w:rPr>
        <w:t> </w:t>
      </w:r>
      <w:r>
        <w:rPr/>
        <w:t>suppressing</w:t>
      </w:r>
      <w:r>
        <w:rPr>
          <w:spacing w:val="-3"/>
        </w:rPr>
        <w:t> </w:t>
      </w:r>
      <w:r>
        <w:rPr/>
        <w:t>Defendant's</w:t>
      </w:r>
      <w:r>
        <w:rPr>
          <w:spacing w:val="-2"/>
        </w:rPr>
        <w:t> </w:t>
      </w:r>
      <w:r>
        <w:rPr/>
        <w:t>blood</w:t>
      </w:r>
      <w:r>
        <w:rPr>
          <w:spacing w:val="-4"/>
        </w:rPr>
        <w:t> </w:t>
      </w:r>
      <w:r>
        <w:rPr/>
        <w:t>test results in the State's prosecution of Defendant for operating under the influence, holding that the findings of the court did not support its legal conclusion that Defendant did not voluntarily give his </w:t>
      </w:r>
      <w:r>
        <w:rPr>
          <w:spacing w:val="-2"/>
        </w:rPr>
        <w:t>consent.</w:t>
      </w:r>
    </w:p>
    <w:p>
      <w:pPr>
        <w:pStyle w:val="BodyText"/>
        <w:spacing w:before="12"/>
        <w:rPr>
          <w:sz w:val="21"/>
        </w:rPr>
      </w:pPr>
    </w:p>
    <w:p>
      <w:pPr>
        <w:pStyle w:val="BodyText"/>
        <w:ind w:left="120" w:right="129"/>
      </w:pPr>
      <w:r>
        <w:rPr/>
        <w:t>In</w:t>
      </w:r>
      <w:r>
        <w:rPr>
          <w:spacing w:val="-3"/>
        </w:rPr>
        <w:t> </w:t>
      </w:r>
      <w:r>
        <w:rPr/>
        <w:t>suppressing</w:t>
      </w:r>
      <w:r>
        <w:rPr>
          <w:spacing w:val="-3"/>
        </w:rPr>
        <w:t> </w:t>
      </w:r>
      <w:r>
        <w:rPr/>
        <w:t>the</w:t>
      </w:r>
      <w:r>
        <w:rPr>
          <w:spacing w:val="-3"/>
        </w:rPr>
        <w:t> </w:t>
      </w:r>
      <w:r>
        <w:rPr/>
        <w:t>blood</w:t>
      </w:r>
      <w:r>
        <w:rPr>
          <w:spacing w:val="-3"/>
        </w:rPr>
        <w:t> </w:t>
      </w:r>
      <w:r>
        <w:rPr/>
        <w:t>test</w:t>
      </w:r>
      <w:r>
        <w:rPr>
          <w:spacing w:val="-3"/>
        </w:rPr>
        <w:t> </w:t>
      </w:r>
      <w:r>
        <w:rPr/>
        <w:t>results</w:t>
      </w:r>
      <w:r>
        <w:rPr>
          <w:spacing w:val="-1"/>
        </w:rPr>
        <w:t> </w:t>
      </w:r>
      <w:r>
        <w:rPr/>
        <w:t>the</w:t>
      </w:r>
      <w:r>
        <w:rPr>
          <w:spacing w:val="-3"/>
        </w:rPr>
        <w:t> </w:t>
      </w:r>
      <w:r>
        <w:rPr/>
        <w:t>trial</w:t>
      </w:r>
      <w:r>
        <w:rPr>
          <w:spacing w:val="-2"/>
        </w:rPr>
        <w:t> </w:t>
      </w:r>
      <w:r>
        <w:rPr/>
        <w:t>court</w:t>
      </w:r>
      <w:r>
        <w:rPr>
          <w:spacing w:val="-2"/>
        </w:rPr>
        <w:t> </w:t>
      </w:r>
      <w:r>
        <w:rPr/>
        <w:t>concluded</w:t>
      </w:r>
      <w:r>
        <w:rPr>
          <w:spacing w:val="-2"/>
        </w:rPr>
        <w:t> </w:t>
      </w:r>
      <w:r>
        <w:rPr/>
        <w:t>that</w:t>
      </w:r>
      <w:r>
        <w:rPr>
          <w:spacing w:val="-3"/>
        </w:rPr>
        <w:t> </w:t>
      </w:r>
      <w:r>
        <w:rPr/>
        <w:t>the</w:t>
      </w:r>
      <w:r>
        <w:rPr>
          <w:spacing w:val="-2"/>
        </w:rPr>
        <w:t> </w:t>
      </w:r>
      <w:r>
        <w:rPr/>
        <w:t>blood</w:t>
      </w:r>
      <w:r>
        <w:rPr>
          <w:spacing w:val="-3"/>
        </w:rPr>
        <w:t> </w:t>
      </w:r>
      <w:r>
        <w:rPr/>
        <w:t>draw</w:t>
      </w:r>
      <w:r>
        <w:rPr>
          <w:spacing w:val="-3"/>
        </w:rPr>
        <w:t> </w:t>
      </w:r>
      <w:r>
        <w:rPr/>
        <w:t>was</w:t>
      </w:r>
      <w:r>
        <w:rPr>
          <w:spacing w:val="-3"/>
        </w:rPr>
        <w:t> </w:t>
      </w:r>
      <w:r>
        <w:rPr/>
        <w:t>a</w:t>
      </w:r>
      <w:r>
        <w:rPr>
          <w:spacing w:val="-3"/>
        </w:rPr>
        <w:t> </w:t>
      </w:r>
      <w:r>
        <w:rPr/>
        <w:t>result</w:t>
      </w:r>
      <w:r>
        <w:rPr>
          <w:spacing w:val="-3"/>
        </w:rPr>
        <w:t> </w:t>
      </w:r>
      <w:r>
        <w:rPr/>
        <w:t>of</w:t>
      </w:r>
      <w:r>
        <w:rPr>
          <w:spacing w:val="-3"/>
        </w:rPr>
        <w:t> </w:t>
      </w:r>
      <w:r>
        <w:rPr/>
        <w:t>simple acquiescence to the trooper's authority. On appeal, the State argued that the trial court erred in concluding that Defendant did not voluntarily consent to the blood draw. The Supreme Judicial Court agreed and reversed the trial court's order suppressing the evidence, holding that, in the totality of the circumstances, holding that Defendant's response to the trooper's request objectively manifested free and voluntary consent.</w:t>
      </w:r>
    </w:p>
    <w:p>
      <w:pPr>
        <w:pStyle w:val="BodyText"/>
      </w:pPr>
    </w:p>
    <w:p>
      <w:pPr>
        <w:pStyle w:val="BodyText"/>
      </w:pPr>
    </w:p>
    <w:p>
      <w:pPr>
        <w:pStyle w:val="BodyText"/>
      </w:pPr>
    </w:p>
    <w:p>
      <w:pPr>
        <w:pStyle w:val="BodyText"/>
        <w:ind w:left="120"/>
      </w:pPr>
      <w:r>
        <w:rPr/>
        <w:t>Kirby</w:t>
      </w:r>
      <w:r>
        <w:rPr>
          <w:spacing w:val="-7"/>
        </w:rPr>
        <w:t> </w:t>
      </w:r>
      <w:r>
        <w:rPr/>
        <w:t>Ingram</w:t>
      </w:r>
      <w:r>
        <w:rPr>
          <w:spacing w:val="-6"/>
        </w:rPr>
        <w:t> </w:t>
      </w:r>
      <w:r>
        <w:rPr/>
        <w:t>v.</w:t>
      </w:r>
      <w:r>
        <w:rPr>
          <w:spacing w:val="-6"/>
        </w:rPr>
        <w:t> </w:t>
      </w:r>
      <w:r>
        <w:rPr/>
        <w:t>Louis</w:t>
      </w:r>
      <w:r>
        <w:rPr>
          <w:spacing w:val="-7"/>
        </w:rPr>
        <w:t> </w:t>
      </w:r>
      <w:r>
        <w:rPr/>
        <w:t>Kubik,</w:t>
      </w:r>
      <w:r>
        <w:rPr>
          <w:spacing w:val="-6"/>
        </w:rPr>
        <w:t> </w:t>
      </w:r>
      <w:r>
        <w:rPr/>
        <w:t>et</w:t>
      </w:r>
      <w:r>
        <w:rPr>
          <w:spacing w:val="-7"/>
        </w:rPr>
        <w:t> </w:t>
      </w:r>
      <w:r>
        <w:rPr>
          <w:spacing w:val="-5"/>
        </w:rPr>
        <w:t>al.</w:t>
      </w:r>
    </w:p>
    <w:p>
      <w:pPr>
        <w:pStyle w:val="BodyText"/>
        <w:ind w:left="119"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Eleventh</w:t>
      </w:r>
      <w:r>
        <w:rPr>
          <w:spacing w:val="-5"/>
        </w:rPr>
        <w:t> </w:t>
      </w:r>
      <w:r>
        <w:rPr/>
        <w:t>Circuit Opinion Date: April 7, 2022</w:t>
      </w:r>
    </w:p>
    <w:p>
      <w:pPr>
        <w:pStyle w:val="BodyText"/>
        <w:spacing w:before="12"/>
        <w:rPr>
          <w:sz w:val="21"/>
        </w:rPr>
      </w:pPr>
    </w:p>
    <w:p>
      <w:pPr>
        <w:pStyle w:val="BodyText"/>
        <w:ind w:left="119"/>
      </w:pPr>
      <w:r>
        <w:rPr/>
        <w:t>Tags:</w:t>
      </w:r>
      <w:r>
        <w:rPr>
          <w:spacing w:val="-11"/>
        </w:rPr>
        <w:t> </w:t>
      </w:r>
      <w:r>
        <w:rPr/>
        <w:t>No</w:t>
      </w:r>
      <w:r>
        <w:rPr>
          <w:spacing w:val="-9"/>
        </w:rPr>
        <w:t> </w:t>
      </w:r>
      <w:r>
        <w:rPr/>
        <w:t>qualified</w:t>
      </w:r>
      <w:r>
        <w:rPr>
          <w:spacing w:val="-10"/>
        </w:rPr>
        <w:t> </w:t>
      </w:r>
      <w:r>
        <w:rPr/>
        <w:t>immunity</w:t>
      </w:r>
      <w:r>
        <w:rPr>
          <w:spacing w:val="-10"/>
        </w:rPr>
        <w:t> </w:t>
      </w:r>
      <w:r>
        <w:rPr/>
        <w:t>for</w:t>
      </w:r>
      <w:r>
        <w:rPr>
          <w:spacing w:val="-10"/>
        </w:rPr>
        <w:t> </w:t>
      </w:r>
      <w:r>
        <w:rPr/>
        <w:t>supervisor</w:t>
      </w:r>
      <w:r>
        <w:rPr>
          <w:spacing w:val="-10"/>
        </w:rPr>
        <w:t> </w:t>
      </w:r>
      <w:r>
        <w:rPr/>
        <w:t>(supervisor</w:t>
      </w:r>
      <w:r>
        <w:rPr>
          <w:spacing w:val="-10"/>
        </w:rPr>
        <w:t> </w:t>
      </w:r>
      <w:r>
        <w:rPr/>
        <w:t>liability)</w:t>
      </w:r>
      <w:r>
        <w:rPr>
          <w:spacing w:val="-10"/>
        </w:rPr>
        <w:t> </w:t>
      </w:r>
      <w:r>
        <w:rPr/>
        <w:t>for</w:t>
      </w:r>
      <w:r>
        <w:rPr>
          <w:spacing w:val="-9"/>
        </w:rPr>
        <w:t> </w:t>
      </w:r>
      <w:r>
        <w:rPr/>
        <w:t>clearly</w:t>
      </w:r>
      <w:r>
        <w:rPr>
          <w:spacing w:val="-10"/>
        </w:rPr>
        <w:t> </w:t>
      </w:r>
      <w:r>
        <w:rPr/>
        <w:t>established</w:t>
      </w:r>
      <w:r>
        <w:rPr>
          <w:spacing w:val="-10"/>
        </w:rPr>
        <w:t> </w:t>
      </w:r>
      <w:r>
        <w:rPr/>
        <w:t>excessive</w:t>
      </w:r>
      <w:r>
        <w:rPr>
          <w:spacing w:val="-10"/>
        </w:rPr>
        <w:t> </w:t>
      </w:r>
      <w:r>
        <w:rPr>
          <w:spacing w:val="-2"/>
        </w:rPr>
        <w:t>force.</w:t>
      </w:r>
    </w:p>
    <w:p>
      <w:pPr>
        <w:pStyle w:val="BodyText"/>
        <w:spacing w:before="11"/>
        <w:rPr>
          <w:sz w:val="21"/>
        </w:rPr>
      </w:pPr>
    </w:p>
    <w:p>
      <w:pPr>
        <w:pStyle w:val="BodyText"/>
        <w:ind w:left="119" w:right="241"/>
      </w:pPr>
      <w:r>
        <w:rPr/>
        <w:t>Plaintiff, an Iraq War veteran, suffered from post-traumatic stress disorder. Two sheriff’s deputies conducted a welfare check after a report that the plaintiff had slit his wrist with a knife. When the deputies</w:t>
      </w:r>
      <w:r>
        <w:rPr>
          <w:spacing w:val="-3"/>
        </w:rPr>
        <w:t> </w:t>
      </w:r>
      <w:r>
        <w:rPr/>
        <w:t>arrived,</w:t>
      </w:r>
      <w:r>
        <w:rPr>
          <w:spacing w:val="-4"/>
        </w:rPr>
        <w:t> </w:t>
      </w:r>
      <w:r>
        <w:rPr/>
        <w:t>the</w:t>
      </w:r>
      <w:r>
        <w:rPr>
          <w:spacing w:val="-3"/>
        </w:rPr>
        <w:t> </w:t>
      </w:r>
      <w:r>
        <w:rPr/>
        <w:t>plaintiff</w:t>
      </w:r>
      <w:r>
        <w:rPr>
          <w:spacing w:val="-4"/>
        </w:rPr>
        <w:t> </w:t>
      </w:r>
      <w:r>
        <w:rPr/>
        <w:t>was</w:t>
      </w:r>
      <w:r>
        <w:rPr>
          <w:spacing w:val="-4"/>
        </w:rPr>
        <w:t> </w:t>
      </w:r>
      <w:r>
        <w:rPr/>
        <w:t>calm</w:t>
      </w:r>
      <w:r>
        <w:rPr>
          <w:spacing w:val="-3"/>
        </w:rPr>
        <w:t> </w:t>
      </w:r>
      <w:r>
        <w:rPr/>
        <w:t>and</w:t>
      </w:r>
      <w:r>
        <w:rPr>
          <w:spacing w:val="-4"/>
        </w:rPr>
        <w:t> </w:t>
      </w:r>
      <w:r>
        <w:rPr/>
        <w:t>posed</w:t>
      </w:r>
      <w:r>
        <w:rPr>
          <w:spacing w:val="-3"/>
        </w:rPr>
        <w:t> </w:t>
      </w:r>
      <w:r>
        <w:rPr/>
        <w:t>no</w:t>
      </w:r>
      <w:r>
        <w:rPr>
          <w:spacing w:val="-2"/>
        </w:rPr>
        <w:t> </w:t>
      </w:r>
      <w:r>
        <w:rPr/>
        <w:t>threat</w:t>
      </w:r>
      <w:r>
        <w:rPr>
          <w:spacing w:val="-4"/>
        </w:rPr>
        <w:t> </w:t>
      </w:r>
      <w:r>
        <w:rPr/>
        <w:t>to</w:t>
      </w:r>
      <w:r>
        <w:rPr>
          <w:spacing w:val="-2"/>
        </w:rPr>
        <w:t> </w:t>
      </w:r>
      <w:r>
        <w:rPr/>
        <w:t>them.</w:t>
      </w:r>
      <w:r>
        <w:rPr>
          <w:spacing w:val="-4"/>
        </w:rPr>
        <w:t> </w:t>
      </w:r>
      <w:r>
        <w:rPr/>
        <w:t>Although</w:t>
      </w:r>
      <w:r>
        <w:rPr>
          <w:spacing w:val="-4"/>
        </w:rPr>
        <w:t> </w:t>
      </w:r>
      <w:r>
        <w:rPr/>
        <w:t>the</w:t>
      </w:r>
      <w:r>
        <w:rPr>
          <w:spacing w:val="-4"/>
        </w:rPr>
        <w:t> </w:t>
      </w:r>
      <w:r>
        <w:rPr/>
        <w:t>plaintiff</w:t>
      </w:r>
      <w:r>
        <w:rPr>
          <w:spacing w:val="-3"/>
        </w:rPr>
        <w:t> </w:t>
      </w:r>
      <w:r>
        <w:rPr/>
        <w:t>expressed his willingness to be arrested, one of the deputies suddenly body-slammed him headfirst, causing a serious neck injury.</w:t>
      </w:r>
    </w:p>
    <w:p>
      <w:pPr>
        <w:pStyle w:val="BodyText"/>
        <w:spacing w:before="1"/>
      </w:pPr>
    </w:p>
    <w:p>
      <w:pPr>
        <w:pStyle w:val="BodyText"/>
        <w:ind w:left="119" w:right="129"/>
      </w:pPr>
      <w:r>
        <w:rPr/>
        <w:t>The</w:t>
      </w:r>
      <w:r>
        <w:rPr>
          <w:spacing w:val="-3"/>
        </w:rPr>
        <w:t> </w:t>
      </w:r>
      <w:r>
        <w:rPr/>
        <w:t>Eleventh</w:t>
      </w:r>
      <w:r>
        <w:rPr>
          <w:spacing w:val="-2"/>
        </w:rPr>
        <w:t> </w:t>
      </w:r>
      <w:r>
        <w:rPr/>
        <w:t>Circuit</w:t>
      </w:r>
      <w:r>
        <w:rPr>
          <w:spacing w:val="-3"/>
        </w:rPr>
        <w:t> </w:t>
      </w:r>
      <w:r>
        <w:rPr/>
        <w:t>held</w:t>
      </w:r>
      <w:r>
        <w:rPr>
          <w:spacing w:val="-3"/>
        </w:rPr>
        <w:t> </w:t>
      </w:r>
      <w:r>
        <w:rPr/>
        <w:t>that</w:t>
      </w:r>
      <w:r>
        <w:rPr>
          <w:spacing w:val="-4"/>
        </w:rPr>
        <w:t> </w:t>
      </w:r>
      <w:r>
        <w:rPr/>
        <w:t>the</w:t>
      </w:r>
      <w:r>
        <w:rPr>
          <w:spacing w:val="-3"/>
        </w:rPr>
        <w:t> </w:t>
      </w:r>
      <w:r>
        <w:rPr/>
        <w:t>deputy</w:t>
      </w:r>
      <w:r>
        <w:rPr>
          <w:spacing w:val="-4"/>
        </w:rPr>
        <w:t> </w:t>
      </w:r>
      <w:r>
        <w:rPr/>
        <w:t>had</w:t>
      </w:r>
      <w:r>
        <w:rPr>
          <w:spacing w:val="-3"/>
        </w:rPr>
        <w:t> </w:t>
      </w:r>
      <w:r>
        <w:rPr/>
        <w:t>probable</w:t>
      </w:r>
      <w:r>
        <w:rPr>
          <w:spacing w:val="-4"/>
        </w:rPr>
        <w:t> </w:t>
      </w:r>
      <w:r>
        <w:rPr/>
        <w:t>cause</w:t>
      </w:r>
      <w:r>
        <w:rPr>
          <w:spacing w:val="-3"/>
        </w:rPr>
        <w:t> </w:t>
      </w:r>
      <w:r>
        <w:rPr/>
        <w:t>to</w:t>
      </w:r>
      <w:r>
        <w:rPr>
          <w:spacing w:val="-3"/>
        </w:rPr>
        <w:t> </w:t>
      </w:r>
      <w:r>
        <w:rPr/>
        <w:t>seize</w:t>
      </w:r>
      <w:r>
        <w:rPr>
          <w:spacing w:val="-3"/>
        </w:rPr>
        <w:t> </w:t>
      </w:r>
      <w:r>
        <w:rPr/>
        <w:t>the</w:t>
      </w:r>
      <w:r>
        <w:rPr>
          <w:spacing w:val="-3"/>
        </w:rPr>
        <w:t> </w:t>
      </w:r>
      <w:r>
        <w:rPr/>
        <w:t>plaintiff;</w:t>
      </w:r>
      <w:r>
        <w:rPr>
          <w:spacing w:val="-4"/>
        </w:rPr>
        <w:t> </w:t>
      </w:r>
      <w:r>
        <w:rPr/>
        <w:t>therefore,</w:t>
      </w:r>
      <w:r>
        <w:rPr>
          <w:spacing w:val="-2"/>
        </w:rPr>
        <w:t> </w:t>
      </w:r>
      <w:r>
        <w:rPr/>
        <w:t>the</w:t>
      </w:r>
      <w:r>
        <w:rPr>
          <w:spacing w:val="-3"/>
        </w:rPr>
        <w:t> </w:t>
      </w:r>
      <w:r>
        <w:rPr/>
        <w:t>deputy and supervisor are entitled to qualified immunity from unlawful seizure claims. However, the deputy is not entitled to qualified immunity because the way he did so was excessive. The plaintiff satisfied his burden of proving that the supervisor violated his constitutional right, and the right was clearly established at the time of the alleged violation. Therefore, the sheriff's supervisor was not entitled to qualified immunity from the plaintiff’s claim of supervisory liability. Finally, vicarious liability is unavailable under the Title II of the Americans with Disabilities Act.</w:t>
      </w:r>
    </w:p>
    <w:p>
      <w:pPr>
        <w:spacing w:after="0"/>
        <w:sectPr>
          <w:pgSz w:w="12240" w:h="15840"/>
          <w:pgMar w:top="1400" w:bottom="280" w:left="1320" w:right="1320"/>
        </w:sectPr>
      </w:pPr>
    </w:p>
    <w:p>
      <w:pPr>
        <w:pStyle w:val="BodyText"/>
        <w:spacing w:before="40"/>
        <w:ind w:left="120"/>
      </w:pPr>
      <w:bookmarkStart w:name="CASES  15APR2022" w:id="14"/>
      <w:bookmarkEnd w:id="14"/>
      <w:r>
        <w:rPr/>
      </w:r>
      <w:r>
        <w:rPr/>
        <w:t>CASES</w:t>
      </w:r>
      <w:r>
        <w:rPr>
          <w:spacing w:val="42"/>
        </w:rPr>
        <w:t> </w:t>
      </w:r>
      <w:r>
        <w:rPr>
          <w:spacing w:val="-2"/>
        </w:rPr>
        <w:t>15APR2022</w:t>
      </w:r>
    </w:p>
    <w:p>
      <w:pPr>
        <w:pStyle w:val="BodyText"/>
        <w:spacing w:before="12"/>
        <w:rPr>
          <w:sz w:val="21"/>
        </w:rPr>
      </w:pPr>
    </w:p>
    <w:p>
      <w:pPr>
        <w:pStyle w:val="Heading2"/>
      </w:pPr>
      <w:r>
        <w:rPr/>
        <w:t>United</w:t>
      </w:r>
      <w:r>
        <w:rPr>
          <w:spacing w:val="-6"/>
        </w:rPr>
        <w:t> </w:t>
      </w:r>
      <w:r>
        <w:rPr/>
        <w:t>States</w:t>
      </w:r>
      <w:r>
        <w:rPr>
          <w:spacing w:val="-7"/>
        </w:rPr>
        <w:t> </w:t>
      </w:r>
      <w:r>
        <w:rPr/>
        <w:t>v.</w:t>
      </w:r>
      <w:r>
        <w:rPr>
          <w:spacing w:val="-7"/>
        </w:rPr>
        <w:t> </w:t>
      </w:r>
      <w:r>
        <w:rPr>
          <w:spacing w:val="-2"/>
        </w:rPr>
        <w:t>Hurtt</w:t>
      </w:r>
    </w:p>
    <w:p>
      <w:pPr>
        <w:pStyle w:val="BodyText"/>
        <w:ind w:left="120" w:right="5247"/>
      </w:pPr>
      <w:r>
        <w:rPr/>
        <w:t>US</w:t>
      </w:r>
      <w:r>
        <w:rPr>
          <w:spacing w:val="-6"/>
        </w:rPr>
        <w:t> </w:t>
      </w:r>
      <w:r>
        <w:rPr/>
        <w:t>Court</w:t>
      </w:r>
      <w:r>
        <w:rPr>
          <w:spacing w:val="-5"/>
        </w:rPr>
        <w:t> </w:t>
      </w:r>
      <w:r>
        <w:rPr/>
        <w:t>of</w:t>
      </w:r>
      <w:r>
        <w:rPr>
          <w:spacing w:val="-6"/>
        </w:rPr>
        <w:t> </w:t>
      </w:r>
      <w:r>
        <w:rPr/>
        <w:t>Appeals</w:t>
      </w:r>
      <w:r>
        <w:rPr>
          <w:spacing w:val="-6"/>
        </w:rPr>
        <w:t> </w:t>
      </w:r>
      <w:r>
        <w:rPr/>
        <w:t>for</w:t>
      </w:r>
      <w:r>
        <w:rPr>
          <w:spacing w:val="-6"/>
        </w:rPr>
        <w:t> </w:t>
      </w:r>
      <w:r>
        <w:rPr/>
        <w:t>the</w:t>
      </w:r>
      <w:r>
        <w:rPr>
          <w:spacing w:val="-6"/>
        </w:rPr>
        <w:t> </w:t>
      </w:r>
      <w:r>
        <w:rPr/>
        <w:t>Third</w:t>
      </w:r>
      <w:r>
        <w:rPr>
          <w:spacing w:val="-6"/>
        </w:rPr>
        <w:t> </w:t>
      </w:r>
      <w:r>
        <w:rPr/>
        <w:t>Circuit Opinion Date: April 13, 2022</w:t>
      </w:r>
    </w:p>
    <w:p>
      <w:pPr>
        <w:pStyle w:val="BodyText"/>
        <w:spacing w:before="1"/>
      </w:pPr>
    </w:p>
    <w:p>
      <w:pPr>
        <w:pStyle w:val="BodyText"/>
        <w:ind w:left="120" w:right="199"/>
      </w:pPr>
      <w:r>
        <w:rPr/>
        <w:t>Tagline:</w:t>
      </w:r>
      <w:r>
        <w:rPr>
          <w:spacing w:val="-3"/>
        </w:rPr>
        <w:t> </w:t>
      </w:r>
      <w:r>
        <w:rPr/>
        <w:t>Evidence</w:t>
      </w:r>
      <w:r>
        <w:rPr>
          <w:spacing w:val="-3"/>
        </w:rPr>
        <w:t> </w:t>
      </w:r>
      <w:r>
        <w:rPr/>
        <w:t>was</w:t>
      </w:r>
      <w:r>
        <w:rPr>
          <w:spacing w:val="-4"/>
        </w:rPr>
        <w:t> </w:t>
      </w:r>
      <w:r>
        <w:rPr/>
        <w:t>excluded</w:t>
      </w:r>
      <w:r>
        <w:rPr>
          <w:spacing w:val="-3"/>
        </w:rPr>
        <w:t> </w:t>
      </w:r>
      <w:r>
        <w:rPr/>
        <w:t>when</w:t>
      </w:r>
      <w:r>
        <w:rPr>
          <w:spacing w:val="-4"/>
        </w:rPr>
        <w:t> </w:t>
      </w:r>
      <w:r>
        <w:rPr/>
        <w:t>traffic</w:t>
      </w:r>
      <w:r>
        <w:rPr>
          <w:spacing w:val="-5"/>
        </w:rPr>
        <w:t> </w:t>
      </w:r>
      <w:r>
        <w:rPr/>
        <w:t>stop</w:t>
      </w:r>
      <w:r>
        <w:rPr>
          <w:spacing w:val="-4"/>
        </w:rPr>
        <w:t> </w:t>
      </w:r>
      <w:r>
        <w:rPr/>
        <w:t>was</w:t>
      </w:r>
      <w:r>
        <w:rPr>
          <w:spacing w:val="-2"/>
        </w:rPr>
        <w:t> </w:t>
      </w:r>
      <w:r>
        <w:rPr/>
        <w:t>unlawfully</w:t>
      </w:r>
      <w:r>
        <w:rPr>
          <w:spacing w:val="-3"/>
        </w:rPr>
        <w:t> </w:t>
      </w:r>
      <w:r>
        <w:rPr/>
        <w:t>prolonged</w:t>
      </w:r>
      <w:r>
        <w:rPr>
          <w:spacing w:val="-4"/>
        </w:rPr>
        <w:t> </w:t>
      </w:r>
      <w:r>
        <w:rPr/>
        <w:t>resulting</w:t>
      </w:r>
      <w:r>
        <w:rPr>
          <w:spacing w:val="-3"/>
        </w:rPr>
        <w:t> </w:t>
      </w:r>
      <w:r>
        <w:rPr/>
        <w:t>in</w:t>
      </w:r>
      <w:r>
        <w:rPr>
          <w:spacing w:val="-3"/>
        </w:rPr>
        <w:t> </w:t>
      </w:r>
      <w:r>
        <w:rPr/>
        <w:t>tainted</w:t>
      </w:r>
      <w:r>
        <w:rPr>
          <w:spacing w:val="-4"/>
        </w:rPr>
        <w:t> </w:t>
      </w:r>
      <w:r>
        <w:rPr/>
        <w:t>Terry </w:t>
      </w:r>
      <w:r>
        <w:rPr>
          <w:spacing w:val="-2"/>
        </w:rPr>
        <w:t>Frisk</w:t>
      </w:r>
    </w:p>
    <w:p>
      <w:pPr>
        <w:pStyle w:val="BodyText"/>
        <w:spacing w:before="11"/>
        <w:rPr>
          <w:sz w:val="21"/>
        </w:rPr>
      </w:pPr>
    </w:p>
    <w:p>
      <w:pPr>
        <w:pStyle w:val="BodyText"/>
        <w:spacing w:before="1"/>
        <w:ind w:left="120" w:right="129"/>
      </w:pPr>
      <w:r>
        <w:rPr/>
        <w:t>Around 2:00 a.m., Philadelphia Police Officers Cannon and Gonzalez, patrolling a “very violent” North Philadelphia area, saw a pickup truck roll through a stop sign and fail to signal a turn. They stopped the truck. While collecting the driver's license and registration, the officers smelled alcohol. The front seat passenger was heavily intoxicated; Hurtt, from behind, attempted to calm him. Hurtt volunteered his identification. When the driver stepped out for a sobriety test, leaving the door open. Cannon got into the truck and pointed his flashlight around the vehicle. Cannon instructed the two passengers to keep their hands visible three times. They did not comply and kept putting their hands in their pockets or the front</w:t>
      </w:r>
      <w:r>
        <w:rPr>
          <w:spacing w:val="-3"/>
        </w:rPr>
        <w:t> </w:t>
      </w:r>
      <w:r>
        <w:rPr/>
        <w:t>of</w:t>
      </w:r>
      <w:r>
        <w:rPr>
          <w:spacing w:val="-3"/>
        </w:rPr>
        <w:t> </w:t>
      </w:r>
      <w:r>
        <w:rPr/>
        <w:t>their</w:t>
      </w:r>
      <w:r>
        <w:rPr>
          <w:spacing w:val="-2"/>
        </w:rPr>
        <w:t> </w:t>
      </w:r>
      <w:r>
        <w:rPr/>
        <w:t>pants.</w:t>
      </w:r>
      <w:r>
        <w:rPr>
          <w:spacing w:val="-3"/>
        </w:rPr>
        <w:t> </w:t>
      </w:r>
      <w:r>
        <w:rPr/>
        <w:t>Although</w:t>
      </w:r>
      <w:r>
        <w:rPr>
          <w:spacing w:val="-3"/>
        </w:rPr>
        <w:t> </w:t>
      </w:r>
      <w:r>
        <w:rPr/>
        <w:t>he</w:t>
      </w:r>
      <w:r>
        <w:rPr>
          <w:spacing w:val="-3"/>
        </w:rPr>
        <w:t> </w:t>
      </w:r>
      <w:r>
        <w:rPr/>
        <w:t>had</w:t>
      </w:r>
      <w:r>
        <w:rPr>
          <w:spacing w:val="-2"/>
        </w:rPr>
        <w:t> </w:t>
      </w:r>
      <w:r>
        <w:rPr/>
        <w:t>not</w:t>
      </w:r>
      <w:r>
        <w:rPr>
          <w:spacing w:val="-3"/>
        </w:rPr>
        <w:t> </w:t>
      </w:r>
      <w:r>
        <w:rPr/>
        <w:t>yet</w:t>
      </w:r>
      <w:r>
        <w:rPr>
          <w:spacing w:val="-2"/>
        </w:rPr>
        <w:t> </w:t>
      </w:r>
      <w:r>
        <w:rPr/>
        <w:t>run</w:t>
      </w:r>
      <w:r>
        <w:rPr>
          <w:spacing w:val="-2"/>
        </w:rPr>
        <w:t> </w:t>
      </w:r>
      <w:r>
        <w:rPr/>
        <w:t>the</w:t>
      </w:r>
      <w:r>
        <w:rPr>
          <w:spacing w:val="-2"/>
        </w:rPr>
        <w:t> </w:t>
      </w:r>
      <w:r>
        <w:rPr/>
        <w:t>driver’s</w:t>
      </w:r>
      <w:r>
        <w:rPr>
          <w:spacing w:val="-3"/>
        </w:rPr>
        <w:t> </w:t>
      </w:r>
      <w:r>
        <w:rPr/>
        <w:t>license</w:t>
      </w:r>
      <w:r>
        <w:rPr>
          <w:spacing w:val="-3"/>
        </w:rPr>
        <w:t> </w:t>
      </w:r>
      <w:r>
        <w:rPr/>
        <w:t>or</w:t>
      </w:r>
      <w:r>
        <w:rPr>
          <w:spacing w:val="-3"/>
        </w:rPr>
        <w:t> </w:t>
      </w:r>
      <w:r>
        <w:rPr/>
        <w:t>vehicle</w:t>
      </w:r>
      <w:r>
        <w:rPr>
          <w:spacing w:val="-3"/>
        </w:rPr>
        <w:t> </w:t>
      </w:r>
      <w:r>
        <w:rPr/>
        <w:t>identification</w:t>
      </w:r>
      <w:r>
        <w:rPr>
          <w:spacing w:val="-1"/>
        </w:rPr>
        <w:t> </w:t>
      </w:r>
      <w:r>
        <w:rPr/>
        <w:t>nor</w:t>
      </w:r>
      <w:r>
        <w:rPr>
          <w:spacing w:val="-3"/>
        </w:rPr>
        <w:t> </w:t>
      </w:r>
      <w:r>
        <w:rPr/>
        <w:t>finished the</w:t>
      </w:r>
      <w:r>
        <w:rPr>
          <w:spacing w:val="-2"/>
        </w:rPr>
        <w:t> </w:t>
      </w:r>
      <w:r>
        <w:rPr/>
        <w:t>sobriety</w:t>
      </w:r>
      <w:r>
        <w:rPr>
          <w:spacing w:val="-1"/>
        </w:rPr>
        <w:t> </w:t>
      </w:r>
      <w:r>
        <w:rPr/>
        <w:t>test,</w:t>
      </w:r>
      <w:r>
        <w:rPr>
          <w:spacing w:val="-2"/>
        </w:rPr>
        <w:t> </w:t>
      </w:r>
      <w:r>
        <w:rPr/>
        <w:t>Gonzalez</w:t>
      </w:r>
      <w:r>
        <w:rPr>
          <w:spacing w:val="-1"/>
        </w:rPr>
        <w:t> </w:t>
      </w:r>
      <w:r>
        <w:rPr/>
        <w:t>put</w:t>
      </w:r>
      <w:r>
        <w:rPr>
          <w:spacing w:val="-1"/>
        </w:rPr>
        <w:t> </w:t>
      </w:r>
      <w:r>
        <w:rPr/>
        <w:t>the</w:t>
      </w:r>
      <w:r>
        <w:rPr>
          <w:spacing w:val="-1"/>
        </w:rPr>
        <w:t> </w:t>
      </w:r>
      <w:r>
        <w:rPr/>
        <w:t>driver</w:t>
      </w:r>
      <w:r>
        <w:rPr>
          <w:spacing w:val="-2"/>
        </w:rPr>
        <w:t> </w:t>
      </w:r>
      <w:r>
        <w:rPr/>
        <w:t>in</w:t>
      </w:r>
      <w:r>
        <w:rPr>
          <w:spacing w:val="-1"/>
        </w:rPr>
        <w:t> </w:t>
      </w:r>
      <w:r>
        <w:rPr/>
        <w:t>the</w:t>
      </w:r>
      <w:r>
        <w:rPr>
          <w:spacing w:val="-1"/>
        </w:rPr>
        <w:t> </w:t>
      </w:r>
      <w:r>
        <w:rPr/>
        <w:t>patrol</w:t>
      </w:r>
      <w:r>
        <w:rPr>
          <w:spacing w:val="-2"/>
        </w:rPr>
        <w:t> </w:t>
      </w:r>
      <w:r>
        <w:rPr/>
        <w:t>car</w:t>
      </w:r>
      <w:r>
        <w:rPr>
          <w:spacing w:val="-1"/>
        </w:rPr>
        <w:t> </w:t>
      </w:r>
      <w:r>
        <w:rPr/>
        <w:t>to</w:t>
      </w:r>
      <w:r>
        <w:rPr>
          <w:spacing w:val="-1"/>
        </w:rPr>
        <w:t> </w:t>
      </w:r>
      <w:r>
        <w:rPr/>
        <w:t>help</w:t>
      </w:r>
      <w:r>
        <w:rPr>
          <w:spacing w:val="-1"/>
        </w:rPr>
        <w:t> </w:t>
      </w:r>
      <w:r>
        <w:rPr/>
        <w:t>clear</w:t>
      </w:r>
      <w:r>
        <w:rPr>
          <w:spacing w:val="-2"/>
        </w:rPr>
        <w:t> </w:t>
      </w:r>
      <w:r>
        <w:rPr/>
        <w:t>the</w:t>
      </w:r>
      <w:r>
        <w:rPr>
          <w:spacing w:val="-1"/>
        </w:rPr>
        <w:t> </w:t>
      </w:r>
      <w:r>
        <w:rPr/>
        <w:t>passengers.</w:t>
      </w:r>
      <w:r>
        <w:rPr>
          <w:spacing w:val="-2"/>
        </w:rPr>
        <w:t> </w:t>
      </w:r>
      <w:r>
        <w:rPr/>
        <w:t>After</w:t>
      </w:r>
      <w:r>
        <w:rPr>
          <w:spacing w:val="-1"/>
        </w:rPr>
        <w:t> </w:t>
      </w:r>
      <w:r>
        <w:rPr/>
        <w:t>Hurrt</w:t>
      </w:r>
      <w:r>
        <w:rPr>
          <w:spacing w:val="-1"/>
        </w:rPr>
        <w:t> </w:t>
      </w:r>
      <w:r>
        <w:rPr/>
        <w:t>twice appeared to be reaching into a tool bucket, Cannon searched him and found a loaded handgun in his waistband. After being arrested Hurtt made several statements without any Miranda warnings. Hurtt was charged as a felon in possession of a firearm, 18 U.S.C. 922(g)(1).</w:t>
      </w:r>
    </w:p>
    <w:p>
      <w:pPr>
        <w:pStyle w:val="BodyText"/>
        <w:spacing w:before="11"/>
        <w:rPr>
          <w:sz w:val="21"/>
        </w:rPr>
      </w:pPr>
    </w:p>
    <w:p>
      <w:pPr>
        <w:pStyle w:val="BodyText"/>
        <w:spacing w:before="1"/>
        <w:ind w:left="120" w:right="199"/>
      </w:pPr>
      <w:r>
        <w:rPr/>
        <w:t>The Third Circuit reversed the denial of Hurtt’s motion to suppress. Cannon created a safety concern while</w:t>
      </w:r>
      <w:r>
        <w:rPr>
          <w:spacing w:val="-4"/>
        </w:rPr>
        <w:t> </w:t>
      </w:r>
      <w:r>
        <w:rPr/>
        <w:t>off-mission</w:t>
      </w:r>
      <w:r>
        <w:rPr>
          <w:spacing w:val="-4"/>
        </w:rPr>
        <w:t> </w:t>
      </w:r>
      <w:r>
        <w:rPr/>
        <w:t>from</w:t>
      </w:r>
      <w:r>
        <w:rPr>
          <w:spacing w:val="-4"/>
        </w:rPr>
        <w:t> </w:t>
      </w:r>
      <w:r>
        <w:rPr/>
        <w:t>the</w:t>
      </w:r>
      <w:r>
        <w:rPr>
          <w:spacing w:val="-3"/>
        </w:rPr>
        <w:t> </w:t>
      </w:r>
      <w:r>
        <w:rPr/>
        <w:t>purpose</w:t>
      </w:r>
      <w:r>
        <w:rPr>
          <w:spacing w:val="-4"/>
        </w:rPr>
        <w:t> </w:t>
      </w:r>
      <w:r>
        <w:rPr/>
        <w:t>of</w:t>
      </w:r>
      <w:r>
        <w:rPr>
          <w:spacing w:val="-3"/>
        </w:rPr>
        <w:t> </w:t>
      </w:r>
      <w:r>
        <w:rPr/>
        <w:t>the</w:t>
      </w:r>
      <w:r>
        <w:rPr>
          <w:spacing w:val="-4"/>
        </w:rPr>
        <w:t> </w:t>
      </w:r>
      <w:r>
        <w:rPr/>
        <w:t>original</w:t>
      </w:r>
      <w:r>
        <w:rPr>
          <w:spacing w:val="-3"/>
        </w:rPr>
        <w:t> </w:t>
      </w:r>
      <w:r>
        <w:rPr/>
        <w:t>traffic</w:t>
      </w:r>
      <w:r>
        <w:rPr>
          <w:spacing w:val="-4"/>
        </w:rPr>
        <w:t> </w:t>
      </w:r>
      <w:r>
        <w:rPr/>
        <w:t>stop</w:t>
      </w:r>
      <w:r>
        <w:rPr>
          <w:spacing w:val="-4"/>
        </w:rPr>
        <w:t> </w:t>
      </w:r>
      <w:r>
        <w:rPr/>
        <w:t>and</w:t>
      </w:r>
      <w:r>
        <w:rPr>
          <w:spacing w:val="-3"/>
        </w:rPr>
        <w:t> </w:t>
      </w:r>
      <w:r>
        <w:rPr/>
        <w:t>thereby</w:t>
      </w:r>
      <w:r>
        <w:rPr>
          <w:spacing w:val="-4"/>
        </w:rPr>
        <w:t> </w:t>
      </w:r>
      <w:r>
        <w:rPr/>
        <w:t>wrongfully</w:t>
      </w:r>
      <w:r>
        <w:rPr>
          <w:spacing w:val="-3"/>
        </w:rPr>
        <w:t> </w:t>
      </w:r>
      <w:r>
        <w:rPr/>
        <w:t>prolonged</w:t>
      </w:r>
      <w:r>
        <w:rPr>
          <w:spacing w:val="-3"/>
        </w:rPr>
        <w:t> </w:t>
      </w:r>
      <w:r>
        <w:rPr/>
        <w:t>Hurtt’s detention. The disputed evidence was only uncovered after the officers went off-mission.</w:t>
      </w:r>
    </w:p>
    <w:p>
      <w:pPr>
        <w:pStyle w:val="BodyText"/>
      </w:pPr>
    </w:p>
    <w:p>
      <w:pPr>
        <w:pStyle w:val="BodyText"/>
        <w:spacing w:before="12"/>
        <w:rPr>
          <w:sz w:val="21"/>
        </w:rPr>
      </w:pPr>
    </w:p>
    <w:p>
      <w:pPr>
        <w:pStyle w:val="Heading2"/>
      </w:pPr>
      <w:r>
        <w:rPr/>
        <w:t>US</w:t>
      </w:r>
      <w:r>
        <w:rPr>
          <w:spacing w:val="-5"/>
        </w:rPr>
        <w:t> </w:t>
      </w:r>
      <w:r>
        <w:rPr/>
        <w:t>v.</w:t>
      </w:r>
      <w:r>
        <w:rPr>
          <w:spacing w:val="-5"/>
        </w:rPr>
        <w:t> </w:t>
      </w:r>
      <w:r>
        <w:rPr/>
        <w:t>Joffrey</w:t>
      </w:r>
      <w:r>
        <w:rPr>
          <w:spacing w:val="-4"/>
        </w:rPr>
        <w:t> </w:t>
      </w:r>
      <w:r>
        <w:rPr>
          <w:spacing w:val="-2"/>
        </w:rPr>
        <w:t>Perez</w:t>
      </w:r>
    </w:p>
    <w:p>
      <w:pPr>
        <w:pStyle w:val="BodyText"/>
        <w:ind w:left="119" w:right="5247"/>
      </w:pPr>
      <w:r>
        <w:rPr/>
        <w:t>US</w:t>
      </w:r>
      <w:r>
        <w:rPr>
          <w:spacing w:val="-6"/>
        </w:rPr>
        <w:t> </w:t>
      </w:r>
      <w:r>
        <w:rPr/>
        <w:t>Court</w:t>
      </w:r>
      <w:r>
        <w:rPr>
          <w:spacing w:val="-5"/>
        </w:rPr>
        <w:t> </w:t>
      </w:r>
      <w:r>
        <w:rPr/>
        <w:t>of</w:t>
      </w:r>
      <w:r>
        <w:rPr>
          <w:spacing w:val="-6"/>
        </w:rPr>
        <w:t> </w:t>
      </w:r>
      <w:r>
        <w:rPr/>
        <w:t>Appeals</w:t>
      </w:r>
      <w:r>
        <w:rPr>
          <w:spacing w:val="-6"/>
        </w:rPr>
        <w:t> </w:t>
      </w:r>
      <w:r>
        <w:rPr/>
        <w:t>for</w:t>
      </w:r>
      <w:r>
        <w:rPr>
          <w:spacing w:val="-6"/>
        </w:rPr>
        <w:t> </w:t>
      </w:r>
      <w:r>
        <w:rPr/>
        <w:t>the</w:t>
      </w:r>
      <w:r>
        <w:rPr>
          <w:spacing w:val="-6"/>
        </w:rPr>
        <w:t> </w:t>
      </w:r>
      <w:r>
        <w:rPr/>
        <w:t>Fourth</w:t>
      </w:r>
      <w:r>
        <w:rPr>
          <w:spacing w:val="-6"/>
        </w:rPr>
        <w:t> </w:t>
      </w:r>
      <w:r>
        <w:rPr/>
        <w:t>Circuit Opinion Date: April 7, 2022</w:t>
      </w:r>
    </w:p>
    <w:p>
      <w:pPr>
        <w:pStyle w:val="BodyText"/>
        <w:spacing w:before="12"/>
        <w:rPr>
          <w:sz w:val="21"/>
        </w:rPr>
      </w:pPr>
    </w:p>
    <w:p>
      <w:pPr>
        <w:pStyle w:val="BodyText"/>
        <w:ind w:left="119"/>
      </w:pPr>
      <w:r>
        <w:rPr/>
        <w:t>Tagline:</w:t>
      </w:r>
      <w:r>
        <w:rPr>
          <w:spacing w:val="-7"/>
        </w:rPr>
        <w:t> </w:t>
      </w:r>
      <w:r>
        <w:rPr/>
        <w:t>Traffic</w:t>
      </w:r>
      <w:r>
        <w:rPr>
          <w:spacing w:val="-8"/>
        </w:rPr>
        <w:t> </w:t>
      </w:r>
      <w:r>
        <w:rPr/>
        <w:t>stop</w:t>
      </w:r>
      <w:r>
        <w:rPr>
          <w:spacing w:val="-7"/>
        </w:rPr>
        <w:t> </w:t>
      </w:r>
      <w:r>
        <w:rPr/>
        <w:t>could</w:t>
      </w:r>
      <w:r>
        <w:rPr>
          <w:spacing w:val="-6"/>
        </w:rPr>
        <w:t> </w:t>
      </w:r>
      <w:r>
        <w:rPr/>
        <w:t>have</w:t>
      </w:r>
      <w:r>
        <w:rPr>
          <w:spacing w:val="-7"/>
        </w:rPr>
        <w:t> </w:t>
      </w:r>
      <w:r>
        <w:rPr/>
        <w:t>been</w:t>
      </w:r>
      <w:r>
        <w:rPr>
          <w:spacing w:val="-7"/>
        </w:rPr>
        <w:t> </w:t>
      </w:r>
      <w:r>
        <w:rPr/>
        <w:t>more</w:t>
      </w:r>
      <w:r>
        <w:rPr>
          <w:spacing w:val="-8"/>
        </w:rPr>
        <w:t> </w:t>
      </w:r>
      <w:r>
        <w:rPr/>
        <w:t>efficient</w:t>
      </w:r>
      <w:r>
        <w:rPr>
          <w:spacing w:val="-7"/>
        </w:rPr>
        <w:t> </w:t>
      </w:r>
      <w:r>
        <w:rPr/>
        <w:t>but</w:t>
      </w:r>
      <w:r>
        <w:rPr>
          <w:spacing w:val="-6"/>
        </w:rPr>
        <w:t> </w:t>
      </w:r>
      <w:r>
        <w:rPr/>
        <w:t>was</w:t>
      </w:r>
      <w:r>
        <w:rPr>
          <w:spacing w:val="-8"/>
        </w:rPr>
        <w:t> </w:t>
      </w:r>
      <w:r>
        <w:rPr/>
        <w:t>not</w:t>
      </w:r>
      <w:r>
        <w:rPr>
          <w:spacing w:val="-7"/>
        </w:rPr>
        <w:t> </w:t>
      </w:r>
      <w:r>
        <w:rPr/>
        <w:t>unreasonably</w:t>
      </w:r>
      <w:r>
        <w:rPr>
          <w:spacing w:val="-7"/>
        </w:rPr>
        <w:t> </w:t>
      </w:r>
      <w:r>
        <w:rPr>
          <w:spacing w:val="-2"/>
        </w:rPr>
        <w:t>extended.</w:t>
      </w:r>
    </w:p>
    <w:p>
      <w:pPr>
        <w:pStyle w:val="BodyText"/>
      </w:pPr>
    </w:p>
    <w:p>
      <w:pPr>
        <w:pStyle w:val="BodyText"/>
        <w:ind w:left="119"/>
      </w:pPr>
      <w:r>
        <w:rPr/>
        <w:t>Defendant argues that the district court erred in denying his suppression motion because the officers abandoned</w:t>
      </w:r>
      <w:r>
        <w:rPr>
          <w:spacing w:val="-2"/>
        </w:rPr>
        <w:t> </w:t>
      </w:r>
      <w:r>
        <w:rPr/>
        <w:t>the</w:t>
      </w:r>
      <w:r>
        <w:rPr>
          <w:spacing w:val="-3"/>
        </w:rPr>
        <w:t> </w:t>
      </w:r>
      <w:r>
        <w:rPr/>
        <w:t>purpose</w:t>
      </w:r>
      <w:r>
        <w:rPr>
          <w:spacing w:val="-3"/>
        </w:rPr>
        <w:t> </w:t>
      </w:r>
      <w:r>
        <w:rPr/>
        <w:t>of</w:t>
      </w:r>
      <w:r>
        <w:rPr>
          <w:spacing w:val="-3"/>
        </w:rPr>
        <w:t> </w:t>
      </w:r>
      <w:r>
        <w:rPr/>
        <w:t>the</w:t>
      </w:r>
      <w:r>
        <w:rPr>
          <w:spacing w:val="-2"/>
        </w:rPr>
        <w:t> </w:t>
      </w:r>
      <w:r>
        <w:rPr/>
        <w:t>traffic</w:t>
      </w:r>
      <w:r>
        <w:rPr>
          <w:spacing w:val="-2"/>
        </w:rPr>
        <w:t> </w:t>
      </w:r>
      <w:r>
        <w:rPr/>
        <w:t>stop</w:t>
      </w:r>
      <w:r>
        <w:rPr>
          <w:spacing w:val="-3"/>
        </w:rPr>
        <w:t> </w:t>
      </w:r>
      <w:r>
        <w:rPr/>
        <w:t>and</w:t>
      </w:r>
      <w:r>
        <w:rPr>
          <w:spacing w:val="-2"/>
        </w:rPr>
        <w:t> </w:t>
      </w:r>
      <w:r>
        <w:rPr/>
        <w:t>deliberately</w:t>
      </w:r>
      <w:r>
        <w:rPr>
          <w:spacing w:val="-3"/>
        </w:rPr>
        <w:t> </w:t>
      </w:r>
      <w:r>
        <w:rPr/>
        <w:t>delayed</w:t>
      </w:r>
      <w:r>
        <w:rPr>
          <w:spacing w:val="-3"/>
        </w:rPr>
        <w:t> </w:t>
      </w:r>
      <w:r>
        <w:rPr/>
        <w:t>their</w:t>
      </w:r>
      <w:r>
        <w:rPr>
          <w:spacing w:val="-3"/>
        </w:rPr>
        <w:t> </w:t>
      </w:r>
      <w:r>
        <w:rPr/>
        <w:t>investigation</w:t>
      </w:r>
      <w:r>
        <w:rPr>
          <w:spacing w:val="-3"/>
        </w:rPr>
        <w:t> </w:t>
      </w:r>
      <w:r>
        <w:rPr/>
        <w:t>so</w:t>
      </w:r>
      <w:r>
        <w:rPr>
          <w:spacing w:val="-2"/>
        </w:rPr>
        <w:t> </w:t>
      </w:r>
      <w:r>
        <w:rPr/>
        <w:t>the</w:t>
      </w:r>
      <w:r>
        <w:rPr>
          <w:spacing w:val="-2"/>
        </w:rPr>
        <w:t> </w:t>
      </w:r>
      <w:r>
        <w:rPr/>
        <w:t>canine</w:t>
      </w:r>
      <w:r>
        <w:rPr>
          <w:spacing w:val="-2"/>
        </w:rPr>
        <w:t> </w:t>
      </w:r>
      <w:r>
        <w:rPr/>
        <w:t>unit could conduct its dog sniff. He also contends that the court clearly erred by crediting the officer’s testimony after he impeached the officer with a prior inconsistent statement.</w:t>
      </w:r>
    </w:p>
    <w:p>
      <w:pPr>
        <w:pStyle w:val="BodyText"/>
      </w:pPr>
    </w:p>
    <w:p>
      <w:pPr>
        <w:pStyle w:val="BodyText"/>
        <w:ind w:left="119" w:right="199"/>
      </w:pPr>
      <w:r>
        <w:rPr/>
        <w:t>The circuit court found that though the stop could have been shorter (and begun more efficiently), it wasn’t impermissibly prolonged, and the officers’ actions were reasonably related to investigating an expired</w:t>
      </w:r>
      <w:r>
        <w:rPr>
          <w:spacing w:val="-2"/>
        </w:rPr>
        <w:t> </w:t>
      </w:r>
      <w:r>
        <w:rPr/>
        <w:t>license</w:t>
      </w:r>
      <w:r>
        <w:rPr>
          <w:spacing w:val="-3"/>
        </w:rPr>
        <w:t> </w:t>
      </w:r>
      <w:r>
        <w:rPr/>
        <w:t>plate.</w:t>
      </w:r>
      <w:r>
        <w:rPr>
          <w:spacing w:val="-2"/>
        </w:rPr>
        <w:t> </w:t>
      </w:r>
      <w:r>
        <w:rPr/>
        <w:t>Reasoning</w:t>
      </w:r>
      <w:r>
        <w:rPr>
          <w:spacing w:val="-2"/>
        </w:rPr>
        <w:t> </w:t>
      </w:r>
      <w:r>
        <w:rPr/>
        <w:t>that</w:t>
      </w:r>
      <w:r>
        <w:rPr>
          <w:spacing w:val="-2"/>
        </w:rPr>
        <w:t> </w:t>
      </w:r>
      <w:r>
        <w:rPr/>
        <w:t>the</w:t>
      </w:r>
      <w:r>
        <w:rPr>
          <w:spacing w:val="-3"/>
        </w:rPr>
        <w:t> </w:t>
      </w:r>
      <w:r>
        <w:rPr/>
        <w:t>acceptable</w:t>
      </w:r>
      <w:r>
        <w:rPr>
          <w:spacing w:val="-2"/>
        </w:rPr>
        <w:t> </w:t>
      </w:r>
      <w:r>
        <w:rPr/>
        <w:t>length</w:t>
      </w:r>
      <w:r>
        <w:rPr>
          <w:spacing w:val="-3"/>
        </w:rPr>
        <w:t> </w:t>
      </w:r>
      <w:r>
        <w:rPr/>
        <w:t>of</w:t>
      </w:r>
      <w:r>
        <w:rPr>
          <w:spacing w:val="-3"/>
        </w:rPr>
        <w:t> </w:t>
      </w:r>
      <w:r>
        <w:rPr/>
        <w:t>a</w:t>
      </w:r>
      <w:r>
        <w:rPr>
          <w:spacing w:val="-3"/>
        </w:rPr>
        <w:t> </w:t>
      </w:r>
      <w:r>
        <w:rPr/>
        <w:t>routine</w:t>
      </w:r>
      <w:r>
        <w:rPr>
          <w:spacing w:val="-2"/>
        </w:rPr>
        <w:t> </w:t>
      </w:r>
      <w:r>
        <w:rPr/>
        <w:t>traffic</w:t>
      </w:r>
      <w:r>
        <w:rPr>
          <w:spacing w:val="-2"/>
        </w:rPr>
        <w:t> </w:t>
      </w:r>
      <w:r>
        <w:rPr/>
        <w:t>stop</w:t>
      </w:r>
      <w:r>
        <w:rPr>
          <w:spacing w:val="-3"/>
        </w:rPr>
        <w:t> </w:t>
      </w:r>
      <w:r>
        <w:rPr/>
        <w:t>can’t</w:t>
      </w:r>
      <w:r>
        <w:rPr>
          <w:spacing w:val="-3"/>
        </w:rPr>
        <w:t> </w:t>
      </w:r>
      <w:r>
        <w:rPr/>
        <w:t>be</w:t>
      </w:r>
      <w:r>
        <w:rPr>
          <w:spacing w:val="-3"/>
        </w:rPr>
        <w:t> </w:t>
      </w:r>
      <w:r>
        <w:rPr/>
        <w:t>stated</w:t>
      </w:r>
      <w:r>
        <w:rPr>
          <w:spacing w:val="-2"/>
        </w:rPr>
        <w:t> </w:t>
      </w:r>
      <w:r>
        <w:rPr/>
        <w:t>with mathematical precision,” but the officers here were diligent enough to pass constitutional muster.</w:t>
      </w:r>
    </w:p>
    <w:p>
      <w:pPr>
        <w:pStyle w:val="BodyText"/>
        <w:ind w:left="119"/>
      </w:pPr>
      <w:r>
        <w:rPr/>
        <w:t>United</w:t>
      </w:r>
      <w:r>
        <w:rPr>
          <w:spacing w:val="-6"/>
        </w:rPr>
        <w:t> </w:t>
      </w:r>
      <w:r>
        <w:rPr/>
        <w:t>States</w:t>
      </w:r>
      <w:r>
        <w:rPr>
          <w:spacing w:val="-5"/>
        </w:rPr>
        <w:t> </w:t>
      </w:r>
      <w:r>
        <w:rPr/>
        <w:t>v.</w:t>
      </w:r>
      <w:r>
        <w:rPr>
          <w:spacing w:val="-7"/>
        </w:rPr>
        <w:t> </w:t>
      </w:r>
      <w:r>
        <w:rPr/>
        <w:t>Digiovanni,</w:t>
      </w:r>
      <w:r>
        <w:rPr>
          <w:spacing w:val="-7"/>
        </w:rPr>
        <w:t> </w:t>
      </w:r>
      <w:r>
        <w:rPr/>
        <w:t>650</w:t>
      </w:r>
      <w:r>
        <w:rPr>
          <w:spacing w:val="-7"/>
        </w:rPr>
        <w:t> </w:t>
      </w:r>
      <w:r>
        <w:rPr/>
        <w:t>F.3d</w:t>
      </w:r>
      <w:r>
        <w:rPr>
          <w:spacing w:val="-5"/>
        </w:rPr>
        <w:t> </w:t>
      </w:r>
      <w:r>
        <w:rPr/>
        <w:t>498</w:t>
      </w:r>
      <w:r>
        <w:rPr>
          <w:spacing w:val="-7"/>
        </w:rPr>
        <w:t> </w:t>
      </w:r>
      <w:r>
        <w:rPr/>
        <w:t>(4th</w:t>
      </w:r>
      <w:r>
        <w:rPr>
          <w:spacing w:val="-7"/>
        </w:rPr>
        <w:t> </w:t>
      </w:r>
      <w:r>
        <w:rPr/>
        <w:t>Cir.</w:t>
      </w:r>
      <w:r>
        <w:rPr>
          <w:spacing w:val="-7"/>
        </w:rPr>
        <w:t> </w:t>
      </w:r>
      <w:r>
        <w:rPr>
          <w:spacing w:val="-2"/>
        </w:rPr>
        <w:t>2011).</w:t>
      </w:r>
    </w:p>
    <w:p>
      <w:pPr>
        <w:pStyle w:val="BodyText"/>
        <w:spacing w:before="1"/>
      </w:pPr>
    </w:p>
    <w:p>
      <w:pPr>
        <w:pStyle w:val="BodyText"/>
        <w:ind w:left="119" w:right="146"/>
        <w:jc w:val="both"/>
      </w:pPr>
      <w:r>
        <w:rPr/>
        <w:t>Regarding the</w:t>
      </w:r>
      <w:r>
        <w:rPr>
          <w:spacing w:val="-1"/>
        </w:rPr>
        <w:t> </w:t>
      </w:r>
      <w:r>
        <w:rPr/>
        <w:t>other officer’s</w:t>
      </w:r>
      <w:r>
        <w:rPr>
          <w:spacing w:val="-1"/>
        </w:rPr>
        <w:t> </w:t>
      </w:r>
      <w:r>
        <w:rPr/>
        <w:t>testimony, the circuit court</w:t>
      </w:r>
      <w:r>
        <w:rPr>
          <w:spacing w:val="-1"/>
        </w:rPr>
        <w:t> </w:t>
      </w:r>
      <w:r>
        <w:rPr/>
        <w:t>was</w:t>
      </w:r>
      <w:r>
        <w:rPr>
          <w:spacing w:val="-1"/>
        </w:rPr>
        <w:t> </w:t>
      </w:r>
      <w:r>
        <w:rPr/>
        <w:t>not persuaded that</w:t>
      </w:r>
      <w:r>
        <w:rPr>
          <w:spacing w:val="-1"/>
        </w:rPr>
        <w:t> </w:t>
      </w:r>
      <w:r>
        <w:rPr/>
        <w:t>the district court</w:t>
      </w:r>
      <w:r>
        <w:rPr>
          <w:spacing w:val="-1"/>
        </w:rPr>
        <w:t> </w:t>
      </w:r>
      <w:r>
        <w:rPr/>
        <w:t>erred in</w:t>
      </w:r>
      <w:r>
        <w:rPr>
          <w:spacing w:val="-4"/>
        </w:rPr>
        <w:t> </w:t>
      </w:r>
      <w:r>
        <w:rPr/>
        <w:t>finding</w:t>
      </w:r>
      <w:r>
        <w:rPr>
          <w:spacing w:val="-3"/>
        </w:rPr>
        <w:t> </w:t>
      </w:r>
      <w:r>
        <w:rPr/>
        <w:t>him</w:t>
      </w:r>
      <w:r>
        <w:rPr>
          <w:spacing w:val="-3"/>
        </w:rPr>
        <w:t> </w:t>
      </w:r>
      <w:r>
        <w:rPr/>
        <w:t>credible.</w:t>
      </w:r>
      <w:r>
        <w:rPr>
          <w:spacing w:val="-3"/>
        </w:rPr>
        <w:t> </w:t>
      </w:r>
      <w:r>
        <w:rPr/>
        <w:t>The</w:t>
      </w:r>
      <w:r>
        <w:rPr>
          <w:spacing w:val="-3"/>
        </w:rPr>
        <w:t> </w:t>
      </w:r>
      <w:r>
        <w:rPr/>
        <w:t>district</w:t>
      </w:r>
      <w:r>
        <w:rPr>
          <w:spacing w:val="-3"/>
        </w:rPr>
        <w:t> </w:t>
      </w:r>
      <w:r>
        <w:rPr/>
        <w:t>court</w:t>
      </w:r>
      <w:r>
        <w:rPr>
          <w:spacing w:val="-3"/>
        </w:rPr>
        <w:t> </w:t>
      </w:r>
      <w:r>
        <w:rPr/>
        <w:t>acknowledged</w:t>
      </w:r>
      <w:r>
        <w:rPr>
          <w:spacing w:val="-4"/>
        </w:rPr>
        <w:t> </w:t>
      </w:r>
      <w:r>
        <w:rPr/>
        <w:t>that</w:t>
      </w:r>
      <w:r>
        <w:rPr>
          <w:spacing w:val="-3"/>
        </w:rPr>
        <w:t> </w:t>
      </w:r>
      <w:r>
        <w:rPr/>
        <w:t>the</w:t>
      </w:r>
      <w:r>
        <w:rPr>
          <w:spacing w:val="-3"/>
        </w:rPr>
        <w:t> </w:t>
      </w:r>
      <w:r>
        <w:rPr/>
        <w:t>defendant</w:t>
      </w:r>
      <w:r>
        <w:rPr>
          <w:spacing w:val="-3"/>
        </w:rPr>
        <w:t> </w:t>
      </w:r>
      <w:r>
        <w:rPr/>
        <w:t>impeached</w:t>
      </w:r>
      <w:r>
        <w:rPr>
          <w:spacing w:val="-3"/>
        </w:rPr>
        <w:t> </w:t>
      </w:r>
      <w:r>
        <w:rPr/>
        <w:t>the</w:t>
      </w:r>
      <w:r>
        <w:rPr>
          <w:spacing w:val="-4"/>
        </w:rPr>
        <w:t> </w:t>
      </w:r>
      <w:r>
        <w:rPr/>
        <w:t>officer</w:t>
      </w:r>
      <w:r>
        <w:rPr>
          <w:spacing w:val="-4"/>
        </w:rPr>
        <w:t> </w:t>
      </w:r>
      <w:r>
        <w:rPr/>
        <w:t>with</w:t>
      </w:r>
      <w:r>
        <w:rPr>
          <w:spacing w:val="-4"/>
        </w:rPr>
        <w:t> </w:t>
      </w:r>
      <w:r>
        <w:rPr/>
        <w:t>a prior inconsistent statement yet otherwise found the officer credible. The circuit court declined to</w:t>
      </w:r>
    </w:p>
    <w:p>
      <w:pPr>
        <w:spacing w:after="0"/>
        <w:jc w:val="both"/>
        <w:sectPr>
          <w:pgSz w:w="12240" w:h="15840"/>
          <w:pgMar w:top="1400" w:bottom="280" w:left="1320" w:right="1320"/>
        </w:sectPr>
      </w:pPr>
    </w:p>
    <w:p>
      <w:pPr>
        <w:pStyle w:val="BodyText"/>
        <w:spacing w:before="40"/>
        <w:ind w:left="120"/>
      </w:pPr>
      <w:r>
        <w:rPr/>
        <w:t>disturb</w:t>
      </w:r>
      <w:r>
        <w:rPr>
          <w:spacing w:val="-3"/>
        </w:rPr>
        <w:t> </w:t>
      </w:r>
      <w:r>
        <w:rPr/>
        <w:t>the</w:t>
      </w:r>
      <w:r>
        <w:rPr>
          <w:spacing w:val="-3"/>
        </w:rPr>
        <w:t> </w:t>
      </w:r>
      <w:r>
        <w:rPr/>
        <w:t>district</w:t>
      </w:r>
      <w:r>
        <w:rPr>
          <w:spacing w:val="-3"/>
        </w:rPr>
        <w:t> </w:t>
      </w:r>
      <w:r>
        <w:rPr/>
        <w:t>court’s</w:t>
      </w:r>
      <w:r>
        <w:rPr>
          <w:spacing w:val="-2"/>
        </w:rPr>
        <w:t> </w:t>
      </w:r>
      <w:r>
        <w:rPr/>
        <w:t>credibility</w:t>
      </w:r>
      <w:r>
        <w:rPr>
          <w:spacing w:val="-4"/>
        </w:rPr>
        <w:t> </w:t>
      </w:r>
      <w:r>
        <w:rPr/>
        <w:t>assessment.</w:t>
      </w:r>
      <w:r>
        <w:rPr>
          <w:spacing w:val="-3"/>
        </w:rPr>
        <w:t> </w:t>
      </w:r>
      <w:r>
        <w:rPr/>
        <w:t>As</w:t>
      </w:r>
      <w:r>
        <w:rPr>
          <w:spacing w:val="-4"/>
        </w:rPr>
        <w:t> </w:t>
      </w:r>
      <w:r>
        <w:rPr/>
        <w:t>such,</w:t>
      </w:r>
      <w:r>
        <w:rPr>
          <w:spacing w:val="-2"/>
        </w:rPr>
        <w:t> </w:t>
      </w:r>
      <w:r>
        <w:rPr/>
        <w:t>the</w:t>
      </w:r>
      <w:r>
        <w:rPr>
          <w:spacing w:val="-3"/>
        </w:rPr>
        <w:t> </w:t>
      </w:r>
      <w:r>
        <w:rPr/>
        <w:t>circuit</w:t>
      </w:r>
      <w:r>
        <w:rPr>
          <w:spacing w:val="-4"/>
        </w:rPr>
        <w:t> </w:t>
      </w:r>
      <w:r>
        <w:rPr/>
        <w:t>court</w:t>
      </w:r>
      <w:r>
        <w:rPr>
          <w:spacing w:val="-4"/>
        </w:rPr>
        <w:t> </w:t>
      </w:r>
      <w:r>
        <w:rPr/>
        <w:t>affirmed</w:t>
      </w:r>
      <w:r>
        <w:rPr>
          <w:spacing w:val="-3"/>
        </w:rPr>
        <w:t> </w:t>
      </w:r>
      <w:r>
        <w:rPr/>
        <w:t>the</w:t>
      </w:r>
      <w:r>
        <w:rPr>
          <w:spacing w:val="-3"/>
        </w:rPr>
        <w:t> </w:t>
      </w:r>
      <w:r>
        <w:rPr/>
        <w:t>district</w:t>
      </w:r>
      <w:r>
        <w:rPr>
          <w:spacing w:val="-3"/>
        </w:rPr>
        <w:t> </w:t>
      </w:r>
      <w:r>
        <w:rPr/>
        <w:t>court’s </w:t>
      </w:r>
      <w:r>
        <w:rPr>
          <w:spacing w:val="-2"/>
        </w:rPr>
        <w:t>judgment.</w:t>
      </w:r>
    </w:p>
    <w:p>
      <w:pPr>
        <w:pStyle w:val="BodyText"/>
      </w:pPr>
    </w:p>
    <w:p>
      <w:pPr>
        <w:pStyle w:val="BodyText"/>
      </w:pPr>
    </w:p>
    <w:p>
      <w:pPr>
        <w:pStyle w:val="Heading2"/>
      </w:pPr>
      <w:r>
        <w:rPr/>
        <w:t>LaPlante</w:t>
      </w:r>
      <w:r>
        <w:rPr>
          <w:spacing w:val="-6"/>
        </w:rPr>
        <w:t> </w:t>
      </w:r>
      <w:r>
        <w:rPr/>
        <w:t>v.</w:t>
      </w:r>
      <w:r>
        <w:rPr>
          <w:spacing w:val="-6"/>
        </w:rPr>
        <w:t> </w:t>
      </w:r>
      <w:r>
        <w:rPr/>
        <w:t>City</w:t>
      </w:r>
      <w:r>
        <w:rPr>
          <w:spacing w:val="-7"/>
        </w:rPr>
        <w:t> </w:t>
      </w:r>
      <w:r>
        <w:rPr/>
        <w:t>of</w:t>
      </w:r>
      <w:r>
        <w:rPr>
          <w:spacing w:val="-5"/>
        </w:rPr>
        <w:t> </w:t>
      </w:r>
      <w:r>
        <w:rPr/>
        <w:t>Battle</w:t>
      </w:r>
      <w:r>
        <w:rPr>
          <w:spacing w:val="-7"/>
        </w:rPr>
        <w:t> </w:t>
      </w:r>
      <w:r>
        <w:rPr>
          <w:spacing w:val="-2"/>
        </w:rPr>
        <w:t>Creek</w:t>
      </w:r>
    </w:p>
    <w:p>
      <w:pPr>
        <w:pStyle w:val="BodyText"/>
        <w:ind w:left="120" w:right="5505"/>
      </w:pPr>
      <w:r>
        <w:rPr/>
        <w:t>US</w:t>
      </w:r>
      <w:r>
        <w:rPr>
          <w:spacing w:val="-6"/>
        </w:rPr>
        <w:t> </w:t>
      </w:r>
      <w:r>
        <w:rPr/>
        <w:t>Court</w:t>
      </w:r>
      <w:r>
        <w:rPr>
          <w:spacing w:val="-5"/>
        </w:rPr>
        <w:t> </w:t>
      </w:r>
      <w:r>
        <w:rPr/>
        <w:t>of</w:t>
      </w:r>
      <w:r>
        <w:rPr>
          <w:spacing w:val="-6"/>
        </w:rPr>
        <w:t> </w:t>
      </w:r>
      <w:r>
        <w:rPr/>
        <w:t>Appeals</w:t>
      </w:r>
      <w:r>
        <w:rPr>
          <w:spacing w:val="-6"/>
        </w:rPr>
        <w:t> </w:t>
      </w:r>
      <w:r>
        <w:rPr/>
        <w:t>for</w:t>
      </w:r>
      <w:r>
        <w:rPr>
          <w:spacing w:val="-6"/>
        </w:rPr>
        <w:t> </w:t>
      </w:r>
      <w:r>
        <w:rPr/>
        <w:t>the</w:t>
      </w:r>
      <w:r>
        <w:rPr>
          <w:spacing w:val="-6"/>
        </w:rPr>
        <w:t> </w:t>
      </w:r>
      <w:r>
        <w:rPr/>
        <w:t>Sixth</w:t>
      </w:r>
      <w:r>
        <w:rPr>
          <w:spacing w:val="-5"/>
        </w:rPr>
        <w:t> </w:t>
      </w:r>
      <w:r>
        <w:rPr/>
        <w:t>Circuit Opinion Date: April 8, 2022</w:t>
      </w:r>
    </w:p>
    <w:p>
      <w:pPr>
        <w:pStyle w:val="BodyText"/>
      </w:pPr>
    </w:p>
    <w:p>
      <w:pPr>
        <w:pStyle w:val="BodyText"/>
        <w:ind w:left="119"/>
      </w:pPr>
      <w:r>
        <w:rPr/>
        <w:t>Tagline:</w:t>
      </w:r>
      <w:r>
        <w:rPr>
          <w:spacing w:val="-3"/>
        </w:rPr>
        <w:t> </w:t>
      </w:r>
      <w:r>
        <w:rPr/>
        <w:t>Issue</w:t>
      </w:r>
      <w:r>
        <w:rPr>
          <w:spacing w:val="-3"/>
        </w:rPr>
        <w:t> </w:t>
      </w:r>
      <w:r>
        <w:rPr/>
        <w:t>of</w:t>
      </w:r>
      <w:r>
        <w:rPr>
          <w:spacing w:val="-4"/>
        </w:rPr>
        <w:t> </w:t>
      </w:r>
      <w:r>
        <w:rPr/>
        <w:t>fact</w:t>
      </w:r>
      <w:r>
        <w:rPr>
          <w:spacing w:val="-3"/>
        </w:rPr>
        <w:t> </w:t>
      </w:r>
      <w:r>
        <w:rPr/>
        <w:t>precluded</w:t>
      </w:r>
      <w:r>
        <w:rPr>
          <w:spacing w:val="-3"/>
        </w:rPr>
        <w:t> </w:t>
      </w:r>
      <w:r>
        <w:rPr/>
        <w:t>qualified</w:t>
      </w:r>
      <w:r>
        <w:rPr>
          <w:spacing w:val="-4"/>
        </w:rPr>
        <w:t> </w:t>
      </w:r>
      <w:r>
        <w:rPr/>
        <w:t>immunity</w:t>
      </w:r>
      <w:r>
        <w:rPr>
          <w:spacing w:val="-4"/>
        </w:rPr>
        <w:t> </w:t>
      </w:r>
      <w:r>
        <w:rPr/>
        <w:t>for</w:t>
      </w:r>
      <w:r>
        <w:rPr>
          <w:spacing w:val="-4"/>
        </w:rPr>
        <w:t> </w:t>
      </w:r>
      <w:r>
        <w:rPr/>
        <w:t>excessive</w:t>
      </w:r>
      <w:r>
        <w:rPr>
          <w:spacing w:val="-3"/>
        </w:rPr>
        <w:t> </w:t>
      </w:r>
      <w:r>
        <w:rPr/>
        <w:t>use</w:t>
      </w:r>
      <w:r>
        <w:rPr>
          <w:spacing w:val="-4"/>
        </w:rPr>
        <w:t> </w:t>
      </w:r>
      <w:r>
        <w:rPr/>
        <w:t>of</w:t>
      </w:r>
      <w:r>
        <w:rPr>
          <w:spacing w:val="-4"/>
        </w:rPr>
        <w:t> </w:t>
      </w:r>
      <w:r>
        <w:rPr/>
        <w:t>force</w:t>
      </w:r>
      <w:r>
        <w:rPr>
          <w:spacing w:val="-3"/>
        </w:rPr>
        <w:t> </w:t>
      </w:r>
      <w:r>
        <w:rPr/>
        <w:t>but</w:t>
      </w:r>
      <w:r>
        <w:rPr>
          <w:spacing w:val="-4"/>
        </w:rPr>
        <w:t> </w:t>
      </w:r>
      <w:r>
        <w:rPr/>
        <w:t>qualified</w:t>
      </w:r>
      <w:r>
        <w:rPr>
          <w:spacing w:val="-3"/>
        </w:rPr>
        <w:t> </w:t>
      </w:r>
      <w:r>
        <w:rPr/>
        <w:t>immunity granted to other officer who did not have time to intervene.</w:t>
      </w:r>
    </w:p>
    <w:p>
      <w:pPr>
        <w:pStyle w:val="BodyText"/>
      </w:pPr>
    </w:p>
    <w:p>
      <w:pPr>
        <w:pStyle w:val="BodyText"/>
        <w:spacing w:before="1"/>
        <w:ind w:left="119" w:right="146"/>
      </w:pPr>
      <w:r>
        <w:rPr/>
        <w:t>Battle Creek Officers Ziegler and Kerschen stopped LaPlante’s vehicle. LaPlante's passenger, Robbins, exited the vehicle. As Kerschen dealt with Robbins, LaPlante exited the vehicle with an open beer and</w:t>
      </w:r>
      <w:r>
        <w:rPr/>
        <w:t> did not comply with orders to put the beer down and stop moving. Ziegler eventually pulled LaPlante to the ground in a prone position. The officers struggled to handcuff LaPlante. It took approximately 90 seconds to effectuate LaPlante’s arrest. Ziegler notified dispatch that LaPlante was experiencing pain</w:t>
      </w:r>
      <w:r>
        <w:rPr>
          <w:spacing w:val="40"/>
        </w:rPr>
        <w:t> </w:t>
      </w:r>
      <w:r>
        <w:rPr/>
        <w:t>and loosened the handcuffs at LaPlante’s request. LaPlante was transported to a hospital before being taken</w:t>
      </w:r>
      <w:r>
        <w:rPr>
          <w:spacing w:val="-3"/>
        </w:rPr>
        <w:t> </w:t>
      </w:r>
      <w:r>
        <w:rPr/>
        <w:t>to</w:t>
      </w:r>
      <w:r>
        <w:rPr>
          <w:spacing w:val="-3"/>
        </w:rPr>
        <w:t> </w:t>
      </w:r>
      <w:r>
        <w:rPr/>
        <w:t>jail.</w:t>
      </w:r>
      <w:r>
        <w:rPr>
          <w:spacing w:val="-2"/>
        </w:rPr>
        <w:t> </w:t>
      </w:r>
      <w:r>
        <w:rPr/>
        <w:t>LaPlante</w:t>
      </w:r>
      <w:r>
        <w:rPr>
          <w:spacing w:val="-4"/>
        </w:rPr>
        <w:t> </w:t>
      </w:r>
      <w:r>
        <w:rPr/>
        <w:t>had</w:t>
      </w:r>
      <w:r>
        <w:rPr>
          <w:spacing w:val="-2"/>
        </w:rPr>
        <w:t> </w:t>
      </w:r>
      <w:r>
        <w:rPr/>
        <w:t>dislocated</w:t>
      </w:r>
      <w:r>
        <w:rPr>
          <w:spacing w:val="-3"/>
        </w:rPr>
        <w:t> </w:t>
      </w:r>
      <w:r>
        <w:rPr/>
        <w:t>his</w:t>
      </w:r>
      <w:r>
        <w:rPr>
          <w:spacing w:val="-2"/>
        </w:rPr>
        <w:t> </w:t>
      </w:r>
      <w:r>
        <w:rPr/>
        <w:t>elbow</w:t>
      </w:r>
      <w:r>
        <w:rPr>
          <w:spacing w:val="-4"/>
        </w:rPr>
        <w:t> </w:t>
      </w:r>
      <w:r>
        <w:rPr/>
        <w:t>and</w:t>
      </w:r>
      <w:r>
        <w:rPr>
          <w:spacing w:val="-4"/>
        </w:rPr>
        <w:t> </w:t>
      </w:r>
      <w:r>
        <w:rPr/>
        <w:t>sustained</w:t>
      </w:r>
      <w:r>
        <w:rPr>
          <w:spacing w:val="-3"/>
        </w:rPr>
        <w:t> </w:t>
      </w:r>
      <w:r>
        <w:rPr/>
        <w:t>a</w:t>
      </w:r>
      <w:r>
        <w:rPr>
          <w:spacing w:val="-4"/>
        </w:rPr>
        <w:t> </w:t>
      </w:r>
      <w:r>
        <w:rPr/>
        <w:t>small</w:t>
      </w:r>
      <w:r>
        <w:rPr>
          <w:spacing w:val="-4"/>
        </w:rPr>
        <w:t> </w:t>
      </w:r>
      <w:r>
        <w:rPr/>
        <w:t>avulsion</w:t>
      </w:r>
      <w:r>
        <w:rPr>
          <w:spacing w:val="-3"/>
        </w:rPr>
        <w:t> </w:t>
      </w:r>
      <w:r>
        <w:rPr/>
        <w:t>fracture.</w:t>
      </w:r>
      <w:r>
        <w:rPr>
          <w:spacing w:val="-3"/>
        </w:rPr>
        <w:t> </w:t>
      </w:r>
      <w:r>
        <w:rPr/>
        <w:t>LaPlante</w:t>
      </w:r>
      <w:r>
        <w:rPr>
          <w:spacing w:val="-3"/>
        </w:rPr>
        <w:t> </w:t>
      </w:r>
      <w:r>
        <w:rPr/>
        <w:t>pleaded guilty to felony DUI and a high misdemeanor charge of attempted obstruction of a police officer.</w:t>
      </w:r>
    </w:p>
    <w:p>
      <w:pPr>
        <w:pStyle w:val="BodyText"/>
        <w:ind w:left="119" w:right="199"/>
      </w:pPr>
      <w:r>
        <w:rPr/>
        <w:t>LaPlante</w:t>
      </w:r>
      <w:r>
        <w:rPr>
          <w:spacing w:val="-4"/>
        </w:rPr>
        <w:t> </w:t>
      </w:r>
      <w:r>
        <w:rPr/>
        <w:t>had</w:t>
      </w:r>
      <w:r>
        <w:rPr>
          <w:spacing w:val="-2"/>
        </w:rPr>
        <w:t> </w:t>
      </w:r>
      <w:r>
        <w:rPr/>
        <w:t>an</w:t>
      </w:r>
      <w:r>
        <w:rPr>
          <w:spacing w:val="-4"/>
        </w:rPr>
        <w:t> </w:t>
      </w:r>
      <w:r>
        <w:rPr/>
        <w:t>outstanding</w:t>
      </w:r>
      <w:r>
        <w:rPr>
          <w:spacing w:val="-4"/>
        </w:rPr>
        <w:t> </w:t>
      </w:r>
      <w:r>
        <w:rPr/>
        <w:t>felony</w:t>
      </w:r>
      <w:r>
        <w:rPr>
          <w:spacing w:val="-3"/>
        </w:rPr>
        <w:t> </w:t>
      </w:r>
      <w:r>
        <w:rPr/>
        <w:t>warrant</w:t>
      </w:r>
      <w:r>
        <w:rPr>
          <w:spacing w:val="-4"/>
        </w:rPr>
        <w:t> </w:t>
      </w:r>
      <w:r>
        <w:rPr/>
        <w:t>for</w:t>
      </w:r>
      <w:r>
        <w:rPr>
          <w:spacing w:val="-4"/>
        </w:rPr>
        <w:t> </w:t>
      </w:r>
      <w:r>
        <w:rPr/>
        <w:t>absconding</w:t>
      </w:r>
      <w:r>
        <w:rPr>
          <w:spacing w:val="-3"/>
        </w:rPr>
        <w:t> </w:t>
      </w:r>
      <w:r>
        <w:rPr/>
        <w:t>parole</w:t>
      </w:r>
      <w:r>
        <w:rPr>
          <w:spacing w:val="-4"/>
        </w:rPr>
        <w:t> </w:t>
      </w:r>
      <w:r>
        <w:rPr/>
        <w:t>and</w:t>
      </w:r>
      <w:r>
        <w:rPr>
          <w:spacing w:val="-3"/>
        </w:rPr>
        <w:t> </w:t>
      </w:r>
      <w:r>
        <w:rPr/>
        <w:t>the</w:t>
      </w:r>
      <w:r>
        <w:rPr>
          <w:spacing w:val="-3"/>
        </w:rPr>
        <w:t> </w:t>
      </w:r>
      <w:r>
        <w:rPr/>
        <w:t>officers</w:t>
      </w:r>
      <w:r>
        <w:rPr>
          <w:spacing w:val="-4"/>
        </w:rPr>
        <w:t> </w:t>
      </w:r>
      <w:r>
        <w:rPr/>
        <w:t>recovered</w:t>
      </w:r>
      <w:r>
        <w:rPr>
          <w:spacing w:val="-4"/>
        </w:rPr>
        <w:t> </w:t>
      </w:r>
      <w:r>
        <w:rPr/>
        <w:t>marijuana from LaPlante’s vehicle. LaPlante subsequently sought medical support for a variety of injuries.</w:t>
      </w:r>
    </w:p>
    <w:p>
      <w:pPr>
        <w:pStyle w:val="BodyText"/>
        <w:spacing w:before="11"/>
        <w:rPr>
          <w:sz w:val="21"/>
        </w:rPr>
      </w:pPr>
    </w:p>
    <w:p>
      <w:pPr>
        <w:pStyle w:val="BodyText"/>
        <w:ind w:left="119" w:right="124"/>
      </w:pPr>
      <w:r>
        <w:rPr/>
        <w:t>In his 42 U.S.C. 1983 excessive force action, LaPlante alleged that Ziegler threw him to the ground and Kerschen</w:t>
      </w:r>
      <w:r>
        <w:rPr>
          <w:spacing w:val="-3"/>
        </w:rPr>
        <w:t> </w:t>
      </w:r>
      <w:r>
        <w:rPr/>
        <w:t>failed</w:t>
      </w:r>
      <w:r>
        <w:rPr>
          <w:spacing w:val="-4"/>
        </w:rPr>
        <w:t> </w:t>
      </w:r>
      <w:r>
        <w:rPr/>
        <w:t>to</w:t>
      </w:r>
      <w:r>
        <w:rPr>
          <w:spacing w:val="-2"/>
        </w:rPr>
        <w:t> </w:t>
      </w:r>
      <w:r>
        <w:rPr/>
        <w:t>intervene.</w:t>
      </w:r>
      <w:r>
        <w:rPr>
          <w:spacing w:val="-3"/>
        </w:rPr>
        <w:t> </w:t>
      </w:r>
      <w:r>
        <w:rPr/>
        <w:t>The</w:t>
      </w:r>
      <w:r>
        <w:rPr>
          <w:spacing w:val="-3"/>
        </w:rPr>
        <w:t> </w:t>
      </w:r>
      <w:r>
        <w:rPr/>
        <w:t>Sixth</w:t>
      </w:r>
      <w:r>
        <w:rPr>
          <w:spacing w:val="-3"/>
        </w:rPr>
        <w:t> </w:t>
      </w:r>
      <w:r>
        <w:rPr/>
        <w:t>Circuit</w:t>
      </w:r>
      <w:r>
        <w:rPr>
          <w:spacing w:val="-4"/>
        </w:rPr>
        <w:t> </w:t>
      </w:r>
      <w:r>
        <w:rPr/>
        <w:t>affirmed</w:t>
      </w:r>
      <w:r>
        <w:rPr>
          <w:spacing w:val="-4"/>
        </w:rPr>
        <w:t> </w:t>
      </w:r>
      <w:r>
        <w:rPr/>
        <w:t>the</w:t>
      </w:r>
      <w:r>
        <w:rPr>
          <w:spacing w:val="-3"/>
        </w:rPr>
        <w:t> </w:t>
      </w:r>
      <w:r>
        <w:rPr/>
        <w:t>denial</w:t>
      </w:r>
      <w:r>
        <w:rPr>
          <w:spacing w:val="-2"/>
        </w:rPr>
        <w:t> </w:t>
      </w:r>
      <w:r>
        <w:rPr/>
        <w:t>of</w:t>
      </w:r>
      <w:r>
        <w:rPr>
          <w:spacing w:val="-4"/>
        </w:rPr>
        <w:t> </w:t>
      </w:r>
      <w:r>
        <w:rPr/>
        <w:t>qualified</w:t>
      </w:r>
      <w:r>
        <w:rPr>
          <w:spacing w:val="-3"/>
        </w:rPr>
        <w:t> </w:t>
      </w:r>
      <w:r>
        <w:rPr/>
        <w:t>immunity</w:t>
      </w:r>
      <w:r>
        <w:rPr>
          <w:spacing w:val="-4"/>
        </w:rPr>
        <w:t> </w:t>
      </w:r>
      <w:r>
        <w:rPr/>
        <w:t>as</w:t>
      </w:r>
      <w:r>
        <w:rPr>
          <w:spacing w:val="-2"/>
        </w:rPr>
        <w:t> </w:t>
      </w:r>
      <w:r>
        <w:rPr/>
        <w:t>to</w:t>
      </w:r>
      <w:r>
        <w:rPr>
          <w:spacing w:val="-3"/>
        </w:rPr>
        <w:t> </w:t>
      </w:r>
      <w:r>
        <w:rPr/>
        <w:t>Ziegler</w:t>
      </w:r>
      <w:r>
        <w:rPr>
          <w:spacing w:val="-4"/>
        </w:rPr>
        <w:t> </w:t>
      </w:r>
      <w:r>
        <w:rPr/>
        <w:t>and reversed the denial of qualified immunity as to Kerschen. There is a genuine issue of material fact as to whether LaPlante resisted arrest; the use of a takedown maneuver, in some scenarios, can amount to excessive force. Kerschen did not have enough time to perceive what was going on and intervene.</w:t>
      </w:r>
    </w:p>
    <w:p>
      <w:pPr>
        <w:pStyle w:val="BodyText"/>
      </w:pPr>
    </w:p>
    <w:p>
      <w:pPr>
        <w:pStyle w:val="BodyText"/>
      </w:pPr>
    </w:p>
    <w:p>
      <w:pPr>
        <w:pStyle w:val="Heading2"/>
        <w:spacing w:before="1"/>
        <w:ind w:left="119"/>
      </w:pPr>
      <w:r>
        <w:rPr/>
        <w:t>United</w:t>
      </w:r>
      <w:r>
        <w:rPr>
          <w:spacing w:val="-7"/>
        </w:rPr>
        <w:t> </w:t>
      </w:r>
      <w:r>
        <w:rPr/>
        <w:t>States</w:t>
      </w:r>
      <w:r>
        <w:rPr>
          <w:spacing w:val="-7"/>
        </w:rPr>
        <w:t> </w:t>
      </w:r>
      <w:r>
        <w:rPr/>
        <w:t>v.</w:t>
      </w:r>
      <w:r>
        <w:rPr>
          <w:spacing w:val="-7"/>
        </w:rPr>
        <w:t> </w:t>
      </w:r>
      <w:r>
        <w:rPr/>
        <w:t>Andre</w:t>
      </w:r>
      <w:r>
        <w:rPr>
          <w:spacing w:val="-7"/>
        </w:rPr>
        <w:t> </w:t>
      </w:r>
      <w:r>
        <w:rPr>
          <w:spacing w:val="-2"/>
        </w:rPr>
        <w:t>Johnson</w:t>
      </w:r>
    </w:p>
    <w:p>
      <w:pPr>
        <w:pStyle w:val="BodyText"/>
        <w:ind w:left="119" w:right="5247"/>
      </w:pPr>
      <w:r>
        <w:rPr/>
        <w:t>US</w:t>
      </w:r>
      <w:r>
        <w:rPr>
          <w:spacing w:val="-6"/>
        </w:rPr>
        <w:t> </w:t>
      </w:r>
      <w:r>
        <w:rPr/>
        <w:t>Court</w:t>
      </w:r>
      <w:r>
        <w:rPr>
          <w:spacing w:val="-5"/>
        </w:rPr>
        <w:t> </w:t>
      </w:r>
      <w:r>
        <w:rPr/>
        <w:t>of</w:t>
      </w:r>
      <w:r>
        <w:rPr>
          <w:spacing w:val="-6"/>
        </w:rPr>
        <w:t> </w:t>
      </w:r>
      <w:r>
        <w:rPr/>
        <w:t>Appeals</w:t>
      </w:r>
      <w:r>
        <w:rPr>
          <w:spacing w:val="-6"/>
        </w:rPr>
        <w:t> </w:t>
      </w:r>
      <w:r>
        <w:rPr/>
        <w:t>for</w:t>
      </w:r>
      <w:r>
        <w:rPr>
          <w:spacing w:val="-6"/>
        </w:rPr>
        <w:t> </w:t>
      </w:r>
      <w:r>
        <w:rPr/>
        <w:t>the</w:t>
      </w:r>
      <w:r>
        <w:rPr>
          <w:spacing w:val="-6"/>
        </w:rPr>
        <w:t> </w:t>
      </w:r>
      <w:r>
        <w:rPr/>
        <w:t>Eighth</w:t>
      </w:r>
      <w:r>
        <w:rPr>
          <w:spacing w:val="-6"/>
        </w:rPr>
        <w:t> </w:t>
      </w:r>
      <w:r>
        <w:rPr/>
        <w:t>Circuit Opinion Date: April 13, 2022</w:t>
      </w:r>
    </w:p>
    <w:p>
      <w:pPr>
        <w:pStyle w:val="BodyText"/>
        <w:spacing w:before="12"/>
        <w:rPr>
          <w:sz w:val="21"/>
        </w:rPr>
      </w:pPr>
    </w:p>
    <w:p>
      <w:pPr>
        <w:pStyle w:val="BodyText"/>
        <w:ind w:left="119" w:right="129"/>
      </w:pPr>
      <w:r>
        <w:rPr/>
        <w:t>Tagline:</w:t>
      </w:r>
      <w:r>
        <w:rPr>
          <w:spacing w:val="-3"/>
        </w:rPr>
        <w:t> </w:t>
      </w:r>
      <w:r>
        <w:rPr/>
        <w:t>Terry</w:t>
      </w:r>
      <w:r>
        <w:rPr>
          <w:spacing w:val="-3"/>
        </w:rPr>
        <w:t> </w:t>
      </w:r>
      <w:r>
        <w:rPr/>
        <w:t>Stop</w:t>
      </w:r>
      <w:r>
        <w:rPr>
          <w:spacing w:val="-3"/>
        </w:rPr>
        <w:t> </w:t>
      </w:r>
      <w:r>
        <w:rPr/>
        <w:t>was</w:t>
      </w:r>
      <w:r>
        <w:rPr>
          <w:spacing w:val="-4"/>
        </w:rPr>
        <w:t> </w:t>
      </w:r>
      <w:r>
        <w:rPr/>
        <w:t>supported</w:t>
      </w:r>
      <w:r>
        <w:rPr>
          <w:spacing w:val="-3"/>
        </w:rPr>
        <w:t> </w:t>
      </w:r>
      <w:r>
        <w:rPr/>
        <w:t>by</w:t>
      </w:r>
      <w:r>
        <w:rPr>
          <w:spacing w:val="-4"/>
        </w:rPr>
        <w:t> </w:t>
      </w:r>
      <w:r>
        <w:rPr/>
        <w:t>reasonable</w:t>
      </w:r>
      <w:r>
        <w:rPr>
          <w:spacing w:val="-4"/>
        </w:rPr>
        <w:t> </w:t>
      </w:r>
      <w:r>
        <w:rPr/>
        <w:t>suspicion</w:t>
      </w:r>
      <w:r>
        <w:rPr>
          <w:spacing w:val="-4"/>
        </w:rPr>
        <w:t> </w:t>
      </w:r>
      <w:r>
        <w:rPr/>
        <w:t>and</w:t>
      </w:r>
      <w:r>
        <w:rPr>
          <w:spacing w:val="-3"/>
        </w:rPr>
        <w:t> </w:t>
      </w:r>
      <w:r>
        <w:rPr/>
        <w:t>use</w:t>
      </w:r>
      <w:r>
        <w:rPr>
          <w:spacing w:val="-2"/>
        </w:rPr>
        <w:t> </w:t>
      </w:r>
      <w:r>
        <w:rPr/>
        <w:t>of</w:t>
      </w:r>
      <w:r>
        <w:rPr>
          <w:spacing w:val="-4"/>
        </w:rPr>
        <w:t> </w:t>
      </w:r>
      <w:r>
        <w:rPr/>
        <w:t>handcuffs</w:t>
      </w:r>
      <w:r>
        <w:rPr>
          <w:spacing w:val="-2"/>
        </w:rPr>
        <w:t> </w:t>
      </w:r>
      <w:r>
        <w:rPr/>
        <w:t>did</w:t>
      </w:r>
      <w:r>
        <w:rPr>
          <w:spacing w:val="-4"/>
        </w:rPr>
        <w:t> </w:t>
      </w:r>
      <w:r>
        <w:rPr/>
        <w:t>not</w:t>
      </w:r>
      <w:r>
        <w:rPr>
          <w:spacing w:val="-4"/>
        </w:rPr>
        <w:t> </w:t>
      </w:r>
      <w:r>
        <w:rPr/>
        <w:t>turn</w:t>
      </w:r>
      <w:r>
        <w:rPr>
          <w:spacing w:val="-3"/>
        </w:rPr>
        <w:t> </w:t>
      </w:r>
      <w:r>
        <w:rPr/>
        <w:t>the detention into a de facto arrest.</w:t>
      </w:r>
    </w:p>
    <w:p>
      <w:pPr>
        <w:pStyle w:val="BodyText"/>
        <w:spacing w:before="11"/>
        <w:rPr>
          <w:sz w:val="21"/>
        </w:rPr>
      </w:pPr>
    </w:p>
    <w:p>
      <w:pPr>
        <w:pStyle w:val="BodyText"/>
        <w:spacing w:before="1"/>
        <w:ind w:left="119" w:right="129"/>
      </w:pPr>
      <w:r>
        <w:rPr/>
        <w:t>Defendant moved to suppress evidence obtained after police stopped Defendant upon suspicion of criminal activity. He later pled guilty and appealed the district court’s denial of his first motion to suppress,</w:t>
      </w:r>
      <w:r>
        <w:rPr>
          <w:spacing w:val="-4"/>
        </w:rPr>
        <w:t> </w:t>
      </w:r>
      <w:r>
        <w:rPr/>
        <w:t>arguing</w:t>
      </w:r>
      <w:r>
        <w:rPr>
          <w:spacing w:val="-3"/>
        </w:rPr>
        <w:t> </w:t>
      </w:r>
      <w:r>
        <w:rPr/>
        <w:t>that</w:t>
      </w:r>
      <w:r>
        <w:rPr>
          <w:spacing w:val="-3"/>
        </w:rPr>
        <w:t> </w:t>
      </w:r>
      <w:r>
        <w:rPr/>
        <w:t>officers</w:t>
      </w:r>
      <w:r>
        <w:rPr>
          <w:spacing w:val="-4"/>
        </w:rPr>
        <w:t> </w:t>
      </w:r>
      <w:r>
        <w:rPr/>
        <w:t>violated</w:t>
      </w:r>
      <w:r>
        <w:rPr>
          <w:spacing w:val="-2"/>
        </w:rPr>
        <w:t> </w:t>
      </w:r>
      <w:r>
        <w:rPr/>
        <w:t>his</w:t>
      </w:r>
      <w:r>
        <w:rPr>
          <w:spacing w:val="-4"/>
        </w:rPr>
        <w:t> </w:t>
      </w:r>
      <w:r>
        <w:rPr/>
        <w:t>Fourth</w:t>
      </w:r>
      <w:r>
        <w:rPr>
          <w:spacing w:val="-3"/>
        </w:rPr>
        <w:t> </w:t>
      </w:r>
      <w:r>
        <w:rPr/>
        <w:t>Amendment</w:t>
      </w:r>
      <w:r>
        <w:rPr>
          <w:spacing w:val="-4"/>
        </w:rPr>
        <w:t> </w:t>
      </w:r>
      <w:r>
        <w:rPr/>
        <w:t>rights</w:t>
      </w:r>
      <w:r>
        <w:rPr>
          <w:spacing w:val="-4"/>
        </w:rPr>
        <w:t> </w:t>
      </w:r>
      <w:r>
        <w:rPr/>
        <w:t>by</w:t>
      </w:r>
      <w:r>
        <w:rPr>
          <w:spacing w:val="-3"/>
        </w:rPr>
        <w:t> </w:t>
      </w:r>
      <w:r>
        <w:rPr/>
        <w:t>conducting</w:t>
      </w:r>
      <w:r>
        <w:rPr>
          <w:spacing w:val="-4"/>
        </w:rPr>
        <w:t> </w:t>
      </w:r>
      <w:r>
        <w:rPr/>
        <w:t>a</w:t>
      </w:r>
      <w:r>
        <w:rPr>
          <w:spacing w:val="-2"/>
        </w:rPr>
        <w:t> </w:t>
      </w:r>
      <w:r>
        <w:rPr/>
        <w:t>Terry</w:t>
      </w:r>
      <w:r>
        <w:rPr>
          <w:spacing w:val="-3"/>
        </w:rPr>
        <w:t> </w:t>
      </w:r>
      <w:r>
        <w:rPr/>
        <w:t>stop</w:t>
      </w:r>
      <w:r>
        <w:rPr>
          <w:spacing w:val="-4"/>
        </w:rPr>
        <w:t> </w:t>
      </w:r>
      <w:r>
        <w:rPr/>
        <w:t>without reasonable suspicion and by arresting him without probable cause.</w:t>
      </w:r>
    </w:p>
    <w:p>
      <w:pPr>
        <w:pStyle w:val="BodyText"/>
        <w:spacing w:before="12"/>
        <w:rPr>
          <w:sz w:val="21"/>
        </w:rPr>
      </w:pPr>
    </w:p>
    <w:p>
      <w:pPr>
        <w:pStyle w:val="BodyText"/>
        <w:ind w:left="119" w:right="183"/>
      </w:pPr>
      <w:r>
        <w:rPr/>
        <w:t>The court found that the officer and a particularized and objective basis for suspecting Defendant of wrongdoing, which provided the officer with reasonable suspicion to conduct a Terry stop. The court reasoned that the officer stopped Defendant at the direction of a detective who was investigating Defendant for drug-related crimes and as a person of interest in a homicide investigation. Defendant argues his past convictions and his involvement in a suspected drug deal two months earlier were “stale”</w:t>
      </w:r>
      <w:r>
        <w:rPr>
          <w:spacing w:val="-2"/>
        </w:rPr>
        <w:t> </w:t>
      </w:r>
      <w:r>
        <w:rPr/>
        <w:t>and</w:t>
      </w:r>
      <w:r>
        <w:rPr>
          <w:spacing w:val="-3"/>
        </w:rPr>
        <w:t> </w:t>
      </w:r>
      <w:r>
        <w:rPr/>
        <w:t>thus</w:t>
      </w:r>
      <w:r>
        <w:rPr>
          <w:spacing w:val="-3"/>
        </w:rPr>
        <w:t> </w:t>
      </w:r>
      <w:r>
        <w:rPr/>
        <w:t>could</w:t>
      </w:r>
      <w:r>
        <w:rPr>
          <w:spacing w:val="-3"/>
        </w:rPr>
        <w:t> </w:t>
      </w:r>
      <w:r>
        <w:rPr/>
        <w:t>not</w:t>
      </w:r>
      <w:r>
        <w:rPr>
          <w:spacing w:val="-2"/>
        </w:rPr>
        <w:t> </w:t>
      </w:r>
      <w:r>
        <w:rPr/>
        <w:t>provide</w:t>
      </w:r>
      <w:r>
        <w:rPr>
          <w:spacing w:val="-3"/>
        </w:rPr>
        <w:t> </w:t>
      </w:r>
      <w:r>
        <w:rPr/>
        <w:t>reasonable</w:t>
      </w:r>
      <w:r>
        <w:rPr>
          <w:spacing w:val="-3"/>
        </w:rPr>
        <w:t> </w:t>
      </w:r>
      <w:r>
        <w:rPr/>
        <w:t>suspicion</w:t>
      </w:r>
      <w:r>
        <w:rPr>
          <w:spacing w:val="-3"/>
        </w:rPr>
        <w:t> </w:t>
      </w:r>
      <w:r>
        <w:rPr/>
        <w:t>of</w:t>
      </w:r>
      <w:r>
        <w:rPr>
          <w:spacing w:val="-3"/>
        </w:rPr>
        <w:t> </w:t>
      </w:r>
      <w:r>
        <w:rPr/>
        <w:t>ongoing</w:t>
      </w:r>
      <w:r>
        <w:rPr>
          <w:spacing w:val="-3"/>
        </w:rPr>
        <w:t> </w:t>
      </w:r>
      <w:r>
        <w:rPr/>
        <w:t>criminal</w:t>
      </w:r>
      <w:r>
        <w:rPr>
          <w:spacing w:val="-3"/>
        </w:rPr>
        <w:t> </w:t>
      </w:r>
      <w:r>
        <w:rPr/>
        <w:t>activity.</w:t>
      </w:r>
      <w:r>
        <w:rPr>
          <w:spacing w:val="-3"/>
        </w:rPr>
        <w:t> </w:t>
      </w:r>
      <w:r>
        <w:rPr/>
        <w:t>However,</w:t>
      </w:r>
      <w:r>
        <w:rPr>
          <w:spacing w:val="-3"/>
        </w:rPr>
        <w:t> </w:t>
      </w:r>
      <w:r>
        <w:rPr/>
        <w:t>the</w:t>
      </w:r>
      <w:r>
        <w:rPr>
          <w:spacing w:val="-2"/>
        </w:rPr>
        <w:t> </w:t>
      </w:r>
      <w:r>
        <w:rPr/>
        <w:t>court found that the argument is unpersuasive because it fails to take into consideration the totality of the</w:t>
      </w:r>
    </w:p>
    <w:p>
      <w:pPr>
        <w:spacing w:after="0"/>
        <w:sectPr>
          <w:pgSz w:w="12240" w:h="15840"/>
          <w:pgMar w:top="1400" w:bottom="280" w:left="1320" w:right="1320"/>
        </w:sectPr>
      </w:pPr>
    </w:p>
    <w:p>
      <w:pPr>
        <w:pStyle w:val="BodyText"/>
        <w:spacing w:before="40"/>
        <w:ind w:left="120" w:right="416"/>
        <w:jc w:val="both"/>
      </w:pPr>
      <w:r>
        <w:rPr/>
        <w:t>circumstances.</w:t>
      </w:r>
      <w:r>
        <w:rPr>
          <w:spacing w:val="-4"/>
        </w:rPr>
        <w:t> </w:t>
      </w:r>
      <w:r>
        <w:rPr/>
        <w:t>Thus,</w:t>
      </w:r>
      <w:r>
        <w:rPr>
          <w:spacing w:val="-2"/>
        </w:rPr>
        <w:t> </w:t>
      </w:r>
      <w:r>
        <w:rPr/>
        <w:t>the</w:t>
      </w:r>
      <w:r>
        <w:rPr>
          <w:spacing w:val="-3"/>
        </w:rPr>
        <w:t> </w:t>
      </w:r>
      <w:r>
        <w:rPr/>
        <w:t>district</w:t>
      </w:r>
      <w:r>
        <w:rPr>
          <w:spacing w:val="-3"/>
        </w:rPr>
        <w:t> </w:t>
      </w:r>
      <w:r>
        <w:rPr/>
        <w:t>court</w:t>
      </w:r>
      <w:r>
        <w:rPr>
          <w:spacing w:val="-3"/>
        </w:rPr>
        <w:t> </w:t>
      </w:r>
      <w:r>
        <w:rPr/>
        <w:t>correctly</w:t>
      </w:r>
      <w:r>
        <w:rPr>
          <w:spacing w:val="-4"/>
        </w:rPr>
        <w:t> </w:t>
      </w:r>
      <w:r>
        <w:rPr/>
        <w:t>held</w:t>
      </w:r>
      <w:r>
        <w:rPr>
          <w:spacing w:val="-2"/>
        </w:rPr>
        <w:t> </w:t>
      </w:r>
      <w:r>
        <w:rPr/>
        <w:t>that</w:t>
      </w:r>
      <w:r>
        <w:rPr>
          <w:spacing w:val="-3"/>
        </w:rPr>
        <w:t> </w:t>
      </w:r>
      <w:r>
        <w:rPr/>
        <w:t>the</w:t>
      </w:r>
      <w:r>
        <w:rPr>
          <w:spacing w:val="-3"/>
        </w:rPr>
        <w:t> </w:t>
      </w:r>
      <w:r>
        <w:rPr/>
        <w:t>officer</w:t>
      </w:r>
      <w:r>
        <w:rPr>
          <w:spacing w:val="-4"/>
        </w:rPr>
        <w:t> </w:t>
      </w:r>
      <w:r>
        <w:rPr/>
        <w:t>had</w:t>
      </w:r>
      <w:r>
        <w:rPr>
          <w:spacing w:val="-4"/>
        </w:rPr>
        <w:t> </w:t>
      </w:r>
      <w:r>
        <w:rPr/>
        <w:t>reasonable</w:t>
      </w:r>
      <w:r>
        <w:rPr>
          <w:spacing w:val="-4"/>
        </w:rPr>
        <w:t> </w:t>
      </w:r>
      <w:r>
        <w:rPr/>
        <w:t>suspicion</w:t>
      </w:r>
      <w:r>
        <w:rPr>
          <w:spacing w:val="-4"/>
        </w:rPr>
        <w:t> </w:t>
      </w:r>
      <w:r>
        <w:rPr/>
        <w:t>to</w:t>
      </w:r>
      <w:r>
        <w:rPr>
          <w:spacing w:val="-3"/>
        </w:rPr>
        <w:t> </w:t>
      </w:r>
      <w:r>
        <w:rPr/>
        <w:t>stop </w:t>
      </w:r>
      <w:r>
        <w:rPr>
          <w:spacing w:val="-2"/>
        </w:rPr>
        <w:t>Defendant.</w:t>
      </w:r>
    </w:p>
    <w:p>
      <w:pPr>
        <w:pStyle w:val="BodyText"/>
      </w:pPr>
    </w:p>
    <w:p>
      <w:pPr>
        <w:pStyle w:val="BodyText"/>
        <w:ind w:left="120" w:right="387"/>
        <w:jc w:val="both"/>
      </w:pPr>
      <w:r>
        <w:rPr/>
        <w:t>Defendant</w:t>
      </w:r>
      <w:r>
        <w:rPr>
          <w:spacing w:val="-1"/>
        </w:rPr>
        <w:t> </w:t>
      </w:r>
      <w:r>
        <w:rPr/>
        <w:t>further</w:t>
      </w:r>
      <w:r>
        <w:rPr>
          <w:spacing w:val="-2"/>
        </w:rPr>
        <w:t> </w:t>
      </w:r>
      <w:r>
        <w:rPr/>
        <w:t>argues</w:t>
      </w:r>
      <w:r>
        <w:rPr>
          <w:spacing w:val="-2"/>
        </w:rPr>
        <w:t> </w:t>
      </w:r>
      <w:r>
        <w:rPr/>
        <w:t>that</w:t>
      </w:r>
      <w:r>
        <w:rPr>
          <w:spacing w:val="-2"/>
        </w:rPr>
        <w:t> </w:t>
      </w:r>
      <w:r>
        <w:rPr/>
        <w:t>the</w:t>
      </w:r>
      <w:r>
        <w:rPr>
          <w:spacing w:val="-1"/>
        </w:rPr>
        <w:t> </w:t>
      </w:r>
      <w:r>
        <w:rPr/>
        <w:t>Terry</w:t>
      </w:r>
      <w:r>
        <w:rPr>
          <w:spacing w:val="-1"/>
        </w:rPr>
        <w:t> </w:t>
      </w:r>
      <w:r>
        <w:rPr/>
        <w:t>stop</w:t>
      </w:r>
      <w:r>
        <w:rPr>
          <w:spacing w:val="-2"/>
        </w:rPr>
        <w:t> </w:t>
      </w:r>
      <w:r>
        <w:rPr/>
        <w:t>became an</w:t>
      </w:r>
      <w:r>
        <w:rPr>
          <w:spacing w:val="-2"/>
        </w:rPr>
        <w:t> </w:t>
      </w:r>
      <w:r>
        <w:rPr/>
        <w:t>arrest</w:t>
      </w:r>
      <w:r>
        <w:rPr>
          <w:spacing w:val="-2"/>
        </w:rPr>
        <w:t> </w:t>
      </w:r>
      <w:r>
        <w:rPr/>
        <w:t>when</w:t>
      </w:r>
      <w:r>
        <w:rPr>
          <w:spacing w:val="-2"/>
        </w:rPr>
        <w:t> </w:t>
      </w:r>
      <w:r>
        <w:rPr/>
        <w:t>the</w:t>
      </w:r>
      <w:r>
        <w:rPr>
          <w:spacing w:val="-2"/>
        </w:rPr>
        <w:t> </w:t>
      </w:r>
      <w:r>
        <w:rPr/>
        <w:t>officers</w:t>
      </w:r>
      <w:r>
        <w:rPr>
          <w:spacing w:val="-2"/>
        </w:rPr>
        <w:t> </w:t>
      </w:r>
      <w:r>
        <w:rPr/>
        <w:t>drew</w:t>
      </w:r>
      <w:r>
        <w:rPr>
          <w:spacing w:val="-2"/>
        </w:rPr>
        <w:t> </w:t>
      </w:r>
      <w:r>
        <w:rPr/>
        <w:t>their</w:t>
      </w:r>
      <w:r>
        <w:rPr>
          <w:spacing w:val="-1"/>
        </w:rPr>
        <w:t> </w:t>
      </w:r>
      <w:r>
        <w:rPr/>
        <w:t>weapons and</w:t>
      </w:r>
      <w:r>
        <w:rPr>
          <w:spacing w:val="-2"/>
        </w:rPr>
        <w:t> </w:t>
      </w:r>
      <w:r>
        <w:rPr/>
        <w:t>handcuffed</w:t>
      </w:r>
      <w:r>
        <w:rPr>
          <w:spacing w:val="-2"/>
        </w:rPr>
        <w:t> </w:t>
      </w:r>
      <w:r>
        <w:rPr/>
        <w:t>Defendant.</w:t>
      </w:r>
      <w:r>
        <w:rPr>
          <w:spacing w:val="-2"/>
        </w:rPr>
        <w:t> </w:t>
      </w:r>
      <w:r>
        <w:rPr/>
        <w:t>Defendant</w:t>
      </w:r>
      <w:r>
        <w:rPr>
          <w:spacing w:val="-1"/>
        </w:rPr>
        <w:t> </w:t>
      </w:r>
      <w:r>
        <w:rPr/>
        <w:t>claims</w:t>
      </w:r>
      <w:r>
        <w:rPr>
          <w:spacing w:val="-1"/>
        </w:rPr>
        <w:t> </w:t>
      </w:r>
      <w:r>
        <w:rPr/>
        <w:t>this purported</w:t>
      </w:r>
      <w:r>
        <w:rPr>
          <w:spacing w:val="-2"/>
        </w:rPr>
        <w:t> </w:t>
      </w:r>
      <w:r>
        <w:rPr/>
        <w:t>arrest</w:t>
      </w:r>
      <w:r>
        <w:rPr>
          <w:spacing w:val="-1"/>
        </w:rPr>
        <w:t> </w:t>
      </w:r>
      <w:r>
        <w:rPr/>
        <w:t>was</w:t>
      </w:r>
      <w:r>
        <w:rPr>
          <w:spacing w:val="-2"/>
        </w:rPr>
        <w:t> </w:t>
      </w:r>
      <w:r>
        <w:rPr/>
        <w:t>unlawful</w:t>
      </w:r>
      <w:r>
        <w:rPr>
          <w:spacing w:val="-1"/>
        </w:rPr>
        <w:t> </w:t>
      </w:r>
      <w:r>
        <w:rPr/>
        <w:t>because</w:t>
      </w:r>
      <w:r>
        <w:rPr>
          <w:spacing w:val="-2"/>
        </w:rPr>
        <w:t> </w:t>
      </w:r>
      <w:r>
        <w:rPr/>
        <w:t>the</w:t>
      </w:r>
      <w:r>
        <w:rPr>
          <w:spacing w:val="-1"/>
        </w:rPr>
        <w:t> </w:t>
      </w:r>
      <w:r>
        <w:rPr/>
        <w:t>officers lacked</w:t>
      </w:r>
      <w:r>
        <w:rPr>
          <w:spacing w:val="-3"/>
        </w:rPr>
        <w:t> </w:t>
      </w:r>
      <w:r>
        <w:rPr/>
        <w:t>probable</w:t>
      </w:r>
      <w:r>
        <w:rPr>
          <w:spacing w:val="-3"/>
        </w:rPr>
        <w:t> </w:t>
      </w:r>
      <w:r>
        <w:rPr/>
        <w:t>cause.</w:t>
      </w:r>
      <w:r>
        <w:rPr>
          <w:spacing w:val="-3"/>
        </w:rPr>
        <w:t> </w:t>
      </w:r>
      <w:r>
        <w:rPr/>
        <w:t>The</w:t>
      </w:r>
      <w:r>
        <w:rPr>
          <w:spacing w:val="-4"/>
        </w:rPr>
        <w:t> </w:t>
      </w:r>
      <w:r>
        <w:rPr/>
        <w:t>court</w:t>
      </w:r>
      <w:r>
        <w:rPr>
          <w:spacing w:val="-3"/>
        </w:rPr>
        <w:t> </w:t>
      </w:r>
      <w:r>
        <w:rPr/>
        <w:t>found</w:t>
      </w:r>
      <w:r>
        <w:rPr>
          <w:spacing w:val="-3"/>
        </w:rPr>
        <w:t> </w:t>
      </w:r>
      <w:r>
        <w:rPr/>
        <w:t>that</w:t>
      </w:r>
      <w:r>
        <w:rPr>
          <w:spacing w:val="-3"/>
        </w:rPr>
        <w:t> </w:t>
      </w:r>
      <w:r>
        <w:rPr/>
        <w:t>the</w:t>
      </w:r>
      <w:r>
        <w:rPr>
          <w:spacing w:val="-4"/>
        </w:rPr>
        <w:t> </w:t>
      </w:r>
      <w:r>
        <w:rPr/>
        <w:t>officers’</w:t>
      </w:r>
      <w:r>
        <w:rPr>
          <w:spacing w:val="-4"/>
        </w:rPr>
        <w:t> </w:t>
      </w:r>
      <w:r>
        <w:rPr/>
        <w:t>protective</w:t>
      </w:r>
      <w:r>
        <w:rPr>
          <w:spacing w:val="-4"/>
        </w:rPr>
        <w:t> </w:t>
      </w:r>
      <w:r>
        <w:rPr/>
        <w:t>actions</w:t>
      </w:r>
      <w:r>
        <w:rPr>
          <w:spacing w:val="-2"/>
        </w:rPr>
        <w:t> </w:t>
      </w:r>
      <w:r>
        <w:rPr/>
        <w:t>here</w:t>
      </w:r>
      <w:r>
        <w:rPr>
          <w:spacing w:val="-4"/>
        </w:rPr>
        <w:t> </w:t>
      </w:r>
      <w:r>
        <w:rPr/>
        <w:t>did</w:t>
      </w:r>
      <w:r>
        <w:rPr>
          <w:spacing w:val="-3"/>
        </w:rPr>
        <w:t> </w:t>
      </w:r>
      <w:r>
        <w:rPr/>
        <w:t>not</w:t>
      </w:r>
      <w:r>
        <w:rPr>
          <w:spacing w:val="-3"/>
        </w:rPr>
        <w:t> </w:t>
      </w:r>
      <w:r>
        <w:rPr/>
        <w:t>turn</w:t>
      </w:r>
      <w:r>
        <w:rPr>
          <w:spacing w:val="-3"/>
        </w:rPr>
        <w:t> </w:t>
      </w:r>
      <w:r>
        <w:rPr/>
        <w:t>the</w:t>
      </w:r>
      <w:r>
        <w:rPr>
          <w:spacing w:val="-3"/>
        </w:rPr>
        <w:t> </w:t>
      </w:r>
      <w:r>
        <w:rPr/>
        <w:t>stop into an arrest.</w:t>
      </w:r>
    </w:p>
    <w:p>
      <w:pPr>
        <w:pStyle w:val="BodyText"/>
      </w:pPr>
    </w:p>
    <w:p>
      <w:pPr>
        <w:pStyle w:val="BodyText"/>
      </w:pPr>
    </w:p>
    <w:p>
      <w:pPr>
        <w:spacing w:before="0"/>
        <w:ind w:left="120" w:right="5505" w:firstLine="0"/>
        <w:jc w:val="left"/>
        <w:rPr>
          <w:sz w:val="22"/>
        </w:rPr>
      </w:pPr>
      <w:r>
        <w:rPr>
          <w:b/>
          <w:sz w:val="22"/>
        </w:rPr>
        <w:t>United</w:t>
      </w:r>
      <w:r>
        <w:rPr>
          <w:b/>
          <w:spacing w:val="-10"/>
          <w:sz w:val="22"/>
        </w:rPr>
        <w:t> </w:t>
      </w:r>
      <w:r>
        <w:rPr>
          <w:b/>
          <w:sz w:val="22"/>
        </w:rPr>
        <w:t>States</w:t>
      </w:r>
      <w:r>
        <w:rPr>
          <w:b/>
          <w:spacing w:val="-11"/>
          <w:sz w:val="22"/>
        </w:rPr>
        <w:t> </w:t>
      </w:r>
      <w:r>
        <w:rPr>
          <w:b/>
          <w:sz w:val="22"/>
        </w:rPr>
        <w:t>v.</w:t>
      </w:r>
      <w:r>
        <w:rPr>
          <w:b/>
          <w:spacing w:val="-11"/>
          <w:sz w:val="22"/>
        </w:rPr>
        <w:t> </w:t>
      </w:r>
      <w:r>
        <w:rPr>
          <w:b/>
          <w:sz w:val="22"/>
        </w:rPr>
        <w:t>Tanner</w:t>
      </w:r>
      <w:r>
        <w:rPr>
          <w:b/>
          <w:spacing w:val="-10"/>
          <w:sz w:val="22"/>
        </w:rPr>
        <w:t> </w:t>
      </w:r>
      <w:r>
        <w:rPr>
          <w:b/>
          <w:sz w:val="22"/>
        </w:rPr>
        <w:t>Halverson-Weese </w:t>
      </w:r>
      <w:r>
        <w:rPr>
          <w:sz w:val="22"/>
        </w:rPr>
        <w:t>US Court of Appeals for the Eighth Circuit Opinion Date: April 7, 2022</w:t>
      </w:r>
    </w:p>
    <w:p>
      <w:pPr>
        <w:pStyle w:val="BodyText"/>
      </w:pPr>
    </w:p>
    <w:p>
      <w:pPr>
        <w:pStyle w:val="BodyText"/>
        <w:ind w:left="120" w:right="199"/>
      </w:pPr>
      <w:r>
        <w:rPr/>
        <w:t>Tagline:</w:t>
      </w:r>
      <w:r>
        <w:rPr>
          <w:spacing w:val="-2"/>
        </w:rPr>
        <w:t> </w:t>
      </w:r>
      <w:r>
        <w:rPr/>
        <w:t>Use</w:t>
      </w:r>
      <w:r>
        <w:rPr>
          <w:spacing w:val="-1"/>
        </w:rPr>
        <w:t> </w:t>
      </w:r>
      <w:r>
        <w:rPr/>
        <w:t>of</w:t>
      </w:r>
      <w:r>
        <w:rPr>
          <w:spacing w:val="-3"/>
        </w:rPr>
        <w:t> </w:t>
      </w:r>
      <w:r>
        <w:rPr/>
        <w:t>handcuffs</w:t>
      </w:r>
      <w:r>
        <w:rPr>
          <w:spacing w:val="-1"/>
        </w:rPr>
        <w:t> </w:t>
      </w:r>
      <w:r>
        <w:rPr/>
        <w:t>to</w:t>
      </w:r>
      <w:r>
        <w:rPr>
          <w:spacing w:val="-2"/>
        </w:rPr>
        <w:t> </w:t>
      </w:r>
      <w:r>
        <w:rPr/>
        <w:t>conduct</w:t>
      </w:r>
      <w:r>
        <w:rPr>
          <w:spacing w:val="-3"/>
        </w:rPr>
        <w:t> </w:t>
      </w:r>
      <w:r>
        <w:rPr/>
        <w:t>Terry</w:t>
      </w:r>
      <w:r>
        <w:rPr>
          <w:spacing w:val="-3"/>
        </w:rPr>
        <w:t> </w:t>
      </w:r>
      <w:r>
        <w:rPr/>
        <w:t>Frisk</w:t>
      </w:r>
      <w:r>
        <w:rPr>
          <w:spacing w:val="-3"/>
        </w:rPr>
        <w:t> </w:t>
      </w:r>
      <w:r>
        <w:rPr/>
        <w:t>of</w:t>
      </w:r>
      <w:r>
        <w:rPr>
          <w:spacing w:val="-2"/>
        </w:rPr>
        <w:t> </w:t>
      </w:r>
      <w:r>
        <w:rPr/>
        <w:t>traffic</w:t>
      </w:r>
      <w:r>
        <w:rPr>
          <w:spacing w:val="-4"/>
        </w:rPr>
        <w:t> </w:t>
      </w:r>
      <w:r>
        <w:rPr/>
        <w:t>stop</w:t>
      </w:r>
      <w:r>
        <w:rPr>
          <w:spacing w:val="-2"/>
        </w:rPr>
        <w:t> </w:t>
      </w:r>
      <w:r>
        <w:rPr/>
        <w:t>passenger</w:t>
      </w:r>
      <w:r>
        <w:rPr>
          <w:spacing w:val="-3"/>
        </w:rPr>
        <w:t> </w:t>
      </w:r>
      <w:r>
        <w:rPr/>
        <w:t>did</w:t>
      </w:r>
      <w:r>
        <w:rPr>
          <w:spacing w:val="-3"/>
        </w:rPr>
        <w:t> </w:t>
      </w:r>
      <w:r>
        <w:rPr/>
        <w:t>not</w:t>
      </w:r>
      <w:r>
        <w:rPr>
          <w:spacing w:val="-3"/>
        </w:rPr>
        <w:t> </w:t>
      </w:r>
      <w:r>
        <w:rPr/>
        <w:t>constitute</w:t>
      </w:r>
      <w:r>
        <w:rPr>
          <w:spacing w:val="-2"/>
        </w:rPr>
        <w:t> </w:t>
      </w:r>
      <w:r>
        <w:rPr/>
        <w:t>de</w:t>
      </w:r>
      <w:r>
        <w:rPr>
          <w:spacing w:val="-3"/>
        </w:rPr>
        <w:t> </w:t>
      </w:r>
      <w:r>
        <w:rPr/>
        <w:t>facto </w:t>
      </w:r>
      <w:r>
        <w:rPr>
          <w:spacing w:val="-2"/>
        </w:rPr>
        <w:t>arrest.</w:t>
      </w:r>
    </w:p>
    <w:p>
      <w:pPr>
        <w:pStyle w:val="BodyText"/>
        <w:spacing w:before="1"/>
      </w:pPr>
    </w:p>
    <w:p>
      <w:pPr>
        <w:pStyle w:val="BodyText"/>
        <w:ind w:left="120" w:right="124"/>
      </w:pPr>
      <w:r>
        <w:rPr/>
        <w:t>Officers conducted a traffic stop of a car in which the defendant was the passenger. The officers stated they</w:t>
      </w:r>
      <w:r>
        <w:rPr>
          <w:spacing w:val="-4"/>
        </w:rPr>
        <w:t> </w:t>
      </w:r>
      <w:r>
        <w:rPr/>
        <w:t>were</w:t>
      </w:r>
      <w:r>
        <w:rPr>
          <w:spacing w:val="-3"/>
        </w:rPr>
        <w:t> </w:t>
      </w:r>
      <w:r>
        <w:rPr/>
        <w:t>concerned</w:t>
      </w:r>
      <w:r>
        <w:rPr>
          <w:spacing w:val="-3"/>
        </w:rPr>
        <w:t> </w:t>
      </w:r>
      <w:r>
        <w:rPr/>
        <w:t>the</w:t>
      </w:r>
      <w:r>
        <w:rPr>
          <w:spacing w:val="-2"/>
        </w:rPr>
        <w:t> </w:t>
      </w:r>
      <w:r>
        <w:rPr/>
        <w:t>defendant</w:t>
      </w:r>
      <w:r>
        <w:rPr>
          <w:spacing w:val="-4"/>
        </w:rPr>
        <w:t> </w:t>
      </w:r>
      <w:r>
        <w:rPr/>
        <w:t>was</w:t>
      </w:r>
      <w:r>
        <w:rPr>
          <w:spacing w:val="-4"/>
        </w:rPr>
        <w:t> </w:t>
      </w:r>
      <w:r>
        <w:rPr/>
        <w:t>carrying</w:t>
      </w:r>
      <w:r>
        <w:rPr>
          <w:spacing w:val="-4"/>
        </w:rPr>
        <w:t> </w:t>
      </w:r>
      <w:r>
        <w:rPr/>
        <w:t>something,</w:t>
      </w:r>
      <w:r>
        <w:rPr>
          <w:spacing w:val="-4"/>
        </w:rPr>
        <w:t> </w:t>
      </w:r>
      <w:r>
        <w:rPr/>
        <w:t>so</w:t>
      </w:r>
      <w:r>
        <w:rPr>
          <w:spacing w:val="-3"/>
        </w:rPr>
        <w:t> </w:t>
      </w:r>
      <w:r>
        <w:rPr/>
        <w:t>they</w:t>
      </w:r>
      <w:r>
        <w:rPr>
          <w:spacing w:val="-4"/>
        </w:rPr>
        <w:t> </w:t>
      </w:r>
      <w:r>
        <w:rPr/>
        <w:t>handcuffed</w:t>
      </w:r>
      <w:r>
        <w:rPr>
          <w:spacing w:val="-4"/>
        </w:rPr>
        <w:t> </w:t>
      </w:r>
      <w:r>
        <w:rPr/>
        <w:t>him.</w:t>
      </w:r>
      <w:r>
        <w:rPr>
          <w:spacing w:val="-3"/>
        </w:rPr>
        <w:t> </w:t>
      </w:r>
      <w:r>
        <w:rPr/>
        <w:t>Defendant</w:t>
      </w:r>
      <w:r>
        <w:rPr>
          <w:spacing w:val="-3"/>
        </w:rPr>
        <w:t> </w:t>
      </w:r>
      <w:r>
        <w:rPr/>
        <w:t>denied carrying anything but told officers they could check, at which point they found a stun gun and a lighter.</w:t>
      </w:r>
    </w:p>
    <w:p>
      <w:pPr>
        <w:pStyle w:val="BodyText"/>
        <w:spacing w:before="12"/>
        <w:rPr>
          <w:sz w:val="21"/>
        </w:rPr>
      </w:pPr>
    </w:p>
    <w:p>
      <w:pPr>
        <w:pStyle w:val="BodyText"/>
        <w:ind w:left="120" w:right="156"/>
      </w:pPr>
      <w:r>
        <w:rPr/>
        <w:t>A</w:t>
      </w:r>
      <w:r>
        <w:rPr>
          <w:spacing w:val="-4"/>
        </w:rPr>
        <w:t> </w:t>
      </w:r>
      <w:r>
        <w:rPr/>
        <w:t>federal</w:t>
      </w:r>
      <w:r>
        <w:rPr>
          <w:spacing w:val="-3"/>
        </w:rPr>
        <w:t> </w:t>
      </w:r>
      <w:r>
        <w:rPr/>
        <w:t>grand</w:t>
      </w:r>
      <w:r>
        <w:rPr>
          <w:spacing w:val="-4"/>
        </w:rPr>
        <w:t> </w:t>
      </w:r>
      <w:r>
        <w:rPr/>
        <w:t>jury</w:t>
      </w:r>
      <w:r>
        <w:rPr>
          <w:spacing w:val="-3"/>
        </w:rPr>
        <w:t> </w:t>
      </w:r>
      <w:r>
        <w:rPr/>
        <w:t>indicted</w:t>
      </w:r>
      <w:r>
        <w:rPr>
          <w:spacing w:val="-4"/>
        </w:rPr>
        <w:t> </w:t>
      </w:r>
      <w:r>
        <w:rPr/>
        <w:t>the</w:t>
      </w:r>
      <w:r>
        <w:rPr>
          <w:spacing w:val="-3"/>
        </w:rPr>
        <w:t> </w:t>
      </w:r>
      <w:r>
        <w:rPr/>
        <w:t>defendant</w:t>
      </w:r>
      <w:r>
        <w:rPr>
          <w:spacing w:val="-4"/>
        </w:rPr>
        <w:t> </w:t>
      </w:r>
      <w:r>
        <w:rPr/>
        <w:t>on</w:t>
      </w:r>
      <w:r>
        <w:rPr>
          <w:spacing w:val="-3"/>
        </w:rPr>
        <w:t> </w:t>
      </w:r>
      <w:r>
        <w:rPr/>
        <w:t>three</w:t>
      </w:r>
      <w:r>
        <w:rPr>
          <w:spacing w:val="-3"/>
        </w:rPr>
        <w:t> </w:t>
      </w:r>
      <w:r>
        <w:rPr/>
        <w:t>counts,</w:t>
      </w:r>
      <w:r>
        <w:rPr>
          <w:spacing w:val="-4"/>
        </w:rPr>
        <w:t> </w:t>
      </w:r>
      <w:r>
        <w:rPr/>
        <w:t>and</w:t>
      </w:r>
      <w:r>
        <w:rPr>
          <w:spacing w:val="-3"/>
        </w:rPr>
        <w:t> </w:t>
      </w:r>
      <w:r>
        <w:rPr/>
        <w:t>he</w:t>
      </w:r>
      <w:r>
        <w:rPr>
          <w:spacing w:val="-4"/>
        </w:rPr>
        <w:t> </w:t>
      </w:r>
      <w:r>
        <w:rPr/>
        <w:t>moved</w:t>
      </w:r>
      <w:r>
        <w:rPr>
          <w:spacing w:val="-3"/>
        </w:rPr>
        <w:t> </w:t>
      </w:r>
      <w:r>
        <w:rPr/>
        <w:t>to</w:t>
      </w:r>
      <w:r>
        <w:rPr>
          <w:spacing w:val="-2"/>
        </w:rPr>
        <w:t> </w:t>
      </w:r>
      <w:r>
        <w:rPr/>
        <w:t>suppress</w:t>
      </w:r>
      <w:r>
        <w:rPr>
          <w:spacing w:val="-4"/>
        </w:rPr>
        <w:t> </w:t>
      </w:r>
      <w:r>
        <w:rPr/>
        <w:t>the</w:t>
      </w:r>
      <w:r>
        <w:rPr>
          <w:spacing w:val="-3"/>
        </w:rPr>
        <w:t> </w:t>
      </w:r>
      <w:r>
        <w:rPr/>
        <w:t>evidence officers discovered during the search. He then pled guilty to the charges. Defendant presented mitigation evidence and asked the district court to impose the minimum sentence; however, they sentenced him to 211 months of imprisonment.</w:t>
      </w:r>
    </w:p>
    <w:p>
      <w:pPr>
        <w:pStyle w:val="BodyText"/>
      </w:pPr>
    </w:p>
    <w:p>
      <w:pPr>
        <w:pStyle w:val="BodyText"/>
        <w:ind w:left="120" w:right="156"/>
      </w:pPr>
      <w:r>
        <w:rPr/>
        <w:t>Defendant argued that the officers lacked reasonable suspicion, the officers placed him under de facto arrest</w:t>
      </w:r>
      <w:r>
        <w:rPr>
          <w:spacing w:val="-3"/>
        </w:rPr>
        <w:t> </w:t>
      </w:r>
      <w:r>
        <w:rPr/>
        <w:t>without</w:t>
      </w:r>
      <w:r>
        <w:rPr>
          <w:spacing w:val="-3"/>
        </w:rPr>
        <w:t> </w:t>
      </w:r>
      <w:r>
        <w:rPr/>
        <w:t>probable</w:t>
      </w:r>
      <w:r>
        <w:rPr>
          <w:spacing w:val="-2"/>
        </w:rPr>
        <w:t> </w:t>
      </w:r>
      <w:r>
        <w:rPr/>
        <w:t>cause,</w:t>
      </w:r>
      <w:r>
        <w:rPr>
          <w:spacing w:val="-3"/>
        </w:rPr>
        <w:t> </w:t>
      </w:r>
      <w:r>
        <w:rPr/>
        <w:t>and</w:t>
      </w:r>
      <w:r>
        <w:rPr>
          <w:spacing w:val="-2"/>
        </w:rPr>
        <w:t> </w:t>
      </w:r>
      <w:r>
        <w:rPr/>
        <w:t>the</w:t>
      </w:r>
      <w:r>
        <w:rPr>
          <w:spacing w:val="-1"/>
        </w:rPr>
        <w:t> </w:t>
      </w:r>
      <w:r>
        <w:rPr/>
        <w:t>district</w:t>
      </w:r>
      <w:r>
        <w:rPr>
          <w:spacing w:val="-2"/>
        </w:rPr>
        <w:t> </w:t>
      </w:r>
      <w:r>
        <w:rPr/>
        <w:t>court</w:t>
      </w:r>
      <w:r>
        <w:rPr>
          <w:spacing w:val="-2"/>
        </w:rPr>
        <w:t> </w:t>
      </w:r>
      <w:r>
        <w:rPr/>
        <w:t>gave</w:t>
      </w:r>
      <w:r>
        <w:rPr>
          <w:spacing w:val="-3"/>
        </w:rPr>
        <w:t> </w:t>
      </w:r>
      <w:r>
        <w:rPr/>
        <w:t>too</w:t>
      </w:r>
      <w:r>
        <w:rPr>
          <w:spacing w:val="-2"/>
        </w:rPr>
        <w:t> </w:t>
      </w:r>
      <w:r>
        <w:rPr/>
        <w:t>much</w:t>
      </w:r>
      <w:r>
        <w:rPr>
          <w:spacing w:val="-3"/>
        </w:rPr>
        <w:t> </w:t>
      </w:r>
      <w:r>
        <w:rPr/>
        <w:t>weight</w:t>
      </w:r>
      <w:r>
        <w:rPr>
          <w:spacing w:val="-2"/>
        </w:rPr>
        <w:t> </w:t>
      </w:r>
      <w:r>
        <w:rPr/>
        <w:t>to</w:t>
      </w:r>
      <w:r>
        <w:rPr>
          <w:spacing w:val="-2"/>
        </w:rPr>
        <w:t> </w:t>
      </w:r>
      <w:r>
        <w:rPr/>
        <w:t>aggravating</w:t>
      </w:r>
      <w:r>
        <w:rPr>
          <w:spacing w:val="-3"/>
        </w:rPr>
        <w:t> </w:t>
      </w:r>
      <w:r>
        <w:rPr/>
        <w:t>factors</w:t>
      </w:r>
      <w:r>
        <w:rPr>
          <w:spacing w:val="-3"/>
        </w:rPr>
        <w:t> </w:t>
      </w:r>
      <w:r>
        <w:rPr/>
        <w:t>when sentencing him. First, the circuit court concluded that the totality of the circumstances justified the officer’s</w:t>
      </w:r>
      <w:r>
        <w:rPr>
          <w:spacing w:val="-4"/>
        </w:rPr>
        <w:t> </w:t>
      </w:r>
      <w:r>
        <w:rPr/>
        <w:t>search.</w:t>
      </w:r>
      <w:r>
        <w:rPr>
          <w:spacing w:val="-3"/>
        </w:rPr>
        <w:t> </w:t>
      </w:r>
      <w:r>
        <w:rPr/>
        <w:t>Next,</w:t>
      </w:r>
      <w:r>
        <w:rPr>
          <w:spacing w:val="-2"/>
        </w:rPr>
        <w:t> </w:t>
      </w:r>
      <w:r>
        <w:rPr/>
        <w:t>the</w:t>
      </w:r>
      <w:r>
        <w:rPr>
          <w:spacing w:val="-3"/>
        </w:rPr>
        <w:t> </w:t>
      </w:r>
      <w:r>
        <w:rPr/>
        <w:t>circuit</w:t>
      </w:r>
      <w:r>
        <w:rPr>
          <w:spacing w:val="-3"/>
        </w:rPr>
        <w:t> </w:t>
      </w:r>
      <w:r>
        <w:rPr/>
        <w:t>court</w:t>
      </w:r>
      <w:r>
        <w:rPr>
          <w:spacing w:val="-3"/>
        </w:rPr>
        <w:t> </w:t>
      </w:r>
      <w:r>
        <w:rPr/>
        <w:t>found</w:t>
      </w:r>
      <w:r>
        <w:rPr>
          <w:spacing w:val="-4"/>
        </w:rPr>
        <w:t> </w:t>
      </w:r>
      <w:r>
        <w:rPr/>
        <w:t>that</w:t>
      </w:r>
      <w:r>
        <w:rPr>
          <w:spacing w:val="-3"/>
        </w:rPr>
        <w:t> </w:t>
      </w:r>
      <w:r>
        <w:rPr/>
        <w:t>the</w:t>
      </w:r>
      <w:r>
        <w:rPr>
          <w:spacing w:val="-4"/>
        </w:rPr>
        <w:t> </w:t>
      </w:r>
      <w:r>
        <w:rPr/>
        <w:t>officers’</w:t>
      </w:r>
      <w:r>
        <w:rPr>
          <w:spacing w:val="-4"/>
        </w:rPr>
        <w:t> </w:t>
      </w:r>
      <w:r>
        <w:rPr/>
        <w:t>reasonable</w:t>
      </w:r>
      <w:r>
        <w:rPr>
          <w:spacing w:val="-4"/>
        </w:rPr>
        <w:t> </w:t>
      </w:r>
      <w:r>
        <w:rPr/>
        <w:t>belief</w:t>
      </w:r>
      <w:r>
        <w:rPr>
          <w:spacing w:val="-4"/>
        </w:rPr>
        <w:t> </w:t>
      </w:r>
      <w:r>
        <w:rPr/>
        <w:t>that</w:t>
      </w:r>
      <w:r>
        <w:rPr>
          <w:spacing w:val="-3"/>
        </w:rPr>
        <w:t> </w:t>
      </w:r>
      <w:r>
        <w:rPr/>
        <w:t>the</w:t>
      </w:r>
      <w:r>
        <w:rPr>
          <w:spacing w:val="-4"/>
        </w:rPr>
        <w:t> </w:t>
      </w:r>
      <w:r>
        <w:rPr/>
        <w:t>defendant</w:t>
      </w:r>
      <w:r>
        <w:rPr>
          <w:spacing w:val="-3"/>
        </w:rPr>
        <w:t> </w:t>
      </w:r>
      <w:r>
        <w:rPr/>
        <w:t>was carrying weapons allowed them to handcuff him without resulting in a de facto arrest. Finally, the district court did not abuse its discretion by the sentencing defendant at the bottom of the guidelines </w:t>
      </w:r>
      <w:r>
        <w:rPr>
          <w:spacing w:val="-2"/>
        </w:rPr>
        <w:t>range.</w:t>
      </w:r>
    </w:p>
    <w:p>
      <w:pPr>
        <w:pStyle w:val="BodyText"/>
      </w:pPr>
    </w:p>
    <w:p>
      <w:pPr>
        <w:pStyle w:val="BodyText"/>
      </w:pPr>
    </w:p>
    <w:p>
      <w:pPr>
        <w:pStyle w:val="Heading2"/>
      </w:pPr>
      <w:r>
        <w:rPr/>
        <w:t>United</w:t>
      </w:r>
      <w:r>
        <w:rPr>
          <w:spacing w:val="-6"/>
        </w:rPr>
        <w:t> </w:t>
      </w:r>
      <w:r>
        <w:rPr/>
        <w:t>States</w:t>
      </w:r>
      <w:r>
        <w:rPr>
          <w:spacing w:val="-7"/>
        </w:rPr>
        <w:t> </w:t>
      </w:r>
      <w:r>
        <w:rPr/>
        <w:t>v.</w:t>
      </w:r>
      <w:r>
        <w:rPr>
          <w:spacing w:val="-7"/>
        </w:rPr>
        <w:t> </w:t>
      </w:r>
      <w:r>
        <w:rPr>
          <w:spacing w:val="-2"/>
        </w:rPr>
        <w:t>Frazier</w:t>
      </w:r>
    </w:p>
    <w:p>
      <w:pPr>
        <w:pStyle w:val="BodyText"/>
        <w:ind w:left="120" w:right="5247"/>
      </w:pPr>
      <w:r>
        <w:rPr/>
        <w:t>US</w:t>
      </w:r>
      <w:r>
        <w:rPr>
          <w:spacing w:val="-7"/>
        </w:rPr>
        <w:t> </w:t>
      </w:r>
      <w:r>
        <w:rPr/>
        <w:t>Court</w:t>
      </w:r>
      <w:r>
        <w:rPr>
          <w:spacing w:val="-6"/>
        </w:rPr>
        <w:t> </w:t>
      </w:r>
      <w:r>
        <w:rPr/>
        <w:t>of</w:t>
      </w:r>
      <w:r>
        <w:rPr>
          <w:spacing w:val="-7"/>
        </w:rPr>
        <w:t> </w:t>
      </w:r>
      <w:r>
        <w:rPr/>
        <w:t>Appeals</w:t>
      </w:r>
      <w:r>
        <w:rPr>
          <w:spacing w:val="-7"/>
        </w:rPr>
        <w:t> </w:t>
      </w:r>
      <w:r>
        <w:rPr/>
        <w:t>for</w:t>
      </w:r>
      <w:r>
        <w:rPr>
          <w:spacing w:val="-7"/>
        </w:rPr>
        <w:t> </w:t>
      </w:r>
      <w:r>
        <w:rPr/>
        <w:t>the</w:t>
      </w:r>
      <w:r>
        <w:rPr>
          <w:spacing w:val="-7"/>
        </w:rPr>
        <w:t> </w:t>
      </w:r>
      <w:r>
        <w:rPr/>
        <w:t>Tenth</w:t>
      </w:r>
      <w:r>
        <w:rPr>
          <w:spacing w:val="-6"/>
        </w:rPr>
        <w:t> </w:t>
      </w:r>
      <w:r>
        <w:rPr/>
        <w:t>Circuit Opinion Date: April 13, 2022</w:t>
      </w:r>
    </w:p>
    <w:p>
      <w:pPr>
        <w:pStyle w:val="BodyText"/>
        <w:spacing w:before="12"/>
        <w:rPr>
          <w:sz w:val="21"/>
        </w:rPr>
      </w:pPr>
    </w:p>
    <w:p>
      <w:pPr>
        <w:pStyle w:val="BodyText"/>
        <w:ind w:left="120"/>
      </w:pPr>
      <w:r>
        <w:rPr/>
        <w:t>Tagline:</w:t>
      </w:r>
      <w:r>
        <w:rPr>
          <w:spacing w:val="-7"/>
        </w:rPr>
        <w:t> </w:t>
      </w:r>
      <w:r>
        <w:rPr/>
        <w:t>Traffic</w:t>
      </w:r>
      <w:r>
        <w:rPr>
          <w:spacing w:val="-6"/>
        </w:rPr>
        <w:t> </w:t>
      </w:r>
      <w:r>
        <w:rPr/>
        <w:t>stop</w:t>
      </w:r>
      <w:r>
        <w:rPr>
          <w:spacing w:val="-7"/>
        </w:rPr>
        <w:t> </w:t>
      </w:r>
      <w:r>
        <w:rPr/>
        <w:t>was</w:t>
      </w:r>
      <w:r>
        <w:rPr>
          <w:spacing w:val="-6"/>
        </w:rPr>
        <w:t> </w:t>
      </w:r>
      <w:r>
        <w:rPr/>
        <w:t>unlawfully</w:t>
      </w:r>
      <w:r>
        <w:rPr>
          <w:spacing w:val="-7"/>
        </w:rPr>
        <w:t> </w:t>
      </w:r>
      <w:r>
        <w:rPr/>
        <w:t>prolonged</w:t>
      </w:r>
      <w:r>
        <w:rPr>
          <w:spacing w:val="-6"/>
        </w:rPr>
        <w:t> </w:t>
      </w:r>
      <w:r>
        <w:rPr/>
        <w:t>when</w:t>
      </w:r>
      <w:r>
        <w:rPr>
          <w:spacing w:val="-7"/>
        </w:rPr>
        <w:t> </w:t>
      </w:r>
      <w:r>
        <w:rPr/>
        <w:t>officer</w:t>
      </w:r>
      <w:r>
        <w:rPr>
          <w:spacing w:val="-5"/>
        </w:rPr>
        <w:t> </w:t>
      </w:r>
      <w:r>
        <w:rPr/>
        <w:t>called</w:t>
      </w:r>
      <w:r>
        <w:rPr>
          <w:spacing w:val="-6"/>
        </w:rPr>
        <w:t> </w:t>
      </w:r>
      <w:r>
        <w:rPr/>
        <w:t>for</w:t>
      </w:r>
      <w:r>
        <w:rPr>
          <w:spacing w:val="-7"/>
        </w:rPr>
        <w:t> </w:t>
      </w:r>
      <w:r>
        <w:rPr/>
        <w:t>a</w:t>
      </w:r>
      <w:r>
        <w:rPr>
          <w:spacing w:val="-7"/>
        </w:rPr>
        <w:t> </w:t>
      </w:r>
      <w:r>
        <w:rPr/>
        <w:t>drug</w:t>
      </w:r>
      <w:r>
        <w:rPr>
          <w:spacing w:val="-6"/>
        </w:rPr>
        <w:t> </w:t>
      </w:r>
      <w:r>
        <w:rPr/>
        <w:t>K9</w:t>
      </w:r>
      <w:r>
        <w:rPr>
          <w:spacing w:val="-6"/>
        </w:rPr>
        <w:t> </w:t>
      </w:r>
      <w:r>
        <w:rPr/>
        <w:t>to</w:t>
      </w:r>
      <w:r>
        <w:rPr>
          <w:spacing w:val="-5"/>
        </w:rPr>
        <w:t> </w:t>
      </w:r>
      <w:r>
        <w:rPr/>
        <w:t>sniff</w:t>
      </w:r>
      <w:r>
        <w:rPr>
          <w:spacing w:val="-7"/>
        </w:rPr>
        <w:t> </w:t>
      </w:r>
      <w:r>
        <w:rPr>
          <w:spacing w:val="-4"/>
        </w:rPr>
        <w:t>car.</w:t>
      </w:r>
    </w:p>
    <w:p>
      <w:pPr>
        <w:pStyle w:val="BodyText"/>
      </w:pPr>
    </w:p>
    <w:p>
      <w:pPr>
        <w:pStyle w:val="BodyText"/>
        <w:ind w:left="120"/>
      </w:pPr>
      <w:r>
        <w:rPr/>
        <w:t>Defendant-appellant Antoine Frazier appealed the district court’s denial of his motion to suppress evidence</w:t>
      </w:r>
      <w:r>
        <w:rPr>
          <w:spacing w:val="-3"/>
        </w:rPr>
        <w:t> </w:t>
      </w:r>
      <w:r>
        <w:rPr/>
        <w:t>obtained</w:t>
      </w:r>
      <w:r>
        <w:rPr>
          <w:spacing w:val="-2"/>
        </w:rPr>
        <w:t> </w:t>
      </w:r>
      <w:r>
        <w:rPr/>
        <w:t>during</w:t>
      </w:r>
      <w:r>
        <w:rPr>
          <w:spacing w:val="-1"/>
        </w:rPr>
        <w:t> </w:t>
      </w:r>
      <w:r>
        <w:rPr/>
        <w:t>a</w:t>
      </w:r>
      <w:r>
        <w:rPr>
          <w:spacing w:val="-3"/>
        </w:rPr>
        <w:t> </w:t>
      </w:r>
      <w:r>
        <w:rPr/>
        <w:t>roadside</w:t>
      </w:r>
      <w:r>
        <w:rPr>
          <w:spacing w:val="-3"/>
        </w:rPr>
        <w:t> </w:t>
      </w:r>
      <w:r>
        <w:rPr/>
        <w:t>search</w:t>
      </w:r>
      <w:r>
        <w:rPr>
          <w:spacing w:val="-3"/>
        </w:rPr>
        <w:t> </w:t>
      </w:r>
      <w:r>
        <w:rPr/>
        <w:t>of</w:t>
      </w:r>
      <w:r>
        <w:rPr>
          <w:spacing w:val="-3"/>
        </w:rPr>
        <w:t> </w:t>
      </w:r>
      <w:r>
        <w:rPr/>
        <w:t>his</w:t>
      </w:r>
      <w:r>
        <w:rPr>
          <w:spacing w:val="-1"/>
        </w:rPr>
        <w:t> </w:t>
      </w:r>
      <w:r>
        <w:rPr/>
        <w:t>vehicle</w:t>
      </w:r>
      <w:r>
        <w:rPr>
          <w:spacing w:val="-2"/>
        </w:rPr>
        <w:t> </w:t>
      </w:r>
      <w:r>
        <w:rPr/>
        <w:t>in</w:t>
      </w:r>
      <w:r>
        <w:rPr>
          <w:spacing w:val="-3"/>
        </w:rPr>
        <w:t> </w:t>
      </w:r>
      <w:r>
        <w:rPr/>
        <w:t>2019.</w:t>
      </w:r>
      <w:r>
        <w:rPr>
          <w:spacing w:val="-2"/>
        </w:rPr>
        <w:t> </w:t>
      </w:r>
      <w:r>
        <w:rPr/>
        <w:t>A</w:t>
      </w:r>
      <w:r>
        <w:rPr>
          <w:spacing w:val="-2"/>
        </w:rPr>
        <w:t> </w:t>
      </w:r>
      <w:r>
        <w:rPr/>
        <w:t>Utah</w:t>
      </w:r>
      <w:r>
        <w:rPr>
          <w:spacing w:val="-2"/>
        </w:rPr>
        <w:t> </w:t>
      </w:r>
      <w:r>
        <w:rPr/>
        <w:t>state</w:t>
      </w:r>
      <w:r>
        <w:rPr>
          <w:spacing w:val="-1"/>
        </w:rPr>
        <w:t> </w:t>
      </w:r>
      <w:r>
        <w:rPr/>
        <w:t>trooper</w:t>
      </w:r>
      <w:r>
        <w:rPr>
          <w:spacing w:val="-3"/>
        </w:rPr>
        <w:t> </w:t>
      </w:r>
      <w:r>
        <w:rPr/>
        <w:t>pulled</w:t>
      </w:r>
      <w:r>
        <w:rPr>
          <w:spacing w:val="-3"/>
        </w:rPr>
        <w:t> </w:t>
      </w:r>
      <w:r>
        <w:rPr/>
        <w:t>defendant over for speeding. The trooper did not begin the standard procedures necessary to issue a citation.</w:t>
      </w:r>
    </w:p>
    <w:p>
      <w:pPr>
        <w:pStyle w:val="BodyText"/>
        <w:ind w:left="119" w:right="129"/>
      </w:pPr>
      <w:r>
        <w:rPr/>
        <w:t>Instead, he immediately began trying to contact a canine handler with the local sheriff’s office, so he could</w:t>
      </w:r>
      <w:r>
        <w:rPr>
          <w:spacing w:val="-2"/>
        </w:rPr>
        <w:t> </w:t>
      </w:r>
      <w:r>
        <w:rPr/>
        <w:t>come</w:t>
      </w:r>
      <w:r>
        <w:rPr>
          <w:spacing w:val="-2"/>
        </w:rPr>
        <w:t> </w:t>
      </w:r>
      <w:r>
        <w:rPr/>
        <w:t>to</w:t>
      </w:r>
      <w:r>
        <w:rPr>
          <w:spacing w:val="-2"/>
        </w:rPr>
        <w:t> </w:t>
      </w:r>
      <w:r>
        <w:rPr/>
        <w:t>the</w:t>
      </w:r>
      <w:r>
        <w:rPr>
          <w:spacing w:val="-2"/>
        </w:rPr>
        <w:t> </w:t>
      </w:r>
      <w:r>
        <w:rPr/>
        <w:t>scene</w:t>
      </w:r>
      <w:r>
        <w:rPr>
          <w:spacing w:val="-2"/>
        </w:rPr>
        <w:t> </w:t>
      </w:r>
      <w:r>
        <w:rPr/>
        <w:t>and</w:t>
      </w:r>
      <w:r>
        <w:rPr>
          <w:spacing w:val="-3"/>
        </w:rPr>
        <w:t> </w:t>
      </w:r>
      <w:r>
        <w:rPr/>
        <w:t>perform</w:t>
      </w:r>
      <w:r>
        <w:rPr>
          <w:spacing w:val="-3"/>
        </w:rPr>
        <w:t> </w:t>
      </w:r>
      <w:r>
        <w:rPr/>
        <w:t>a</w:t>
      </w:r>
      <w:r>
        <w:rPr>
          <w:spacing w:val="-1"/>
        </w:rPr>
        <w:t> </w:t>
      </w:r>
      <w:r>
        <w:rPr/>
        <w:t>dog</w:t>
      </w:r>
      <w:r>
        <w:rPr>
          <w:spacing w:val="-3"/>
        </w:rPr>
        <w:t> </w:t>
      </w:r>
      <w:r>
        <w:rPr/>
        <w:t>sniff</w:t>
      </w:r>
      <w:r>
        <w:rPr>
          <w:spacing w:val="-3"/>
        </w:rPr>
        <w:t> </w:t>
      </w:r>
      <w:r>
        <w:rPr/>
        <w:t>of</w:t>
      </w:r>
      <w:r>
        <w:rPr>
          <w:spacing w:val="-2"/>
        </w:rPr>
        <w:t> </w:t>
      </w:r>
      <w:r>
        <w:rPr/>
        <w:t>the</w:t>
      </w:r>
      <w:r>
        <w:rPr>
          <w:spacing w:val="-3"/>
        </w:rPr>
        <w:t> </w:t>
      </w:r>
      <w:r>
        <w:rPr/>
        <w:t>vehicle.</w:t>
      </w:r>
      <w:r>
        <w:rPr>
          <w:spacing w:val="-2"/>
        </w:rPr>
        <w:t> </w:t>
      </w:r>
      <w:r>
        <w:rPr/>
        <w:t>At</w:t>
      </w:r>
      <w:r>
        <w:rPr>
          <w:spacing w:val="-2"/>
        </w:rPr>
        <w:t> </w:t>
      </w:r>
      <w:r>
        <w:rPr/>
        <w:t>first,</w:t>
      </w:r>
      <w:r>
        <w:rPr>
          <w:spacing w:val="-3"/>
        </w:rPr>
        <w:t> </w:t>
      </w:r>
      <w:r>
        <w:rPr/>
        <w:t>the</w:t>
      </w:r>
      <w:r>
        <w:rPr>
          <w:spacing w:val="-3"/>
        </w:rPr>
        <w:t> </w:t>
      </w:r>
      <w:r>
        <w:rPr/>
        <w:t>trooper</w:t>
      </w:r>
      <w:r>
        <w:rPr>
          <w:spacing w:val="-3"/>
        </w:rPr>
        <w:t> </w:t>
      </w:r>
      <w:r>
        <w:rPr/>
        <w:t>tried</w:t>
      </w:r>
      <w:r>
        <w:rPr>
          <w:spacing w:val="-2"/>
        </w:rPr>
        <w:t> </w:t>
      </w:r>
      <w:r>
        <w:rPr/>
        <w:t>contacting</w:t>
      </w:r>
      <w:r>
        <w:rPr>
          <w:spacing w:val="-2"/>
        </w:rPr>
        <w:t> </w:t>
      </w:r>
      <w:r>
        <w:rPr/>
        <w:t>the deputy via the instant-messaging system on his vehicle’s computer. When the deputy failed to respond to several messages, the trooper tried callling him on the radio. When the deputy again failed to respond, the trooper asked dispatch to locate him and send him to the scene. Approximately thirty</w:t>
      </w:r>
    </w:p>
    <w:p>
      <w:pPr>
        <w:spacing w:after="0"/>
        <w:sectPr>
          <w:pgSz w:w="12240" w:h="15840"/>
          <w:pgMar w:top="1400" w:bottom="280" w:left="1320" w:right="1320"/>
        </w:sectPr>
      </w:pPr>
    </w:p>
    <w:p>
      <w:pPr>
        <w:pStyle w:val="BodyText"/>
        <w:tabs>
          <w:tab w:pos="7449" w:val="left" w:leader="dot"/>
        </w:tabs>
        <w:spacing w:before="40"/>
        <w:ind w:left="120" w:right="164"/>
      </w:pPr>
      <w:r>
        <w:rPr/>
        <w:t>minutes</w:t>
      </w:r>
      <w:r>
        <w:rPr>
          <w:spacing w:val="-4"/>
        </w:rPr>
        <w:t> </w:t>
      </w:r>
      <w:r>
        <w:rPr/>
        <w:t>from</w:t>
      </w:r>
      <w:r>
        <w:rPr>
          <w:spacing w:val="-3"/>
        </w:rPr>
        <w:t> </w:t>
      </w:r>
      <w:r>
        <w:rPr/>
        <w:t>the</w:t>
      </w:r>
      <w:r>
        <w:rPr>
          <w:spacing w:val="-3"/>
        </w:rPr>
        <w:t> </w:t>
      </w:r>
      <w:r>
        <w:rPr/>
        <w:t>initial</w:t>
      </w:r>
      <w:r>
        <w:rPr>
          <w:spacing w:val="-4"/>
        </w:rPr>
        <w:t> </w:t>
      </w:r>
      <w:r>
        <w:rPr/>
        <w:t>stop</w:t>
      </w:r>
      <w:r>
        <w:rPr>
          <w:spacing w:val="-4"/>
        </w:rPr>
        <w:t> </w:t>
      </w:r>
      <w:r>
        <w:rPr/>
        <w:t>did</w:t>
      </w:r>
      <w:r>
        <w:rPr>
          <w:spacing w:val="-3"/>
        </w:rPr>
        <w:t> </w:t>
      </w:r>
      <w:r>
        <w:rPr/>
        <w:t>the</w:t>
      </w:r>
      <w:r>
        <w:rPr>
          <w:spacing w:val="-3"/>
        </w:rPr>
        <w:t> </w:t>
      </w:r>
      <w:r>
        <w:rPr/>
        <w:t>canine</w:t>
      </w:r>
      <w:r>
        <w:rPr>
          <w:spacing w:val="-4"/>
        </w:rPr>
        <w:t> </w:t>
      </w:r>
      <w:r>
        <w:rPr/>
        <w:t>search</w:t>
      </w:r>
      <w:r>
        <w:rPr>
          <w:spacing w:val="-3"/>
        </w:rPr>
        <w:t> </w:t>
      </w:r>
      <w:r>
        <w:rPr/>
        <w:t>defendant's</w:t>
      </w:r>
      <w:r>
        <w:rPr>
          <w:spacing w:val="-4"/>
        </w:rPr>
        <w:t> </w:t>
      </w:r>
      <w:r>
        <w:rPr/>
        <w:t>vehicle,</w:t>
      </w:r>
      <w:r>
        <w:rPr>
          <w:spacing w:val="-4"/>
        </w:rPr>
        <w:t> </w:t>
      </w:r>
      <w:r>
        <w:rPr/>
        <w:t>alerting</w:t>
      </w:r>
      <w:r>
        <w:rPr>
          <w:spacing w:val="-3"/>
        </w:rPr>
        <w:t> </w:t>
      </w:r>
      <w:r>
        <w:rPr/>
        <w:t>to</w:t>
      </w:r>
      <w:r>
        <w:rPr>
          <w:spacing w:val="-3"/>
        </w:rPr>
        <w:t> </w:t>
      </w:r>
      <w:r>
        <w:rPr/>
        <w:t>potential</w:t>
      </w:r>
      <w:r>
        <w:rPr>
          <w:spacing w:val="-4"/>
        </w:rPr>
        <w:t> </w:t>
      </w:r>
      <w:r>
        <w:rPr/>
        <w:t>contraband. In this time, a records check from dispatch revealed defendant had pled guilty in 2006 to manslaughter; a pat-down search revealed defendant had a .22 caliber pistol in his pants pocket. Defendant was ultimately arrested for being a felon in possession of a firearm, and for possession of fentanyl and cocaine with the intent to distribute. Defendant argued the evidence obtained from that search was inadmissible because the trooper improperly prolonged the traffic stop to facilitate a dog sniff and thereby obtain probable cause to search his vehicle. The Tenth Circuit reversed, finding the trooper departed from the traffic-based mission of the stop by arranging the dog sniff, "an investigative detour that was unsupported by reasonable suspicion and that added time to the stop</w:t>
      </w:r>
      <w:r>
        <w:rPr/>
        <w:tab/>
        <w:t>The trooper’s</w:t>
      </w:r>
    </w:p>
    <w:p>
      <w:pPr>
        <w:pStyle w:val="BodyText"/>
        <w:ind w:left="120"/>
      </w:pPr>
      <w:r>
        <w:rPr/>
        <w:t>consultation</w:t>
      </w:r>
      <w:r>
        <w:rPr>
          <w:spacing w:val="-2"/>
        </w:rPr>
        <w:t> </w:t>
      </w:r>
      <w:r>
        <w:rPr/>
        <w:t>of</w:t>
      </w:r>
      <w:r>
        <w:rPr>
          <w:spacing w:val="-4"/>
        </w:rPr>
        <w:t> </w:t>
      </w:r>
      <w:r>
        <w:rPr/>
        <w:t>the</w:t>
      </w:r>
      <w:r>
        <w:rPr>
          <w:spacing w:val="-4"/>
        </w:rPr>
        <w:t> </w:t>
      </w:r>
      <w:r>
        <w:rPr/>
        <w:t>DEA</w:t>
      </w:r>
      <w:r>
        <w:rPr>
          <w:spacing w:val="-3"/>
        </w:rPr>
        <w:t> </w:t>
      </w:r>
      <w:r>
        <w:rPr/>
        <w:t>database,</w:t>
      </w:r>
      <w:r>
        <w:rPr>
          <w:spacing w:val="-4"/>
        </w:rPr>
        <w:t> </w:t>
      </w:r>
      <w:r>
        <w:rPr/>
        <w:t>a</w:t>
      </w:r>
      <w:r>
        <w:rPr>
          <w:spacing w:val="-4"/>
        </w:rPr>
        <w:t> </w:t>
      </w:r>
      <w:r>
        <w:rPr/>
        <w:t>second</w:t>
      </w:r>
      <w:r>
        <w:rPr>
          <w:spacing w:val="-4"/>
        </w:rPr>
        <w:t> </w:t>
      </w:r>
      <w:r>
        <w:rPr/>
        <w:t>investigative</w:t>
      </w:r>
      <w:r>
        <w:rPr>
          <w:spacing w:val="-4"/>
        </w:rPr>
        <w:t> </w:t>
      </w:r>
      <w:r>
        <w:rPr/>
        <w:t>detour,</w:t>
      </w:r>
      <w:r>
        <w:rPr>
          <w:spacing w:val="-4"/>
        </w:rPr>
        <w:t> </w:t>
      </w:r>
      <w:r>
        <w:rPr/>
        <w:t>only</w:t>
      </w:r>
      <w:r>
        <w:rPr>
          <w:spacing w:val="-4"/>
        </w:rPr>
        <w:t> </w:t>
      </w:r>
      <w:r>
        <w:rPr/>
        <w:t>aggravated</w:t>
      </w:r>
      <w:r>
        <w:rPr>
          <w:spacing w:val="-4"/>
        </w:rPr>
        <w:t> </w:t>
      </w:r>
      <w:r>
        <w:rPr/>
        <w:t>that</w:t>
      </w:r>
      <w:r>
        <w:rPr>
          <w:spacing w:val="-4"/>
        </w:rPr>
        <w:t> </w:t>
      </w:r>
      <w:r>
        <w:rPr/>
        <w:t>ongoing</w:t>
      </w:r>
      <w:r>
        <w:rPr>
          <w:spacing w:val="-4"/>
        </w:rPr>
        <w:t> </w:t>
      </w:r>
      <w:r>
        <w:rPr/>
        <w:t>violation. Accordingly, the evidence discovered because of that seizure is tainted by its unlawfulness and is </w:t>
      </w:r>
      <w:r>
        <w:rPr>
          <w:spacing w:val="-2"/>
        </w:rPr>
        <w:t>inadmissible."</w:t>
      </w:r>
    </w:p>
    <w:p>
      <w:pPr>
        <w:pStyle w:val="BodyText"/>
      </w:pPr>
    </w:p>
    <w:p>
      <w:pPr>
        <w:pStyle w:val="BodyText"/>
      </w:pPr>
    </w:p>
    <w:p>
      <w:pPr>
        <w:pStyle w:val="Heading2"/>
      </w:pPr>
      <w:r>
        <w:rPr/>
        <w:t>USA</w:t>
      </w:r>
      <w:r>
        <w:rPr>
          <w:spacing w:val="-8"/>
        </w:rPr>
        <w:t> </w:t>
      </w:r>
      <w:r>
        <w:rPr/>
        <w:t>v.</w:t>
      </w:r>
      <w:r>
        <w:rPr>
          <w:spacing w:val="-7"/>
        </w:rPr>
        <w:t> </w:t>
      </w:r>
      <w:r>
        <w:rPr/>
        <w:t>Joseph</w:t>
      </w:r>
      <w:r>
        <w:rPr>
          <w:spacing w:val="-7"/>
        </w:rPr>
        <w:t> </w:t>
      </w:r>
      <w:r>
        <w:rPr/>
        <w:t>Isaiah</w:t>
      </w:r>
      <w:r>
        <w:rPr>
          <w:spacing w:val="-7"/>
        </w:rPr>
        <w:t> </w:t>
      </w:r>
      <w:r>
        <w:rPr/>
        <w:t>Woodson,</w:t>
      </w:r>
      <w:r>
        <w:rPr>
          <w:spacing w:val="-7"/>
        </w:rPr>
        <w:t> </w:t>
      </w:r>
      <w:r>
        <w:rPr>
          <w:spacing w:val="-5"/>
        </w:rPr>
        <w:t>Jr.</w:t>
      </w:r>
    </w:p>
    <w:p>
      <w:pPr>
        <w:pStyle w:val="BodyText"/>
        <w:ind w:left="120" w:right="5247"/>
      </w:pPr>
      <w:r>
        <w:rPr/>
        <w:t>US</w:t>
      </w:r>
      <w:r>
        <w:rPr>
          <w:spacing w:val="-6"/>
        </w:rPr>
        <w:t> </w:t>
      </w:r>
      <w:r>
        <w:rPr/>
        <w:t>Court</w:t>
      </w:r>
      <w:r>
        <w:rPr>
          <w:spacing w:val="-5"/>
        </w:rPr>
        <w:t> </w:t>
      </w:r>
      <w:r>
        <w:rPr/>
        <w:t>of</w:t>
      </w:r>
      <w:r>
        <w:rPr>
          <w:spacing w:val="-6"/>
        </w:rPr>
        <w:t> </w:t>
      </w:r>
      <w:r>
        <w:rPr/>
        <w:t>Appeals</w:t>
      </w:r>
      <w:r>
        <w:rPr>
          <w:spacing w:val="-6"/>
        </w:rPr>
        <w:t> </w:t>
      </w:r>
      <w:r>
        <w:rPr/>
        <w:t>for</w:t>
      </w:r>
      <w:r>
        <w:rPr>
          <w:spacing w:val="-6"/>
        </w:rPr>
        <w:t> </w:t>
      </w:r>
      <w:r>
        <w:rPr/>
        <w:t>the</w:t>
      </w:r>
      <w:r>
        <w:rPr>
          <w:spacing w:val="-6"/>
        </w:rPr>
        <w:t> </w:t>
      </w:r>
      <w:r>
        <w:rPr/>
        <w:t>Eleventh</w:t>
      </w:r>
      <w:r>
        <w:rPr>
          <w:spacing w:val="-6"/>
        </w:rPr>
        <w:t> </w:t>
      </w:r>
      <w:r>
        <w:rPr/>
        <w:t>Circuit Opinion Date: April 13, 2022</w:t>
      </w:r>
    </w:p>
    <w:p>
      <w:pPr>
        <w:pStyle w:val="BodyText"/>
      </w:pPr>
    </w:p>
    <w:p>
      <w:pPr>
        <w:pStyle w:val="BodyText"/>
        <w:ind w:left="120"/>
      </w:pPr>
      <w:r>
        <w:rPr/>
        <w:t>Tagline:</w:t>
      </w:r>
      <w:r>
        <w:rPr>
          <w:spacing w:val="-10"/>
        </w:rPr>
        <w:t> </w:t>
      </w:r>
      <w:r>
        <w:rPr/>
        <w:t>Investigator’s</w:t>
      </w:r>
      <w:r>
        <w:rPr>
          <w:spacing w:val="-11"/>
        </w:rPr>
        <w:t> </w:t>
      </w:r>
      <w:r>
        <w:rPr/>
        <w:t>questioning</w:t>
      </w:r>
      <w:r>
        <w:rPr>
          <w:spacing w:val="-9"/>
        </w:rPr>
        <w:t> </w:t>
      </w:r>
      <w:r>
        <w:rPr/>
        <w:t>did</w:t>
      </w:r>
      <w:r>
        <w:rPr>
          <w:spacing w:val="-10"/>
        </w:rPr>
        <w:t> </w:t>
      </w:r>
      <w:r>
        <w:rPr/>
        <w:t>not</w:t>
      </w:r>
      <w:r>
        <w:rPr>
          <w:spacing w:val="-10"/>
        </w:rPr>
        <w:t> </w:t>
      </w:r>
      <w:r>
        <w:rPr/>
        <w:t>constitute</w:t>
      </w:r>
      <w:r>
        <w:rPr>
          <w:spacing w:val="-10"/>
        </w:rPr>
        <w:t> </w:t>
      </w:r>
      <w:r>
        <w:rPr/>
        <w:t>custody</w:t>
      </w:r>
      <w:r>
        <w:rPr>
          <w:spacing w:val="-10"/>
        </w:rPr>
        <w:t> </w:t>
      </w:r>
      <w:r>
        <w:rPr/>
        <w:t>for</w:t>
      </w:r>
      <w:r>
        <w:rPr>
          <w:spacing w:val="-10"/>
        </w:rPr>
        <w:t> </w:t>
      </w:r>
      <w:r>
        <w:rPr/>
        <w:t>Miranda</w:t>
      </w:r>
      <w:r>
        <w:rPr>
          <w:spacing w:val="-10"/>
        </w:rPr>
        <w:t> </w:t>
      </w:r>
      <w:r>
        <w:rPr>
          <w:spacing w:val="-2"/>
        </w:rPr>
        <w:t>purposes</w:t>
      </w:r>
    </w:p>
    <w:p>
      <w:pPr>
        <w:pStyle w:val="BodyText"/>
      </w:pPr>
    </w:p>
    <w:p>
      <w:pPr>
        <w:pStyle w:val="BodyText"/>
        <w:spacing w:before="1"/>
        <w:ind w:left="120" w:right="124"/>
      </w:pPr>
      <w:r>
        <w:rPr/>
        <w:t>Several young girls were locked out of their social media accounts. Shortly after being locked out, Defendant would contact them, demanding pornographic images. Defendant threatened to release the images to the girls' social media followers if they did not follow his instructions. One of the girls called the police, which eventually led them to Defendant's residence. The officer told Defendant he was not under arrest but that he was investigating a crime. Defendant admitted to taking over about 20 girls' social media accounts and provided details about the involvement of several other men. The district denied</w:t>
      </w:r>
      <w:r>
        <w:rPr>
          <w:spacing w:val="-3"/>
        </w:rPr>
        <w:t> </w:t>
      </w:r>
      <w:r>
        <w:rPr/>
        <w:t>Defendant's</w:t>
      </w:r>
      <w:r>
        <w:rPr>
          <w:spacing w:val="-2"/>
        </w:rPr>
        <w:t> </w:t>
      </w:r>
      <w:r>
        <w:rPr/>
        <w:t>motion</w:t>
      </w:r>
      <w:r>
        <w:rPr>
          <w:spacing w:val="-4"/>
        </w:rPr>
        <w:t> </w:t>
      </w:r>
      <w:r>
        <w:rPr/>
        <w:t>to</w:t>
      </w:r>
      <w:r>
        <w:rPr>
          <w:spacing w:val="-3"/>
        </w:rPr>
        <w:t> </w:t>
      </w:r>
      <w:r>
        <w:rPr/>
        <w:t>suppress</w:t>
      </w:r>
      <w:r>
        <w:rPr>
          <w:spacing w:val="-4"/>
        </w:rPr>
        <w:t> </w:t>
      </w:r>
      <w:r>
        <w:rPr/>
        <w:t>the</w:t>
      </w:r>
      <w:r>
        <w:rPr>
          <w:spacing w:val="-3"/>
        </w:rPr>
        <w:t> </w:t>
      </w:r>
      <w:r>
        <w:rPr/>
        <w:t>statements</w:t>
      </w:r>
      <w:r>
        <w:rPr>
          <w:spacing w:val="-4"/>
        </w:rPr>
        <w:t> </w:t>
      </w:r>
      <w:r>
        <w:rPr/>
        <w:t>he</w:t>
      </w:r>
      <w:r>
        <w:rPr>
          <w:spacing w:val="-3"/>
        </w:rPr>
        <w:t> </w:t>
      </w:r>
      <w:r>
        <w:rPr/>
        <w:t>made</w:t>
      </w:r>
      <w:r>
        <w:rPr>
          <w:spacing w:val="-3"/>
        </w:rPr>
        <w:t> </w:t>
      </w:r>
      <w:r>
        <w:rPr/>
        <w:t>to</w:t>
      </w:r>
      <w:r>
        <w:rPr>
          <w:spacing w:val="-3"/>
        </w:rPr>
        <w:t> </w:t>
      </w:r>
      <w:r>
        <w:rPr/>
        <w:t>police.</w:t>
      </w:r>
      <w:r>
        <w:rPr>
          <w:spacing w:val="-4"/>
        </w:rPr>
        <w:t> </w:t>
      </w:r>
      <w:r>
        <w:rPr/>
        <w:t>Defendant</w:t>
      </w:r>
      <w:r>
        <w:rPr>
          <w:spacing w:val="-3"/>
        </w:rPr>
        <w:t> </w:t>
      </w:r>
      <w:r>
        <w:rPr/>
        <w:t>was</w:t>
      </w:r>
      <w:r>
        <w:rPr>
          <w:spacing w:val="-4"/>
        </w:rPr>
        <w:t> </w:t>
      </w:r>
      <w:r>
        <w:rPr/>
        <w:t>convicted</w:t>
      </w:r>
      <w:r>
        <w:rPr>
          <w:spacing w:val="-3"/>
        </w:rPr>
        <w:t> </w:t>
      </w:r>
      <w:r>
        <w:rPr/>
        <w:t>and sentenced to 50 years’ imprisonment followed by a life term of supervised release.</w:t>
      </w:r>
    </w:p>
    <w:p>
      <w:pPr>
        <w:pStyle w:val="BodyText"/>
        <w:spacing w:before="11"/>
        <w:rPr>
          <w:sz w:val="21"/>
        </w:rPr>
      </w:pPr>
    </w:p>
    <w:p>
      <w:pPr>
        <w:pStyle w:val="BodyText"/>
        <w:spacing w:before="1"/>
        <w:ind w:left="119" w:right="803"/>
        <w:jc w:val="both"/>
      </w:pPr>
      <w:r>
        <w:rPr/>
        <w:t>The</w:t>
      </w:r>
      <w:r>
        <w:rPr>
          <w:spacing w:val="-2"/>
        </w:rPr>
        <w:t> </w:t>
      </w:r>
      <w:r>
        <w:rPr/>
        <w:t>Eleventh</w:t>
      </w:r>
      <w:r>
        <w:rPr>
          <w:spacing w:val="-1"/>
        </w:rPr>
        <w:t> </w:t>
      </w:r>
      <w:r>
        <w:rPr/>
        <w:t>Circuit</w:t>
      </w:r>
      <w:r>
        <w:rPr>
          <w:spacing w:val="-3"/>
        </w:rPr>
        <w:t> </w:t>
      </w:r>
      <w:r>
        <w:rPr/>
        <w:t>affirmed</w:t>
      </w:r>
      <w:r>
        <w:rPr>
          <w:spacing w:val="-3"/>
        </w:rPr>
        <w:t> </w:t>
      </w:r>
      <w:r>
        <w:rPr/>
        <w:t>the</w:t>
      </w:r>
      <w:r>
        <w:rPr>
          <w:spacing w:val="-2"/>
        </w:rPr>
        <w:t> </w:t>
      </w:r>
      <w:r>
        <w:rPr/>
        <w:t>district</w:t>
      </w:r>
      <w:r>
        <w:rPr>
          <w:spacing w:val="-3"/>
        </w:rPr>
        <w:t> </w:t>
      </w:r>
      <w:r>
        <w:rPr/>
        <w:t>court</w:t>
      </w:r>
      <w:r>
        <w:rPr>
          <w:spacing w:val="-3"/>
        </w:rPr>
        <w:t> </w:t>
      </w:r>
      <w:r>
        <w:rPr/>
        <w:t>denial</w:t>
      </w:r>
      <w:r>
        <w:rPr>
          <w:spacing w:val="-2"/>
        </w:rPr>
        <w:t> </w:t>
      </w:r>
      <w:r>
        <w:rPr/>
        <w:t>of</w:t>
      </w:r>
      <w:r>
        <w:rPr>
          <w:spacing w:val="-3"/>
        </w:rPr>
        <w:t> </w:t>
      </w:r>
      <w:r>
        <w:rPr/>
        <w:t>Defendant's</w:t>
      </w:r>
      <w:r>
        <w:rPr>
          <w:spacing w:val="-3"/>
        </w:rPr>
        <w:t> </w:t>
      </w:r>
      <w:r>
        <w:rPr/>
        <w:t>motion</w:t>
      </w:r>
      <w:r>
        <w:rPr>
          <w:spacing w:val="-3"/>
        </w:rPr>
        <w:t> </w:t>
      </w:r>
      <w:r>
        <w:rPr/>
        <w:t>to suppress,</w:t>
      </w:r>
      <w:r>
        <w:rPr>
          <w:spacing w:val="-3"/>
        </w:rPr>
        <w:t> </w:t>
      </w:r>
      <w:r>
        <w:rPr/>
        <w:t>holding Defendant</w:t>
      </w:r>
      <w:r>
        <w:rPr>
          <w:spacing w:val="-2"/>
        </w:rPr>
        <w:t> </w:t>
      </w:r>
      <w:r>
        <w:rPr/>
        <w:t>was</w:t>
      </w:r>
      <w:r>
        <w:rPr>
          <w:spacing w:val="-3"/>
        </w:rPr>
        <w:t> </w:t>
      </w:r>
      <w:r>
        <w:rPr/>
        <w:t>not</w:t>
      </w:r>
      <w:r>
        <w:rPr>
          <w:spacing w:val="-3"/>
        </w:rPr>
        <w:t> </w:t>
      </w:r>
      <w:r>
        <w:rPr/>
        <w:t>under</w:t>
      </w:r>
      <w:r>
        <w:rPr>
          <w:spacing w:val="-2"/>
        </w:rPr>
        <w:t> </w:t>
      </w:r>
      <w:r>
        <w:rPr/>
        <w:t>arrest</w:t>
      </w:r>
      <w:r>
        <w:rPr>
          <w:spacing w:val="-3"/>
        </w:rPr>
        <w:t> </w:t>
      </w:r>
      <w:r>
        <w:rPr/>
        <w:t>at</w:t>
      </w:r>
      <w:r>
        <w:rPr>
          <w:spacing w:val="-3"/>
        </w:rPr>
        <w:t> </w:t>
      </w:r>
      <w:r>
        <w:rPr/>
        <w:t>the</w:t>
      </w:r>
      <w:r>
        <w:rPr>
          <w:spacing w:val="-2"/>
        </w:rPr>
        <w:t> </w:t>
      </w:r>
      <w:r>
        <w:rPr/>
        <w:t>time</w:t>
      </w:r>
      <w:r>
        <w:rPr>
          <w:spacing w:val="-2"/>
        </w:rPr>
        <w:t> </w:t>
      </w:r>
      <w:r>
        <w:rPr/>
        <w:t>he</w:t>
      </w:r>
      <w:r>
        <w:rPr>
          <w:spacing w:val="-2"/>
        </w:rPr>
        <w:t> </w:t>
      </w:r>
      <w:r>
        <w:rPr/>
        <w:t>made</w:t>
      </w:r>
      <w:r>
        <w:rPr>
          <w:spacing w:val="-3"/>
        </w:rPr>
        <w:t> </w:t>
      </w:r>
      <w:r>
        <w:rPr/>
        <w:t>the</w:t>
      </w:r>
      <w:r>
        <w:rPr>
          <w:spacing w:val="-3"/>
        </w:rPr>
        <w:t> </w:t>
      </w:r>
      <w:r>
        <w:rPr/>
        <w:t>statements</w:t>
      </w:r>
      <w:r>
        <w:rPr>
          <w:spacing w:val="-3"/>
        </w:rPr>
        <w:t> </w:t>
      </w:r>
      <w:r>
        <w:rPr/>
        <w:t>to</w:t>
      </w:r>
      <w:r>
        <w:rPr>
          <w:spacing w:val="-1"/>
        </w:rPr>
        <w:t> </w:t>
      </w:r>
      <w:r>
        <w:rPr/>
        <w:t>the</w:t>
      </w:r>
      <w:r>
        <w:rPr>
          <w:spacing w:val="-3"/>
        </w:rPr>
        <w:t> </w:t>
      </w:r>
      <w:r>
        <w:rPr/>
        <w:t>police.</w:t>
      </w:r>
      <w:r>
        <w:rPr>
          <w:spacing w:val="-2"/>
        </w:rPr>
        <w:t> </w:t>
      </w:r>
      <w:r>
        <w:rPr/>
        <w:t>The</w:t>
      </w:r>
      <w:r>
        <w:rPr>
          <w:spacing w:val="-2"/>
        </w:rPr>
        <w:t> </w:t>
      </w:r>
      <w:r>
        <w:rPr/>
        <w:t>court</w:t>
      </w:r>
      <w:r>
        <w:rPr>
          <w:spacing w:val="-3"/>
        </w:rPr>
        <w:t> </w:t>
      </w:r>
      <w:r>
        <w:rPr/>
        <w:t>also affirmed Defendant's sentence, finding it was not procedurally and substantively reasonable.</w:t>
      </w:r>
    </w:p>
    <w:p>
      <w:pPr>
        <w:pStyle w:val="BodyText"/>
      </w:pPr>
    </w:p>
    <w:p>
      <w:pPr>
        <w:pStyle w:val="BodyText"/>
      </w:pPr>
    </w:p>
    <w:p>
      <w:pPr>
        <w:pStyle w:val="BodyText"/>
        <w:ind w:left="119" w:right="6539"/>
      </w:pPr>
      <w:r>
        <w:rPr/>
        <w:t>California Courts of Appeal Opinion</w:t>
      </w:r>
      <w:r>
        <w:rPr>
          <w:spacing w:val="-9"/>
        </w:rPr>
        <w:t> </w:t>
      </w:r>
      <w:r>
        <w:rPr/>
        <w:t>Date:</w:t>
      </w:r>
      <w:r>
        <w:rPr>
          <w:spacing w:val="-10"/>
        </w:rPr>
        <w:t> </w:t>
      </w:r>
      <w:r>
        <w:rPr/>
        <w:t>April</w:t>
      </w:r>
      <w:r>
        <w:rPr>
          <w:spacing w:val="-10"/>
        </w:rPr>
        <w:t> </w:t>
      </w:r>
      <w:r>
        <w:rPr/>
        <w:t>13,</w:t>
      </w:r>
      <w:r>
        <w:rPr>
          <w:spacing w:val="-10"/>
        </w:rPr>
        <w:t> </w:t>
      </w:r>
      <w:r>
        <w:rPr/>
        <w:t>2022</w:t>
      </w:r>
    </w:p>
    <w:p>
      <w:pPr>
        <w:pStyle w:val="BodyText"/>
        <w:spacing w:before="11"/>
        <w:rPr>
          <w:sz w:val="21"/>
        </w:rPr>
      </w:pPr>
    </w:p>
    <w:p>
      <w:pPr>
        <w:pStyle w:val="BodyText"/>
        <w:spacing w:before="1"/>
        <w:ind w:left="119"/>
        <w:jc w:val="both"/>
      </w:pPr>
      <w:r>
        <w:rPr/>
        <w:t>Tagline:</w:t>
      </w:r>
      <w:r>
        <w:rPr>
          <w:spacing w:val="-7"/>
        </w:rPr>
        <w:t> </w:t>
      </w:r>
      <w:r>
        <w:rPr/>
        <w:t>Terry</w:t>
      </w:r>
      <w:r>
        <w:rPr>
          <w:spacing w:val="-7"/>
        </w:rPr>
        <w:t> </w:t>
      </w:r>
      <w:r>
        <w:rPr/>
        <w:t>Frisk</w:t>
      </w:r>
      <w:r>
        <w:rPr>
          <w:spacing w:val="-8"/>
        </w:rPr>
        <w:t> </w:t>
      </w:r>
      <w:r>
        <w:rPr/>
        <w:t>of</w:t>
      </w:r>
      <w:r>
        <w:rPr>
          <w:spacing w:val="-6"/>
        </w:rPr>
        <w:t> </w:t>
      </w:r>
      <w:r>
        <w:rPr/>
        <w:t>driver</w:t>
      </w:r>
      <w:r>
        <w:rPr>
          <w:spacing w:val="-8"/>
        </w:rPr>
        <w:t> </w:t>
      </w:r>
      <w:r>
        <w:rPr/>
        <w:t>during</w:t>
      </w:r>
      <w:r>
        <w:rPr>
          <w:spacing w:val="-8"/>
        </w:rPr>
        <w:t> </w:t>
      </w:r>
      <w:r>
        <w:rPr/>
        <w:t>a</w:t>
      </w:r>
      <w:r>
        <w:rPr>
          <w:spacing w:val="-5"/>
        </w:rPr>
        <w:t> </w:t>
      </w:r>
      <w:r>
        <w:rPr/>
        <w:t>traffic</w:t>
      </w:r>
      <w:r>
        <w:rPr>
          <w:spacing w:val="-9"/>
        </w:rPr>
        <w:t> </w:t>
      </w:r>
      <w:r>
        <w:rPr/>
        <w:t>stop</w:t>
      </w:r>
      <w:r>
        <w:rPr>
          <w:spacing w:val="-7"/>
        </w:rPr>
        <w:t> </w:t>
      </w:r>
      <w:r>
        <w:rPr/>
        <w:t>not</w:t>
      </w:r>
      <w:r>
        <w:rPr>
          <w:spacing w:val="-7"/>
        </w:rPr>
        <w:t> </w:t>
      </w:r>
      <w:r>
        <w:rPr/>
        <w:t>supported</w:t>
      </w:r>
      <w:r>
        <w:rPr>
          <w:spacing w:val="-7"/>
        </w:rPr>
        <w:t> </w:t>
      </w:r>
      <w:r>
        <w:rPr/>
        <w:t>by</w:t>
      </w:r>
      <w:r>
        <w:rPr>
          <w:spacing w:val="-5"/>
        </w:rPr>
        <w:t> </w:t>
      </w:r>
      <w:r>
        <w:rPr/>
        <w:t>reasonable</w:t>
      </w:r>
      <w:r>
        <w:rPr>
          <w:spacing w:val="-8"/>
        </w:rPr>
        <w:t> </w:t>
      </w:r>
      <w:r>
        <w:rPr/>
        <w:t>suspicion</w:t>
      </w:r>
      <w:r>
        <w:rPr>
          <w:spacing w:val="-7"/>
        </w:rPr>
        <w:t> </w:t>
      </w:r>
      <w:r>
        <w:rPr>
          <w:spacing w:val="-4"/>
        </w:rPr>
        <w:t>PAAD</w:t>
      </w:r>
    </w:p>
    <w:p>
      <w:pPr>
        <w:pStyle w:val="BodyText"/>
      </w:pPr>
    </w:p>
    <w:p>
      <w:pPr>
        <w:pStyle w:val="BodyText"/>
        <w:ind w:left="119" w:right="137"/>
      </w:pPr>
      <w:r>
        <w:rPr/>
        <w:t>Vacaville Officer Hill followed a car and noticed the license plate light and third brake light at the vehicle's back window appeared not to be working. Hill initiated a traffic stop. Pantoja was alone in the car. When Pantoja gave his name, Hill remembered Pantoja “had a history of violence and firearm possession,</w:t>
      </w:r>
      <w:r>
        <w:rPr>
          <w:spacing w:val="-3"/>
        </w:rPr>
        <w:t> </w:t>
      </w:r>
      <w:r>
        <w:rPr/>
        <w:t>and</w:t>
      </w:r>
      <w:r>
        <w:rPr>
          <w:spacing w:val="-3"/>
        </w:rPr>
        <w:t> </w:t>
      </w:r>
      <w:r>
        <w:rPr/>
        <w:t>he</w:t>
      </w:r>
      <w:r>
        <w:rPr>
          <w:spacing w:val="-3"/>
        </w:rPr>
        <w:t> </w:t>
      </w:r>
      <w:r>
        <w:rPr/>
        <w:t>was</w:t>
      </w:r>
      <w:r>
        <w:rPr>
          <w:spacing w:val="-3"/>
        </w:rPr>
        <w:t> </w:t>
      </w:r>
      <w:r>
        <w:rPr/>
        <w:t>at</w:t>
      </w:r>
      <w:r>
        <w:rPr>
          <w:spacing w:val="-1"/>
        </w:rPr>
        <w:t> </w:t>
      </w:r>
      <w:r>
        <w:rPr/>
        <w:t>the</w:t>
      </w:r>
      <w:r>
        <w:rPr>
          <w:spacing w:val="-2"/>
        </w:rPr>
        <w:t> </w:t>
      </w:r>
      <w:r>
        <w:rPr/>
        <w:t>time</w:t>
      </w:r>
      <w:r>
        <w:rPr>
          <w:spacing w:val="-3"/>
        </w:rPr>
        <w:t> </w:t>
      </w:r>
      <w:r>
        <w:rPr/>
        <w:t>an</w:t>
      </w:r>
      <w:r>
        <w:rPr>
          <w:spacing w:val="-2"/>
        </w:rPr>
        <w:t> </w:t>
      </w:r>
      <w:r>
        <w:rPr/>
        <w:t>investigative</w:t>
      </w:r>
      <w:r>
        <w:rPr>
          <w:spacing w:val="-2"/>
        </w:rPr>
        <w:t> </w:t>
      </w:r>
      <w:r>
        <w:rPr/>
        <w:t>lead</w:t>
      </w:r>
      <w:r>
        <w:rPr>
          <w:spacing w:val="-3"/>
        </w:rPr>
        <w:t> </w:t>
      </w:r>
      <w:r>
        <w:rPr/>
        <w:t>in</w:t>
      </w:r>
      <w:r>
        <w:rPr>
          <w:spacing w:val="-2"/>
        </w:rPr>
        <w:t> </w:t>
      </w:r>
      <w:r>
        <w:rPr/>
        <w:t>a</w:t>
      </w:r>
      <w:r>
        <w:rPr>
          <w:spacing w:val="-3"/>
        </w:rPr>
        <w:t> </w:t>
      </w:r>
      <w:r>
        <w:rPr/>
        <w:t>homicide.”</w:t>
      </w:r>
      <w:r>
        <w:rPr>
          <w:spacing w:val="-1"/>
        </w:rPr>
        <w:t> </w:t>
      </w:r>
      <w:r>
        <w:rPr/>
        <w:t>There</w:t>
      </w:r>
      <w:r>
        <w:rPr>
          <w:spacing w:val="-2"/>
        </w:rPr>
        <w:t> </w:t>
      </w:r>
      <w:r>
        <w:rPr/>
        <w:t>was</w:t>
      </w:r>
      <w:r>
        <w:rPr>
          <w:spacing w:val="-3"/>
        </w:rPr>
        <w:t> </w:t>
      </w:r>
      <w:r>
        <w:rPr/>
        <w:t>no</w:t>
      </w:r>
      <w:r>
        <w:rPr>
          <w:spacing w:val="-2"/>
        </w:rPr>
        <w:t> </w:t>
      </w:r>
      <w:r>
        <w:rPr/>
        <w:t>smell</w:t>
      </w:r>
      <w:r>
        <w:rPr>
          <w:spacing w:val="-2"/>
        </w:rPr>
        <w:t> </w:t>
      </w:r>
      <w:r>
        <w:rPr/>
        <w:t>of</w:t>
      </w:r>
      <w:r>
        <w:rPr>
          <w:spacing w:val="-3"/>
        </w:rPr>
        <w:t> </w:t>
      </w:r>
      <w:r>
        <w:rPr/>
        <w:t>marijuana and no contraband in plain view. Hill saw no signs that Pantoja was intoxicated. Hill ran a record check and learned Pantoja had a valid license and was not on probation or parole. Hill asked Pantoja if he</w:t>
      </w:r>
      <w:r>
        <w:rPr>
          <w:spacing w:val="40"/>
        </w:rPr>
        <w:t> </w:t>
      </w:r>
      <w:r>
        <w:rPr/>
        <w:t>could look in the vehicle for contraband. Pantoja declined. Hill then asked Pantoja to exit his car and put his hands behind his head because Hill was going to issue a citation for the lighting infractions. Pantoja</w:t>
      </w:r>
    </w:p>
    <w:p>
      <w:pPr>
        <w:spacing w:after="0"/>
        <w:sectPr>
          <w:pgSz w:w="12240" w:h="15840"/>
          <w:pgMar w:top="1400" w:bottom="280" w:left="1320" w:right="1320"/>
        </w:sectPr>
      </w:pPr>
    </w:p>
    <w:p>
      <w:pPr>
        <w:pStyle w:val="BodyText"/>
        <w:spacing w:before="40"/>
        <w:ind w:left="120" w:right="129"/>
      </w:pPr>
      <w:r>
        <w:rPr/>
        <w:t>did</w:t>
      </w:r>
      <w:r>
        <w:rPr>
          <w:spacing w:val="-4"/>
        </w:rPr>
        <w:t> </w:t>
      </w:r>
      <w:r>
        <w:rPr/>
        <w:t>not</w:t>
      </w:r>
      <w:r>
        <w:rPr>
          <w:spacing w:val="-4"/>
        </w:rPr>
        <w:t> </w:t>
      </w:r>
      <w:r>
        <w:rPr/>
        <w:t>make</w:t>
      </w:r>
      <w:r>
        <w:rPr>
          <w:spacing w:val="-3"/>
        </w:rPr>
        <w:t> </w:t>
      </w:r>
      <w:r>
        <w:rPr/>
        <w:t>any</w:t>
      </w:r>
      <w:r>
        <w:rPr>
          <w:spacing w:val="-4"/>
        </w:rPr>
        <w:t> </w:t>
      </w:r>
      <w:r>
        <w:rPr/>
        <w:t>furtive</w:t>
      </w:r>
      <w:r>
        <w:rPr>
          <w:spacing w:val="-3"/>
        </w:rPr>
        <w:t> </w:t>
      </w:r>
      <w:r>
        <w:rPr/>
        <w:t>gestures</w:t>
      </w:r>
      <w:r>
        <w:rPr>
          <w:spacing w:val="-3"/>
        </w:rPr>
        <w:t> </w:t>
      </w:r>
      <w:r>
        <w:rPr/>
        <w:t>or</w:t>
      </w:r>
      <w:r>
        <w:rPr>
          <w:spacing w:val="-4"/>
        </w:rPr>
        <w:t> </w:t>
      </w:r>
      <w:r>
        <w:rPr/>
        <w:t>sudden</w:t>
      </w:r>
      <w:r>
        <w:rPr>
          <w:spacing w:val="-3"/>
        </w:rPr>
        <w:t> </w:t>
      </w:r>
      <w:r>
        <w:rPr/>
        <w:t>movements.</w:t>
      </w:r>
      <w:r>
        <w:rPr>
          <w:spacing w:val="-4"/>
        </w:rPr>
        <w:t> </w:t>
      </w:r>
      <w:r>
        <w:rPr/>
        <w:t>As</w:t>
      </w:r>
      <w:r>
        <w:rPr>
          <w:spacing w:val="-2"/>
        </w:rPr>
        <w:t> </w:t>
      </w:r>
      <w:r>
        <w:rPr/>
        <w:t>Hill</w:t>
      </w:r>
      <w:r>
        <w:rPr>
          <w:spacing w:val="-3"/>
        </w:rPr>
        <w:t> </w:t>
      </w:r>
      <w:r>
        <w:rPr/>
        <w:t>patted</w:t>
      </w:r>
      <w:r>
        <w:rPr>
          <w:spacing w:val="-3"/>
        </w:rPr>
        <w:t> </w:t>
      </w:r>
      <w:r>
        <w:rPr/>
        <w:t>Pantoja’s</w:t>
      </w:r>
      <w:r>
        <w:rPr>
          <w:spacing w:val="-4"/>
        </w:rPr>
        <w:t> </w:t>
      </w:r>
      <w:r>
        <w:rPr/>
        <w:t>waistband</w:t>
      </w:r>
      <w:r>
        <w:rPr>
          <w:spacing w:val="-4"/>
        </w:rPr>
        <w:t> </w:t>
      </w:r>
      <w:r>
        <w:rPr/>
        <w:t>area,</w:t>
      </w:r>
      <w:r>
        <w:rPr>
          <w:spacing w:val="-4"/>
        </w:rPr>
        <w:t> </w:t>
      </w:r>
      <w:r>
        <w:rPr/>
        <w:t>he found a revolver. Pantoja was arrested.</w:t>
      </w:r>
    </w:p>
    <w:p>
      <w:pPr>
        <w:pStyle w:val="BodyText"/>
      </w:pPr>
    </w:p>
    <w:p>
      <w:pPr>
        <w:pStyle w:val="BodyText"/>
        <w:ind w:left="120" w:right="129"/>
      </w:pPr>
      <w:r>
        <w:rPr/>
        <w:t>The</w:t>
      </w:r>
      <w:r>
        <w:rPr>
          <w:spacing w:val="-3"/>
        </w:rPr>
        <w:t> </w:t>
      </w:r>
      <w:r>
        <w:rPr/>
        <w:t>trial</w:t>
      </w:r>
      <w:r>
        <w:rPr>
          <w:spacing w:val="-3"/>
        </w:rPr>
        <w:t> </w:t>
      </w:r>
      <w:r>
        <w:rPr/>
        <w:t>court</w:t>
      </w:r>
      <w:r>
        <w:rPr>
          <w:spacing w:val="-4"/>
        </w:rPr>
        <w:t> </w:t>
      </w:r>
      <w:r>
        <w:rPr/>
        <w:t>granted</w:t>
      </w:r>
      <w:r>
        <w:rPr>
          <w:spacing w:val="-3"/>
        </w:rPr>
        <w:t> </w:t>
      </w:r>
      <w:r>
        <w:rPr/>
        <w:t>Pantoja’s</w:t>
      </w:r>
      <w:r>
        <w:rPr>
          <w:spacing w:val="-4"/>
        </w:rPr>
        <w:t> </w:t>
      </w:r>
      <w:r>
        <w:rPr/>
        <w:t>motion</w:t>
      </w:r>
      <w:r>
        <w:rPr>
          <w:spacing w:val="-4"/>
        </w:rPr>
        <w:t> </w:t>
      </w:r>
      <w:r>
        <w:rPr/>
        <w:t>to</w:t>
      </w:r>
      <w:r>
        <w:rPr>
          <w:spacing w:val="-3"/>
        </w:rPr>
        <w:t> </w:t>
      </w:r>
      <w:r>
        <w:rPr/>
        <w:t>suppress,</w:t>
      </w:r>
      <w:r>
        <w:rPr>
          <w:spacing w:val="-3"/>
        </w:rPr>
        <w:t> </w:t>
      </w:r>
      <w:r>
        <w:rPr/>
        <w:t>explaining:</w:t>
      </w:r>
      <w:r>
        <w:rPr>
          <w:spacing w:val="-4"/>
        </w:rPr>
        <w:t> </w:t>
      </w:r>
      <w:r>
        <w:rPr/>
        <w:t>“[T]he</w:t>
      </w:r>
      <w:r>
        <w:rPr>
          <w:spacing w:val="-3"/>
        </w:rPr>
        <w:t> </w:t>
      </w:r>
      <w:r>
        <w:rPr/>
        <w:t>officer</w:t>
      </w:r>
      <w:r>
        <w:rPr>
          <w:spacing w:val="-3"/>
        </w:rPr>
        <w:t> </w:t>
      </w:r>
      <w:r>
        <w:rPr/>
        <w:t>…</w:t>
      </w:r>
      <w:r>
        <w:rPr>
          <w:spacing w:val="-4"/>
        </w:rPr>
        <w:t> </w:t>
      </w:r>
      <w:r>
        <w:rPr/>
        <w:t>didn’t</w:t>
      </w:r>
      <w:r>
        <w:rPr>
          <w:spacing w:val="-3"/>
        </w:rPr>
        <w:t> </w:t>
      </w:r>
      <w:r>
        <w:rPr/>
        <w:t>have</w:t>
      </w:r>
      <w:r>
        <w:rPr>
          <w:spacing w:val="-3"/>
        </w:rPr>
        <w:t> </w:t>
      </w:r>
      <w:r>
        <w:rPr/>
        <w:t>any</w:t>
      </w:r>
      <w:r>
        <w:rPr>
          <w:spacing w:val="-4"/>
        </w:rPr>
        <w:t> </w:t>
      </w:r>
      <w:r>
        <w:rPr/>
        <w:t>specific or</w:t>
      </w:r>
      <w:r>
        <w:rPr>
          <w:spacing w:val="-3"/>
        </w:rPr>
        <w:t> </w:t>
      </w:r>
      <w:r>
        <w:rPr/>
        <w:t>articulable</w:t>
      </w:r>
      <w:r>
        <w:rPr>
          <w:spacing w:val="-2"/>
        </w:rPr>
        <w:t> </w:t>
      </w:r>
      <w:r>
        <w:rPr/>
        <w:t>facts</w:t>
      </w:r>
      <w:r>
        <w:rPr>
          <w:spacing w:val="-1"/>
        </w:rPr>
        <w:t> </w:t>
      </w:r>
      <w:r>
        <w:rPr/>
        <w:t>to</w:t>
      </w:r>
      <w:r>
        <w:rPr>
          <w:spacing w:val="-2"/>
        </w:rPr>
        <w:t> </w:t>
      </w:r>
      <w:r>
        <w:rPr/>
        <w:t>believe</w:t>
      </w:r>
      <w:r>
        <w:rPr>
          <w:spacing w:val="-3"/>
        </w:rPr>
        <w:t> </w:t>
      </w:r>
      <w:r>
        <w:rPr/>
        <w:t>that</w:t>
      </w:r>
      <w:r>
        <w:rPr>
          <w:spacing w:val="-2"/>
        </w:rPr>
        <w:t> </w:t>
      </w:r>
      <w:r>
        <w:rPr/>
        <w:t>this</w:t>
      </w:r>
      <w:r>
        <w:rPr>
          <w:spacing w:val="-3"/>
        </w:rPr>
        <w:t> </w:t>
      </w:r>
      <w:r>
        <w:rPr/>
        <w:t>individual</w:t>
      </w:r>
      <w:r>
        <w:rPr>
          <w:spacing w:val="-3"/>
        </w:rPr>
        <w:t> </w:t>
      </w:r>
      <w:r>
        <w:rPr/>
        <w:t>was</w:t>
      </w:r>
      <w:r>
        <w:rPr>
          <w:spacing w:val="-1"/>
        </w:rPr>
        <w:t> </w:t>
      </w:r>
      <w:r>
        <w:rPr/>
        <w:t>presently</w:t>
      </w:r>
      <w:r>
        <w:rPr>
          <w:spacing w:val="-2"/>
        </w:rPr>
        <w:t> </w:t>
      </w:r>
      <w:r>
        <w:rPr/>
        <w:t>armed</w:t>
      </w:r>
      <w:r>
        <w:rPr>
          <w:spacing w:val="-3"/>
        </w:rPr>
        <w:t> </w:t>
      </w:r>
      <w:r>
        <w:rPr/>
        <w:t>or</w:t>
      </w:r>
      <w:r>
        <w:rPr>
          <w:spacing w:val="-2"/>
        </w:rPr>
        <w:t> </w:t>
      </w:r>
      <w:r>
        <w:rPr/>
        <w:t>dangerous.</w:t>
      </w:r>
      <w:r>
        <w:rPr>
          <w:spacing w:val="-3"/>
        </w:rPr>
        <w:t> </w:t>
      </w:r>
      <w:r>
        <w:rPr/>
        <w:t>The</w:t>
      </w:r>
      <w:r>
        <w:rPr>
          <w:spacing w:val="-2"/>
        </w:rPr>
        <w:t> </w:t>
      </w:r>
      <w:r>
        <w:rPr/>
        <w:t>court</w:t>
      </w:r>
      <w:r>
        <w:rPr>
          <w:spacing w:val="-3"/>
        </w:rPr>
        <w:t> </w:t>
      </w:r>
      <w:r>
        <w:rPr/>
        <w:t>of</w:t>
      </w:r>
      <w:r>
        <w:rPr>
          <w:spacing w:val="-3"/>
        </w:rPr>
        <w:t> </w:t>
      </w:r>
      <w:r>
        <w:rPr/>
        <w:t>appeal affirmed. An officer’s knowledge of a suspect’s past arrests or convictions is inadequate to furnish reasonable suspicion as is the knowledge that a suspect is merely under investigation.</w:t>
      </w:r>
    </w:p>
    <w:p>
      <w:pPr>
        <w:pStyle w:val="BodyText"/>
      </w:pPr>
    </w:p>
    <w:p>
      <w:pPr>
        <w:pStyle w:val="BodyText"/>
      </w:pPr>
    </w:p>
    <w:p>
      <w:pPr>
        <w:pStyle w:val="Heading2"/>
      </w:pPr>
      <w:r>
        <w:rPr/>
        <w:t>Barney</w:t>
      </w:r>
      <w:r>
        <w:rPr>
          <w:spacing w:val="-7"/>
        </w:rPr>
        <w:t> </w:t>
      </w:r>
      <w:r>
        <w:rPr/>
        <w:t>v.</w:t>
      </w:r>
      <w:r>
        <w:rPr>
          <w:spacing w:val="-6"/>
        </w:rPr>
        <w:t> </w:t>
      </w:r>
      <w:r>
        <w:rPr>
          <w:spacing w:val="-2"/>
        </w:rPr>
        <w:t>State</w:t>
      </w:r>
    </w:p>
    <w:p>
      <w:pPr>
        <w:pStyle w:val="BodyText"/>
        <w:ind w:left="120" w:right="6539"/>
      </w:pPr>
      <w:r>
        <w:rPr/>
        <w:t>Wyoming Supreme Court Opinion</w:t>
      </w:r>
      <w:r>
        <w:rPr>
          <w:spacing w:val="-9"/>
        </w:rPr>
        <w:t> </w:t>
      </w:r>
      <w:r>
        <w:rPr/>
        <w:t>Date:</w:t>
      </w:r>
      <w:r>
        <w:rPr>
          <w:spacing w:val="-10"/>
        </w:rPr>
        <w:t> </w:t>
      </w:r>
      <w:r>
        <w:rPr/>
        <w:t>April</w:t>
      </w:r>
      <w:r>
        <w:rPr>
          <w:spacing w:val="-10"/>
        </w:rPr>
        <w:t> </w:t>
      </w:r>
      <w:r>
        <w:rPr/>
        <w:t>11,</w:t>
      </w:r>
      <w:r>
        <w:rPr>
          <w:spacing w:val="-10"/>
        </w:rPr>
        <w:t> </w:t>
      </w:r>
      <w:r>
        <w:rPr/>
        <w:t>2022</w:t>
      </w:r>
    </w:p>
    <w:p>
      <w:pPr>
        <w:pStyle w:val="BodyText"/>
      </w:pPr>
    </w:p>
    <w:p>
      <w:pPr>
        <w:pStyle w:val="BodyText"/>
        <w:ind w:left="120"/>
      </w:pPr>
      <w:r>
        <w:rPr/>
        <w:t>Tag</w:t>
      </w:r>
      <w:r>
        <w:rPr>
          <w:spacing w:val="-10"/>
        </w:rPr>
        <w:t> </w:t>
      </w:r>
      <w:r>
        <w:rPr/>
        <w:t>Line:</w:t>
      </w:r>
      <w:r>
        <w:rPr>
          <w:spacing w:val="-9"/>
        </w:rPr>
        <w:t> </w:t>
      </w:r>
      <w:r>
        <w:rPr/>
        <w:t>Attenuation</w:t>
      </w:r>
      <w:r>
        <w:rPr>
          <w:spacing w:val="-8"/>
        </w:rPr>
        <w:t> </w:t>
      </w:r>
      <w:r>
        <w:rPr/>
        <w:t>doctrine</w:t>
      </w:r>
      <w:r>
        <w:rPr>
          <w:spacing w:val="-9"/>
        </w:rPr>
        <w:t> </w:t>
      </w:r>
      <w:r>
        <w:rPr/>
        <w:t>applied</w:t>
      </w:r>
      <w:r>
        <w:rPr>
          <w:spacing w:val="-9"/>
        </w:rPr>
        <w:t> </w:t>
      </w:r>
      <w:r>
        <w:rPr/>
        <w:t>to</w:t>
      </w:r>
      <w:r>
        <w:rPr>
          <w:spacing w:val="-7"/>
        </w:rPr>
        <w:t> </w:t>
      </w:r>
      <w:r>
        <w:rPr/>
        <w:t>prevent</w:t>
      </w:r>
      <w:r>
        <w:rPr>
          <w:spacing w:val="-9"/>
        </w:rPr>
        <w:t> </w:t>
      </w:r>
      <w:r>
        <w:rPr/>
        <w:t>suppression</w:t>
      </w:r>
      <w:r>
        <w:rPr>
          <w:spacing w:val="-9"/>
        </w:rPr>
        <w:t> </w:t>
      </w:r>
      <w:r>
        <w:rPr/>
        <w:t>under</w:t>
      </w:r>
      <w:r>
        <w:rPr>
          <w:spacing w:val="-10"/>
        </w:rPr>
        <w:t> </w:t>
      </w:r>
      <w:r>
        <w:rPr/>
        <w:t>the</w:t>
      </w:r>
      <w:r>
        <w:rPr>
          <w:spacing w:val="-9"/>
        </w:rPr>
        <w:t> </w:t>
      </w:r>
      <w:r>
        <w:rPr/>
        <w:t>exclusionary</w:t>
      </w:r>
      <w:r>
        <w:rPr>
          <w:spacing w:val="-9"/>
        </w:rPr>
        <w:t> </w:t>
      </w:r>
      <w:r>
        <w:rPr>
          <w:spacing w:val="-4"/>
        </w:rPr>
        <w:t>rule</w:t>
      </w:r>
    </w:p>
    <w:p>
      <w:pPr>
        <w:pStyle w:val="BodyText"/>
      </w:pPr>
    </w:p>
    <w:p>
      <w:pPr>
        <w:pStyle w:val="BodyText"/>
        <w:ind w:left="120" w:right="156"/>
      </w:pPr>
      <w:r>
        <w:rPr/>
        <w:t>The</w:t>
      </w:r>
      <w:r>
        <w:rPr>
          <w:spacing w:val="-3"/>
        </w:rPr>
        <w:t> </w:t>
      </w:r>
      <w:r>
        <w:rPr/>
        <w:t>Supreme</w:t>
      </w:r>
      <w:r>
        <w:rPr>
          <w:spacing w:val="-3"/>
        </w:rPr>
        <w:t> </w:t>
      </w:r>
      <w:r>
        <w:rPr/>
        <w:t>Court</w:t>
      </w:r>
      <w:r>
        <w:rPr>
          <w:spacing w:val="-4"/>
        </w:rPr>
        <w:t> </w:t>
      </w:r>
      <w:r>
        <w:rPr/>
        <w:t>affirmed</w:t>
      </w:r>
      <w:r>
        <w:rPr>
          <w:spacing w:val="-4"/>
        </w:rPr>
        <w:t> </w:t>
      </w:r>
      <w:r>
        <w:rPr/>
        <w:t>Defendant's</w:t>
      </w:r>
      <w:r>
        <w:rPr>
          <w:spacing w:val="-4"/>
        </w:rPr>
        <w:t> </w:t>
      </w:r>
      <w:r>
        <w:rPr/>
        <w:t>conviction</w:t>
      </w:r>
      <w:r>
        <w:rPr>
          <w:spacing w:val="-3"/>
        </w:rPr>
        <w:t> </w:t>
      </w:r>
      <w:r>
        <w:rPr/>
        <w:t>of</w:t>
      </w:r>
      <w:r>
        <w:rPr>
          <w:spacing w:val="-4"/>
        </w:rPr>
        <w:t> </w:t>
      </w:r>
      <w:r>
        <w:rPr/>
        <w:t>possession</w:t>
      </w:r>
      <w:r>
        <w:rPr>
          <w:spacing w:val="-5"/>
        </w:rPr>
        <w:t> </w:t>
      </w:r>
      <w:r>
        <w:rPr/>
        <w:t>of</w:t>
      </w:r>
      <w:r>
        <w:rPr>
          <w:spacing w:val="-4"/>
        </w:rPr>
        <w:t> </w:t>
      </w:r>
      <w:r>
        <w:rPr/>
        <w:t>marijuana,</w:t>
      </w:r>
      <w:r>
        <w:rPr>
          <w:spacing w:val="-4"/>
        </w:rPr>
        <w:t> </w:t>
      </w:r>
      <w:r>
        <w:rPr/>
        <w:t>aggravated</w:t>
      </w:r>
      <w:r>
        <w:rPr>
          <w:spacing w:val="-4"/>
        </w:rPr>
        <w:t> </w:t>
      </w:r>
      <w:r>
        <w:rPr/>
        <w:t>fleeing</w:t>
      </w:r>
      <w:r>
        <w:rPr>
          <w:spacing w:val="-3"/>
        </w:rPr>
        <w:t> </w:t>
      </w:r>
      <w:r>
        <w:rPr/>
        <w:t>or attempting to elude, reckless endangering, and interference with a peace officer, holding that the district court did not err in denying Defendant's motion to suppress.</w:t>
      </w:r>
    </w:p>
    <w:p>
      <w:pPr>
        <w:pStyle w:val="BodyText"/>
      </w:pPr>
    </w:p>
    <w:p>
      <w:pPr>
        <w:pStyle w:val="BodyText"/>
        <w:ind w:left="120"/>
      </w:pPr>
      <w:r>
        <w:rPr/>
        <w:t>Defendant</w:t>
      </w:r>
      <w:r>
        <w:rPr>
          <w:spacing w:val="-3"/>
        </w:rPr>
        <w:t> </w:t>
      </w:r>
      <w:r>
        <w:rPr/>
        <w:t>pleaded</w:t>
      </w:r>
      <w:r>
        <w:rPr>
          <w:spacing w:val="-3"/>
        </w:rPr>
        <w:t> </w:t>
      </w:r>
      <w:r>
        <w:rPr/>
        <w:t>guilty</w:t>
      </w:r>
      <w:r>
        <w:rPr>
          <w:spacing w:val="-3"/>
        </w:rPr>
        <w:t> </w:t>
      </w:r>
      <w:r>
        <w:rPr/>
        <w:t>to</w:t>
      </w:r>
      <w:r>
        <w:rPr>
          <w:spacing w:val="-3"/>
        </w:rPr>
        <w:t> </w:t>
      </w:r>
      <w:r>
        <w:rPr/>
        <w:t>the</w:t>
      </w:r>
      <w:r>
        <w:rPr>
          <w:spacing w:val="-3"/>
        </w:rPr>
        <w:t> </w:t>
      </w:r>
      <w:r>
        <w:rPr/>
        <w:t>offenses,</w:t>
      </w:r>
      <w:r>
        <w:rPr>
          <w:spacing w:val="-4"/>
        </w:rPr>
        <w:t> </w:t>
      </w:r>
      <w:r>
        <w:rPr/>
        <w:t>conditioned</w:t>
      </w:r>
      <w:r>
        <w:rPr>
          <w:spacing w:val="-4"/>
        </w:rPr>
        <w:t> </w:t>
      </w:r>
      <w:r>
        <w:rPr/>
        <w:t>on</w:t>
      </w:r>
      <w:r>
        <w:rPr>
          <w:spacing w:val="-3"/>
        </w:rPr>
        <w:t> </w:t>
      </w:r>
      <w:r>
        <w:rPr/>
        <w:t>his</w:t>
      </w:r>
      <w:r>
        <w:rPr>
          <w:spacing w:val="-4"/>
        </w:rPr>
        <w:t> </w:t>
      </w:r>
      <w:r>
        <w:rPr/>
        <w:t>right</w:t>
      </w:r>
      <w:r>
        <w:rPr>
          <w:spacing w:val="-3"/>
        </w:rPr>
        <w:t> </w:t>
      </w:r>
      <w:r>
        <w:rPr/>
        <w:t>to</w:t>
      </w:r>
      <w:r>
        <w:rPr>
          <w:spacing w:val="-3"/>
        </w:rPr>
        <w:t> </w:t>
      </w:r>
      <w:r>
        <w:rPr/>
        <w:t>appeal</w:t>
      </w:r>
      <w:r>
        <w:rPr>
          <w:spacing w:val="-3"/>
        </w:rPr>
        <w:t> </w:t>
      </w:r>
      <w:r>
        <w:rPr/>
        <w:t>the</w:t>
      </w:r>
      <w:r>
        <w:rPr>
          <w:spacing w:val="-3"/>
        </w:rPr>
        <w:t> </w:t>
      </w:r>
      <w:r>
        <w:rPr/>
        <w:t>denial</w:t>
      </w:r>
      <w:r>
        <w:rPr>
          <w:spacing w:val="-3"/>
        </w:rPr>
        <w:t> </w:t>
      </w:r>
      <w:r>
        <w:rPr/>
        <w:t>of</w:t>
      </w:r>
      <w:r>
        <w:rPr>
          <w:spacing w:val="-4"/>
        </w:rPr>
        <w:t> </w:t>
      </w:r>
      <w:r>
        <w:rPr/>
        <w:t>his</w:t>
      </w:r>
      <w:r>
        <w:rPr>
          <w:spacing w:val="-2"/>
        </w:rPr>
        <w:t> </w:t>
      </w:r>
      <w:r>
        <w:rPr/>
        <w:t>motion</w:t>
      </w:r>
      <w:r>
        <w:rPr>
          <w:spacing w:val="-4"/>
        </w:rPr>
        <w:t> </w:t>
      </w:r>
      <w:r>
        <w:rPr/>
        <w:t>to suppress the fruits of a traffic stop on the ground that the stop violated the Fourth Amendment. On appeal, the parties disputed whether Defendant waived his constitutional claim by filing an untimely motion to suppress. The Supreme Court affirmed, holding (1) Defendant did not waive his Fourth Amendment claim; and (2) the district court did not err in denying Defendant's motion to suppress.</w:t>
      </w:r>
    </w:p>
    <w:p>
      <w:pPr>
        <w:spacing w:after="0"/>
        <w:sectPr>
          <w:pgSz w:w="12240" w:h="15840"/>
          <w:pgMar w:top="1400" w:bottom="280" w:left="1320" w:right="1320"/>
        </w:sectPr>
      </w:pPr>
    </w:p>
    <w:p>
      <w:pPr>
        <w:pStyle w:val="BodyText"/>
        <w:spacing w:before="40"/>
        <w:ind w:left="120"/>
      </w:pPr>
      <w:bookmarkStart w:name="CASES  22APR2022" w:id="15"/>
      <w:bookmarkEnd w:id="15"/>
      <w:r>
        <w:rPr/>
      </w:r>
      <w:r>
        <w:rPr/>
        <w:t>CASES</w:t>
      </w:r>
      <w:r>
        <w:rPr>
          <w:spacing w:val="42"/>
        </w:rPr>
        <w:t> </w:t>
      </w:r>
      <w:r>
        <w:rPr>
          <w:spacing w:val="-2"/>
        </w:rPr>
        <w:t>22APR2022</w:t>
      </w:r>
    </w:p>
    <w:p>
      <w:pPr>
        <w:pStyle w:val="BodyText"/>
        <w:spacing w:before="12"/>
        <w:rPr>
          <w:sz w:val="21"/>
        </w:rPr>
      </w:pPr>
    </w:p>
    <w:p>
      <w:pPr>
        <w:pStyle w:val="BodyText"/>
        <w:ind w:left="120"/>
      </w:pPr>
      <w:r>
        <w:rPr/>
        <w:t>United</w:t>
      </w:r>
      <w:r>
        <w:rPr>
          <w:spacing w:val="-10"/>
        </w:rPr>
        <w:t> </w:t>
      </w:r>
      <w:r>
        <w:rPr/>
        <w:t>States</w:t>
      </w:r>
      <w:r>
        <w:rPr>
          <w:spacing w:val="-9"/>
        </w:rPr>
        <w:t> </w:t>
      </w:r>
      <w:r>
        <w:rPr/>
        <w:t>v.</w:t>
      </w:r>
      <w:r>
        <w:rPr>
          <w:spacing w:val="-10"/>
        </w:rPr>
        <w:t> </w:t>
      </w:r>
      <w:r>
        <w:rPr/>
        <w:t>Ochoa-</w:t>
      </w:r>
      <w:r>
        <w:rPr>
          <w:spacing w:val="-2"/>
        </w:rPr>
        <w:t>Lopez</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April 20, 2022</w:t>
      </w:r>
    </w:p>
    <w:p>
      <w:pPr>
        <w:pStyle w:val="BodyText"/>
        <w:spacing w:before="1"/>
      </w:pPr>
    </w:p>
    <w:p>
      <w:pPr>
        <w:pStyle w:val="BodyText"/>
        <w:ind w:left="120"/>
      </w:pPr>
      <w:r>
        <w:rPr>
          <w:spacing w:val="-2"/>
        </w:rPr>
        <w:t>Tagline:</w:t>
      </w:r>
    </w:p>
    <w:p>
      <w:pPr>
        <w:pStyle w:val="BodyText"/>
        <w:spacing w:before="11"/>
        <w:rPr>
          <w:sz w:val="21"/>
        </w:rPr>
      </w:pPr>
    </w:p>
    <w:p>
      <w:pPr>
        <w:pStyle w:val="BodyText"/>
        <w:ind w:left="119" w:right="152"/>
      </w:pPr>
      <w:r>
        <w:rPr/>
        <w:t>The FBI conducted extensive surveillance, made more than 10 controlled purchases of heroin from Lottie, and secured court orders authorizing the interception of Lottie’s cellphone communications. Agents learned that Lottie agreed to a large heroin purchase. The supplier, who had recently suffered a leg injury, planned to arrive at a Rockford location to complete the transaction. To prepare for the deal, Lottie went to houses where he stashed drugs and money before returning to his residence. Shortly after, a white Corolla pulled into his driveway for 10-15 minutes before leaving. Law-enforcement officers followed the car and pulled it over after observing two traffic violations. Ochoa-Lopez was the driver;</w:t>
      </w:r>
      <w:r>
        <w:rPr>
          <w:spacing w:val="-3"/>
        </w:rPr>
        <w:t> </w:t>
      </w:r>
      <w:r>
        <w:rPr/>
        <w:t>the</w:t>
      </w:r>
      <w:r>
        <w:rPr>
          <w:spacing w:val="-3"/>
        </w:rPr>
        <w:t> </w:t>
      </w:r>
      <w:r>
        <w:rPr/>
        <w:t>suspected</w:t>
      </w:r>
      <w:r>
        <w:rPr>
          <w:spacing w:val="-3"/>
        </w:rPr>
        <w:t> </w:t>
      </w:r>
      <w:r>
        <w:rPr/>
        <w:t>supplier</w:t>
      </w:r>
      <w:r>
        <w:rPr>
          <w:spacing w:val="-3"/>
        </w:rPr>
        <w:t> </w:t>
      </w:r>
      <w:r>
        <w:rPr/>
        <w:t>was</w:t>
      </w:r>
      <w:r>
        <w:rPr>
          <w:spacing w:val="-3"/>
        </w:rPr>
        <w:t> </w:t>
      </w:r>
      <w:r>
        <w:rPr/>
        <w:t>the</w:t>
      </w:r>
      <w:r>
        <w:rPr>
          <w:spacing w:val="-3"/>
        </w:rPr>
        <w:t> </w:t>
      </w:r>
      <w:r>
        <w:rPr/>
        <w:t>passenger.</w:t>
      </w:r>
      <w:r>
        <w:rPr>
          <w:spacing w:val="-3"/>
        </w:rPr>
        <w:t> </w:t>
      </w:r>
      <w:r>
        <w:rPr/>
        <w:t>One</w:t>
      </w:r>
      <w:r>
        <w:rPr>
          <w:spacing w:val="-3"/>
        </w:rPr>
        <w:t> </w:t>
      </w:r>
      <w:r>
        <w:rPr/>
        <w:t>officer</w:t>
      </w:r>
      <w:r>
        <w:rPr>
          <w:spacing w:val="-2"/>
        </w:rPr>
        <w:t> </w:t>
      </w:r>
      <w:r>
        <w:rPr/>
        <w:t>noticed</w:t>
      </w:r>
      <w:r>
        <w:rPr>
          <w:spacing w:val="-2"/>
        </w:rPr>
        <w:t> </w:t>
      </w:r>
      <w:r>
        <w:rPr/>
        <w:t>that</w:t>
      </w:r>
      <w:r>
        <w:rPr>
          <w:spacing w:val="-2"/>
        </w:rPr>
        <w:t> </w:t>
      </w:r>
      <w:r>
        <w:rPr/>
        <w:t>the</w:t>
      </w:r>
      <w:r>
        <w:rPr>
          <w:spacing w:val="-2"/>
        </w:rPr>
        <w:t> </w:t>
      </w:r>
      <w:r>
        <w:rPr/>
        <w:t>passenger</w:t>
      </w:r>
      <w:r>
        <w:rPr>
          <w:spacing w:val="-3"/>
        </w:rPr>
        <w:t> </w:t>
      </w:r>
      <w:r>
        <w:rPr/>
        <w:t>had</w:t>
      </w:r>
      <w:r>
        <w:rPr>
          <w:spacing w:val="-3"/>
        </w:rPr>
        <w:t> </w:t>
      </w:r>
      <w:r>
        <w:rPr/>
        <w:t>a</w:t>
      </w:r>
      <w:r>
        <w:rPr>
          <w:spacing w:val="-3"/>
        </w:rPr>
        <w:t> </w:t>
      </w:r>
      <w:r>
        <w:rPr/>
        <w:t>leg</w:t>
      </w:r>
      <w:r>
        <w:rPr>
          <w:spacing w:val="-3"/>
        </w:rPr>
        <w:t> </w:t>
      </w:r>
      <w:r>
        <w:rPr/>
        <w:t>injury that required the use of an assistive device. Ochoa-Lopez claimed the two men were transporting the</w:t>
      </w:r>
      <w:r>
        <w:rPr/>
        <w:t> car for a company. Agents searched the vehicle and discovered a backpack containing $47,000 in cash.</w:t>
      </w:r>
    </w:p>
    <w:p>
      <w:pPr>
        <w:pStyle w:val="BodyText"/>
        <w:spacing w:before="1"/>
      </w:pPr>
    </w:p>
    <w:p>
      <w:pPr>
        <w:pStyle w:val="BodyText"/>
        <w:ind w:left="119" w:right="124"/>
      </w:pPr>
      <w:r>
        <w:rPr/>
        <w:t>The Seventh Circuit affirmed the denial of a motion to suppress the evidence recovered during the warrantless search of the car. The agents had probable cause to search the car; based on the totality of the</w:t>
      </w:r>
      <w:r>
        <w:rPr>
          <w:spacing w:val="-3"/>
        </w:rPr>
        <w:t> </w:t>
      </w:r>
      <w:r>
        <w:rPr/>
        <w:t>circumstances,</w:t>
      </w:r>
      <w:r>
        <w:rPr>
          <w:spacing w:val="-4"/>
        </w:rPr>
        <w:t> </w:t>
      </w:r>
      <w:r>
        <w:rPr/>
        <w:t>there</w:t>
      </w:r>
      <w:r>
        <w:rPr>
          <w:spacing w:val="-3"/>
        </w:rPr>
        <w:t> </w:t>
      </w:r>
      <w:r>
        <w:rPr/>
        <w:t>was</w:t>
      </w:r>
      <w:r>
        <w:rPr>
          <w:spacing w:val="-4"/>
        </w:rPr>
        <w:t> </w:t>
      </w:r>
      <w:r>
        <w:rPr/>
        <w:t>a</w:t>
      </w:r>
      <w:r>
        <w:rPr>
          <w:spacing w:val="-4"/>
        </w:rPr>
        <w:t> </w:t>
      </w:r>
      <w:r>
        <w:rPr/>
        <w:t>“fair</w:t>
      </w:r>
      <w:r>
        <w:rPr>
          <w:spacing w:val="-4"/>
        </w:rPr>
        <w:t> </w:t>
      </w:r>
      <w:r>
        <w:rPr/>
        <w:t>probability</w:t>
      </w:r>
      <w:r>
        <w:rPr>
          <w:spacing w:val="-3"/>
        </w:rPr>
        <w:t> </w:t>
      </w:r>
      <w:r>
        <w:rPr/>
        <w:t>that</w:t>
      </w:r>
      <w:r>
        <w:rPr>
          <w:spacing w:val="-3"/>
        </w:rPr>
        <w:t> </w:t>
      </w:r>
      <w:r>
        <w:rPr/>
        <w:t>contraband</w:t>
      </w:r>
      <w:r>
        <w:rPr>
          <w:spacing w:val="-4"/>
        </w:rPr>
        <w:t> </w:t>
      </w:r>
      <w:r>
        <w:rPr/>
        <w:t>or</w:t>
      </w:r>
      <w:r>
        <w:rPr>
          <w:spacing w:val="-3"/>
        </w:rPr>
        <w:t> </w:t>
      </w:r>
      <w:r>
        <w:rPr/>
        <w:t>evidence</w:t>
      </w:r>
      <w:r>
        <w:rPr>
          <w:spacing w:val="-3"/>
        </w:rPr>
        <w:t> </w:t>
      </w:r>
      <w:r>
        <w:rPr/>
        <w:t>of</w:t>
      </w:r>
      <w:r>
        <w:rPr>
          <w:spacing w:val="-3"/>
        </w:rPr>
        <w:t> </w:t>
      </w:r>
      <w:r>
        <w:rPr/>
        <w:t>a</w:t>
      </w:r>
      <w:r>
        <w:rPr>
          <w:spacing w:val="-4"/>
        </w:rPr>
        <w:t> </w:t>
      </w:r>
      <w:r>
        <w:rPr/>
        <w:t>crime”</w:t>
      </w:r>
      <w:r>
        <w:rPr>
          <w:spacing w:val="-2"/>
        </w:rPr>
        <w:t> </w:t>
      </w:r>
      <w:r>
        <w:rPr/>
        <w:t>would</w:t>
      </w:r>
      <w:r>
        <w:rPr>
          <w:spacing w:val="-4"/>
        </w:rPr>
        <w:t> </w:t>
      </w:r>
      <w:r>
        <w:rPr/>
        <w:t>be</w:t>
      </w:r>
      <w:r>
        <w:rPr>
          <w:spacing w:val="-3"/>
        </w:rPr>
        <w:t> </w:t>
      </w:r>
      <w:r>
        <w:rPr/>
        <w:t>found </w:t>
      </w:r>
      <w:r>
        <w:rPr>
          <w:spacing w:val="-2"/>
        </w:rPr>
        <w:t>there.</w:t>
      </w:r>
    </w:p>
    <w:p>
      <w:pPr>
        <w:pStyle w:val="BodyText"/>
      </w:pPr>
    </w:p>
    <w:p>
      <w:pPr>
        <w:pStyle w:val="BodyText"/>
      </w:pPr>
    </w:p>
    <w:p>
      <w:pPr>
        <w:pStyle w:val="BodyText"/>
        <w:spacing w:line="268" w:lineRule="exact"/>
        <w:ind w:left="119"/>
      </w:pPr>
      <w:r>
        <w:rPr/>
        <w:t>United</w:t>
      </w:r>
      <w:r>
        <w:rPr>
          <w:spacing w:val="-7"/>
        </w:rPr>
        <w:t> </w:t>
      </w:r>
      <w:r>
        <w:rPr/>
        <w:t>States</w:t>
      </w:r>
      <w:r>
        <w:rPr>
          <w:spacing w:val="-5"/>
        </w:rPr>
        <w:t> </w:t>
      </w:r>
      <w:r>
        <w:rPr/>
        <w:t>v.</w:t>
      </w:r>
      <w:r>
        <w:rPr>
          <w:spacing w:val="-7"/>
        </w:rPr>
        <w:t> </w:t>
      </w:r>
      <w:r>
        <w:rPr/>
        <w:t>Roy</w:t>
      </w:r>
      <w:r>
        <w:rPr>
          <w:spacing w:val="-7"/>
        </w:rPr>
        <w:t> </w:t>
      </w:r>
      <w:r>
        <w:rPr>
          <w:spacing w:val="-4"/>
        </w:rPr>
        <w:t>Norey</w:t>
      </w:r>
    </w:p>
    <w:p>
      <w:pPr>
        <w:pStyle w:val="BodyText"/>
        <w:ind w:left="120" w:right="4559" w:hanging="1"/>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Eighth</w:t>
      </w:r>
      <w:r>
        <w:rPr>
          <w:spacing w:val="-5"/>
        </w:rPr>
        <w:t> </w:t>
      </w:r>
      <w:r>
        <w:rPr/>
        <w:t>Circuit Opinion Date: April 14, 2022</w:t>
      </w:r>
    </w:p>
    <w:p>
      <w:pPr>
        <w:pStyle w:val="BodyText"/>
      </w:pPr>
    </w:p>
    <w:p>
      <w:pPr>
        <w:pStyle w:val="BodyText"/>
        <w:ind w:left="120"/>
      </w:pPr>
      <w:r>
        <w:rPr>
          <w:spacing w:val="-2"/>
        </w:rPr>
        <w:t>Tagline:</w:t>
      </w:r>
    </w:p>
    <w:p>
      <w:pPr>
        <w:pStyle w:val="BodyText"/>
        <w:spacing w:before="12"/>
        <w:rPr>
          <w:sz w:val="21"/>
        </w:rPr>
      </w:pPr>
    </w:p>
    <w:p>
      <w:pPr>
        <w:pStyle w:val="BodyText"/>
        <w:ind w:left="120" w:right="156"/>
      </w:pPr>
      <w:r>
        <w:rPr/>
        <w:t>A</w:t>
      </w:r>
      <w:r>
        <w:rPr>
          <w:spacing w:val="-4"/>
        </w:rPr>
        <w:t> </w:t>
      </w:r>
      <w:r>
        <w:rPr/>
        <w:t>confidential</w:t>
      </w:r>
      <w:r>
        <w:rPr>
          <w:spacing w:val="-4"/>
        </w:rPr>
        <w:t> </w:t>
      </w:r>
      <w:r>
        <w:rPr/>
        <w:t>informant</w:t>
      </w:r>
      <w:r>
        <w:rPr>
          <w:spacing w:val="-3"/>
        </w:rPr>
        <w:t> </w:t>
      </w:r>
      <w:r>
        <w:rPr/>
        <w:t>told</w:t>
      </w:r>
      <w:r>
        <w:rPr>
          <w:spacing w:val="-4"/>
        </w:rPr>
        <w:t> </w:t>
      </w:r>
      <w:r>
        <w:rPr/>
        <w:t>police</w:t>
      </w:r>
      <w:r>
        <w:rPr>
          <w:spacing w:val="-3"/>
        </w:rPr>
        <w:t> </w:t>
      </w:r>
      <w:r>
        <w:rPr/>
        <w:t>that</w:t>
      </w:r>
      <w:r>
        <w:rPr>
          <w:spacing w:val="-4"/>
        </w:rPr>
        <w:t> </w:t>
      </w:r>
      <w:r>
        <w:rPr/>
        <w:t>Defendant</w:t>
      </w:r>
      <w:r>
        <w:rPr>
          <w:spacing w:val="-2"/>
        </w:rPr>
        <w:t> </w:t>
      </w:r>
      <w:r>
        <w:rPr/>
        <w:t>was</w:t>
      </w:r>
      <w:r>
        <w:rPr>
          <w:spacing w:val="-4"/>
        </w:rPr>
        <w:t> </w:t>
      </w:r>
      <w:r>
        <w:rPr/>
        <w:t>importing</w:t>
      </w:r>
      <w:r>
        <w:rPr>
          <w:spacing w:val="-4"/>
        </w:rPr>
        <w:t> </w:t>
      </w:r>
      <w:r>
        <w:rPr/>
        <w:t>heroin</w:t>
      </w:r>
      <w:r>
        <w:rPr>
          <w:spacing w:val="-3"/>
        </w:rPr>
        <w:t> </w:t>
      </w:r>
      <w:r>
        <w:rPr/>
        <w:t>from</w:t>
      </w:r>
      <w:r>
        <w:rPr>
          <w:spacing w:val="-3"/>
        </w:rPr>
        <w:t> </w:t>
      </w:r>
      <w:r>
        <w:rPr/>
        <w:t>Chicago</w:t>
      </w:r>
      <w:r>
        <w:rPr>
          <w:spacing w:val="-3"/>
        </w:rPr>
        <w:t> </w:t>
      </w:r>
      <w:r>
        <w:rPr/>
        <w:t>and</w:t>
      </w:r>
      <w:r>
        <w:rPr>
          <w:spacing w:val="-3"/>
        </w:rPr>
        <w:t> </w:t>
      </w:r>
      <w:r>
        <w:rPr/>
        <w:t>selling</w:t>
      </w:r>
      <w:r>
        <w:rPr>
          <w:spacing w:val="-4"/>
        </w:rPr>
        <w:t> </w:t>
      </w:r>
      <w:r>
        <w:rPr/>
        <w:t>it</w:t>
      </w:r>
      <w:r>
        <w:rPr>
          <w:spacing w:val="-4"/>
        </w:rPr>
        <w:t> </w:t>
      </w:r>
      <w:r>
        <w:rPr/>
        <w:t>at an</w:t>
      </w:r>
      <w:r>
        <w:rPr>
          <w:spacing w:val="-3"/>
        </w:rPr>
        <w:t> </w:t>
      </w:r>
      <w:r>
        <w:rPr/>
        <w:t>apartment.</w:t>
      </w:r>
      <w:r>
        <w:rPr>
          <w:spacing w:val="-3"/>
        </w:rPr>
        <w:t> </w:t>
      </w:r>
      <w:r>
        <w:rPr/>
        <w:t>A</w:t>
      </w:r>
      <w:r>
        <w:rPr>
          <w:spacing w:val="-2"/>
        </w:rPr>
        <w:t> </w:t>
      </w:r>
      <w:r>
        <w:rPr/>
        <w:t>detective</w:t>
      </w:r>
      <w:r>
        <w:rPr>
          <w:spacing w:val="-1"/>
        </w:rPr>
        <w:t> </w:t>
      </w:r>
      <w:r>
        <w:rPr/>
        <w:t>applied</w:t>
      </w:r>
      <w:r>
        <w:rPr>
          <w:spacing w:val="-2"/>
        </w:rPr>
        <w:t> </w:t>
      </w:r>
      <w:r>
        <w:rPr/>
        <w:t>for</w:t>
      </w:r>
      <w:r>
        <w:rPr>
          <w:spacing w:val="-3"/>
        </w:rPr>
        <w:t> </w:t>
      </w:r>
      <w:r>
        <w:rPr/>
        <w:t>a</w:t>
      </w:r>
      <w:r>
        <w:rPr>
          <w:spacing w:val="-1"/>
        </w:rPr>
        <w:t> </w:t>
      </w:r>
      <w:r>
        <w:rPr/>
        <w:t>search</w:t>
      </w:r>
      <w:r>
        <w:rPr>
          <w:spacing w:val="-3"/>
        </w:rPr>
        <w:t> </w:t>
      </w:r>
      <w:r>
        <w:rPr/>
        <w:t>warrant</w:t>
      </w:r>
      <w:r>
        <w:rPr>
          <w:spacing w:val="-3"/>
        </w:rPr>
        <w:t> </w:t>
      </w:r>
      <w:r>
        <w:rPr/>
        <w:t>for</w:t>
      </w:r>
      <w:r>
        <w:rPr>
          <w:spacing w:val="-3"/>
        </w:rPr>
        <w:t> </w:t>
      </w:r>
      <w:r>
        <w:rPr/>
        <w:t>Defendant’s</w:t>
      </w:r>
      <w:r>
        <w:rPr>
          <w:spacing w:val="-3"/>
        </w:rPr>
        <w:t> </w:t>
      </w:r>
      <w:r>
        <w:rPr/>
        <w:t>apartment</w:t>
      </w:r>
      <w:r>
        <w:rPr>
          <w:spacing w:val="-2"/>
        </w:rPr>
        <w:t> </w:t>
      </w:r>
      <w:r>
        <w:rPr/>
        <w:t>to</w:t>
      </w:r>
      <w:r>
        <w:rPr>
          <w:spacing w:val="-2"/>
        </w:rPr>
        <w:t> </w:t>
      </w:r>
      <w:r>
        <w:rPr/>
        <w:t>seize</w:t>
      </w:r>
      <w:r>
        <w:rPr>
          <w:spacing w:val="-3"/>
        </w:rPr>
        <w:t> </w:t>
      </w:r>
      <w:r>
        <w:rPr/>
        <w:t>evidence</w:t>
      </w:r>
      <w:r>
        <w:rPr>
          <w:spacing w:val="-2"/>
        </w:rPr>
        <w:t> </w:t>
      </w:r>
      <w:r>
        <w:rPr/>
        <w:t>of drug distribution. Defendant moved to suppress the evidence arguing that the warrant application incorrectly stated he was listed on the utility bills—one of the seven facts the detective used in his affidavit for a search warrant.</w:t>
      </w:r>
    </w:p>
    <w:p>
      <w:pPr>
        <w:pStyle w:val="BodyText"/>
      </w:pPr>
    </w:p>
    <w:p>
      <w:pPr>
        <w:pStyle w:val="BodyText"/>
        <w:ind w:left="120" w:hanging="1"/>
      </w:pPr>
      <w:r>
        <w:rPr/>
        <w:t>Defendant argues that the good-faith exception does not apply because the affidavit in support of the warrant was so lacking in “indicia of probable cause to search for evidence of drug trafficking” at Defendant’s apartment that the existence of probable cause was entirely unreasonable. The court disagreed, reasoning that the detective had had an objectively reasonable belief in the existence of probable cause, and the affidavit contained sufficient indicia of probable cause, thus the good-faith exception</w:t>
      </w:r>
      <w:r>
        <w:rPr>
          <w:spacing w:val="-2"/>
        </w:rPr>
        <w:t> </w:t>
      </w:r>
      <w:r>
        <w:rPr/>
        <w:t>applies.</w:t>
      </w:r>
      <w:r>
        <w:rPr>
          <w:spacing w:val="-3"/>
        </w:rPr>
        <w:t> </w:t>
      </w:r>
      <w:r>
        <w:rPr/>
        <w:t>There</w:t>
      </w:r>
      <w:r>
        <w:rPr>
          <w:spacing w:val="-2"/>
        </w:rPr>
        <w:t> </w:t>
      </w:r>
      <w:r>
        <w:rPr/>
        <w:t>is</w:t>
      </w:r>
      <w:r>
        <w:rPr>
          <w:spacing w:val="-3"/>
        </w:rPr>
        <w:t> </w:t>
      </w:r>
      <w:r>
        <w:rPr/>
        <w:t>no</w:t>
      </w:r>
      <w:r>
        <w:rPr>
          <w:spacing w:val="-2"/>
        </w:rPr>
        <w:t> </w:t>
      </w:r>
      <w:r>
        <w:rPr/>
        <w:t>evidence</w:t>
      </w:r>
      <w:r>
        <w:rPr>
          <w:spacing w:val="-2"/>
        </w:rPr>
        <w:t> </w:t>
      </w:r>
      <w:r>
        <w:rPr/>
        <w:t>the</w:t>
      </w:r>
      <w:r>
        <w:rPr>
          <w:spacing w:val="-2"/>
        </w:rPr>
        <w:t> </w:t>
      </w:r>
      <w:r>
        <w:rPr/>
        <w:t>detective</w:t>
      </w:r>
      <w:r>
        <w:rPr>
          <w:spacing w:val="-2"/>
        </w:rPr>
        <w:t> </w:t>
      </w:r>
      <w:r>
        <w:rPr/>
        <w:t>acted</w:t>
      </w:r>
      <w:r>
        <w:rPr>
          <w:spacing w:val="-3"/>
        </w:rPr>
        <w:t> </w:t>
      </w:r>
      <w:r>
        <w:rPr/>
        <w:t>in</w:t>
      </w:r>
      <w:r>
        <w:rPr>
          <w:spacing w:val="-3"/>
        </w:rPr>
        <w:t> </w:t>
      </w:r>
      <w:r>
        <w:rPr/>
        <w:t>bad</w:t>
      </w:r>
      <w:r>
        <w:rPr>
          <w:spacing w:val="-1"/>
        </w:rPr>
        <w:t> </w:t>
      </w:r>
      <w:r>
        <w:rPr/>
        <w:t>faith,</w:t>
      </w:r>
      <w:r>
        <w:rPr>
          <w:spacing w:val="-3"/>
        </w:rPr>
        <w:t> </w:t>
      </w:r>
      <w:r>
        <w:rPr/>
        <w:t>and</w:t>
      </w:r>
      <w:r>
        <w:rPr>
          <w:spacing w:val="-2"/>
        </w:rPr>
        <w:t> </w:t>
      </w:r>
      <w:r>
        <w:rPr/>
        <w:t>the</w:t>
      </w:r>
      <w:r>
        <w:rPr>
          <w:spacing w:val="-2"/>
        </w:rPr>
        <w:t> </w:t>
      </w:r>
      <w:r>
        <w:rPr/>
        <w:t>issuing</w:t>
      </w:r>
      <w:r>
        <w:rPr>
          <w:spacing w:val="-3"/>
        </w:rPr>
        <w:t> </w:t>
      </w:r>
      <w:r>
        <w:rPr/>
        <w:t>judge</w:t>
      </w:r>
      <w:r>
        <w:rPr>
          <w:spacing w:val="-2"/>
        </w:rPr>
        <w:t> </w:t>
      </w:r>
      <w:r>
        <w:rPr/>
        <w:t>found</w:t>
      </w:r>
      <w:r>
        <w:rPr>
          <w:spacing w:val="-2"/>
        </w:rPr>
        <w:t> </w:t>
      </w:r>
      <w:r>
        <w:rPr/>
        <w:t>that the affidavit provided a substantial basis to find probable cause to search for evidence. Further, information known to the detective reinforces the objective reasonableness of his belief in probable </w:t>
      </w:r>
      <w:r>
        <w:rPr>
          <w:spacing w:val="-2"/>
        </w:rPr>
        <w:t>cause.</w:t>
      </w:r>
    </w:p>
    <w:p>
      <w:pPr>
        <w:spacing w:after="0"/>
        <w:sectPr>
          <w:pgSz w:w="12240" w:h="15840"/>
          <w:pgMar w:top="1400" w:bottom="280" w:left="1320" w:right="1320"/>
        </w:sectPr>
      </w:pPr>
    </w:p>
    <w:p>
      <w:pPr>
        <w:pStyle w:val="BodyText"/>
        <w:spacing w:before="40"/>
        <w:ind w:left="120" w:right="199"/>
      </w:pPr>
      <w:r>
        <w:rPr/>
        <w:t>Defendant counters that there was not a sufficient nexus between his drug trafficking and this apartment. However, the good-faith exception applies even if there is no direct nexus between a defendant’s</w:t>
      </w:r>
      <w:r>
        <w:rPr>
          <w:spacing w:val="-4"/>
        </w:rPr>
        <w:t> </w:t>
      </w:r>
      <w:r>
        <w:rPr/>
        <w:t>continuous</w:t>
      </w:r>
      <w:r>
        <w:rPr>
          <w:spacing w:val="-2"/>
        </w:rPr>
        <w:t> </w:t>
      </w:r>
      <w:r>
        <w:rPr/>
        <w:t>course</w:t>
      </w:r>
      <w:r>
        <w:rPr>
          <w:spacing w:val="-4"/>
        </w:rPr>
        <w:t> </w:t>
      </w:r>
      <w:r>
        <w:rPr/>
        <w:t>of</w:t>
      </w:r>
      <w:r>
        <w:rPr>
          <w:spacing w:val="-4"/>
        </w:rPr>
        <w:t> </w:t>
      </w:r>
      <w:r>
        <w:rPr/>
        <w:t>drug</w:t>
      </w:r>
      <w:r>
        <w:rPr>
          <w:spacing w:val="-4"/>
        </w:rPr>
        <w:t> </w:t>
      </w:r>
      <w:r>
        <w:rPr/>
        <w:t>trafficking</w:t>
      </w:r>
      <w:r>
        <w:rPr>
          <w:spacing w:val="-3"/>
        </w:rPr>
        <w:t> </w:t>
      </w:r>
      <w:r>
        <w:rPr/>
        <w:t>and</w:t>
      </w:r>
      <w:r>
        <w:rPr>
          <w:spacing w:val="-3"/>
        </w:rPr>
        <w:t> </w:t>
      </w:r>
      <w:r>
        <w:rPr/>
        <w:t>his</w:t>
      </w:r>
      <w:r>
        <w:rPr>
          <w:spacing w:val="-4"/>
        </w:rPr>
        <w:t> </w:t>
      </w:r>
      <w:r>
        <w:rPr/>
        <w:t>residence.</w:t>
      </w:r>
      <w:r>
        <w:rPr>
          <w:spacing w:val="-4"/>
        </w:rPr>
        <w:t> </w:t>
      </w:r>
      <w:r>
        <w:rPr/>
        <w:t>As</w:t>
      </w:r>
      <w:r>
        <w:rPr>
          <w:spacing w:val="-4"/>
        </w:rPr>
        <w:t> </w:t>
      </w:r>
      <w:r>
        <w:rPr/>
        <w:t>a</w:t>
      </w:r>
      <w:r>
        <w:rPr>
          <w:spacing w:val="-4"/>
        </w:rPr>
        <w:t> </w:t>
      </w:r>
      <w:r>
        <w:rPr/>
        <w:t>result,</w:t>
      </w:r>
      <w:r>
        <w:rPr>
          <w:spacing w:val="-4"/>
        </w:rPr>
        <w:t> </w:t>
      </w:r>
      <w:r>
        <w:rPr/>
        <w:t>the</w:t>
      </w:r>
      <w:r>
        <w:rPr>
          <w:spacing w:val="-4"/>
        </w:rPr>
        <w:t> </w:t>
      </w:r>
      <w:r>
        <w:rPr/>
        <w:t>court</w:t>
      </w:r>
      <w:r>
        <w:rPr>
          <w:spacing w:val="-4"/>
        </w:rPr>
        <w:t> </w:t>
      </w:r>
      <w:r>
        <w:rPr/>
        <w:t>affirmed</w:t>
      </w:r>
      <w:r>
        <w:rPr>
          <w:spacing w:val="-3"/>
        </w:rPr>
        <w:t> </w:t>
      </w:r>
      <w:r>
        <w:rPr/>
        <w:t>the district court’s ruling.</w:t>
      </w:r>
    </w:p>
    <w:p>
      <w:pPr>
        <w:pStyle w:val="BodyText"/>
      </w:pPr>
    </w:p>
    <w:p>
      <w:pPr>
        <w:pStyle w:val="BodyText"/>
      </w:pPr>
    </w:p>
    <w:p>
      <w:pPr>
        <w:pStyle w:val="BodyText"/>
        <w:spacing w:line="268" w:lineRule="exact" w:before="1"/>
        <w:ind w:left="120"/>
      </w:pPr>
      <w:r>
        <w:rPr/>
        <w:t>Levenson</w:t>
      </w:r>
      <w:r>
        <w:rPr>
          <w:spacing w:val="-8"/>
        </w:rPr>
        <w:t> </w:t>
      </w:r>
      <w:r>
        <w:rPr/>
        <w:t>v.</w:t>
      </w:r>
      <w:r>
        <w:rPr>
          <w:spacing w:val="-6"/>
        </w:rPr>
        <w:t> </w:t>
      </w:r>
      <w:r>
        <w:rPr>
          <w:spacing w:val="-4"/>
        </w:rPr>
        <w:t>State</w:t>
      </w:r>
    </w:p>
    <w:p>
      <w:pPr>
        <w:pStyle w:val="BodyText"/>
        <w:ind w:left="120" w:right="6539"/>
      </w:pPr>
      <w:r>
        <w:rPr/>
        <w:t>Court:</w:t>
      </w:r>
      <w:r>
        <w:rPr>
          <w:spacing w:val="-13"/>
        </w:rPr>
        <w:t> </w:t>
      </w:r>
      <w:r>
        <w:rPr/>
        <w:t>Wyoming</w:t>
      </w:r>
      <w:r>
        <w:rPr>
          <w:spacing w:val="-12"/>
        </w:rPr>
        <w:t> </w:t>
      </w:r>
      <w:r>
        <w:rPr/>
        <w:t>Supreme</w:t>
      </w:r>
      <w:r>
        <w:rPr>
          <w:spacing w:val="-13"/>
        </w:rPr>
        <w:t> </w:t>
      </w:r>
      <w:r>
        <w:rPr/>
        <w:t>Court Opinion Date: April 20, 2022</w:t>
      </w:r>
    </w:p>
    <w:p>
      <w:pPr>
        <w:pStyle w:val="BodyText"/>
      </w:pPr>
    </w:p>
    <w:p>
      <w:pPr>
        <w:pStyle w:val="BodyText"/>
        <w:ind w:left="120"/>
      </w:pPr>
      <w:r>
        <w:rPr/>
        <w:t>Tagline:</w:t>
      </w:r>
      <w:r>
        <w:rPr>
          <w:spacing w:val="-6"/>
        </w:rPr>
        <w:t> </w:t>
      </w:r>
      <w:r>
        <w:rPr/>
        <w:t>Traffic</w:t>
      </w:r>
      <w:r>
        <w:rPr>
          <w:spacing w:val="-7"/>
        </w:rPr>
        <w:t> </w:t>
      </w:r>
      <w:r>
        <w:rPr/>
        <w:t>stop</w:t>
      </w:r>
      <w:r>
        <w:rPr>
          <w:spacing w:val="-5"/>
        </w:rPr>
        <w:t> </w:t>
      </w:r>
      <w:r>
        <w:rPr/>
        <w:t>not</w:t>
      </w:r>
      <w:r>
        <w:rPr>
          <w:spacing w:val="-6"/>
        </w:rPr>
        <w:t> </w:t>
      </w:r>
      <w:r>
        <w:rPr/>
        <w:t>valid</w:t>
      </w:r>
      <w:r>
        <w:rPr>
          <w:spacing w:val="-6"/>
        </w:rPr>
        <w:t> </w:t>
      </w:r>
      <w:r>
        <w:rPr/>
        <w:t>at</w:t>
      </w:r>
      <w:r>
        <w:rPr>
          <w:spacing w:val="-5"/>
        </w:rPr>
        <w:t> </w:t>
      </w:r>
      <w:r>
        <w:rPr>
          <w:spacing w:val="-2"/>
        </w:rPr>
        <w:t>inception.</w:t>
      </w:r>
    </w:p>
    <w:p>
      <w:pPr>
        <w:pStyle w:val="BodyText"/>
        <w:spacing w:before="11"/>
        <w:rPr>
          <w:sz w:val="21"/>
        </w:rPr>
      </w:pPr>
    </w:p>
    <w:p>
      <w:pPr>
        <w:pStyle w:val="BodyText"/>
        <w:ind w:left="120"/>
      </w:pPr>
      <w:r>
        <w:rPr/>
        <w:t>The</w:t>
      </w:r>
      <w:r>
        <w:rPr>
          <w:spacing w:val="-3"/>
        </w:rPr>
        <w:t> </w:t>
      </w:r>
      <w:r>
        <w:rPr/>
        <w:t>Supreme</w:t>
      </w:r>
      <w:r>
        <w:rPr>
          <w:spacing w:val="-3"/>
        </w:rPr>
        <w:t> </w:t>
      </w:r>
      <w:r>
        <w:rPr/>
        <w:t>Court</w:t>
      </w:r>
      <w:r>
        <w:rPr>
          <w:spacing w:val="-4"/>
        </w:rPr>
        <w:t> </w:t>
      </w:r>
      <w:r>
        <w:rPr/>
        <w:t>reversed</w:t>
      </w:r>
      <w:r>
        <w:rPr>
          <w:spacing w:val="-4"/>
        </w:rPr>
        <w:t> </w:t>
      </w:r>
      <w:r>
        <w:rPr/>
        <w:t>the</w:t>
      </w:r>
      <w:r>
        <w:rPr>
          <w:spacing w:val="-4"/>
        </w:rPr>
        <w:t> </w:t>
      </w:r>
      <w:r>
        <w:rPr/>
        <w:t>judgment</w:t>
      </w:r>
      <w:r>
        <w:rPr>
          <w:spacing w:val="-4"/>
        </w:rPr>
        <w:t> </w:t>
      </w:r>
      <w:r>
        <w:rPr/>
        <w:t>of</w:t>
      </w:r>
      <w:r>
        <w:rPr>
          <w:spacing w:val="-3"/>
        </w:rPr>
        <w:t> </w:t>
      </w:r>
      <w:r>
        <w:rPr/>
        <w:t>the</w:t>
      </w:r>
      <w:r>
        <w:rPr>
          <w:spacing w:val="-3"/>
        </w:rPr>
        <w:t> </w:t>
      </w:r>
      <w:r>
        <w:rPr/>
        <w:t>district</w:t>
      </w:r>
      <w:r>
        <w:rPr>
          <w:spacing w:val="-3"/>
        </w:rPr>
        <w:t> </w:t>
      </w:r>
      <w:r>
        <w:rPr/>
        <w:t>court</w:t>
      </w:r>
      <w:r>
        <w:rPr>
          <w:spacing w:val="-3"/>
        </w:rPr>
        <w:t> </w:t>
      </w:r>
      <w:r>
        <w:rPr/>
        <w:t>convicting</w:t>
      </w:r>
      <w:r>
        <w:rPr>
          <w:spacing w:val="-4"/>
        </w:rPr>
        <w:t> </w:t>
      </w:r>
      <w:r>
        <w:rPr/>
        <w:t>Defendant</w:t>
      </w:r>
      <w:r>
        <w:rPr>
          <w:spacing w:val="-3"/>
        </w:rPr>
        <w:t> </w:t>
      </w:r>
      <w:r>
        <w:rPr/>
        <w:t>of</w:t>
      </w:r>
      <w:r>
        <w:rPr>
          <w:spacing w:val="-4"/>
        </w:rPr>
        <w:t> </w:t>
      </w:r>
      <w:r>
        <w:rPr/>
        <w:t>possession</w:t>
      </w:r>
      <w:r>
        <w:rPr>
          <w:spacing w:val="-4"/>
        </w:rPr>
        <w:t> </w:t>
      </w:r>
      <w:r>
        <w:rPr/>
        <w:t>of marijuana, holding that the traffic stop in this case was unreasonable under the totality of the </w:t>
      </w:r>
      <w:r>
        <w:rPr>
          <w:spacing w:val="-2"/>
        </w:rPr>
        <w:t>circumstances.</w:t>
      </w:r>
    </w:p>
    <w:p>
      <w:pPr>
        <w:pStyle w:val="BodyText"/>
        <w:spacing w:before="1"/>
      </w:pPr>
    </w:p>
    <w:p>
      <w:pPr>
        <w:pStyle w:val="BodyText"/>
        <w:ind w:left="119"/>
      </w:pPr>
      <w:r>
        <w:rPr/>
        <w:t>Defendant was the passenger in a vehicle that was stopped for following a semi-truck too closely. The officer requested a drug-detection canine to be dispatched to the location and subsequently found approximately forty-two pounds of marijuana. Defendant was subsequently charged with two drug- related counts. Defendant moved to suppress the evidence, arguing that the initial traffic stop was unreasonable. The district court denied the motion to suppress, and Defendant entered a guilty plea to count</w:t>
      </w:r>
      <w:r>
        <w:rPr>
          <w:spacing w:val="-2"/>
        </w:rPr>
        <w:t> </w:t>
      </w:r>
      <w:r>
        <w:rPr/>
        <w:t>two.</w:t>
      </w:r>
      <w:r>
        <w:rPr>
          <w:spacing w:val="-2"/>
        </w:rPr>
        <w:t> </w:t>
      </w:r>
      <w:r>
        <w:rPr/>
        <w:t>The</w:t>
      </w:r>
      <w:r>
        <w:rPr>
          <w:spacing w:val="-3"/>
        </w:rPr>
        <w:t> </w:t>
      </w:r>
      <w:r>
        <w:rPr/>
        <w:t>Supreme</w:t>
      </w:r>
      <w:r>
        <w:rPr>
          <w:spacing w:val="-2"/>
        </w:rPr>
        <w:t> </w:t>
      </w:r>
      <w:r>
        <w:rPr/>
        <w:t>Court</w:t>
      </w:r>
      <w:r>
        <w:rPr>
          <w:spacing w:val="-3"/>
        </w:rPr>
        <w:t> </w:t>
      </w:r>
      <w:r>
        <w:rPr/>
        <w:t>reversed,</w:t>
      </w:r>
      <w:r>
        <w:rPr>
          <w:spacing w:val="-3"/>
        </w:rPr>
        <w:t> </w:t>
      </w:r>
      <w:r>
        <w:rPr/>
        <w:t>holding</w:t>
      </w:r>
      <w:r>
        <w:rPr>
          <w:spacing w:val="-3"/>
        </w:rPr>
        <w:t> </w:t>
      </w:r>
      <w:r>
        <w:rPr/>
        <w:t>(1)</w:t>
      </w:r>
      <w:r>
        <w:rPr>
          <w:spacing w:val="-2"/>
        </w:rPr>
        <w:t> </w:t>
      </w:r>
      <w:r>
        <w:rPr/>
        <w:t>the</w:t>
      </w:r>
      <w:r>
        <w:rPr>
          <w:spacing w:val="-2"/>
        </w:rPr>
        <w:t> </w:t>
      </w:r>
      <w:r>
        <w:rPr/>
        <w:t>traffic</w:t>
      </w:r>
      <w:r>
        <w:rPr>
          <w:spacing w:val="-2"/>
        </w:rPr>
        <w:t> </w:t>
      </w:r>
      <w:r>
        <w:rPr/>
        <w:t>violation</w:t>
      </w:r>
      <w:r>
        <w:rPr>
          <w:spacing w:val="-3"/>
        </w:rPr>
        <w:t> </w:t>
      </w:r>
      <w:r>
        <w:rPr/>
        <w:t>for</w:t>
      </w:r>
      <w:r>
        <w:rPr>
          <w:spacing w:val="-3"/>
        </w:rPr>
        <w:t> </w:t>
      </w:r>
      <w:r>
        <w:rPr/>
        <w:t>following</w:t>
      </w:r>
      <w:r>
        <w:rPr>
          <w:spacing w:val="-3"/>
        </w:rPr>
        <w:t> </w:t>
      </w:r>
      <w:r>
        <w:rPr/>
        <w:t>too</w:t>
      </w:r>
      <w:r>
        <w:rPr>
          <w:spacing w:val="-1"/>
        </w:rPr>
        <w:t> </w:t>
      </w:r>
      <w:r>
        <w:rPr/>
        <w:t>closely</w:t>
      </w:r>
      <w:r>
        <w:rPr>
          <w:spacing w:val="-3"/>
        </w:rPr>
        <w:t> </w:t>
      </w:r>
      <w:r>
        <w:rPr/>
        <w:t>was</w:t>
      </w:r>
      <w:r>
        <w:rPr>
          <w:spacing w:val="-3"/>
        </w:rPr>
        <w:t> </w:t>
      </w:r>
      <w:r>
        <w:rPr/>
        <w:t>not objectively justified and was unreasonable at its inception; and (2) therefore, the district court erred by denying Defendant's motion to suppress.</w:t>
      </w:r>
    </w:p>
    <w:p>
      <w:pPr>
        <w:pStyle w:val="BodyText"/>
      </w:pPr>
    </w:p>
    <w:p>
      <w:pPr>
        <w:pStyle w:val="BodyText"/>
      </w:pPr>
    </w:p>
    <w:p>
      <w:pPr>
        <w:pStyle w:val="BodyText"/>
      </w:pPr>
    </w:p>
    <w:p>
      <w:pPr>
        <w:pStyle w:val="BodyText"/>
      </w:pPr>
    </w:p>
    <w:p>
      <w:pPr>
        <w:pStyle w:val="BodyText"/>
        <w:ind w:left="119"/>
      </w:pPr>
      <w:r>
        <w:rPr/>
        <w:t>Melissa</w:t>
      </w:r>
      <w:r>
        <w:rPr>
          <w:spacing w:val="-10"/>
        </w:rPr>
        <w:t> </w:t>
      </w:r>
      <w:r>
        <w:rPr/>
        <w:t>Knibbs</w:t>
      </w:r>
      <w:r>
        <w:rPr>
          <w:spacing w:val="-9"/>
        </w:rPr>
        <w:t> </w:t>
      </w:r>
      <w:r>
        <w:rPr/>
        <w:t>v.</w:t>
      </w:r>
      <w:r>
        <w:rPr>
          <w:spacing w:val="-9"/>
        </w:rPr>
        <w:t> </w:t>
      </w:r>
      <w:r>
        <w:rPr/>
        <w:t>Anthony</w:t>
      </w:r>
      <w:r>
        <w:rPr>
          <w:spacing w:val="-8"/>
        </w:rPr>
        <w:t> </w:t>
      </w:r>
      <w:r>
        <w:rPr/>
        <w:t>Momphard,</w:t>
      </w:r>
      <w:r>
        <w:rPr>
          <w:spacing w:val="-7"/>
        </w:rPr>
        <w:t> </w:t>
      </w:r>
      <w:r>
        <w:rPr>
          <w:spacing w:val="-5"/>
        </w:rPr>
        <w:t>Jr.</w:t>
      </w:r>
    </w:p>
    <w:p>
      <w:pPr>
        <w:pStyle w:val="BodyText"/>
      </w:pPr>
    </w:p>
    <w:p>
      <w:pPr>
        <w:pStyle w:val="BodyText"/>
        <w:spacing w:line="480" w:lineRule="auto"/>
        <w:ind w:left="119"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Fourth</w:t>
      </w:r>
      <w:r>
        <w:rPr>
          <w:spacing w:val="-6"/>
        </w:rPr>
        <w:t> </w:t>
      </w:r>
      <w:r>
        <w:rPr/>
        <w:t>Circuit Docket: 20-2243</w:t>
      </w:r>
    </w:p>
    <w:p>
      <w:pPr>
        <w:pStyle w:val="BodyText"/>
        <w:spacing w:line="480" w:lineRule="auto"/>
        <w:ind w:left="119" w:right="6539"/>
      </w:pPr>
      <w:r>
        <w:rPr/>
        <w:t>Opinion</w:t>
      </w:r>
      <w:r>
        <w:rPr>
          <w:spacing w:val="-9"/>
        </w:rPr>
        <w:t> </w:t>
      </w:r>
      <w:r>
        <w:rPr/>
        <w:t>Date:</w:t>
      </w:r>
      <w:r>
        <w:rPr>
          <w:spacing w:val="-10"/>
        </w:rPr>
        <w:t> </w:t>
      </w:r>
      <w:r>
        <w:rPr/>
        <w:t>April</w:t>
      </w:r>
      <w:r>
        <w:rPr>
          <w:spacing w:val="-10"/>
        </w:rPr>
        <w:t> </w:t>
      </w:r>
      <w:r>
        <w:rPr/>
        <w:t>19,</w:t>
      </w:r>
      <w:r>
        <w:rPr>
          <w:spacing w:val="-10"/>
        </w:rPr>
        <w:t> </w:t>
      </w:r>
      <w:r>
        <w:rPr/>
        <w:t>2022 Judge: G. Steven Agee</w:t>
      </w:r>
    </w:p>
    <w:p>
      <w:pPr>
        <w:pStyle w:val="BodyText"/>
        <w:ind w:left="119"/>
      </w:pPr>
      <w:r>
        <w:rPr/>
        <w:t>Areas</w:t>
      </w:r>
      <w:r>
        <w:rPr>
          <w:spacing w:val="-8"/>
        </w:rPr>
        <w:t> </w:t>
      </w:r>
      <w:r>
        <w:rPr/>
        <w:t>of</w:t>
      </w:r>
      <w:r>
        <w:rPr>
          <w:spacing w:val="-8"/>
        </w:rPr>
        <w:t> </w:t>
      </w:r>
      <w:r>
        <w:rPr/>
        <w:t>Law:</w:t>
      </w:r>
      <w:r>
        <w:rPr>
          <w:spacing w:val="-9"/>
        </w:rPr>
        <w:t> </w:t>
      </w:r>
      <w:r>
        <w:rPr/>
        <w:t>Civil</w:t>
      </w:r>
      <w:r>
        <w:rPr>
          <w:spacing w:val="-8"/>
        </w:rPr>
        <w:t> </w:t>
      </w:r>
      <w:r>
        <w:rPr/>
        <w:t>Rights,</w:t>
      </w:r>
      <w:r>
        <w:rPr>
          <w:spacing w:val="-7"/>
        </w:rPr>
        <w:t> </w:t>
      </w:r>
      <w:r>
        <w:rPr/>
        <w:t>Constitutional</w:t>
      </w:r>
      <w:r>
        <w:rPr>
          <w:spacing w:val="-8"/>
        </w:rPr>
        <w:t> </w:t>
      </w:r>
      <w:r>
        <w:rPr/>
        <w:t>Law,</w:t>
      </w:r>
      <w:r>
        <w:rPr>
          <w:spacing w:val="-8"/>
        </w:rPr>
        <w:t> </w:t>
      </w:r>
      <w:r>
        <w:rPr/>
        <w:t>Personal</w:t>
      </w:r>
      <w:r>
        <w:rPr>
          <w:spacing w:val="-8"/>
        </w:rPr>
        <w:t> </w:t>
      </w:r>
      <w:r>
        <w:rPr>
          <w:spacing w:val="-2"/>
        </w:rPr>
        <w:t>Injury</w:t>
      </w:r>
    </w:p>
    <w:p>
      <w:pPr>
        <w:pStyle w:val="BodyText"/>
      </w:pPr>
    </w:p>
    <w:p>
      <w:pPr>
        <w:pStyle w:val="BodyText"/>
        <w:spacing w:before="1"/>
        <w:ind w:left="119" w:right="179"/>
      </w:pPr>
      <w:r>
        <w:rPr/>
        <w:t>In the course of responding to a dispute between neighbors, a Deputy fatally shot a man while he was standing inside his home holding a loaded shotgun. The personal representative of the deceased's estate (“the Estate”), subsequently brought an action under 42 U.S.C. Sec. 1983, claiming that the Deputy</w:t>
      </w:r>
      <w:r>
        <w:rPr>
          <w:spacing w:val="-3"/>
        </w:rPr>
        <w:t> </w:t>
      </w:r>
      <w:r>
        <w:rPr/>
        <w:t>used</w:t>
      </w:r>
      <w:r>
        <w:rPr>
          <w:spacing w:val="-3"/>
        </w:rPr>
        <w:t> </w:t>
      </w:r>
      <w:r>
        <w:rPr/>
        <w:t>excessive</w:t>
      </w:r>
      <w:r>
        <w:rPr>
          <w:spacing w:val="-4"/>
        </w:rPr>
        <w:t> </w:t>
      </w:r>
      <w:r>
        <w:rPr/>
        <w:t>force</w:t>
      </w:r>
      <w:r>
        <w:rPr>
          <w:spacing w:val="-4"/>
        </w:rPr>
        <w:t> </w:t>
      </w:r>
      <w:r>
        <w:rPr/>
        <w:t>in</w:t>
      </w:r>
      <w:r>
        <w:rPr>
          <w:spacing w:val="-4"/>
        </w:rPr>
        <w:t> </w:t>
      </w:r>
      <w:r>
        <w:rPr/>
        <w:t>violation</w:t>
      </w:r>
      <w:r>
        <w:rPr>
          <w:spacing w:val="-4"/>
        </w:rPr>
        <w:t> </w:t>
      </w:r>
      <w:r>
        <w:rPr/>
        <w:t>of</w:t>
      </w:r>
      <w:r>
        <w:rPr>
          <w:spacing w:val="-4"/>
        </w:rPr>
        <w:t> </w:t>
      </w:r>
      <w:r>
        <w:rPr/>
        <w:t>the</w:t>
      </w:r>
      <w:r>
        <w:rPr>
          <w:spacing w:val="-3"/>
        </w:rPr>
        <w:t> </w:t>
      </w:r>
      <w:r>
        <w:rPr/>
        <w:t>deceased’s</w:t>
      </w:r>
      <w:r>
        <w:rPr>
          <w:spacing w:val="-4"/>
        </w:rPr>
        <w:t> </w:t>
      </w:r>
      <w:r>
        <w:rPr/>
        <w:t>Fourth</w:t>
      </w:r>
      <w:r>
        <w:rPr>
          <w:spacing w:val="-3"/>
        </w:rPr>
        <w:t> </w:t>
      </w:r>
      <w:r>
        <w:rPr/>
        <w:t>Amendment</w:t>
      </w:r>
      <w:r>
        <w:rPr>
          <w:spacing w:val="-2"/>
        </w:rPr>
        <w:t> </w:t>
      </w:r>
      <w:r>
        <w:rPr/>
        <w:t>rights,</w:t>
      </w:r>
      <w:r>
        <w:rPr>
          <w:spacing w:val="-4"/>
        </w:rPr>
        <w:t> </w:t>
      </w:r>
      <w:r>
        <w:rPr/>
        <w:t>along</w:t>
      </w:r>
      <w:r>
        <w:rPr>
          <w:spacing w:val="-2"/>
        </w:rPr>
        <w:t> </w:t>
      </w:r>
      <w:r>
        <w:rPr/>
        <w:t>with</w:t>
      </w:r>
      <w:r>
        <w:rPr>
          <w:spacing w:val="-4"/>
        </w:rPr>
        <w:t> </w:t>
      </w:r>
      <w:r>
        <w:rPr/>
        <w:t>various related state law claims.</w:t>
      </w:r>
    </w:p>
    <w:p>
      <w:pPr>
        <w:pStyle w:val="BodyText"/>
        <w:spacing w:before="11"/>
        <w:rPr>
          <w:sz w:val="21"/>
        </w:rPr>
      </w:pPr>
    </w:p>
    <w:p>
      <w:pPr>
        <w:pStyle w:val="BodyText"/>
        <w:ind w:left="119"/>
      </w:pPr>
      <w:r>
        <w:rPr/>
        <w:t>The</w:t>
      </w:r>
      <w:r>
        <w:rPr>
          <w:spacing w:val="-3"/>
        </w:rPr>
        <w:t> </w:t>
      </w:r>
      <w:r>
        <w:rPr/>
        <w:t>Fourth</w:t>
      </w:r>
      <w:r>
        <w:rPr>
          <w:spacing w:val="-3"/>
        </w:rPr>
        <w:t> </w:t>
      </w:r>
      <w:r>
        <w:rPr/>
        <w:t>Circuit</w:t>
      </w:r>
      <w:r>
        <w:rPr>
          <w:spacing w:val="-3"/>
        </w:rPr>
        <w:t> </w:t>
      </w:r>
      <w:r>
        <w:rPr/>
        <w:t>vacated</w:t>
      </w:r>
      <w:r>
        <w:rPr>
          <w:spacing w:val="-3"/>
        </w:rPr>
        <w:t> </w:t>
      </w:r>
      <w:r>
        <w:rPr/>
        <w:t>the</w:t>
      </w:r>
      <w:r>
        <w:rPr>
          <w:spacing w:val="-3"/>
        </w:rPr>
        <w:t> </w:t>
      </w:r>
      <w:r>
        <w:rPr/>
        <w:t>district</w:t>
      </w:r>
      <w:r>
        <w:rPr>
          <w:spacing w:val="-3"/>
        </w:rPr>
        <w:t> </w:t>
      </w:r>
      <w:r>
        <w:rPr/>
        <w:t>court’s</w:t>
      </w:r>
      <w:r>
        <w:rPr>
          <w:spacing w:val="-4"/>
        </w:rPr>
        <w:t> </w:t>
      </w:r>
      <w:r>
        <w:rPr/>
        <w:t>grant</w:t>
      </w:r>
      <w:r>
        <w:rPr>
          <w:spacing w:val="-3"/>
        </w:rPr>
        <w:t> </w:t>
      </w:r>
      <w:r>
        <w:rPr/>
        <w:t>of</w:t>
      </w:r>
      <w:r>
        <w:rPr>
          <w:spacing w:val="-3"/>
        </w:rPr>
        <w:t> </w:t>
      </w:r>
      <w:r>
        <w:rPr/>
        <w:t>summary</w:t>
      </w:r>
      <w:r>
        <w:rPr>
          <w:spacing w:val="-4"/>
        </w:rPr>
        <w:t> </w:t>
      </w:r>
      <w:r>
        <w:rPr/>
        <w:t>judgment</w:t>
      </w:r>
      <w:r>
        <w:rPr>
          <w:spacing w:val="-4"/>
        </w:rPr>
        <w:t> </w:t>
      </w:r>
      <w:r>
        <w:rPr/>
        <w:t>on</w:t>
      </w:r>
      <w:r>
        <w:rPr>
          <w:spacing w:val="-3"/>
        </w:rPr>
        <w:t> </w:t>
      </w:r>
      <w:r>
        <w:rPr/>
        <w:t>the</w:t>
      </w:r>
      <w:r>
        <w:rPr>
          <w:spacing w:val="-3"/>
        </w:rPr>
        <w:t> </w:t>
      </w:r>
      <w:r>
        <w:rPr/>
        <w:t>following</w:t>
      </w:r>
      <w:r>
        <w:rPr>
          <w:spacing w:val="-3"/>
        </w:rPr>
        <w:t> </w:t>
      </w:r>
      <w:r>
        <w:rPr/>
        <w:t>claims</w:t>
      </w:r>
      <w:r>
        <w:rPr>
          <w:spacing w:val="-3"/>
        </w:rPr>
        <w:t> </w:t>
      </w:r>
      <w:r>
        <w:rPr/>
        <w:t>and remand the case for further proceedings: (1) the 1983 claim against the Deputy in his individual</w:t>
      </w:r>
    </w:p>
    <w:p>
      <w:pPr>
        <w:spacing w:after="0"/>
        <w:sectPr>
          <w:pgSz w:w="12240" w:h="15840"/>
          <w:pgMar w:top="1400" w:bottom="280" w:left="1320" w:right="1320"/>
        </w:sectPr>
      </w:pPr>
    </w:p>
    <w:p>
      <w:pPr>
        <w:pStyle w:val="BodyText"/>
        <w:spacing w:before="40"/>
        <w:ind w:left="120" w:right="199"/>
      </w:pPr>
      <w:r>
        <w:rPr/>
        <w:t>capacity; (2) the wrongful death claim for both compensatory and punitive damages under North Carolina</w:t>
      </w:r>
      <w:r>
        <w:rPr>
          <w:spacing w:val="-3"/>
        </w:rPr>
        <w:t> </w:t>
      </w:r>
      <w:r>
        <w:rPr/>
        <w:t>law</w:t>
      </w:r>
      <w:r>
        <w:rPr>
          <w:spacing w:val="-3"/>
        </w:rPr>
        <w:t> </w:t>
      </w:r>
      <w:r>
        <w:rPr/>
        <w:t>against</w:t>
      </w:r>
      <w:r>
        <w:rPr>
          <w:spacing w:val="-3"/>
        </w:rPr>
        <w:t> </w:t>
      </w:r>
      <w:r>
        <w:rPr/>
        <w:t>the</w:t>
      </w:r>
      <w:r>
        <w:rPr>
          <w:spacing w:val="-3"/>
        </w:rPr>
        <w:t> </w:t>
      </w:r>
      <w:r>
        <w:rPr/>
        <w:t>Deputy</w:t>
      </w:r>
      <w:r>
        <w:rPr>
          <w:spacing w:val="-2"/>
        </w:rPr>
        <w:t> </w:t>
      </w:r>
      <w:r>
        <w:rPr/>
        <w:t>in</w:t>
      </w:r>
      <w:r>
        <w:rPr>
          <w:spacing w:val="-3"/>
        </w:rPr>
        <w:t> </w:t>
      </w:r>
      <w:r>
        <w:rPr/>
        <w:t>his</w:t>
      </w:r>
      <w:r>
        <w:rPr>
          <w:spacing w:val="-3"/>
        </w:rPr>
        <w:t> </w:t>
      </w:r>
      <w:r>
        <w:rPr/>
        <w:t>individual</w:t>
      </w:r>
      <w:r>
        <w:rPr>
          <w:spacing w:val="-2"/>
        </w:rPr>
        <w:t> </w:t>
      </w:r>
      <w:r>
        <w:rPr/>
        <w:t>capacity;</w:t>
      </w:r>
      <w:r>
        <w:rPr>
          <w:spacing w:val="-3"/>
        </w:rPr>
        <w:t> </w:t>
      </w:r>
      <w:r>
        <w:rPr/>
        <w:t>and</w:t>
      </w:r>
      <w:r>
        <w:rPr>
          <w:spacing w:val="-3"/>
        </w:rPr>
        <w:t> </w:t>
      </w:r>
      <w:r>
        <w:rPr/>
        <w:t>(3)</w:t>
      </w:r>
      <w:r>
        <w:rPr>
          <w:spacing w:val="-2"/>
        </w:rPr>
        <w:t> </w:t>
      </w:r>
      <w:r>
        <w:rPr/>
        <w:t>the</w:t>
      </w:r>
      <w:r>
        <w:rPr>
          <w:spacing w:val="-2"/>
        </w:rPr>
        <w:t> </w:t>
      </w:r>
      <w:r>
        <w:rPr/>
        <w:t>claims</w:t>
      </w:r>
      <w:r>
        <w:rPr>
          <w:spacing w:val="-2"/>
        </w:rPr>
        <w:t> </w:t>
      </w:r>
      <w:r>
        <w:rPr/>
        <w:t>under</w:t>
      </w:r>
      <w:r>
        <w:rPr>
          <w:spacing w:val="-3"/>
        </w:rPr>
        <w:t> </w:t>
      </w:r>
      <w:r>
        <w:rPr/>
        <w:t>the</w:t>
      </w:r>
      <w:r>
        <w:rPr>
          <w:spacing w:val="-3"/>
        </w:rPr>
        <w:t> </w:t>
      </w:r>
      <w:r>
        <w:rPr/>
        <w:t>Macon</w:t>
      </w:r>
      <w:r>
        <w:rPr>
          <w:spacing w:val="-3"/>
        </w:rPr>
        <w:t> </w:t>
      </w:r>
      <w:r>
        <w:rPr/>
        <w:t>County Sheriff’s Office’s surety bond against the Deputy and Sheriff in their official capacities, and against Western Surety, for up to $25,000 in damages.</w:t>
      </w:r>
    </w:p>
    <w:p>
      <w:pPr>
        <w:pStyle w:val="BodyText"/>
      </w:pPr>
    </w:p>
    <w:p>
      <w:pPr>
        <w:pStyle w:val="BodyText"/>
        <w:ind w:left="119" w:right="156"/>
      </w:pPr>
      <w:r>
        <w:rPr/>
        <w:t>Notably, the court found that parties’ factual disputes are quintessentially “genuine” and “material.” Assuming</w:t>
      </w:r>
      <w:r>
        <w:rPr>
          <w:spacing w:val="-3"/>
        </w:rPr>
        <w:t> </w:t>
      </w:r>
      <w:r>
        <w:rPr/>
        <w:t>that</w:t>
      </w:r>
      <w:r>
        <w:rPr>
          <w:spacing w:val="-4"/>
        </w:rPr>
        <w:t> </w:t>
      </w:r>
      <w:r>
        <w:rPr/>
        <w:t>a</w:t>
      </w:r>
      <w:r>
        <w:rPr>
          <w:spacing w:val="-4"/>
        </w:rPr>
        <w:t> </w:t>
      </w:r>
      <w:r>
        <w:rPr/>
        <w:t>jury</w:t>
      </w:r>
      <w:r>
        <w:rPr>
          <w:spacing w:val="-3"/>
        </w:rPr>
        <w:t> </w:t>
      </w:r>
      <w:r>
        <w:rPr/>
        <w:t>would</w:t>
      </w:r>
      <w:r>
        <w:rPr>
          <w:spacing w:val="-3"/>
        </w:rPr>
        <w:t> </w:t>
      </w:r>
      <w:r>
        <w:rPr/>
        <w:t>credit</w:t>
      </w:r>
      <w:r>
        <w:rPr>
          <w:spacing w:val="-3"/>
        </w:rPr>
        <w:t> </w:t>
      </w:r>
      <w:r>
        <w:rPr/>
        <w:t>the</w:t>
      </w:r>
      <w:r>
        <w:rPr>
          <w:spacing w:val="-3"/>
        </w:rPr>
        <w:t> </w:t>
      </w:r>
      <w:r>
        <w:rPr/>
        <w:t>Estate’s</w:t>
      </w:r>
      <w:r>
        <w:rPr>
          <w:spacing w:val="-4"/>
        </w:rPr>
        <w:t> </w:t>
      </w:r>
      <w:r>
        <w:rPr/>
        <w:t>expert</w:t>
      </w:r>
      <w:r>
        <w:rPr>
          <w:spacing w:val="-2"/>
        </w:rPr>
        <w:t> </w:t>
      </w:r>
      <w:r>
        <w:rPr/>
        <w:t>evidence</w:t>
      </w:r>
      <w:r>
        <w:rPr>
          <w:spacing w:val="-4"/>
        </w:rPr>
        <w:t> </w:t>
      </w:r>
      <w:r>
        <w:rPr/>
        <w:t>over</w:t>
      </w:r>
      <w:r>
        <w:rPr>
          <w:spacing w:val="-4"/>
        </w:rPr>
        <w:t> </w:t>
      </w:r>
      <w:r>
        <w:rPr/>
        <w:t>the</w:t>
      </w:r>
      <w:r>
        <w:rPr>
          <w:spacing w:val="-3"/>
        </w:rPr>
        <w:t> </w:t>
      </w:r>
      <w:r>
        <w:rPr/>
        <w:t>Deputy’s</w:t>
      </w:r>
      <w:r>
        <w:rPr>
          <w:spacing w:val="-4"/>
        </w:rPr>
        <w:t> </w:t>
      </w:r>
      <w:r>
        <w:rPr/>
        <w:t>competing</w:t>
      </w:r>
      <w:r>
        <w:rPr>
          <w:spacing w:val="-3"/>
        </w:rPr>
        <w:t> </w:t>
      </w:r>
      <w:r>
        <w:rPr/>
        <w:t>testimony and expert evidence, leads to the conclusion that the Deputy’s use of force was objectively </w:t>
      </w:r>
      <w:r>
        <w:rPr>
          <w:spacing w:val="-2"/>
        </w:rPr>
        <w:t>unreasonable.</w:t>
      </w:r>
    </w:p>
    <w:p>
      <w:pPr>
        <w:pStyle w:val="BodyText"/>
      </w:pPr>
    </w:p>
    <w:p>
      <w:pPr>
        <w:pStyle w:val="BodyText"/>
        <w:ind w:left="119" w:right="129"/>
      </w:pPr>
      <w:r>
        <w:rPr/>
        <w:t>The court affirmed the district court’s conclusions that: (1) the Estate’s Fourteenth Amendment claim fails as a matter of law; (2) Macon County’s liability insurance policy preserves the Sheriff’s Office’s governmental</w:t>
      </w:r>
      <w:r>
        <w:rPr>
          <w:spacing w:val="-4"/>
        </w:rPr>
        <w:t> </w:t>
      </w:r>
      <w:r>
        <w:rPr/>
        <w:t>immunity</w:t>
      </w:r>
      <w:r>
        <w:rPr>
          <w:spacing w:val="-4"/>
        </w:rPr>
        <w:t> </w:t>
      </w:r>
      <w:r>
        <w:rPr/>
        <w:t>from</w:t>
      </w:r>
      <w:r>
        <w:rPr>
          <w:spacing w:val="-4"/>
        </w:rPr>
        <w:t> </w:t>
      </w:r>
      <w:r>
        <w:rPr/>
        <w:t>suit;</w:t>
      </w:r>
      <w:r>
        <w:rPr>
          <w:spacing w:val="-3"/>
        </w:rPr>
        <w:t> </w:t>
      </w:r>
      <w:r>
        <w:rPr/>
        <w:t>and</w:t>
      </w:r>
      <w:r>
        <w:rPr>
          <w:spacing w:val="-3"/>
        </w:rPr>
        <w:t> </w:t>
      </w:r>
      <w:r>
        <w:rPr/>
        <w:t>(3)</w:t>
      </w:r>
      <w:r>
        <w:rPr>
          <w:spacing w:val="-3"/>
        </w:rPr>
        <w:t> </w:t>
      </w:r>
      <w:r>
        <w:rPr/>
        <w:t>the</w:t>
      </w:r>
      <w:r>
        <w:rPr>
          <w:spacing w:val="-4"/>
        </w:rPr>
        <w:t> </w:t>
      </w:r>
      <w:r>
        <w:rPr/>
        <w:t>Estate’s</w:t>
      </w:r>
      <w:r>
        <w:rPr>
          <w:spacing w:val="-4"/>
        </w:rPr>
        <w:t> </w:t>
      </w:r>
      <w:r>
        <w:rPr/>
        <w:t>claims</w:t>
      </w:r>
      <w:r>
        <w:rPr>
          <w:spacing w:val="-3"/>
        </w:rPr>
        <w:t> </w:t>
      </w:r>
      <w:r>
        <w:rPr/>
        <w:t>brought</w:t>
      </w:r>
      <w:r>
        <w:rPr>
          <w:spacing w:val="-3"/>
        </w:rPr>
        <w:t> </w:t>
      </w:r>
      <w:r>
        <w:rPr/>
        <w:t>directly</w:t>
      </w:r>
      <w:r>
        <w:rPr>
          <w:spacing w:val="-3"/>
        </w:rPr>
        <w:t> </w:t>
      </w:r>
      <w:r>
        <w:rPr/>
        <w:t>under</w:t>
      </w:r>
      <w:r>
        <w:rPr>
          <w:spacing w:val="-3"/>
        </w:rPr>
        <w:t> </w:t>
      </w:r>
      <w:r>
        <w:rPr/>
        <w:t>the</w:t>
      </w:r>
      <w:r>
        <w:rPr>
          <w:spacing w:val="-3"/>
        </w:rPr>
        <w:t> </w:t>
      </w:r>
      <w:r>
        <w:rPr/>
        <w:t>North</w:t>
      </w:r>
      <w:r>
        <w:rPr>
          <w:spacing w:val="-4"/>
        </w:rPr>
        <w:t> </w:t>
      </w:r>
      <w:r>
        <w:rPr/>
        <w:t>Carolina Constitution are precluded.</w:t>
      </w:r>
    </w:p>
    <w:p>
      <w:pPr>
        <w:pStyle w:val="BodyText"/>
      </w:pPr>
    </w:p>
    <w:p>
      <w:pPr>
        <w:pStyle w:val="BodyText"/>
        <w:spacing w:before="1"/>
      </w:pPr>
    </w:p>
    <w:p>
      <w:pPr>
        <w:pStyle w:val="BodyText"/>
        <w:ind w:left="119"/>
      </w:pPr>
      <w:r>
        <w:rPr/>
        <w:t>COREY</w:t>
      </w:r>
      <w:r>
        <w:rPr>
          <w:spacing w:val="-8"/>
        </w:rPr>
        <w:t> </w:t>
      </w:r>
      <w:r>
        <w:rPr/>
        <w:t>HUGHES</w:t>
      </w:r>
      <w:r>
        <w:rPr>
          <w:spacing w:val="-8"/>
        </w:rPr>
        <w:t> </w:t>
      </w:r>
      <w:r>
        <w:rPr/>
        <w:t>V.</w:t>
      </w:r>
      <w:r>
        <w:rPr>
          <w:spacing w:val="-7"/>
        </w:rPr>
        <w:t> </w:t>
      </w:r>
      <w:r>
        <w:rPr/>
        <w:t>MICHAEL</w:t>
      </w:r>
      <w:r>
        <w:rPr>
          <w:spacing w:val="-8"/>
        </w:rPr>
        <w:t> </w:t>
      </w:r>
      <w:r>
        <w:rPr>
          <w:spacing w:val="-2"/>
        </w:rPr>
        <w:t>RODRIGUEZ</w:t>
      </w:r>
    </w:p>
    <w:p>
      <w:pPr>
        <w:pStyle w:val="BodyText"/>
        <w:spacing w:before="11"/>
        <w:rPr>
          <w:sz w:val="21"/>
        </w:rPr>
      </w:pPr>
    </w:p>
    <w:p>
      <w:pPr>
        <w:pStyle w:val="BodyText"/>
        <w:spacing w:line="480" w:lineRule="auto"/>
        <w:ind w:left="119"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Ninth</w:t>
      </w:r>
      <w:r>
        <w:rPr>
          <w:spacing w:val="-5"/>
        </w:rPr>
        <w:t> </w:t>
      </w:r>
      <w:r>
        <w:rPr/>
        <w:t>Circuit Docket: 20-17144</w:t>
      </w:r>
    </w:p>
    <w:p>
      <w:pPr>
        <w:pStyle w:val="BodyText"/>
        <w:spacing w:line="480" w:lineRule="auto"/>
        <w:ind w:left="119" w:right="6539"/>
      </w:pPr>
      <w:r>
        <w:rPr/>
        <w:t>Opinion</w:t>
      </w:r>
      <w:r>
        <w:rPr>
          <w:spacing w:val="-9"/>
        </w:rPr>
        <w:t> </w:t>
      </w:r>
      <w:r>
        <w:rPr/>
        <w:t>Date:</w:t>
      </w:r>
      <w:r>
        <w:rPr>
          <w:spacing w:val="-10"/>
        </w:rPr>
        <w:t> </w:t>
      </w:r>
      <w:r>
        <w:rPr/>
        <w:t>April</w:t>
      </w:r>
      <w:r>
        <w:rPr>
          <w:spacing w:val="-10"/>
        </w:rPr>
        <w:t> </w:t>
      </w:r>
      <w:r>
        <w:rPr/>
        <w:t>21,</w:t>
      </w:r>
      <w:r>
        <w:rPr>
          <w:spacing w:val="-10"/>
        </w:rPr>
        <w:t> </w:t>
      </w:r>
      <w:r>
        <w:rPr/>
        <w:t>2022 Judge: Carlos T. Bea</w:t>
      </w:r>
    </w:p>
    <w:p>
      <w:pPr>
        <w:pStyle w:val="BodyText"/>
        <w:ind w:left="119"/>
      </w:pPr>
      <w:r>
        <w:rPr/>
        <w:t>Areas</w:t>
      </w:r>
      <w:r>
        <w:rPr>
          <w:spacing w:val="-8"/>
        </w:rPr>
        <w:t> </w:t>
      </w:r>
      <w:r>
        <w:rPr/>
        <w:t>of</w:t>
      </w:r>
      <w:r>
        <w:rPr>
          <w:spacing w:val="-8"/>
        </w:rPr>
        <w:t> </w:t>
      </w:r>
      <w:r>
        <w:rPr/>
        <w:t>Law:</w:t>
      </w:r>
      <w:r>
        <w:rPr>
          <w:spacing w:val="-9"/>
        </w:rPr>
        <w:t> </w:t>
      </w:r>
      <w:r>
        <w:rPr/>
        <w:t>Civil</w:t>
      </w:r>
      <w:r>
        <w:rPr>
          <w:spacing w:val="-8"/>
        </w:rPr>
        <w:t> </w:t>
      </w:r>
      <w:r>
        <w:rPr/>
        <w:t>Rights,</w:t>
      </w:r>
      <w:r>
        <w:rPr>
          <w:spacing w:val="-7"/>
        </w:rPr>
        <w:t> </w:t>
      </w:r>
      <w:r>
        <w:rPr/>
        <w:t>Constitutional</w:t>
      </w:r>
      <w:r>
        <w:rPr>
          <w:spacing w:val="-8"/>
        </w:rPr>
        <w:t> </w:t>
      </w:r>
      <w:r>
        <w:rPr/>
        <w:t>Law,</w:t>
      </w:r>
      <w:r>
        <w:rPr>
          <w:spacing w:val="-8"/>
        </w:rPr>
        <w:t> </w:t>
      </w:r>
      <w:r>
        <w:rPr/>
        <w:t>Personal</w:t>
      </w:r>
      <w:r>
        <w:rPr>
          <w:spacing w:val="-8"/>
        </w:rPr>
        <w:t> </w:t>
      </w:r>
      <w:r>
        <w:rPr>
          <w:spacing w:val="-2"/>
        </w:rPr>
        <w:t>Injury</w:t>
      </w:r>
    </w:p>
    <w:p>
      <w:pPr>
        <w:pStyle w:val="BodyText"/>
      </w:pPr>
    </w:p>
    <w:p>
      <w:pPr>
        <w:pStyle w:val="BodyText"/>
        <w:ind w:left="120" w:right="183"/>
      </w:pPr>
      <w:r>
        <w:rPr/>
        <w:t>Plaintiff</w:t>
      </w:r>
      <w:r>
        <w:rPr>
          <w:spacing w:val="-4"/>
        </w:rPr>
        <w:t> </w:t>
      </w:r>
      <w:r>
        <w:rPr/>
        <w:t>alleged</w:t>
      </w:r>
      <w:r>
        <w:rPr>
          <w:spacing w:val="-4"/>
        </w:rPr>
        <w:t> </w:t>
      </w:r>
      <w:r>
        <w:rPr/>
        <w:t>that</w:t>
      </w:r>
      <w:r>
        <w:rPr>
          <w:spacing w:val="-4"/>
        </w:rPr>
        <w:t> </w:t>
      </w:r>
      <w:r>
        <w:rPr/>
        <w:t>law</w:t>
      </w:r>
      <w:r>
        <w:rPr>
          <w:spacing w:val="-3"/>
        </w:rPr>
        <w:t> </w:t>
      </w:r>
      <w:r>
        <w:rPr/>
        <w:t>enforcement</w:t>
      </w:r>
      <w:r>
        <w:rPr>
          <w:spacing w:val="-3"/>
        </w:rPr>
        <w:t> </w:t>
      </w:r>
      <w:r>
        <w:rPr/>
        <w:t>officers</w:t>
      </w:r>
      <w:r>
        <w:rPr>
          <w:spacing w:val="-4"/>
        </w:rPr>
        <w:t> </w:t>
      </w:r>
      <w:r>
        <w:rPr/>
        <w:t>used</w:t>
      </w:r>
      <w:r>
        <w:rPr>
          <w:spacing w:val="-3"/>
        </w:rPr>
        <w:t> </w:t>
      </w:r>
      <w:r>
        <w:rPr/>
        <w:t>excessive</w:t>
      </w:r>
      <w:r>
        <w:rPr>
          <w:spacing w:val="-4"/>
        </w:rPr>
        <w:t> </w:t>
      </w:r>
      <w:r>
        <w:rPr/>
        <w:t>force</w:t>
      </w:r>
      <w:r>
        <w:rPr>
          <w:spacing w:val="-4"/>
        </w:rPr>
        <w:t> </w:t>
      </w:r>
      <w:r>
        <w:rPr/>
        <w:t>in</w:t>
      </w:r>
      <w:r>
        <w:rPr>
          <w:spacing w:val="-4"/>
        </w:rPr>
        <w:t> </w:t>
      </w:r>
      <w:r>
        <w:rPr/>
        <w:t>apprehending</w:t>
      </w:r>
      <w:r>
        <w:rPr>
          <w:spacing w:val="-3"/>
        </w:rPr>
        <w:t> </w:t>
      </w:r>
      <w:r>
        <w:rPr/>
        <w:t>him</w:t>
      </w:r>
      <w:r>
        <w:rPr>
          <w:spacing w:val="-4"/>
        </w:rPr>
        <w:t> </w:t>
      </w:r>
      <w:r>
        <w:rPr/>
        <w:t>after</w:t>
      </w:r>
      <w:r>
        <w:rPr>
          <w:spacing w:val="-4"/>
        </w:rPr>
        <w:t> </w:t>
      </w:r>
      <w:r>
        <w:rPr/>
        <w:t>he escaped from a County Jail highway work crew and lived on the lam for three weeks.</w:t>
      </w:r>
    </w:p>
    <w:p>
      <w:pPr>
        <w:pStyle w:val="BodyText"/>
      </w:pPr>
    </w:p>
    <w:p>
      <w:pPr>
        <w:pStyle w:val="BodyText"/>
        <w:ind w:left="119" w:right="183"/>
      </w:pPr>
      <w:r>
        <w:rPr/>
        <w:t>The Ninth</w:t>
      </w:r>
      <w:r>
        <w:rPr>
          <w:spacing w:val="-1"/>
        </w:rPr>
        <w:t> </w:t>
      </w:r>
      <w:r>
        <w:rPr/>
        <w:t>Circuit affirmed in</w:t>
      </w:r>
      <w:r>
        <w:rPr>
          <w:spacing w:val="-1"/>
        </w:rPr>
        <w:t> </w:t>
      </w:r>
      <w:r>
        <w:rPr/>
        <w:t>part and reversed</w:t>
      </w:r>
      <w:r>
        <w:rPr>
          <w:spacing w:val="-1"/>
        </w:rPr>
        <w:t> </w:t>
      </w:r>
      <w:r>
        <w:rPr/>
        <w:t>in part</w:t>
      </w:r>
      <w:r>
        <w:rPr>
          <w:spacing w:val="-1"/>
        </w:rPr>
        <w:t> </w:t>
      </w:r>
      <w:r>
        <w:rPr/>
        <w:t>the district court’s</w:t>
      </w:r>
      <w:r>
        <w:rPr>
          <w:spacing w:val="-1"/>
        </w:rPr>
        <w:t> </w:t>
      </w:r>
      <w:r>
        <w:rPr/>
        <w:t>summary</w:t>
      </w:r>
      <w:r>
        <w:rPr>
          <w:spacing w:val="-1"/>
        </w:rPr>
        <w:t> </w:t>
      </w:r>
      <w:r>
        <w:rPr/>
        <w:t>judgment in</w:t>
      </w:r>
      <w:r>
        <w:rPr>
          <w:spacing w:val="-1"/>
        </w:rPr>
        <w:t> </w:t>
      </w:r>
      <w:r>
        <w:rPr/>
        <w:t>favor</w:t>
      </w:r>
      <w:r>
        <w:rPr>
          <w:spacing w:val="-1"/>
        </w:rPr>
        <w:t> </w:t>
      </w:r>
      <w:r>
        <w:rPr/>
        <w:t>of law enforcement officials. The court held that the bodycam footage and audio did not blatantly contradict all of Plaintiff’s testimony. The court viewed the facts blatantly contradicted by the bodycam footage</w:t>
      </w:r>
      <w:r>
        <w:rPr>
          <w:spacing w:val="-1"/>
        </w:rPr>
        <w:t> </w:t>
      </w:r>
      <w:r>
        <w:rPr/>
        <w:t>in the</w:t>
      </w:r>
      <w:r>
        <w:rPr>
          <w:spacing w:val="-1"/>
        </w:rPr>
        <w:t> </w:t>
      </w:r>
      <w:r>
        <w:rPr/>
        <w:t>light depicted</w:t>
      </w:r>
      <w:r>
        <w:rPr>
          <w:spacing w:val="-1"/>
        </w:rPr>
        <w:t> </w:t>
      </w:r>
      <w:r>
        <w:rPr/>
        <w:t>by the</w:t>
      </w:r>
      <w:r>
        <w:rPr>
          <w:spacing w:val="-1"/>
        </w:rPr>
        <w:t> </w:t>
      </w:r>
      <w:r>
        <w:rPr/>
        <w:t>videotape</w:t>
      </w:r>
      <w:r>
        <w:rPr>
          <w:spacing w:val="-1"/>
        </w:rPr>
        <w:t> </w:t>
      </w:r>
      <w:r>
        <w:rPr/>
        <w:t>and</w:t>
      </w:r>
      <w:r>
        <w:rPr>
          <w:spacing w:val="-1"/>
        </w:rPr>
        <w:t> </w:t>
      </w:r>
      <w:r>
        <w:rPr/>
        <w:t>its</w:t>
      </w:r>
      <w:r>
        <w:rPr>
          <w:spacing w:val="-1"/>
        </w:rPr>
        <w:t> </w:t>
      </w:r>
      <w:r>
        <w:rPr/>
        <w:t>audio to conclude that Plaintiff</w:t>
      </w:r>
      <w:r>
        <w:rPr>
          <w:spacing w:val="-1"/>
        </w:rPr>
        <w:t> </w:t>
      </w:r>
      <w:r>
        <w:rPr/>
        <w:t>did not</w:t>
      </w:r>
      <w:r>
        <w:rPr>
          <w:spacing w:val="-1"/>
        </w:rPr>
        <w:t> </w:t>
      </w:r>
      <w:r>
        <w:rPr/>
        <w:t>attempt to surrender</w:t>
      </w:r>
      <w:r>
        <w:rPr>
          <w:spacing w:val="-3"/>
        </w:rPr>
        <w:t> </w:t>
      </w:r>
      <w:r>
        <w:rPr/>
        <w:t>to</w:t>
      </w:r>
      <w:r>
        <w:rPr>
          <w:spacing w:val="-2"/>
        </w:rPr>
        <w:t> </w:t>
      </w:r>
      <w:r>
        <w:rPr/>
        <w:t>the</w:t>
      </w:r>
      <w:r>
        <w:rPr>
          <w:spacing w:val="-4"/>
        </w:rPr>
        <w:t> </w:t>
      </w:r>
      <w:r>
        <w:rPr/>
        <w:t>officers.</w:t>
      </w:r>
      <w:r>
        <w:rPr>
          <w:spacing w:val="-3"/>
        </w:rPr>
        <w:t> </w:t>
      </w:r>
      <w:r>
        <w:rPr/>
        <w:t>However,</w:t>
      </w:r>
      <w:r>
        <w:rPr>
          <w:spacing w:val="-4"/>
        </w:rPr>
        <w:t> </w:t>
      </w:r>
      <w:r>
        <w:rPr/>
        <w:t>the</w:t>
      </w:r>
      <w:r>
        <w:rPr>
          <w:spacing w:val="-3"/>
        </w:rPr>
        <w:t> </w:t>
      </w:r>
      <w:r>
        <w:rPr/>
        <w:t>court</w:t>
      </w:r>
      <w:r>
        <w:rPr>
          <w:spacing w:val="-3"/>
        </w:rPr>
        <w:t> </w:t>
      </w:r>
      <w:r>
        <w:rPr/>
        <w:t>viewed</w:t>
      </w:r>
      <w:r>
        <w:rPr>
          <w:spacing w:val="-3"/>
        </w:rPr>
        <w:t> </w:t>
      </w:r>
      <w:r>
        <w:rPr/>
        <w:t>all</w:t>
      </w:r>
      <w:r>
        <w:rPr>
          <w:spacing w:val="-4"/>
        </w:rPr>
        <w:t> </w:t>
      </w:r>
      <w:r>
        <w:rPr/>
        <w:t>other</w:t>
      </w:r>
      <w:r>
        <w:rPr>
          <w:spacing w:val="-3"/>
        </w:rPr>
        <w:t> </w:t>
      </w:r>
      <w:r>
        <w:rPr/>
        <w:t>facts,</w:t>
      </w:r>
      <w:r>
        <w:rPr>
          <w:spacing w:val="-4"/>
        </w:rPr>
        <w:t> </w:t>
      </w:r>
      <w:r>
        <w:rPr/>
        <w:t>including</w:t>
      </w:r>
      <w:r>
        <w:rPr>
          <w:spacing w:val="-3"/>
        </w:rPr>
        <w:t> </w:t>
      </w:r>
      <w:r>
        <w:rPr/>
        <w:t>Plaintiff’s</w:t>
      </w:r>
      <w:r>
        <w:rPr>
          <w:spacing w:val="-4"/>
        </w:rPr>
        <w:t> </w:t>
      </w:r>
      <w:r>
        <w:rPr/>
        <w:t>allegation</w:t>
      </w:r>
      <w:r>
        <w:rPr>
          <w:spacing w:val="-4"/>
        </w:rPr>
        <w:t> </w:t>
      </w:r>
      <w:r>
        <w:rPr/>
        <w:t>of</w:t>
      </w:r>
      <w:r>
        <w:rPr>
          <w:spacing w:val="-4"/>
        </w:rPr>
        <w:t> </w:t>
      </w:r>
      <w:r>
        <w:rPr/>
        <w:t>the post-handcuff beating, in the light most favorable to Plaintiff on summary judgment.</w:t>
      </w:r>
    </w:p>
    <w:p>
      <w:pPr>
        <w:pStyle w:val="BodyText"/>
      </w:pPr>
    </w:p>
    <w:p>
      <w:pPr>
        <w:pStyle w:val="BodyText"/>
        <w:spacing w:before="1"/>
        <w:ind w:left="119" w:right="129"/>
      </w:pPr>
      <w:r>
        <w:rPr/>
        <w:t>The court found that there were genuine issues of material fact regarding whether the alleged post- handcuff beating and dog-biting were proportional to the threat the officer reasonably perceived by Plaintiff</w:t>
      </w:r>
      <w:r>
        <w:rPr>
          <w:spacing w:val="-3"/>
        </w:rPr>
        <w:t> </w:t>
      </w:r>
      <w:r>
        <w:rPr/>
        <w:t>while</w:t>
      </w:r>
      <w:r>
        <w:rPr>
          <w:spacing w:val="-2"/>
        </w:rPr>
        <w:t> </w:t>
      </w:r>
      <w:r>
        <w:rPr/>
        <w:t>handcuffed.</w:t>
      </w:r>
      <w:r>
        <w:rPr>
          <w:spacing w:val="-2"/>
        </w:rPr>
        <w:t> </w:t>
      </w:r>
      <w:r>
        <w:rPr/>
        <w:t>The</w:t>
      </w:r>
      <w:r>
        <w:rPr>
          <w:spacing w:val="-2"/>
        </w:rPr>
        <w:t> </w:t>
      </w:r>
      <w:r>
        <w:rPr/>
        <w:t>court</w:t>
      </w:r>
      <w:r>
        <w:rPr>
          <w:spacing w:val="-2"/>
        </w:rPr>
        <w:t> </w:t>
      </w:r>
      <w:r>
        <w:rPr/>
        <w:t>also</w:t>
      </w:r>
      <w:r>
        <w:rPr>
          <w:spacing w:val="-2"/>
        </w:rPr>
        <w:t> </w:t>
      </w:r>
      <w:r>
        <w:rPr/>
        <w:t>found</w:t>
      </w:r>
      <w:r>
        <w:rPr>
          <w:spacing w:val="-2"/>
        </w:rPr>
        <w:t> </w:t>
      </w:r>
      <w:r>
        <w:rPr/>
        <w:t>that</w:t>
      </w:r>
      <w:r>
        <w:rPr>
          <w:spacing w:val="-1"/>
        </w:rPr>
        <w:t> </w:t>
      </w:r>
      <w:r>
        <w:rPr/>
        <w:t>the</w:t>
      </w:r>
      <w:r>
        <w:rPr>
          <w:spacing w:val="-3"/>
        </w:rPr>
        <w:t> </w:t>
      </w:r>
      <w:r>
        <w:rPr/>
        <w:t>officer</w:t>
      </w:r>
      <w:r>
        <w:rPr>
          <w:spacing w:val="-3"/>
        </w:rPr>
        <w:t> </w:t>
      </w:r>
      <w:r>
        <w:rPr/>
        <w:t>was</w:t>
      </w:r>
      <w:r>
        <w:rPr>
          <w:spacing w:val="-2"/>
        </w:rPr>
        <w:t> </w:t>
      </w:r>
      <w:r>
        <w:rPr/>
        <w:t>not</w:t>
      </w:r>
      <w:r>
        <w:rPr>
          <w:spacing w:val="-3"/>
        </w:rPr>
        <w:t> </w:t>
      </w:r>
      <w:r>
        <w:rPr/>
        <w:t>entitled</w:t>
      </w:r>
      <w:r>
        <w:rPr>
          <w:spacing w:val="-3"/>
        </w:rPr>
        <w:t> </w:t>
      </w:r>
      <w:r>
        <w:rPr/>
        <w:t>to</w:t>
      </w:r>
      <w:r>
        <w:rPr>
          <w:spacing w:val="-1"/>
        </w:rPr>
        <w:t> </w:t>
      </w:r>
      <w:r>
        <w:rPr/>
        <w:t>qualified</w:t>
      </w:r>
      <w:r>
        <w:rPr>
          <w:spacing w:val="-2"/>
        </w:rPr>
        <w:t> </w:t>
      </w:r>
      <w:r>
        <w:rPr/>
        <w:t>immunity under Sec. 1983 as to the claimed post-handcuff beating and dog-biting because it was clearly established law that beating a handcuffed convict violates the Eighth Amendment. Finally, the court found</w:t>
      </w:r>
      <w:r>
        <w:rPr>
          <w:spacing w:val="-3"/>
        </w:rPr>
        <w:t> </w:t>
      </w:r>
      <w:r>
        <w:rPr/>
        <w:t>that</w:t>
      </w:r>
      <w:r>
        <w:rPr>
          <w:spacing w:val="-2"/>
        </w:rPr>
        <w:t> </w:t>
      </w:r>
      <w:r>
        <w:rPr/>
        <w:t>the</w:t>
      </w:r>
      <w:r>
        <w:rPr>
          <w:spacing w:val="-3"/>
        </w:rPr>
        <w:t> </w:t>
      </w:r>
      <w:r>
        <w:rPr/>
        <w:t>excessive</w:t>
      </w:r>
      <w:r>
        <w:rPr>
          <w:spacing w:val="-3"/>
        </w:rPr>
        <w:t> </w:t>
      </w:r>
      <w:r>
        <w:rPr/>
        <w:t>force</w:t>
      </w:r>
      <w:r>
        <w:rPr>
          <w:spacing w:val="-3"/>
        </w:rPr>
        <w:t> </w:t>
      </w:r>
      <w:r>
        <w:rPr/>
        <w:t>claims</w:t>
      </w:r>
      <w:r>
        <w:rPr>
          <w:spacing w:val="-3"/>
        </w:rPr>
        <w:t> </w:t>
      </w:r>
      <w:r>
        <w:rPr/>
        <w:t>based</w:t>
      </w:r>
      <w:r>
        <w:rPr>
          <w:spacing w:val="-3"/>
        </w:rPr>
        <w:t> </w:t>
      </w:r>
      <w:r>
        <w:rPr/>
        <w:t>on</w:t>
      </w:r>
      <w:r>
        <w:rPr>
          <w:spacing w:val="-3"/>
        </w:rPr>
        <w:t> </w:t>
      </w:r>
      <w:r>
        <w:rPr/>
        <w:t>failure</w:t>
      </w:r>
      <w:r>
        <w:rPr>
          <w:spacing w:val="-3"/>
        </w:rPr>
        <w:t> </w:t>
      </w:r>
      <w:r>
        <w:rPr/>
        <w:t>to</w:t>
      </w:r>
      <w:r>
        <w:rPr>
          <w:spacing w:val="-2"/>
        </w:rPr>
        <w:t> </w:t>
      </w:r>
      <w:r>
        <w:rPr/>
        <w:t>intervene</w:t>
      </w:r>
      <w:r>
        <w:rPr>
          <w:spacing w:val="-3"/>
        </w:rPr>
        <w:t> </w:t>
      </w:r>
      <w:r>
        <w:rPr/>
        <w:t>and</w:t>
      </w:r>
      <w:r>
        <w:rPr>
          <w:spacing w:val="-2"/>
        </w:rPr>
        <w:t> </w:t>
      </w:r>
      <w:r>
        <w:rPr/>
        <w:t>failure</w:t>
      </w:r>
      <w:r>
        <w:rPr>
          <w:spacing w:val="-2"/>
        </w:rPr>
        <w:t> </w:t>
      </w:r>
      <w:r>
        <w:rPr/>
        <w:t>to</w:t>
      </w:r>
      <w:r>
        <w:rPr>
          <w:spacing w:val="-2"/>
        </w:rPr>
        <w:t> </w:t>
      </w:r>
      <w:r>
        <w:rPr/>
        <w:t>intercede</w:t>
      </w:r>
      <w:r>
        <w:rPr>
          <w:spacing w:val="-2"/>
        </w:rPr>
        <w:t> </w:t>
      </w:r>
      <w:r>
        <w:rPr/>
        <w:t>against</w:t>
      </w:r>
      <w:r>
        <w:rPr>
          <w:spacing w:val="-3"/>
        </w:rPr>
        <w:t> </w:t>
      </w:r>
      <w:r>
        <w:rPr/>
        <w:t>the other defendants failed.</w:t>
      </w:r>
    </w:p>
    <w:p>
      <w:pPr>
        <w:spacing w:after="0"/>
        <w:sectPr>
          <w:pgSz w:w="12240" w:h="15840"/>
          <w:pgMar w:top="1400" w:bottom="280" w:left="1320" w:right="1320"/>
        </w:sectPr>
      </w:pPr>
    </w:p>
    <w:p>
      <w:pPr>
        <w:pStyle w:val="BodyText"/>
        <w:spacing w:before="40"/>
        <w:ind w:left="120"/>
      </w:pPr>
      <w:r>
        <w:rPr/>
        <w:t>IMPLICIT</w:t>
      </w:r>
      <w:r>
        <w:rPr>
          <w:spacing w:val="-9"/>
        </w:rPr>
        <w:t> </w:t>
      </w:r>
      <w:r>
        <w:rPr/>
        <w:t>BIAS</w:t>
      </w:r>
      <w:r>
        <w:rPr>
          <w:spacing w:val="-8"/>
        </w:rPr>
        <w:t> </w:t>
      </w:r>
      <w:r>
        <w:rPr>
          <w:spacing w:val="-4"/>
        </w:rPr>
        <w:t>CASE</w:t>
      </w:r>
    </w:p>
    <w:p>
      <w:pPr>
        <w:pStyle w:val="BodyText"/>
        <w:spacing w:before="12"/>
        <w:rPr>
          <w:sz w:val="21"/>
        </w:rPr>
      </w:pPr>
    </w:p>
    <w:p>
      <w:pPr>
        <w:pStyle w:val="BodyText"/>
        <w:ind w:left="120"/>
      </w:pPr>
      <w:r>
        <w:rPr/>
        <w:t>United</w:t>
      </w:r>
      <w:r>
        <w:rPr>
          <w:spacing w:val="-7"/>
        </w:rPr>
        <w:t> </w:t>
      </w:r>
      <w:r>
        <w:rPr/>
        <w:t>States</w:t>
      </w:r>
      <w:r>
        <w:rPr>
          <w:spacing w:val="-6"/>
        </w:rPr>
        <w:t> </w:t>
      </w:r>
      <w:r>
        <w:rPr/>
        <w:t>v.</w:t>
      </w:r>
      <w:r>
        <w:rPr>
          <w:spacing w:val="-8"/>
        </w:rPr>
        <w:t> </w:t>
      </w:r>
      <w:r>
        <w:rPr>
          <w:spacing w:val="-4"/>
        </w:rPr>
        <w:t>Murry</w:t>
      </w:r>
    </w:p>
    <w:p>
      <w:pPr>
        <w:pStyle w:val="BodyText"/>
      </w:pPr>
    </w:p>
    <w:p>
      <w:pPr>
        <w:pStyle w:val="BodyText"/>
        <w:spacing w:line="480" w:lineRule="auto"/>
        <w:ind w:left="120" w:right="477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Tenth</w:t>
      </w:r>
      <w:r>
        <w:rPr>
          <w:spacing w:val="-6"/>
        </w:rPr>
        <w:t> </w:t>
      </w:r>
      <w:r>
        <w:rPr/>
        <w:t>Circuit Docket: 20-1214</w:t>
      </w:r>
    </w:p>
    <w:p>
      <w:pPr>
        <w:pStyle w:val="BodyText"/>
        <w:spacing w:line="480" w:lineRule="auto"/>
        <w:ind w:left="120" w:right="6539"/>
      </w:pPr>
      <w:r>
        <w:rPr/>
        <w:t>Opinion</w:t>
      </w:r>
      <w:r>
        <w:rPr>
          <w:spacing w:val="-9"/>
        </w:rPr>
        <w:t> </w:t>
      </w:r>
      <w:r>
        <w:rPr/>
        <w:t>Date:</w:t>
      </w:r>
      <w:r>
        <w:rPr>
          <w:spacing w:val="-10"/>
        </w:rPr>
        <w:t> </w:t>
      </w:r>
      <w:r>
        <w:rPr/>
        <w:t>April</w:t>
      </w:r>
      <w:r>
        <w:rPr>
          <w:spacing w:val="-10"/>
        </w:rPr>
        <w:t> </w:t>
      </w:r>
      <w:r>
        <w:rPr/>
        <w:t>19,</w:t>
      </w:r>
      <w:r>
        <w:rPr>
          <w:spacing w:val="-10"/>
        </w:rPr>
        <w:t> </w:t>
      </w:r>
      <w:r>
        <w:rPr/>
        <w:t>2022 Judge: Carson</w:t>
      </w:r>
    </w:p>
    <w:p>
      <w:pPr>
        <w:pStyle w:val="BodyText"/>
        <w:ind w:left="120"/>
      </w:pPr>
      <w:r>
        <w:rPr/>
        <w:t>Areas</w:t>
      </w:r>
      <w:r>
        <w:rPr>
          <w:spacing w:val="-8"/>
        </w:rPr>
        <w:t> </w:t>
      </w:r>
      <w:r>
        <w:rPr/>
        <w:t>of</w:t>
      </w:r>
      <w:r>
        <w:rPr>
          <w:spacing w:val="-8"/>
        </w:rPr>
        <w:t> </w:t>
      </w:r>
      <w:r>
        <w:rPr/>
        <w:t>Law:</w:t>
      </w:r>
      <w:r>
        <w:rPr>
          <w:spacing w:val="-7"/>
        </w:rPr>
        <w:t> </w:t>
      </w:r>
      <w:r>
        <w:rPr/>
        <w:t>Constitutional</w:t>
      </w:r>
      <w:r>
        <w:rPr>
          <w:spacing w:val="-8"/>
        </w:rPr>
        <w:t> </w:t>
      </w:r>
      <w:r>
        <w:rPr/>
        <w:t>Law,</w:t>
      </w:r>
      <w:r>
        <w:rPr>
          <w:spacing w:val="-7"/>
        </w:rPr>
        <w:t> </w:t>
      </w:r>
      <w:r>
        <w:rPr/>
        <w:t>Criminal</w:t>
      </w:r>
      <w:r>
        <w:rPr>
          <w:spacing w:val="-8"/>
        </w:rPr>
        <w:t> </w:t>
      </w:r>
      <w:r>
        <w:rPr>
          <w:spacing w:val="-5"/>
        </w:rPr>
        <w:t>Law</w:t>
      </w:r>
    </w:p>
    <w:p>
      <w:pPr>
        <w:pStyle w:val="BodyText"/>
      </w:pPr>
    </w:p>
    <w:p>
      <w:pPr>
        <w:pStyle w:val="BodyText"/>
        <w:ind w:left="120"/>
      </w:pPr>
      <w:r>
        <w:rPr/>
        <w:t>Three out of four defendants in consolidated cases identified as minorities, and two were illegal immigrants. They claimed the district court abused its discretion in failing to ask the potential jurors whether they harbored racist views. One defendant posited that if “America as an institution harbors racial</w:t>
      </w:r>
      <w:r>
        <w:rPr>
          <w:spacing w:val="-2"/>
        </w:rPr>
        <w:t> </w:t>
      </w:r>
      <w:r>
        <w:rPr/>
        <w:t>prejudice</w:t>
      </w:r>
      <w:r>
        <w:rPr>
          <w:spacing w:val="-2"/>
        </w:rPr>
        <w:t> </w:t>
      </w:r>
      <w:r>
        <w:rPr/>
        <w:t>in</w:t>
      </w:r>
      <w:r>
        <w:rPr>
          <w:spacing w:val="-2"/>
        </w:rPr>
        <w:t> </w:t>
      </w:r>
      <w:r>
        <w:rPr/>
        <w:t>the</w:t>
      </w:r>
      <w:r>
        <w:rPr>
          <w:spacing w:val="-1"/>
        </w:rPr>
        <w:t> </w:t>
      </w:r>
      <w:r>
        <w:rPr/>
        <w:t>context</w:t>
      </w:r>
      <w:r>
        <w:rPr>
          <w:spacing w:val="-2"/>
        </w:rPr>
        <w:t> </w:t>
      </w:r>
      <w:r>
        <w:rPr/>
        <w:t>of</w:t>
      </w:r>
      <w:r>
        <w:rPr>
          <w:spacing w:val="-1"/>
        </w:rPr>
        <w:t> </w:t>
      </w:r>
      <w:r>
        <w:rPr/>
        <w:t>immigration</w:t>
      </w:r>
      <w:r>
        <w:rPr>
          <w:spacing w:val="-2"/>
        </w:rPr>
        <w:t> </w:t>
      </w:r>
      <w:r>
        <w:rPr/>
        <w:t>law,</w:t>
      </w:r>
      <w:r>
        <w:rPr>
          <w:spacing w:val="-2"/>
        </w:rPr>
        <w:t> </w:t>
      </w:r>
      <w:r>
        <w:rPr/>
        <w:t>it</w:t>
      </w:r>
      <w:r>
        <w:rPr>
          <w:spacing w:val="-1"/>
        </w:rPr>
        <w:t> </w:t>
      </w:r>
      <w:r>
        <w:rPr/>
        <w:t>stands</w:t>
      </w:r>
      <w:r>
        <w:rPr>
          <w:spacing w:val="-2"/>
        </w:rPr>
        <w:t> </w:t>
      </w:r>
      <w:r>
        <w:rPr/>
        <w:t>to reason</w:t>
      </w:r>
      <w:r>
        <w:rPr>
          <w:spacing w:val="-2"/>
        </w:rPr>
        <w:t> </w:t>
      </w:r>
      <w:r>
        <w:rPr/>
        <w:t>that</w:t>
      </w:r>
      <w:r>
        <w:rPr>
          <w:spacing w:val="-1"/>
        </w:rPr>
        <w:t> </w:t>
      </w:r>
      <w:r>
        <w:rPr/>
        <w:t>some</w:t>
      </w:r>
      <w:r>
        <w:rPr>
          <w:spacing w:val="-1"/>
        </w:rPr>
        <w:t> </w:t>
      </w:r>
      <w:r>
        <w:rPr/>
        <w:t>members</w:t>
      </w:r>
      <w:r>
        <w:rPr>
          <w:spacing w:val="-2"/>
        </w:rPr>
        <w:t> </w:t>
      </w:r>
      <w:r>
        <w:rPr/>
        <w:t>of</w:t>
      </w:r>
      <w:r>
        <w:rPr>
          <w:spacing w:val="-1"/>
        </w:rPr>
        <w:t> </w:t>
      </w:r>
      <w:r>
        <w:rPr/>
        <w:t>that</w:t>
      </w:r>
      <w:r>
        <w:rPr>
          <w:spacing w:val="-2"/>
        </w:rPr>
        <w:t> </w:t>
      </w:r>
      <w:r>
        <w:rPr/>
        <w:t>same institution also harbor similar views.” But the Supreme Court had long held that no constitutional presumption of juror bias existed for or against members of any particular racial or ethnic groups. The Tenth</w:t>
      </w:r>
      <w:r>
        <w:rPr>
          <w:spacing w:val="-4"/>
        </w:rPr>
        <w:t> </w:t>
      </w:r>
      <w:r>
        <w:rPr/>
        <w:t>Circuit</w:t>
      </w:r>
      <w:r>
        <w:rPr>
          <w:spacing w:val="-2"/>
        </w:rPr>
        <w:t> </w:t>
      </w:r>
      <w:r>
        <w:rPr/>
        <w:t>declined</w:t>
      </w:r>
      <w:r>
        <w:rPr>
          <w:spacing w:val="-3"/>
        </w:rPr>
        <w:t> </w:t>
      </w:r>
      <w:r>
        <w:rPr/>
        <w:t>to</w:t>
      </w:r>
      <w:r>
        <w:rPr>
          <w:spacing w:val="-2"/>
        </w:rPr>
        <w:t> </w:t>
      </w:r>
      <w:r>
        <w:rPr/>
        <w:t>create</w:t>
      </w:r>
      <w:r>
        <w:rPr>
          <w:spacing w:val="-4"/>
        </w:rPr>
        <w:t> </w:t>
      </w:r>
      <w:r>
        <w:rPr/>
        <w:t>such</w:t>
      </w:r>
      <w:r>
        <w:rPr>
          <w:spacing w:val="-4"/>
        </w:rPr>
        <w:t> </w:t>
      </w:r>
      <w:r>
        <w:rPr/>
        <w:t>a</w:t>
      </w:r>
      <w:r>
        <w:rPr>
          <w:spacing w:val="-2"/>
        </w:rPr>
        <w:t> </w:t>
      </w:r>
      <w:r>
        <w:rPr/>
        <w:t>presumption</w:t>
      </w:r>
      <w:r>
        <w:rPr>
          <w:spacing w:val="-3"/>
        </w:rPr>
        <w:t> </w:t>
      </w:r>
      <w:r>
        <w:rPr/>
        <w:t>in</w:t>
      </w:r>
      <w:r>
        <w:rPr>
          <w:spacing w:val="-4"/>
        </w:rPr>
        <w:t> </w:t>
      </w:r>
      <w:r>
        <w:rPr/>
        <w:t>these</w:t>
      </w:r>
      <w:r>
        <w:rPr>
          <w:spacing w:val="-3"/>
        </w:rPr>
        <w:t> </w:t>
      </w:r>
      <w:r>
        <w:rPr/>
        <w:t>cases,</w:t>
      </w:r>
      <w:r>
        <w:rPr>
          <w:spacing w:val="-4"/>
        </w:rPr>
        <w:t> </w:t>
      </w:r>
      <w:r>
        <w:rPr/>
        <w:t>finding</w:t>
      </w:r>
      <w:r>
        <w:rPr>
          <w:spacing w:val="-4"/>
        </w:rPr>
        <w:t> </w:t>
      </w:r>
      <w:r>
        <w:rPr/>
        <w:t>that</w:t>
      </w:r>
      <w:r>
        <w:rPr>
          <w:spacing w:val="-3"/>
        </w:rPr>
        <w:t> </w:t>
      </w:r>
      <w:r>
        <w:rPr/>
        <w:t>without</w:t>
      </w:r>
      <w:r>
        <w:rPr>
          <w:spacing w:val="-3"/>
        </w:rPr>
        <w:t> </w:t>
      </w:r>
      <w:r>
        <w:rPr/>
        <w:t>any</w:t>
      </w:r>
      <w:r>
        <w:rPr>
          <w:spacing w:val="-4"/>
        </w:rPr>
        <w:t> </w:t>
      </w:r>
      <w:r>
        <w:rPr/>
        <w:t>substantial indication that racial or ethnic prejudice likely affected the jurors, the district court did not abuse its discretion in denying Defendants’ requests to directly examine the jurors about the subject.</w:t>
      </w:r>
    </w:p>
    <w:p>
      <w:pPr>
        <w:spacing w:after="0"/>
        <w:sectPr>
          <w:pgSz w:w="12240" w:h="15840"/>
          <w:pgMar w:top="1400" w:bottom="280" w:left="1320" w:right="1320"/>
        </w:sectPr>
      </w:pPr>
    </w:p>
    <w:p>
      <w:pPr>
        <w:pStyle w:val="BodyText"/>
        <w:spacing w:before="40"/>
        <w:ind w:left="120"/>
      </w:pPr>
      <w:bookmarkStart w:name="CASES 29 APR 2022" w:id="16"/>
      <w:bookmarkEnd w:id="16"/>
      <w:r>
        <w:rPr/>
      </w:r>
      <w:r>
        <w:rPr/>
        <w:t>CASES</w:t>
      </w:r>
      <w:r>
        <w:rPr>
          <w:spacing w:val="-6"/>
        </w:rPr>
        <w:t> </w:t>
      </w:r>
      <w:r>
        <w:rPr/>
        <w:t>29</w:t>
      </w:r>
      <w:r>
        <w:rPr>
          <w:spacing w:val="-4"/>
        </w:rPr>
        <w:t> </w:t>
      </w:r>
      <w:r>
        <w:rPr/>
        <w:t>APR</w:t>
      </w:r>
      <w:r>
        <w:rPr>
          <w:spacing w:val="-6"/>
        </w:rPr>
        <w:t> </w:t>
      </w:r>
      <w:r>
        <w:rPr>
          <w:spacing w:val="-4"/>
        </w:rPr>
        <w:t>2022</w:t>
      </w:r>
    </w:p>
    <w:p>
      <w:pPr>
        <w:pStyle w:val="BodyText"/>
        <w:spacing w:before="12"/>
        <w:rPr>
          <w:sz w:val="21"/>
        </w:rPr>
      </w:pPr>
    </w:p>
    <w:p>
      <w:pPr>
        <w:pStyle w:val="BodyText"/>
        <w:ind w:left="120"/>
      </w:pPr>
      <w:r>
        <w:rPr/>
        <w:t>United</w:t>
      </w:r>
      <w:r>
        <w:rPr>
          <w:spacing w:val="-7"/>
        </w:rPr>
        <w:t> </w:t>
      </w:r>
      <w:r>
        <w:rPr/>
        <w:t>States</w:t>
      </w:r>
      <w:r>
        <w:rPr>
          <w:spacing w:val="-6"/>
        </w:rPr>
        <w:t> </w:t>
      </w:r>
      <w:r>
        <w:rPr/>
        <w:t>v.</w:t>
      </w:r>
      <w:r>
        <w:rPr>
          <w:spacing w:val="-8"/>
        </w:rPr>
        <w:t> </w:t>
      </w:r>
      <w:r>
        <w:rPr>
          <w:spacing w:val="-2"/>
        </w:rPr>
        <w:t>Batista</w:t>
      </w: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First</w:t>
      </w:r>
      <w:r>
        <w:rPr>
          <w:spacing w:val="-5"/>
        </w:rPr>
        <w:t> </w:t>
      </w:r>
      <w:r>
        <w:rPr/>
        <w:t>Circuit Opinion Date: April 25, 2022</w:t>
      </w:r>
    </w:p>
    <w:p>
      <w:pPr>
        <w:pStyle w:val="BodyText"/>
        <w:spacing w:before="1"/>
      </w:pPr>
    </w:p>
    <w:p>
      <w:pPr>
        <w:pStyle w:val="BodyText"/>
        <w:ind w:left="120"/>
      </w:pPr>
      <w:r>
        <w:rPr/>
        <w:t>Tagline:</w:t>
      </w:r>
      <w:r>
        <w:rPr>
          <w:spacing w:val="-8"/>
        </w:rPr>
        <w:t> </w:t>
      </w:r>
      <w:r>
        <w:rPr/>
        <w:t>de</w:t>
      </w:r>
      <w:r>
        <w:rPr>
          <w:spacing w:val="-8"/>
        </w:rPr>
        <w:t> </w:t>
      </w:r>
      <w:r>
        <w:rPr/>
        <w:t>facto</w:t>
      </w:r>
      <w:r>
        <w:rPr>
          <w:spacing w:val="-7"/>
        </w:rPr>
        <w:t> </w:t>
      </w:r>
      <w:r>
        <w:rPr/>
        <w:t>arrest</w:t>
      </w:r>
      <w:r>
        <w:rPr>
          <w:spacing w:val="-8"/>
        </w:rPr>
        <w:t> </w:t>
      </w:r>
      <w:r>
        <w:rPr/>
        <w:t>without</w:t>
      </w:r>
      <w:r>
        <w:rPr>
          <w:spacing w:val="-8"/>
        </w:rPr>
        <w:t> </w:t>
      </w:r>
      <w:r>
        <w:rPr/>
        <w:t>probable</w:t>
      </w:r>
      <w:r>
        <w:rPr>
          <w:spacing w:val="-9"/>
        </w:rPr>
        <w:t> </w:t>
      </w:r>
      <w:r>
        <w:rPr>
          <w:spacing w:val="-4"/>
        </w:rPr>
        <w:t>cause</w:t>
      </w:r>
    </w:p>
    <w:p>
      <w:pPr>
        <w:pStyle w:val="BodyText"/>
        <w:spacing w:before="11"/>
        <w:rPr>
          <w:sz w:val="21"/>
        </w:rPr>
      </w:pPr>
    </w:p>
    <w:p>
      <w:pPr>
        <w:pStyle w:val="BodyText"/>
        <w:ind w:left="120" w:right="364"/>
        <w:jc w:val="both"/>
      </w:pPr>
      <w:r>
        <w:rPr/>
        <w:t>The First</w:t>
      </w:r>
      <w:r>
        <w:rPr>
          <w:spacing w:val="-1"/>
        </w:rPr>
        <w:t> </w:t>
      </w:r>
      <w:r>
        <w:rPr/>
        <w:t>Circuit</w:t>
      </w:r>
      <w:r>
        <w:rPr>
          <w:spacing w:val="-1"/>
        </w:rPr>
        <w:t> </w:t>
      </w:r>
      <w:r>
        <w:rPr/>
        <w:t>affirmed Defendant's</w:t>
      </w:r>
      <w:r>
        <w:rPr>
          <w:spacing w:val="-1"/>
        </w:rPr>
        <w:t> </w:t>
      </w:r>
      <w:r>
        <w:rPr/>
        <w:t>conviction</w:t>
      </w:r>
      <w:r>
        <w:rPr>
          <w:spacing w:val="-1"/>
        </w:rPr>
        <w:t> </w:t>
      </w:r>
      <w:r>
        <w:rPr/>
        <w:t>of possession</w:t>
      </w:r>
      <w:r>
        <w:rPr>
          <w:spacing w:val="-1"/>
        </w:rPr>
        <w:t> </w:t>
      </w:r>
      <w:r>
        <w:rPr/>
        <w:t>with</w:t>
      </w:r>
      <w:r>
        <w:rPr>
          <w:spacing w:val="-1"/>
        </w:rPr>
        <w:t> </w:t>
      </w:r>
      <w:r>
        <w:rPr/>
        <w:t>intent to distribute forty</w:t>
      </w:r>
      <w:r>
        <w:rPr>
          <w:spacing w:val="-1"/>
        </w:rPr>
        <w:t> </w:t>
      </w:r>
      <w:r>
        <w:rPr/>
        <w:t>grams</w:t>
      </w:r>
      <w:r>
        <w:rPr>
          <w:spacing w:val="-1"/>
        </w:rPr>
        <w:t> </w:t>
      </w:r>
      <w:r>
        <w:rPr/>
        <w:t>or more</w:t>
      </w:r>
      <w:r>
        <w:rPr>
          <w:spacing w:val="-4"/>
        </w:rPr>
        <w:t> </w:t>
      </w:r>
      <w:r>
        <w:rPr/>
        <w:t>of</w:t>
      </w:r>
      <w:r>
        <w:rPr>
          <w:spacing w:val="-4"/>
        </w:rPr>
        <w:t> </w:t>
      </w:r>
      <w:r>
        <w:rPr/>
        <w:t>fentanyl,</w:t>
      </w:r>
      <w:r>
        <w:rPr>
          <w:spacing w:val="-4"/>
        </w:rPr>
        <w:t> </w:t>
      </w:r>
      <w:r>
        <w:rPr/>
        <w:t>holding</w:t>
      </w:r>
      <w:r>
        <w:rPr>
          <w:spacing w:val="-2"/>
        </w:rPr>
        <w:t> </w:t>
      </w:r>
      <w:r>
        <w:rPr/>
        <w:t>that</w:t>
      </w:r>
      <w:r>
        <w:rPr>
          <w:spacing w:val="-3"/>
        </w:rPr>
        <w:t> </w:t>
      </w:r>
      <w:r>
        <w:rPr/>
        <w:t>the</w:t>
      </w:r>
      <w:r>
        <w:rPr>
          <w:spacing w:val="-3"/>
        </w:rPr>
        <w:t> </w:t>
      </w:r>
      <w:r>
        <w:rPr/>
        <w:t>district</w:t>
      </w:r>
      <w:r>
        <w:rPr>
          <w:spacing w:val="-3"/>
        </w:rPr>
        <w:t> </w:t>
      </w:r>
      <w:r>
        <w:rPr/>
        <w:t>court</w:t>
      </w:r>
      <w:r>
        <w:rPr>
          <w:spacing w:val="-3"/>
        </w:rPr>
        <w:t> </w:t>
      </w:r>
      <w:r>
        <w:rPr/>
        <w:t>did</w:t>
      </w:r>
      <w:r>
        <w:rPr>
          <w:spacing w:val="-3"/>
        </w:rPr>
        <w:t> </w:t>
      </w:r>
      <w:r>
        <w:rPr/>
        <w:t>not</w:t>
      </w:r>
      <w:r>
        <w:rPr>
          <w:spacing w:val="-4"/>
        </w:rPr>
        <w:t> </w:t>
      </w:r>
      <w:r>
        <w:rPr/>
        <w:t>err</w:t>
      </w:r>
      <w:r>
        <w:rPr>
          <w:spacing w:val="-4"/>
        </w:rPr>
        <w:t> </w:t>
      </w:r>
      <w:r>
        <w:rPr/>
        <w:t>in</w:t>
      </w:r>
      <w:r>
        <w:rPr>
          <w:spacing w:val="-3"/>
        </w:rPr>
        <w:t> </w:t>
      </w:r>
      <w:r>
        <w:rPr/>
        <w:t>denying</w:t>
      </w:r>
      <w:r>
        <w:rPr>
          <w:spacing w:val="-4"/>
        </w:rPr>
        <w:t> </w:t>
      </w:r>
      <w:r>
        <w:rPr/>
        <w:t>Defendant's</w:t>
      </w:r>
      <w:r>
        <w:rPr>
          <w:spacing w:val="-4"/>
        </w:rPr>
        <w:t> </w:t>
      </w:r>
      <w:r>
        <w:rPr/>
        <w:t>motion</w:t>
      </w:r>
      <w:r>
        <w:rPr>
          <w:spacing w:val="-4"/>
        </w:rPr>
        <w:t> </w:t>
      </w:r>
      <w:r>
        <w:rPr/>
        <w:t>to</w:t>
      </w:r>
      <w:r>
        <w:rPr>
          <w:spacing w:val="-1"/>
        </w:rPr>
        <w:t> </w:t>
      </w:r>
      <w:r>
        <w:rPr/>
        <w:t>suppress evidence seized during a stop and warrantless search of his vehicle.</w:t>
      </w:r>
    </w:p>
    <w:p>
      <w:pPr>
        <w:pStyle w:val="BodyText"/>
      </w:pPr>
    </w:p>
    <w:p>
      <w:pPr>
        <w:pStyle w:val="BodyText"/>
        <w:ind w:left="120" w:right="129"/>
      </w:pPr>
      <w:r>
        <w:rPr/>
        <w:t>After Defendant was indicted he filed a motion to suppress the evidence obtained a result of the stop and search in this case. The district court denied the motion and found Defendant guilty. On appeal, Defendant</w:t>
      </w:r>
      <w:r>
        <w:rPr>
          <w:spacing w:val="-3"/>
        </w:rPr>
        <w:t> </w:t>
      </w:r>
      <w:r>
        <w:rPr/>
        <w:t>argued</w:t>
      </w:r>
      <w:r>
        <w:rPr>
          <w:spacing w:val="-3"/>
        </w:rPr>
        <w:t> </w:t>
      </w:r>
      <w:r>
        <w:rPr/>
        <w:t>that</w:t>
      </w:r>
      <w:r>
        <w:rPr>
          <w:spacing w:val="-4"/>
        </w:rPr>
        <w:t> </w:t>
      </w:r>
      <w:r>
        <w:rPr/>
        <w:t>the</w:t>
      </w:r>
      <w:r>
        <w:rPr>
          <w:spacing w:val="-3"/>
        </w:rPr>
        <w:t> </w:t>
      </w:r>
      <w:r>
        <w:rPr/>
        <w:t>district</w:t>
      </w:r>
      <w:r>
        <w:rPr>
          <w:spacing w:val="-3"/>
        </w:rPr>
        <w:t> </w:t>
      </w:r>
      <w:r>
        <w:rPr/>
        <w:t>court</w:t>
      </w:r>
      <w:r>
        <w:rPr>
          <w:spacing w:val="-3"/>
        </w:rPr>
        <w:t> </w:t>
      </w:r>
      <w:r>
        <w:rPr/>
        <w:t>abused</w:t>
      </w:r>
      <w:r>
        <w:rPr>
          <w:spacing w:val="-3"/>
        </w:rPr>
        <w:t> </w:t>
      </w:r>
      <w:r>
        <w:rPr/>
        <w:t>its</w:t>
      </w:r>
      <w:r>
        <w:rPr>
          <w:spacing w:val="-2"/>
        </w:rPr>
        <w:t> </w:t>
      </w:r>
      <w:r>
        <w:rPr/>
        <w:t>discretion</w:t>
      </w:r>
      <w:r>
        <w:rPr>
          <w:spacing w:val="-4"/>
        </w:rPr>
        <w:t> </w:t>
      </w:r>
      <w:r>
        <w:rPr/>
        <w:t>in</w:t>
      </w:r>
      <w:r>
        <w:rPr>
          <w:spacing w:val="-4"/>
        </w:rPr>
        <w:t> </w:t>
      </w:r>
      <w:r>
        <w:rPr/>
        <w:t>failing</w:t>
      </w:r>
      <w:r>
        <w:rPr>
          <w:spacing w:val="-3"/>
        </w:rPr>
        <w:t> </w:t>
      </w:r>
      <w:r>
        <w:rPr/>
        <w:t>to</w:t>
      </w:r>
      <w:r>
        <w:rPr>
          <w:spacing w:val="-3"/>
        </w:rPr>
        <w:t> </w:t>
      </w:r>
      <w:r>
        <w:rPr/>
        <w:t>hold</w:t>
      </w:r>
      <w:r>
        <w:rPr>
          <w:spacing w:val="-3"/>
        </w:rPr>
        <w:t> </w:t>
      </w:r>
      <w:r>
        <w:rPr/>
        <w:t>an</w:t>
      </w:r>
      <w:r>
        <w:rPr>
          <w:spacing w:val="-4"/>
        </w:rPr>
        <w:t> </w:t>
      </w:r>
      <w:r>
        <w:rPr/>
        <w:t>evidentiary</w:t>
      </w:r>
      <w:r>
        <w:rPr>
          <w:spacing w:val="-3"/>
        </w:rPr>
        <w:t> </w:t>
      </w:r>
      <w:r>
        <w:rPr/>
        <w:t>hearing</w:t>
      </w:r>
      <w:r>
        <w:rPr>
          <w:spacing w:val="-4"/>
        </w:rPr>
        <w:t> </w:t>
      </w:r>
      <w:r>
        <w:rPr/>
        <w:t>on his motion to suppress and that, alternatively, the district court erred in denying his motion to suppress because he was de facto placed under arrest without probable cause. The First Circuit affirmed, holding</w:t>
      </w:r>
    </w:p>
    <w:p>
      <w:pPr>
        <w:pStyle w:val="BodyText"/>
        <w:ind w:left="120"/>
      </w:pPr>
      <w:r>
        <w:rPr/>
        <w:t>(1)</w:t>
      </w:r>
      <w:r>
        <w:rPr>
          <w:spacing w:val="-5"/>
        </w:rPr>
        <w:t> </w:t>
      </w:r>
      <w:r>
        <w:rPr/>
        <w:t>if</w:t>
      </w:r>
      <w:r>
        <w:rPr>
          <w:spacing w:val="-6"/>
        </w:rPr>
        <w:t> </w:t>
      </w:r>
      <w:r>
        <w:rPr/>
        <w:t>there</w:t>
      </w:r>
      <w:r>
        <w:rPr>
          <w:spacing w:val="-5"/>
        </w:rPr>
        <w:t> </w:t>
      </w:r>
      <w:r>
        <w:rPr/>
        <w:t>was</w:t>
      </w:r>
      <w:r>
        <w:rPr>
          <w:spacing w:val="-6"/>
        </w:rPr>
        <w:t> </w:t>
      </w:r>
      <w:r>
        <w:rPr/>
        <w:t>an</w:t>
      </w:r>
      <w:r>
        <w:rPr>
          <w:spacing w:val="-6"/>
        </w:rPr>
        <w:t> </w:t>
      </w:r>
      <w:r>
        <w:rPr/>
        <w:t>arrest</w:t>
      </w:r>
      <w:r>
        <w:rPr>
          <w:spacing w:val="-6"/>
        </w:rPr>
        <w:t> </w:t>
      </w:r>
      <w:r>
        <w:rPr/>
        <w:t>it</w:t>
      </w:r>
      <w:r>
        <w:rPr>
          <w:spacing w:val="-5"/>
        </w:rPr>
        <w:t> </w:t>
      </w:r>
      <w:r>
        <w:rPr/>
        <w:t>was</w:t>
      </w:r>
      <w:r>
        <w:rPr>
          <w:spacing w:val="-6"/>
        </w:rPr>
        <w:t> </w:t>
      </w:r>
      <w:r>
        <w:rPr/>
        <w:t>a</w:t>
      </w:r>
      <w:r>
        <w:rPr>
          <w:spacing w:val="-5"/>
        </w:rPr>
        <w:t> </w:t>
      </w:r>
      <w:r>
        <w:rPr/>
        <w:t>lawful</w:t>
      </w:r>
      <w:r>
        <w:rPr>
          <w:spacing w:val="-5"/>
        </w:rPr>
        <w:t> </w:t>
      </w:r>
      <w:r>
        <w:rPr/>
        <w:t>one;</w:t>
      </w:r>
      <w:r>
        <w:rPr>
          <w:spacing w:val="-6"/>
        </w:rPr>
        <w:t> </w:t>
      </w:r>
      <w:r>
        <w:rPr/>
        <w:t>and</w:t>
      </w:r>
      <w:r>
        <w:rPr>
          <w:spacing w:val="-5"/>
        </w:rPr>
        <w:t> </w:t>
      </w:r>
      <w:r>
        <w:rPr/>
        <w:t>(2)</w:t>
      </w:r>
      <w:r>
        <w:rPr>
          <w:spacing w:val="-5"/>
        </w:rPr>
        <w:t> </w:t>
      </w:r>
      <w:r>
        <w:rPr/>
        <w:t>no</w:t>
      </w:r>
      <w:r>
        <w:rPr>
          <w:spacing w:val="-5"/>
        </w:rPr>
        <w:t> </w:t>
      </w:r>
      <w:r>
        <w:rPr/>
        <w:t>evidentiary</w:t>
      </w:r>
      <w:r>
        <w:rPr>
          <w:spacing w:val="-6"/>
        </w:rPr>
        <w:t> </w:t>
      </w:r>
      <w:r>
        <w:rPr/>
        <w:t>hearing</w:t>
      </w:r>
      <w:r>
        <w:rPr>
          <w:spacing w:val="-5"/>
        </w:rPr>
        <w:t> </w:t>
      </w:r>
      <w:r>
        <w:rPr/>
        <w:t>was</w:t>
      </w:r>
      <w:r>
        <w:rPr>
          <w:spacing w:val="-6"/>
        </w:rPr>
        <w:t> </w:t>
      </w:r>
      <w:r>
        <w:rPr/>
        <w:t>necessary</w:t>
      </w:r>
      <w:r>
        <w:rPr>
          <w:spacing w:val="-6"/>
        </w:rPr>
        <w:t> </w:t>
      </w:r>
      <w:r>
        <w:rPr/>
        <w:t>in</w:t>
      </w:r>
      <w:r>
        <w:rPr>
          <w:spacing w:val="-5"/>
        </w:rPr>
        <w:t> </w:t>
      </w:r>
      <w:r>
        <w:rPr/>
        <w:t>this</w:t>
      </w:r>
      <w:r>
        <w:rPr>
          <w:spacing w:val="-5"/>
        </w:rPr>
        <w:t> </w:t>
      </w:r>
      <w:r>
        <w:rPr>
          <w:spacing w:val="-2"/>
        </w:rPr>
        <w:t>case.</w:t>
      </w:r>
    </w:p>
    <w:p>
      <w:pPr>
        <w:pStyle w:val="BodyText"/>
      </w:pPr>
    </w:p>
    <w:p>
      <w:pPr>
        <w:pStyle w:val="BodyText"/>
      </w:pPr>
    </w:p>
    <w:p>
      <w:pPr>
        <w:pStyle w:val="BodyText"/>
        <w:spacing w:before="1"/>
      </w:pPr>
    </w:p>
    <w:p>
      <w:pPr>
        <w:pStyle w:val="BodyText"/>
        <w:spacing w:line="268" w:lineRule="exact"/>
        <w:ind w:left="119"/>
        <w:jc w:val="both"/>
      </w:pPr>
      <w:r>
        <w:rPr/>
        <w:t>United</w:t>
      </w:r>
      <w:r>
        <w:rPr>
          <w:spacing w:val="-8"/>
        </w:rPr>
        <w:t> </w:t>
      </w:r>
      <w:r>
        <w:rPr/>
        <w:t>States</w:t>
      </w:r>
      <w:r>
        <w:rPr>
          <w:spacing w:val="-6"/>
        </w:rPr>
        <w:t> </w:t>
      </w:r>
      <w:r>
        <w:rPr/>
        <w:t>v.</w:t>
      </w:r>
      <w:r>
        <w:rPr>
          <w:spacing w:val="-8"/>
        </w:rPr>
        <w:t> </w:t>
      </w:r>
      <w:r>
        <w:rPr/>
        <w:t>Leamon</w:t>
      </w:r>
      <w:r>
        <w:rPr>
          <w:spacing w:val="-8"/>
        </w:rPr>
        <w:t> </w:t>
      </w:r>
      <w:r>
        <w:rPr>
          <w:spacing w:val="-2"/>
        </w:rPr>
        <w:t>Smith</w:t>
      </w:r>
    </w:p>
    <w:p>
      <w:pPr>
        <w:pStyle w:val="BodyText"/>
        <w:ind w:left="119" w:right="4559"/>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Seventh</w:t>
      </w:r>
      <w:r>
        <w:rPr>
          <w:spacing w:val="-5"/>
        </w:rPr>
        <w:t> </w:t>
      </w:r>
      <w:r>
        <w:rPr/>
        <w:t>Circuit Opinion Date: April 22, 2022</w:t>
      </w:r>
    </w:p>
    <w:p>
      <w:pPr>
        <w:pStyle w:val="BodyText"/>
      </w:pPr>
    </w:p>
    <w:p>
      <w:pPr>
        <w:pStyle w:val="BodyText"/>
        <w:ind w:left="119"/>
        <w:jc w:val="both"/>
      </w:pPr>
      <w:r>
        <w:rPr/>
        <w:t>Tagline:</w:t>
      </w:r>
      <w:r>
        <w:rPr>
          <w:spacing w:val="-7"/>
        </w:rPr>
        <w:t> </w:t>
      </w:r>
      <w:r>
        <w:rPr/>
        <w:t>Pat</w:t>
      </w:r>
      <w:r>
        <w:rPr>
          <w:spacing w:val="-7"/>
        </w:rPr>
        <w:t> </w:t>
      </w:r>
      <w:r>
        <w:rPr/>
        <w:t>down</w:t>
      </w:r>
      <w:r>
        <w:rPr>
          <w:spacing w:val="-7"/>
        </w:rPr>
        <w:t> </w:t>
      </w:r>
      <w:r>
        <w:rPr/>
        <w:t>frisk</w:t>
      </w:r>
      <w:r>
        <w:rPr>
          <w:spacing w:val="-7"/>
        </w:rPr>
        <w:t> </w:t>
      </w:r>
      <w:r>
        <w:rPr/>
        <w:t>during</w:t>
      </w:r>
      <w:r>
        <w:rPr>
          <w:spacing w:val="-7"/>
        </w:rPr>
        <w:t> </w:t>
      </w:r>
      <w:r>
        <w:rPr/>
        <w:t>traffic</w:t>
      </w:r>
      <w:r>
        <w:rPr>
          <w:spacing w:val="-7"/>
        </w:rPr>
        <w:t> </w:t>
      </w:r>
      <w:r>
        <w:rPr/>
        <w:t>stop</w:t>
      </w:r>
      <w:r>
        <w:rPr>
          <w:spacing w:val="-7"/>
        </w:rPr>
        <w:t> </w:t>
      </w:r>
      <w:r>
        <w:rPr/>
        <w:t>justified</w:t>
      </w:r>
      <w:r>
        <w:rPr>
          <w:spacing w:val="-7"/>
        </w:rPr>
        <w:t> </w:t>
      </w:r>
      <w:r>
        <w:rPr/>
        <w:t>by</w:t>
      </w:r>
      <w:r>
        <w:rPr>
          <w:spacing w:val="-5"/>
        </w:rPr>
        <w:t> </w:t>
      </w:r>
      <w:r>
        <w:rPr/>
        <w:t>reasonable</w:t>
      </w:r>
      <w:r>
        <w:rPr>
          <w:spacing w:val="-7"/>
        </w:rPr>
        <w:t> </w:t>
      </w:r>
      <w:r>
        <w:rPr>
          <w:spacing w:val="-2"/>
        </w:rPr>
        <w:t>suspicion</w:t>
      </w:r>
    </w:p>
    <w:p>
      <w:pPr>
        <w:pStyle w:val="BodyText"/>
      </w:pPr>
    </w:p>
    <w:p>
      <w:pPr>
        <w:pStyle w:val="BodyText"/>
        <w:ind w:left="119" w:right="139"/>
      </w:pPr>
      <w:r>
        <w:rPr/>
        <w:t>Smith was a passenger in Naylor’s car. Chicago police officers pulled them over for running a red light. Smith was “shaking.” Officer Holden asked Smith to step outside. Smith complied but immediately</w:t>
      </w:r>
      <w:r>
        <w:rPr/>
        <w:t> rested the front of his pelvis against the car. Holden asked Smith to step back, then performed an initial pat-down</w:t>
      </w:r>
      <w:r>
        <w:rPr>
          <w:spacing w:val="-3"/>
        </w:rPr>
        <w:t> </w:t>
      </w:r>
      <w:r>
        <w:rPr/>
        <w:t>focused</w:t>
      </w:r>
      <w:r>
        <w:rPr>
          <w:spacing w:val="-3"/>
        </w:rPr>
        <w:t> </w:t>
      </w:r>
      <w:r>
        <w:rPr/>
        <w:t>on</w:t>
      </w:r>
      <w:r>
        <w:rPr>
          <w:spacing w:val="-2"/>
        </w:rPr>
        <w:t> </w:t>
      </w:r>
      <w:r>
        <w:rPr/>
        <w:t>Smith’s</w:t>
      </w:r>
      <w:r>
        <w:rPr>
          <w:spacing w:val="-3"/>
        </w:rPr>
        <w:t> </w:t>
      </w:r>
      <w:r>
        <w:rPr/>
        <w:t>waistband,</w:t>
      </w:r>
      <w:r>
        <w:rPr>
          <w:spacing w:val="-3"/>
        </w:rPr>
        <w:t> </w:t>
      </w:r>
      <w:r>
        <w:rPr/>
        <w:t>pockets,</w:t>
      </w:r>
      <w:r>
        <w:rPr>
          <w:spacing w:val="-3"/>
        </w:rPr>
        <w:t> </w:t>
      </w:r>
      <w:r>
        <w:rPr/>
        <w:t>and</w:t>
      </w:r>
      <w:r>
        <w:rPr>
          <w:spacing w:val="-3"/>
        </w:rPr>
        <w:t> </w:t>
      </w:r>
      <w:r>
        <w:rPr/>
        <w:t>lower</w:t>
      </w:r>
      <w:r>
        <w:rPr>
          <w:spacing w:val="-2"/>
        </w:rPr>
        <w:t> </w:t>
      </w:r>
      <w:r>
        <w:rPr/>
        <w:t>leg.</w:t>
      </w:r>
      <w:r>
        <w:rPr>
          <w:spacing w:val="-1"/>
        </w:rPr>
        <w:t> </w:t>
      </w:r>
      <w:r>
        <w:rPr/>
        <w:t>Holden</w:t>
      </w:r>
      <w:r>
        <w:rPr>
          <w:spacing w:val="-2"/>
        </w:rPr>
        <w:t> </w:t>
      </w:r>
      <w:r>
        <w:rPr/>
        <w:t>did</w:t>
      </w:r>
      <w:r>
        <w:rPr>
          <w:spacing w:val="-2"/>
        </w:rPr>
        <w:t> </w:t>
      </w:r>
      <w:r>
        <w:rPr/>
        <w:t>not</w:t>
      </w:r>
      <w:r>
        <w:rPr>
          <w:spacing w:val="-3"/>
        </w:rPr>
        <w:t> </w:t>
      </w:r>
      <w:r>
        <w:rPr/>
        <w:t>find</w:t>
      </w:r>
      <w:r>
        <w:rPr>
          <w:spacing w:val="-2"/>
        </w:rPr>
        <w:t> </w:t>
      </w:r>
      <w:r>
        <w:rPr/>
        <w:t>any</w:t>
      </w:r>
      <w:r>
        <w:rPr>
          <w:spacing w:val="-2"/>
        </w:rPr>
        <w:t> </w:t>
      </w:r>
      <w:r>
        <w:rPr/>
        <w:t>contraband</w:t>
      </w:r>
      <w:r>
        <w:rPr>
          <w:spacing w:val="-2"/>
        </w:rPr>
        <w:t> </w:t>
      </w:r>
      <w:r>
        <w:rPr/>
        <w:t>but placed Smith in handcuffs. Holden asked Smith to walk several steps. Smith “had that side-to-side walk, as if he was holding something in his crotch area.” Smith then rested his pelvis against the front of the police</w:t>
      </w:r>
      <w:r>
        <w:rPr>
          <w:spacing w:val="-2"/>
        </w:rPr>
        <w:t> </w:t>
      </w:r>
      <w:r>
        <w:rPr/>
        <w:t>car.</w:t>
      </w:r>
      <w:r>
        <w:rPr>
          <w:spacing w:val="-2"/>
        </w:rPr>
        <w:t> </w:t>
      </w:r>
      <w:r>
        <w:rPr/>
        <w:t>Holden</w:t>
      </w:r>
      <w:r>
        <w:rPr>
          <w:spacing w:val="-2"/>
        </w:rPr>
        <w:t> </w:t>
      </w:r>
      <w:r>
        <w:rPr/>
        <w:t>performed</w:t>
      </w:r>
      <w:r>
        <w:rPr>
          <w:spacing w:val="-3"/>
        </w:rPr>
        <w:t> </w:t>
      </w:r>
      <w:r>
        <w:rPr/>
        <w:t>the</w:t>
      </w:r>
      <w:r>
        <w:rPr>
          <w:spacing w:val="-3"/>
        </w:rPr>
        <w:t> </w:t>
      </w:r>
      <w:r>
        <w:rPr/>
        <w:t>second</w:t>
      </w:r>
      <w:r>
        <w:rPr>
          <w:spacing w:val="-3"/>
        </w:rPr>
        <w:t> </w:t>
      </w:r>
      <w:r>
        <w:rPr/>
        <w:t>pat-down</w:t>
      </w:r>
      <w:r>
        <w:rPr>
          <w:spacing w:val="-2"/>
        </w:rPr>
        <w:t> </w:t>
      </w:r>
      <w:r>
        <w:rPr/>
        <w:t>by</w:t>
      </w:r>
      <w:r>
        <w:rPr>
          <w:spacing w:val="-3"/>
        </w:rPr>
        <w:t> </w:t>
      </w:r>
      <w:r>
        <w:rPr/>
        <w:t>jiggling</w:t>
      </w:r>
      <w:r>
        <w:rPr>
          <w:spacing w:val="-3"/>
        </w:rPr>
        <w:t> </w:t>
      </w:r>
      <w:r>
        <w:rPr/>
        <w:t>Smith’s</w:t>
      </w:r>
      <w:r>
        <w:rPr>
          <w:spacing w:val="-3"/>
        </w:rPr>
        <w:t> </w:t>
      </w:r>
      <w:r>
        <w:rPr/>
        <w:t>pant</w:t>
      </w:r>
      <w:r>
        <w:rPr>
          <w:spacing w:val="-2"/>
        </w:rPr>
        <w:t> </w:t>
      </w:r>
      <w:r>
        <w:rPr/>
        <w:t>legs.</w:t>
      </w:r>
      <w:r>
        <w:rPr>
          <w:spacing w:val="-3"/>
        </w:rPr>
        <w:t> </w:t>
      </w:r>
      <w:r>
        <w:rPr/>
        <w:t>Nothing</w:t>
      </w:r>
      <w:r>
        <w:rPr>
          <w:spacing w:val="-2"/>
        </w:rPr>
        <w:t> </w:t>
      </w:r>
      <w:r>
        <w:rPr/>
        <w:t>fell</w:t>
      </w:r>
      <w:r>
        <w:rPr>
          <w:spacing w:val="-2"/>
        </w:rPr>
        <w:t> </w:t>
      </w:r>
      <w:r>
        <w:rPr/>
        <w:t>out.</w:t>
      </w:r>
      <w:r>
        <w:rPr>
          <w:spacing w:val="-3"/>
        </w:rPr>
        <w:t> </w:t>
      </w:r>
      <w:r>
        <w:rPr/>
        <w:t>Holden then asked Smith to walk again and observed an exaggerated limp. About one minute later, Holden conducted the final pat-down, focusing on Smith’s groin area, and removed a loaded handgun from Smith’s underwear. Approximately 11 minutes elapsed between the initiation of the stop and the discovery of the gun.</w:t>
      </w:r>
    </w:p>
    <w:p>
      <w:pPr>
        <w:pStyle w:val="BodyText"/>
      </w:pPr>
    </w:p>
    <w:p>
      <w:pPr>
        <w:pStyle w:val="BodyText"/>
        <w:ind w:left="119"/>
      </w:pPr>
      <w:r>
        <w:rPr/>
        <w:t>Smith was charged as a felon in possession of a firearm. The district court granted Smith’s motion to suppress</w:t>
      </w:r>
      <w:r>
        <w:rPr>
          <w:spacing w:val="-4"/>
        </w:rPr>
        <w:t> </w:t>
      </w:r>
      <w:r>
        <w:rPr/>
        <w:t>certain</w:t>
      </w:r>
      <w:r>
        <w:rPr>
          <w:spacing w:val="-4"/>
        </w:rPr>
        <w:t> </w:t>
      </w:r>
      <w:r>
        <w:rPr/>
        <w:t>statements</w:t>
      </w:r>
      <w:r>
        <w:rPr>
          <w:spacing w:val="-4"/>
        </w:rPr>
        <w:t> </w:t>
      </w:r>
      <w:r>
        <w:rPr/>
        <w:t>but</w:t>
      </w:r>
      <w:r>
        <w:rPr>
          <w:spacing w:val="-4"/>
        </w:rPr>
        <w:t> </w:t>
      </w:r>
      <w:r>
        <w:rPr/>
        <w:t>denied</w:t>
      </w:r>
      <w:r>
        <w:rPr>
          <w:spacing w:val="-3"/>
        </w:rPr>
        <w:t> </w:t>
      </w:r>
      <w:r>
        <w:rPr/>
        <w:t>his</w:t>
      </w:r>
      <w:r>
        <w:rPr>
          <w:spacing w:val="-4"/>
        </w:rPr>
        <w:t> </w:t>
      </w:r>
      <w:r>
        <w:rPr/>
        <w:t>motion</w:t>
      </w:r>
      <w:r>
        <w:rPr>
          <w:spacing w:val="-4"/>
        </w:rPr>
        <w:t> </w:t>
      </w:r>
      <w:r>
        <w:rPr/>
        <w:t>to</w:t>
      </w:r>
      <w:r>
        <w:rPr>
          <w:spacing w:val="-3"/>
        </w:rPr>
        <w:t> </w:t>
      </w:r>
      <w:r>
        <w:rPr/>
        <w:t>suppress</w:t>
      </w:r>
      <w:r>
        <w:rPr>
          <w:spacing w:val="-4"/>
        </w:rPr>
        <w:t> </w:t>
      </w:r>
      <w:r>
        <w:rPr/>
        <w:t>the</w:t>
      </w:r>
      <w:r>
        <w:rPr>
          <w:spacing w:val="-4"/>
        </w:rPr>
        <w:t> </w:t>
      </w:r>
      <w:r>
        <w:rPr/>
        <w:t>gun.</w:t>
      </w:r>
      <w:r>
        <w:rPr>
          <w:spacing w:val="-3"/>
        </w:rPr>
        <w:t> </w:t>
      </w:r>
      <w:r>
        <w:rPr/>
        <w:t>The</w:t>
      </w:r>
      <w:r>
        <w:rPr>
          <w:spacing w:val="-3"/>
        </w:rPr>
        <w:t> </w:t>
      </w:r>
      <w:r>
        <w:rPr/>
        <w:t>Seventh</w:t>
      </w:r>
      <w:r>
        <w:rPr>
          <w:spacing w:val="-3"/>
        </w:rPr>
        <w:t> </w:t>
      </w:r>
      <w:r>
        <w:rPr/>
        <w:t>Circuit</w:t>
      </w:r>
      <w:r>
        <w:rPr>
          <w:spacing w:val="-3"/>
        </w:rPr>
        <w:t> </w:t>
      </w:r>
      <w:r>
        <w:rPr/>
        <w:t>affirmed. Under the totality of the circumstances—a nighttime traffic stop of an individual who appeared very nervous, walked strangely, and repeatedly rested his pelvis against cars as if to prop something up— reasonable suspicion supported the final pat-down.</w:t>
      </w:r>
    </w:p>
    <w:p>
      <w:pPr>
        <w:spacing w:after="0"/>
        <w:sectPr>
          <w:pgSz w:w="12240" w:h="15840"/>
          <w:pgMar w:top="1400" w:bottom="280" w:left="1320" w:right="1320"/>
        </w:sectPr>
      </w:pPr>
    </w:p>
    <w:p>
      <w:pPr>
        <w:pStyle w:val="BodyText"/>
        <w:spacing w:before="40"/>
        <w:ind w:left="120"/>
      </w:pPr>
      <w:r>
        <w:rPr/>
        <w:t>Solis</w:t>
      </w:r>
      <w:r>
        <w:rPr>
          <w:spacing w:val="-6"/>
        </w:rPr>
        <w:t> </w:t>
      </w:r>
      <w:r>
        <w:rPr/>
        <w:t>v.</w:t>
      </w:r>
      <w:r>
        <w:rPr>
          <w:spacing w:val="-5"/>
        </w:rPr>
        <w:t> </w:t>
      </w:r>
      <w:r>
        <w:rPr>
          <w:spacing w:val="-2"/>
        </w:rPr>
        <w:t>Serrett</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April 21, 2022</w:t>
      </w:r>
    </w:p>
    <w:p>
      <w:pPr>
        <w:pStyle w:val="BodyText"/>
      </w:pPr>
    </w:p>
    <w:p>
      <w:pPr>
        <w:pStyle w:val="BodyText"/>
        <w:ind w:left="119"/>
      </w:pPr>
      <w:r>
        <w:rPr/>
        <w:t>Tagline:</w:t>
      </w:r>
      <w:r>
        <w:rPr>
          <w:spacing w:val="-7"/>
        </w:rPr>
        <w:t> </w:t>
      </w:r>
      <w:r>
        <w:rPr/>
        <w:t>Use</w:t>
      </w:r>
      <w:r>
        <w:rPr>
          <w:spacing w:val="-5"/>
        </w:rPr>
        <w:t> </w:t>
      </w:r>
      <w:r>
        <w:rPr/>
        <w:t>of</w:t>
      </w:r>
      <w:r>
        <w:rPr>
          <w:spacing w:val="-7"/>
        </w:rPr>
        <w:t> </w:t>
      </w:r>
      <w:r>
        <w:rPr/>
        <w:t>force</w:t>
      </w:r>
      <w:r>
        <w:rPr>
          <w:spacing w:val="-7"/>
        </w:rPr>
        <w:t> </w:t>
      </w:r>
      <w:r>
        <w:rPr/>
        <w:t>was</w:t>
      </w:r>
      <w:r>
        <w:rPr>
          <w:spacing w:val="-6"/>
        </w:rPr>
        <w:t> </w:t>
      </w:r>
      <w:r>
        <w:rPr/>
        <w:t>not</w:t>
      </w:r>
      <w:r>
        <w:rPr>
          <w:spacing w:val="-7"/>
        </w:rPr>
        <w:t> </w:t>
      </w:r>
      <w:r>
        <w:rPr/>
        <w:t>excessive</w:t>
      </w:r>
      <w:r>
        <w:rPr>
          <w:spacing w:val="-6"/>
        </w:rPr>
        <w:t> </w:t>
      </w:r>
      <w:r>
        <w:rPr/>
        <w:t>and</w:t>
      </w:r>
      <w:r>
        <w:rPr>
          <w:spacing w:val="-6"/>
        </w:rPr>
        <w:t> </w:t>
      </w:r>
      <w:r>
        <w:rPr/>
        <w:t>not</w:t>
      </w:r>
      <w:r>
        <w:rPr>
          <w:spacing w:val="-6"/>
        </w:rPr>
        <w:t> </w:t>
      </w:r>
      <w:r>
        <w:rPr/>
        <w:t>clearly</w:t>
      </w:r>
      <w:r>
        <w:rPr>
          <w:spacing w:val="-8"/>
        </w:rPr>
        <w:t> </w:t>
      </w:r>
      <w:r>
        <w:rPr>
          <w:spacing w:val="-2"/>
        </w:rPr>
        <w:t>established</w:t>
      </w:r>
    </w:p>
    <w:p>
      <w:pPr>
        <w:pStyle w:val="BodyText"/>
      </w:pPr>
    </w:p>
    <w:p>
      <w:pPr>
        <w:pStyle w:val="BodyText"/>
        <w:spacing w:before="1"/>
        <w:ind w:left="119" w:right="161"/>
      </w:pPr>
      <w:r>
        <w:rPr/>
        <w:t>Appellee sued officers asserting various Section 1983 claims including excessive force, unreasonable seizure due to an arrest without probable cause, malicious prosecution, violation of her First Amendment</w:t>
      </w:r>
      <w:r>
        <w:rPr>
          <w:spacing w:val="-3"/>
        </w:rPr>
        <w:t> </w:t>
      </w:r>
      <w:r>
        <w:rPr/>
        <w:t>rights</w:t>
      </w:r>
      <w:r>
        <w:rPr>
          <w:spacing w:val="-3"/>
        </w:rPr>
        <w:t> </w:t>
      </w:r>
      <w:r>
        <w:rPr/>
        <w:t>for</w:t>
      </w:r>
      <w:r>
        <w:rPr>
          <w:spacing w:val="-3"/>
        </w:rPr>
        <w:t> </w:t>
      </w:r>
      <w:r>
        <w:rPr/>
        <w:t>arresting</w:t>
      </w:r>
      <w:r>
        <w:rPr>
          <w:spacing w:val="-3"/>
        </w:rPr>
        <w:t> </w:t>
      </w:r>
      <w:r>
        <w:rPr/>
        <w:t>her</w:t>
      </w:r>
      <w:r>
        <w:rPr>
          <w:spacing w:val="-3"/>
        </w:rPr>
        <w:t> </w:t>
      </w:r>
      <w:r>
        <w:rPr/>
        <w:t>in</w:t>
      </w:r>
      <w:r>
        <w:rPr>
          <w:spacing w:val="-3"/>
        </w:rPr>
        <w:t> </w:t>
      </w:r>
      <w:r>
        <w:rPr/>
        <w:t>retaliation</w:t>
      </w:r>
      <w:r>
        <w:rPr>
          <w:spacing w:val="-3"/>
        </w:rPr>
        <w:t> </w:t>
      </w:r>
      <w:r>
        <w:rPr/>
        <w:t>for</w:t>
      </w:r>
      <w:r>
        <w:rPr>
          <w:spacing w:val="-3"/>
        </w:rPr>
        <w:t> </w:t>
      </w:r>
      <w:r>
        <w:rPr/>
        <w:t>filming</w:t>
      </w:r>
      <w:r>
        <w:rPr>
          <w:spacing w:val="-3"/>
        </w:rPr>
        <w:t> </w:t>
      </w:r>
      <w:r>
        <w:rPr/>
        <w:t>the</w:t>
      </w:r>
      <w:r>
        <w:rPr>
          <w:spacing w:val="-3"/>
        </w:rPr>
        <w:t> </w:t>
      </w:r>
      <w:r>
        <w:rPr/>
        <w:t>officers,</w:t>
      </w:r>
      <w:r>
        <w:rPr>
          <w:spacing w:val="-3"/>
        </w:rPr>
        <w:t> </w:t>
      </w:r>
      <w:r>
        <w:rPr/>
        <w:t>and</w:t>
      </w:r>
      <w:r>
        <w:rPr>
          <w:spacing w:val="-3"/>
        </w:rPr>
        <w:t> </w:t>
      </w:r>
      <w:r>
        <w:rPr/>
        <w:t>violation</w:t>
      </w:r>
      <w:r>
        <w:rPr>
          <w:spacing w:val="-3"/>
        </w:rPr>
        <w:t> </w:t>
      </w:r>
      <w:r>
        <w:rPr/>
        <w:t>of</w:t>
      </w:r>
      <w:r>
        <w:rPr>
          <w:spacing w:val="-3"/>
        </w:rPr>
        <w:t> </w:t>
      </w:r>
      <w:r>
        <w:rPr/>
        <w:t>her</w:t>
      </w:r>
      <w:r>
        <w:rPr>
          <w:spacing w:val="-3"/>
        </w:rPr>
        <w:t> </w:t>
      </w:r>
      <w:r>
        <w:rPr/>
        <w:t>Fourteenth Amendment rights. The district court held that disputed issues of material fact barred summary judgment on the excessive force claim and that, viewing the facts in Appellee’s favor, the officers violated a clearly established right.</w:t>
      </w:r>
    </w:p>
    <w:p>
      <w:pPr>
        <w:pStyle w:val="BodyText"/>
        <w:spacing w:before="11"/>
        <w:rPr>
          <w:sz w:val="21"/>
        </w:rPr>
      </w:pPr>
    </w:p>
    <w:p>
      <w:pPr>
        <w:pStyle w:val="BodyText"/>
        <w:ind w:left="119" w:right="199"/>
      </w:pPr>
      <w:r>
        <w:rPr/>
        <w:t>The Fifth Circuit denied Appellee’s motion to dismiss, reversed the district court’s order denying Appellant’s</w:t>
      </w:r>
      <w:r>
        <w:rPr>
          <w:spacing w:val="-4"/>
        </w:rPr>
        <w:t> </w:t>
      </w:r>
      <w:r>
        <w:rPr/>
        <w:t>motion</w:t>
      </w:r>
      <w:r>
        <w:rPr>
          <w:spacing w:val="-4"/>
        </w:rPr>
        <w:t> </w:t>
      </w:r>
      <w:r>
        <w:rPr/>
        <w:t>for</w:t>
      </w:r>
      <w:r>
        <w:rPr>
          <w:spacing w:val="-4"/>
        </w:rPr>
        <w:t> </w:t>
      </w:r>
      <w:r>
        <w:rPr/>
        <w:t>summary</w:t>
      </w:r>
      <w:r>
        <w:rPr>
          <w:spacing w:val="-4"/>
        </w:rPr>
        <w:t> </w:t>
      </w:r>
      <w:r>
        <w:rPr/>
        <w:t>judgment,</w:t>
      </w:r>
      <w:r>
        <w:rPr>
          <w:spacing w:val="-2"/>
        </w:rPr>
        <w:t> </w:t>
      </w:r>
      <w:r>
        <w:rPr/>
        <w:t>and</w:t>
      </w:r>
      <w:r>
        <w:rPr>
          <w:spacing w:val="-4"/>
        </w:rPr>
        <w:t> </w:t>
      </w:r>
      <w:r>
        <w:rPr/>
        <w:t>remanded</w:t>
      </w:r>
      <w:r>
        <w:rPr>
          <w:spacing w:val="-3"/>
        </w:rPr>
        <w:t> </w:t>
      </w:r>
      <w:r>
        <w:rPr/>
        <w:t>with</w:t>
      </w:r>
      <w:r>
        <w:rPr>
          <w:spacing w:val="-3"/>
        </w:rPr>
        <w:t> </w:t>
      </w:r>
      <w:r>
        <w:rPr/>
        <w:t>instructions</w:t>
      </w:r>
      <w:r>
        <w:rPr>
          <w:spacing w:val="-2"/>
        </w:rPr>
        <w:t> </w:t>
      </w:r>
      <w:r>
        <w:rPr/>
        <w:t>that</w:t>
      </w:r>
      <w:r>
        <w:rPr>
          <w:spacing w:val="-4"/>
        </w:rPr>
        <w:t> </w:t>
      </w:r>
      <w:r>
        <w:rPr/>
        <w:t>Appellee’s</w:t>
      </w:r>
      <w:r>
        <w:rPr>
          <w:spacing w:val="-4"/>
        </w:rPr>
        <w:t> </w:t>
      </w:r>
      <w:r>
        <w:rPr/>
        <w:t>claims</w:t>
      </w:r>
      <w:r>
        <w:rPr>
          <w:spacing w:val="-2"/>
        </w:rPr>
        <w:t> </w:t>
      </w:r>
      <w:r>
        <w:rPr/>
        <w:t>be </w:t>
      </w:r>
      <w:r>
        <w:rPr>
          <w:spacing w:val="-2"/>
        </w:rPr>
        <w:t>dismissed.</w:t>
      </w:r>
    </w:p>
    <w:p>
      <w:pPr>
        <w:pStyle w:val="BodyText"/>
      </w:pPr>
    </w:p>
    <w:p>
      <w:pPr>
        <w:pStyle w:val="BodyText"/>
        <w:ind w:left="119" w:right="124"/>
      </w:pPr>
      <w:r>
        <w:rPr/>
        <w:t>The court analyzed the officers’ actions and found that their conduct was not so objectively unreasonable</w:t>
      </w:r>
      <w:r>
        <w:rPr>
          <w:spacing w:val="-3"/>
        </w:rPr>
        <w:t> </w:t>
      </w:r>
      <w:r>
        <w:rPr/>
        <w:t>as</w:t>
      </w:r>
      <w:r>
        <w:rPr>
          <w:spacing w:val="-4"/>
        </w:rPr>
        <w:t> </w:t>
      </w:r>
      <w:r>
        <w:rPr/>
        <w:t>to</w:t>
      </w:r>
      <w:r>
        <w:rPr>
          <w:spacing w:val="-3"/>
        </w:rPr>
        <w:t> </w:t>
      </w:r>
      <w:r>
        <w:rPr/>
        <w:t>violate</w:t>
      </w:r>
      <w:r>
        <w:rPr>
          <w:spacing w:val="-3"/>
        </w:rPr>
        <w:t> </w:t>
      </w:r>
      <w:r>
        <w:rPr/>
        <w:t>Appellee’s</w:t>
      </w:r>
      <w:r>
        <w:rPr>
          <w:spacing w:val="-4"/>
        </w:rPr>
        <w:t> </w:t>
      </w:r>
      <w:r>
        <w:rPr/>
        <w:t>constitutional</w:t>
      </w:r>
      <w:r>
        <w:rPr>
          <w:spacing w:val="-4"/>
        </w:rPr>
        <w:t> </w:t>
      </w:r>
      <w:r>
        <w:rPr/>
        <w:t>rights.</w:t>
      </w:r>
      <w:r>
        <w:rPr>
          <w:spacing w:val="-3"/>
        </w:rPr>
        <w:t> </w:t>
      </w:r>
      <w:r>
        <w:rPr/>
        <w:t>First,</w:t>
      </w:r>
      <w:r>
        <w:rPr>
          <w:spacing w:val="-4"/>
        </w:rPr>
        <w:t> </w:t>
      </w:r>
      <w:r>
        <w:rPr/>
        <w:t>Appellee’s</w:t>
      </w:r>
      <w:r>
        <w:rPr>
          <w:spacing w:val="-4"/>
        </w:rPr>
        <w:t> </w:t>
      </w:r>
      <w:r>
        <w:rPr/>
        <w:t>minor</w:t>
      </w:r>
      <w:r>
        <w:rPr>
          <w:spacing w:val="-4"/>
        </w:rPr>
        <w:t> </w:t>
      </w:r>
      <w:r>
        <w:rPr/>
        <w:t>injuries</w:t>
      </w:r>
      <w:r>
        <w:rPr>
          <w:spacing w:val="-4"/>
        </w:rPr>
        <w:t> </w:t>
      </w:r>
      <w:r>
        <w:rPr/>
        <w:t>weigh</w:t>
      </w:r>
      <w:r>
        <w:rPr>
          <w:spacing w:val="-4"/>
        </w:rPr>
        <w:t> </w:t>
      </w:r>
      <w:r>
        <w:rPr/>
        <w:t>in</w:t>
      </w:r>
      <w:r>
        <w:rPr>
          <w:spacing w:val="-3"/>
        </w:rPr>
        <w:t> </w:t>
      </w:r>
      <w:r>
        <w:rPr/>
        <w:t>favor of finding qualified immunity. Second, qualified immunity can apply even when only one factor weighs against the plaintiff. Finally, it was reasonable of Appellants to believe that, in light of Appellee’s interjections, comments, resistance, and indignation, some degree of force would be necessary to subdue her. The court further held that even if the officers violated Appellee’s constitutional rights, the right was not clearly established at the time of the alleged violation.</w:t>
      </w:r>
    </w:p>
    <w:p>
      <w:pPr>
        <w:pStyle w:val="BodyText"/>
      </w:pPr>
    </w:p>
    <w:p>
      <w:pPr>
        <w:pStyle w:val="BodyText"/>
      </w:pPr>
    </w:p>
    <w:p>
      <w:pPr>
        <w:pStyle w:val="BodyText"/>
      </w:pPr>
    </w:p>
    <w:p>
      <w:pPr>
        <w:pStyle w:val="BodyText"/>
        <w:ind w:left="119"/>
      </w:pPr>
      <w:r>
        <w:rPr/>
        <w:t>Colorado</w:t>
      </w:r>
      <w:r>
        <w:rPr>
          <w:spacing w:val="-7"/>
        </w:rPr>
        <w:t> </w:t>
      </w:r>
      <w:r>
        <w:rPr/>
        <w:t>v.</w:t>
      </w:r>
      <w:r>
        <w:rPr>
          <w:spacing w:val="-6"/>
        </w:rPr>
        <w:t> </w:t>
      </w:r>
      <w:r>
        <w:rPr>
          <w:spacing w:val="-2"/>
        </w:rPr>
        <w:t>Moreno</w:t>
      </w:r>
    </w:p>
    <w:p>
      <w:pPr>
        <w:pStyle w:val="BodyText"/>
        <w:ind w:left="119" w:right="6539"/>
      </w:pPr>
      <w:r>
        <w:rPr/>
        <w:t>Court:</w:t>
      </w:r>
      <w:r>
        <w:rPr>
          <w:spacing w:val="-13"/>
        </w:rPr>
        <w:t> </w:t>
      </w:r>
      <w:r>
        <w:rPr/>
        <w:t>Colorado</w:t>
      </w:r>
      <w:r>
        <w:rPr>
          <w:spacing w:val="-12"/>
        </w:rPr>
        <w:t> </w:t>
      </w:r>
      <w:r>
        <w:rPr/>
        <w:t>Supreme</w:t>
      </w:r>
      <w:r>
        <w:rPr>
          <w:spacing w:val="-12"/>
        </w:rPr>
        <w:t> </w:t>
      </w:r>
      <w:r>
        <w:rPr/>
        <w:t>Court Opinion Date: April 25, 2022</w:t>
      </w:r>
    </w:p>
    <w:p>
      <w:pPr>
        <w:pStyle w:val="BodyText"/>
      </w:pPr>
    </w:p>
    <w:p>
      <w:pPr>
        <w:pStyle w:val="BodyText"/>
        <w:ind w:left="119"/>
      </w:pPr>
      <w:r>
        <w:rPr/>
        <w:t>Tagline:</w:t>
      </w:r>
      <w:r>
        <w:rPr>
          <w:spacing w:val="-10"/>
        </w:rPr>
        <w:t> </w:t>
      </w:r>
      <w:r>
        <w:rPr/>
        <w:t>reasonable</w:t>
      </w:r>
      <w:r>
        <w:rPr>
          <w:spacing w:val="-10"/>
        </w:rPr>
        <w:t> </w:t>
      </w:r>
      <w:r>
        <w:rPr/>
        <w:t>suspicion</w:t>
      </w:r>
      <w:r>
        <w:rPr>
          <w:spacing w:val="-11"/>
        </w:rPr>
        <w:t> </w:t>
      </w:r>
      <w:r>
        <w:rPr/>
        <w:t>existed</w:t>
      </w:r>
      <w:r>
        <w:rPr>
          <w:spacing w:val="-9"/>
        </w:rPr>
        <w:t> </w:t>
      </w:r>
      <w:r>
        <w:rPr/>
        <w:t>to</w:t>
      </w:r>
      <w:r>
        <w:rPr>
          <w:spacing w:val="-10"/>
        </w:rPr>
        <w:t> </w:t>
      </w:r>
      <w:r>
        <w:rPr/>
        <w:t>extend</w:t>
      </w:r>
      <w:r>
        <w:rPr>
          <w:spacing w:val="-10"/>
        </w:rPr>
        <w:t> </w:t>
      </w:r>
      <w:r>
        <w:rPr/>
        <w:t>traffic</w:t>
      </w:r>
      <w:r>
        <w:rPr>
          <w:spacing w:val="-11"/>
        </w:rPr>
        <w:t> </w:t>
      </w:r>
      <w:r>
        <w:rPr/>
        <w:t>stop</w:t>
      </w:r>
      <w:r>
        <w:rPr>
          <w:spacing w:val="-9"/>
        </w:rPr>
        <w:t> </w:t>
      </w:r>
      <w:r>
        <w:rPr/>
        <w:t>into</w:t>
      </w:r>
      <w:r>
        <w:rPr>
          <w:spacing w:val="-9"/>
        </w:rPr>
        <w:t> </w:t>
      </w:r>
      <w:r>
        <w:rPr/>
        <w:t>investigatory</w:t>
      </w:r>
      <w:r>
        <w:rPr>
          <w:spacing w:val="-11"/>
        </w:rPr>
        <w:t> </w:t>
      </w:r>
      <w:r>
        <w:rPr>
          <w:spacing w:val="-2"/>
        </w:rPr>
        <w:t>detention</w:t>
      </w:r>
    </w:p>
    <w:p>
      <w:pPr>
        <w:pStyle w:val="BodyText"/>
      </w:pPr>
    </w:p>
    <w:p>
      <w:pPr>
        <w:pStyle w:val="BodyText"/>
        <w:spacing w:before="1"/>
        <w:ind w:left="119" w:right="156"/>
      </w:pPr>
      <w:r>
        <w:rPr/>
        <w:t>In January 2021, the Northern Colorado Drug Task Force (“NCDTF”) received an anonymous tip that claimed two residents of a home in Berthoud were dealing a variety of drugs, including methamphetamine. Marcelo Moreno left the house, driving to a truck stop. A patrol car followed Moreno into the truck stop parking lot and parked in a far corner where the officer could observe Moreno from a distance. Moreno and a woman went into the truck stop, returned to sit in the vehicle for a short time, and then drove to another part of the parking area. At no point did they pump gas. A short while later, another surveilling officer, still back at the residence, witnessed a husband and wife leave the house in their SUV. The officer followed the couple to the truck stop where Moreno was waiting. The couple pulled in next to Moreno, who exited his own truck carrying a black backpack and got into the backseat of the couple’s SUV, and the three drove off together. The second officer in the patrol</w:t>
      </w:r>
      <w:r>
        <w:rPr>
          <w:spacing w:val="-3"/>
        </w:rPr>
        <w:t> </w:t>
      </w:r>
      <w:r>
        <w:rPr/>
        <w:t>car</w:t>
      </w:r>
      <w:r>
        <w:rPr>
          <w:spacing w:val="-1"/>
        </w:rPr>
        <w:t> </w:t>
      </w:r>
      <w:r>
        <w:rPr/>
        <w:t>then</w:t>
      </w:r>
      <w:r>
        <w:rPr>
          <w:spacing w:val="-3"/>
        </w:rPr>
        <w:t> </w:t>
      </w:r>
      <w:r>
        <w:rPr/>
        <w:t>stopped</w:t>
      </w:r>
      <w:r>
        <w:rPr>
          <w:spacing w:val="-2"/>
        </w:rPr>
        <w:t> </w:t>
      </w:r>
      <w:r>
        <w:rPr/>
        <w:t>the</w:t>
      </w:r>
      <w:r>
        <w:rPr>
          <w:spacing w:val="-3"/>
        </w:rPr>
        <w:t> </w:t>
      </w:r>
      <w:r>
        <w:rPr/>
        <w:t>SUV</w:t>
      </w:r>
      <w:r>
        <w:rPr>
          <w:spacing w:val="-3"/>
        </w:rPr>
        <w:t> </w:t>
      </w:r>
      <w:r>
        <w:rPr/>
        <w:t>on</w:t>
      </w:r>
      <w:r>
        <w:rPr>
          <w:spacing w:val="-3"/>
        </w:rPr>
        <w:t> </w:t>
      </w:r>
      <w:r>
        <w:rPr/>
        <w:t>suspicion</w:t>
      </w:r>
      <w:r>
        <w:rPr>
          <w:spacing w:val="-3"/>
        </w:rPr>
        <w:t> </w:t>
      </w:r>
      <w:r>
        <w:rPr/>
        <w:t>of</w:t>
      </w:r>
      <w:r>
        <w:rPr>
          <w:spacing w:val="-2"/>
        </w:rPr>
        <w:t> </w:t>
      </w:r>
      <w:r>
        <w:rPr/>
        <w:t>drug</w:t>
      </w:r>
      <w:r>
        <w:rPr>
          <w:spacing w:val="-3"/>
        </w:rPr>
        <w:t> </w:t>
      </w:r>
      <w:r>
        <w:rPr/>
        <w:t>trafficking</w:t>
      </w:r>
      <w:r>
        <w:rPr>
          <w:spacing w:val="-2"/>
        </w:rPr>
        <w:t> </w:t>
      </w:r>
      <w:r>
        <w:rPr/>
        <w:t>activity.</w:t>
      </w:r>
      <w:r>
        <w:rPr>
          <w:spacing w:val="-3"/>
        </w:rPr>
        <w:t> </w:t>
      </w:r>
      <w:r>
        <w:rPr/>
        <w:t>In</w:t>
      </w:r>
      <w:r>
        <w:rPr>
          <w:spacing w:val="-2"/>
        </w:rPr>
        <w:t> </w:t>
      </w:r>
      <w:r>
        <w:rPr/>
        <w:t>this</w:t>
      </w:r>
      <w:r>
        <w:rPr>
          <w:spacing w:val="-3"/>
        </w:rPr>
        <w:t> </w:t>
      </w:r>
      <w:r>
        <w:rPr/>
        <w:t>interlocutory</w:t>
      </w:r>
      <w:r>
        <w:rPr>
          <w:spacing w:val="-2"/>
        </w:rPr>
        <w:t> </w:t>
      </w:r>
      <w:r>
        <w:rPr/>
        <w:t>appeal</w:t>
      </w:r>
      <w:r>
        <w:rPr>
          <w:spacing w:val="-3"/>
        </w:rPr>
        <w:t> </w:t>
      </w:r>
      <w:r>
        <w:rPr/>
        <w:t>of</w:t>
      </w:r>
      <w:r>
        <w:rPr>
          <w:spacing w:val="-2"/>
        </w:rPr>
        <w:t> </w:t>
      </w:r>
      <w:r>
        <w:rPr/>
        <w:t>a suppression order, the issue presented for the Colorado Supreme Court's review centered on whether the trial court erred when it found that the police lacked reasonable articulable suspicion to support an investigatory stop. The Court held that under the totality of the circumstances, the officers had</w:t>
      </w:r>
    </w:p>
    <w:p>
      <w:pPr>
        <w:spacing w:after="0"/>
        <w:sectPr>
          <w:pgSz w:w="12240" w:h="15840"/>
          <w:pgMar w:top="1400" w:bottom="280" w:left="1320" w:right="1320"/>
        </w:sectPr>
      </w:pPr>
    </w:p>
    <w:p>
      <w:pPr>
        <w:pStyle w:val="BodyText"/>
        <w:spacing w:before="40"/>
        <w:ind w:left="120" w:right="156"/>
      </w:pPr>
      <w:r>
        <w:rPr/>
        <w:t>reasonable</w:t>
      </w:r>
      <w:r>
        <w:rPr>
          <w:spacing w:val="-4"/>
        </w:rPr>
        <w:t> </w:t>
      </w:r>
      <w:r>
        <w:rPr/>
        <w:t>suspicion</w:t>
      </w:r>
      <w:r>
        <w:rPr>
          <w:spacing w:val="-3"/>
        </w:rPr>
        <w:t> </w:t>
      </w:r>
      <w:r>
        <w:rPr/>
        <w:t>to</w:t>
      </w:r>
      <w:r>
        <w:rPr>
          <w:spacing w:val="-3"/>
        </w:rPr>
        <w:t> </w:t>
      </w:r>
      <w:r>
        <w:rPr/>
        <w:t>conduct</w:t>
      </w:r>
      <w:r>
        <w:rPr>
          <w:spacing w:val="-4"/>
        </w:rPr>
        <w:t> </w:t>
      </w:r>
      <w:r>
        <w:rPr/>
        <w:t>the</w:t>
      </w:r>
      <w:r>
        <w:rPr>
          <w:spacing w:val="-4"/>
        </w:rPr>
        <w:t> </w:t>
      </w:r>
      <w:r>
        <w:rPr/>
        <w:t>stop.</w:t>
      </w:r>
      <w:r>
        <w:rPr>
          <w:spacing w:val="-4"/>
        </w:rPr>
        <w:t> </w:t>
      </w:r>
      <w:r>
        <w:rPr/>
        <w:t>The</w:t>
      </w:r>
      <w:r>
        <w:rPr>
          <w:spacing w:val="-4"/>
        </w:rPr>
        <w:t> </w:t>
      </w:r>
      <w:r>
        <w:rPr/>
        <w:t>Court</w:t>
      </w:r>
      <w:r>
        <w:rPr>
          <w:spacing w:val="-3"/>
        </w:rPr>
        <w:t> </w:t>
      </w:r>
      <w:r>
        <w:rPr/>
        <w:t>therefore</w:t>
      </w:r>
      <w:r>
        <w:rPr>
          <w:spacing w:val="-4"/>
        </w:rPr>
        <w:t> </w:t>
      </w:r>
      <w:r>
        <w:rPr/>
        <w:t>reversed</w:t>
      </w:r>
      <w:r>
        <w:rPr>
          <w:spacing w:val="-4"/>
        </w:rPr>
        <w:t> </w:t>
      </w:r>
      <w:r>
        <w:rPr/>
        <w:t>the</w:t>
      </w:r>
      <w:r>
        <w:rPr>
          <w:spacing w:val="-4"/>
        </w:rPr>
        <w:t> </w:t>
      </w:r>
      <w:r>
        <w:rPr/>
        <w:t>trial</w:t>
      </w:r>
      <w:r>
        <w:rPr>
          <w:spacing w:val="-4"/>
        </w:rPr>
        <w:t> </w:t>
      </w:r>
      <w:r>
        <w:rPr/>
        <w:t>court’s</w:t>
      </w:r>
      <w:r>
        <w:rPr>
          <w:spacing w:val="-4"/>
        </w:rPr>
        <w:t> </w:t>
      </w:r>
      <w:r>
        <w:rPr/>
        <w:t>order suppressing evidence obtained from the search and remanded for further proceedings.</w:t>
      </w:r>
    </w:p>
    <w:p>
      <w:pPr>
        <w:pStyle w:val="BodyText"/>
      </w:pPr>
    </w:p>
    <w:p>
      <w:pPr>
        <w:pStyle w:val="BodyText"/>
      </w:pPr>
    </w:p>
    <w:p>
      <w:pPr>
        <w:pStyle w:val="BodyText"/>
      </w:pPr>
    </w:p>
    <w:p>
      <w:pPr>
        <w:pStyle w:val="BodyText"/>
        <w:ind w:left="120"/>
      </w:pPr>
      <w:r>
        <w:rPr/>
        <w:t>State</w:t>
      </w:r>
      <w:r>
        <w:rPr>
          <w:spacing w:val="-5"/>
        </w:rPr>
        <w:t> </w:t>
      </w:r>
      <w:r>
        <w:rPr/>
        <w:t>v.</w:t>
      </w:r>
      <w:r>
        <w:rPr>
          <w:spacing w:val="-6"/>
        </w:rPr>
        <w:t> </w:t>
      </w:r>
      <w:r>
        <w:rPr>
          <w:spacing w:val="-2"/>
        </w:rPr>
        <w:t>Hauge</w:t>
      </w:r>
    </w:p>
    <w:p>
      <w:pPr>
        <w:pStyle w:val="BodyText"/>
        <w:spacing w:before="1"/>
        <w:ind w:left="120" w:right="6539"/>
      </w:pPr>
      <w:r>
        <w:rPr/>
        <w:t>Court: Iowa Supreme Court Opinion</w:t>
      </w:r>
      <w:r>
        <w:rPr>
          <w:spacing w:val="-9"/>
        </w:rPr>
        <w:t> </w:t>
      </w:r>
      <w:r>
        <w:rPr/>
        <w:t>Date:</w:t>
      </w:r>
      <w:r>
        <w:rPr>
          <w:spacing w:val="-10"/>
        </w:rPr>
        <w:t> </w:t>
      </w:r>
      <w:r>
        <w:rPr/>
        <w:t>April</w:t>
      </w:r>
      <w:r>
        <w:rPr>
          <w:spacing w:val="-10"/>
        </w:rPr>
        <w:t> </w:t>
      </w:r>
      <w:r>
        <w:rPr/>
        <w:t>22,</w:t>
      </w:r>
      <w:r>
        <w:rPr>
          <w:spacing w:val="-10"/>
        </w:rPr>
        <w:t> </w:t>
      </w:r>
      <w:r>
        <w:rPr/>
        <w:t>2022</w:t>
      </w:r>
    </w:p>
    <w:p>
      <w:pPr>
        <w:pStyle w:val="BodyText"/>
        <w:spacing w:before="11"/>
        <w:rPr>
          <w:sz w:val="21"/>
        </w:rPr>
      </w:pPr>
    </w:p>
    <w:p>
      <w:pPr>
        <w:pStyle w:val="BodyText"/>
        <w:ind w:left="120"/>
      </w:pPr>
      <w:r>
        <w:rPr>
          <w:spacing w:val="-2"/>
        </w:rPr>
        <w:t>Tagline:</w:t>
      </w:r>
    </w:p>
    <w:p>
      <w:pPr>
        <w:pStyle w:val="BodyText"/>
        <w:spacing w:before="1"/>
      </w:pPr>
    </w:p>
    <w:p>
      <w:pPr>
        <w:pStyle w:val="BodyText"/>
        <w:ind w:left="120" w:right="129"/>
      </w:pPr>
      <w:r>
        <w:rPr/>
        <w:t>The</w:t>
      </w:r>
      <w:r>
        <w:rPr>
          <w:spacing w:val="-3"/>
        </w:rPr>
        <w:t> </w:t>
      </w:r>
      <w:r>
        <w:rPr/>
        <w:t>Supreme</w:t>
      </w:r>
      <w:r>
        <w:rPr>
          <w:spacing w:val="-3"/>
        </w:rPr>
        <w:t> </w:t>
      </w:r>
      <w:r>
        <w:rPr/>
        <w:t>Court</w:t>
      </w:r>
      <w:r>
        <w:rPr>
          <w:spacing w:val="-4"/>
        </w:rPr>
        <w:t> </w:t>
      </w:r>
      <w:r>
        <w:rPr/>
        <w:t>affirmed</w:t>
      </w:r>
      <w:r>
        <w:rPr>
          <w:spacing w:val="-4"/>
        </w:rPr>
        <w:t> </w:t>
      </w:r>
      <w:r>
        <w:rPr/>
        <w:t>the</w:t>
      </w:r>
      <w:r>
        <w:rPr>
          <w:spacing w:val="-4"/>
        </w:rPr>
        <w:t> </w:t>
      </w:r>
      <w:r>
        <w:rPr/>
        <w:t>judgment</w:t>
      </w:r>
      <w:r>
        <w:rPr>
          <w:spacing w:val="-4"/>
        </w:rPr>
        <w:t> </w:t>
      </w:r>
      <w:r>
        <w:rPr/>
        <w:t>of</w:t>
      </w:r>
      <w:r>
        <w:rPr>
          <w:spacing w:val="-3"/>
        </w:rPr>
        <w:t> </w:t>
      </w:r>
      <w:r>
        <w:rPr/>
        <w:t>the</w:t>
      </w:r>
      <w:r>
        <w:rPr>
          <w:spacing w:val="-3"/>
        </w:rPr>
        <w:t> </w:t>
      </w:r>
      <w:r>
        <w:rPr/>
        <w:t>district</w:t>
      </w:r>
      <w:r>
        <w:rPr>
          <w:spacing w:val="-3"/>
        </w:rPr>
        <w:t> </w:t>
      </w:r>
      <w:r>
        <w:rPr/>
        <w:t>court</w:t>
      </w:r>
      <w:r>
        <w:rPr>
          <w:spacing w:val="-4"/>
        </w:rPr>
        <w:t> </w:t>
      </w:r>
      <w:r>
        <w:rPr/>
        <w:t>denying</w:t>
      </w:r>
      <w:r>
        <w:rPr>
          <w:spacing w:val="-4"/>
        </w:rPr>
        <w:t> </w:t>
      </w:r>
      <w:r>
        <w:rPr/>
        <w:t>Defendant's</w:t>
      </w:r>
      <w:r>
        <w:rPr>
          <w:spacing w:val="-2"/>
        </w:rPr>
        <w:t> </w:t>
      </w:r>
      <w:r>
        <w:rPr/>
        <w:t>motion</w:t>
      </w:r>
      <w:r>
        <w:rPr>
          <w:spacing w:val="-3"/>
        </w:rPr>
        <w:t> </w:t>
      </w:r>
      <w:r>
        <w:rPr/>
        <w:t>to</w:t>
      </w:r>
      <w:r>
        <w:rPr>
          <w:spacing w:val="-3"/>
        </w:rPr>
        <w:t> </w:t>
      </w:r>
      <w:r>
        <w:rPr/>
        <w:t>suppress and convicting him of possession of methamphetamine, second offense, holding that law enforcement acted reasonably under the Fourth Amendment and Iowa Const. art. I, 8 by ordering Defendant out of the vehicle.</w:t>
      </w:r>
    </w:p>
    <w:p>
      <w:pPr>
        <w:pStyle w:val="BodyText"/>
      </w:pPr>
    </w:p>
    <w:p>
      <w:pPr>
        <w:pStyle w:val="BodyText"/>
        <w:ind w:left="119" w:right="174"/>
      </w:pPr>
      <w:r>
        <w:rPr/>
        <w:t>Defendant was the passenger in a vehicle that was stopped for speeding. Officers asked Defendant to exit the vehicle in order to facilitate the lawful arrest of the back-seat passenger. Officers then asked if they could check Defendant for weapons. The officer's pat-down revealed a methamphetamine pipe and a baggie containing methamphetamine. Defendant moved to suppress the evidence obtained after the exit order, which the district court denied. The Supreme Court affirmed, holding (1) Defendant's consent</w:t>
      </w:r>
      <w:r>
        <w:rPr>
          <w:spacing w:val="-2"/>
        </w:rPr>
        <w:t> </w:t>
      </w:r>
      <w:r>
        <w:rPr/>
        <w:t>was</w:t>
      </w:r>
      <w:r>
        <w:rPr>
          <w:spacing w:val="-1"/>
        </w:rPr>
        <w:t> </w:t>
      </w:r>
      <w:r>
        <w:rPr/>
        <w:t>voluntary</w:t>
      </w:r>
      <w:r>
        <w:rPr>
          <w:spacing w:val="-3"/>
        </w:rPr>
        <w:t> </w:t>
      </w:r>
      <w:r>
        <w:rPr/>
        <w:t>based</w:t>
      </w:r>
      <w:r>
        <w:rPr>
          <w:spacing w:val="-3"/>
        </w:rPr>
        <w:t> </w:t>
      </w:r>
      <w:r>
        <w:rPr/>
        <w:t>on</w:t>
      </w:r>
      <w:r>
        <w:rPr>
          <w:spacing w:val="-2"/>
        </w:rPr>
        <w:t> </w:t>
      </w:r>
      <w:r>
        <w:rPr/>
        <w:t>the</w:t>
      </w:r>
      <w:r>
        <w:rPr>
          <w:spacing w:val="-2"/>
        </w:rPr>
        <w:t> </w:t>
      </w:r>
      <w:r>
        <w:rPr/>
        <w:t>totality</w:t>
      </w:r>
      <w:r>
        <w:rPr>
          <w:spacing w:val="-3"/>
        </w:rPr>
        <w:t> </w:t>
      </w:r>
      <w:r>
        <w:rPr/>
        <w:t>of</w:t>
      </w:r>
      <w:r>
        <w:rPr>
          <w:spacing w:val="-3"/>
        </w:rPr>
        <w:t> </w:t>
      </w:r>
      <w:r>
        <w:rPr/>
        <w:t>the</w:t>
      </w:r>
      <w:r>
        <w:rPr>
          <w:spacing w:val="-2"/>
        </w:rPr>
        <w:t> </w:t>
      </w:r>
      <w:r>
        <w:rPr/>
        <w:t>circumstances;</w:t>
      </w:r>
      <w:r>
        <w:rPr>
          <w:spacing w:val="-2"/>
        </w:rPr>
        <w:t> </w:t>
      </w:r>
      <w:r>
        <w:rPr/>
        <w:t>and</w:t>
      </w:r>
      <w:r>
        <w:rPr>
          <w:spacing w:val="-3"/>
        </w:rPr>
        <w:t> </w:t>
      </w:r>
      <w:r>
        <w:rPr/>
        <w:t>(2)</w:t>
      </w:r>
      <w:r>
        <w:rPr>
          <w:spacing w:val="-2"/>
        </w:rPr>
        <w:t> </w:t>
      </w:r>
      <w:r>
        <w:rPr/>
        <w:t>the</w:t>
      </w:r>
      <w:r>
        <w:rPr>
          <w:spacing w:val="-3"/>
        </w:rPr>
        <w:t> </w:t>
      </w:r>
      <w:r>
        <w:rPr/>
        <w:t>Iowa</w:t>
      </w:r>
      <w:r>
        <w:rPr>
          <w:spacing w:val="-3"/>
        </w:rPr>
        <w:t> </w:t>
      </w:r>
      <w:r>
        <w:rPr/>
        <w:t>Constitution</w:t>
      </w:r>
      <w:r>
        <w:rPr>
          <w:spacing w:val="-3"/>
        </w:rPr>
        <w:t> </w:t>
      </w:r>
      <w:r>
        <w:rPr/>
        <w:t>does</w:t>
      </w:r>
      <w:r>
        <w:rPr>
          <w:spacing w:val="-1"/>
        </w:rPr>
        <w:t> </w:t>
      </w:r>
      <w:r>
        <w:rPr/>
        <w:t>no require that subjects of a search must be informed of their right to decline the search in order for their consent to be voluntary.</w:t>
      </w:r>
    </w:p>
    <w:p>
      <w:pPr>
        <w:pStyle w:val="BodyText"/>
      </w:pPr>
    </w:p>
    <w:p>
      <w:pPr>
        <w:pStyle w:val="BodyText"/>
        <w:spacing w:before="11"/>
        <w:rPr>
          <w:sz w:val="21"/>
        </w:rPr>
      </w:pPr>
    </w:p>
    <w:p>
      <w:pPr>
        <w:pStyle w:val="BodyText"/>
        <w:ind w:left="119"/>
      </w:pPr>
      <w:r>
        <w:rPr/>
        <w:t>State</w:t>
      </w:r>
      <w:r>
        <w:rPr>
          <w:spacing w:val="-5"/>
        </w:rPr>
        <w:t> </w:t>
      </w:r>
      <w:r>
        <w:rPr/>
        <w:t>v.</w:t>
      </w:r>
      <w:r>
        <w:rPr>
          <w:spacing w:val="-6"/>
        </w:rPr>
        <w:t> </w:t>
      </w:r>
      <w:r>
        <w:rPr>
          <w:spacing w:val="-2"/>
        </w:rPr>
        <w:t>Williams</w:t>
      </w:r>
    </w:p>
    <w:p>
      <w:pPr>
        <w:pStyle w:val="BodyText"/>
        <w:ind w:left="119" w:right="6539"/>
      </w:pPr>
      <w:r>
        <w:rPr/>
        <w:t>Court: Iowa Supreme Court Opinion</w:t>
      </w:r>
      <w:r>
        <w:rPr>
          <w:spacing w:val="-9"/>
        </w:rPr>
        <w:t> </w:t>
      </w:r>
      <w:r>
        <w:rPr/>
        <w:t>Date:</w:t>
      </w:r>
      <w:r>
        <w:rPr>
          <w:spacing w:val="-10"/>
        </w:rPr>
        <w:t> </w:t>
      </w:r>
      <w:r>
        <w:rPr/>
        <w:t>April</w:t>
      </w:r>
      <w:r>
        <w:rPr>
          <w:spacing w:val="-10"/>
        </w:rPr>
        <w:t> </w:t>
      </w:r>
      <w:r>
        <w:rPr/>
        <w:t>22,</w:t>
      </w:r>
      <w:r>
        <w:rPr>
          <w:spacing w:val="-10"/>
        </w:rPr>
        <w:t> </w:t>
      </w:r>
      <w:r>
        <w:rPr/>
        <w:t>2022</w:t>
      </w:r>
    </w:p>
    <w:p>
      <w:pPr>
        <w:pStyle w:val="BodyText"/>
        <w:spacing w:before="1"/>
      </w:pPr>
    </w:p>
    <w:p>
      <w:pPr>
        <w:pStyle w:val="BodyText"/>
        <w:ind w:left="119"/>
      </w:pPr>
      <w:r>
        <w:rPr/>
        <w:t>Tagline:</w:t>
      </w:r>
      <w:r>
        <w:rPr>
          <w:spacing w:val="-8"/>
        </w:rPr>
        <w:t> </w:t>
      </w:r>
      <w:r>
        <w:rPr/>
        <w:t>Pat</w:t>
      </w:r>
      <w:r>
        <w:rPr>
          <w:spacing w:val="-8"/>
        </w:rPr>
        <w:t> </w:t>
      </w:r>
      <w:r>
        <w:rPr/>
        <w:t>down</w:t>
      </w:r>
      <w:r>
        <w:rPr>
          <w:spacing w:val="-8"/>
        </w:rPr>
        <w:t> </w:t>
      </w:r>
      <w:r>
        <w:rPr/>
        <w:t>of</w:t>
      </w:r>
      <w:r>
        <w:rPr>
          <w:spacing w:val="-8"/>
        </w:rPr>
        <w:t> </w:t>
      </w:r>
      <w:r>
        <w:rPr/>
        <w:t>Lyft</w:t>
      </w:r>
      <w:r>
        <w:rPr>
          <w:spacing w:val="-7"/>
        </w:rPr>
        <w:t> </w:t>
      </w:r>
      <w:r>
        <w:rPr/>
        <w:t>passenger</w:t>
      </w:r>
      <w:r>
        <w:rPr>
          <w:spacing w:val="-8"/>
        </w:rPr>
        <w:t> </w:t>
      </w:r>
      <w:r>
        <w:rPr/>
        <w:t>sup[ported</w:t>
      </w:r>
      <w:r>
        <w:rPr>
          <w:spacing w:val="-7"/>
        </w:rPr>
        <w:t> </w:t>
      </w:r>
      <w:r>
        <w:rPr/>
        <w:t>by</w:t>
      </w:r>
      <w:r>
        <w:rPr>
          <w:spacing w:val="-8"/>
        </w:rPr>
        <w:t> </w:t>
      </w:r>
      <w:r>
        <w:rPr/>
        <w:t>reasonable</w:t>
      </w:r>
      <w:r>
        <w:rPr>
          <w:spacing w:val="-8"/>
        </w:rPr>
        <w:t> </w:t>
      </w:r>
      <w:r>
        <w:rPr>
          <w:spacing w:val="-2"/>
        </w:rPr>
        <w:t>suspicion.</w:t>
      </w:r>
    </w:p>
    <w:p>
      <w:pPr>
        <w:pStyle w:val="BodyText"/>
        <w:spacing w:before="12"/>
        <w:rPr>
          <w:sz w:val="21"/>
        </w:rPr>
      </w:pPr>
    </w:p>
    <w:p>
      <w:pPr>
        <w:pStyle w:val="BodyText"/>
        <w:ind w:left="120"/>
      </w:pPr>
      <w:r>
        <w:rPr/>
        <w:t>The</w:t>
      </w:r>
      <w:r>
        <w:rPr>
          <w:spacing w:val="-3"/>
        </w:rPr>
        <w:t> </w:t>
      </w:r>
      <w:r>
        <w:rPr/>
        <w:t>Supreme</w:t>
      </w:r>
      <w:r>
        <w:rPr>
          <w:spacing w:val="-3"/>
        </w:rPr>
        <w:t> </w:t>
      </w:r>
      <w:r>
        <w:rPr/>
        <w:t>Court</w:t>
      </w:r>
      <w:r>
        <w:rPr>
          <w:spacing w:val="-4"/>
        </w:rPr>
        <w:t> </w:t>
      </w:r>
      <w:r>
        <w:rPr/>
        <w:t>affirmed</w:t>
      </w:r>
      <w:r>
        <w:rPr>
          <w:spacing w:val="-4"/>
        </w:rPr>
        <w:t> </w:t>
      </w:r>
      <w:r>
        <w:rPr/>
        <w:t>the</w:t>
      </w:r>
      <w:r>
        <w:rPr>
          <w:spacing w:val="-3"/>
        </w:rPr>
        <w:t> </w:t>
      </w:r>
      <w:r>
        <w:rPr/>
        <w:t>decision</w:t>
      </w:r>
      <w:r>
        <w:rPr>
          <w:spacing w:val="-4"/>
        </w:rPr>
        <w:t> </w:t>
      </w:r>
      <w:r>
        <w:rPr/>
        <w:t>of</w:t>
      </w:r>
      <w:r>
        <w:rPr>
          <w:spacing w:val="-4"/>
        </w:rPr>
        <w:t> </w:t>
      </w:r>
      <w:r>
        <w:rPr/>
        <w:t>the</w:t>
      </w:r>
      <w:r>
        <w:rPr>
          <w:spacing w:val="-3"/>
        </w:rPr>
        <w:t> </w:t>
      </w:r>
      <w:r>
        <w:rPr/>
        <w:t>court</w:t>
      </w:r>
      <w:r>
        <w:rPr>
          <w:spacing w:val="-4"/>
        </w:rPr>
        <w:t> </w:t>
      </w:r>
      <w:r>
        <w:rPr/>
        <w:t>of</w:t>
      </w:r>
      <w:r>
        <w:rPr>
          <w:spacing w:val="-4"/>
        </w:rPr>
        <w:t> </w:t>
      </w:r>
      <w:r>
        <w:rPr/>
        <w:t>appeals</w:t>
      </w:r>
      <w:r>
        <w:rPr>
          <w:spacing w:val="-1"/>
        </w:rPr>
        <w:t> </w:t>
      </w:r>
      <w:r>
        <w:rPr/>
        <w:t>affirming</w:t>
      </w:r>
      <w:r>
        <w:rPr>
          <w:spacing w:val="-3"/>
        </w:rPr>
        <w:t> </w:t>
      </w:r>
      <w:r>
        <w:rPr/>
        <w:t>the</w:t>
      </w:r>
      <w:r>
        <w:rPr>
          <w:spacing w:val="-2"/>
        </w:rPr>
        <w:t> </w:t>
      </w:r>
      <w:r>
        <w:rPr/>
        <w:t>judgment</w:t>
      </w:r>
      <w:r>
        <w:rPr>
          <w:spacing w:val="-3"/>
        </w:rPr>
        <w:t> </w:t>
      </w:r>
      <w:r>
        <w:rPr/>
        <w:t>of</w:t>
      </w:r>
      <w:r>
        <w:rPr>
          <w:spacing w:val="-4"/>
        </w:rPr>
        <w:t> </w:t>
      </w:r>
      <w:r>
        <w:rPr/>
        <w:t>the</w:t>
      </w:r>
      <w:r>
        <w:rPr>
          <w:spacing w:val="-4"/>
        </w:rPr>
        <w:t> </w:t>
      </w:r>
      <w:r>
        <w:rPr/>
        <w:t>district court denying Defendant's motion to suppress and convicting him of being a felon in possession of a firearm, holding that there was no error in the denial of the motion to suppress.</w:t>
      </w:r>
    </w:p>
    <w:p>
      <w:pPr>
        <w:pStyle w:val="BodyText"/>
        <w:spacing w:before="12"/>
        <w:rPr>
          <w:sz w:val="21"/>
        </w:rPr>
      </w:pPr>
    </w:p>
    <w:p>
      <w:pPr>
        <w:pStyle w:val="BodyText"/>
        <w:ind w:left="120" w:right="129"/>
      </w:pPr>
      <w:r>
        <w:rPr/>
        <w:t>Defendant was a passenger in a Lyft vehicle that was stopped for traffic violations. The officers recognized</w:t>
      </w:r>
      <w:r>
        <w:rPr>
          <w:spacing w:val="-4"/>
        </w:rPr>
        <w:t> </w:t>
      </w:r>
      <w:r>
        <w:rPr/>
        <w:t>Defendant</w:t>
      </w:r>
      <w:r>
        <w:rPr>
          <w:spacing w:val="-4"/>
        </w:rPr>
        <w:t> </w:t>
      </w:r>
      <w:r>
        <w:rPr/>
        <w:t>from</w:t>
      </w:r>
      <w:r>
        <w:rPr>
          <w:spacing w:val="-4"/>
        </w:rPr>
        <w:t> </w:t>
      </w:r>
      <w:r>
        <w:rPr/>
        <w:t>past</w:t>
      </w:r>
      <w:r>
        <w:rPr>
          <w:spacing w:val="-3"/>
        </w:rPr>
        <w:t> </w:t>
      </w:r>
      <w:r>
        <w:rPr/>
        <w:t>eluding</w:t>
      </w:r>
      <w:r>
        <w:rPr>
          <w:spacing w:val="-4"/>
        </w:rPr>
        <w:t> </w:t>
      </w:r>
      <w:r>
        <w:rPr/>
        <w:t>incidents</w:t>
      </w:r>
      <w:r>
        <w:rPr>
          <w:spacing w:val="-4"/>
        </w:rPr>
        <w:t> </w:t>
      </w:r>
      <w:r>
        <w:rPr/>
        <w:t>and</w:t>
      </w:r>
      <w:r>
        <w:rPr>
          <w:spacing w:val="-4"/>
        </w:rPr>
        <w:t> </w:t>
      </w:r>
      <w:r>
        <w:rPr/>
        <w:t>ordered</w:t>
      </w:r>
      <w:r>
        <w:rPr>
          <w:spacing w:val="-4"/>
        </w:rPr>
        <w:t> </w:t>
      </w:r>
      <w:r>
        <w:rPr/>
        <w:t>him</w:t>
      </w:r>
      <w:r>
        <w:rPr>
          <w:spacing w:val="-4"/>
        </w:rPr>
        <w:t> </w:t>
      </w:r>
      <w:r>
        <w:rPr/>
        <w:t>out</w:t>
      </w:r>
      <w:r>
        <w:rPr>
          <w:spacing w:val="-3"/>
        </w:rPr>
        <w:t> </w:t>
      </w:r>
      <w:r>
        <w:rPr/>
        <w:t>of</w:t>
      </w:r>
      <w:r>
        <w:rPr>
          <w:spacing w:val="-4"/>
        </w:rPr>
        <w:t> </w:t>
      </w:r>
      <w:r>
        <w:rPr/>
        <w:t>the</w:t>
      </w:r>
      <w:r>
        <w:rPr>
          <w:spacing w:val="-3"/>
        </w:rPr>
        <w:t> </w:t>
      </w:r>
      <w:r>
        <w:rPr/>
        <w:t>vehicle</w:t>
      </w:r>
      <w:r>
        <w:rPr>
          <w:spacing w:val="-3"/>
        </w:rPr>
        <w:t> </w:t>
      </w:r>
      <w:r>
        <w:rPr/>
        <w:t>to</w:t>
      </w:r>
      <w:r>
        <w:rPr>
          <w:spacing w:val="-2"/>
        </w:rPr>
        <w:t> </w:t>
      </w:r>
      <w:r>
        <w:rPr/>
        <w:t>conduct</w:t>
      </w:r>
      <w:r>
        <w:rPr>
          <w:spacing w:val="-4"/>
        </w:rPr>
        <w:t> </w:t>
      </w:r>
      <w:r>
        <w:rPr/>
        <w:t>a</w:t>
      </w:r>
      <w:r>
        <w:rPr>
          <w:spacing w:val="-2"/>
        </w:rPr>
        <w:t> </w:t>
      </w:r>
      <w:r>
        <w:rPr/>
        <w:t>pat- down for weapons. Defendant moved to suppress the evidence, arguing that the officer lacked reasonable and articulable facts to justify ordering him out of the vehicle and patting him down. The district court denied the motion to suppress, and the court of appeals affirmed. The Supreme Court affirmed, holding that the officer had reasonable suspicion to justify ordering Defendant out of the vehicle and subsequently patting him down for weapons.</w:t>
      </w:r>
    </w:p>
    <w:p>
      <w:pPr>
        <w:spacing w:after="0"/>
        <w:sectPr>
          <w:pgSz w:w="12240" w:h="15840"/>
          <w:pgMar w:top="1400" w:bottom="280" w:left="1320" w:right="1320"/>
        </w:sectPr>
      </w:pPr>
    </w:p>
    <w:p>
      <w:pPr>
        <w:pStyle w:val="BodyText"/>
        <w:spacing w:before="40"/>
        <w:ind w:left="120"/>
      </w:pPr>
      <w:r>
        <w:rPr/>
        <w:t>State</w:t>
      </w:r>
      <w:r>
        <w:rPr>
          <w:spacing w:val="-5"/>
        </w:rPr>
        <w:t> </w:t>
      </w:r>
      <w:r>
        <w:rPr/>
        <w:t>v.</w:t>
      </w:r>
      <w:r>
        <w:rPr>
          <w:spacing w:val="-6"/>
        </w:rPr>
        <w:t> </w:t>
      </w:r>
      <w:r>
        <w:rPr>
          <w:spacing w:val="-2"/>
        </w:rPr>
        <w:t>Hudgen</w:t>
      </w:r>
    </w:p>
    <w:p>
      <w:pPr>
        <w:pStyle w:val="BodyText"/>
        <w:ind w:left="119" w:right="6149"/>
      </w:pPr>
      <w:r>
        <w:rPr/>
        <w:t>Court:</w:t>
      </w:r>
      <w:r>
        <w:rPr>
          <w:spacing w:val="-11"/>
        </w:rPr>
        <w:t> </w:t>
      </w:r>
      <w:r>
        <w:rPr/>
        <w:t>Rhode</w:t>
      </w:r>
      <w:r>
        <w:rPr>
          <w:spacing w:val="-10"/>
        </w:rPr>
        <w:t> </w:t>
      </w:r>
      <w:r>
        <w:rPr/>
        <w:t>Island</w:t>
      </w:r>
      <w:r>
        <w:rPr>
          <w:spacing w:val="-10"/>
        </w:rPr>
        <w:t> </w:t>
      </w:r>
      <w:r>
        <w:rPr/>
        <w:t>Supreme</w:t>
      </w:r>
      <w:r>
        <w:rPr>
          <w:spacing w:val="-11"/>
        </w:rPr>
        <w:t> </w:t>
      </w:r>
      <w:r>
        <w:rPr/>
        <w:t>Court Opinion Date: April 27, 2022</w:t>
      </w:r>
    </w:p>
    <w:p>
      <w:pPr>
        <w:pStyle w:val="BodyText"/>
      </w:pPr>
    </w:p>
    <w:p>
      <w:pPr>
        <w:pStyle w:val="BodyText"/>
        <w:ind w:left="119"/>
      </w:pPr>
      <w:r>
        <w:rPr/>
        <w:t>Tagline:</w:t>
      </w:r>
      <w:r>
        <w:rPr>
          <w:spacing w:val="-9"/>
        </w:rPr>
        <w:t> </w:t>
      </w:r>
      <w:r>
        <w:rPr/>
        <w:t>Motions</w:t>
      </w:r>
      <w:r>
        <w:rPr>
          <w:spacing w:val="-9"/>
        </w:rPr>
        <w:t> </w:t>
      </w:r>
      <w:r>
        <w:rPr/>
        <w:t>to</w:t>
      </w:r>
      <w:r>
        <w:rPr>
          <w:spacing w:val="-8"/>
        </w:rPr>
        <w:t> </w:t>
      </w:r>
      <w:r>
        <w:rPr/>
        <w:t>suppress</w:t>
      </w:r>
      <w:r>
        <w:rPr>
          <w:spacing w:val="-9"/>
        </w:rPr>
        <w:t> </w:t>
      </w:r>
      <w:r>
        <w:rPr>
          <w:spacing w:val="-2"/>
        </w:rPr>
        <w:t>denied</w:t>
      </w:r>
    </w:p>
    <w:p>
      <w:pPr>
        <w:pStyle w:val="BodyText"/>
      </w:pPr>
    </w:p>
    <w:p>
      <w:pPr>
        <w:pStyle w:val="BodyText"/>
        <w:spacing w:before="1"/>
        <w:ind w:left="119"/>
      </w:pPr>
      <w:r>
        <w:rPr/>
        <w:t>The Supreme Court affirmed the judgment of the superior court convicting Defendant of first-degree murder,</w:t>
      </w:r>
      <w:r>
        <w:rPr>
          <w:spacing w:val="-4"/>
        </w:rPr>
        <w:t> </w:t>
      </w:r>
      <w:r>
        <w:rPr/>
        <w:t>first-degree</w:t>
      </w:r>
      <w:r>
        <w:rPr>
          <w:spacing w:val="-3"/>
        </w:rPr>
        <w:t> </w:t>
      </w:r>
      <w:r>
        <w:rPr/>
        <w:t>robbery,</w:t>
      </w:r>
      <w:r>
        <w:rPr>
          <w:spacing w:val="-4"/>
        </w:rPr>
        <w:t> </w:t>
      </w:r>
      <w:r>
        <w:rPr/>
        <w:t>and</w:t>
      </w:r>
      <w:r>
        <w:rPr>
          <w:spacing w:val="-4"/>
        </w:rPr>
        <w:t> </w:t>
      </w:r>
      <w:r>
        <w:rPr/>
        <w:t>other</w:t>
      </w:r>
      <w:r>
        <w:rPr>
          <w:spacing w:val="-3"/>
        </w:rPr>
        <w:t> </w:t>
      </w:r>
      <w:r>
        <w:rPr/>
        <w:t>crimes,</w:t>
      </w:r>
      <w:r>
        <w:rPr>
          <w:spacing w:val="-4"/>
        </w:rPr>
        <w:t> </w:t>
      </w:r>
      <w:r>
        <w:rPr/>
        <w:t>holding</w:t>
      </w:r>
      <w:r>
        <w:rPr>
          <w:spacing w:val="-4"/>
        </w:rPr>
        <w:t> </w:t>
      </w:r>
      <w:r>
        <w:rPr/>
        <w:t>that</w:t>
      </w:r>
      <w:r>
        <w:rPr>
          <w:spacing w:val="-4"/>
        </w:rPr>
        <w:t> </w:t>
      </w:r>
      <w:r>
        <w:rPr/>
        <w:t>Defendant</w:t>
      </w:r>
      <w:r>
        <w:rPr>
          <w:spacing w:val="-4"/>
        </w:rPr>
        <w:t> </w:t>
      </w:r>
      <w:r>
        <w:rPr/>
        <w:t>was</w:t>
      </w:r>
      <w:r>
        <w:rPr>
          <w:spacing w:val="-2"/>
        </w:rPr>
        <w:t> </w:t>
      </w:r>
      <w:r>
        <w:rPr/>
        <w:t>not</w:t>
      </w:r>
      <w:r>
        <w:rPr>
          <w:spacing w:val="-3"/>
        </w:rPr>
        <w:t> </w:t>
      </w:r>
      <w:r>
        <w:rPr/>
        <w:t>entitled</w:t>
      </w:r>
      <w:r>
        <w:rPr>
          <w:spacing w:val="-3"/>
        </w:rPr>
        <w:t> </w:t>
      </w:r>
      <w:r>
        <w:rPr/>
        <w:t>to</w:t>
      </w:r>
      <w:r>
        <w:rPr>
          <w:spacing w:val="-3"/>
        </w:rPr>
        <w:t> </w:t>
      </w:r>
      <w:r>
        <w:rPr/>
        <w:t>relief</w:t>
      </w:r>
      <w:r>
        <w:rPr>
          <w:spacing w:val="-4"/>
        </w:rPr>
        <w:t> </w:t>
      </w:r>
      <w:r>
        <w:rPr/>
        <w:t>on</w:t>
      </w:r>
      <w:r>
        <w:rPr>
          <w:spacing w:val="-4"/>
        </w:rPr>
        <w:t> </w:t>
      </w:r>
      <w:r>
        <w:rPr/>
        <w:t>her allegations of error.</w:t>
      </w:r>
    </w:p>
    <w:p>
      <w:pPr>
        <w:pStyle w:val="BodyText"/>
        <w:spacing w:before="11"/>
        <w:rPr>
          <w:sz w:val="21"/>
        </w:rPr>
      </w:pPr>
    </w:p>
    <w:p>
      <w:pPr>
        <w:pStyle w:val="BodyText"/>
        <w:spacing w:before="1"/>
        <w:ind w:left="119"/>
      </w:pPr>
      <w:r>
        <w:rPr/>
        <w:t>On appeal, Defendant argued that the trial justice erred in denying her motion to suppress the evidence found</w:t>
      </w:r>
      <w:r>
        <w:rPr>
          <w:spacing w:val="-4"/>
        </w:rPr>
        <w:t> </w:t>
      </w:r>
      <w:r>
        <w:rPr/>
        <w:t>at</w:t>
      </w:r>
      <w:r>
        <w:rPr>
          <w:spacing w:val="-3"/>
        </w:rPr>
        <w:t> </w:t>
      </w:r>
      <w:r>
        <w:rPr/>
        <w:t>her</w:t>
      </w:r>
      <w:r>
        <w:rPr>
          <w:spacing w:val="-1"/>
        </w:rPr>
        <w:t> </w:t>
      </w:r>
      <w:r>
        <w:rPr/>
        <w:t>apartment,</w:t>
      </w:r>
      <w:r>
        <w:rPr>
          <w:spacing w:val="-4"/>
        </w:rPr>
        <w:t> </w:t>
      </w:r>
      <w:r>
        <w:rPr/>
        <w:t>denying</w:t>
      </w:r>
      <w:r>
        <w:rPr>
          <w:spacing w:val="-3"/>
        </w:rPr>
        <w:t> </w:t>
      </w:r>
      <w:r>
        <w:rPr/>
        <w:t>her</w:t>
      </w:r>
      <w:r>
        <w:rPr>
          <w:spacing w:val="-3"/>
        </w:rPr>
        <w:t> </w:t>
      </w:r>
      <w:r>
        <w:rPr/>
        <w:t>motion</w:t>
      </w:r>
      <w:r>
        <w:rPr>
          <w:spacing w:val="-4"/>
        </w:rPr>
        <w:t> </w:t>
      </w:r>
      <w:r>
        <w:rPr/>
        <w:t>to</w:t>
      </w:r>
      <w:r>
        <w:rPr>
          <w:spacing w:val="-3"/>
        </w:rPr>
        <w:t> </w:t>
      </w:r>
      <w:r>
        <w:rPr/>
        <w:t>suppress</w:t>
      </w:r>
      <w:r>
        <w:rPr>
          <w:spacing w:val="-4"/>
        </w:rPr>
        <w:t> </w:t>
      </w:r>
      <w:r>
        <w:rPr/>
        <w:t>the</w:t>
      </w:r>
      <w:r>
        <w:rPr>
          <w:spacing w:val="-3"/>
        </w:rPr>
        <w:t> </w:t>
      </w:r>
      <w:r>
        <w:rPr/>
        <w:t>evidence</w:t>
      </w:r>
      <w:r>
        <w:rPr>
          <w:spacing w:val="-3"/>
        </w:rPr>
        <w:t> </w:t>
      </w:r>
      <w:r>
        <w:rPr/>
        <w:t>found</w:t>
      </w:r>
      <w:r>
        <w:rPr>
          <w:spacing w:val="-3"/>
        </w:rPr>
        <w:t> </w:t>
      </w:r>
      <w:r>
        <w:rPr/>
        <w:t>in</w:t>
      </w:r>
      <w:r>
        <w:rPr>
          <w:spacing w:val="-3"/>
        </w:rPr>
        <w:t> </w:t>
      </w:r>
      <w:r>
        <w:rPr/>
        <w:t>her</w:t>
      </w:r>
      <w:r>
        <w:rPr>
          <w:spacing w:val="-4"/>
        </w:rPr>
        <w:t> </w:t>
      </w:r>
      <w:r>
        <w:rPr/>
        <w:t>vehicle,</w:t>
      </w:r>
      <w:r>
        <w:rPr>
          <w:spacing w:val="-2"/>
        </w:rPr>
        <w:t> </w:t>
      </w:r>
      <w:r>
        <w:rPr/>
        <w:t>and</w:t>
      </w:r>
      <w:r>
        <w:rPr>
          <w:spacing w:val="-4"/>
        </w:rPr>
        <w:t> </w:t>
      </w:r>
      <w:r>
        <w:rPr/>
        <w:t>violating her right to confront a witness. The Supreme Court affirmed, holding (1) there was no error in the trial justice's denial of Defendant's motion to suppress the evidence obtained in the apartment based on insufficient probable cause; (2) the trial justice did not clearly err in denying Defendant's request for a Franks hearing; (3) the warrantless seizure of Defendant's vehicle did not violate her rights under either the State or Federal Constitution; and (4) Defendant's Confrontation Clause argument was waived.</w:t>
      </w:r>
    </w:p>
    <w:p>
      <w:pPr>
        <w:spacing w:after="0"/>
        <w:sectPr>
          <w:pgSz w:w="12240" w:h="15840"/>
          <w:pgMar w:top="1400" w:bottom="280" w:left="1320" w:right="1320"/>
        </w:sectPr>
      </w:pPr>
    </w:p>
    <w:p>
      <w:pPr>
        <w:pStyle w:val="BodyText"/>
        <w:spacing w:before="40"/>
        <w:ind w:left="120"/>
      </w:pPr>
      <w:bookmarkStart w:name="CASES  6MAY2022" w:id="17"/>
      <w:bookmarkEnd w:id="17"/>
      <w:r>
        <w:rPr/>
      </w:r>
      <w:r>
        <w:rPr/>
        <w:t>CASES</w:t>
      </w:r>
      <w:r>
        <w:rPr>
          <w:spacing w:val="42"/>
        </w:rPr>
        <w:t> </w:t>
      </w:r>
      <w:r>
        <w:rPr>
          <w:spacing w:val="-2"/>
        </w:rPr>
        <w:t>6MAY2022</w:t>
      </w:r>
    </w:p>
    <w:p>
      <w:pPr>
        <w:pStyle w:val="BodyText"/>
        <w:spacing w:before="12"/>
        <w:rPr>
          <w:sz w:val="21"/>
        </w:rPr>
      </w:pPr>
    </w:p>
    <w:p>
      <w:pPr>
        <w:pStyle w:val="BodyText"/>
        <w:ind w:left="120"/>
      </w:pPr>
      <w:r>
        <w:rPr/>
        <w:t>United</w:t>
      </w:r>
      <w:r>
        <w:rPr>
          <w:spacing w:val="-8"/>
        </w:rPr>
        <w:t> </w:t>
      </w:r>
      <w:r>
        <w:rPr/>
        <w:t>States</w:t>
      </w:r>
      <w:r>
        <w:rPr>
          <w:spacing w:val="-6"/>
        </w:rPr>
        <w:t> </w:t>
      </w:r>
      <w:r>
        <w:rPr/>
        <w:t>v.</w:t>
      </w:r>
      <w:r>
        <w:rPr>
          <w:spacing w:val="-8"/>
        </w:rPr>
        <w:t> </w:t>
      </w:r>
      <w:r>
        <w:rPr/>
        <w:t>Pierre</w:t>
      </w:r>
      <w:r>
        <w:rPr>
          <w:spacing w:val="-7"/>
        </w:rPr>
        <w:t> </w:t>
      </w:r>
      <w:r>
        <w:rPr>
          <w:spacing w:val="-2"/>
        </w:rPr>
        <w:t>Stewart</w:t>
      </w:r>
    </w:p>
    <w:p>
      <w:pPr>
        <w:pStyle w:val="BodyText"/>
      </w:pPr>
    </w:p>
    <w:p>
      <w:pPr>
        <w:pStyle w:val="BodyText"/>
        <w:spacing w:line="480" w:lineRule="auto"/>
        <w:ind w:left="120" w:right="477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Docket: 20-3321</w:t>
      </w:r>
    </w:p>
    <w:p>
      <w:pPr>
        <w:pStyle w:val="BodyText"/>
        <w:spacing w:line="480" w:lineRule="auto"/>
        <w:ind w:left="120" w:right="6539"/>
      </w:pPr>
      <w:r>
        <w:rPr/>
        <w:t>Opinion</w:t>
      </w:r>
      <w:r>
        <w:rPr>
          <w:spacing w:val="-9"/>
        </w:rPr>
        <w:t> </w:t>
      </w:r>
      <w:r>
        <w:rPr/>
        <w:t>Date:</w:t>
      </w:r>
      <w:r>
        <w:rPr>
          <w:spacing w:val="-10"/>
        </w:rPr>
        <w:t> </w:t>
      </w:r>
      <w:r>
        <w:rPr/>
        <w:t>April</w:t>
      </w:r>
      <w:r>
        <w:rPr>
          <w:spacing w:val="-10"/>
        </w:rPr>
        <w:t> </w:t>
      </w:r>
      <w:r>
        <w:rPr/>
        <w:t>28,</w:t>
      </w:r>
      <w:r>
        <w:rPr>
          <w:spacing w:val="-10"/>
        </w:rPr>
        <w:t> </w:t>
      </w:r>
      <w:r>
        <w:rPr/>
        <w:t>2022 Judge: KELLY</w:t>
      </w:r>
    </w:p>
    <w:p>
      <w:pPr>
        <w:pStyle w:val="BodyText"/>
        <w:ind w:left="120"/>
      </w:pPr>
      <w:r>
        <w:rPr/>
        <w:t>Areas</w:t>
      </w:r>
      <w:r>
        <w:rPr>
          <w:spacing w:val="-8"/>
        </w:rPr>
        <w:t> </w:t>
      </w:r>
      <w:r>
        <w:rPr/>
        <w:t>of</w:t>
      </w:r>
      <w:r>
        <w:rPr>
          <w:spacing w:val="-8"/>
        </w:rPr>
        <w:t> </w:t>
      </w:r>
      <w:r>
        <w:rPr/>
        <w:t>Law:</w:t>
      </w:r>
      <w:r>
        <w:rPr>
          <w:spacing w:val="-7"/>
        </w:rPr>
        <w:t> </w:t>
      </w:r>
      <w:r>
        <w:rPr/>
        <w:t>Constitutional</w:t>
      </w:r>
      <w:r>
        <w:rPr>
          <w:spacing w:val="-8"/>
        </w:rPr>
        <w:t> </w:t>
      </w:r>
      <w:r>
        <w:rPr/>
        <w:t>Law,</w:t>
      </w:r>
      <w:r>
        <w:rPr>
          <w:spacing w:val="-7"/>
        </w:rPr>
        <w:t> </w:t>
      </w:r>
      <w:r>
        <w:rPr/>
        <w:t>Criminal</w:t>
      </w:r>
      <w:r>
        <w:rPr>
          <w:spacing w:val="-8"/>
        </w:rPr>
        <w:t> </w:t>
      </w:r>
      <w:r>
        <w:rPr>
          <w:spacing w:val="-5"/>
        </w:rPr>
        <w:t>Law</w:t>
      </w:r>
    </w:p>
    <w:p>
      <w:pPr>
        <w:pStyle w:val="BodyText"/>
      </w:pPr>
    </w:p>
    <w:p>
      <w:pPr>
        <w:pStyle w:val="BodyText"/>
        <w:ind w:left="120" w:right="300"/>
      </w:pPr>
      <w:r>
        <w:rPr/>
        <w:t>Defendant</w:t>
      </w:r>
      <w:r>
        <w:rPr>
          <w:spacing w:val="-3"/>
        </w:rPr>
        <w:t> </w:t>
      </w:r>
      <w:r>
        <w:rPr/>
        <w:t>was</w:t>
      </w:r>
      <w:r>
        <w:rPr>
          <w:spacing w:val="-4"/>
        </w:rPr>
        <w:t> </w:t>
      </w:r>
      <w:r>
        <w:rPr/>
        <w:t>convicted</w:t>
      </w:r>
      <w:r>
        <w:rPr>
          <w:spacing w:val="-3"/>
        </w:rPr>
        <w:t> </w:t>
      </w:r>
      <w:r>
        <w:rPr/>
        <w:t>of</w:t>
      </w:r>
      <w:r>
        <w:rPr>
          <w:spacing w:val="-4"/>
        </w:rPr>
        <w:t> </w:t>
      </w:r>
      <w:r>
        <w:rPr/>
        <w:t>conspiracy</w:t>
      </w:r>
      <w:r>
        <w:rPr>
          <w:spacing w:val="-3"/>
        </w:rPr>
        <w:t> </w:t>
      </w:r>
      <w:r>
        <w:rPr/>
        <w:t>to</w:t>
      </w:r>
      <w:r>
        <w:rPr>
          <w:spacing w:val="-3"/>
        </w:rPr>
        <w:t> </w:t>
      </w:r>
      <w:r>
        <w:rPr/>
        <w:t>distribute</w:t>
      </w:r>
      <w:r>
        <w:rPr>
          <w:spacing w:val="-3"/>
        </w:rPr>
        <w:t> </w:t>
      </w:r>
      <w:r>
        <w:rPr/>
        <w:t>heroin</w:t>
      </w:r>
      <w:r>
        <w:rPr>
          <w:spacing w:val="-4"/>
        </w:rPr>
        <w:t> </w:t>
      </w:r>
      <w:r>
        <w:rPr/>
        <w:t>and</w:t>
      </w:r>
      <w:r>
        <w:rPr>
          <w:spacing w:val="-3"/>
        </w:rPr>
        <w:t> </w:t>
      </w:r>
      <w:r>
        <w:rPr/>
        <w:t>possession</w:t>
      </w:r>
      <w:r>
        <w:rPr>
          <w:spacing w:val="-4"/>
        </w:rPr>
        <w:t> </w:t>
      </w:r>
      <w:r>
        <w:rPr/>
        <w:t>of</w:t>
      </w:r>
      <w:r>
        <w:rPr>
          <w:spacing w:val="-4"/>
        </w:rPr>
        <w:t> </w:t>
      </w:r>
      <w:r>
        <w:rPr/>
        <w:t>heroin</w:t>
      </w:r>
      <w:r>
        <w:rPr>
          <w:spacing w:val="-4"/>
        </w:rPr>
        <w:t> </w:t>
      </w:r>
      <w:r>
        <w:rPr/>
        <w:t>with</w:t>
      </w:r>
      <w:r>
        <w:rPr>
          <w:spacing w:val="-3"/>
        </w:rPr>
        <w:t> </w:t>
      </w:r>
      <w:r>
        <w:rPr/>
        <w:t>the</w:t>
      </w:r>
      <w:r>
        <w:rPr>
          <w:spacing w:val="-4"/>
        </w:rPr>
        <w:t> </w:t>
      </w:r>
      <w:r>
        <w:rPr/>
        <w:t>intent</w:t>
      </w:r>
      <w:r>
        <w:rPr>
          <w:spacing w:val="-3"/>
        </w:rPr>
        <w:t> </w:t>
      </w:r>
      <w:r>
        <w:rPr/>
        <w:t>to distribute. He appealed the district court’s denial of his motion to suppress and its ruling to limit the cross-examination of a law enforcement witness at trial. The Eighth Circuit affirmed the denial of Defendant’s motion to suppress and the judgment of the district court. The court held that the district court did not err in its credibility finding.</w:t>
      </w:r>
    </w:p>
    <w:p>
      <w:pPr>
        <w:pStyle w:val="BodyText"/>
        <w:spacing w:before="1"/>
      </w:pPr>
    </w:p>
    <w:p>
      <w:pPr>
        <w:pStyle w:val="BodyText"/>
        <w:ind w:left="120" w:right="129"/>
      </w:pPr>
      <w:r>
        <w:rPr/>
        <w:t>Defendant argued that the arresting Trooper lacked a reasonable, articulable suspicion that the occupants of the vehicle Defendant was involved in any criminal activity and, thus, the traffic stop was unlawful.</w:t>
      </w:r>
      <w:r>
        <w:rPr>
          <w:spacing w:val="-3"/>
        </w:rPr>
        <w:t> </w:t>
      </w:r>
      <w:r>
        <w:rPr/>
        <w:t>He</w:t>
      </w:r>
      <w:r>
        <w:rPr>
          <w:spacing w:val="-2"/>
        </w:rPr>
        <w:t> </w:t>
      </w:r>
      <w:r>
        <w:rPr/>
        <w:t>asserted</w:t>
      </w:r>
      <w:r>
        <w:rPr>
          <w:spacing w:val="-4"/>
        </w:rPr>
        <w:t> </w:t>
      </w:r>
      <w:r>
        <w:rPr/>
        <w:t>that</w:t>
      </w:r>
      <w:r>
        <w:rPr>
          <w:spacing w:val="-3"/>
        </w:rPr>
        <w:t> </w:t>
      </w:r>
      <w:r>
        <w:rPr/>
        <w:t>the</w:t>
      </w:r>
      <w:r>
        <w:rPr>
          <w:spacing w:val="-3"/>
        </w:rPr>
        <w:t> </w:t>
      </w:r>
      <w:r>
        <w:rPr/>
        <w:t>district</w:t>
      </w:r>
      <w:r>
        <w:rPr>
          <w:spacing w:val="-3"/>
        </w:rPr>
        <w:t> </w:t>
      </w:r>
      <w:r>
        <w:rPr/>
        <w:t>court</w:t>
      </w:r>
      <w:r>
        <w:rPr>
          <w:spacing w:val="-4"/>
        </w:rPr>
        <w:t> </w:t>
      </w:r>
      <w:r>
        <w:rPr/>
        <w:t>clearly</w:t>
      </w:r>
      <w:r>
        <w:rPr>
          <w:spacing w:val="-4"/>
        </w:rPr>
        <w:t> </w:t>
      </w:r>
      <w:r>
        <w:rPr/>
        <w:t>erred</w:t>
      </w:r>
      <w:r>
        <w:rPr>
          <w:spacing w:val="-4"/>
        </w:rPr>
        <w:t> </w:t>
      </w:r>
      <w:r>
        <w:rPr/>
        <w:t>in</w:t>
      </w:r>
      <w:r>
        <w:rPr>
          <w:spacing w:val="-3"/>
        </w:rPr>
        <w:t> </w:t>
      </w:r>
      <w:r>
        <w:rPr/>
        <w:t>its</w:t>
      </w:r>
      <w:r>
        <w:rPr>
          <w:spacing w:val="-2"/>
        </w:rPr>
        <w:t> </w:t>
      </w:r>
      <w:r>
        <w:rPr/>
        <w:t>credibility</w:t>
      </w:r>
      <w:r>
        <w:rPr>
          <w:spacing w:val="-3"/>
        </w:rPr>
        <w:t> </w:t>
      </w:r>
      <w:r>
        <w:rPr/>
        <w:t>finding</w:t>
      </w:r>
      <w:r>
        <w:rPr>
          <w:spacing w:val="-4"/>
        </w:rPr>
        <w:t> </w:t>
      </w:r>
      <w:r>
        <w:rPr/>
        <w:t>and</w:t>
      </w:r>
      <w:r>
        <w:rPr>
          <w:spacing w:val="-3"/>
        </w:rPr>
        <w:t> </w:t>
      </w:r>
      <w:r>
        <w:rPr/>
        <w:t>that</w:t>
      </w:r>
      <w:r>
        <w:rPr>
          <w:spacing w:val="-4"/>
        </w:rPr>
        <w:t> </w:t>
      </w:r>
      <w:r>
        <w:rPr/>
        <w:t>the</w:t>
      </w:r>
      <w:r>
        <w:rPr>
          <w:spacing w:val="-4"/>
        </w:rPr>
        <w:t> </w:t>
      </w:r>
      <w:r>
        <w:rPr/>
        <w:t>trooper’s testimony</w:t>
      </w:r>
      <w:r>
        <w:rPr>
          <w:spacing w:val="-1"/>
        </w:rPr>
        <w:t> </w:t>
      </w:r>
      <w:r>
        <w:rPr/>
        <w:t>was</w:t>
      </w:r>
      <w:r>
        <w:rPr>
          <w:spacing w:val="-2"/>
        </w:rPr>
        <w:t> </w:t>
      </w:r>
      <w:r>
        <w:rPr/>
        <w:t>“plainly</w:t>
      </w:r>
      <w:r>
        <w:rPr>
          <w:spacing w:val="-2"/>
        </w:rPr>
        <w:t> </w:t>
      </w:r>
      <w:r>
        <w:rPr/>
        <w:t>contradicted”</w:t>
      </w:r>
      <w:r>
        <w:rPr>
          <w:spacing w:val="-2"/>
        </w:rPr>
        <w:t> </w:t>
      </w:r>
      <w:r>
        <w:rPr/>
        <w:t>by the</w:t>
      </w:r>
      <w:r>
        <w:rPr>
          <w:spacing w:val="-2"/>
        </w:rPr>
        <w:t> </w:t>
      </w:r>
      <w:r>
        <w:rPr/>
        <w:t>squad</w:t>
      </w:r>
      <w:r>
        <w:rPr>
          <w:spacing w:val="-1"/>
        </w:rPr>
        <w:t> </w:t>
      </w:r>
      <w:r>
        <w:rPr/>
        <w:t>car</w:t>
      </w:r>
      <w:r>
        <w:rPr>
          <w:spacing w:val="-1"/>
        </w:rPr>
        <w:t> </w:t>
      </w:r>
      <w:r>
        <w:rPr/>
        <w:t>videos.</w:t>
      </w:r>
      <w:r>
        <w:rPr>
          <w:spacing w:val="-2"/>
        </w:rPr>
        <w:t> </w:t>
      </w:r>
      <w:r>
        <w:rPr/>
        <w:t>The</w:t>
      </w:r>
      <w:r>
        <w:rPr>
          <w:spacing w:val="-1"/>
        </w:rPr>
        <w:t> </w:t>
      </w:r>
      <w:r>
        <w:rPr/>
        <w:t>court</w:t>
      </w:r>
      <w:r>
        <w:rPr>
          <w:spacing w:val="-2"/>
        </w:rPr>
        <w:t> </w:t>
      </w:r>
      <w:r>
        <w:rPr/>
        <w:t>held</w:t>
      </w:r>
      <w:r>
        <w:rPr>
          <w:spacing w:val="-1"/>
        </w:rPr>
        <w:t> </w:t>
      </w:r>
      <w:r>
        <w:rPr/>
        <w:t>that</w:t>
      </w:r>
      <w:r>
        <w:rPr>
          <w:spacing w:val="-2"/>
        </w:rPr>
        <w:t> </w:t>
      </w:r>
      <w:r>
        <w:rPr/>
        <w:t>Defendant</w:t>
      </w:r>
      <w:r>
        <w:rPr>
          <w:spacing w:val="-1"/>
        </w:rPr>
        <w:t> </w:t>
      </w:r>
      <w:r>
        <w:rPr/>
        <w:t>is</w:t>
      </w:r>
      <w:r>
        <w:rPr>
          <w:spacing w:val="-2"/>
        </w:rPr>
        <w:t> </w:t>
      </w:r>
      <w:r>
        <w:rPr/>
        <w:t>correct that the video footage does not confirm the Trooper’s testimony concerning each of the three traffic violations, however, nothing in the video footage undermined that testimony.</w:t>
      </w:r>
    </w:p>
    <w:p>
      <w:pPr>
        <w:pStyle w:val="BodyText"/>
        <w:spacing w:before="11"/>
        <w:rPr>
          <w:sz w:val="21"/>
        </w:rPr>
      </w:pPr>
    </w:p>
    <w:p>
      <w:pPr>
        <w:pStyle w:val="BodyText"/>
        <w:ind w:left="120" w:right="129"/>
      </w:pPr>
      <w:r>
        <w:rPr/>
        <w:t>Next, Defendant argued the district court improperly limited his cross-examination of the Trooper at trial. At trial court sustained the government’s objection to the defense’s line of questioning regarding the</w:t>
      </w:r>
      <w:r>
        <w:rPr>
          <w:spacing w:val="-3"/>
        </w:rPr>
        <w:t> </w:t>
      </w:r>
      <w:r>
        <w:rPr/>
        <w:t>Trooper</w:t>
      </w:r>
      <w:r>
        <w:rPr>
          <w:spacing w:val="-4"/>
        </w:rPr>
        <w:t> </w:t>
      </w:r>
      <w:r>
        <w:rPr/>
        <w:t>and</w:t>
      </w:r>
      <w:r>
        <w:rPr>
          <w:spacing w:val="-4"/>
        </w:rPr>
        <w:t> </w:t>
      </w:r>
      <w:r>
        <w:rPr/>
        <w:t>his</w:t>
      </w:r>
      <w:r>
        <w:rPr>
          <w:spacing w:val="-2"/>
        </w:rPr>
        <w:t> </w:t>
      </w:r>
      <w:r>
        <w:rPr/>
        <w:t>DRE</w:t>
      </w:r>
      <w:r>
        <w:rPr>
          <w:spacing w:val="-3"/>
        </w:rPr>
        <w:t> </w:t>
      </w:r>
      <w:r>
        <w:rPr/>
        <w:t>training,</w:t>
      </w:r>
      <w:r>
        <w:rPr>
          <w:spacing w:val="-4"/>
        </w:rPr>
        <w:t> </w:t>
      </w:r>
      <w:r>
        <w:rPr/>
        <w:t>specifically</w:t>
      </w:r>
      <w:r>
        <w:rPr>
          <w:spacing w:val="-4"/>
        </w:rPr>
        <w:t> </w:t>
      </w:r>
      <w:r>
        <w:rPr/>
        <w:t>about</w:t>
      </w:r>
      <w:r>
        <w:rPr>
          <w:spacing w:val="-3"/>
        </w:rPr>
        <w:t> </w:t>
      </w:r>
      <w:r>
        <w:rPr/>
        <w:t>allegations</w:t>
      </w:r>
      <w:r>
        <w:rPr>
          <w:spacing w:val="-4"/>
        </w:rPr>
        <w:t> </w:t>
      </w:r>
      <w:r>
        <w:rPr/>
        <w:t>that</w:t>
      </w:r>
      <w:r>
        <w:rPr>
          <w:spacing w:val="-4"/>
        </w:rPr>
        <w:t> </w:t>
      </w:r>
      <w:r>
        <w:rPr/>
        <w:t>officers</w:t>
      </w:r>
      <w:r>
        <w:rPr>
          <w:spacing w:val="-2"/>
        </w:rPr>
        <w:t> </w:t>
      </w:r>
      <w:r>
        <w:rPr/>
        <w:t>participating</w:t>
      </w:r>
      <w:r>
        <w:rPr>
          <w:spacing w:val="-4"/>
        </w:rPr>
        <w:t> </w:t>
      </w:r>
      <w:r>
        <w:rPr/>
        <w:t>in</w:t>
      </w:r>
      <w:r>
        <w:rPr>
          <w:spacing w:val="-3"/>
        </w:rPr>
        <w:t> </w:t>
      </w:r>
      <w:r>
        <w:rPr/>
        <w:t>the</w:t>
      </w:r>
      <w:r>
        <w:rPr>
          <w:spacing w:val="-4"/>
        </w:rPr>
        <w:t> </w:t>
      </w:r>
      <w:r>
        <w:rPr/>
        <w:t>training program supplied drugs to young people in Minneapolis. The court held that the district court acted within its discretion to curtail the inquiry.</w:t>
      </w:r>
    </w:p>
    <w:p>
      <w:pPr>
        <w:pStyle w:val="BodyText"/>
      </w:pPr>
    </w:p>
    <w:p>
      <w:pPr>
        <w:pStyle w:val="BodyText"/>
        <w:spacing w:before="1"/>
      </w:pPr>
    </w:p>
    <w:p>
      <w:pPr>
        <w:pStyle w:val="BodyText"/>
        <w:ind w:left="120"/>
      </w:pPr>
      <w:r>
        <w:rPr/>
        <w:t>USA</w:t>
      </w:r>
      <w:r>
        <w:rPr>
          <w:spacing w:val="-6"/>
        </w:rPr>
        <w:t> </w:t>
      </w:r>
      <w:r>
        <w:rPr/>
        <w:t>V.</w:t>
      </w:r>
      <w:r>
        <w:rPr>
          <w:spacing w:val="-5"/>
        </w:rPr>
        <w:t> </w:t>
      </w:r>
      <w:r>
        <w:rPr/>
        <w:t>DAREN</w:t>
      </w:r>
      <w:r>
        <w:rPr>
          <w:spacing w:val="-5"/>
        </w:rPr>
        <w:t> </w:t>
      </w:r>
      <w:r>
        <w:rPr>
          <w:spacing w:val="-2"/>
        </w:rPr>
        <w:t>PHILLIPS</w:t>
      </w:r>
    </w:p>
    <w:p>
      <w:pPr>
        <w:pStyle w:val="BodyText"/>
        <w:spacing w:before="11"/>
        <w:rPr>
          <w:sz w:val="21"/>
        </w:rPr>
      </w:pPr>
    </w:p>
    <w:p>
      <w:pPr>
        <w:pStyle w:val="BodyText"/>
        <w:spacing w:line="480" w:lineRule="auto" w:before="1"/>
        <w:ind w:left="120"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Ninth</w:t>
      </w:r>
      <w:r>
        <w:rPr>
          <w:spacing w:val="-5"/>
        </w:rPr>
        <w:t> </w:t>
      </w:r>
      <w:r>
        <w:rPr/>
        <w:t>Circuit Docket: 20-10304</w:t>
      </w:r>
    </w:p>
    <w:p>
      <w:pPr>
        <w:pStyle w:val="BodyText"/>
        <w:spacing w:line="480" w:lineRule="auto"/>
        <w:ind w:left="120" w:right="6539"/>
      </w:pPr>
      <w:r>
        <w:rPr/>
        <w:t>Opinion</w:t>
      </w:r>
      <w:r>
        <w:rPr>
          <w:spacing w:val="-9"/>
        </w:rPr>
        <w:t> </w:t>
      </w:r>
      <w:r>
        <w:rPr/>
        <w:t>Date:</w:t>
      </w:r>
      <w:r>
        <w:rPr>
          <w:spacing w:val="-10"/>
        </w:rPr>
        <w:t> </w:t>
      </w:r>
      <w:r>
        <w:rPr/>
        <w:t>April</w:t>
      </w:r>
      <w:r>
        <w:rPr>
          <w:spacing w:val="-10"/>
        </w:rPr>
        <w:t> </w:t>
      </w:r>
      <w:r>
        <w:rPr/>
        <w:t>29,</w:t>
      </w:r>
      <w:r>
        <w:rPr>
          <w:spacing w:val="-10"/>
        </w:rPr>
        <w:t> </w:t>
      </w:r>
      <w:r>
        <w:rPr/>
        <w:t>2022 Judge: Korman</w:t>
      </w:r>
    </w:p>
    <w:p>
      <w:pPr>
        <w:pStyle w:val="BodyText"/>
        <w:ind w:left="120"/>
      </w:pPr>
      <w:r>
        <w:rPr/>
        <w:t>Areas</w:t>
      </w:r>
      <w:r>
        <w:rPr>
          <w:spacing w:val="-8"/>
        </w:rPr>
        <w:t> </w:t>
      </w:r>
      <w:r>
        <w:rPr/>
        <w:t>of</w:t>
      </w:r>
      <w:r>
        <w:rPr>
          <w:spacing w:val="-8"/>
        </w:rPr>
        <w:t> </w:t>
      </w:r>
      <w:r>
        <w:rPr/>
        <w:t>Law:</w:t>
      </w:r>
      <w:r>
        <w:rPr>
          <w:spacing w:val="-7"/>
        </w:rPr>
        <w:t> </w:t>
      </w:r>
      <w:r>
        <w:rPr/>
        <w:t>Constitutional</w:t>
      </w:r>
      <w:r>
        <w:rPr>
          <w:spacing w:val="-8"/>
        </w:rPr>
        <w:t> </w:t>
      </w:r>
      <w:r>
        <w:rPr/>
        <w:t>Law,</w:t>
      </w:r>
      <w:r>
        <w:rPr>
          <w:spacing w:val="-7"/>
        </w:rPr>
        <w:t> </w:t>
      </w:r>
      <w:r>
        <w:rPr/>
        <w:t>Criminal</w:t>
      </w:r>
      <w:r>
        <w:rPr>
          <w:spacing w:val="-8"/>
        </w:rPr>
        <w:t> </w:t>
      </w:r>
      <w:r>
        <w:rPr>
          <w:spacing w:val="-5"/>
        </w:rPr>
        <w:t>Law</w:t>
      </w:r>
    </w:p>
    <w:p>
      <w:pPr>
        <w:pStyle w:val="BodyText"/>
      </w:pPr>
    </w:p>
    <w:p>
      <w:pPr>
        <w:pStyle w:val="BodyText"/>
        <w:ind w:left="120"/>
      </w:pPr>
      <w:r>
        <w:rPr/>
        <w:t>Defendant’s ex-fiance discovered child pornography on his computer, which she then brought to the Sheriff’s</w:t>
      </w:r>
      <w:r>
        <w:rPr>
          <w:spacing w:val="-3"/>
        </w:rPr>
        <w:t> </w:t>
      </w:r>
      <w:r>
        <w:rPr/>
        <w:t>Office.</w:t>
      </w:r>
      <w:r>
        <w:rPr>
          <w:spacing w:val="-3"/>
        </w:rPr>
        <w:t> </w:t>
      </w:r>
      <w:r>
        <w:rPr/>
        <w:t>While</w:t>
      </w:r>
      <w:r>
        <w:rPr>
          <w:spacing w:val="-2"/>
        </w:rPr>
        <w:t> </w:t>
      </w:r>
      <w:r>
        <w:rPr/>
        <w:t>the</w:t>
      </w:r>
      <w:r>
        <w:rPr>
          <w:spacing w:val="-1"/>
        </w:rPr>
        <w:t> </w:t>
      </w:r>
      <w:r>
        <w:rPr/>
        <w:t>ex-fiance</w:t>
      </w:r>
      <w:r>
        <w:rPr>
          <w:spacing w:val="-3"/>
        </w:rPr>
        <w:t> </w:t>
      </w:r>
      <w:r>
        <w:rPr/>
        <w:t>was</w:t>
      </w:r>
      <w:r>
        <w:rPr>
          <w:spacing w:val="-1"/>
        </w:rPr>
        <w:t> </w:t>
      </w:r>
      <w:r>
        <w:rPr/>
        <w:t>there,</w:t>
      </w:r>
      <w:r>
        <w:rPr>
          <w:spacing w:val="-3"/>
        </w:rPr>
        <w:t> </w:t>
      </w:r>
      <w:r>
        <w:rPr/>
        <w:t>the</w:t>
      </w:r>
      <w:r>
        <w:rPr>
          <w:spacing w:val="-3"/>
        </w:rPr>
        <w:t> </w:t>
      </w:r>
      <w:r>
        <w:rPr/>
        <w:t>Detective</w:t>
      </w:r>
      <w:r>
        <w:rPr>
          <w:spacing w:val="-3"/>
        </w:rPr>
        <w:t> </w:t>
      </w:r>
      <w:r>
        <w:rPr/>
        <w:t>asked</w:t>
      </w:r>
      <w:r>
        <w:rPr>
          <w:spacing w:val="-3"/>
        </w:rPr>
        <w:t> </w:t>
      </w:r>
      <w:r>
        <w:rPr/>
        <w:t>her</w:t>
      </w:r>
      <w:r>
        <w:rPr>
          <w:spacing w:val="-2"/>
        </w:rPr>
        <w:t> </w:t>
      </w:r>
      <w:r>
        <w:rPr/>
        <w:t>to</w:t>
      </w:r>
      <w:r>
        <w:rPr>
          <w:spacing w:val="-2"/>
        </w:rPr>
        <w:t> </w:t>
      </w:r>
      <w:r>
        <w:rPr/>
        <w:t>show</w:t>
      </w:r>
      <w:r>
        <w:rPr>
          <w:spacing w:val="-3"/>
        </w:rPr>
        <w:t> </w:t>
      </w:r>
      <w:r>
        <w:rPr/>
        <w:t>him</w:t>
      </w:r>
      <w:r>
        <w:rPr>
          <w:spacing w:val="-2"/>
        </w:rPr>
        <w:t> </w:t>
      </w:r>
      <w:r>
        <w:rPr/>
        <w:t>only</w:t>
      </w:r>
      <w:r>
        <w:rPr>
          <w:spacing w:val="-3"/>
        </w:rPr>
        <w:t> </w:t>
      </w:r>
      <w:r>
        <w:rPr/>
        <w:t>images</w:t>
      </w:r>
      <w:r>
        <w:rPr>
          <w:spacing w:val="-3"/>
        </w:rPr>
        <w:t> </w:t>
      </w:r>
      <w:r>
        <w:rPr/>
        <w:t>that</w:t>
      </w:r>
      <w:r>
        <w:rPr>
          <w:spacing w:val="-3"/>
        </w:rPr>
        <w:t> </w:t>
      </w:r>
      <w:r>
        <w:rPr/>
        <w:t>she</w:t>
      </w:r>
    </w:p>
    <w:p>
      <w:pPr>
        <w:spacing w:after="0"/>
        <w:sectPr>
          <w:pgSz w:w="12240" w:h="15840"/>
          <w:pgMar w:top="1400" w:bottom="280" w:left="1320" w:right="1320"/>
        </w:sectPr>
      </w:pPr>
    </w:p>
    <w:p>
      <w:pPr>
        <w:pStyle w:val="BodyText"/>
        <w:spacing w:before="40"/>
        <w:ind w:left="120" w:right="126"/>
      </w:pPr>
      <w:r>
        <w:rPr/>
        <w:t>had already viewed when she had accessed the laptop by herself. The ex-fiance complied with that request. Defendant moved to suppress on the ground that, because the Detective directed Defendant’s ex-fiance to access the computer without Defendant’s permission to show the Detective what she had already</w:t>
      </w:r>
      <w:r>
        <w:rPr>
          <w:spacing w:val="-4"/>
        </w:rPr>
        <w:t> </w:t>
      </w:r>
      <w:r>
        <w:rPr/>
        <w:t>seen,</w:t>
      </w:r>
      <w:r>
        <w:rPr>
          <w:spacing w:val="-3"/>
        </w:rPr>
        <w:t> </w:t>
      </w:r>
      <w:r>
        <w:rPr/>
        <w:t>the</w:t>
      </w:r>
      <w:r>
        <w:rPr>
          <w:spacing w:val="-3"/>
        </w:rPr>
        <w:t> </w:t>
      </w:r>
      <w:r>
        <w:rPr/>
        <w:t>search</w:t>
      </w:r>
      <w:r>
        <w:rPr>
          <w:spacing w:val="-3"/>
        </w:rPr>
        <w:t> </w:t>
      </w:r>
      <w:r>
        <w:rPr/>
        <w:t>of</w:t>
      </w:r>
      <w:r>
        <w:rPr>
          <w:spacing w:val="-4"/>
        </w:rPr>
        <w:t> </w:t>
      </w:r>
      <w:r>
        <w:rPr/>
        <w:t>the</w:t>
      </w:r>
      <w:r>
        <w:rPr>
          <w:spacing w:val="-3"/>
        </w:rPr>
        <w:t> </w:t>
      </w:r>
      <w:r>
        <w:rPr/>
        <w:t>computer</w:t>
      </w:r>
      <w:r>
        <w:rPr>
          <w:spacing w:val="-4"/>
        </w:rPr>
        <w:t> </w:t>
      </w:r>
      <w:r>
        <w:rPr/>
        <w:t>at</w:t>
      </w:r>
      <w:r>
        <w:rPr>
          <w:spacing w:val="-4"/>
        </w:rPr>
        <w:t> </w:t>
      </w:r>
      <w:r>
        <w:rPr/>
        <w:t>the</w:t>
      </w:r>
      <w:r>
        <w:rPr>
          <w:spacing w:val="-4"/>
        </w:rPr>
        <w:t> </w:t>
      </w:r>
      <w:r>
        <w:rPr/>
        <w:t>sheriff’s</w:t>
      </w:r>
      <w:r>
        <w:rPr>
          <w:spacing w:val="-4"/>
        </w:rPr>
        <w:t> </w:t>
      </w:r>
      <w:r>
        <w:rPr/>
        <w:t>office</w:t>
      </w:r>
      <w:r>
        <w:rPr>
          <w:spacing w:val="-4"/>
        </w:rPr>
        <w:t> </w:t>
      </w:r>
      <w:r>
        <w:rPr/>
        <w:t>was</w:t>
      </w:r>
      <w:r>
        <w:rPr>
          <w:spacing w:val="-2"/>
        </w:rPr>
        <w:t> </w:t>
      </w:r>
      <w:r>
        <w:rPr/>
        <w:t>an</w:t>
      </w:r>
      <w:r>
        <w:rPr>
          <w:spacing w:val="-4"/>
        </w:rPr>
        <w:t> </w:t>
      </w:r>
      <w:r>
        <w:rPr/>
        <w:t>unlawful</w:t>
      </w:r>
      <w:r>
        <w:rPr>
          <w:spacing w:val="-3"/>
        </w:rPr>
        <w:t> </w:t>
      </w:r>
      <w:r>
        <w:rPr/>
        <w:t>law-enforcement</w:t>
      </w:r>
      <w:r>
        <w:rPr>
          <w:spacing w:val="-4"/>
        </w:rPr>
        <w:t> </w:t>
      </w:r>
      <w:r>
        <w:rPr/>
        <w:t>search.</w:t>
      </w:r>
    </w:p>
    <w:p>
      <w:pPr>
        <w:pStyle w:val="BodyText"/>
      </w:pPr>
    </w:p>
    <w:p>
      <w:pPr>
        <w:pStyle w:val="BodyText"/>
        <w:ind w:left="120" w:right="129"/>
      </w:pPr>
      <w:r>
        <w:rPr/>
        <w:t>The Ninth Circuit affirmed Defendant’s conviction. The court held Defendant’s objections to the use of evidence</w:t>
      </w:r>
      <w:r>
        <w:rPr>
          <w:spacing w:val="-3"/>
        </w:rPr>
        <w:t> </w:t>
      </w:r>
      <w:r>
        <w:rPr/>
        <w:t>obtained</w:t>
      </w:r>
      <w:r>
        <w:rPr>
          <w:spacing w:val="-3"/>
        </w:rPr>
        <w:t> </w:t>
      </w:r>
      <w:r>
        <w:rPr/>
        <w:t>from</w:t>
      </w:r>
      <w:r>
        <w:rPr>
          <w:spacing w:val="-2"/>
        </w:rPr>
        <w:t> </w:t>
      </w:r>
      <w:r>
        <w:rPr/>
        <w:t>his</w:t>
      </w:r>
      <w:r>
        <w:rPr>
          <w:spacing w:val="-3"/>
        </w:rPr>
        <w:t> </w:t>
      </w:r>
      <w:r>
        <w:rPr/>
        <w:t>computer</w:t>
      </w:r>
      <w:r>
        <w:rPr>
          <w:spacing w:val="-3"/>
        </w:rPr>
        <w:t> </w:t>
      </w:r>
      <w:r>
        <w:rPr/>
        <w:t>all</w:t>
      </w:r>
      <w:r>
        <w:rPr>
          <w:spacing w:val="-3"/>
        </w:rPr>
        <w:t> </w:t>
      </w:r>
      <w:r>
        <w:rPr/>
        <w:t>failed.</w:t>
      </w:r>
      <w:r>
        <w:rPr>
          <w:spacing w:val="-2"/>
        </w:rPr>
        <w:t> </w:t>
      </w:r>
      <w:r>
        <w:rPr/>
        <w:t>The</w:t>
      </w:r>
      <w:r>
        <w:rPr>
          <w:spacing w:val="-2"/>
        </w:rPr>
        <w:t> </w:t>
      </w:r>
      <w:r>
        <w:rPr/>
        <w:t>court</w:t>
      </w:r>
      <w:r>
        <w:rPr>
          <w:spacing w:val="-3"/>
        </w:rPr>
        <w:t> </w:t>
      </w:r>
      <w:r>
        <w:rPr/>
        <w:t>reasoned</w:t>
      </w:r>
      <w:r>
        <w:rPr>
          <w:spacing w:val="-3"/>
        </w:rPr>
        <w:t> </w:t>
      </w:r>
      <w:r>
        <w:rPr/>
        <w:t>that</w:t>
      </w:r>
      <w:r>
        <w:rPr>
          <w:spacing w:val="-3"/>
        </w:rPr>
        <w:t> </w:t>
      </w:r>
      <w:r>
        <w:rPr/>
        <w:t>because</w:t>
      </w:r>
      <w:r>
        <w:rPr>
          <w:spacing w:val="-4"/>
        </w:rPr>
        <w:t> </w:t>
      </w:r>
      <w:r>
        <w:rPr/>
        <w:t>U.S.</w:t>
      </w:r>
      <w:r>
        <w:rPr>
          <w:spacing w:val="-2"/>
        </w:rPr>
        <w:t> </w:t>
      </w:r>
      <w:r>
        <w:rPr/>
        <w:t>Attorney</w:t>
      </w:r>
      <w:r>
        <w:rPr>
          <w:spacing w:val="-3"/>
        </w:rPr>
        <w:t> </w:t>
      </w:r>
      <w:r>
        <w:rPr/>
        <w:t>does</w:t>
      </w:r>
      <w:r>
        <w:rPr>
          <w:spacing w:val="-3"/>
        </w:rPr>
        <w:t> </w:t>
      </w:r>
      <w:r>
        <w:rPr/>
        <w:t>not dispute</w:t>
      </w:r>
      <w:r>
        <w:rPr>
          <w:spacing w:val="-2"/>
        </w:rPr>
        <w:t> </w:t>
      </w:r>
      <w:r>
        <w:rPr/>
        <w:t>Defendant’s</w:t>
      </w:r>
      <w:r>
        <w:rPr>
          <w:spacing w:val="-3"/>
        </w:rPr>
        <w:t> </w:t>
      </w:r>
      <w:r>
        <w:rPr/>
        <w:t>assertion</w:t>
      </w:r>
      <w:r>
        <w:rPr>
          <w:spacing w:val="-3"/>
        </w:rPr>
        <w:t> </w:t>
      </w:r>
      <w:r>
        <w:rPr/>
        <w:t>that</w:t>
      </w:r>
      <w:r>
        <w:rPr>
          <w:spacing w:val="-2"/>
        </w:rPr>
        <w:t> </w:t>
      </w:r>
      <w:r>
        <w:rPr/>
        <w:t>his</w:t>
      </w:r>
      <w:r>
        <w:rPr>
          <w:spacing w:val="-1"/>
        </w:rPr>
        <w:t> </w:t>
      </w:r>
      <w:r>
        <w:rPr/>
        <w:t>ex-fiance</w:t>
      </w:r>
      <w:r>
        <w:rPr>
          <w:spacing w:val="-3"/>
        </w:rPr>
        <w:t> </w:t>
      </w:r>
      <w:r>
        <w:rPr/>
        <w:t>acted</w:t>
      </w:r>
      <w:r>
        <w:rPr>
          <w:spacing w:val="-3"/>
        </w:rPr>
        <w:t> </w:t>
      </w:r>
      <w:r>
        <w:rPr/>
        <w:t>as</w:t>
      </w:r>
      <w:r>
        <w:rPr>
          <w:spacing w:val="-3"/>
        </w:rPr>
        <w:t> </w:t>
      </w:r>
      <w:r>
        <w:rPr/>
        <w:t>a</w:t>
      </w:r>
      <w:r>
        <w:rPr>
          <w:spacing w:val="-3"/>
        </w:rPr>
        <w:t> </w:t>
      </w:r>
      <w:r>
        <w:rPr/>
        <w:t>state</w:t>
      </w:r>
      <w:r>
        <w:rPr>
          <w:spacing w:val="-2"/>
        </w:rPr>
        <w:t> </w:t>
      </w:r>
      <w:r>
        <w:rPr/>
        <w:t>agent</w:t>
      </w:r>
      <w:r>
        <w:rPr>
          <w:spacing w:val="-2"/>
        </w:rPr>
        <w:t> </w:t>
      </w:r>
      <w:r>
        <w:rPr/>
        <w:t>when</w:t>
      </w:r>
      <w:r>
        <w:rPr>
          <w:spacing w:val="-2"/>
        </w:rPr>
        <w:t> </w:t>
      </w:r>
      <w:r>
        <w:rPr/>
        <w:t>she</w:t>
      </w:r>
      <w:r>
        <w:rPr>
          <w:spacing w:val="-3"/>
        </w:rPr>
        <w:t> </w:t>
      </w:r>
      <w:r>
        <w:rPr/>
        <w:t>accessed</w:t>
      </w:r>
      <w:r>
        <w:rPr>
          <w:spacing w:val="-2"/>
        </w:rPr>
        <w:t> </w:t>
      </w:r>
      <w:r>
        <w:rPr/>
        <w:t>the</w:t>
      </w:r>
      <w:r>
        <w:rPr>
          <w:spacing w:val="-3"/>
        </w:rPr>
        <w:t> </w:t>
      </w:r>
      <w:r>
        <w:rPr/>
        <w:t>computer at</w:t>
      </w:r>
      <w:r>
        <w:rPr>
          <w:spacing w:val="-3"/>
        </w:rPr>
        <w:t> </w:t>
      </w:r>
      <w:r>
        <w:rPr/>
        <w:t>the</w:t>
      </w:r>
      <w:r>
        <w:rPr>
          <w:spacing w:val="-3"/>
        </w:rPr>
        <w:t> </w:t>
      </w:r>
      <w:r>
        <w:rPr/>
        <w:t>sheriff’s</w:t>
      </w:r>
      <w:r>
        <w:rPr>
          <w:spacing w:val="-3"/>
        </w:rPr>
        <w:t> </w:t>
      </w:r>
      <w:r>
        <w:rPr/>
        <w:t>office,</w:t>
      </w:r>
      <w:r>
        <w:rPr>
          <w:spacing w:val="-3"/>
        </w:rPr>
        <w:t> </w:t>
      </w:r>
      <w:r>
        <w:rPr/>
        <w:t>the</w:t>
      </w:r>
      <w:r>
        <w:rPr>
          <w:spacing w:val="-2"/>
        </w:rPr>
        <w:t> </w:t>
      </w:r>
      <w:r>
        <w:rPr/>
        <w:t>court</w:t>
      </w:r>
      <w:r>
        <w:rPr>
          <w:spacing w:val="-3"/>
        </w:rPr>
        <w:t> </w:t>
      </w:r>
      <w:r>
        <w:rPr/>
        <w:t>assumed</w:t>
      </w:r>
      <w:r>
        <w:rPr>
          <w:spacing w:val="-2"/>
        </w:rPr>
        <w:t> </w:t>
      </w:r>
      <w:r>
        <w:rPr/>
        <w:t>that</w:t>
      </w:r>
      <w:r>
        <w:rPr>
          <w:spacing w:val="-2"/>
        </w:rPr>
        <w:t> </w:t>
      </w:r>
      <w:r>
        <w:rPr/>
        <w:t>this</w:t>
      </w:r>
      <w:r>
        <w:rPr>
          <w:spacing w:val="-3"/>
        </w:rPr>
        <w:t> </w:t>
      </w:r>
      <w:r>
        <w:rPr/>
        <w:t>was</w:t>
      </w:r>
      <w:r>
        <w:rPr>
          <w:spacing w:val="-3"/>
        </w:rPr>
        <w:t> </w:t>
      </w:r>
      <w:r>
        <w:rPr/>
        <w:t>a</w:t>
      </w:r>
      <w:r>
        <w:rPr>
          <w:spacing w:val="-3"/>
        </w:rPr>
        <w:t> </w:t>
      </w:r>
      <w:r>
        <w:rPr/>
        <w:t>government</w:t>
      </w:r>
      <w:r>
        <w:rPr>
          <w:spacing w:val="-3"/>
        </w:rPr>
        <w:t> </w:t>
      </w:r>
      <w:r>
        <w:rPr/>
        <w:t>search.</w:t>
      </w:r>
      <w:r>
        <w:rPr>
          <w:spacing w:val="-3"/>
        </w:rPr>
        <w:t> </w:t>
      </w:r>
      <w:r>
        <w:rPr/>
        <w:t>However,</w:t>
      </w:r>
      <w:r>
        <w:rPr>
          <w:spacing w:val="-3"/>
        </w:rPr>
        <w:t> </w:t>
      </w:r>
      <w:r>
        <w:rPr/>
        <w:t>the</w:t>
      </w:r>
      <w:r>
        <w:rPr>
          <w:spacing w:val="-2"/>
        </w:rPr>
        <w:t> </w:t>
      </w:r>
      <w:r>
        <w:rPr/>
        <w:t>court</w:t>
      </w:r>
      <w:r>
        <w:rPr>
          <w:spacing w:val="-3"/>
        </w:rPr>
        <w:t> </w:t>
      </w:r>
      <w:r>
        <w:rPr/>
        <w:t>applied United States v. Jacobsen, 466 U.S. 109 (1984), and United States v. Bowman, 215 F.3d 951 (9th Cir.</w:t>
      </w:r>
    </w:p>
    <w:p>
      <w:pPr>
        <w:pStyle w:val="BodyText"/>
        <w:ind w:left="120"/>
      </w:pPr>
      <w:r>
        <w:rPr/>
        <w:t>2000), and held that the search was permissible because, when the ex-fiance accessed the child pornography</w:t>
      </w:r>
      <w:r>
        <w:rPr>
          <w:spacing w:val="-3"/>
        </w:rPr>
        <w:t> </w:t>
      </w:r>
      <w:r>
        <w:rPr/>
        <w:t>on</w:t>
      </w:r>
      <w:r>
        <w:rPr>
          <w:spacing w:val="-4"/>
        </w:rPr>
        <w:t> </w:t>
      </w:r>
      <w:r>
        <w:rPr/>
        <w:t>Defendant's</w:t>
      </w:r>
      <w:r>
        <w:rPr>
          <w:spacing w:val="-2"/>
        </w:rPr>
        <w:t> </w:t>
      </w:r>
      <w:r>
        <w:rPr/>
        <w:t>computer</w:t>
      </w:r>
      <w:r>
        <w:rPr>
          <w:spacing w:val="-3"/>
        </w:rPr>
        <w:t> </w:t>
      </w:r>
      <w:r>
        <w:rPr/>
        <w:t>at</w:t>
      </w:r>
      <w:r>
        <w:rPr>
          <w:spacing w:val="-4"/>
        </w:rPr>
        <w:t> </w:t>
      </w:r>
      <w:r>
        <w:rPr/>
        <w:t>the</w:t>
      </w:r>
      <w:r>
        <w:rPr>
          <w:spacing w:val="-4"/>
        </w:rPr>
        <w:t> </w:t>
      </w:r>
      <w:r>
        <w:rPr/>
        <w:t>sheriff’s</w:t>
      </w:r>
      <w:r>
        <w:rPr>
          <w:spacing w:val="-4"/>
        </w:rPr>
        <w:t> </w:t>
      </w:r>
      <w:r>
        <w:rPr/>
        <w:t>office,</w:t>
      </w:r>
      <w:r>
        <w:rPr>
          <w:spacing w:val="-4"/>
        </w:rPr>
        <w:t> </w:t>
      </w:r>
      <w:r>
        <w:rPr/>
        <w:t>she</w:t>
      </w:r>
      <w:r>
        <w:rPr>
          <w:spacing w:val="-3"/>
        </w:rPr>
        <w:t> </w:t>
      </w:r>
      <w:r>
        <w:rPr/>
        <w:t>merely</w:t>
      </w:r>
      <w:r>
        <w:rPr>
          <w:spacing w:val="-3"/>
        </w:rPr>
        <w:t> </w:t>
      </w:r>
      <w:r>
        <w:rPr/>
        <w:t>mimicked</w:t>
      </w:r>
      <w:r>
        <w:rPr>
          <w:spacing w:val="-3"/>
        </w:rPr>
        <w:t> </w:t>
      </w:r>
      <w:r>
        <w:rPr/>
        <w:t>her</w:t>
      </w:r>
      <w:r>
        <w:rPr>
          <w:spacing w:val="-4"/>
        </w:rPr>
        <w:t> </w:t>
      </w:r>
      <w:r>
        <w:rPr/>
        <w:t>earlier</w:t>
      </w:r>
      <w:r>
        <w:rPr>
          <w:spacing w:val="-4"/>
        </w:rPr>
        <w:t> </w:t>
      </w:r>
      <w:r>
        <w:rPr/>
        <w:t>private </w:t>
      </w:r>
      <w:r>
        <w:rPr>
          <w:spacing w:val="-2"/>
        </w:rPr>
        <w:t>search.</w:t>
      </w:r>
    </w:p>
    <w:p>
      <w:pPr>
        <w:pStyle w:val="BodyText"/>
      </w:pPr>
    </w:p>
    <w:p>
      <w:pPr>
        <w:pStyle w:val="BodyText"/>
      </w:pPr>
    </w:p>
    <w:p>
      <w:pPr>
        <w:pStyle w:val="BodyText"/>
        <w:spacing w:before="1"/>
      </w:pPr>
    </w:p>
    <w:p>
      <w:pPr>
        <w:pStyle w:val="BodyText"/>
        <w:ind w:left="120"/>
      </w:pPr>
      <w:r>
        <w:rPr/>
        <w:t>Wilkins</w:t>
      </w:r>
      <w:r>
        <w:rPr>
          <w:spacing w:val="-5"/>
        </w:rPr>
        <w:t> </w:t>
      </w:r>
      <w:r>
        <w:rPr/>
        <w:t>v.</w:t>
      </w:r>
      <w:r>
        <w:rPr>
          <w:spacing w:val="-4"/>
        </w:rPr>
        <w:t> </w:t>
      </w:r>
      <w:r>
        <w:rPr/>
        <w:t>City</w:t>
      </w:r>
      <w:r>
        <w:rPr>
          <w:spacing w:val="-5"/>
        </w:rPr>
        <w:t> </w:t>
      </w:r>
      <w:r>
        <w:rPr/>
        <w:t>of</w:t>
      </w:r>
      <w:r>
        <w:rPr>
          <w:spacing w:val="-5"/>
        </w:rPr>
        <w:t> </w:t>
      </w:r>
      <w:r>
        <w:rPr/>
        <w:t>Tulsa,</w:t>
      </w:r>
      <w:r>
        <w:rPr>
          <w:spacing w:val="-5"/>
        </w:rPr>
        <w:t> </w:t>
      </w:r>
      <w:r>
        <w:rPr/>
        <w:t>et</w:t>
      </w:r>
      <w:r>
        <w:rPr>
          <w:spacing w:val="-4"/>
        </w:rPr>
        <w:t> </w:t>
      </w:r>
      <w:r>
        <w:rPr>
          <w:spacing w:val="-5"/>
        </w:rPr>
        <w:t>al.</w:t>
      </w:r>
    </w:p>
    <w:p>
      <w:pPr>
        <w:pStyle w:val="BodyText"/>
        <w:spacing w:before="11"/>
        <w:rPr>
          <w:sz w:val="21"/>
        </w:rPr>
      </w:pPr>
    </w:p>
    <w:p>
      <w:pPr>
        <w:pStyle w:val="BodyText"/>
        <w:spacing w:line="480" w:lineRule="auto"/>
        <w:ind w:left="120" w:right="477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Tenth</w:t>
      </w:r>
      <w:r>
        <w:rPr>
          <w:spacing w:val="-6"/>
        </w:rPr>
        <w:t> </w:t>
      </w:r>
      <w:r>
        <w:rPr/>
        <w:t>Circuit Docket: 21-5052</w:t>
      </w:r>
    </w:p>
    <w:p>
      <w:pPr>
        <w:pStyle w:val="BodyText"/>
        <w:spacing w:line="480" w:lineRule="auto"/>
        <w:ind w:left="120" w:right="6539"/>
      </w:pPr>
      <w:r>
        <w:rPr/>
        <w:t>Opinion Date: May 3, 2022 Judge:</w:t>
      </w:r>
      <w:r>
        <w:rPr>
          <w:spacing w:val="-10"/>
        </w:rPr>
        <w:t> </w:t>
      </w:r>
      <w:r>
        <w:rPr/>
        <w:t>Scott</w:t>
      </w:r>
      <w:r>
        <w:rPr>
          <w:spacing w:val="-9"/>
        </w:rPr>
        <w:t> </w:t>
      </w:r>
      <w:r>
        <w:rPr/>
        <w:t>Milne</w:t>
      </w:r>
      <w:r>
        <w:rPr>
          <w:spacing w:val="-10"/>
        </w:rPr>
        <w:t> </w:t>
      </w:r>
      <w:r>
        <w:rPr/>
        <w:t>Matheson,</w:t>
      </w:r>
      <w:r>
        <w:rPr>
          <w:spacing w:val="-10"/>
        </w:rPr>
        <w:t> </w:t>
      </w:r>
      <w:r>
        <w:rPr/>
        <w:t>Jr.</w:t>
      </w:r>
    </w:p>
    <w:p>
      <w:pPr>
        <w:pStyle w:val="BodyText"/>
        <w:ind w:left="120"/>
      </w:pPr>
      <w:r>
        <w:rPr/>
        <w:t>Areas</w:t>
      </w:r>
      <w:r>
        <w:rPr>
          <w:spacing w:val="-8"/>
        </w:rPr>
        <w:t> </w:t>
      </w:r>
      <w:r>
        <w:rPr/>
        <w:t>of</w:t>
      </w:r>
      <w:r>
        <w:rPr>
          <w:spacing w:val="-7"/>
        </w:rPr>
        <w:t> </w:t>
      </w:r>
      <w:r>
        <w:rPr/>
        <w:t>Law:</w:t>
      </w:r>
      <w:r>
        <w:rPr>
          <w:spacing w:val="-7"/>
        </w:rPr>
        <w:t> </w:t>
      </w:r>
      <w:r>
        <w:rPr/>
        <w:t>Civil</w:t>
      </w:r>
      <w:r>
        <w:rPr>
          <w:spacing w:val="-8"/>
        </w:rPr>
        <w:t> </w:t>
      </w:r>
      <w:r>
        <w:rPr/>
        <w:t>Rights,</w:t>
      </w:r>
      <w:r>
        <w:rPr>
          <w:spacing w:val="-5"/>
        </w:rPr>
        <w:t> </w:t>
      </w:r>
      <w:r>
        <w:rPr/>
        <w:t>Criminal</w:t>
      </w:r>
      <w:r>
        <w:rPr>
          <w:spacing w:val="-8"/>
        </w:rPr>
        <w:t> </w:t>
      </w:r>
      <w:r>
        <w:rPr>
          <w:spacing w:val="-5"/>
        </w:rPr>
        <w:t>Law</w:t>
      </w:r>
    </w:p>
    <w:p>
      <w:pPr>
        <w:pStyle w:val="BodyText"/>
      </w:pPr>
    </w:p>
    <w:p>
      <w:pPr>
        <w:pStyle w:val="BodyText"/>
        <w:ind w:left="120" w:right="183"/>
      </w:pPr>
      <w:r>
        <w:rPr/>
        <w:t>Three</w:t>
      </w:r>
      <w:r>
        <w:rPr>
          <w:spacing w:val="-1"/>
        </w:rPr>
        <w:t> </w:t>
      </w:r>
      <w:r>
        <w:rPr/>
        <w:t>Tulsa</w:t>
      </w:r>
      <w:r>
        <w:rPr>
          <w:spacing w:val="-2"/>
        </w:rPr>
        <w:t> </w:t>
      </w:r>
      <w:r>
        <w:rPr/>
        <w:t>police</w:t>
      </w:r>
      <w:r>
        <w:rPr>
          <w:spacing w:val="-2"/>
        </w:rPr>
        <w:t> </w:t>
      </w:r>
      <w:r>
        <w:rPr/>
        <w:t>officers were</w:t>
      </w:r>
      <w:r>
        <w:rPr>
          <w:spacing w:val="-2"/>
        </w:rPr>
        <w:t> </w:t>
      </w:r>
      <w:r>
        <w:rPr/>
        <w:t>dispatched</w:t>
      </w:r>
      <w:r>
        <w:rPr>
          <w:spacing w:val="-2"/>
        </w:rPr>
        <w:t> </w:t>
      </w:r>
      <w:r>
        <w:rPr/>
        <w:t>late</w:t>
      </w:r>
      <w:r>
        <w:rPr>
          <w:spacing w:val="-2"/>
        </w:rPr>
        <w:t> </w:t>
      </w:r>
      <w:r>
        <w:rPr/>
        <w:t>at</w:t>
      </w:r>
      <w:r>
        <w:rPr>
          <w:spacing w:val="-1"/>
        </w:rPr>
        <w:t> </w:t>
      </w:r>
      <w:r>
        <w:rPr/>
        <w:t>night</w:t>
      </w:r>
      <w:r>
        <w:rPr>
          <w:spacing w:val="-1"/>
        </w:rPr>
        <w:t> </w:t>
      </w:r>
      <w:r>
        <w:rPr/>
        <w:t>to</w:t>
      </w:r>
      <w:r>
        <w:rPr>
          <w:spacing w:val="-1"/>
        </w:rPr>
        <w:t> </w:t>
      </w:r>
      <w:r>
        <w:rPr/>
        <w:t>a parking</w:t>
      </w:r>
      <w:r>
        <w:rPr>
          <w:spacing w:val="-2"/>
        </w:rPr>
        <w:t> </w:t>
      </w:r>
      <w:r>
        <w:rPr/>
        <w:t>lot,</w:t>
      </w:r>
      <w:r>
        <w:rPr>
          <w:spacing w:val="-2"/>
        </w:rPr>
        <w:t> </w:t>
      </w:r>
      <w:r>
        <w:rPr/>
        <w:t>finding</w:t>
      </w:r>
      <w:r>
        <w:rPr>
          <w:spacing w:val="-2"/>
        </w:rPr>
        <w:t> </w:t>
      </w:r>
      <w:r>
        <w:rPr/>
        <w:t>plaintiff-appellant</w:t>
      </w:r>
      <w:r>
        <w:rPr>
          <w:spacing w:val="-1"/>
        </w:rPr>
        <w:t> </w:t>
      </w:r>
      <w:r>
        <w:rPr/>
        <w:t>Ira Lee Wilkins asleep in the driver’s seat of a running vehicle. They smelled alcohol on him, ordered him out</w:t>
      </w:r>
      <w:r>
        <w:rPr>
          <w:spacing w:val="-3"/>
        </w:rPr>
        <w:t> </w:t>
      </w:r>
      <w:r>
        <w:rPr/>
        <w:t>of</w:t>
      </w:r>
      <w:r>
        <w:rPr>
          <w:spacing w:val="-3"/>
        </w:rPr>
        <w:t> </w:t>
      </w:r>
      <w:r>
        <w:rPr/>
        <w:t>his</w:t>
      </w:r>
      <w:r>
        <w:rPr>
          <w:spacing w:val="-1"/>
        </w:rPr>
        <w:t> </w:t>
      </w:r>
      <w:r>
        <w:rPr/>
        <w:t>car,</w:t>
      </w:r>
      <w:r>
        <w:rPr>
          <w:spacing w:val="-3"/>
        </w:rPr>
        <w:t> </w:t>
      </w:r>
      <w:r>
        <w:rPr/>
        <w:t>and</w:t>
      </w:r>
      <w:r>
        <w:rPr>
          <w:spacing w:val="-2"/>
        </w:rPr>
        <w:t> </w:t>
      </w:r>
      <w:r>
        <w:rPr/>
        <w:t>eventually</w:t>
      </w:r>
      <w:r>
        <w:rPr>
          <w:spacing w:val="-3"/>
        </w:rPr>
        <w:t> </w:t>
      </w:r>
      <w:r>
        <w:rPr/>
        <w:t>forced</w:t>
      </w:r>
      <w:r>
        <w:rPr>
          <w:spacing w:val="-2"/>
        </w:rPr>
        <w:t> </w:t>
      </w:r>
      <w:r>
        <w:rPr/>
        <w:t>him</w:t>
      </w:r>
      <w:r>
        <w:rPr>
          <w:spacing w:val="-1"/>
        </w:rPr>
        <w:t> </w:t>
      </w:r>
      <w:r>
        <w:rPr/>
        <w:t>to</w:t>
      </w:r>
      <w:r>
        <w:rPr>
          <w:spacing w:val="-2"/>
        </w:rPr>
        <w:t> </w:t>
      </w:r>
      <w:r>
        <w:rPr/>
        <w:t>the</w:t>
      </w:r>
      <w:r>
        <w:rPr>
          <w:spacing w:val="-2"/>
        </w:rPr>
        <w:t> </w:t>
      </w:r>
      <w:r>
        <w:rPr/>
        <w:t>ground,</w:t>
      </w:r>
      <w:r>
        <w:rPr>
          <w:spacing w:val="-3"/>
        </w:rPr>
        <w:t> </w:t>
      </w:r>
      <w:r>
        <w:rPr/>
        <w:t>where</w:t>
      </w:r>
      <w:r>
        <w:rPr>
          <w:spacing w:val="-2"/>
        </w:rPr>
        <w:t> </w:t>
      </w:r>
      <w:r>
        <w:rPr/>
        <w:t>they</w:t>
      </w:r>
      <w:r>
        <w:rPr>
          <w:spacing w:val="-3"/>
        </w:rPr>
        <w:t> </w:t>
      </w:r>
      <w:r>
        <w:rPr/>
        <w:t>pepper</w:t>
      </w:r>
      <w:r>
        <w:rPr>
          <w:spacing w:val="-3"/>
        </w:rPr>
        <w:t> </w:t>
      </w:r>
      <w:r>
        <w:rPr/>
        <w:t>sprayed</w:t>
      </w:r>
      <w:r>
        <w:rPr>
          <w:spacing w:val="-3"/>
        </w:rPr>
        <w:t> </w:t>
      </w:r>
      <w:r>
        <w:rPr/>
        <w:t>him.</w:t>
      </w:r>
      <w:r>
        <w:rPr>
          <w:spacing w:val="-2"/>
        </w:rPr>
        <w:t> </w:t>
      </w:r>
      <w:r>
        <w:rPr/>
        <w:t>Wilkins</w:t>
      </w:r>
      <w:r>
        <w:rPr>
          <w:spacing w:val="-3"/>
        </w:rPr>
        <w:t> </w:t>
      </w:r>
      <w:r>
        <w:rPr/>
        <w:t>sued the officers under 42 U.S.C. 1983, alleging they used excessive force in violation of the Fourth Amendment. The district court granted summary judgment to the officers, concluding they were entitled to qualified immunity because they did not use excessive force. The Tenth Circuit reversed, finding a reasonable jury could have found that the officers’ use of pepper spray was excessive force. The Court thus remanded this case for further proceedings, including consideration of the municipal liability claim against the City of Tulsa.</w:t>
      </w:r>
    </w:p>
    <w:p>
      <w:pPr>
        <w:pStyle w:val="BodyText"/>
      </w:pPr>
    </w:p>
    <w:p>
      <w:pPr>
        <w:pStyle w:val="BodyText"/>
        <w:spacing w:before="1"/>
      </w:pPr>
    </w:p>
    <w:p>
      <w:pPr>
        <w:pStyle w:val="BodyText"/>
        <w:ind w:left="120"/>
      </w:pPr>
      <w:r>
        <w:rPr/>
        <w:t>USA</w:t>
      </w:r>
      <w:r>
        <w:rPr>
          <w:spacing w:val="-6"/>
        </w:rPr>
        <w:t> </w:t>
      </w:r>
      <w:r>
        <w:rPr/>
        <w:t>v.</w:t>
      </w:r>
      <w:r>
        <w:rPr>
          <w:spacing w:val="-6"/>
        </w:rPr>
        <w:t> </w:t>
      </w:r>
      <w:r>
        <w:rPr/>
        <w:t>Freddie</w:t>
      </w:r>
      <w:r>
        <w:rPr>
          <w:spacing w:val="-6"/>
        </w:rPr>
        <w:t> </w:t>
      </w:r>
      <w:r>
        <w:rPr>
          <w:spacing w:val="-4"/>
        </w:rPr>
        <w:t>Clark</w:t>
      </w:r>
    </w:p>
    <w:p>
      <w:pPr>
        <w:pStyle w:val="BodyText"/>
        <w:spacing w:before="11"/>
        <w:rPr>
          <w:sz w:val="21"/>
        </w:rPr>
      </w:pPr>
    </w:p>
    <w:p>
      <w:pPr>
        <w:pStyle w:val="BodyText"/>
        <w:spacing w:line="480" w:lineRule="auto"/>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Eleventh</w:t>
      </w:r>
      <w:r>
        <w:rPr>
          <w:spacing w:val="-5"/>
        </w:rPr>
        <w:t> </w:t>
      </w:r>
      <w:r>
        <w:rPr/>
        <w:t>Circuit Docket: 20-10672</w:t>
      </w:r>
    </w:p>
    <w:p>
      <w:pPr>
        <w:pStyle w:val="BodyText"/>
        <w:spacing w:line="480" w:lineRule="auto" w:before="1"/>
        <w:ind w:left="120" w:right="6539"/>
      </w:pPr>
      <w:r>
        <w:rPr/>
        <w:t>Opinion</w:t>
      </w:r>
      <w:r>
        <w:rPr>
          <w:spacing w:val="-9"/>
        </w:rPr>
        <w:t> </w:t>
      </w:r>
      <w:r>
        <w:rPr/>
        <w:t>Date:</w:t>
      </w:r>
      <w:r>
        <w:rPr>
          <w:spacing w:val="-10"/>
        </w:rPr>
        <w:t> </w:t>
      </w:r>
      <w:r>
        <w:rPr/>
        <w:t>April</w:t>
      </w:r>
      <w:r>
        <w:rPr>
          <w:spacing w:val="-10"/>
        </w:rPr>
        <w:t> </w:t>
      </w:r>
      <w:r>
        <w:rPr/>
        <w:t>28,</w:t>
      </w:r>
      <w:r>
        <w:rPr>
          <w:spacing w:val="-10"/>
        </w:rPr>
        <w:t> </w:t>
      </w:r>
      <w:r>
        <w:rPr/>
        <w:t>2022 Judge: Tjoflat</w:t>
      </w:r>
    </w:p>
    <w:p>
      <w:pPr>
        <w:spacing w:after="0" w:line="480" w:lineRule="auto"/>
        <w:sectPr>
          <w:pgSz w:w="12240" w:h="15840"/>
          <w:pgMar w:top="1400" w:bottom="280" w:left="1320" w:right="1320"/>
        </w:sectPr>
      </w:pPr>
    </w:p>
    <w:p>
      <w:pPr>
        <w:pStyle w:val="BodyText"/>
        <w:spacing w:before="29"/>
        <w:ind w:left="120"/>
      </w:pPr>
      <w:r>
        <w:rPr/>
        <w:t>Areas</w:t>
      </w:r>
      <w:r>
        <w:rPr>
          <w:spacing w:val="-7"/>
        </w:rPr>
        <w:t> </w:t>
      </w:r>
      <w:r>
        <w:rPr/>
        <w:t>of</w:t>
      </w:r>
      <w:r>
        <w:rPr>
          <w:spacing w:val="-7"/>
        </w:rPr>
        <w:t> </w:t>
      </w:r>
      <w:r>
        <w:rPr/>
        <w:t>Law:</w:t>
      </w:r>
      <w:r>
        <w:rPr>
          <w:spacing w:val="-7"/>
        </w:rPr>
        <w:t> </w:t>
      </w:r>
      <w:r>
        <w:rPr/>
        <w:t>Criminal</w:t>
      </w:r>
      <w:r>
        <w:rPr>
          <w:spacing w:val="-7"/>
        </w:rPr>
        <w:t> </w:t>
      </w:r>
      <w:r>
        <w:rPr>
          <w:spacing w:val="-5"/>
        </w:rPr>
        <w:t>Law</w:t>
      </w:r>
    </w:p>
    <w:p>
      <w:pPr>
        <w:pStyle w:val="BodyText"/>
        <w:spacing w:before="11"/>
        <w:rPr>
          <w:sz w:val="21"/>
        </w:rPr>
      </w:pPr>
    </w:p>
    <w:p>
      <w:pPr>
        <w:pStyle w:val="BodyText"/>
        <w:spacing w:before="1"/>
        <w:ind w:left="120" w:right="156"/>
      </w:pPr>
      <w:r>
        <w:rPr/>
        <w:t>Defendant was convicted of possessing a firearm as a convicted felon, possessing methamphetamine and</w:t>
      </w:r>
      <w:r>
        <w:rPr>
          <w:spacing w:val="-3"/>
        </w:rPr>
        <w:t> </w:t>
      </w:r>
      <w:r>
        <w:rPr/>
        <w:t>possessing</w:t>
      </w:r>
      <w:r>
        <w:rPr>
          <w:spacing w:val="-3"/>
        </w:rPr>
        <w:t> </w:t>
      </w:r>
      <w:r>
        <w:rPr/>
        <w:t>a</w:t>
      </w:r>
      <w:r>
        <w:rPr>
          <w:spacing w:val="-3"/>
        </w:rPr>
        <w:t> </w:t>
      </w:r>
      <w:r>
        <w:rPr/>
        <w:t>firearm</w:t>
      </w:r>
      <w:r>
        <w:rPr>
          <w:spacing w:val="-3"/>
        </w:rPr>
        <w:t> </w:t>
      </w:r>
      <w:r>
        <w:rPr/>
        <w:t>in</w:t>
      </w:r>
      <w:r>
        <w:rPr>
          <w:spacing w:val="-3"/>
        </w:rPr>
        <w:t> </w:t>
      </w:r>
      <w:r>
        <w:rPr/>
        <w:t>furtherance</w:t>
      </w:r>
      <w:r>
        <w:rPr>
          <w:spacing w:val="-2"/>
        </w:rPr>
        <w:t> </w:t>
      </w:r>
      <w:r>
        <w:rPr/>
        <w:t>of</w:t>
      </w:r>
      <w:r>
        <w:rPr>
          <w:spacing w:val="-3"/>
        </w:rPr>
        <w:t> </w:t>
      </w:r>
      <w:r>
        <w:rPr/>
        <w:t>a</w:t>
      </w:r>
      <w:r>
        <w:rPr>
          <w:spacing w:val="-3"/>
        </w:rPr>
        <w:t> </w:t>
      </w:r>
      <w:r>
        <w:rPr/>
        <w:t>drug</w:t>
      </w:r>
      <w:r>
        <w:rPr>
          <w:spacing w:val="-3"/>
        </w:rPr>
        <w:t> </w:t>
      </w:r>
      <w:r>
        <w:rPr/>
        <w:t>trafficking</w:t>
      </w:r>
      <w:r>
        <w:rPr>
          <w:spacing w:val="-2"/>
        </w:rPr>
        <w:t> </w:t>
      </w:r>
      <w:r>
        <w:rPr/>
        <w:t>crime.</w:t>
      </w:r>
      <w:r>
        <w:rPr>
          <w:spacing w:val="-2"/>
        </w:rPr>
        <w:t> </w:t>
      </w:r>
      <w:r>
        <w:rPr/>
        <w:t>On</w:t>
      </w:r>
      <w:r>
        <w:rPr>
          <w:spacing w:val="-2"/>
        </w:rPr>
        <w:t> </w:t>
      </w:r>
      <w:r>
        <w:rPr/>
        <w:t>appeal,</w:t>
      </w:r>
      <w:r>
        <w:rPr>
          <w:spacing w:val="-1"/>
        </w:rPr>
        <w:t> </w:t>
      </w:r>
      <w:r>
        <w:rPr/>
        <w:t>he</w:t>
      </w:r>
      <w:r>
        <w:rPr>
          <w:spacing w:val="-3"/>
        </w:rPr>
        <w:t> </w:t>
      </w:r>
      <w:r>
        <w:rPr/>
        <w:t>raised</w:t>
      </w:r>
      <w:r>
        <w:rPr>
          <w:spacing w:val="-3"/>
        </w:rPr>
        <w:t> </w:t>
      </w:r>
      <w:r>
        <w:rPr/>
        <w:t>five</w:t>
      </w:r>
      <w:r>
        <w:rPr>
          <w:spacing w:val="-2"/>
        </w:rPr>
        <w:t> </w:t>
      </w:r>
      <w:r>
        <w:rPr/>
        <w:t>claims</w:t>
      </w:r>
      <w:r>
        <w:rPr>
          <w:spacing w:val="-2"/>
        </w:rPr>
        <w:t> </w:t>
      </w:r>
      <w:r>
        <w:rPr/>
        <w:t>as</w:t>
      </w:r>
      <w:r>
        <w:rPr>
          <w:spacing w:val="-3"/>
        </w:rPr>
        <w:t> </w:t>
      </w:r>
      <w:r>
        <w:rPr/>
        <w:t>to why he should either receive a new trial or, alternatively, be resentenced.</w:t>
      </w:r>
    </w:p>
    <w:p>
      <w:pPr>
        <w:pStyle w:val="BodyText"/>
        <w:spacing w:before="11"/>
        <w:rPr>
          <w:sz w:val="21"/>
        </w:rPr>
      </w:pPr>
    </w:p>
    <w:p>
      <w:pPr>
        <w:pStyle w:val="BodyText"/>
        <w:spacing w:before="1"/>
        <w:ind w:left="119" w:right="199"/>
      </w:pPr>
      <w:r>
        <w:rPr/>
        <w:t>The Eleventh Circuit affirmed Defendant’s conviction holding that Defendant did not experience a cumulative error</w:t>
      </w:r>
      <w:r>
        <w:rPr>
          <w:spacing w:val="-1"/>
        </w:rPr>
        <w:t> </w:t>
      </w:r>
      <w:r>
        <w:rPr/>
        <w:t>required to reverse</w:t>
      </w:r>
      <w:r>
        <w:rPr>
          <w:spacing w:val="-1"/>
        </w:rPr>
        <w:t> </w:t>
      </w:r>
      <w:r>
        <w:rPr/>
        <w:t>a</w:t>
      </w:r>
      <w:r>
        <w:rPr>
          <w:spacing w:val="-1"/>
        </w:rPr>
        <w:t> </w:t>
      </w:r>
      <w:r>
        <w:rPr/>
        <w:t>jury</w:t>
      </w:r>
      <w:r>
        <w:rPr>
          <w:spacing w:val="-1"/>
        </w:rPr>
        <w:t> </w:t>
      </w:r>
      <w:r>
        <w:rPr/>
        <w:t>trial</w:t>
      </w:r>
      <w:r>
        <w:rPr>
          <w:spacing w:val="-1"/>
        </w:rPr>
        <w:t> </w:t>
      </w:r>
      <w:r>
        <w:rPr/>
        <w:t>verdict.</w:t>
      </w:r>
      <w:r>
        <w:rPr>
          <w:spacing w:val="-1"/>
        </w:rPr>
        <w:t> </w:t>
      </w:r>
      <w:r>
        <w:rPr/>
        <w:t>The court concluded that</w:t>
      </w:r>
      <w:r>
        <w:rPr>
          <w:spacing w:val="-1"/>
        </w:rPr>
        <w:t> </w:t>
      </w:r>
      <w:r>
        <w:rPr/>
        <w:t>the</w:t>
      </w:r>
      <w:r>
        <w:rPr>
          <w:spacing w:val="-1"/>
        </w:rPr>
        <w:t> </w:t>
      </w:r>
      <w:r>
        <w:rPr/>
        <w:t>only errors</w:t>
      </w:r>
      <w:r>
        <w:rPr>
          <w:spacing w:val="-1"/>
        </w:rPr>
        <w:t> </w:t>
      </w:r>
      <w:r>
        <w:rPr/>
        <w:t>it identified</w:t>
      </w:r>
      <w:r>
        <w:rPr>
          <w:spacing w:val="-4"/>
        </w:rPr>
        <w:t> </w:t>
      </w:r>
      <w:r>
        <w:rPr/>
        <w:t>were</w:t>
      </w:r>
      <w:r>
        <w:rPr>
          <w:spacing w:val="-4"/>
        </w:rPr>
        <w:t> </w:t>
      </w:r>
      <w:r>
        <w:rPr/>
        <w:t>invited</w:t>
      </w:r>
      <w:r>
        <w:rPr>
          <w:spacing w:val="-4"/>
        </w:rPr>
        <w:t> </w:t>
      </w:r>
      <w:r>
        <w:rPr/>
        <w:t>errors</w:t>
      </w:r>
      <w:r>
        <w:rPr>
          <w:spacing w:val="-4"/>
        </w:rPr>
        <w:t> </w:t>
      </w:r>
      <w:r>
        <w:rPr/>
        <w:t>with</w:t>
      </w:r>
      <w:r>
        <w:rPr>
          <w:spacing w:val="-4"/>
        </w:rPr>
        <w:t> </w:t>
      </w:r>
      <w:r>
        <w:rPr/>
        <w:t>respect</w:t>
      </w:r>
      <w:r>
        <w:rPr>
          <w:spacing w:val="-2"/>
        </w:rPr>
        <w:t> </w:t>
      </w:r>
      <w:r>
        <w:rPr/>
        <w:t>to</w:t>
      </w:r>
      <w:r>
        <w:rPr>
          <w:spacing w:val="-2"/>
        </w:rPr>
        <w:t> </w:t>
      </w:r>
      <w:r>
        <w:rPr/>
        <w:t>the</w:t>
      </w:r>
      <w:r>
        <w:rPr>
          <w:spacing w:val="-3"/>
        </w:rPr>
        <w:t> </w:t>
      </w:r>
      <w:r>
        <w:rPr/>
        <w:t>jury</w:t>
      </w:r>
      <w:r>
        <w:rPr>
          <w:spacing w:val="-4"/>
        </w:rPr>
        <w:t> </w:t>
      </w:r>
      <w:r>
        <w:rPr/>
        <w:t>instruction</w:t>
      </w:r>
      <w:r>
        <w:rPr>
          <w:spacing w:val="-2"/>
        </w:rPr>
        <w:t> </w:t>
      </w:r>
      <w:r>
        <w:rPr/>
        <w:t>and</w:t>
      </w:r>
      <w:r>
        <w:rPr>
          <w:spacing w:val="-4"/>
        </w:rPr>
        <w:t> </w:t>
      </w:r>
      <w:r>
        <w:rPr/>
        <w:t>potential</w:t>
      </w:r>
      <w:r>
        <w:rPr>
          <w:spacing w:val="-3"/>
        </w:rPr>
        <w:t> </w:t>
      </w:r>
      <w:r>
        <w:rPr/>
        <w:t>harmless</w:t>
      </w:r>
      <w:r>
        <w:rPr>
          <w:spacing w:val="-4"/>
        </w:rPr>
        <w:t> </w:t>
      </w:r>
      <w:r>
        <w:rPr/>
        <w:t>error</w:t>
      </w:r>
      <w:r>
        <w:rPr>
          <w:spacing w:val="-4"/>
        </w:rPr>
        <w:t> </w:t>
      </w:r>
      <w:r>
        <w:rPr/>
        <w:t>with respect to the handling of the records of conviction.</w:t>
      </w:r>
    </w:p>
    <w:p>
      <w:pPr>
        <w:pStyle w:val="BodyText"/>
      </w:pPr>
    </w:p>
    <w:p>
      <w:pPr>
        <w:pStyle w:val="BodyText"/>
        <w:ind w:left="119" w:right="156"/>
      </w:pPr>
      <w:r>
        <w:rPr/>
        <w:t>The court reasoned that while the special agent’s misconduct in handling evidence in a previous case was egregious enough for him to be barred from bringing cases in at least one United States Attorney’s Office, it is not clear that the failure to disclose his prior mishandling of evidence would serve to render this</w:t>
      </w:r>
      <w:r>
        <w:rPr>
          <w:spacing w:val="-4"/>
        </w:rPr>
        <w:t> </w:t>
      </w:r>
      <w:r>
        <w:rPr/>
        <w:t>trial</w:t>
      </w:r>
      <w:r>
        <w:rPr>
          <w:spacing w:val="-3"/>
        </w:rPr>
        <w:t> </w:t>
      </w:r>
      <w:r>
        <w:rPr/>
        <w:t>unfair.</w:t>
      </w:r>
      <w:r>
        <w:rPr>
          <w:spacing w:val="-4"/>
        </w:rPr>
        <w:t> </w:t>
      </w:r>
      <w:r>
        <w:rPr/>
        <w:t>Further,</w:t>
      </w:r>
      <w:r>
        <w:rPr>
          <w:spacing w:val="-2"/>
        </w:rPr>
        <w:t> </w:t>
      </w:r>
      <w:r>
        <w:rPr/>
        <w:t>the</w:t>
      </w:r>
      <w:r>
        <w:rPr>
          <w:spacing w:val="-4"/>
        </w:rPr>
        <w:t> </w:t>
      </w:r>
      <w:r>
        <w:rPr/>
        <w:t>court</w:t>
      </w:r>
      <w:r>
        <w:rPr>
          <w:spacing w:val="-3"/>
        </w:rPr>
        <w:t> </w:t>
      </w:r>
      <w:r>
        <w:rPr/>
        <w:t>found</w:t>
      </w:r>
      <w:r>
        <w:rPr>
          <w:spacing w:val="-3"/>
        </w:rPr>
        <w:t> </w:t>
      </w:r>
      <w:r>
        <w:rPr/>
        <w:t>that</w:t>
      </w:r>
      <w:r>
        <w:rPr>
          <w:spacing w:val="-3"/>
        </w:rPr>
        <w:t> </w:t>
      </w:r>
      <w:r>
        <w:rPr/>
        <w:t>Defendant’s</w:t>
      </w:r>
      <w:r>
        <w:rPr>
          <w:spacing w:val="-4"/>
        </w:rPr>
        <w:t> </w:t>
      </w:r>
      <w:r>
        <w:rPr/>
        <w:t>contentions</w:t>
      </w:r>
      <w:r>
        <w:rPr>
          <w:spacing w:val="-4"/>
        </w:rPr>
        <w:t> </w:t>
      </w:r>
      <w:r>
        <w:rPr/>
        <w:t>sought</w:t>
      </w:r>
      <w:r>
        <w:rPr>
          <w:spacing w:val="-3"/>
        </w:rPr>
        <w:t> </w:t>
      </w:r>
      <w:r>
        <w:rPr/>
        <w:t>to</w:t>
      </w:r>
      <w:r>
        <w:rPr>
          <w:spacing w:val="-3"/>
        </w:rPr>
        <w:t> </w:t>
      </w:r>
      <w:r>
        <w:rPr/>
        <w:t>impermissibly</w:t>
      </w:r>
      <w:r>
        <w:rPr>
          <w:spacing w:val="-4"/>
        </w:rPr>
        <w:t> </w:t>
      </w:r>
      <w:r>
        <w:rPr/>
        <w:t>heighten the probable cause standard to require officers to have perfect memory as to why they stopped an individual. Finally, the court held that Defendant cannot show that his trial outcome would have been different if all these supposed errors had not been made.</w:t>
      </w:r>
    </w:p>
    <w:p>
      <w:pPr>
        <w:pStyle w:val="BodyText"/>
      </w:pPr>
    </w:p>
    <w:p>
      <w:pPr>
        <w:pStyle w:val="BodyText"/>
      </w:pPr>
    </w:p>
    <w:p>
      <w:pPr>
        <w:pStyle w:val="BodyText"/>
      </w:pPr>
    </w:p>
    <w:p>
      <w:pPr>
        <w:pStyle w:val="BodyText"/>
      </w:pPr>
    </w:p>
    <w:p>
      <w:pPr>
        <w:pStyle w:val="BodyText"/>
        <w:ind w:left="119"/>
      </w:pPr>
      <w:r>
        <w:rPr/>
        <w:t>Novak</w:t>
      </w:r>
      <w:r>
        <w:rPr>
          <w:spacing w:val="-6"/>
        </w:rPr>
        <w:t> </w:t>
      </w:r>
      <w:r>
        <w:rPr/>
        <w:t>v.</w:t>
      </w:r>
      <w:r>
        <w:rPr>
          <w:spacing w:val="-5"/>
        </w:rPr>
        <w:t> </w:t>
      </w:r>
      <w:r>
        <w:rPr/>
        <w:t>City</w:t>
      </w:r>
      <w:r>
        <w:rPr>
          <w:spacing w:val="-3"/>
        </w:rPr>
        <w:t> </w:t>
      </w:r>
      <w:r>
        <w:rPr/>
        <w:t>of</w:t>
      </w:r>
      <w:r>
        <w:rPr>
          <w:spacing w:val="-5"/>
        </w:rPr>
        <w:t> </w:t>
      </w:r>
      <w:r>
        <w:rPr/>
        <w:t>Parma,</w:t>
      </w:r>
      <w:r>
        <w:rPr>
          <w:spacing w:val="-5"/>
        </w:rPr>
        <w:t> </w:t>
      </w:r>
      <w:r>
        <w:rPr>
          <w:spacing w:val="-4"/>
        </w:rPr>
        <w:t>Ohio</w:t>
      </w:r>
    </w:p>
    <w:p>
      <w:pPr>
        <w:pStyle w:val="BodyText"/>
      </w:pPr>
    </w:p>
    <w:p>
      <w:pPr>
        <w:pStyle w:val="BodyText"/>
        <w:spacing w:line="480" w:lineRule="auto" w:before="1"/>
        <w:ind w:left="119"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Sixth</w:t>
      </w:r>
      <w:r>
        <w:rPr>
          <w:spacing w:val="-5"/>
        </w:rPr>
        <w:t> </w:t>
      </w:r>
      <w:r>
        <w:rPr/>
        <w:t>Circuit Docket: 21-3290</w:t>
      </w:r>
    </w:p>
    <w:p>
      <w:pPr>
        <w:pStyle w:val="BodyText"/>
        <w:spacing w:line="480" w:lineRule="auto"/>
        <w:ind w:left="119" w:right="6539"/>
      </w:pPr>
      <w:r>
        <w:rPr/>
        <w:t>Opinion</w:t>
      </w:r>
      <w:r>
        <w:rPr>
          <w:spacing w:val="-9"/>
        </w:rPr>
        <w:t> </w:t>
      </w:r>
      <w:r>
        <w:rPr/>
        <w:t>Date:</w:t>
      </w:r>
      <w:r>
        <w:rPr>
          <w:spacing w:val="-10"/>
        </w:rPr>
        <w:t> </w:t>
      </w:r>
      <w:r>
        <w:rPr/>
        <w:t>April</w:t>
      </w:r>
      <w:r>
        <w:rPr>
          <w:spacing w:val="-10"/>
        </w:rPr>
        <w:t> </w:t>
      </w:r>
      <w:r>
        <w:rPr/>
        <w:t>29,</w:t>
      </w:r>
      <w:r>
        <w:rPr>
          <w:spacing w:val="-10"/>
        </w:rPr>
        <w:t> </w:t>
      </w:r>
      <w:r>
        <w:rPr/>
        <w:t>2022 Judge: Thapar</w:t>
      </w:r>
    </w:p>
    <w:p>
      <w:pPr>
        <w:pStyle w:val="BodyText"/>
        <w:ind w:left="119"/>
      </w:pPr>
      <w:r>
        <w:rPr/>
        <w:t>Areas</w:t>
      </w:r>
      <w:r>
        <w:rPr>
          <w:spacing w:val="-10"/>
        </w:rPr>
        <w:t> </w:t>
      </w:r>
      <w:r>
        <w:rPr/>
        <w:t>of</w:t>
      </w:r>
      <w:r>
        <w:rPr>
          <w:spacing w:val="-9"/>
        </w:rPr>
        <w:t> </w:t>
      </w:r>
      <w:r>
        <w:rPr/>
        <w:t>Law:</w:t>
      </w:r>
      <w:r>
        <w:rPr>
          <w:spacing w:val="-9"/>
        </w:rPr>
        <w:t> </w:t>
      </w:r>
      <w:r>
        <w:rPr/>
        <w:t>Civil</w:t>
      </w:r>
      <w:r>
        <w:rPr>
          <w:spacing w:val="-9"/>
        </w:rPr>
        <w:t> </w:t>
      </w:r>
      <w:r>
        <w:rPr/>
        <w:t>Rights,</w:t>
      </w:r>
      <w:r>
        <w:rPr>
          <w:spacing w:val="-9"/>
        </w:rPr>
        <w:t> </w:t>
      </w:r>
      <w:r>
        <w:rPr/>
        <w:t>Communications</w:t>
      </w:r>
      <w:r>
        <w:rPr>
          <w:spacing w:val="-9"/>
        </w:rPr>
        <w:t> </w:t>
      </w:r>
      <w:r>
        <w:rPr/>
        <w:t>Law,</w:t>
      </w:r>
      <w:r>
        <w:rPr>
          <w:spacing w:val="-9"/>
        </w:rPr>
        <w:t> </w:t>
      </w:r>
      <w:r>
        <w:rPr/>
        <w:t>Constitutional</w:t>
      </w:r>
      <w:r>
        <w:rPr>
          <w:spacing w:val="-9"/>
        </w:rPr>
        <w:t> </w:t>
      </w:r>
      <w:r>
        <w:rPr/>
        <w:t>Law,</w:t>
      </w:r>
      <w:r>
        <w:rPr>
          <w:spacing w:val="-9"/>
        </w:rPr>
        <w:t> </w:t>
      </w:r>
      <w:r>
        <w:rPr/>
        <w:t>Internet</w:t>
      </w:r>
      <w:r>
        <w:rPr>
          <w:spacing w:val="-8"/>
        </w:rPr>
        <w:t> </w:t>
      </w:r>
      <w:r>
        <w:rPr>
          <w:spacing w:val="-5"/>
        </w:rPr>
        <w:t>Law</w:t>
      </w:r>
    </w:p>
    <w:p>
      <w:pPr>
        <w:pStyle w:val="BodyText"/>
      </w:pPr>
    </w:p>
    <w:p>
      <w:pPr>
        <w:pStyle w:val="BodyText"/>
        <w:ind w:left="119" w:right="129"/>
      </w:pPr>
      <w:r>
        <w:rPr/>
        <w:t>Novak created “The City of Parma Police Department” Facebook account to exercise his “fundamental American</w:t>
      </w:r>
      <w:r>
        <w:rPr>
          <w:spacing w:val="-3"/>
        </w:rPr>
        <w:t> </w:t>
      </w:r>
      <w:r>
        <w:rPr/>
        <w:t>right”</w:t>
      </w:r>
      <w:r>
        <w:rPr>
          <w:spacing w:val="-4"/>
        </w:rPr>
        <w:t> </w:t>
      </w:r>
      <w:r>
        <w:rPr/>
        <w:t>of</w:t>
      </w:r>
      <w:r>
        <w:rPr>
          <w:spacing w:val="-4"/>
        </w:rPr>
        <w:t> </w:t>
      </w:r>
      <w:r>
        <w:rPr/>
        <w:t>“[m]ocking</w:t>
      </w:r>
      <w:r>
        <w:rPr>
          <w:spacing w:val="-4"/>
        </w:rPr>
        <w:t> </w:t>
      </w:r>
      <w:r>
        <w:rPr/>
        <w:t>our</w:t>
      </w:r>
      <w:r>
        <w:rPr>
          <w:spacing w:val="-3"/>
        </w:rPr>
        <w:t> </w:t>
      </w:r>
      <w:r>
        <w:rPr/>
        <w:t>government</w:t>
      </w:r>
      <w:r>
        <w:rPr>
          <w:spacing w:val="-4"/>
        </w:rPr>
        <w:t> </w:t>
      </w:r>
      <w:r>
        <w:rPr/>
        <w:t>officials.”</w:t>
      </w:r>
      <w:r>
        <w:rPr>
          <w:spacing w:val="-4"/>
        </w:rPr>
        <w:t> </w:t>
      </w:r>
      <w:r>
        <w:rPr/>
        <w:t>He</w:t>
      </w:r>
      <w:r>
        <w:rPr>
          <w:spacing w:val="-4"/>
        </w:rPr>
        <w:t> </w:t>
      </w:r>
      <w:r>
        <w:rPr/>
        <w:t>published</w:t>
      </w:r>
      <w:r>
        <w:rPr>
          <w:spacing w:val="-4"/>
        </w:rPr>
        <w:t> </w:t>
      </w:r>
      <w:r>
        <w:rPr/>
        <w:t>posts</w:t>
      </w:r>
      <w:r>
        <w:rPr>
          <w:spacing w:val="-4"/>
        </w:rPr>
        <w:t> </w:t>
      </w:r>
      <w:r>
        <w:rPr/>
        <w:t>“advertising”</w:t>
      </w:r>
      <w:r>
        <w:rPr>
          <w:spacing w:val="-3"/>
        </w:rPr>
        <w:t> </w:t>
      </w:r>
      <w:r>
        <w:rPr/>
        <w:t>free</w:t>
      </w:r>
      <w:r>
        <w:rPr>
          <w:spacing w:val="-4"/>
        </w:rPr>
        <w:t> </w:t>
      </w:r>
      <w:r>
        <w:rPr/>
        <w:t>abortions in a police van and a “Pedophile Reform event.” Some readers called the police station. Officers verified that the official page had not been hacked, then posted a notice on the Department’s page, confirming that it was the official account and warning that the fake page was “being investigated.” Novak copied that post onto his knockoff page. Officers asked Facebook to preserve all records related to the account and take down the page. Lieutenant Riley issued a press release and appeared on the nightly news.</w:t>
      </w:r>
    </w:p>
    <w:p>
      <w:pPr>
        <w:pStyle w:val="BodyText"/>
        <w:ind w:left="119" w:right="183"/>
      </w:pPr>
      <w:r>
        <w:rPr/>
        <w:t>Novak deleted the page. The investigation continued. Officers got a search warrant for Facebook, discovered</w:t>
      </w:r>
      <w:r>
        <w:rPr>
          <w:spacing w:val="-2"/>
        </w:rPr>
        <w:t> </w:t>
      </w:r>
      <w:r>
        <w:rPr/>
        <w:t>that</w:t>
      </w:r>
      <w:r>
        <w:rPr>
          <w:spacing w:val="-3"/>
        </w:rPr>
        <w:t> </w:t>
      </w:r>
      <w:r>
        <w:rPr/>
        <w:t>Novak</w:t>
      </w:r>
      <w:r>
        <w:rPr>
          <w:spacing w:val="-3"/>
        </w:rPr>
        <w:t> </w:t>
      </w:r>
      <w:r>
        <w:rPr/>
        <w:t>was</w:t>
      </w:r>
      <w:r>
        <w:rPr>
          <w:spacing w:val="-1"/>
        </w:rPr>
        <w:t> </w:t>
      </w:r>
      <w:r>
        <w:rPr/>
        <w:t>the</w:t>
      </w:r>
      <w:r>
        <w:rPr>
          <w:spacing w:val="-2"/>
        </w:rPr>
        <w:t> </w:t>
      </w:r>
      <w:r>
        <w:rPr/>
        <w:t>author,</w:t>
      </w:r>
      <w:r>
        <w:rPr>
          <w:spacing w:val="-3"/>
        </w:rPr>
        <w:t> </w:t>
      </w:r>
      <w:r>
        <w:rPr/>
        <w:t>then</w:t>
      </w:r>
      <w:r>
        <w:rPr>
          <w:spacing w:val="-3"/>
        </w:rPr>
        <w:t> </w:t>
      </w:r>
      <w:r>
        <w:rPr/>
        <w:t>obtained</w:t>
      </w:r>
      <w:r>
        <w:rPr>
          <w:spacing w:val="-2"/>
        </w:rPr>
        <w:t> </w:t>
      </w:r>
      <w:r>
        <w:rPr/>
        <w:t>an</w:t>
      </w:r>
      <w:r>
        <w:rPr>
          <w:spacing w:val="-3"/>
        </w:rPr>
        <w:t> </w:t>
      </w:r>
      <w:r>
        <w:rPr/>
        <w:t>arrest</w:t>
      </w:r>
      <w:r>
        <w:rPr>
          <w:spacing w:val="-3"/>
        </w:rPr>
        <w:t> </w:t>
      </w:r>
      <w:r>
        <w:rPr/>
        <w:t>warrant</w:t>
      </w:r>
      <w:r>
        <w:rPr>
          <w:spacing w:val="-3"/>
        </w:rPr>
        <w:t> </w:t>
      </w:r>
      <w:r>
        <w:rPr/>
        <w:t>and</w:t>
      </w:r>
      <w:r>
        <w:rPr>
          <w:spacing w:val="-2"/>
        </w:rPr>
        <w:t> </w:t>
      </w:r>
      <w:r>
        <w:rPr/>
        <w:t>a</w:t>
      </w:r>
      <w:r>
        <w:rPr>
          <w:spacing w:val="-3"/>
        </w:rPr>
        <w:t> </w:t>
      </w:r>
      <w:r>
        <w:rPr/>
        <w:t>search</w:t>
      </w:r>
      <w:r>
        <w:rPr>
          <w:spacing w:val="-3"/>
        </w:rPr>
        <w:t> </w:t>
      </w:r>
      <w:r>
        <w:rPr/>
        <w:t>warrant</w:t>
      </w:r>
      <w:r>
        <w:rPr>
          <w:spacing w:val="-3"/>
        </w:rPr>
        <w:t> </w:t>
      </w:r>
      <w:r>
        <w:rPr/>
        <w:t>based</w:t>
      </w:r>
      <w:r>
        <w:rPr>
          <w:spacing w:val="-2"/>
        </w:rPr>
        <w:t> </w:t>
      </w:r>
      <w:r>
        <w:rPr/>
        <w:t>on an Ohio law that makes it illegal to use a computer to disrupt or impair police functions. Officers arrested Novak, searched his apartment, and seized his phone and laptop. He spent four days in jail before making bond.</w:t>
      </w:r>
    </w:p>
    <w:p>
      <w:pPr>
        <w:spacing w:after="0"/>
        <w:sectPr>
          <w:pgSz w:w="12240" w:h="15840"/>
          <w:pgMar w:top="1680" w:bottom="280" w:left="1320" w:right="1320"/>
        </w:sectPr>
      </w:pPr>
    </w:p>
    <w:p>
      <w:pPr>
        <w:pStyle w:val="BodyText"/>
        <w:spacing w:before="40"/>
        <w:ind w:left="119" w:right="183"/>
      </w:pPr>
      <w:r>
        <w:rPr/>
        <w:t>Indicted for disrupting police functions, Novak was acquitted. In Novak’s subsequent suit, 42 U.S.C. 1983,</w:t>
      </w:r>
      <w:r>
        <w:rPr>
          <w:spacing w:val="-3"/>
        </w:rPr>
        <w:t> </w:t>
      </w:r>
      <w:r>
        <w:rPr/>
        <w:t>the</w:t>
      </w:r>
      <w:r>
        <w:rPr>
          <w:spacing w:val="-3"/>
        </w:rPr>
        <w:t> </w:t>
      </w:r>
      <w:r>
        <w:rPr/>
        <w:t>Sixth</w:t>
      </w:r>
      <w:r>
        <w:rPr>
          <w:spacing w:val="-3"/>
        </w:rPr>
        <w:t> </w:t>
      </w:r>
      <w:r>
        <w:rPr/>
        <w:t>Circuit</w:t>
      </w:r>
      <w:r>
        <w:rPr>
          <w:spacing w:val="-3"/>
        </w:rPr>
        <w:t> </w:t>
      </w:r>
      <w:r>
        <w:rPr/>
        <w:t>affirmed</w:t>
      </w:r>
      <w:r>
        <w:rPr>
          <w:spacing w:val="-3"/>
        </w:rPr>
        <w:t> </w:t>
      </w:r>
      <w:r>
        <w:rPr/>
        <w:t>summary</w:t>
      </w:r>
      <w:r>
        <w:rPr>
          <w:spacing w:val="-3"/>
        </w:rPr>
        <w:t> </w:t>
      </w:r>
      <w:r>
        <w:rPr/>
        <w:t>judgment</w:t>
      </w:r>
      <w:r>
        <w:rPr>
          <w:spacing w:val="-3"/>
        </w:rPr>
        <w:t> </w:t>
      </w:r>
      <w:r>
        <w:rPr/>
        <w:t>in</w:t>
      </w:r>
      <w:r>
        <w:rPr>
          <w:spacing w:val="-2"/>
        </w:rPr>
        <w:t> </w:t>
      </w:r>
      <w:r>
        <w:rPr/>
        <w:t>favor</w:t>
      </w:r>
      <w:r>
        <w:rPr>
          <w:spacing w:val="-3"/>
        </w:rPr>
        <w:t> </w:t>
      </w:r>
      <w:r>
        <w:rPr/>
        <w:t>of</w:t>
      </w:r>
      <w:r>
        <w:rPr>
          <w:spacing w:val="-3"/>
        </w:rPr>
        <w:t> </w:t>
      </w:r>
      <w:r>
        <w:rPr/>
        <w:t>the</w:t>
      </w:r>
      <w:r>
        <w:rPr>
          <w:spacing w:val="-2"/>
        </w:rPr>
        <w:t> </w:t>
      </w:r>
      <w:r>
        <w:rPr/>
        <w:t>defendants.</w:t>
      </w:r>
      <w:r>
        <w:rPr>
          <w:spacing w:val="-2"/>
        </w:rPr>
        <w:t> </w:t>
      </w:r>
      <w:r>
        <w:rPr/>
        <w:t>The</w:t>
      </w:r>
      <w:r>
        <w:rPr>
          <w:spacing w:val="-3"/>
        </w:rPr>
        <w:t> </w:t>
      </w:r>
      <w:r>
        <w:rPr/>
        <w:t>officers</w:t>
      </w:r>
      <w:r>
        <w:rPr>
          <w:spacing w:val="-3"/>
        </w:rPr>
        <w:t> </w:t>
      </w:r>
      <w:r>
        <w:rPr/>
        <w:t>reasonably believed they were acting within the law. The officers could reasonably believe that some of Novak’s Facebook activity was not parody, not protected, and fair grounds for probable cause.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120"/>
      </w:pPr>
      <w:r>
        <w:rPr/>
        <w:t>Idaho</w:t>
      </w:r>
      <w:r>
        <w:rPr>
          <w:spacing w:val="-5"/>
        </w:rPr>
        <w:t> </w:t>
      </w:r>
      <w:r>
        <w:rPr/>
        <w:t>v.</w:t>
      </w:r>
      <w:r>
        <w:rPr>
          <w:spacing w:val="-5"/>
        </w:rPr>
        <w:t> </w:t>
      </w:r>
      <w:r>
        <w:rPr>
          <w:spacing w:val="-2"/>
        </w:rPr>
        <w:t>Stonecypher</w:t>
      </w:r>
    </w:p>
    <w:p>
      <w:pPr>
        <w:pStyle w:val="BodyText"/>
        <w:spacing w:before="11"/>
        <w:rPr>
          <w:sz w:val="21"/>
        </w:rPr>
      </w:pPr>
    </w:p>
    <w:p>
      <w:pPr>
        <w:pStyle w:val="BodyText"/>
        <w:spacing w:line="480" w:lineRule="auto"/>
        <w:ind w:left="120" w:right="5948"/>
      </w:pPr>
      <w:r>
        <w:rPr/>
        <w:t>Court:</w:t>
      </w:r>
      <w:r>
        <w:rPr>
          <w:spacing w:val="-9"/>
        </w:rPr>
        <w:t> </w:t>
      </w:r>
      <w:r>
        <w:rPr/>
        <w:t>Idaho</w:t>
      </w:r>
      <w:r>
        <w:rPr>
          <w:spacing w:val="-7"/>
        </w:rPr>
        <w:t> </w:t>
      </w:r>
      <w:r>
        <w:rPr/>
        <w:t>Supreme</w:t>
      </w:r>
      <w:r>
        <w:rPr>
          <w:spacing w:val="-9"/>
        </w:rPr>
        <w:t> </w:t>
      </w:r>
      <w:r>
        <w:rPr/>
        <w:t>Court</w:t>
      </w:r>
      <w:r>
        <w:rPr>
          <w:spacing w:val="-9"/>
        </w:rPr>
        <w:t> </w:t>
      </w:r>
      <w:r>
        <w:rPr/>
        <w:t>-</w:t>
      </w:r>
      <w:r>
        <w:rPr>
          <w:spacing w:val="-9"/>
        </w:rPr>
        <w:t> </w:t>
      </w:r>
      <w:r>
        <w:rPr/>
        <w:t>Criminal Docket: 48561</w:t>
      </w:r>
    </w:p>
    <w:p>
      <w:pPr>
        <w:pStyle w:val="BodyText"/>
        <w:spacing w:line="480" w:lineRule="auto" w:before="1"/>
        <w:ind w:left="120" w:right="6539"/>
      </w:pPr>
      <w:r>
        <w:rPr/>
        <w:t>Opinion</w:t>
      </w:r>
      <w:r>
        <w:rPr>
          <w:spacing w:val="-9"/>
        </w:rPr>
        <w:t> </w:t>
      </w:r>
      <w:r>
        <w:rPr/>
        <w:t>Date:</w:t>
      </w:r>
      <w:r>
        <w:rPr>
          <w:spacing w:val="-10"/>
        </w:rPr>
        <w:t> </w:t>
      </w:r>
      <w:r>
        <w:rPr/>
        <w:t>April</w:t>
      </w:r>
      <w:r>
        <w:rPr>
          <w:spacing w:val="-10"/>
        </w:rPr>
        <w:t> </w:t>
      </w:r>
      <w:r>
        <w:rPr/>
        <w:t>29,</w:t>
      </w:r>
      <w:r>
        <w:rPr>
          <w:spacing w:val="-10"/>
        </w:rPr>
        <w:t> </w:t>
      </w:r>
      <w:r>
        <w:rPr/>
        <w:t>2022 Judge: Brody</w:t>
      </w:r>
    </w:p>
    <w:p>
      <w:pPr>
        <w:spacing w:after="0" w:line="480" w:lineRule="auto"/>
        <w:sectPr>
          <w:pgSz w:w="12240" w:h="15840"/>
          <w:pgMar w:top="1400" w:bottom="280" w:left="1320" w:right="1320"/>
        </w:sectPr>
      </w:pPr>
    </w:p>
    <w:p>
      <w:pPr>
        <w:pStyle w:val="BodyText"/>
        <w:spacing w:before="29"/>
        <w:ind w:left="120"/>
      </w:pPr>
      <w:r>
        <w:rPr/>
        <w:t>Areas</w:t>
      </w:r>
      <w:r>
        <w:rPr>
          <w:spacing w:val="-8"/>
        </w:rPr>
        <w:t> </w:t>
      </w:r>
      <w:r>
        <w:rPr/>
        <w:t>of</w:t>
      </w:r>
      <w:r>
        <w:rPr>
          <w:spacing w:val="-8"/>
        </w:rPr>
        <w:t> </w:t>
      </w:r>
      <w:r>
        <w:rPr/>
        <w:t>Law:</w:t>
      </w:r>
      <w:r>
        <w:rPr>
          <w:spacing w:val="-7"/>
        </w:rPr>
        <w:t> </w:t>
      </w:r>
      <w:r>
        <w:rPr/>
        <w:t>Constitutional</w:t>
      </w:r>
      <w:r>
        <w:rPr>
          <w:spacing w:val="-8"/>
        </w:rPr>
        <w:t> </w:t>
      </w:r>
      <w:r>
        <w:rPr/>
        <w:t>Law,</w:t>
      </w:r>
      <w:r>
        <w:rPr>
          <w:spacing w:val="-7"/>
        </w:rPr>
        <w:t> </w:t>
      </w:r>
      <w:r>
        <w:rPr/>
        <w:t>Criminal</w:t>
      </w:r>
      <w:r>
        <w:rPr>
          <w:spacing w:val="-8"/>
        </w:rPr>
        <w:t> </w:t>
      </w:r>
      <w:r>
        <w:rPr>
          <w:spacing w:val="-5"/>
        </w:rPr>
        <w:t>Law</w:t>
      </w:r>
    </w:p>
    <w:p>
      <w:pPr>
        <w:pStyle w:val="BodyText"/>
        <w:spacing w:before="11"/>
        <w:rPr>
          <w:sz w:val="21"/>
        </w:rPr>
      </w:pPr>
    </w:p>
    <w:p>
      <w:pPr>
        <w:pStyle w:val="BodyText"/>
        <w:spacing w:before="1"/>
        <w:ind w:left="119" w:right="241"/>
      </w:pPr>
      <w:r>
        <w:rPr/>
        <w:t>Paul Stonecypher was stopped by law enforcement for vehicle equipment violations while driving through</w:t>
      </w:r>
      <w:r>
        <w:rPr>
          <w:spacing w:val="-3"/>
        </w:rPr>
        <w:t> </w:t>
      </w:r>
      <w:r>
        <w:rPr/>
        <w:t>Idaho</w:t>
      </w:r>
      <w:r>
        <w:rPr>
          <w:spacing w:val="-3"/>
        </w:rPr>
        <w:t> </w:t>
      </w:r>
      <w:r>
        <w:rPr/>
        <w:t>on</w:t>
      </w:r>
      <w:r>
        <w:rPr>
          <w:spacing w:val="-4"/>
        </w:rPr>
        <w:t> </w:t>
      </w:r>
      <w:r>
        <w:rPr/>
        <w:t>a</w:t>
      </w:r>
      <w:r>
        <w:rPr>
          <w:spacing w:val="-4"/>
        </w:rPr>
        <w:t> </w:t>
      </w:r>
      <w:r>
        <w:rPr/>
        <w:t>trip</w:t>
      </w:r>
      <w:r>
        <w:rPr>
          <w:spacing w:val="-4"/>
        </w:rPr>
        <w:t> </w:t>
      </w:r>
      <w:r>
        <w:rPr/>
        <w:t>from</w:t>
      </w:r>
      <w:r>
        <w:rPr>
          <w:spacing w:val="-4"/>
        </w:rPr>
        <w:t> </w:t>
      </w:r>
      <w:r>
        <w:rPr/>
        <w:t>California</w:t>
      </w:r>
      <w:r>
        <w:rPr>
          <w:spacing w:val="-4"/>
        </w:rPr>
        <w:t> </w:t>
      </w:r>
      <w:r>
        <w:rPr/>
        <w:t>to</w:t>
      </w:r>
      <w:r>
        <w:rPr>
          <w:spacing w:val="-3"/>
        </w:rPr>
        <w:t> </w:t>
      </w:r>
      <w:r>
        <w:rPr/>
        <w:t>Montana.</w:t>
      </w:r>
      <w:r>
        <w:rPr>
          <w:spacing w:val="-2"/>
        </w:rPr>
        <w:t> </w:t>
      </w:r>
      <w:r>
        <w:rPr/>
        <w:t>Stonecypher</w:t>
      </w:r>
      <w:r>
        <w:rPr>
          <w:spacing w:val="-1"/>
        </w:rPr>
        <w:t> </w:t>
      </w:r>
      <w:r>
        <w:rPr/>
        <w:t>contended</w:t>
      </w:r>
      <w:r>
        <w:rPr>
          <w:spacing w:val="-3"/>
        </w:rPr>
        <w:t> </w:t>
      </w:r>
      <w:r>
        <w:rPr/>
        <w:t>his</w:t>
      </w:r>
      <w:r>
        <w:rPr>
          <w:spacing w:val="-4"/>
        </w:rPr>
        <w:t> </w:t>
      </w:r>
      <w:r>
        <w:rPr/>
        <w:t>seizure</w:t>
      </w:r>
      <w:r>
        <w:rPr>
          <w:spacing w:val="-4"/>
        </w:rPr>
        <w:t> </w:t>
      </w:r>
      <w:r>
        <w:rPr/>
        <w:t>was</w:t>
      </w:r>
      <w:r>
        <w:rPr>
          <w:spacing w:val="-2"/>
        </w:rPr>
        <w:t> </w:t>
      </w:r>
      <w:r>
        <w:rPr/>
        <w:t>unlawfully prolonged to allow for a sniff of the vehicle by a drug-detection dog. After review of the trial court record, the Idaho Supreme Court disagreed, finding the extension of the stop was justified by reasonable suspicion of illegal drug activity.</w:t>
      </w:r>
    </w:p>
    <w:p>
      <w:pPr>
        <w:spacing w:after="0"/>
        <w:sectPr>
          <w:pgSz w:w="12240" w:h="15840"/>
          <w:pgMar w:top="1680" w:bottom="280" w:left="1320" w:right="1320"/>
        </w:sectPr>
      </w:pPr>
    </w:p>
    <w:p>
      <w:pPr>
        <w:pStyle w:val="BodyText"/>
        <w:spacing w:before="40"/>
        <w:ind w:left="120"/>
      </w:pPr>
      <w:bookmarkStart w:name="CASES 13MAY2022" w:id="18"/>
      <w:bookmarkEnd w:id="18"/>
      <w:r>
        <w:rPr/>
      </w:r>
      <w:r>
        <w:rPr/>
        <w:t>CASES</w:t>
      </w:r>
      <w:r>
        <w:rPr>
          <w:spacing w:val="-9"/>
        </w:rPr>
        <w:t> </w:t>
      </w:r>
      <w:r>
        <w:rPr>
          <w:spacing w:val="-2"/>
        </w:rPr>
        <w:t>13MAY2022</w:t>
      </w:r>
    </w:p>
    <w:p>
      <w:pPr>
        <w:pStyle w:val="BodyText"/>
        <w:spacing w:before="12"/>
        <w:rPr>
          <w:sz w:val="21"/>
        </w:rPr>
      </w:pPr>
    </w:p>
    <w:p>
      <w:pPr>
        <w:pStyle w:val="BodyText"/>
        <w:ind w:left="120"/>
      </w:pPr>
      <w:r>
        <w:rPr/>
        <w:t>US</w:t>
      </w:r>
      <w:r>
        <w:rPr>
          <w:spacing w:val="-5"/>
        </w:rPr>
        <w:t> </w:t>
      </w:r>
      <w:r>
        <w:rPr/>
        <w:t>v.</w:t>
      </w:r>
      <w:r>
        <w:rPr>
          <w:spacing w:val="-4"/>
        </w:rPr>
        <w:t> </w:t>
      </w:r>
      <w:r>
        <w:rPr/>
        <w:t>Jovon</w:t>
      </w:r>
      <w:r>
        <w:rPr>
          <w:spacing w:val="-4"/>
        </w:rPr>
        <w:t> </w:t>
      </w:r>
      <w:r>
        <w:rPr>
          <w:spacing w:val="-2"/>
        </w:rPr>
        <w:t>Medley</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Fourth</w:t>
      </w:r>
      <w:r>
        <w:rPr>
          <w:spacing w:val="-6"/>
        </w:rPr>
        <w:t> </w:t>
      </w:r>
      <w:r>
        <w:rPr/>
        <w:t>Circuit Opinion Date: May 11, 2022</w:t>
      </w:r>
    </w:p>
    <w:p>
      <w:pPr>
        <w:pStyle w:val="BodyText"/>
        <w:spacing w:before="1"/>
      </w:pPr>
    </w:p>
    <w:p>
      <w:pPr>
        <w:pStyle w:val="BodyText"/>
        <w:ind w:left="120"/>
      </w:pPr>
      <w:r>
        <w:rPr/>
        <w:t>Tagline:</w:t>
      </w:r>
      <w:r>
        <w:rPr>
          <w:spacing w:val="-9"/>
        </w:rPr>
        <w:t> </w:t>
      </w:r>
      <w:r>
        <w:rPr/>
        <w:t>Sixth</w:t>
      </w:r>
      <w:r>
        <w:rPr>
          <w:spacing w:val="-8"/>
        </w:rPr>
        <w:t> </w:t>
      </w:r>
      <w:r>
        <w:rPr/>
        <w:t>Amendment</w:t>
      </w:r>
      <w:r>
        <w:rPr>
          <w:spacing w:val="-7"/>
        </w:rPr>
        <w:t> </w:t>
      </w:r>
      <w:r>
        <w:rPr/>
        <w:t>Right</w:t>
      </w:r>
      <w:r>
        <w:rPr>
          <w:spacing w:val="-9"/>
        </w:rPr>
        <w:t> </w:t>
      </w:r>
      <w:r>
        <w:rPr/>
        <w:t>to</w:t>
      </w:r>
      <w:r>
        <w:rPr>
          <w:spacing w:val="-7"/>
        </w:rPr>
        <w:t> </w:t>
      </w:r>
      <w:r>
        <w:rPr/>
        <w:t>Counsel</w:t>
      </w:r>
      <w:r>
        <w:rPr>
          <w:spacing w:val="-9"/>
        </w:rPr>
        <w:t> </w:t>
      </w:r>
      <w:r>
        <w:rPr/>
        <w:t>During</w:t>
      </w:r>
      <w:r>
        <w:rPr>
          <w:spacing w:val="-8"/>
        </w:rPr>
        <w:t> </w:t>
      </w:r>
      <w:r>
        <w:rPr>
          <w:spacing w:val="-2"/>
        </w:rPr>
        <w:t>Questioning</w:t>
      </w:r>
    </w:p>
    <w:p>
      <w:pPr>
        <w:pStyle w:val="BodyText"/>
        <w:spacing w:before="11"/>
        <w:rPr>
          <w:sz w:val="21"/>
        </w:rPr>
      </w:pPr>
    </w:p>
    <w:p>
      <w:pPr>
        <w:pStyle w:val="BodyText"/>
        <w:ind w:left="120" w:right="124"/>
      </w:pPr>
      <w:r>
        <w:rPr/>
        <w:t>Defendant appealed his felon in possession of a firearm conviction and sentence. Regarding his conviction, Defendant challenged the district court’s denial of his motion to suppress statements he made to the police, without the benefit of counsel, about the gun involved in the felon-in-possession charge.</w:t>
      </w:r>
      <w:r>
        <w:rPr>
          <w:spacing w:val="-3"/>
        </w:rPr>
        <w:t> </w:t>
      </w:r>
      <w:r>
        <w:rPr/>
        <w:t>Regarding</w:t>
      </w:r>
      <w:r>
        <w:rPr>
          <w:spacing w:val="-3"/>
        </w:rPr>
        <w:t> </w:t>
      </w:r>
      <w:r>
        <w:rPr/>
        <w:t>his</w:t>
      </w:r>
      <w:r>
        <w:rPr>
          <w:spacing w:val="-4"/>
        </w:rPr>
        <w:t> </w:t>
      </w:r>
      <w:r>
        <w:rPr/>
        <w:t>sentence,</w:t>
      </w:r>
      <w:r>
        <w:rPr>
          <w:spacing w:val="-2"/>
        </w:rPr>
        <w:t> </w:t>
      </w:r>
      <w:r>
        <w:rPr/>
        <w:t>he</w:t>
      </w:r>
      <w:r>
        <w:rPr>
          <w:spacing w:val="-4"/>
        </w:rPr>
        <w:t> </w:t>
      </w:r>
      <w:r>
        <w:rPr/>
        <w:t>argues</w:t>
      </w:r>
      <w:r>
        <w:rPr>
          <w:spacing w:val="-4"/>
        </w:rPr>
        <w:t> </w:t>
      </w:r>
      <w:r>
        <w:rPr/>
        <w:t>that</w:t>
      </w:r>
      <w:r>
        <w:rPr>
          <w:spacing w:val="-3"/>
        </w:rPr>
        <w:t> </w:t>
      </w:r>
      <w:r>
        <w:rPr/>
        <w:t>the</w:t>
      </w:r>
      <w:r>
        <w:rPr>
          <w:spacing w:val="-4"/>
        </w:rPr>
        <w:t> </w:t>
      </w:r>
      <w:r>
        <w:rPr/>
        <w:t>district</w:t>
      </w:r>
      <w:r>
        <w:rPr>
          <w:spacing w:val="-3"/>
        </w:rPr>
        <w:t> </w:t>
      </w:r>
      <w:r>
        <w:rPr/>
        <w:t>court’s</w:t>
      </w:r>
      <w:r>
        <w:rPr>
          <w:spacing w:val="-2"/>
        </w:rPr>
        <w:t> </w:t>
      </w:r>
      <w:r>
        <w:rPr/>
        <w:t>application</w:t>
      </w:r>
      <w:r>
        <w:rPr>
          <w:spacing w:val="-3"/>
        </w:rPr>
        <w:t> </w:t>
      </w:r>
      <w:r>
        <w:rPr/>
        <w:t>of</w:t>
      </w:r>
      <w:r>
        <w:rPr>
          <w:spacing w:val="-4"/>
        </w:rPr>
        <w:t> </w:t>
      </w:r>
      <w:r>
        <w:rPr/>
        <w:t>a</w:t>
      </w:r>
      <w:r>
        <w:rPr>
          <w:spacing w:val="-4"/>
        </w:rPr>
        <w:t> </w:t>
      </w:r>
      <w:r>
        <w:rPr/>
        <w:t>Sentencing</w:t>
      </w:r>
      <w:r>
        <w:rPr>
          <w:spacing w:val="-3"/>
        </w:rPr>
        <w:t> </w:t>
      </w:r>
      <w:r>
        <w:rPr/>
        <w:t>Guidelines enhancement, based on its finding that Defendant used the firearm to commit a carjacking, violated his Sixth Amendment right to a jury trial because it was based on acquitted conduct.</w:t>
      </w:r>
    </w:p>
    <w:p>
      <w:pPr>
        <w:pStyle w:val="BodyText"/>
        <w:spacing w:before="1"/>
      </w:pPr>
    </w:p>
    <w:p>
      <w:pPr>
        <w:pStyle w:val="BodyText"/>
        <w:ind w:left="120" w:right="124"/>
      </w:pPr>
      <w:r>
        <w:rPr/>
        <w:t>The Fourth Circuit rejected Defendant’s Sixth Amendment violation claims and affirmed the district court’s judgment. The court held that the district court did not violate Defendant’s Sixth Amendment right</w:t>
      </w:r>
      <w:r>
        <w:rPr>
          <w:spacing w:val="-2"/>
        </w:rPr>
        <w:t> </w:t>
      </w:r>
      <w:r>
        <w:rPr/>
        <w:t>to</w:t>
      </w:r>
      <w:r>
        <w:rPr>
          <w:spacing w:val="-2"/>
        </w:rPr>
        <w:t> </w:t>
      </w:r>
      <w:r>
        <w:rPr/>
        <w:t>counsel</w:t>
      </w:r>
      <w:r>
        <w:rPr>
          <w:spacing w:val="-3"/>
        </w:rPr>
        <w:t> </w:t>
      </w:r>
      <w:r>
        <w:rPr/>
        <w:t>by</w:t>
      </w:r>
      <w:r>
        <w:rPr>
          <w:spacing w:val="-3"/>
        </w:rPr>
        <w:t> </w:t>
      </w:r>
      <w:r>
        <w:rPr/>
        <w:t>admitting</w:t>
      </w:r>
      <w:r>
        <w:rPr>
          <w:spacing w:val="-3"/>
        </w:rPr>
        <w:t> </w:t>
      </w:r>
      <w:r>
        <w:rPr/>
        <w:t>the</w:t>
      </w:r>
      <w:r>
        <w:rPr>
          <w:spacing w:val="-2"/>
        </w:rPr>
        <w:t> </w:t>
      </w:r>
      <w:r>
        <w:rPr/>
        <w:t>uncounseled</w:t>
      </w:r>
      <w:r>
        <w:rPr>
          <w:spacing w:val="-3"/>
        </w:rPr>
        <w:t> </w:t>
      </w:r>
      <w:r>
        <w:rPr/>
        <w:t>statements</w:t>
      </w:r>
      <w:r>
        <w:rPr>
          <w:spacing w:val="-1"/>
        </w:rPr>
        <w:t> </w:t>
      </w:r>
      <w:r>
        <w:rPr/>
        <w:t>that</w:t>
      </w:r>
      <w:r>
        <w:rPr>
          <w:spacing w:val="-2"/>
        </w:rPr>
        <w:t> </w:t>
      </w:r>
      <w:r>
        <w:rPr/>
        <w:t>he</w:t>
      </w:r>
      <w:r>
        <w:rPr>
          <w:spacing w:val="-3"/>
        </w:rPr>
        <w:t> </w:t>
      </w:r>
      <w:r>
        <w:rPr/>
        <w:t>made</w:t>
      </w:r>
      <w:r>
        <w:rPr>
          <w:spacing w:val="-2"/>
        </w:rPr>
        <w:t> </w:t>
      </w:r>
      <w:r>
        <w:rPr/>
        <w:t>to</w:t>
      </w:r>
      <w:r>
        <w:rPr>
          <w:spacing w:val="-2"/>
        </w:rPr>
        <w:t> </w:t>
      </w:r>
      <w:r>
        <w:rPr/>
        <w:t>Maryland</w:t>
      </w:r>
      <w:r>
        <w:rPr>
          <w:spacing w:val="-3"/>
        </w:rPr>
        <w:t> </w:t>
      </w:r>
      <w:r>
        <w:rPr/>
        <w:t>police</w:t>
      </w:r>
      <w:r>
        <w:rPr>
          <w:spacing w:val="-3"/>
        </w:rPr>
        <w:t> </w:t>
      </w:r>
      <w:r>
        <w:rPr/>
        <w:t>after</w:t>
      </w:r>
      <w:r>
        <w:rPr>
          <w:spacing w:val="-2"/>
        </w:rPr>
        <w:t> </w:t>
      </w:r>
      <w:r>
        <w:rPr/>
        <w:t>he</w:t>
      </w:r>
      <w:r>
        <w:rPr>
          <w:spacing w:val="-3"/>
        </w:rPr>
        <w:t> </w:t>
      </w:r>
      <w:r>
        <w:rPr/>
        <w:t>was appointed counsel in his D.C. case. The court reasoned that Defendant did not request his attorney, ask for the interview to stop or say anything that a reasonable police officer in the circumstances would understand to be a request for an attorney.</w:t>
      </w:r>
    </w:p>
    <w:p>
      <w:pPr>
        <w:pStyle w:val="BodyText"/>
        <w:spacing w:before="11"/>
        <w:rPr>
          <w:sz w:val="21"/>
        </w:rPr>
      </w:pPr>
    </w:p>
    <w:p>
      <w:pPr>
        <w:pStyle w:val="BodyText"/>
        <w:spacing w:before="1"/>
        <w:ind w:left="120" w:right="139"/>
      </w:pPr>
      <w:r>
        <w:rPr/>
        <w:t>Further, the court held that Defendant’s Sixth Amendment challenge to the use of acquitted conduct as the basis for his Guidelines sentence enhancement is foreclosed by Supreme Court and Fourth Circuit precedent. Finally, the district court did not err by enhancing Defendant’s sentence when it found,</w:t>
      </w:r>
      <w:r>
        <w:rPr>
          <w:spacing w:val="40"/>
        </w:rPr>
        <w:t> </w:t>
      </w:r>
      <w:r>
        <w:rPr/>
        <w:t>based</w:t>
      </w:r>
      <w:r>
        <w:rPr>
          <w:spacing w:val="-3"/>
        </w:rPr>
        <w:t> </w:t>
      </w:r>
      <w:r>
        <w:rPr/>
        <w:t>on</w:t>
      </w:r>
      <w:r>
        <w:rPr>
          <w:spacing w:val="-3"/>
        </w:rPr>
        <w:t> </w:t>
      </w:r>
      <w:r>
        <w:rPr/>
        <w:t>a</w:t>
      </w:r>
      <w:r>
        <w:rPr>
          <w:spacing w:val="-1"/>
        </w:rPr>
        <w:t> </w:t>
      </w:r>
      <w:r>
        <w:rPr/>
        <w:t>preponderance</w:t>
      </w:r>
      <w:r>
        <w:rPr>
          <w:spacing w:val="-2"/>
        </w:rPr>
        <w:t> </w:t>
      </w:r>
      <w:r>
        <w:rPr/>
        <w:t>of</w:t>
      </w:r>
      <w:r>
        <w:rPr>
          <w:spacing w:val="-3"/>
        </w:rPr>
        <w:t> </w:t>
      </w:r>
      <w:r>
        <w:rPr/>
        <w:t>the</w:t>
      </w:r>
      <w:r>
        <w:rPr>
          <w:spacing w:val="-2"/>
        </w:rPr>
        <w:t> </w:t>
      </w:r>
      <w:r>
        <w:rPr/>
        <w:t>evidence,</w:t>
      </w:r>
      <w:r>
        <w:rPr>
          <w:spacing w:val="-1"/>
        </w:rPr>
        <w:t> </w:t>
      </w:r>
      <w:r>
        <w:rPr/>
        <w:t>that</w:t>
      </w:r>
      <w:r>
        <w:rPr>
          <w:spacing w:val="-2"/>
        </w:rPr>
        <w:t> </w:t>
      </w:r>
      <w:r>
        <w:rPr/>
        <w:t>he</w:t>
      </w:r>
      <w:r>
        <w:rPr>
          <w:spacing w:val="-1"/>
        </w:rPr>
        <w:t> </w:t>
      </w:r>
      <w:r>
        <w:rPr/>
        <w:t>used</w:t>
      </w:r>
      <w:r>
        <w:rPr>
          <w:spacing w:val="-3"/>
        </w:rPr>
        <w:t> </w:t>
      </w:r>
      <w:r>
        <w:rPr/>
        <w:t>the</w:t>
      </w:r>
      <w:r>
        <w:rPr>
          <w:spacing w:val="-3"/>
        </w:rPr>
        <w:t> </w:t>
      </w:r>
      <w:r>
        <w:rPr/>
        <w:t>firearm</w:t>
      </w:r>
      <w:r>
        <w:rPr>
          <w:spacing w:val="-3"/>
        </w:rPr>
        <w:t> </w:t>
      </w:r>
      <w:r>
        <w:rPr/>
        <w:t>in</w:t>
      </w:r>
      <w:r>
        <w:rPr>
          <w:spacing w:val="-2"/>
        </w:rPr>
        <w:t> </w:t>
      </w:r>
      <w:r>
        <w:rPr/>
        <w:t>connection</w:t>
      </w:r>
      <w:r>
        <w:rPr>
          <w:spacing w:val="-3"/>
        </w:rPr>
        <w:t> </w:t>
      </w:r>
      <w:r>
        <w:rPr/>
        <w:t>with</w:t>
      </w:r>
      <w:r>
        <w:rPr>
          <w:spacing w:val="-2"/>
        </w:rPr>
        <w:t> </w:t>
      </w:r>
      <w:r>
        <w:rPr/>
        <w:t>the</w:t>
      </w:r>
      <w:r>
        <w:rPr>
          <w:spacing w:val="-3"/>
        </w:rPr>
        <w:t> </w:t>
      </w:r>
      <w:r>
        <w:rPr/>
        <w:t>carjacking</w:t>
      </w:r>
      <w:r>
        <w:rPr>
          <w:spacing w:val="-2"/>
        </w:rPr>
        <w:t> </w:t>
      </w:r>
      <w:r>
        <w:rPr/>
        <w:t>at </w:t>
      </w:r>
      <w:r>
        <w:rPr>
          <w:spacing w:val="-2"/>
        </w:rPr>
        <w:t>issue.</w:t>
      </w:r>
    </w:p>
    <w:p>
      <w:pPr>
        <w:pStyle w:val="BodyText"/>
      </w:pPr>
    </w:p>
    <w:p>
      <w:pPr>
        <w:pStyle w:val="BodyText"/>
      </w:pPr>
    </w:p>
    <w:p>
      <w:pPr>
        <w:pStyle w:val="BodyText"/>
      </w:pPr>
    </w:p>
    <w:p>
      <w:pPr>
        <w:pStyle w:val="BodyText"/>
        <w:spacing w:line="268" w:lineRule="exact"/>
        <w:ind w:left="120"/>
      </w:pPr>
      <w:r>
        <w:rPr/>
        <w:t>Lee</w:t>
      </w:r>
      <w:r>
        <w:rPr>
          <w:spacing w:val="-4"/>
        </w:rPr>
        <w:t> </w:t>
      </w:r>
      <w:r>
        <w:rPr/>
        <w:t>v.</w:t>
      </w:r>
      <w:r>
        <w:rPr>
          <w:spacing w:val="-3"/>
        </w:rPr>
        <w:t> </w:t>
      </w:r>
      <w:r>
        <w:rPr>
          <w:spacing w:val="-4"/>
        </w:rPr>
        <w:t>Russ</w:t>
      </w: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Sixth</w:t>
      </w:r>
      <w:r>
        <w:rPr>
          <w:spacing w:val="-6"/>
        </w:rPr>
        <w:t> </w:t>
      </w:r>
      <w:r>
        <w:rPr/>
        <w:t>Circuit Opinion Date: May 6, 2022</w:t>
      </w:r>
    </w:p>
    <w:p>
      <w:pPr>
        <w:pStyle w:val="BodyText"/>
      </w:pPr>
    </w:p>
    <w:p>
      <w:pPr>
        <w:pStyle w:val="BodyText"/>
        <w:spacing w:before="1"/>
        <w:ind w:left="120"/>
      </w:pPr>
      <w:r>
        <w:rPr/>
        <w:t>Tagline:</w:t>
      </w:r>
      <w:r>
        <w:rPr>
          <w:spacing w:val="-8"/>
        </w:rPr>
        <w:t> </w:t>
      </w:r>
      <w:r>
        <w:rPr/>
        <w:t>Deadly</w:t>
      </w:r>
      <w:r>
        <w:rPr>
          <w:spacing w:val="-8"/>
        </w:rPr>
        <w:t> </w:t>
      </w:r>
      <w:r>
        <w:rPr/>
        <w:t>Force</w:t>
      </w:r>
      <w:r>
        <w:rPr>
          <w:spacing w:val="-8"/>
        </w:rPr>
        <w:t> </w:t>
      </w:r>
      <w:r>
        <w:rPr/>
        <w:t>was</w:t>
      </w:r>
      <w:r>
        <w:rPr>
          <w:spacing w:val="-6"/>
        </w:rPr>
        <w:t> </w:t>
      </w:r>
      <w:r>
        <w:rPr/>
        <w:t>clearly</w:t>
      </w:r>
      <w:r>
        <w:rPr>
          <w:spacing w:val="-9"/>
        </w:rPr>
        <w:t> </w:t>
      </w:r>
      <w:r>
        <w:rPr/>
        <w:t>established</w:t>
      </w:r>
      <w:r>
        <w:rPr>
          <w:spacing w:val="-8"/>
        </w:rPr>
        <w:t> </w:t>
      </w:r>
      <w:r>
        <w:rPr/>
        <w:t>as</w:t>
      </w:r>
      <w:r>
        <w:rPr>
          <w:spacing w:val="-8"/>
        </w:rPr>
        <w:t> </w:t>
      </w:r>
      <w:r>
        <w:rPr/>
        <w:t>excessive</w:t>
      </w:r>
      <w:r>
        <w:rPr>
          <w:spacing w:val="-8"/>
        </w:rPr>
        <w:t> </w:t>
      </w:r>
      <w:r>
        <w:rPr/>
        <w:t>when</w:t>
      </w:r>
      <w:r>
        <w:rPr>
          <w:spacing w:val="-8"/>
        </w:rPr>
        <w:t> </w:t>
      </w:r>
      <w:r>
        <w:rPr/>
        <w:t>officer</w:t>
      </w:r>
      <w:r>
        <w:rPr>
          <w:spacing w:val="-8"/>
        </w:rPr>
        <w:t> </w:t>
      </w:r>
      <w:r>
        <w:rPr/>
        <w:t>shot</w:t>
      </w:r>
      <w:r>
        <w:rPr>
          <w:spacing w:val="-8"/>
        </w:rPr>
        <w:t> </w:t>
      </w:r>
      <w:r>
        <w:rPr/>
        <w:t>person</w:t>
      </w:r>
      <w:r>
        <w:rPr>
          <w:spacing w:val="-8"/>
        </w:rPr>
        <w:t> </w:t>
      </w:r>
      <w:r>
        <w:rPr/>
        <w:t>with</w:t>
      </w:r>
      <w:r>
        <w:rPr>
          <w:spacing w:val="-7"/>
        </w:rPr>
        <w:t> </w:t>
      </w:r>
      <w:r>
        <w:rPr>
          <w:spacing w:val="-2"/>
        </w:rPr>
        <w:t>knife</w:t>
      </w:r>
    </w:p>
    <w:p>
      <w:pPr>
        <w:pStyle w:val="BodyText"/>
        <w:spacing w:before="11"/>
        <w:rPr>
          <w:sz w:val="21"/>
        </w:rPr>
      </w:pPr>
    </w:p>
    <w:p>
      <w:pPr>
        <w:pStyle w:val="BodyText"/>
        <w:ind w:left="120" w:right="183"/>
      </w:pPr>
      <w:r>
        <w:rPr/>
        <w:t>Groom</w:t>
      </w:r>
      <w:r>
        <w:rPr>
          <w:spacing w:val="-3"/>
        </w:rPr>
        <w:t> </w:t>
      </w:r>
      <w:r>
        <w:rPr/>
        <w:t>tried</w:t>
      </w:r>
      <w:r>
        <w:rPr>
          <w:spacing w:val="-2"/>
        </w:rPr>
        <w:t> </w:t>
      </w:r>
      <w:r>
        <w:rPr/>
        <w:t>to</w:t>
      </w:r>
      <w:r>
        <w:rPr>
          <w:spacing w:val="-2"/>
        </w:rPr>
        <w:t> </w:t>
      </w:r>
      <w:r>
        <w:rPr/>
        <w:t>refill</w:t>
      </w:r>
      <w:r>
        <w:rPr>
          <w:spacing w:val="-3"/>
        </w:rPr>
        <w:t> </w:t>
      </w:r>
      <w:r>
        <w:rPr/>
        <w:t>a</w:t>
      </w:r>
      <w:r>
        <w:rPr>
          <w:spacing w:val="-3"/>
        </w:rPr>
        <w:t> </w:t>
      </w:r>
      <w:r>
        <w:rPr/>
        <w:t>prescription</w:t>
      </w:r>
      <w:r>
        <w:rPr>
          <w:spacing w:val="-2"/>
        </w:rPr>
        <w:t> </w:t>
      </w:r>
      <w:r>
        <w:rPr/>
        <w:t>for</w:t>
      </w:r>
      <w:r>
        <w:rPr>
          <w:spacing w:val="-3"/>
        </w:rPr>
        <w:t> </w:t>
      </w:r>
      <w:r>
        <w:rPr/>
        <w:t>a</w:t>
      </w:r>
      <w:r>
        <w:rPr>
          <w:spacing w:val="-2"/>
        </w:rPr>
        <w:t> </w:t>
      </w:r>
      <w:r>
        <w:rPr/>
        <w:t>drug</w:t>
      </w:r>
      <w:r>
        <w:rPr>
          <w:spacing w:val="-2"/>
        </w:rPr>
        <w:t> </w:t>
      </w:r>
      <w:r>
        <w:rPr/>
        <w:t>that</w:t>
      </w:r>
      <w:r>
        <w:rPr>
          <w:spacing w:val="-2"/>
        </w:rPr>
        <w:t> </w:t>
      </w:r>
      <w:r>
        <w:rPr/>
        <w:t>treats</w:t>
      </w:r>
      <w:r>
        <w:rPr>
          <w:spacing w:val="-3"/>
        </w:rPr>
        <w:t> </w:t>
      </w:r>
      <w:r>
        <w:rPr/>
        <w:t>opioid</w:t>
      </w:r>
      <w:r>
        <w:rPr>
          <w:spacing w:val="-3"/>
        </w:rPr>
        <w:t> </w:t>
      </w:r>
      <w:r>
        <w:rPr/>
        <w:t>addiction.</w:t>
      </w:r>
      <w:r>
        <w:rPr>
          <w:spacing w:val="-3"/>
        </w:rPr>
        <w:t> </w:t>
      </w:r>
      <w:r>
        <w:rPr/>
        <w:t>A</w:t>
      </w:r>
      <w:r>
        <w:rPr>
          <w:spacing w:val="-2"/>
        </w:rPr>
        <w:t> </w:t>
      </w:r>
      <w:r>
        <w:rPr/>
        <w:t>technician</w:t>
      </w:r>
      <w:r>
        <w:rPr>
          <w:spacing w:val="-2"/>
        </w:rPr>
        <w:t> </w:t>
      </w:r>
      <w:r>
        <w:rPr/>
        <w:t>informed</w:t>
      </w:r>
      <w:r>
        <w:rPr>
          <w:spacing w:val="-2"/>
        </w:rPr>
        <w:t> </w:t>
      </w:r>
      <w:r>
        <w:rPr/>
        <w:t>Groom that he could not use a coupon. Groom grabbed the prescription and left without paying. The pharmacist followed him out, offering a lower-cost drug. Groom kept walking. The dispatcher alerted police</w:t>
      </w:r>
      <w:r>
        <w:rPr>
          <w:spacing w:val="-2"/>
        </w:rPr>
        <w:t> </w:t>
      </w:r>
      <w:r>
        <w:rPr/>
        <w:t>officers</w:t>
      </w:r>
      <w:r>
        <w:rPr>
          <w:spacing w:val="-2"/>
        </w:rPr>
        <w:t> </w:t>
      </w:r>
      <w:r>
        <w:rPr/>
        <w:t>that</w:t>
      </w:r>
      <w:r>
        <w:rPr>
          <w:spacing w:val="-1"/>
        </w:rPr>
        <w:t> </w:t>
      </w:r>
      <w:r>
        <w:rPr/>
        <w:t>a</w:t>
      </w:r>
      <w:r>
        <w:rPr>
          <w:spacing w:val="-2"/>
        </w:rPr>
        <w:t> </w:t>
      </w:r>
      <w:r>
        <w:rPr/>
        <w:t>man carrying</w:t>
      </w:r>
      <w:r>
        <w:rPr>
          <w:spacing w:val="-2"/>
        </w:rPr>
        <w:t> </w:t>
      </w:r>
      <w:r>
        <w:rPr/>
        <w:t>a large</w:t>
      </w:r>
      <w:r>
        <w:rPr>
          <w:spacing w:val="-2"/>
        </w:rPr>
        <w:t> </w:t>
      </w:r>
      <w:r>
        <w:rPr/>
        <w:t>knife</w:t>
      </w:r>
      <w:r>
        <w:rPr>
          <w:spacing w:val="-1"/>
        </w:rPr>
        <w:t> </w:t>
      </w:r>
      <w:r>
        <w:rPr/>
        <w:t>had</w:t>
      </w:r>
      <w:r>
        <w:rPr>
          <w:spacing w:val="-2"/>
        </w:rPr>
        <w:t> </w:t>
      </w:r>
      <w:r>
        <w:rPr/>
        <w:t>robbed</w:t>
      </w:r>
      <w:r>
        <w:rPr>
          <w:spacing w:val="-1"/>
        </w:rPr>
        <w:t> </w:t>
      </w:r>
      <w:r>
        <w:rPr/>
        <w:t>the</w:t>
      </w:r>
      <w:r>
        <w:rPr>
          <w:spacing w:val="-1"/>
        </w:rPr>
        <w:t> </w:t>
      </w:r>
      <w:r>
        <w:rPr/>
        <w:t>pharmacy</w:t>
      </w:r>
      <w:r>
        <w:rPr>
          <w:spacing w:val="-2"/>
        </w:rPr>
        <w:t> </w:t>
      </w:r>
      <w:r>
        <w:rPr/>
        <w:t>and</w:t>
      </w:r>
      <w:r>
        <w:rPr>
          <w:spacing w:val="-1"/>
        </w:rPr>
        <w:t> </w:t>
      </w:r>
      <w:r>
        <w:rPr/>
        <w:t>that</w:t>
      </w:r>
      <w:r>
        <w:rPr>
          <w:spacing w:val="-2"/>
        </w:rPr>
        <w:t> </w:t>
      </w:r>
      <w:r>
        <w:rPr/>
        <w:t>the</w:t>
      </w:r>
      <w:r>
        <w:rPr>
          <w:spacing w:val="-2"/>
        </w:rPr>
        <w:t> </w:t>
      </w:r>
      <w:r>
        <w:rPr/>
        <w:t>suspect, Groom, ran toward another store. Captain Russ and Officer Lee responded. Russ was familiar with Groom, having</w:t>
      </w:r>
      <w:r>
        <w:rPr>
          <w:spacing w:val="-1"/>
        </w:rPr>
        <w:t> </w:t>
      </w:r>
      <w:r>
        <w:rPr/>
        <w:t>heard that Groom</w:t>
      </w:r>
      <w:r>
        <w:rPr>
          <w:spacing w:val="-1"/>
        </w:rPr>
        <w:t> </w:t>
      </w:r>
      <w:r>
        <w:rPr/>
        <w:t>suffered</w:t>
      </w:r>
      <w:r>
        <w:rPr>
          <w:spacing w:val="-1"/>
        </w:rPr>
        <w:t> </w:t>
      </w:r>
      <w:r>
        <w:rPr/>
        <w:t>from mental illness</w:t>
      </w:r>
      <w:r>
        <w:rPr>
          <w:spacing w:val="-1"/>
        </w:rPr>
        <w:t> </w:t>
      </w:r>
      <w:r>
        <w:rPr/>
        <w:t>and</w:t>
      </w:r>
      <w:r>
        <w:rPr>
          <w:spacing w:val="-1"/>
        </w:rPr>
        <w:t> </w:t>
      </w:r>
      <w:r>
        <w:rPr/>
        <w:t>had attempted</w:t>
      </w:r>
      <w:r>
        <w:rPr>
          <w:spacing w:val="-1"/>
        </w:rPr>
        <w:t> </w:t>
      </w:r>
      <w:r>
        <w:rPr/>
        <w:t>suicide. They spotted Groom in a parking lot and exited their vehicles. Russ announced himself. Groom pulled a large knife out of a sheath,</w:t>
      </w:r>
      <w:r>
        <w:rPr>
          <w:spacing w:val="-2"/>
        </w:rPr>
        <w:t> </w:t>
      </w:r>
      <w:r>
        <w:rPr/>
        <w:t>saying:</w:t>
      </w:r>
      <w:r>
        <w:rPr>
          <w:spacing w:val="-2"/>
        </w:rPr>
        <w:t> </w:t>
      </w:r>
      <w:r>
        <w:rPr/>
        <w:t>“Not</w:t>
      </w:r>
      <w:r>
        <w:rPr>
          <w:spacing w:val="-1"/>
        </w:rPr>
        <w:t> </w:t>
      </w:r>
      <w:r>
        <w:rPr/>
        <w:t>today</w:t>
      </w:r>
      <w:r>
        <w:rPr>
          <w:spacing w:val="-1"/>
        </w:rPr>
        <w:t> </w:t>
      </w:r>
      <w:r>
        <w:rPr/>
        <w:t>David.”</w:t>
      </w:r>
      <w:r>
        <w:rPr>
          <w:spacing w:val="-2"/>
        </w:rPr>
        <w:t> </w:t>
      </w:r>
      <w:r>
        <w:rPr/>
        <w:t>Both</w:t>
      </w:r>
      <w:r>
        <w:rPr>
          <w:spacing w:val="-1"/>
        </w:rPr>
        <w:t> </w:t>
      </w:r>
      <w:r>
        <w:rPr/>
        <w:t>officers</w:t>
      </w:r>
      <w:r>
        <w:rPr>
          <w:spacing w:val="-2"/>
        </w:rPr>
        <w:t> </w:t>
      </w:r>
      <w:r>
        <w:rPr/>
        <w:t>drew</w:t>
      </w:r>
      <w:r>
        <w:rPr>
          <w:spacing w:val="-1"/>
        </w:rPr>
        <w:t> </w:t>
      </w:r>
      <w:r>
        <w:rPr/>
        <w:t>their</w:t>
      </w:r>
      <w:r>
        <w:rPr>
          <w:spacing w:val="-2"/>
        </w:rPr>
        <w:t> </w:t>
      </w:r>
      <w:r>
        <w:rPr/>
        <w:t>firearms.</w:t>
      </w:r>
      <w:r>
        <w:rPr>
          <w:spacing w:val="-2"/>
        </w:rPr>
        <w:t> </w:t>
      </w:r>
      <w:r>
        <w:rPr/>
        <w:t>Groom</w:t>
      </w:r>
      <w:r>
        <w:rPr>
          <w:spacing w:val="-1"/>
        </w:rPr>
        <w:t> </w:t>
      </w:r>
      <w:r>
        <w:rPr/>
        <w:t>ignored</w:t>
      </w:r>
      <w:r>
        <w:rPr>
          <w:spacing w:val="-2"/>
        </w:rPr>
        <w:t> </w:t>
      </w:r>
      <w:r>
        <w:rPr/>
        <w:t>several</w:t>
      </w:r>
      <w:r>
        <w:rPr>
          <w:spacing w:val="-1"/>
        </w:rPr>
        <w:t> </w:t>
      </w:r>
      <w:r>
        <w:rPr/>
        <w:t>commands to drop the knife and walked toward Russ, waving his knife, stopping 30 feet from Russ. He repeatedly told Russ to shoot him. Lee testified that, although Groom at first was “being very belligerent,” he stopped walking and eventually stopped waving the knife. After 20 seconds, Groom took another step. Russ shot Groom. He died from the wound.</w:t>
      </w:r>
    </w:p>
    <w:p>
      <w:pPr>
        <w:spacing w:after="0"/>
        <w:sectPr>
          <w:pgSz w:w="12240" w:h="15840"/>
          <w:pgMar w:top="1400" w:bottom="280" w:left="1320" w:right="1320"/>
        </w:sectPr>
      </w:pPr>
    </w:p>
    <w:p>
      <w:pPr>
        <w:pStyle w:val="BodyText"/>
        <w:spacing w:before="29"/>
        <w:ind w:left="120" w:right="156"/>
      </w:pPr>
      <w:r>
        <w:rPr/>
        <w:t>In a suit under 42 U.S.C. 1983, the trial court granted Russ summary judgment based on qualified immunity. The Sixth Circuit reversed, citing “[p]recedent involving similar facts” putting this case “beyond</w:t>
      </w:r>
      <w:r>
        <w:rPr>
          <w:spacing w:val="-4"/>
        </w:rPr>
        <w:t> </w:t>
      </w:r>
      <w:r>
        <w:rPr/>
        <w:t>the</w:t>
      </w:r>
      <w:r>
        <w:rPr>
          <w:spacing w:val="-3"/>
        </w:rPr>
        <w:t> </w:t>
      </w:r>
      <w:r>
        <w:rPr/>
        <w:t>otherwise</w:t>
      </w:r>
      <w:r>
        <w:rPr>
          <w:spacing w:val="-4"/>
        </w:rPr>
        <w:t> </w:t>
      </w:r>
      <w:r>
        <w:rPr/>
        <w:t>hazy</w:t>
      </w:r>
      <w:r>
        <w:rPr>
          <w:spacing w:val="-4"/>
        </w:rPr>
        <w:t> </w:t>
      </w:r>
      <w:r>
        <w:rPr/>
        <w:t>border</w:t>
      </w:r>
      <w:r>
        <w:rPr>
          <w:spacing w:val="-3"/>
        </w:rPr>
        <w:t> </w:t>
      </w:r>
      <w:r>
        <w:rPr/>
        <w:t>between</w:t>
      </w:r>
      <w:r>
        <w:rPr>
          <w:spacing w:val="-4"/>
        </w:rPr>
        <w:t> </w:t>
      </w:r>
      <w:r>
        <w:rPr/>
        <w:t>excessive</w:t>
      </w:r>
      <w:r>
        <w:rPr>
          <w:spacing w:val="-4"/>
        </w:rPr>
        <w:t> </w:t>
      </w:r>
      <w:r>
        <w:rPr/>
        <w:t>and</w:t>
      </w:r>
      <w:r>
        <w:rPr>
          <w:spacing w:val="-4"/>
        </w:rPr>
        <w:t> </w:t>
      </w:r>
      <w:r>
        <w:rPr/>
        <w:t>acceptable</w:t>
      </w:r>
      <w:r>
        <w:rPr>
          <w:spacing w:val="-4"/>
        </w:rPr>
        <w:t> </w:t>
      </w:r>
      <w:r>
        <w:rPr/>
        <w:t>force"</w:t>
      </w:r>
      <w:r>
        <w:rPr>
          <w:spacing w:val="-3"/>
        </w:rPr>
        <w:t> </w:t>
      </w:r>
      <w:r>
        <w:rPr/>
        <w:t>to</w:t>
      </w:r>
      <w:r>
        <w:rPr>
          <w:spacing w:val="-3"/>
        </w:rPr>
        <w:t> </w:t>
      </w:r>
      <w:r>
        <w:rPr/>
        <w:t>"provide</w:t>
      </w:r>
      <w:r>
        <w:rPr>
          <w:spacing w:val="-4"/>
        </w:rPr>
        <w:t> </w:t>
      </w:r>
      <w:r>
        <w:rPr/>
        <w:t>an</w:t>
      </w:r>
      <w:r>
        <w:rPr>
          <w:spacing w:val="-3"/>
        </w:rPr>
        <w:t> </w:t>
      </w:r>
      <w:r>
        <w:rPr/>
        <w:t>officer notice that a specific use of force is unlawful.”</w:t>
      </w:r>
    </w:p>
    <w:p>
      <w:pPr>
        <w:pStyle w:val="BodyText"/>
      </w:pPr>
    </w:p>
    <w:p>
      <w:pPr>
        <w:pStyle w:val="BodyText"/>
      </w:pPr>
    </w:p>
    <w:p>
      <w:pPr>
        <w:pStyle w:val="BodyText"/>
        <w:spacing w:before="11"/>
        <w:rPr>
          <w:sz w:val="21"/>
        </w:rPr>
      </w:pPr>
    </w:p>
    <w:p>
      <w:pPr>
        <w:pStyle w:val="BodyText"/>
        <w:spacing w:before="1"/>
        <w:ind w:left="120"/>
      </w:pPr>
      <w:r>
        <w:rPr/>
        <w:t>USA</w:t>
      </w:r>
      <w:r>
        <w:rPr>
          <w:spacing w:val="-7"/>
        </w:rPr>
        <w:t> </w:t>
      </w:r>
      <w:r>
        <w:rPr/>
        <w:t>v.</w:t>
      </w:r>
      <w:r>
        <w:rPr>
          <w:spacing w:val="-6"/>
        </w:rPr>
        <w:t> </w:t>
      </w:r>
      <w:r>
        <w:rPr/>
        <w:t>Ronald</w:t>
      </w:r>
      <w:r>
        <w:rPr>
          <w:spacing w:val="-6"/>
        </w:rPr>
        <w:t> </w:t>
      </w:r>
      <w:r>
        <w:rPr/>
        <w:t>Tai</w:t>
      </w:r>
      <w:r>
        <w:rPr>
          <w:spacing w:val="-6"/>
        </w:rPr>
        <w:t> </w:t>
      </w:r>
      <w:r>
        <w:rPr/>
        <w:t>Young</w:t>
      </w:r>
      <w:r>
        <w:rPr>
          <w:spacing w:val="-5"/>
        </w:rPr>
        <w:t> </w:t>
      </w:r>
      <w:r>
        <w:rPr/>
        <w:t>Moon,</w:t>
      </w:r>
      <w:r>
        <w:rPr>
          <w:spacing w:val="-6"/>
        </w:rPr>
        <w:t> </w:t>
      </w:r>
      <w:r>
        <w:rPr>
          <w:spacing w:val="-5"/>
        </w:rPr>
        <w:t>Jr.</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Eleventh</w:t>
      </w:r>
      <w:r>
        <w:rPr>
          <w:spacing w:val="-5"/>
        </w:rPr>
        <w:t> </w:t>
      </w:r>
      <w:r>
        <w:rPr/>
        <w:t>Circuit Opinion Date: May 10, 2022</w:t>
      </w:r>
    </w:p>
    <w:p>
      <w:pPr>
        <w:pStyle w:val="BodyText"/>
        <w:spacing w:before="12"/>
        <w:rPr>
          <w:sz w:val="21"/>
        </w:rPr>
      </w:pPr>
    </w:p>
    <w:p>
      <w:pPr>
        <w:pStyle w:val="BodyText"/>
        <w:ind w:left="120"/>
      </w:pPr>
      <w:r>
        <w:rPr/>
        <w:t>Tagline:</w:t>
      </w:r>
      <w:r>
        <w:rPr>
          <w:spacing w:val="-7"/>
        </w:rPr>
        <w:t> </w:t>
      </w:r>
      <w:r>
        <w:rPr/>
        <w:t>Search</w:t>
      </w:r>
      <w:r>
        <w:rPr>
          <w:spacing w:val="-7"/>
        </w:rPr>
        <w:t> </w:t>
      </w:r>
      <w:r>
        <w:rPr/>
        <w:t>of</w:t>
      </w:r>
      <w:r>
        <w:rPr>
          <w:spacing w:val="-7"/>
        </w:rPr>
        <w:t> </w:t>
      </w:r>
      <w:r>
        <w:rPr/>
        <w:t>videotapes</w:t>
      </w:r>
      <w:r>
        <w:rPr>
          <w:spacing w:val="-7"/>
        </w:rPr>
        <w:t> </w:t>
      </w:r>
      <w:r>
        <w:rPr/>
        <w:t>not</w:t>
      </w:r>
      <w:r>
        <w:rPr>
          <w:spacing w:val="-6"/>
        </w:rPr>
        <w:t> </w:t>
      </w:r>
      <w:r>
        <w:rPr/>
        <w:t>outside</w:t>
      </w:r>
      <w:r>
        <w:rPr>
          <w:spacing w:val="-8"/>
        </w:rPr>
        <w:t> </w:t>
      </w:r>
      <w:r>
        <w:rPr/>
        <w:t>the</w:t>
      </w:r>
      <w:r>
        <w:rPr>
          <w:spacing w:val="-7"/>
        </w:rPr>
        <w:t> </w:t>
      </w:r>
      <w:r>
        <w:rPr/>
        <w:t>scope</w:t>
      </w:r>
      <w:r>
        <w:rPr>
          <w:spacing w:val="-6"/>
        </w:rPr>
        <w:t> </w:t>
      </w:r>
      <w:r>
        <w:rPr/>
        <w:t>of</w:t>
      </w:r>
      <w:r>
        <w:rPr>
          <w:spacing w:val="-7"/>
        </w:rPr>
        <w:t> </w:t>
      </w:r>
      <w:r>
        <w:rPr/>
        <w:t>the</w:t>
      </w:r>
      <w:r>
        <w:rPr>
          <w:spacing w:val="-7"/>
        </w:rPr>
        <w:t> </w:t>
      </w:r>
      <w:r>
        <w:rPr>
          <w:spacing w:val="-2"/>
        </w:rPr>
        <w:t>warrant</w:t>
      </w:r>
    </w:p>
    <w:p>
      <w:pPr>
        <w:pStyle w:val="BodyText"/>
      </w:pPr>
    </w:p>
    <w:p>
      <w:pPr>
        <w:pStyle w:val="BodyText"/>
        <w:ind w:left="120" w:right="183"/>
      </w:pPr>
      <w:r>
        <w:rPr/>
        <w:t>Defendant, a physician who operates a medical clinic, was under investigation for healthcare fraud and related charges. During the investigation, law enforcement officers obtained a search warrant permitting them to search the clinic. During the search, one officer found a bag of videotapes. The officer</w:t>
      </w:r>
      <w:r>
        <w:rPr>
          <w:spacing w:val="-4"/>
        </w:rPr>
        <w:t> </w:t>
      </w:r>
      <w:r>
        <w:rPr/>
        <w:t>played</w:t>
      </w:r>
      <w:r>
        <w:rPr>
          <w:spacing w:val="-3"/>
        </w:rPr>
        <w:t> </w:t>
      </w:r>
      <w:r>
        <w:rPr/>
        <w:t>the</w:t>
      </w:r>
      <w:r>
        <w:rPr>
          <w:spacing w:val="-3"/>
        </w:rPr>
        <w:t> </w:t>
      </w:r>
      <w:r>
        <w:rPr/>
        <w:t>tapes,</w:t>
      </w:r>
      <w:r>
        <w:rPr>
          <w:spacing w:val="-4"/>
        </w:rPr>
        <w:t> </w:t>
      </w:r>
      <w:r>
        <w:rPr/>
        <w:t>which</w:t>
      </w:r>
      <w:r>
        <w:rPr>
          <w:spacing w:val="-3"/>
        </w:rPr>
        <w:t> </w:t>
      </w:r>
      <w:r>
        <w:rPr/>
        <w:t>led</w:t>
      </w:r>
      <w:r>
        <w:rPr>
          <w:spacing w:val="-3"/>
        </w:rPr>
        <w:t> </w:t>
      </w:r>
      <w:r>
        <w:rPr/>
        <w:t>to</w:t>
      </w:r>
      <w:r>
        <w:rPr>
          <w:spacing w:val="-3"/>
        </w:rPr>
        <w:t> </w:t>
      </w:r>
      <w:r>
        <w:rPr/>
        <w:t>Defendant</w:t>
      </w:r>
      <w:r>
        <w:rPr>
          <w:spacing w:val="-4"/>
        </w:rPr>
        <w:t> </w:t>
      </w:r>
      <w:r>
        <w:rPr/>
        <w:t>being</w:t>
      </w:r>
      <w:r>
        <w:rPr>
          <w:spacing w:val="-3"/>
        </w:rPr>
        <w:t> </w:t>
      </w:r>
      <w:r>
        <w:rPr/>
        <w:t>charged</w:t>
      </w:r>
      <w:r>
        <w:rPr>
          <w:spacing w:val="-3"/>
        </w:rPr>
        <w:t> </w:t>
      </w:r>
      <w:r>
        <w:rPr/>
        <w:t>with</w:t>
      </w:r>
      <w:r>
        <w:rPr>
          <w:spacing w:val="-4"/>
        </w:rPr>
        <w:t> </w:t>
      </w:r>
      <w:r>
        <w:rPr/>
        <w:t>several</w:t>
      </w:r>
      <w:r>
        <w:rPr>
          <w:spacing w:val="-3"/>
        </w:rPr>
        <w:t> </w:t>
      </w:r>
      <w:r>
        <w:rPr/>
        <w:t>child</w:t>
      </w:r>
      <w:r>
        <w:rPr>
          <w:spacing w:val="-4"/>
        </w:rPr>
        <w:t> </w:t>
      </w:r>
      <w:r>
        <w:rPr/>
        <w:t>pornography</w:t>
      </w:r>
      <w:r>
        <w:rPr>
          <w:spacing w:val="-4"/>
        </w:rPr>
        <w:t> </w:t>
      </w:r>
      <w:r>
        <w:rPr/>
        <w:t>offenses. Defendant unsuccessfully sought suppression of the tapes at trial.</w:t>
      </w:r>
    </w:p>
    <w:p>
      <w:pPr>
        <w:pStyle w:val="BodyText"/>
      </w:pPr>
    </w:p>
    <w:p>
      <w:pPr>
        <w:pStyle w:val="BodyText"/>
        <w:spacing w:before="1"/>
        <w:ind w:left="120"/>
      </w:pPr>
      <w:r>
        <w:rPr/>
        <w:t>The</w:t>
      </w:r>
      <w:r>
        <w:rPr>
          <w:spacing w:val="-3"/>
        </w:rPr>
        <w:t> </w:t>
      </w:r>
      <w:r>
        <w:rPr/>
        <w:t>Eleventh</w:t>
      </w:r>
      <w:r>
        <w:rPr>
          <w:spacing w:val="-2"/>
        </w:rPr>
        <w:t> </w:t>
      </w:r>
      <w:r>
        <w:rPr/>
        <w:t>Circuit</w:t>
      </w:r>
      <w:r>
        <w:rPr>
          <w:spacing w:val="-4"/>
        </w:rPr>
        <w:t> </w:t>
      </w:r>
      <w:r>
        <w:rPr/>
        <w:t>affirmed</w:t>
      </w:r>
      <w:r>
        <w:rPr>
          <w:spacing w:val="-4"/>
        </w:rPr>
        <w:t> </w:t>
      </w:r>
      <w:r>
        <w:rPr/>
        <w:t>the</w:t>
      </w:r>
      <w:r>
        <w:rPr>
          <w:spacing w:val="-3"/>
        </w:rPr>
        <w:t> </w:t>
      </w:r>
      <w:r>
        <w:rPr/>
        <w:t>district</w:t>
      </w:r>
      <w:r>
        <w:rPr>
          <w:spacing w:val="-4"/>
        </w:rPr>
        <w:t> </w:t>
      </w:r>
      <w:r>
        <w:rPr/>
        <w:t>court's</w:t>
      </w:r>
      <w:r>
        <w:rPr>
          <w:spacing w:val="-2"/>
        </w:rPr>
        <w:t> </w:t>
      </w:r>
      <w:r>
        <w:rPr/>
        <w:t>denial</w:t>
      </w:r>
      <w:r>
        <w:rPr>
          <w:spacing w:val="-4"/>
        </w:rPr>
        <w:t> </w:t>
      </w:r>
      <w:r>
        <w:rPr/>
        <w:t>of</w:t>
      </w:r>
      <w:r>
        <w:rPr>
          <w:spacing w:val="-4"/>
        </w:rPr>
        <w:t> </w:t>
      </w:r>
      <w:r>
        <w:rPr/>
        <w:t>Defendant's</w:t>
      </w:r>
      <w:r>
        <w:rPr>
          <w:spacing w:val="-2"/>
        </w:rPr>
        <w:t> </w:t>
      </w:r>
      <w:r>
        <w:rPr/>
        <w:t>motion</w:t>
      </w:r>
      <w:r>
        <w:rPr>
          <w:spacing w:val="-3"/>
        </w:rPr>
        <w:t> </w:t>
      </w:r>
      <w:r>
        <w:rPr/>
        <w:t>to</w:t>
      </w:r>
      <w:r>
        <w:rPr>
          <w:spacing w:val="-3"/>
        </w:rPr>
        <w:t> </w:t>
      </w:r>
      <w:r>
        <w:rPr/>
        <w:t>suppress.</w:t>
      </w:r>
      <w:r>
        <w:rPr>
          <w:spacing w:val="-4"/>
        </w:rPr>
        <w:t> </w:t>
      </w:r>
      <w:r>
        <w:rPr/>
        <w:t>The</w:t>
      </w:r>
      <w:r>
        <w:rPr>
          <w:spacing w:val="-4"/>
        </w:rPr>
        <w:t> </w:t>
      </w:r>
      <w:r>
        <w:rPr/>
        <w:t>search warrant application specifically mentioned "videotapes" among the items to be searched. Thus, the officer's search of the tapes was covered by the search warrant.</w:t>
      </w:r>
    </w:p>
    <w:p>
      <w:pPr>
        <w:pStyle w:val="BodyText"/>
        <w:spacing w:before="11"/>
        <w:rPr>
          <w:sz w:val="21"/>
        </w:rPr>
      </w:pPr>
    </w:p>
    <w:p>
      <w:pPr>
        <w:pStyle w:val="BodyText"/>
        <w:spacing w:before="1"/>
        <w:ind w:left="120" w:right="129"/>
      </w:pPr>
      <w:r>
        <w:rPr/>
        <w:t>The</w:t>
      </w:r>
      <w:r>
        <w:rPr>
          <w:spacing w:val="-3"/>
        </w:rPr>
        <w:t> </w:t>
      </w:r>
      <w:r>
        <w:rPr/>
        <w:t>Eleventh</w:t>
      </w:r>
      <w:r>
        <w:rPr>
          <w:spacing w:val="-2"/>
        </w:rPr>
        <w:t> </w:t>
      </w:r>
      <w:r>
        <w:rPr/>
        <w:t>Circuit</w:t>
      </w:r>
      <w:r>
        <w:rPr>
          <w:spacing w:val="-4"/>
        </w:rPr>
        <w:t> </w:t>
      </w:r>
      <w:r>
        <w:rPr/>
        <w:t>also</w:t>
      </w:r>
      <w:r>
        <w:rPr>
          <w:spacing w:val="-3"/>
        </w:rPr>
        <w:t> </w:t>
      </w:r>
      <w:r>
        <w:rPr/>
        <w:t>rejected</w:t>
      </w:r>
      <w:r>
        <w:rPr>
          <w:spacing w:val="-4"/>
        </w:rPr>
        <w:t> </w:t>
      </w:r>
      <w:r>
        <w:rPr/>
        <w:t>Defendant's</w:t>
      </w:r>
      <w:r>
        <w:rPr>
          <w:spacing w:val="-2"/>
        </w:rPr>
        <w:t> </w:t>
      </w:r>
      <w:r>
        <w:rPr/>
        <w:t>claim</w:t>
      </w:r>
      <w:r>
        <w:rPr>
          <w:spacing w:val="-3"/>
        </w:rPr>
        <w:t> </w:t>
      </w:r>
      <w:r>
        <w:rPr/>
        <w:t>that</w:t>
      </w:r>
      <w:r>
        <w:rPr>
          <w:spacing w:val="-4"/>
        </w:rPr>
        <w:t> </w:t>
      </w:r>
      <w:r>
        <w:rPr/>
        <w:t>his</w:t>
      </w:r>
      <w:r>
        <w:rPr>
          <w:spacing w:val="-2"/>
        </w:rPr>
        <w:t> </w:t>
      </w:r>
      <w:r>
        <w:rPr/>
        <w:t>right</w:t>
      </w:r>
      <w:r>
        <w:rPr>
          <w:spacing w:val="-4"/>
        </w:rPr>
        <w:t> </w:t>
      </w:r>
      <w:r>
        <w:rPr/>
        <w:t>to</w:t>
      </w:r>
      <w:r>
        <w:rPr>
          <w:spacing w:val="-3"/>
        </w:rPr>
        <w:t> </w:t>
      </w:r>
      <w:r>
        <w:rPr/>
        <w:t>a</w:t>
      </w:r>
      <w:r>
        <w:rPr>
          <w:spacing w:val="-4"/>
        </w:rPr>
        <w:t> </w:t>
      </w:r>
      <w:r>
        <w:rPr/>
        <w:t>public</w:t>
      </w:r>
      <w:r>
        <w:rPr>
          <w:spacing w:val="-3"/>
        </w:rPr>
        <w:t> </w:t>
      </w:r>
      <w:r>
        <w:rPr/>
        <w:t>trial</w:t>
      </w:r>
      <w:r>
        <w:rPr>
          <w:spacing w:val="-4"/>
        </w:rPr>
        <w:t> </w:t>
      </w:r>
      <w:r>
        <w:rPr/>
        <w:t>was</w:t>
      </w:r>
      <w:r>
        <w:rPr>
          <w:spacing w:val="-4"/>
        </w:rPr>
        <w:t> </w:t>
      </w:r>
      <w:r>
        <w:rPr/>
        <w:t>violated</w:t>
      </w:r>
      <w:r>
        <w:rPr>
          <w:spacing w:val="-3"/>
        </w:rPr>
        <w:t> </w:t>
      </w:r>
      <w:r>
        <w:rPr/>
        <w:t>when</w:t>
      </w:r>
      <w:r>
        <w:rPr>
          <w:spacing w:val="-3"/>
        </w:rPr>
        <w:t> </w:t>
      </w:r>
      <w:r>
        <w:rPr/>
        <w:t>the district judge closed the courtroom during several witnesses' testimony. Defendant agreed to most of the closures and failed to object to any of the other closures.</w:t>
      </w:r>
    </w:p>
    <w:p>
      <w:pPr>
        <w:pStyle w:val="BodyText"/>
      </w:pPr>
    </w:p>
    <w:p>
      <w:pPr>
        <w:pStyle w:val="BodyText"/>
      </w:pPr>
    </w:p>
    <w:p>
      <w:pPr>
        <w:pStyle w:val="BodyText"/>
      </w:pPr>
    </w:p>
    <w:p>
      <w:pPr>
        <w:pStyle w:val="BodyText"/>
        <w:spacing w:line="268" w:lineRule="exact"/>
        <w:ind w:left="120"/>
      </w:pPr>
      <w:r>
        <w:rPr/>
        <w:t>P.</w:t>
      </w:r>
      <w:r>
        <w:rPr>
          <w:spacing w:val="-3"/>
        </w:rPr>
        <w:t> </w:t>
      </w:r>
      <w:r>
        <w:rPr/>
        <w:t>v.</w:t>
      </w:r>
      <w:r>
        <w:rPr>
          <w:spacing w:val="-3"/>
        </w:rPr>
        <w:t> </w:t>
      </w:r>
      <w:r>
        <w:rPr>
          <w:spacing w:val="-2"/>
        </w:rPr>
        <w:t>Delgado</w:t>
      </w:r>
    </w:p>
    <w:p>
      <w:pPr>
        <w:pStyle w:val="BodyText"/>
        <w:ind w:left="120" w:right="6149"/>
      </w:pPr>
      <w:r>
        <w:rPr/>
        <w:t>Court:</w:t>
      </w:r>
      <w:r>
        <w:rPr>
          <w:spacing w:val="-10"/>
        </w:rPr>
        <w:t> </w:t>
      </w:r>
      <w:r>
        <w:rPr/>
        <w:t>California</w:t>
      </w:r>
      <w:r>
        <w:rPr>
          <w:spacing w:val="-10"/>
        </w:rPr>
        <w:t> </w:t>
      </w:r>
      <w:r>
        <w:rPr/>
        <w:t>Courts</w:t>
      </w:r>
      <w:r>
        <w:rPr>
          <w:spacing w:val="-10"/>
        </w:rPr>
        <w:t> </w:t>
      </w:r>
      <w:r>
        <w:rPr/>
        <w:t>of</w:t>
      </w:r>
      <w:r>
        <w:rPr>
          <w:spacing w:val="-10"/>
        </w:rPr>
        <w:t> </w:t>
      </w:r>
      <w:r>
        <w:rPr/>
        <w:t>Appeal Opinion Date: May 6, 2022</w:t>
      </w:r>
    </w:p>
    <w:p>
      <w:pPr>
        <w:pStyle w:val="BodyText"/>
      </w:pPr>
    </w:p>
    <w:p>
      <w:pPr>
        <w:pStyle w:val="BodyText"/>
        <w:ind w:left="120"/>
      </w:pPr>
      <w:r>
        <w:rPr/>
        <w:t>Tagline:</w:t>
      </w:r>
      <w:r>
        <w:rPr>
          <w:spacing w:val="-8"/>
        </w:rPr>
        <w:t> </w:t>
      </w:r>
      <w:r>
        <w:rPr/>
        <w:t>Sufficiency</w:t>
      </w:r>
      <w:r>
        <w:rPr>
          <w:spacing w:val="-9"/>
        </w:rPr>
        <w:t> </w:t>
      </w:r>
      <w:r>
        <w:rPr/>
        <w:t>to</w:t>
      </w:r>
      <w:r>
        <w:rPr>
          <w:spacing w:val="-7"/>
        </w:rPr>
        <w:t> </w:t>
      </w:r>
      <w:r>
        <w:rPr/>
        <w:t>establish</w:t>
      </w:r>
      <w:r>
        <w:rPr>
          <w:spacing w:val="-9"/>
        </w:rPr>
        <w:t> </w:t>
      </w:r>
      <w:r>
        <w:rPr/>
        <w:t>probable</w:t>
      </w:r>
      <w:r>
        <w:rPr>
          <w:spacing w:val="-9"/>
        </w:rPr>
        <w:t> </w:t>
      </w:r>
      <w:r>
        <w:rPr/>
        <w:t>cause</w:t>
      </w:r>
      <w:r>
        <w:rPr>
          <w:spacing w:val="-8"/>
        </w:rPr>
        <w:t> </w:t>
      </w:r>
      <w:r>
        <w:rPr/>
        <w:t>in</w:t>
      </w:r>
      <w:r>
        <w:rPr>
          <w:spacing w:val="-8"/>
        </w:rPr>
        <w:t> </w:t>
      </w:r>
      <w:r>
        <w:rPr>
          <w:spacing w:val="-2"/>
        </w:rPr>
        <w:t>warrant</w:t>
      </w:r>
    </w:p>
    <w:p>
      <w:pPr>
        <w:pStyle w:val="BodyText"/>
        <w:spacing w:before="12"/>
        <w:rPr>
          <w:sz w:val="21"/>
        </w:rPr>
      </w:pPr>
    </w:p>
    <w:p>
      <w:pPr>
        <w:pStyle w:val="BodyText"/>
        <w:ind w:left="120" w:right="199"/>
      </w:pPr>
      <w:r>
        <w:rPr/>
        <w:t>Defendant was a known gang member. While police officers were surveying Defendant's home, they observed</w:t>
      </w:r>
      <w:r>
        <w:rPr>
          <w:spacing w:val="-4"/>
        </w:rPr>
        <w:t> </w:t>
      </w:r>
      <w:r>
        <w:rPr/>
        <w:t>what</w:t>
      </w:r>
      <w:r>
        <w:rPr>
          <w:spacing w:val="-4"/>
        </w:rPr>
        <w:t> </w:t>
      </w:r>
      <w:r>
        <w:rPr/>
        <w:t>they</w:t>
      </w:r>
      <w:r>
        <w:rPr>
          <w:spacing w:val="-4"/>
        </w:rPr>
        <w:t> </w:t>
      </w:r>
      <w:r>
        <w:rPr/>
        <w:t>believed</w:t>
      </w:r>
      <w:r>
        <w:rPr>
          <w:spacing w:val="-4"/>
        </w:rPr>
        <w:t> </w:t>
      </w:r>
      <w:r>
        <w:rPr/>
        <w:t>to</w:t>
      </w:r>
      <w:r>
        <w:rPr>
          <w:spacing w:val="-2"/>
        </w:rPr>
        <w:t> </w:t>
      </w:r>
      <w:r>
        <w:rPr/>
        <w:t>be</w:t>
      </w:r>
      <w:r>
        <w:rPr>
          <w:spacing w:val="-4"/>
        </w:rPr>
        <w:t> </w:t>
      </w:r>
      <w:r>
        <w:rPr/>
        <w:t>a</w:t>
      </w:r>
      <w:r>
        <w:rPr>
          <w:spacing w:val="-2"/>
        </w:rPr>
        <w:t> </w:t>
      </w:r>
      <w:r>
        <w:rPr/>
        <w:t>narcotics</w:t>
      </w:r>
      <w:r>
        <w:rPr>
          <w:spacing w:val="-2"/>
        </w:rPr>
        <w:t> </w:t>
      </w:r>
      <w:r>
        <w:rPr/>
        <w:t>transition</w:t>
      </w:r>
      <w:r>
        <w:rPr>
          <w:spacing w:val="-4"/>
        </w:rPr>
        <w:t> </w:t>
      </w:r>
      <w:r>
        <w:rPr/>
        <w:t>as</w:t>
      </w:r>
      <w:r>
        <w:rPr>
          <w:spacing w:val="-4"/>
        </w:rPr>
        <w:t> </w:t>
      </w:r>
      <w:r>
        <w:rPr/>
        <w:t>Defendant</w:t>
      </w:r>
      <w:r>
        <w:rPr>
          <w:spacing w:val="-4"/>
        </w:rPr>
        <w:t> </w:t>
      </w:r>
      <w:r>
        <w:rPr/>
        <w:t>handed</w:t>
      </w:r>
      <w:r>
        <w:rPr>
          <w:spacing w:val="-3"/>
        </w:rPr>
        <w:t> </w:t>
      </w:r>
      <w:r>
        <w:rPr/>
        <w:t>an</w:t>
      </w:r>
      <w:r>
        <w:rPr>
          <w:spacing w:val="-4"/>
        </w:rPr>
        <w:t> </w:t>
      </w:r>
      <w:r>
        <w:rPr/>
        <w:t>unknown</w:t>
      </w:r>
      <w:r>
        <w:rPr>
          <w:spacing w:val="-3"/>
        </w:rPr>
        <w:t> </w:t>
      </w:r>
      <w:r>
        <w:rPr/>
        <w:t>package</w:t>
      </w:r>
      <w:r>
        <w:rPr>
          <w:spacing w:val="-3"/>
        </w:rPr>
        <w:t> </w:t>
      </w:r>
      <w:r>
        <w:rPr/>
        <w:t>to the occupants of a vehicle. The officers stopped the vehicle containing the alleged buyers, recovering cash, narcotics, and illegal firearms. Officers then obtained a warrant to search Defendant's home.</w:t>
      </w:r>
    </w:p>
    <w:p>
      <w:pPr>
        <w:pStyle w:val="BodyText"/>
        <w:spacing w:before="1"/>
        <w:ind w:left="120" w:right="199"/>
      </w:pPr>
      <w:r>
        <w:rPr/>
        <w:t>Police recovered a cell phone containing videos of Defendant ordering the assaults of minors so they could</w:t>
      </w:r>
      <w:r>
        <w:rPr>
          <w:spacing w:val="-3"/>
        </w:rPr>
        <w:t> </w:t>
      </w:r>
      <w:r>
        <w:rPr/>
        <w:t>be</w:t>
      </w:r>
      <w:r>
        <w:rPr>
          <w:spacing w:val="-3"/>
        </w:rPr>
        <w:t> </w:t>
      </w:r>
      <w:r>
        <w:rPr/>
        <w:t>"jumped"</w:t>
      </w:r>
      <w:r>
        <w:rPr>
          <w:spacing w:val="-4"/>
        </w:rPr>
        <w:t> </w:t>
      </w:r>
      <w:r>
        <w:rPr/>
        <w:t>into</w:t>
      </w:r>
      <w:r>
        <w:rPr>
          <w:spacing w:val="-3"/>
        </w:rPr>
        <w:t> </w:t>
      </w:r>
      <w:r>
        <w:rPr/>
        <w:t>his</w:t>
      </w:r>
      <w:r>
        <w:rPr>
          <w:spacing w:val="-4"/>
        </w:rPr>
        <w:t> </w:t>
      </w:r>
      <w:r>
        <w:rPr/>
        <w:t>gang.</w:t>
      </w:r>
      <w:r>
        <w:rPr>
          <w:spacing w:val="-3"/>
        </w:rPr>
        <w:t> </w:t>
      </w:r>
      <w:r>
        <w:rPr/>
        <w:t>The</w:t>
      </w:r>
      <w:r>
        <w:rPr>
          <w:spacing w:val="-3"/>
        </w:rPr>
        <w:t> </w:t>
      </w:r>
      <w:r>
        <w:rPr/>
        <w:t>trial</w:t>
      </w:r>
      <w:r>
        <w:rPr>
          <w:spacing w:val="-4"/>
        </w:rPr>
        <w:t> </w:t>
      </w:r>
      <w:r>
        <w:rPr/>
        <w:t>court</w:t>
      </w:r>
      <w:r>
        <w:rPr>
          <w:spacing w:val="-3"/>
        </w:rPr>
        <w:t> </w:t>
      </w:r>
      <w:r>
        <w:rPr/>
        <w:t>denied</w:t>
      </w:r>
      <w:r>
        <w:rPr>
          <w:spacing w:val="-4"/>
        </w:rPr>
        <w:t> </w:t>
      </w:r>
      <w:r>
        <w:rPr/>
        <w:t>Defendant's</w:t>
      </w:r>
      <w:r>
        <w:rPr>
          <w:spacing w:val="-4"/>
        </w:rPr>
        <w:t> </w:t>
      </w:r>
      <w:r>
        <w:rPr/>
        <w:t>motion</w:t>
      </w:r>
      <w:r>
        <w:rPr>
          <w:spacing w:val="-3"/>
        </w:rPr>
        <w:t> </w:t>
      </w:r>
      <w:r>
        <w:rPr/>
        <w:t>to</w:t>
      </w:r>
      <w:r>
        <w:rPr>
          <w:spacing w:val="-3"/>
        </w:rPr>
        <w:t> </w:t>
      </w:r>
      <w:r>
        <w:rPr/>
        <w:t>suppress</w:t>
      </w:r>
      <w:r>
        <w:rPr>
          <w:spacing w:val="-4"/>
        </w:rPr>
        <w:t> </w:t>
      </w:r>
      <w:r>
        <w:rPr/>
        <w:t>and</w:t>
      </w:r>
      <w:r>
        <w:rPr>
          <w:spacing w:val="-2"/>
        </w:rPr>
        <w:t> </w:t>
      </w:r>
      <w:r>
        <w:rPr/>
        <w:t>Defendant pleaded no contest to one count of assault by means of force likely to produce great bodily injury and two counts of solicitation or recruitment of another person to participate in a criminal gang.</w:t>
      </w:r>
    </w:p>
    <w:p>
      <w:pPr>
        <w:pStyle w:val="BodyText"/>
      </w:pPr>
    </w:p>
    <w:p>
      <w:pPr>
        <w:pStyle w:val="BodyText"/>
        <w:ind w:left="120"/>
      </w:pPr>
      <w:r>
        <w:rPr/>
        <w:t>The</w:t>
      </w:r>
      <w:r>
        <w:rPr>
          <w:spacing w:val="-3"/>
        </w:rPr>
        <w:t> </w:t>
      </w:r>
      <w:r>
        <w:rPr/>
        <w:t>Second</w:t>
      </w:r>
      <w:r>
        <w:rPr>
          <w:spacing w:val="-4"/>
        </w:rPr>
        <w:t> </w:t>
      </w:r>
      <w:r>
        <w:rPr/>
        <w:t>Appellate</w:t>
      </w:r>
      <w:r>
        <w:rPr>
          <w:spacing w:val="-3"/>
        </w:rPr>
        <w:t> </w:t>
      </w:r>
      <w:r>
        <w:rPr/>
        <w:t>affirmed</w:t>
      </w:r>
      <w:r>
        <w:rPr>
          <w:spacing w:val="-3"/>
        </w:rPr>
        <w:t> </w:t>
      </w:r>
      <w:r>
        <w:rPr/>
        <w:t>the</w:t>
      </w:r>
      <w:r>
        <w:rPr>
          <w:spacing w:val="-3"/>
        </w:rPr>
        <w:t> </w:t>
      </w:r>
      <w:r>
        <w:rPr/>
        <w:t>district</w:t>
      </w:r>
      <w:r>
        <w:rPr>
          <w:spacing w:val="-3"/>
        </w:rPr>
        <w:t> </w:t>
      </w:r>
      <w:r>
        <w:rPr/>
        <w:t>court's</w:t>
      </w:r>
      <w:r>
        <w:rPr>
          <w:spacing w:val="-4"/>
        </w:rPr>
        <w:t> </w:t>
      </w:r>
      <w:r>
        <w:rPr/>
        <w:t>denial</w:t>
      </w:r>
      <w:r>
        <w:rPr>
          <w:spacing w:val="-4"/>
        </w:rPr>
        <w:t> </w:t>
      </w:r>
      <w:r>
        <w:rPr/>
        <w:t>of</w:t>
      </w:r>
      <w:r>
        <w:rPr>
          <w:spacing w:val="-4"/>
        </w:rPr>
        <w:t> </w:t>
      </w:r>
      <w:r>
        <w:rPr/>
        <w:t>Defendant's</w:t>
      </w:r>
      <w:r>
        <w:rPr>
          <w:spacing w:val="-2"/>
        </w:rPr>
        <w:t> </w:t>
      </w:r>
      <w:r>
        <w:rPr/>
        <w:t>motion</w:t>
      </w:r>
      <w:r>
        <w:rPr>
          <w:spacing w:val="-4"/>
        </w:rPr>
        <w:t> </w:t>
      </w:r>
      <w:r>
        <w:rPr/>
        <w:t>to</w:t>
      </w:r>
      <w:r>
        <w:rPr>
          <w:spacing w:val="-3"/>
        </w:rPr>
        <w:t> </w:t>
      </w:r>
      <w:r>
        <w:rPr/>
        <w:t>suppress,</w:t>
      </w:r>
      <w:r>
        <w:rPr>
          <w:spacing w:val="-4"/>
        </w:rPr>
        <w:t> </w:t>
      </w:r>
      <w:r>
        <w:rPr/>
        <w:t>finding</w:t>
      </w:r>
      <w:r>
        <w:rPr>
          <w:spacing w:val="-4"/>
        </w:rPr>
        <w:t> </w:t>
      </w:r>
      <w:r>
        <w:rPr/>
        <w:t>that the warrant relied upon to search Defendant's home established probable cause. The warrant affidavit supports the officers' belief that they had witnessed a narcotics or illegal weapons transaction. The visit</w:t>
      </w:r>
    </w:p>
    <w:p>
      <w:pPr>
        <w:spacing w:after="0"/>
        <w:sectPr>
          <w:pgSz w:w="12240" w:h="15840"/>
          <w:pgMar w:top="1680" w:bottom="280" w:left="1320" w:right="1320"/>
        </w:sectPr>
      </w:pPr>
    </w:p>
    <w:p>
      <w:pPr>
        <w:pStyle w:val="BodyText"/>
        <w:spacing w:before="40"/>
        <w:ind w:left="120" w:right="129"/>
      </w:pPr>
      <w:r>
        <w:rPr/>
        <w:t>was</w:t>
      </w:r>
      <w:r>
        <w:rPr>
          <w:spacing w:val="-4"/>
        </w:rPr>
        <w:t> </w:t>
      </w:r>
      <w:r>
        <w:rPr/>
        <w:t>three</w:t>
      </w:r>
      <w:r>
        <w:rPr>
          <w:spacing w:val="-3"/>
        </w:rPr>
        <w:t> </w:t>
      </w:r>
      <w:r>
        <w:rPr/>
        <w:t>to</w:t>
      </w:r>
      <w:r>
        <w:rPr>
          <w:spacing w:val="-2"/>
        </w:rPr>
        <w:t> </w:t>
      </w:r>
      <w:r>
        <w:rPr/>
        <w:t>five</w:t>
      </w:r>
      <w:r>
        <w:rPr>
          <w:spacing w:val="-4"/>
        </w:rPr>
        <w:t> </w:t>
      </w:r>
      <w:r>
        <w:rPr/>
        <w:t>minutes</w:t>
      </w:r>
      <w:r>
        <w:rPr>
          <w:spacing w:val="-3"/>
        </w:rPr>
        <w:t> </w:t>
      </w:r>
      <w:r>
        <w:rPr/>
        <w:t>long</w:t>
      </w:r>
      <w:r>
        <w:rPr>
          <w:spacing w:val="-4"/>
        </w:rPr>
        <w:t> </w:t>
      </w:r>
      <w:r>
        <w:rPr/>
        <w:t>and</w:t>
      </w:r>
      <w:r>
        <w:rPr>
          <w:spacing w:val="-3"/>
        </w:rPr>
        <w:t> </w:t>
      </w:r>
      <w:r>
        <w:rPr/>
        <w:t>was</w:t>
      </w:r>
      <w:r>
        <w:rPr>
          <w:spacing w:val="-2"/>
        </w:rPr>
        <w:t> </w:t>
      </w:r>
      <w:r>
        <w:rPr/>
        <w:t>consistent</w:t>
      </w:r>
      <w:r>
        <w:rPr>
          <w:spacing w:val="-3"/>
        </w:rPr>
        <w:t> </w:t>
      </w:r>
      <w:r>
        <w:rPr/>
        <w:t>with</w:t>
      </w:r>
      <w:r>
        <w:rPr>
          <w:spacing w:val="-4"/>
        </w:rPr>
        <w:t> </w:t>
      </w:r>
      <w:r>
        <w:rPr/>
        <w:t>a</w:t>
      </w:r>
      <w:r>
        <w:rPr>
          <w:spacing w:val="-2"/>
        </w:rPr>
        <w:t> </w:t>
      </w:r>
      <w:r>
        <w:rPr/>
        <w:t>pick-up</w:t>
      </w:r>
      <w:r>
        <w:rPr>
          <w:spacing w:val="-3"/>
        </w:rPr>
        <w:t> </w:t>
      </w:r>
      <w:r>
        <w:rPr/>
        <w:t>or</w:t>
      </w:r>
      <w:r>
        <w:rPr>
          <w:spacing w:val="-4"/>
        </w:rPr>
        <w:t> </w:t>
      </w:r>
      <w:r>
        <w:rPr/>
        <w:t>drop-off.</w:t>
      </w:r>
      <w:r>
        <w:rPr>
          <w:spacing w:val="-4"/>
        </w:rPr>
        <w:t> </w:t>
      </w:r>
      <w:r>
        <w:rPr/>
        <w:t>Additionally,</w:t>
      </w:r>
      <w:r>
        <w:rPr>
          <w:spacing w:val="-4"/>
        </w:rPr>
        <w:t> </w:t>
      </w:r>
      <w:r>
        <w:rPr/>
        <w:t>the</w:t>
      </w:r>
      <w:r>
        <w:rPr>
          <w:spacing w:val="-4"/>
        </w:rPr>
        <w:t> </w:t>
      </w:r>
      <w:r>
        <w:rPr/>
        <w:t>location was a known gang hangout.</w:t>
      </w:r>
    </w:p>
    <w:p>
      <w:pPr>
        <w:pStyle w:val="BodyText"/>
      </w:pPr>
    </w:p>
    <w:p>
      <w:pPr>
        <w:pStyle w:val="BodyText"/>
        <w:ind w:left="120" w:right="129"/>
      </w:pPr>
      <w:r>
        <w:rPr/>
        <w:t>The court also rejected Defendant's claim that the warrant affidavit was stale because it omitted the dates</w:t>
      </w:r>
      <w:r>
        <w:rPr>
          <w:spacing w:val="-3"/>
        </w:rPr>
        <w:t> </w:t>
      </w:r>
      <w:r>
        <w:rPr/>
        <w:t>of</w:t>
      </w:r>
      <w:r>
        <w:rPr>
          <w:spacing w:val="-4"/>
        </w:rPr>
        <w:t> </w:t>
      </w:r>
      <w:r>
        <w:rPr/>
        <w:t>Defendant's</w:t>
      </w:r>
      <w:r>
        <w:rPr>
          <w:spacing w:val="-4"/>
        </w:rPr>
        <w:t> </w:t>
      </w:r>
      <w:r>
        <w:rPr/>
        <w:t>prior</w:t>
      </w:r>
      <w:r>
        <w:rPr>
          <w:spacing w:val="-3"/>
        </w:rPr>
        <w:t> </w:t>
      </w:r>
      <w:r>
        <w:rPr/>
        <w:t>convictions.</w:t>
      </w:r>
      <w:r>
        <w:rPr>
          <w:spacing w:val="-3"/>
        </w:rPr>
        <w:t> </w:t>
      </w:r>
      <w:r>
        <w:rPr/>
        <w:t>The</w:t>
      </w:r>
      <w:r>
        <w:rPr>
          <w:spacing w:val="-4"/>
        </w:rPr>
        <w:t> </w:t>
      </w:r>
      <w:r>
        <w:rPr/>
        <w:t>dates</w:t>
      </w:r>
      <w:r>
        <w:rPr>
          <w:spacing w:val="-4"/>
        </w:rPr>
        <w:t> </w:t>
      </w:r>
      <w:r>
        <w:rPr/>
        <w:t>of</w:t>
      </w:r>
      <w:r>
        <w:rPr>
          <w:spacing w:val="-4"/>
        </w:rPr>
        <w:t> </w:t>
      </w:r>
      <w:r>
        <w:rPr/>
        <w:t>Defendant's</w:t>
      </w:r>
      <w:r>
        <w:rPr>
          <w:spacing w:val="-2"/>
        </w:rPr>
        <w:t> </w:t>
      </w:r>
      <w:r>
        <w:rPr/>
        <w:t>convictions</w:t>
      </w:r>
      <w:r>
        <w:rPr>
          <w:spacing w:val="-4"/>
        </w:rPr>
        <w:t> </w:t>
      </w:r>
      <w:r>
        <w:rPr/>
        <w:t>were</w:t>
      </w:r>
      <w:r>
        <w:rPr>
          <w:spacing w:val="-4"/>
        </w:rPr>
        <w:t> </w:t>
      </w:r>
      <w:r>
        <w:rPr/>
        <w:t>immaterial</w:t>
      </w:r>
      <w:r>
        <w:rPr>
          <w:spacing w:val="-3"/>
        </w:rPr>
        <w:t> </w:t>
      </w:r>
      <w:r>
        <w:rPr/>
        <w:t>based</w:t>
      </w:r>
      <w:r>
        <w:rPr>
          <w:spacing w:val="-4"/>
        </w:rPr>
        <w:t> </w:t>
      </w:r>
      <w:r>
        <w:rPr/>
        <w:t>on the other evidence of Defendant's gang membership.</w:t>
      </w:r>
    </w:p>
    <w:p>
      <w:pPr>
        <w:pStyle w:val="BodyText"/>
      </w:pPr>
    </w:p>
    <w:p>
      <w:pPr>
        <w:pStyle w:val="BodyText"/>
      </w:pPr>
    </w:p>
    <w:p>
      <w:pPr>
        <w:pStyle w:val="BodyText"/>
      </w:pPr>
    </w:p>
    <w:p>
      <w:pPr>
        <w:pStyle w:val="BodyText"/>
        <w:ind w:left="120"/>
      </w:pPr>
      <w:r>
        <w:rPr/>
        <w:t>Idaho</w:t>
      </w:r>
      <w:r>
        <w:rPr>
          <w:spacing w:val="-5"/>
        </w:rPr>
        <w:t> </w:t>
      </w:r>
      <w:r>
        <w:rPr/>
        <w:t>v.</w:t>
      </w:r>
      <w:r>
        <w:rPr>
          <w:spacing w:val="-5"/>
        </w:rPr>
        <w:t> </w:t>
      </w:r>
      <w:r>
        <w:rPr>
          <w:spacing w:val="-2"/>
        </w:rPr>
        <w:t>Karst</w:t>
      </w:r>
    </w:p>
    <w:p>
      <w:pPr>
        <w:pStyle w:val="BodyText"/>
        <w:ind w:left="120" w:right="5948"/>
      </w:pPr>
      <w:r>
        <w:rPr/>
        <w:t>Court:</w:t>
      </w:r>
      <w:r>
        <w:rPr>
          <w:spacing w:val="-9"/>
        </w:rPr>
        <w:t> </w:t>
      </w:r>
      <w:r>
        <w:rPr/>
        <w:t>Idaho</w:t>
      </w:r>
      <w:r>
        <w:rPr>
          <w:spacing w:val="-7"/>
        </w:rPr>
        <w:t> </w:t>
      </w:r>
      <w:r>
        <w:rPr/>
        <w:t>Supreme</w:t>
      </w:r>
      <w:r>
        <w:rPr>
          <w:spacing w:val="-9"/>
        </w:rPr>
        <w:t> </w:t>
      </w:r>
      <w:r>
        <w:rPr/>
        <w:t>Court</w:t>
      </w:r>
      <w:r>
        <w:rPr>
          <w:spacing w:val="-9"/>
        </w:rPr>
        <w:t> </w:t>
      </w:r>
      <w:r>
        <w:rPr/>
        <w:t>-</w:t>
      </w:r>
      <w:r>
        <w:rPr>
          <w:spacing w:val="-9"/>
        </w:rPr>
        <w:t> </w:t>
      </w:r>
      <w:r>
        <w:rPr/>
        <w:t>Criminal Opinion Date: May 11, 2022</w:t>
      </w:r>
    </w:p>
    <w:p>
      <w:pPr>
        <w:pStyle w:val="BodyText"/>
      </w:pPr>
    </w:p>
    <w:p>
      <w:pPr>
        <w:pStyle w:val="BodyText"/>
        <w:ind w:left="120"/>
      </w:pPr>
      <w:r>
        <w:rPr/>
        <w:t>Tagline:</w:t>
      </w:r>
      <w:r>
        <w:rPr>
          <w:spacing w:val="-7"/>
        </w:rPr>
        <w:t> </w:t>
      </w:r>
      <w:r>
        <w:rPr/>
        <w:t>Traffic</w:t>
      </w:r>
      <w:r>
        <w:rPr>
          <w:spacing w:val="-8"/>
        </w:rPr>
        <w:t> </w:t>
      </w:r>
      <w:r>
        <w:rPr/>
        <w:t>stop</w:t>
      </w:r>
      <w:r>
        <w:rPr>
          <w:spacing w:val="-7"/>
        </w:rPr>
        <w:t> </w:t>
      </w:r>
      <w:r>
        <w:rPr/>
        <w:t>impermissibly</w:t>
      </w:r>
      <w:r>
        <w:rPr>
          <w:spacing w:val="-7"/>
        </w:rPr>
        <w:t> </w:t>
      </w:r>
      <w:r>
        <w:rPr/>
        <w:t>extended</w:t>
      </w:r>
      <w:r>
        <w:rPr>
          <w:spacing w:val="-7"/>
        </w:rPr>
        <w:t> </w:t>
      </w:r>
      <w:r>
        <w:rPr/>
        <w:t>to</w:t>
      </w:r>
      <w:r>
        <w:rPr>
          <w:spacing w:val="-6"/>
        </w:rPr>
        <w:t> </w:t>
      </w:r>
      <w:r>
        <w:rPr/>
        <w:t>call</w:t>
      </w:r>
      <w:r>
        <w:rPr>
          <w:spacing w:val="-8"/>
        </w:rPr>
        <w:t> </w:t>
      </w:r>
      <w:r>
        <w:rPr/>
        <w:t>for</w:t>
      </w:r>
      <w:r>
        <w:rPr>
          <w:spacing w:val="-7"/>
        </w:rPr>
        <w:t> </w:t>
      </w:r>
      <w:r>
        <w:rPr/>
        <w:t>a</w:t>
      </w:r>
      <w:r>
        <w:rPr>
          <w:spacing w:val="-8"/>
        </w:rPr>
        <w:t> </w:t>
      </w:r>
      <w:r>
        <w:rPr/>
        <w:t>K9</w:t>
      </w:r>
      <w:r>
        <w:rPr>
          <w:spacing w:val="-7"/>
        </w:rPr>
        <w:t> </w:t>
      </w:r>
      <w:r>
        <w:rPr>
          <w:spacing w:val="-4"/>
        </w:rPr>
        <w:t>Unit</w:t>
      </w:r>
    </w:p>
    <w:p>
      <w:pPr>
        <w:pStyle w:val="BodyText"/>
      </w:pPr>
    </w:p>
    <w:p>
      <w:pPr>
        <w:pStyle w:val="BodyText"/>
        <w:ind w:left="120" w:right="164"/>
      </w:pPr>
      <w:r>
        <w:rPr/>
        <w:t>Defendant-appellant Desiree Karst appealed a district court’s partial denial of her motion to suppress evidence obtained during a traffic stop. Karst argued on appeal that the police sergeant impermissibly extended</w:t>
      </w:r>
      <w:r>
        <w:rPr>
          <w:spacing w:val="-2"/>
        </w:rPr>
        <w:t> </w:t>
      </w:r>
      <w:r>
        <w:rPr/>
        <w:t>the</w:t>
      </w:r>
      <w:r>
        <w:rPr>
          <w:spacing w:val="-2"/>
        </w:rPr>
        <w:t> </w:t>
      </w:r>
      <w:r>
        <w:rPr/>
        <w:t>traffic</w:t>
      </w:r>
      <w:r>
        <w:rPr>
          <w:spacing w:val="-2"/>
        </w:rPr>
        <w:t> </w:t>
      </w:r>
      <w:r>
        <w:rPr/>
        <w:t>stop</w:t>
      </w:r>
      <w:r>
        <w:rPr>
          <w:spacing w:val="-2"/>
        </w:rPr>
        <w:t> </w:t>
      </w:r>
      <w:r>
        <w:rPr/>
        <w:t>when</w:t>
      </w:r>
      <w:r>
        <w:rPr>
          <w:spacing w:val="-2"/>
        </w:rPr>
        <w:t> </w:t>
      </w:r>
      <w:r>
        <w:rPr/>
        <w:t>he</w:t>
      </w:r>
      <w:r>
        <w:rPr>
          <w:spacing w:val="-2"/>
        </w:rPr>
        <w:t> </w:t>
      </w:r>
      <w:r>
        <w:rPr/>
        <w:t>briefly</w:t>
      </w:r>
      <w:r>
        <w:rPr>
          <w:spacing w:val="-3"/>
        </w:rPr>
        <w:t> </w:t>
      </w:r>
      <w:r>
        <w:rPr/>
        <w:t>interrupted</w:t>
      </w:r>
      <w:r>
        <w:rPr>
          <w:spacing w:val="-3"/>
        </w:rPr>
        <w:t> </w:t>
      </w:r>
      <w:r>
        <w:rPr/>
        <w:t>his</w:t>
      </w:r>
      <w:r>
        <w:rPr>
          <w:spacing w:val="-1"/>
        </w:rPr>
        <w:t> </w:t>
      </w:r>
      <w:r>
        <w:rPr/>
        <w:t>traffic-related</w:t>
      </w:r>
      <w:r>
        <w:rPr>
          <w:spacing w:val="-2"/>
        </w:rPr>
        <w:t> </w:t>
      </w:r>
      <w:r>
        <w:rPr/>
        <w:t>investigation</w:t>
      </w:r>
      <w:r>
        <w:rPr>
          <w:spacing w:val="-3"/>
        </w:rPr>
        <w:t> </w:t>
      </w:r>
      <w:r>
        <w:rPr/>
        <w:t>to</w:t>
      </w:r>
      <w:r>
        <w:rPr>
          <w:spacing w:val="-1"/>
        </w:rPr>
        <w:t> </w:t>
      </w:r>
      <w:r>
        <w:rPr/>
        <w:t>contact</w:t>
      </w:r>
      <w:r>
        <w:rPr>
          <w:spacing w:val="-2"/>
        </w:rPr>
        <w:t> </w:t>
      </w:r>
      <w:r>
        <w:rPr/>
        <w:t>dispatch and request a drug-dog unit at the scene. The Court of Appeals affirmed the district court’s decision, citing</w:t>
      </w:r>
      <w:r>
        <w:rPr>
          <w:spacing w:val="-3"/>
        </w:rPr>
        <w:t> </w:t>
      </w:r>
      <w:r>
        <w:rPr/>
        <w:t>its</w:t>
      </w:r>
      <w:r>
        <w:rPr>
          <w:spacing w:val="-3"/>
        </w:rPr>
        <w:t> </w:t>
      </w:r>
      <w:r>
        <w:rPr/>
        <w:t>recent</w:t>
      </w:r>
      <w:r>
        <w:rPr>
          <w:spacing w:val="-3"/>
        </w:rPr>
        <w:t> </w:t>
      </w:r>
      <w:r>
        <w:rPr/>
        <w:t>decision</w:t>
      </w:r>
      <w:r>
        <w:rPr>
          <w:spacing w:val="-2"/>
        </w:rPr>
        <w:t> </w:t>
      </w:r>
      <w:r>
        <w:rPr/>
        <w:t>in</w:t>
      </w:r>
      <w:r>
        <w:rPr>
          <w:spacing w:val="-2"/>
        </w:rPr>
        <w:t> </w:t>
      </w:r>
      <w:r>
        <w:rPr/>
        <w:t>Idaho</w:t>
      </w:r>
      <w:r>
        <w:rPr>
          <w:spacing w:val="-2"/>
        </w:rPr>
        <w:t> </w:t>
      </w:r>
      <w:r>
        <w:rPr/>
        <w:t>v.</w:t>
      </w:r>
      <w:r>
        <w:rPr>
          <w:spacing w:val="-2"/>
        </w:rPr>
        <w:t> </w:t>
      </w:r>
      <w:r>
        <w:rPr/>
        <w:t>Still,</w:t>
      </w:r>
      <w:r>
        <w:rPr>
          <w:spacing w:val="-3"/>
        </w:rPr>
        <w:t> </w:t>
      </w:r>
      <w:r>
        <w:rPr/>
        <w:t>458</w:t>
      </w:r>
      <w:r>
        <w:rPr>
          <w:spacing w:val="-3"/>
        </w:rPr>
        <w:t> </w:t>
      </w:r>
      <w:r>
        <w:rPr/>
        <w:t>P.3d</w:t>
      </w:r>
      <w:r>
        <w:rPr>
          <w:spacing w:val="-3"/>
        </w:rPr>
        <w:t> </w:t>
      </w:r>
      <w:r>
        <w:rPr/>
        <w:t>220</w:t>
      </w:r>
      <w:r>
        <w:rPr>
          <w:spacing w:val="-2"/>
        </w:rPr>
        <w:t> </w:t>
      </w:r>
      <w:r>
        <w:rPr/>
        <w:t>(Ct.</w:t>
      </w:r>
      <w:r>
        <w:rPr>
          <w:spacing w:val="-2"/>
        </w:rPr>
        <w:t> </w:t>
      </w:r>
      <w:r>
        <w:rPr/>
        <w:t>App.</w:t>
      </w:r>
      <w:r>
        <w:rPr>
          <w:spacing w:val="-3"/>
        </w:rPr>
        <w:t> </w:t>
      </w:r>
      <w:r>
        <w:rPr/>
        <w:t>2019).</w:t>
      </w:r>
      <w:r>
        <w:rPr>
          <w:spacing w:val="-3"/>
        </w:rPr>
        <w:t> </w:t>
      </w:r>
      <w:r>
        <w:rPr/>
        <w:t>The</w:t>
      </w:r>
      <w:r>
        <w:rPr>
          <w:spacing w:val="-2"/>
        </w:rPr>
        <w:t> </w:t>
      </w:r>
      <w:r>
        <w:rPr/>
        <w:t>Idaho</w:t>
      </w:r>
      <w:r>
        <w:rPr>
          <w:spacing w:val="-1"/>
        </w:rPr>
        <w:t> </w:t>
      </w:r>
      <w:r>
        <w:rPr/>
        <w:t>Supreme</w:t>
      </w:r>
      <w:r>
        <w:rPr>
          <w:spacing w:val="-3"/>
        </w:rPr>
        <w:t> </w:t>
      </w:r>
      <w:r>
        <w:rPr/>
        <w:t>Court</w:t>
      </w:r>
      <w:r>
        <w:rPr>
          <w:spacing w:val="-3"/>
        </w:rPr>
        <w:t> </w:t>
      </w:r>
      <w:r>
        <w:rPr/>
        <w:t>granted Karst’s petition for review, overruled Still, reversed the district court’s decision, and remanded for further proceedings. The Supreme Court found that an unlawful extension of a traffic stop occurs when an officer’s detour prolongs, or adds time to, the original purpose for the stop. The Court of Appeals’ decision in Still improperly required “abandonment” of the traffic mission for a stop to become unlawfully extended. Here, the Court found the arresting sergeant indeed impermissibly extended the duration of the traffic stop when he requested the drug- dog unit, in violation of the Fourth</w:t>
      </w:r>
      <w:r>
        <w:rPr>
          <w:spacing w:val="40"/>
        </w:rPr>
        <w:t> </w:t>
      </w:r>
      <w:r>
        <w:rPr>
          <w:spacing w:val="-2"/>
        </w:rPr>
        <w:t>Amendment.</w:t>
      </w:r>
    </w:p>
    <w:p>
      <w:pPr>
        <w:pStyle w:val="BodyText"/>
      </w:pPr>
    </w:p>
    <w:p>
      <w:pPr>
        <w:pStyle w:val="BodyText"/>
      </w:pPr>
    </w:p>
    <w:p>
      <w:pPr>
        <w:pStyle w:val="BodyText"/>
      </w:pPr>
    </w:p>
    <w:p>
      <w:pPr>
        <w:pStyle w:val="BodyText"/>
      </w:pPr>
    </w:p>
    <w:p>
      <w:pPr>
        <w:pStyle w:val="BodyText"/>
        <w:ind w:left="120"/>
      </w:pPr>
      <w:r>
        <w:rPr/>
        <w:t>State</w:t>
      </w:r>
      <w:r>
        <w:rPr>
          <w:spacing w:val="-5"/>
        </w:rPr>
        <w:t> </w:t>
      </w:r>
      <w:r>
        <w:rPr/>
        <w:t>v.</w:t>
      </w:r>
      <w:r>
        <w:rPr>
          <w:spacing w:val="-6"/>
        </w:rPr>
        <w:t> </w:t>
      </w:r>
      <w:r>
        <w:rPr>
          <w:spacing w:val="-4"/>
        </w:rPr>
        <w:t>Cobb</w:t>
      </w:r>
    </w:p>
    <w:p>
      <w:pPr>
        <w:pStyle w:val="BodyText"/>
        <w:ind w:left="120" w:right="6149"/>
      </w:pPr>
      <w:r>
        <w:rPr/>
        <w:t>Court:</w:t>
      </w:r>
      <w:r>
        <w:rPr>
          <w:spacing w:val="-10"/>
        </w:rPr>
        <w:t> </w:t>
      </w:r>
      <w:r>
        <w:rPr/>
        <w:t>North</w:t>
      </w:r>
      <w:r>
        <w:rPr>
          <w:spacing w:val="-9"/>
        </w:rPr>
        <w:t> </w:t>
      </w:r>
      <w:r>
        <w:rPr/>
        <w:t>Carolina</w:t>
      </w:r>
      <w:r>
        <w:rPr>
          <w:spacing w:val="-10"/>
        </w:rPr>
        <w:t> </w:t>
      </w:r>
      <w:r>
        <w:rPr/>
        <w:t>Supreme</w:t>
      </w:r>
      <w:r>
        <w:rPr>
          <w:spacing w:val="-10"/>
        </w:rPr>
        <w:t> </w:t>
      </w:r>
      <w:r>
        <w:rPr/>
        <w:t>Court Opinion Date: May 6, 2022</w:t>
      </w:r>
    </w:p>
    <w:p>
      <w:pPr>
        <w:pStyle w:val="BodyText"/>
        <w:spacing w:before="1"/>
      </w:pPr>
    </w:p>
    <w:p>
      <w:pPr>
        <w:pStyle w:val="BodyText"/>
        <w:ind w:left="120"/>
      </w:pPr>
      <w:r>
        <w:rPr/>
        <w:t>Tagline:</w:t>
      </w:r>
      <w:r>
        <w:rPr>
          <w:spacing w:val="-13"/>
        </w:rPr>
        <w:t> </w:t>
      </w:r>
      <w:r>
        <w:rPr/>
        <w:t>Automobile</w:t>
      </w:r>
      <w:r>
        <w:rPr>
          <w:spacing w:val="-12"/>
        </w:rPr>
        <w:t> </w:t>
      </w:r>
      <w:r>
        <w:rPr/>
        <w:t>License</w:t>
      </w:r>
      <w:r>
        <w:rPr>
          <w:spacing w:val="-13"/>
        </w:rPr>
        <w:t> </w:t>
      </w:r>
      <w:r>
        <w:rPr>
          <w:spacing w:val="-2"/>
        </w:rPr>
        <w:t>Checkpoint</w:t>
      </w:r>
    </w:p>
    <w:p>
      <w:pPr>
        <w:pStyle w:val="BodyText"/>
        <w:spacing w:before="11"/>
        <w:rPr>
          <w:sz w:val="21"/>
        </w:rPr>
      </w:pPr>
    </w:p>
    <w:p>
      <w:pPr>
        <w:pStyle w:val="BodyText"/>
        <w:ind w:left="120" w:right="199"/>
      </w:pPr>
      <w:r>
        <w:rPr/>
        <w:t>The</w:t>
      </w:r>
      <w:r>
        <w:rPr>
          <w:spacing w:val="-2"/>
        </w:rPr>
        <w:t> </w:t>
      </w:r>
      <w:r>
        <w:rPr/>
        <w:t>Supreme</w:t>
      </w:r>
      <w:r>
        <w:rPr>
          <w:spacing w:val="-2"/>
        </w:rPr>
        <w:t> </w:t>
      </w:r>
      <w:r>
        <w:rPr/>
        <w:t>Court</w:t>
      </w:r>
      <w:r>
        <w:rPr>
          <w:spacing w:val="-3"/>
        </w:rPr>
        <w:t> </w:t>
      </w:r>
      <w:r>
        <w:rPr/>
        <w:t>reversed</w:t>
      </w:r>
      <w:r>
        <w:rPr>
          <w:spacing w:val="-3"/>
        </w:rPr>
        <w:t> </w:t>
      </w:r>
      <w:r>
        <w:rPr/>
        <w:t>the</w:t>
      </w:r>
      <w:r>
        <w:rPr>
          <w:spacing w:val="-2"/>
        </w:rPr>
        <w:t> </w:t>
      </w:r>
      <w:r>
        <w:rPr/>
        <w:t>decision</w:t>
      </w:r>
      <w:r>
        <w:rPr>
          <w:spacing w:val="-3"/>
        </w:rPr>
        <w:t> </w:t>
      </w:r>
      <w:r>
        <w:rPr/>
        <w:t>of</w:t>
      </w:r>
      <w:r>
        <w:rPr>
          <w:spacing w:val="-3"/>
        </w:rPr>
        <w:t> </w:t>
      </w:r>
      <w:r>
        <w:rPr/>
        <w:t>the</w:t>
      </w:r>
      <w:r>
        <w:rPr>
          <w:spacing w:val="-2"/>
        </w:rPr>
        <w:t> </w:t>
      </w:r>
      <w:r>
        <w:rPr/>
        <w:t>court</w:t>
      </w:r>
      <w:r>
        <w:rPr>
          <w:spacing w:val="-3"/>
        </w:rPr>
        <w:t> </w:t>
      </w:r>
      <w:r>
        <w:rPr/>
        <w:t>of</w:t>
      </w:r>
      <w:r>
        <w:rPr>
          <w:spacing w:val="-3"/>
        </w:rPr>
        <w:t> </w:t>
      </w:r>
      <w:r>
        <w:rPr/>
        <w:t>appeals</w:t>
      </w:r>
      <w:r>
        <w:rPr>
          <w:spacing w:val="-1"/>
        </w:rPr>
        <w:t> </w:t>
      </w:r>
      <w:r>
        <w:rPr/>
        <w:t>vacating</w:t>
      </w:r>
      <w:r>
        <w:rPr>
          <w:spacing w:val="-2"/>
        </w:rPr>
        <w:t> </w:t>
      </w:r>
      <w:r>
        <w:rPr/>
        <w:t>the</w:t>
      </w:r>
      <w:r>
        <w:rPr>
          <w:spacing w:val="-2"/>
        </w:rPr>
        <w:t> </w:t>
      </w:r>
      <w:r>
        <w:rPr/>
        <w:t>order</w:t>
      </w:r>
      <w:r>
        <w:rPr>
          <w:spacing w:val="-3"/>
        </w:rPr>
        <w:t> </w:t>
      </w:r>
      <w:r>
        <w:rPr/>
        <w:t>of</w:t>
      </w:r>
      <w:r>
        <w:rPr>
          <w:spacing w:val="-3"/>
        </w:rPr>
        <w:t> </w:t>
      </w:r>
      <w:r>
        <w:rPr/>
        <w:t>the</w:t>
      </w:r>
      <w:r>
        <w:rPr>
          <w:spacing w:val="-2"/>
        </w:rPr>
        <w:t> </w:t>
      </w:r>
      <w:r>
        <w:rPr/>
        <w:t>trial</w:t>
      </w:r>
      <w:r>
        <w:rPr>
          <w:spacing w:val="-3"/>
        </w:rPr>
        <w:t> </w:t>
      </w:r>
      <w:r>
        <w:rPr/>
        <w:t>court denying Defendant's motion to dismiss, holding that the trial court did not err.</w:t>
      </w:r>
    </w:p>
    <w:p>
      <w:pPr>
        <w:pStyle w:val="BodyText"/>
        <w:spacing w:before="1"/>
      </w:pPr>
    </w:p>
    <w:p>
      <w:pPr>
        <w:pStyle w:val="BodyText"/>
        <w:ind w:left="120" w:right="114"/>
      </w:pPr>
      <w:r>
        <w:rPr/>
        <w:t>Defendant was charged with one count of driving while impaired and one count of reckless driving. Defendant filed a motion to suppress evidence obtained at a Harnett County checking station. The trial court denied the motion to dismiss, and Defendant later pleaded guilty to driving while impaired. The court</w:t>
      </w:r>
      <w:r>
        <w:rPr>
          <w:spacing w:val="-1"/>
        </w:rPr>
        <w:t> </w:t>
      </w:r>
      <w:r>
        <w:rPr/>
        <w:t>of</w:t>
      </w:r>
      <w:r>
        <w:rPr>
          <w:spacing w:val="-1"/>
        </w:rPr>
        <w:t> </w:t>
      </w:r>
      <w:r>
        <w:rPr/>
        <w:t>appeals</w:t>
      </w:r>
      <w:r>
        <w:rPr>
          <w:spacing w:val="-1"/>
        </w:rPr>
        <w:t> </w:t>
      </w:r>
      <w:r>
        <w:rPr/>
        <w:t>vacated the</w:t>
      </w:r>
      <w:r>
        <w:rPr>
          <w:spacing w:val="-1"/>
        </w:rPr>
        <w:t> </w:t>
      </w:r>
      <w:r>
        <w:rPr/>
        <w:t>trial court's</w:t>
      </w:r>
      <w:r>
        <w:rPr>
          <w:spacing w:val="-1"/>
        </w:rPr>
        <w:t> </w:t>
      </w:r>
      <w:r>
        <w:rPr/>
        <w:t>order</w:t>
      </w:r>
      <w:r>
        <w:rPr>
          <w:spacing w:val="-1"/>
        </w:rPr>
        <w:t> </w:t>
      </w:r>
      <w:r>
        <w:rPr/>
        <w:t>denying</w:t>
      </w:r>
      <w:r>
        <w:rPr>
          <w:spacing w:val="-1"/>
        </w:rPr>
        <w:t> </w:t>
      </w:r>
      <w:r>
        <w:rPr/>
        <w:t>Defendant's</w:t>
      </w:r>
      <w:r>
        <w:rPr>
          <w:spacing w:val="-1"/>
        </w:rPr>
        <w:t> </w:t>
      </w:r>
      <w:r>
        <w:rPr/>
        <w:t>motion to suppress,</w:t>
      </w:r>
      <w:r>
        <w:rPr>
          <w:spacing w:val="-1"/>
        </w:rPr>
        <w:t> </w:t>
      </w:r>
      <w:r>
        <w:rPr/>
        <w:t>concluding that the trial court could not assess whether the public interest in the checking station outweighed its infringement</w:t>
      </w:r>
      <w:r>
        <w:rPr>
          <w:spacing w:val="-4"/>
        </w:rPr>
        <w:t> </w:t>
      </w:r>
      <w:r>
        <w:rPr/>
        <w:t>on</w:t>
      </w:r>
      <w:r>
        <w:rPr>
          <w:spacing w:val="-4"/>
        </w:rPr>
        <w:t> </w:t>
      </w:r>
      <w:r>
        <w:rPr/>
        <w:t>Defendant's</w:t>
      </w:r>
      <w:r>
        <w:rPr>
          <w:spacing w:val="-4"/>
        </w:rPr>
        <w:t> </w:t>
      </w:r>
      <w:r>
        <w:rPr/>
        <w:t>Fourth</w:t>
      </w:r>
      <w:r>
        <w:rPr>
          <w:spacing w:val="-4"/>
        </w:rPr>
        <w:t> </w:t>
      </w:r>
      <w:r>
        <w:rPr/>
        <w:t>Amendment</w:t>
      </w:r>
      <w:r>
        <w:rPr>
          <w:spacing w:val="-4"/>
        </w:rPr>
        <w:t> </w:t>
      </w:r>
      <w:r>
        <w:rPr/>
        <w:t>privacy</w:t>
      </w:r>
      <w:r>
        <w:rPr>
          <w:spacing w:val="-4"/>
        </w:rPr>
        <w:t> </w:t>
      </w:r>
      <w:r>
        <w:rPr/>
        <w:t>interests.</w:t>
      </w:r>
      <w:r>
        <w:rPr>
          <w:spacing w:val="-4"/>
        </w:rPr>
        <w:t> </w:t>
      </w:r>
      <w:r>
        <w:rPr/>
        <w:t>The</w:t>
      </w:r>
      <w:r>
        <w:rPr>
          <w:spacing w:val="-4"/>
        </w:rPr>
        <w:t> </w:t>
      </w:r>
      <w:r>
        <w:rPr/>
        <w:t>Supreme</w:t>
      </w:r>
      <w:r>
        <w:rPr>
          <w:spacing w:val="-4"/>
        </w:rPr>
        <w:t> </w:t>
      </w:r>
      <w:r>
        <w:rPr/>
        <w:t>Court</w:t>
      </w:r>
      <w:r>
        <w:rPr>
          <w:spacing w:val="-4"/>
        </w:rPr>
        <w:t> </w:t>
      </w:r>
      <w:r>
        <w:rPr/>
        <w:t>reversed,</w:t>
      </w:r>
      <w:r>
        <w:rPr>
          <w:spacing w:val="-4"/>
        </w:rPr>
        <w:t> </w:t>
      </w:r>
      <w:r>
        <w:rPr/>
        <w:t>holding that the unchallenged findings of fact supported the trial court's conclusion that the public interest served by the checking station outweighed the intrusion on Defendant's liberty interests.</w:t>
      </w:r>
    </w:p>
    <w:p>
      <w:pPr>
        <w:spacing w:after="0"/>
        <w:sectPr>
          <w:pgSz w:w="12240" w:h="15840"/>
          <w:pgMar w:top="1400" w:bottom="280" w:left="1320" w:right="1320"/>
        </w:sectPr>
      </w:pPr>
    </w:p>
    <w:p>
      <w:pPr>
        <w:pStyle w:val="BodyText"/>
        <w:spacing w:before="4"/>
        <w:rPr>
          <w:sz w:val="8"/>
        </w:rPr>
      </w:pPr>
    </w:p>
    <w:p>
      <w:pPr>
        <w:pStyle w:val="BodyText"/>
        <w:spacing w:before="55"/>
        <w:ind w:left="120"/>
      </w:pPr>
      <w:r>
        <w:rPr/>
        <w:t>Texas</w:t>
      </w:r>
      <w:r>
        <w:rPr>
          <w:spacing w:val="-6"/>
        </w:rPr>
        <w:t> </w:t>
      </w:r>
      <w:r>
        <w:rPr/>
        <w:t>v.</w:t>
      </w:r>
      <w:r>
        <w:rPr>
          <w:spacing w:val="-6"/>
        </w:rPr>
        <w:t> </w:t>
      </w:r>
      <w:r>
        <w:rPr>
          <w:spacing w:val="-2"/>
        </w:rPr>
        <w:t>Baldwin</w:t>
      </w:r>
    </w:p>
    <w:p>
      <w:pPr>
        <w:pStyle w:val="BodyText"/>
        <w:ind w:left="120" w:right="5948"/>
      </w:pPr>
      <w:r>
        <w:rPr/>
        <w:t>Court:</w:t>
      </w:r>
      <w:r>
        <w:rPr>
          <w:spacing w:val="-9"/>
        </w:rPr>
        <w:t> </w:t>
      </w:r>
      <w:r>
        <w:rPr/>
        <w:t>Texas</w:t>
      </w:r>
      <w:r>
        <w:rPr>
          <w:spacing w:val="-8"/>
        </w:rPr>
        <w:t> </w:t>
      </w:r>
      <w:r>
        <w:rPr/>
        <w:t>Court</w:t>
      </w:r>
      <w:r>
        <w:rPr>
          <w:spacing w:val="-9"/>
        </w:rPr>
        <w:t> </w:t>
      </w:r>
      <w:r>
        <w:rPr/>
        <w:t>of</w:t>
      </w:r>
      <w:r>
        <w:rPr>
          <w:spacing w:val="-9"/>
        </w:rPr>
        <w:t> </w:t>
      </w:r>
      <w:r>
        <w:rPr/>
        <w:t>Criminal</w:t>
      </w:r>
      <w:r>
        <w:rPr>
          <w:spacing w:val="-9"/>
        </w:rPr>
        <w:t> </w:t>
      </w:r>
      <w:r>
        <w:rPr/>
        <w:t>Appeals Opinion Date: May 11, 2022</w:t>
      </w:r>
    </w:p>
    <w:p>
      <w:pPr>
        <w:pStyle w:val="BodyText"/>
        <w:spacing w:line="530" w:lineRule="atLeast" w:before="8"/>
        <w:ind w:left="120" w:right="778"/>
      </w:pPr>
      <w:r>
        <w:rPr/>
        <w:t>Tagline: Sufficiency of boilerplate language to establish probable cause to search cellphone During</w:t>
      </w:r>
      <w:r>
        <w:rPr>
          <w:spacing w:val="-4"/>
        </w:rPr>
        <w:t> </w:t>
      </w:r>
      <w:r>
        <w:rPr/>
        <w:t>a</w:t>
      </w:r>
      <w:r>
        <w:rPr>
          <w:spacing w:val="-2"/>
        </w:rPr>
        <w:t> </w:t>
      </w:r>
      <w:r>
        <w:rPr/>
        <w:t>capital</w:t>
      </w:r>
      <w:r>
        <w:rPr>
          <w:spacing w:val="-4"/>
        </w:rPr>
        <w:t> </w:t>
      </w:r>
      <w:r>
        <w:rPr/>
        <w:t>murder</w:t>
      </w:r>
      <w:r>
        <w:rPr>
          <w:spacing w:val="-4"/>
        </w:rPr>
        <w:t> </w:t>
      </w:r>
      <w:r>
        <w:rPr/>
        <w:t>investigation,</w:t>
      </w:r>
      <w:r>
        <w:rPr>
          <w:spacing w:val="-4"/>
        </w:rPr>
        <w:t> </w:t>
      </w:r>
      <w:r>
        <w:rPr/>
        <w:t>investigators</w:t>
      </w:r>
      <w:r>
        <w:rPr>
          <w:spacing w:val="-2"/>
        </w:rPr>
        <w:t> </w:t>
      </w:r>
      <w:r>
        <w:rPr/>
        <w:t>obtained</w:t>
      </w:r>
      <w:r>
        <w:rPr>
          <w:spacing w:val="-3"/>
        </w:rPr>
        <w:t> </w:t>
      </w:r>
      <w:r>
        <w:rPr/>
        <w:t>a</w:t>
      </w:r>
      <w:r>
        <w:rPr>
          <w:spacing w:val="-4"/>
        </w:rPr>
        <w:t> </w:t>
      </w:r>
      <w:r>
        <w:rPr/>
        <w:t>search</w:t>
      </w:r>
      <w:r>
        <w:rPr>
          <w:spacing w:val="-4"/>
        </w:rPr>
        <w:t> </w:t>
      </w:r>
      <w:r>
        <w:rPr/>
        <w:t>warrant</w:t>
      </w:r>
      <w:r>
        <w:rPr>
          <w:spacing w:val="-2"/>
        </w:rPr>
        <w:t> </w:t>
      </w:r>
      <w:r>
        <w:rPr/>
        <w:t>for</w:t>
      </w:r>
      <w:r>
        <w:rPr>
          <w:spacing w:val="-4"/>
        </w:rPr>
        <w:t> </w:t>
      </w:r>
      <w:r>
        <w:rPr/>
        <w:t>Appellee</w:t>
      </w:r>
      <w:r>
        <w:rPr>
          <w:spacing w:val="-3"/>
        </w:rPr>
        <w:t> </w:t>
      </w:r>
      <w:r>
        <w:rPr/>
        <w:t>John</w:t>
      </w:r>
    </w:p>
    <w:p>
      <w:pPr>
        <w:pStyle w:val="BodyText"/>
        <w:spacing w:before="7"/>
        <w:ind w:left="120" w:right="199"/>
      </w:pPr>
      <w:r>
        <w:rPr/>
        <w:t>Baldwin’s phone pursuant to Texas Code of Criminal Procedure article 18.0215(c)(5)(B). In a motion to suppress, Appellee objected to the search warrant’s supporting affidavit, which contained generic statements about the use of cell phones. The trial court and the court of appeals both concluded that the</w:t>
      </w:r>
      <w:r>
        <w:rPr>
          <w:spacing w:val="-3"/>
        </w:rPr>
        <w:t> </w:t>
      </w:r>
      <w:r>
        <w:rPr/>
        <w:t>affidavit</w:t>
      </w:r>
      <w:r>
        <w:rPr>
          <w:spacing w:val="-2"/>
        </w:rPr>
        <w:t> </w:t>
      </w:r>
      <w:r>
        <w:rPr/>
        <w:t>did</w:t>
      </w:r>
      <w:r>
        <w:rPr>
          <w:spacing w:val="-3"/>
        </w:rPr>
        <w:t> </w:t>
      </w:r>
      <w:r>
        <w:rPr/>
        <w:t>not</w:t>
      </w:r>
      <w:r>
        <w:rPr>
          <w:spacing w:val="-2"/>
        </w:rPr>
        <w:t> </w:t>
      </w:r>
      <w:r>
        <w:rPr/>
        <w:t>contain</w:t>
      </w:r>
      <w:r>
        <w:rPr>
          <w:spacing w:val="-3"/>
        </w:rPr>
        <w:t> </w:t>
      </w:r>
      <w:r>
        <w:rPr/>
        <w:t>sufficient</w:t>
      </w:r>
      <w:r>
        <w:rPr>
          <w:spacing w:val="-2"/>
        </w:rPr>
        <w:t> </w:t>
      </w:r>
      <w:r>
        <w:rPr/>
        <w:t>facts</w:t>
      </w:r>
      <w:r>
        <w:rPr>
          <w:spacing w:val="-3"/>
        </w:rPr>
        <w:t> </w:t>
      </w:r>
      <w:r>
        <w:rPr/>
        <w:t>to</w:t>
      </w:r>
      <w:r>
        <w:rPr>
          <w:spacing w:val="-1"/>
        </w:rPr>
        <w:t> </w:t>
      </w:r>
      <w:r>
        <w:rPr/>
        <w:t>establish</w:t>
      </w:r>
      <w:r>
        <w:rPr>
          <w:spacing w:val="-3"/>
        </w:rPr>
        <w:t> </w:t>
      </w:r>
      <w:r>
        <w:rPr/>
        <w:t>a</w:t>
      </w:r>
      <w:r>
        <w:rPr>
          <w:spacing w:val="-3"/>
        </w:rPr>
        <w:t> </w:t>
      </w:r>
      <w:r>
        <w:rPr/>
        <w:t>fair</w:t>
      </w:r>
      <w:r>
        <w:rPr>
          <w:spacing w:val="-3"/>
        </w:rPr>
        <w:t> </w:t>
      </w:r>
      <w:r>
        <w:rPr/>
        <w:t>probability</w:t>
      </w:r>
      <w:r>
        <w:rPr>
          <w:spacing w:val="-2"/>
        </w:rPr>
        <w:t> </w:t>
      </w:r>
      <w:r>
        <w:rPr/>
        <w:t>that</w:t>
      </w:r>
      <w:r>
        <w:rPr>
          <w:spacing w:val="-1"/>
        </w:rPr>
        <w:t> </w:t>
      </w:r>
      <w:r>
        <w:rPr/>
        <w:t>a</w:t>
      </w:r>
      <w:r>
        <w:rPr>
          <w:spacing w:val="-3"/>
        </w:rPr>
        <w:t> </w:t>
      </w:r>
      <w:r>
        <w:rPr/>
        <w:t>search</w:t>
      </w:r>
      <w:r>
        <w:rPr>
          <w:spacing w:val="-3"/>
        </w:rPr>
        <w:t> </w:t>
      </w:r>
      <w:r>
        <w:rPr/>
        <w:t>of</w:t>
      </w:r>
      <w:r>
        <w:rPr>
          <w:spacing w:val="-2"/>
        </w:rPr>
        <w:t> </w:t>
      </w:r>
      <w:r>
        <w:rPr/>
        <w:t>the</w:t>
      </w:r>
      <w:r>
        <w:rPr>
          <w:spacing w:val="-3"/>
        </w:rPr>
        <w:t> </w:t>
      </w:r>
      <w:r>
        <w:rPr/>
        <w:t>cell</w:t>
      </w:r>
      <w:r>
        <w:rPr>
          <w:spacing w:val="-3"/>
        </w:rPr>
        <w:t> </w:t>
      </w:r>
      <w:r>
        <w:rPr/>
        <w:t>phone found</w:t>
      </w:r>
      <w:r>
        <w:rPr>
          <w:spacing w:val="-4"/>
        </w:rPr>
        <w:t> </w:t>
      </w:r>
      <w:r>
        <w:rPr/>
        <w:t>in</w:t>
      </w:r>
      <w:r>
        <w:rPr>
          <w:spacing w:val="-3"/>
        </w:rPr>
        <w:t> </w:t>
      </w:r>
      <w:r>
        <w:rPr/>
        <w:t>Appellee’s</w:t>
      </w:r>
      <w:r>
        <w:rPr>
          <w:spacing w:val="-4"/>
        </w:rPr>
        <w:t> </w:t>
      </w:r>
      <w:r>
        <w:rPr/>
        <w:t>vehicle</w:t>
      </w:r>
      <w:r>
        <w:rPr>
          <w:spacing w:val="-4"/>
        </w:rPr>
        <w:t> </w:t>
      </w:r>
      <w:r>
        <w:rPr/>
        <w:t>would</w:t>
      </w:r>
      <w:r>
        <w:rPr>
          <w:spacing w:val="-3"/>
        </w:rPr>
        <w:t> </w:t>
      </w:r>
      <w:r>
        <w:rPr/>
        <w:t>likely</w:t>
      </w:r>
      <w:r>
        <w:rPr>
          <w:spacing w:val="-3"/>
        </w:rPr>
        <w:t> </w:t>
      </w:r>
      <w:r>
        <w:rPr/>
        <w:t>produce</w:t>
      </w:r>
      <w:r>
        <w:rPr>
          <w:spacing w:val="-4"/>
        </w:rPr>
        <w:t> </w:t>
      </w:r>
      <w:r>
        <w:rPr/>
        <w:t>evidence</w:t>
      </w:r>
      <w:r>
        <w:rPr>
          <w:spacing w:val="-3"/>
        </w:rPr>
        <w:t> </w:t>
      </w:r>
      <w:r>
        <w:rPr/>
        <w:t>in</w:t>
      </w:r>
      <w:r>
        <w:rPr>
          <w:spacing w:val="-3"/>
        </w:rPr>
        <w:t> </w:t>
      </w:r>
      <w:r>
        <w:rPr/>
        <w:t>the</w:t>
      </w:r>
      <w:r>
        <w:rPr>
          <w:spacing w:val="-3"/>
        </w:rPr>
        <w:t> </w:t>
      </w:r>
      <w:r>
        <w:rPr/>
        <w:t>investigation</w:t>
      </w:r>
      <w:r>
        <w:rPr>
          <w:spacing w:val="-4"/>
        </w:rPr>
        <w:t> </w:t>
      </w:r>
      <w:r>
        <w:rPr/>
        <w:t>of</w:t>
      </w:r>
      <w:r>
        <w:rPr>
          <w:spacing w:val="-3"/>
        </w:rPr>
        <w:t> </w:t>
      </w:r>
      <w:r>
        <w:rPr/>
        <w:t>the</w:t>
      </w:r>
      <w:r>
        <w:rPr>
          <w:spacing w:val="-3"/>
        </w:rPr>
        <w:t> </w:t>
      </w:r>
      <w:r>
        <w:rPr/>
        <w:t>murder.</w:t>
      </w:r>
      <w:r>
        <w:rPr>
          <w:spacing w:val="-2"/>
        </w:rPr>
        <w:t> </w:t>
      </w:r>
      <w:r>
        <w:rPr/>
        <w:t>The</w:t>
      </w:r>
      <w:r>
        <w:rPr>
          <w:spacing w:val="-3"/>
        </w:rPr>
        <w:t> </w:t>
      </w:r>
      <w:r>
        <w:rPr/>
        <w:t>Texas Court of Criminal Appeals granted review to address under what circumstances may boilerplate language about cell phones be considered in a probable cause analysis. To this, the Court held that boilerplate</w:t>
      </w:r>
      <w:r>
        <w:rPr>
          <w:spacing w:val="-1"/>
        </w:rPr>
        <w:t> </w:t>
      </w:r>
      <w:r>
        <w:rPr/>
        <w:t>language</w:t>
      </w:r>
      <w:r>
        <w:rPr>
          <w:spacing w:val="-1"/>
        </w:rPr>
        <w:t> </w:t>
      </w:r>
      <w:r>
        <w:rPr/>
        <w:t>may</w:t>
      </w:r>
      <w:r>
        <w:rPr>
          <w:spacing w:val="-1"/>
        </w:rPr>
        <w:t> </w:t>
      </w:r>
      <w:r>
        <w:rPr/>
        <w:t>be</w:t>
      </w:r>
      <w:r>
        <w:rPr>
          <w:spacing w:val="-2"/>
        </w:rPr>
        <w:t> </w:t>
      </w:r>
      <w:r>
        <w:rPr/>
        <w:t>used</w:t>
      </w:r>
      <w:r>
        <w:rPr>
          <w:spacing w:val="-2"/>
        </w:rPr>
        <w:t> </w:t>
      </w:r>
      <w:r>
        <w:rPr/>
        <w:t>in</w:t>
      </w:r>
      <w:r>
        <w:rPr>
          <w:spacing w:val="-1"/>
        </w:rPr>
        <w:t> </w:t>
      </w:r>
      <w:r>
        <w:rPr/>
        <w:t>an</w:t>
      </w:r>
      <w:r>
        <w:rPr>
          <w:spacing w:val="-1"/>
        </w:rPr>
        <w:t> </w:t>
      </w:r>
      <w:r>
        <w:rPr/>
        <w:t>affidavit</w:t>
      </w:r>
      <w:r>
        <w:rPr>
          <w:spacing w:val="-2"/>
        </w:rPr>
        <w:t> </w:t>
      </w:r>
      <w:r>
        <w:rPr/>
        <w:t>for</w:t>
      </w:r>
      <w:r>
        <w:rPr>
          <w:spacing w:val="-2"/>
        </w:rPr>
        <w:t> </w:t>
      </w:r>
      <w:r>
        <w:rPr/>
        <w:t>the</w:t>
      </w:r>
      <w:r>
        <w:rPr>
          <w:spacing w:val="-2"/>
        </w:rPr>
        <w:t> </w:t>
      </w:r>
      <w:r>
        <w:rPr/>
        <w:t>search</w:t>
      </w:r>
      <w:r>
        <w:rPr>
          <w:spacing w:val="-1"/>
        </w:rPr>
        <w:t> </w:t>
      </w:r>
      <w:r>
        <w:rPr/>
        <w:t>of</w:t>
      </w:r>
      <w:r>
        <w:rPr>
          <w:spacing w:val="-1"/>
        </w:rPr>
        <w:t> </w:t>
      </w:r>
      <w:r>
        <w:rPr/>
        <w:t>a</w:t>
      </w:r>
      <w:r>
        <w:rPr>
          <w:spacing w:val="-2"/>
        </w:rPr>
        <w:t> </w:t>
      </w:r>
      <w:r>
        <w:rPr/>
        <w:t>cell</w:t>
      </w:r>
      <w:r>
        <w:rPr>
          <w:spacing w:val="-1"/>
        </w:rPr>
        <w:t> </w:t>
      </w:r>
      <w:r>
        <w:rPr/>
        <w:t>phone, but</w:t>
      </w:r>
      <w:r>
        <w:rPr>
          <w:spacing w:val="-1"/>
        </w:rPr>
        <w:t> </w:t>
      </w:r>
      <w:r>
        <w:rPr/>
        <w:t>to</w:t>
      </w:r>
      <w:r>
        <w:rPr>
          <w:spacing w:val="-1"/>
        </w:rPr>
        <w:t> </w:t>
      </w:r>
      <w:r>
        <w:rPr/>
        <w:t>support</w:t>
      </w:r>
      <w:r>
        <w:rPr>
          <w:spacing w:val="-2"/>
        </w:rPr>
        <w:t> </w:t>
      </w:r>
      <w:r>
        <w:rPr/>
        <w:t>probable cause,</w:t>
      </w:r>
      <w:r>
        <w:rPr>
          <w:spacing w:val="-1"/>
        </w:rPr>
        <w:t> </w:t>
      </w:r>
      <w:r>
        <w:rPr/>
        <w:t>the</w:t>
      </w:r>
      <w:r>
        <w:rPr>
          <w:spacing w:val="-1"/>
        </w:rPr>
        <w:t> </w:t>
      </w:r>
      <w:r>
        <w:rPr/>
        <w:t>language must be</w:t>
      </w:r>
      <w:r>
        <w:rPr>
          <w:spacing w:val="-1"/>
        </w:rPr>
        <w:t> </w:t>
      </w:r>
      <w:r>
        <w:rPr/>
        <w:t>coupled with</w:t>
      </w:r>
      <w:r>
        <w:rPr>
          <w:spacing w:val="-1"/>
        </w:rPr>
        <w:t> </w:t>
      </w:r>
      <w:r>
        <w:rPr/>
        <w:t>other</w:t>
      </w:r>
      <w:r>
        <w:rPr>
          <w:spacing w:val="-1"/>
        </w:rPr>
        <w:t> </w:t>
      </w:r>
      <w:r>
        <w:rPr/>
        <w:t>facts</w:t>
      </w:r>
      <w:r>
        <w:rPr>
          <w:spacing w:val="-1"/>
        </w:rPr>
        <w:t> </w:t>
      </w:r>
      <w:r>
        <w:rPr/>
        <w:t>and</w:t>
      </w:r>
      <w:r>
        <w:rPr>
          <w:spacing w:val="-1"/>
        </w:rPr>
        <w:t> </w:t>
      </w:r>
      <w:r>
        <w:rPr/>
        <w:t>reasonable</w:t>
      </w:r>
      <w:r>
        <w:rPr>
          <w:spacing w:val="-1"/>
        </w:rPr>
        <w:t> </w:t>
      </w:r>
      <w:r>
        <w:rPr/>
        <w:t>inferences that establish</w:t>
      </w:r>
      <w:r>
        <w:rPr>
          <w:spacing w:val="-1"/>
        </w:rPr>
        <w:t> </w:t>
      </w:r>
      <w:r>
        <w:rPr/>
        <w:t>a</w:t>
      </w:r>
      <w:r>
        <w:rPr>
          <w:spacing w:val="-1"/>
        </w:rPr>
        <w:t> </w:t>
      </w:r>
      <w:r>
        <w:rPr/>
        <w:t>nexus between the device and the offense. Because the affidavit in this case failed to do so, the Court found no abuse of discretion on the part of the trial court and no error on the part of the court of appeals.</w:t>
      </w:r>
    </w:p>
    <w:p>
      <w:pPr>
        <w:pStyle w:val="BodyText"/>
      </w:pPr>
    </w:p>
    <w:p>
      <w:pPr>
        <w:pStyle w:val="BodyText"/>
      </w:pPr>
    </w:p>
    <w:p>
      <w:pPr>
        <w:pStyle w:val="BodyText"/>
      </w:pPr>
    </w:p>
    <w:p>
      <w:pPr>
        <w:pStyle w:val="BodyText"/>
      </w:pPr>
    </w:p>
    <w:p>
      <w:pPr>
        <w:pStyle w:val="BodyText"/>
        <w:ind w:left="120"/>
      </w:pPr>
      <w:r>
        <w:rPr/>
        <w:t>Crysteal</w:t>
      </w:r>
      <w:r>
        <w:rPr>
          <w:spacing w:val="-7"/>
        </w:rPr>
        <w:t> </w:t>
      </w:r>
      <w:r>
        <w:rPr/>
        <w:t>Davis</w:t>
      </w:r>
      <w:r>
        <w:rPr>
          <w:spacing w:val="-7"/>
        </w:rPr>
        <w:t> </w:t>
      </w:r>
      <w:r>
        <w:rPr/>
        <w:t>v.</w:t>
      </w:r>
      <w:r>
        <w:rPr>
          <w:spacing w:val="-7"/>
        </w:rPr>
        <w:t> </w:t>
      </w:r>
      <w:r>
        <w:rPr/>
        <w:t>Trevor</w:t>
      </w:r>
      <w:r>
        <w:rPr>
          <w:spacing w:val="-7"/>
        </w:rPr>
        <w:t> </w:t>
      </w:r>
      <w:r>
        <w:rPr>
          <w:spacing w:val="-2"/>
        </w:rPr>
        <w:t>Spear</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May 10, 2022</w:t>
      </w:r>
    </w:p>
    <w:p>
      <w:pPr>
        <w:pStyle w:val="BodyText"/>
      </w:pPr>
    </w:p>
    <w:p>
      <w:pPr>
        <w:pStyle w:val="BodyText"/>
        <w:ind w:left="120"/>
      </w:pPr>
      <w:r>
        <w:rPr/>
        <w:t>Tagline:</w:t>
      </w:r>
      <w:r>
        <w:rPr>
          <w:spacing w:val="-3"/>
        </w:rPr>
        <w:t> </w:t>
      </w:r>
      <w:r>
        <w:rPr/>
        <w:t>QI</w:t>
      </w:r>
      <w:r>
        <w:rPr>
          <w:spacing w:val="-3"/>
        </w:rPr>
        <w:t> </w:t>
      </w:r>
      <w:r>
        <w:rPr/>
        <w:t>-</w:t>
      </w:r>
      <w:r>
        <w:rPr>
          <w:spacing w:val="-3"/>
        </w:rPr>
        <w:t> </w:t>
      </w:r>
      <w:r>
        <w:rPr/>
        <w:t>clearly</w:t>
      </w:r>
      <w:r>
        <w:rPr>
          <w:spacing w:val="-4"/>
        </w:rPr>
        <w:t> </w:t>
      </w:r>
      <w:r>
        <w:rPr/>
        <w:t>established</w:t>
      </w:r>
      <w:r>
        <w:rPr>
          <w:spacing w:val="-3"/>
        </w:rPr>
        <w:t> </w:t>
      </w:r>
      <w:r>
        <w:rPr/>
        <w:t>that</w:t>
      </w:r>
      <w:r>
        <w:rPr>
          <w:spacing w:val="-3"/>
        </w:rPr>
        <w:t> </w:t>
      </w:r>
      <w:r>
        <w:rPr/>
        <w:t>LEO</w:t>
      </w:r>
      <w:r>
        <w:rPr>
          <w:spacing w:val="-2"/>
        </w:rPr>
        <w:t> </w:t>
      </w:r>
      <w:r>
        <w:rPr/>
        <w:t>cannot</w:t>
      </w:r>
      <w:r>
        <w:rPr>
          <w:spacing w:val="-3"/>
        </w:rPr>
        <w:t> </w:t>
      </w:r>
      <w:r>
        <w:rPr/>
        <w:t>detain</w:t>
      </w:r>
      <w:r>
        <w:rPr>
          <w:spacing w:val="-4"/>
        </w:rPr>
        <w:t> </w:t>
      </w:r>
      <w:r>
        <w:rPr/>
        <w:t>suspects</w:t>
      </w:r>
      <w:r>
        <w:rPr>
          <w:spacing w:val="-4"/>
        </w:rPr>
        <w:t> </w:t>
      </w:r>
      <w:r>
        <w:rPr/>
        <w:t>at</w:t>
      </w:r>
      <w:r>
        <w:rPr>
          <w:spacing w:val="-2"/>
        </w:rPr>
        <w:t> </w:t>
      </w:r>
      <w:r>
        <w:rPr/>
        <w:t>station</w:t>
      </w:r>
      <w:r>
        <w:rPr>
          <w:spacing w:val="-4"/>
        </w:rPr>
        <w:t> </w:t>
      </w:r>
      <w:r>
        <w:rPr/>
        <w:t>for</w:t>
      </w:r>
      <w:r>
        <w:rPr>
          <w:spacing w:val="-4"/>
        </w:rPr>
        <w:t> </w:t>
      </w:r>
      <w:r>
        <w:rPr/>
        <w:t>three</w:t>
      </w:r>
      <w:r>
        <w:rPr>
          <w:spacing w:val="-4"/>
        </w:rPr>
        <w:t> </w:t>
      </w:r>
      <w:r>
        <w:rPr/>
        <w:t>hours</w:t>
      </w:r>
      <w:r>
        <w:rPr>
          <w:spacing w:val="-4"/>
        </w:rPr>
        <w:t> </w:t>
      </w:r>
      <w:r>
        <w:rPr/>
        <w:t>without probable cause</w:t>
      </w:r>
    </w:p>
    <w:p>
      <w:pPr>
        <w:pStyle w:val="BodyText"/>
        <w:spacing w:before="12"/>
        <w:rPr>
          <w:sz w:val="21"/>
        </w:rPr>
      </w:pPr>
    </w:p>
    <w:p>
      <w:pPr>
        <w:pStyle w:val="BodyText"/>
        <w:ind w:left="120"/>
      </w:pPr>
      <w:r>
        <w:rPr/>
        <w:t>Defendants,</w:t>
      </w:r>
      <w:r>
        <w:rPr>
          <w:spacing w:val="-2"/>
        </w:rPr>
        <w:t> </w:t>
      </w:r>
      <w:r>
        <w:rPr/>
        <w:t>Des</w:t>
      </w:r>
      <w:r>
        <w:rPr>
          <w:spacing w:val="-4"/>
        </w:rPr>
        <w:t> </w:t>
      </w:r>
      <w:r>
        <w:rPr/>
        <w:t>Moines</w:t>
      </w:r>
      <w:r>
        <w:rPr>
          <w:spacing w:val="-4"/>
        </w:rPr>
        <w:t> </w:t>
      </w:r>
      <w:r>
        <w:rPr/>
        <w:t>Police</w:t>
      </w:r>
      <w:r>
        <w:rPr>
          <w:spacing w:val="-4"/>
        </w:rPr>
        <w:t> </w:t>
      </w:r>
      <w:r>
        <w:rPr/>
        <w:t>Department</w:t>
      </w:r>
      <w:r>
        <w:rPr>
          <w:spacing w:val="-3"/>
        </w:rPr>
        <w:t> </w:t>
      </w:r>
      <w:r>
        <w:rPr/>
        <w:t>officers,</w:t>
      </w:r>
      <w:r>
        <w:rPr>
          <w:spacing w:val="-4"/>
        </w:rPr>
        <w:t> </w:t>
      </w:r>
      <w:r>
        <w:rPr/>
        <w:t>lacking</w:t>
      </w:r>
      <w:r>
        <w:rPr>
          <w:spacing w:val="-4"/>
        </w:rPr>
        <w:t> </w:t>
      </w:r>
      <w:r>
        <w:rPr/>
        <w:t>probable</w:t>
      </w:r>
      <w:r>
        <w:rPr>
          <w:spacing w:val="-4"/>
        </w:rPr>
        <w:t> </w:t>
      </w:r>
      <w:r>
        <w:rPr/>
        <w:t>cause,</w:t>
      </w:r>
      <w:r>
        <w:rPr>
          <w:spacing w:val="-4"/>
        </w:rPr>
        <w:t> </w:t>
      </w:r>
      <w:r>
        <w:rPr/>
        <w:t>took</w:t>
      </w:r>
      <w:r>
        <w:rPr>
          <w:spacing w:val="-4"/>
        </w:rPr>
        <w:t> </w:t>
      </w:r>
      <w:r>
        <w:rPr/>
        <w:t>relatives</w:t>
      </w:r>
      <w:r>
        <w:rPr>
          <w:spacing w:val="-2"/>
        </w:rPr>
        <w:t> </w:t>
      </w:r>
      <w:r>
        <w:rPr/>
        <w:t>of</w:t>
      </w:r>
      <w:r>
        <w:rPr>
          <w:spacing w:val="-4"/>
        </w:rPr>
        <w:t> </w:t>
      </w:r>
      <w:r>
        <w:rPr/>
        <w:t>a</w:t>
      </w:r>
      <w:r>
        <w:rPr>
          <w:spacing w:val="-4"/>
        </w:rPr>
        <w:t> </w:t>
      </w:r>
      <w:r>
        <w:rPr/>
        <w:t>stabbing victim to the station and held them for over three hours during which time the victim died. The district court denied qualified immunity, ruling for the family on their claims of illegal seizure and false arrest.</w:t>
      </w:r>
    </w:p>
    <w:p>
      <w:pPr>
        <w:pStyle w:val="BodyText"/>
      </w:pPr>
    </w:p>
    <w:p>
      <w:pPr>
        <w:pStyle w:val="BodyText"/>
        <w:spacing w:before="1"/>
        <w:ind w:left="120"/>
      </w:pPr>
      <w:r>
        <w:rPr/>
        <w:t>The</w:t>
      </w:r>
      <w:r>
        <w:rPr>
          <w:spacing w:val="-3"/>
        </w:rPr>
        <w:t> </w:t>
      </w:r>
      <w:r>
        <w:rPr/>
        <w:t>Eighth</w:t>
      </w:r>
      <w:r>
        <w:rPr>
          <w:spacing w:val="-3"/>
        </w:rPr>
        <w:t> </w:t>
      </w:r>
      <w:r>
        <w:rPr/>
        <w:t>Circuit</w:t>
      </w:r>
      <w:r>
        <w:rPr>
          <w:spacing w:val="-3"/>
        </w:rPr>
        <w:t> </w:t>
      </w:r>
      <w:r>
        <w:rPr/>
        <w:t>affirmed</w:t>
      </w:r>
      <w:r>
        <w:rPr>
          <w:spacing w:val="-3"/>
        </w:rPr>
        <w:t> </w:t>
      </w:r>
      <w:r>
        <w:rPr/>
        <w:t>the</w:t>
      </w:r>
      <w:r>
        <w:rPr>
          <w:spacing w:val="-3"/>
        </w:rPr>
        <w:t> </w:t>
      </w:r>
      <w:r>
        <w:rPr/>
        <w:t>district</w:t>
      </w:r>
      <w:r>
        <w:rPr>
          <w:spacing w:val="-3"/>
        </w:rPr>
        <w:t> </w:t>
      </w:r>
      <w:r>
        <w:rPr/>
        <w:t>court’s</w:t>
      </w:r>
      <w:r>
        <w:rPr>
          <w:spacing w:val="-4"/>
        </w:rPr>
        <w:t> </w:t>
      </w:r>
      <w:r>
        <w:rPr/>
        <w:t>denial</w:t>
      </w:r>
      <w:r>
        <w:rPr>
          <w:spacing w:val="-3"/>
        </w:rPr>
        <w:t> </w:t>
      </w:r>
      <w:r>
        <w:rPr/>
        <w:t>of</w:t>
      </w:r>
      <w:r>
        <w:rPr>
          <w:spacing w:val="-4"/>
        </w:rPr>
        <w:t> </w:t>
      </w:r>
      <w:r>
        <w:rPr/>
        <w:t>qualified</w:t>
      </w:r>
      <w:r>
        <w:rPr>
          <w:spacing w:val="-3"/>
        </w:rPr>
        <w:t> </w:t>
      </w:r>
      <w:r>
        <w:rPr/>
        <w:t>immunity.</w:t>
      </w:r>
      <w:r>
        <w:rPr>
          <w:spacing w:val="-3"/>
        </w:rPr>
        <w:t> </w:t>
      </w:r>
      <w:r>
        <w:rPr/>
        <w:t>The</w:t>
      </w:r>
      <w:r>
        <w:rPr>
          <w:spacing w:val="-4"/>
        </w:rPr>
        <w:t> </w:t>
      </w:r>
      <w:r>
        <w:rPr/>
        <w:t>court</w:t>
      </w:r>
      <w:r>
        <w:rPr>
          <w:spacing w:val="-3"/>
        </w:rPr>
        <w:t> </w:t>
      </w:r>
      <w:r>
        <w:rPr/>
        <w:t>held</w:t>
      </w:r>
      <w:r>
        <w:rPr>
          <w:spacing w:val="-3"/>
        </w:rPr>
        <w:t> </w:t>
      </w:r>
      <w:r>
        <w:rPr/>
        <w:t>both</w:t>
      </w:r>
      <w:r>
        <w:rPr>
          <w:spacing w:val="-3"/>
        </w:rPr>
        <w:t> </w:t>
      </w:r>
      <w:r>
        <w:rPr/>
        <w:t>the duration and the nature of the seizure at issue exceeded the bounds of the Constitution.</w:t>
      </w:r>
    </w:p>
    <w:p>
      <w:pPr>
        <w:pStyle w:val="BodyText"/>
        <w:spacing w:before="11"/>
        <w:rPr>
          <w:sz w:val="21"/>
        </w:rPr>
      </w:pPr>
    </w:p>
    <w:p>
      <w:pPr>
        <w:pStyle w:val="BodyText"/>
        <w:ind w:left="120"/>
      </w:pPr>
      <w:r>
        <w:rPr/>
        <w:t>The</w:t>
      </w:r>
      <w:r>
        <w:rPr>
          <w:spacing w:val="-3"/>
        </w:rPr>
        <w:t> </w:t>
      </w:r>
      <w:r>
        <w:rPr/>
        <w:t>court</w:t>
      </w:r>
      <w:r>
        <w:rPr>
          <w:spacing w:val="-3"/>
        </w:rPr>
        <w:t> </w:t>
      </w:r>
      <w:r>
        <w:rPr/>
        <w:t>reasoned</w:t>
      </w:r>
      <w:r>
        <w:rPr>
          <w:spacing w:val="-4"/>
        </w:rPr>
        <w:t> </w:t>
      </w:r>
      <w:r>
        <w:rPr/>
        <w:t>that</w:t>
      </w:r>
      <w:r>
        <w:rPr>
          <w:spacing w:val="-4"/>
        </w:rPr>
        <w:t> </w:t>
      </w:r>
      <w:r>
        <w:rPr/>
        <w:t>officers</w:t>
      </w:r>
      <w:r>
        <w:rPr>
          <w:spacing w:val="-4"/>
        </w:rPr>
        <w:t> </w:t>
      </w:r>
      <w:r>
        <w:rPr/>
        <w:t>are</w:t>
      </w:r>
      <w:r>
        <w:rPr>
          <w:spacing w:val="-4"/>
        </w:rPr>
        <w:t> </w:t>
      </w:r>
      <w:r>
        <w:rPr/>
        <w:t>entitled</w:t>
      </w:r>
      <w:r>
        <w:rPr>
          <w:spacing w:val="-3"/>
        </w:rPr>
        <w:t> </w:t>
      </w:r>
      <w:r>
        <w:rPr/>
        <w:t>to</w:t>
      </w:r>
      <w:r>
        <w:rPr>
          <w:spacing w:val="-3"/>
        </w:rPr>
        <w:t> </w:t>
      </w:r>
      <w:r>
        <w:rPr/>
        <w:t>qualified</w:t>
      </w:r>
      <w:r>
        <w:rPr>
          <w:spacing w:val="-4"/>
        </w:rPr>
        <w:t> </w:t>
      </w:r>
      <w:r>
        <w:rPr/>
        <w:t>immunity</w:t>
      </w:r>
      <w:r>
        <w:rPr>
          <w:spacing w:val="-3"/>
        </w:rPr>
        <w:t> </w:t>
      </w:r>
      <w:r>
        <w:rPr/>
        <w:t>unless</w:t>
      </w:r>
      <w:r>
        <w:rPr>
          <w:spacing w:val="-4"/>
        </w:rPr>
        <w:t> </w:t>
      </w:r>
      <w:r>
        <w:rPr/>
        <w:t>(1)</w:t>
      </w:r>
      <w:r>
        <w:rPr>
          <w:spacing w:val="-3"/>
        </w:rPr>
        <w:t> </w:t>
      </w:r>
      <w:r>
        <w:rPr/>
        <w:t>the</w:t>
      </w:r>
      <w:r>
        <w:rPr>
          <w:spacing w:val="-3"/>
        </w:rPr>
        <w:t> </w:t>
      </w:r>
      <w:r>
        <w:rPr/>
        <w:t>evidence,</w:t>
      </w:r>
      <w:r>
        <w:rPr>
          <w:spacing w:val="-4"/>
        </w:rPr>
        <w:t> </w:t>
      </w:r>
      <w:r>
        <w:rPr/>
        <w:t>viewed</w:t>
      </w:r>
      <w:r>
        <w:rPr>
          <w:spacing w:val="-4"/>
        </w:rPr>
        <w:t> </w:t>
      </w:r>
      <w:r>
        <w:rPr/>
        <w:t>in</w:t>
      </w:r>
      <w:r>
        <w:rPr>
          <w:spacing w:val="-3"/>
        </w:rPr>
        <w:t> </w:t>
      </w:r>
      <w:r>
        <w:rPr/>
        <w:t>the light most favorable to the plaintiffs, establishes a violation of a constitutional or statutory right, and (2) the right was clearly established at the time of the violation, such that a reasonable official would have known that his actions were unlawful.</w:t>
      </w:r>
      <w:r>
        <w:rPr>
          <w:spacing w:val="40"/>
        </w:rPr>
        <w:t> </w:t>
      </w:r>
      <w:r>
        <w:rPr/>
        <w:t>Here, the officers seized the family against their will and without probable cause. There was no “reasonable ground” for the officers’ action.</w:t>
      </w:r>
    </w:p>
    <w:p>
      <w:pPr>
        <w:pStyle w:val="BodyText"/>
        <w:spacing w:before="1"/>
      </w:pPr>
    </w:p>
    <w:p>
      <w:pPr>
        <w:pStyle w:val="BodyText"/>
        <w:ind w:left="120"/>
      </w:pPr>
      <w:r>
        <w:rPr/>
        <w:t>The court concluded that there was no minimally-intrusive Terry stop and the detention was the most intrusive</w:t>
      </w:r>
      <w:r>
        <w:rPr>
          <w:spacing w:val="-3"/>
        </w:rPr>
        <w:t> </w:t>
      </w:r>
      <w:r>
        <w:rPr/>
        <w:t>means</w:t>
      </w:r>
      <w:r>
        <w:rPr>
          <w:spacing w:val="-4"/>
        </w:rPr>
        <w:t> </w:t>
      </w:r>
      <w:r>
        <w:rPr/>
        <w:t>of</w:t>
      </w:r>
      <w:r>
        <w:rPr>
          <w:spacing w:val="-4"/>
        </w:rPr>
        <w:t> </w:t>
      </w:r>
      <w:r>
        <w:rPr/>
        <w:t>questioning</w:t>
      </w:r>
      <w:r>
        <w:rPr>
          <w:spacing w:val="-4"/>
        </w:rPr>
        <w:t> </w:t>
      </w:r>
      <w:r>
        <w:rPr/>
        <w:t>survivors</w:t>
      </w:r>
      <w:r>
        <w:rPr>
          <w:spacing w:val="-4"/>
        </w:rPr>
        <w:t> </w:t>
      </w:r>
      <w:r>
        <w:rPr/>
        <w:t>after</w:t>
      </w:r>
      <w:r>
        <w:rPr>
          <w:spacing w:val="-4"/>
        </w:rPr>
        <w:t> </w:t>
      </w:r>
      <w:r>
        <w:rPr/>
        <w:t>a</w:t>
      </w:r>
      <w:r>
        <w:rPr>
          <w:spacing w:val="-4"/>
        </w:rPr>
        <w:t> </w:t>
      </w:r>
      <w:r>
        <w:rPr/>
        <w:t>violent</w:t>
      </w:r>
      <w:r>
        <w:rPr>
          <w:spacing w:val="-3"/>
        </w:rPr>
        <w:t> </w:t>
      </w:r>
      <w:r>
        <w:rPr/>
        <w:t>crime.</w:t>
      </w:r>
      <w:r>
        <w:rPr>
          <w:spacing w:val="-4"/>
        </w:rPr>
        <w:t> </w:t>
      </w:r>
      <w:r>
        <w:rPr/>
        <w:t>Further,</w:t>
      </w:r>
      <w:r>
        <w:rPr>
          <w:spacing w:val="-4"/>
        </w:rPr>
        <w:t> </w:t>
      </w:r>
      <w:r>
        <w:rPr/>
        <w:t>officers</w:t>
      </w:r>
      <w:r>
        <w:rPr>
          <w:spacing w:val="-2"/>
        </w:rPr>
        <w:t> </w:t>
      </w:r>
      <w:r>
        <w:rPr/>
        <w:t>of</w:t>
      </w:r>
      <w:r>
        <w:rPr>
          <w:spacing w:val="-4"/>
        </w:rPr>
        <w:t> </w:t>
      </w:r>
      <w:r>
        <w:rPr/>
        <w:t>the</w:t>
      </w:r>
      <w:r>
        <w:rPr>
          <w:spacing w:val="-4"/>
        </w:rPr>
        <w:t> </w:t>
      </w:r>
      <w:r>
        <w:rPr/>
        <w:t>Des</w:t>
      </w:r>
      <w:r>
        <w:rPr>
          <w:spacing w:val="-2"/>
        </w:rPr>
        <w:t> </w:t>
      </w:r>
      <w:r>
        <w:rPr/>
        <w:t>Moines</w:t>
      </w:r>
      <w:r>
        <w:rPr>
          <w:spacing w:val="-4"/>
        </w:rPr>
        <w:t> </w:t>
      </w:r>
      <w:r>
        <w:rPr/>
        <w:t>Police Department were on notice that they could not detain someone for questioning against their will, even</w:t>
      </w:r>
    </w:p>
    <w:p>
      <w:pPr>
        <w:spacing w:after="0"/>
        <w:sectPr>
          <w:pgSz w:w="12240" w:h="15840"/>
          <w:pgMar w:top="1820" w:bottom="280" w:left="1320" w:right="1320"/>
        </w:sectPr>
      </w:pPr>
    </w:p>
    <w:p>
      <w:pPr>
        <w:pStyle w:val="BodyText"/>
        <w:spacing w:before="40"/>
        <w:ind w:left="120" w:right="241"/>
      </w:pPr>
      <w:r>
        <w:rPr/>
        <w:t>in a homicide investigation, absent probable cause.</w:t>
      </w:r>
      <w:r>
        <w:rPr>
          <w:spacing w:val="40"/>
        </w:rPr>
        <w:t> </w:t>
      </w:r>
      <w:r>
        <w:rPr/>
        <w:t>The same evidence establishes the officers’ violation</w:t>
      </w:r>
      <w:r>
        <w:rPr>
          <w:spacing w:val="-4"/>
        </w:rPr>
        <w:t> </w:t>
      </w:r>
      <w:r>
        <w:rPr/>
        <w:t>of</w:t>
      </w:r>
      <w:r>
        <w:rPr>
          <w:spacing w:val="-4"/>
        </w:rPr>
        <w:t> </w:t>
      </w:r>
      <w:r>
        <w:rPr/>
        <w:t>sec.</w:t>
      </w:r>
      <w:r>
        <w:rPr>
          <w:spacing w:val="-4"/>
        </w:rPr>
        <w:t> </w:t>
      </w:r>
      <w:r>
        <w:rPr/>
        <w:t>1983</w:t>
      </w:r>
      <w:r>
        <w:rPr>
          <w:spacing w:val="-3"/>
        </w:rPr>
        <w:t> </w:t>
      </w:r>
      <w:r>
        <w:rPr/>
        <w:t>and</w:t>
      </w:r>
      <w:r>
        <w:rPr>
          <w:spacing w:val="-3"/>
        </w:rPr>
        <w:t> </w:t>
      </w:r>
      <w:r>
        <w:rPr/>
        <w:t>the</w:t>
      </w:r>
      <w:r>
        <w:rPr>
          <w:spacing w:val="-3"/>
        </w:rPr>
        <w:t> </w:t>
      </w:r>
      <w:r>
        <w:rPr/>
        <w:t>Fourth</w:t>
      </w:r>
      <w:r>
        <w:rPr>
          <w:spacing w:val="-3"/>
        </w:rPr>
        <w:t> </w:t>
      </w:r>
      <w:r>
        <w:rPr/>
        <w:t>Amendment</w:t>
      </w:r>
      <w:r>
        <w:rPr>
          <w:spacing w:val="-4"/>
        </w:rPr>
        <w:t> </w:t>
      </w:r>
      <w:r>
        <w:rPr/>
        <w:t>establishes</w:t>
      </w:r>
      <w:r>
        <w:rPr>
          <w:spacing w:val="-3"/>
        </w:rPr>
        <w:t> </w:t>
      </w:r>
      <w:r>
        <w:rPr/>
        <w:t>a</w:t>
      </w:r>
      <w:r>
        <w:rPr>
          <w:spacing w:val="-4"/>
        </w:rPr>
        <w:t> </w:t>
      </w:r>
      <w:r>
        <w:rPr/>
        <w:t>violation</w:t>
      </w:r>
      <w:r>
        <w:rPr>
          <w:spacing w:val="-4"/>
        </w:rPr>
        <w:t> </w:t>
      </w:r>
      <w:r>
        <w:rPr/>
        <w:t>of</w:t>
      </w:r>
      <w:r>
        <w:rPr>
          <w:spacing w:val="-4"/>
        </w:rPr>
        <w:t> </w:t>
      </w:r>
      <w:r>
        <w:rPr/>
        <w:t>the</w:t>
      </w:r>
      <w:r>
        <w:rPr>
          <w:spacing w:val="-4"/>
        </w:rPr>
        <w:t> </w:t>
      </w:r>
      <w:r>
        <w:rPr/>
        <w:t>Iowa</w:t>
      </w:r>
      <w:r>
        <w:rPr>
          <w:spacing w:val="-4"/>
        </w:rPr>
        <w:t> </w:t>
      </w:r>
      <w:r>
        <w:rPr/>
        <w:t>Constitution.</w:t>
      </w:r>
    </w:p>
    <w:p>
      <w:pPr>
        <w:spacing w:after="0"/>
        <w:sectPr>
          <w:pgSz w:w="12240" w:h="15840"/>
          <w:pgMar w:top="1400" w:bottom="280" w:left="1320" w:right="1320"/>
        </w:sectPr>
      </w:pPr>
    </w:p>
    <w:p>
      <w:pPr>
        <w:pStyle w:val="BodyText"/>
        <w:spacing w:before="40"/>
        <w:ind w:left="120"/>
      </w:pPr>
      <w:bookmarkStart w:name="CASES 20MAY2022" w:id="19"/>
      <w:bookmarkEnd w:id="19"/>
      <w:r>
        <w:rPr/>
      </w:r>
      <w:r>
        <w:rPr/>
        <w:t>CASES</w:t>
      </w:r>
      <w:r>
        <w:rPr>
          <w:spacing w:val="-9"/>
        </w:rPr>
        <w:t> </w:t>
      </w:r>
      <w:r>
        <w:rPr>
          <w:spacing w:val="-2"/>
        </w:rPr>
        <w:t>20MAY2022</w:t>
      </w:r>
    </w:p>
    <w:p>
      <w:pPr>
        <w:pStyle w:val="BodyText"/>
        <w:spacing w:before="12"/>
        <w:rPr>
          <w:sz w:val="21"/>
        </w:rPr>
      </w:pPr>
    </w:p>
    <w:p>
      <w:pPr>
        <w:pStyle w:val="BodyText"/>
        <w:ind w:left="120"/>
      </w:pPr>
      <w:r>
        <w:rPr/>
        <w:t>USA</w:t>
      </w:r>
      <w:r>
        <w:rPr>
          <w:spacing w:val="-5"/>
        </w:rPr>
        <w:t> </w:t>
      </w:r>
      <w:r>
        <w:rPr/>
        <w:t>v.</w:t>
      </w:r>
      <w:r>
        <w:rPr>
          <w:spacing w:val="-4"/>
        </w:rPr>
        <w:t> </w:t>
      </w:r>
      <w:r>
        <w:rPr>
          <w:spacing w:val="-2"/>
        </w:rPr>
        <w:t>Rodriguez</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May 13, 2022</w:t>
      </w:r>
    </w:p>
    <w:p>
      <w:pPr>
        <w:pStyle w:val="BodyText"/>
        <w:spacing w:before="1"/>
      </w:pPr>
    </w:p>
    <w:p>
      <w:pPr>
        <w:pStyle w:val="BodyText"/>
        <w:ind w:left="119"/>
      </w:pPr>
      <w:r>
        <w:rPr/>
        <w:t>Tagline:</w:t>
      </w:r>
      <w:r>
        <w:rPr>
          <w:spacing w:val="-8"/>
        </w:rPr>
        <w:t> </w:t>
      </w:r>
      <w:r>
        <w:rPr/>
        <w:t>Protective</w:t>
      </w:r>
      <w:r>
        <w:rPr>
          <w:spacing w:val="-7"/>
        </w:rPr>
        <w:t> </w:t>
      </w:r>
      <w:r>
        <w:rPr/>
        <w:t>Sweep</w:t>
      </w:r>
      <w:r>
        <w:rPr>
          <w:spacing w:val="-7"/>
        </w:rPr>
        <w:t> </w:t>
      </w:r>
      <w:r>
        <w:rPr/>
        <w:t>(Terry</w:t>
      </w:r>
      <w:r>
        <w:rPr>
          <w:spacing w:val="-8"/>
        </w:rPr>
        <w:t> </w:t>
      </w:r>
      <w:r>
        <w:rPr/>
        <w:t>Frisk)</w:t>
      </w:r>
      <w:r>
        <w:rPr>
          <w:spacing w:val="-7"/>
        </w:rPr>
        <w:t> </w:t>
      </w:r>
      <w:r>
        <w:rPr/>
        <w:t>of</w:t>
      </w:r>
      <w:r>
        <w:rPr>
          <w:spacing w:val="-8"/>
        </w:rPr>
        <w:t> </w:t>
      </w:r>
      <w:r>
        <w:rPr/>
        <w:t>automobile</w:t>
      </w:r>
      <w:r>
        <w:rPr>
          <w:spacing w:val="-8"/>
        </w:rPr>
        <w:t> </w:t>
      </w:r>
      <w:r>
        <w:rPr/>
        <w:t>under</w:t>
      </w:r>
      <w:r>
        <w:rPr>
          <w:spacing w:val="-8"/>
        </w:rPr>
        <w:t> </w:t>
      </w:r>
      <w:r>
        <w:rPr/>
        <w:t>Michigan</w:t>
      </w:r>
      <w:r>
        <w:rPr>
          <w:spacing w:val="-8"/>
        </w:rPr>
        <w:t> </w:t>
      </w:r>
      <w:r>
        <w:rPr/>
        <w:t>v.</w:t>
      </w:r>
      <w:r>
        <w:rPr>
          <w:spacing w:val="-7"/>
        </w:rPr>
        <w:t> </w:t>
      </w:r>
      <w:r>
        <w:rPr/>
        <w:t>Long,</w:t>
      </w:r>
      <w:r>
        <w:rPr>
          <w:spacing w:val="-7"/>
        </w:rPr>
        <w:t> </w:t>
      </w:r>
      <w:r>
        <w:rPr/>
        <w:t>463</w:t>
      </w:r>
      <w:r>
        <w:rPr>
          <w:spacing w:val="-8"/>
        </w:rPr>
        <w:t> </w:t>
      </w:r>
      <w:r>
        <w:rPr/>
        <w:t>U.S.</w:t>
      </w:r>
      <w:r>
        <w:rPr>
          <w:spacing w:val="-8"/>
        </w:rPr>
        <w:t> </w:t>
      </w:r>
      <w:r>
        <w:rPr/>
        <w:t>1032</w:t>
      </w:r>
      <w:r>
        <w:rPr>
          <w:spacing w:val="-8"/>
        </w:rPr>
        <w:t> </w:t>
      </w:r>
      <w:r>
        <w:rPr>
          <w:spacing w:val="-2"/>
        </w:rPr>
        <w:t>(1983)</w:t>
      </w:r>
    </w:p>
    <w:p>
      <w:pPr>
        <w:pStyle w:val="BodyText"/>
        <w:spacing w:before="11"/>
        <w:rPr>
          <w:sz w:val="21"/>
        </w:rPr>
      </w:pPr>
    </w:p>
    <w:p>
      <w:pPr>
        <w:pStyle w:val="BodyText"/>
        <w:ind w:left="119" w:right="129"/>
      </w:pPr>
      <w:r>
        <w:rPr/>
        <w:t>Defendant</w:t>
      </w:r>
      <w:r>
        <w:rPr>
          <w:spacing w:val="-2"/>
        </w:rPr>
        <w:t> </w:t>
      </w:r>
      <w:r>
        <w:rPr/>
        <w:t>was</w:t>
      </w:r>
      <w:r>
        <w:rPr>
          <w:spacing w:val="-3"/>
        </w:rPr>
        <w:t> </w:t>
      </w:r>
      <w:r>
        <w:rPr/>
        <w:t>the</w:t>
      </w:r>
      <w:r>
        <w:rPr>
          <w:spacing w:val="-2"/>
        </w:rPr>
        <w:t> </w:t>
      </w:r>
      <w:r>
        <w:rPr/>
        <w:t>passenger</w:t>
      </w:r>
      <w:r>
        <w:rPr>
          <w:spacing w:val="-3"/>
        </w:rPr>
        <w:t> </w:t>
      </w:r>
      <w:r>
        <w:rPr/>
        <w:t>of</w:t>
      </w:r>
      <w:r>
        <w:rPr>
          <w:spacing w:val="-3"/>
        </w:rPr>
        <w:t> </w:t>
      </w:r>
      <w:r>
        <w:rPr/>
        <w:t>a</w:t>
      </w:r>
      <w:r>
        <w:rPr>
          <w:spacing w:val="-3"/>
        </w:rPr>
        <w:t> </w:t>
      </w:r>
      <w:r>
        <w:rPr/>
        <w:t>vehicle</w:t>
      </w:r>
      <w:r>
        <w:rPr>
          <w:spacing w:val="-3"/>
        </w:rPr>
        <w:t> </w:t>
      </w:r>
      <w:r>
        <w:rPr/>
        <w:t>stopped</w:t>
      </w:r>
      <w:r>
        <w:rPr>
          <w:spacing w:val="-3"/>
        </w:rPr>
        <w:t> </w:t>
      </w:r>
      <w:r>
        <w:rPr/>
        <w:t>for</w:t>
      </w:r>
      <w:r>
        <w:rPr>
          <w:spacing w:val="-3"/>
        </w:rPr>
        <w:t> </w:t>
      </w:r>
      <w:r>
        <w:rPr/>
        <w:t>a</w:t>
      </w:r>
      <w:r>
        <w:rPr>
          <w:spacing w:val="-3"/>
        </w:rPr>
        <w:t> </w:t>
      </w:r>
      <w:r>
        <w:rPr/>
        <w:t>traffic</w:t>
      </w:r>
      <w:r>
        <w:rPr>
          <w:spacing w:val="-2"/>
        </w:rPr>
        <w:t> </w:t>
      </w:r>
      <w:r>
        <w:rPr/>
        <w:t>violation.</w:t>
      </w:r>
      <w:r>
        <w:rPr>
          <w:spacing w:val="-3"/>
        </w:rPr>
        <w:t> </w:t>
      </w:r>
      <w:r>
        <w:rPr/>
        <w:t>During</w:t>
      </w:r>
      <w:r>
        <w:rPr>
          <w:spacing w:val="-2"/>
        </w:rPr>
        <w:t> </w:t>
      </w:r>
      <w:r>
        <w:rPr/>
        <w:t>the</w:t>
      </w:r>
      <w:r>
        <w:rPr>
          <w:spacing w:val="-3"/>
        </w:rPr>
        <w:t> </w:t>
      </w:r>
      <w:r>
        <w:rPr/>
        <w:t>stop,</w:t>
      </w:r>
      <w:r>
        <w:rPr>
          <w:spacing w:val="-2"/>
        </w:rPr>
        <w:t> </w:t>
      </w:r>
      <w:r>
        <w:rPr/>
        <w:t>the</w:t>
      </w:r>
      <w:r>
        <w:rPr>
          <w:spacing w:val="-2"/>
        </w:rPr>
        <w:t> </w:t>
      </w:r>
      <w:r>
        <w:rPr/>
        <w:t>officer became suspicious, removed the men from the car, and found a firearm in a jacket on the rear floorboard of the vehicle. Initially, Defendant was charged in state court, but when it was later discovered he was an illegal alien, he was charged with a federal firearms offense.</w:t>
      </w:r>
    </w:p>
    <w:p>
      <w:pPr>
        <w:pStyle w:val="BodyText"/>
      </w:pPr>
    </w:p>
    <w:p>
      <w:pPr>
        <w:pStyle w:val="BodyText"/>
        <w:ind w:left="119"/>
      </w:pPr>
      <w:r>
        <w:rPr/>
        <w:t>The</w:t>
      </w:r>
      <w:r>
        <w:rPr>
          <w:spacing w:val="-3"/>
        </w:rPr>
        <w:t> </w:t>
      </w:r>
      <w:r>
        <w:rPr/>
        <w:t>district</w:t>
      </w:r>
      <w:r>
        <w:rPr>
          <w:spacing w:val="-3"/>
        </w:rPr>
        <w:t> </w:t>
      </w:r>
      <w:r>
        <w:rPr/>
        <w:t>court</w:t>
      </w:r>
      <w:r>
        <w:rPr>
          <w:spacing w:val="-4"/>
        </w:rPr>
        <w:t> </w:t>
      </w:r>
      <w:r>
        <w:rPr/>
        <w:t>denied</w:t>
      </w:r>
      <w:r>
        <w:rPr>
          <w:spacing w:val="-2"/>
        </w:rPr>
        <w:t> </w:t>
      </w:r>
      <w:r>
        <w:rPr/>
        <w:t>Defendant's</w:t>
      </w:r>
      <w:r>
        <w:rPr>
          <w:spacing w:val="-2"/>
        </w:rPr>
        <w:t> </w:t>
      </w:r>
      <w:r>
        <w:rPr/>
        <w:t>motion</w:t>
      </w:r>
      <w:r>
        <w:rPr>
          <w:spacing w:val="-4"/>
        </w:rPr>
        <w:t> </w:t>
      </w:r>
      <w:r>
        <w:rPr/>
        <w:t>to</w:t>
      </w:r>
      <w:r>
        <w:rPr>
          <w:spacing w:val="-2"/>
        </w:rPr>
        <w:t> </w:t>
      </w:r>
      <w:r>
        <w:rPr/>
        <w:t>suppress</w:t>
      </w:r>
      <w:r>
        <w:rPr>
          <w:spacing w:val="-4"/>
        </w:rPr>
        <w:t> </w:t>
      </w:r>
      <w:r>
        <w:rPr/>
        <w:t>the</w:t>
      </w:r>
      <w:r>
        <w:rPr>
          <w:spacing w:val="-4"/>
        </w:rPr>
        <w:t> </w:t>
      </w:r>
      <w:r>
        <w:rPr/>
        <w:t>finding</w:t>
      </w:r>
      <w:r>
        <w:rPr>
          <w:spacing w:val="-3"/>
        </w:rPr>
        <w:t> </w:t>
      </w:r>
      <w:r>
        <w:rPr/>
        <w:t>that</w:t>
      </w:r>
      <w:r>
        <w:rPr>
          <w:spacing w:val="-3"/>
        </w:rPr>
        <w:t> </w:t>
      </w:r>
      <w:r>
        <w:rPr/>
        <w:t>Defendant</w:t>
      </w:r>
      <w:r>
        <w:rPr>
          <w:spacing w:val="-3"/>
        </w:rPr>
        <w:t> </w:t>
      </w:r>
      <w:r>
        <w:rPr/>
        <w:t>lacked</w:t>
      </w:r>
      <w:r>
        <w:rPr>
          <w:spacing w:val="-4"/>
        </w:rPr>
        <w:t> </w:t>
      </w:r>
      <w:r>
        <w:rPr/>
        <w:t>standing</w:t>
      </w:r>
      <w:r>
        <w:rPr>
          <w:spacing w:val="-3"/>
        </w:rPr>
        <w:t> </w:t>
      </w:r>
      <w:r>
        <w:rPr/>
        <w:t>to challenge the search. Defendant subsequently pled guilty.</w:t>
      </w:r>
    </w:p>
    <w:p>
      <w:pPr>
        <w:pStyle w:val="BodyText"/>
        <w:spacing w:before="1"/>
      </w:pPr>
    </w:p>
    <w:p>
      <w:pPr>
        <w:pStyle w:val="BodyText"/>
        <w:ind w:left="119" w:right="241"/>
      </w:pPr>
      <w:r>
        <w:rPr/>
        <w:t>The</w:t>
      </w:r>
      <w:r>
        <w:rPr>
          <w:spacing w:val="-2"/>
        </w:rPr>
        <w:t> </w:t>
      </w:r>
      <w:r>
        <w:rPr/>
        <w:t>Fifth</w:t>
      </w:r>
      <w:r>
        <w:rPr>
          <w:spacing w:val="-2"/>
        </w:rPr>
        <w:t> </w:t>
      </w:r>
      <w:r>
        <w:rPr/>
        <w:t>Circuit</w:t>
      </w:r>
      <w:r>
        <w:rPr>
          <w:spacing w:val="-3"/>
        </w:rPr>
        <w:t> </w:t>
      </w:r>
      <w:r>
        <w:rPr/>
        <w:t>affirmed</w:t>
      </w:r>
      <w:r>
        <w:rPr>
          <w:spacing w:val="-2"/>
        </w:rPr>
        <w:t> </w:t>
      </w:r>
      <w:r>
        <w:rPr/>
        <w:t>the</w:t>
      </w:r>
      <w:r>
        <w:rPr>
          <w:spacing w:val="-3"/>
        </w:rPr>
        <w:t> </w:t>
      </w:r>
      <w:r>
        <w:rPr/>
        <w:t>district</w:t>
      </w:r>
      <w:r>
        <w:rPr>
          <w:spacing w:val="-2"/>
        </w:rPr>
        <w:t> </w:t>
      </w:r>
      <w:r>
        <w:rPr/>
        <w:t>court's</w:t>
      </w:r>
      <w:r>
        <w:rPr>
          <w:spacing w:val="-2"/>
        </w:rPr>
        <w:t> </w:t>
      </w:r>
      <w:r>
        <w:rPr/>
        <w:t>denial</w:t>
      </w:r>
      <w:r>
        <w:rPr>
          <w:spacing w:val="-2"/>
        </w:rPr>
        <w:t> </w:t>
      </w:r>
      <w:r>
        <w:rPr/>
        <w:t>of</w:t>
      </w:r>
      <w:r>
        <w:rPr>
          <w:spacing w:val="-3"/>
        </w:rPr>
        <w:t> </w:t>
      </w:r>
      <w:r>
        <w:rPr/>
        <w:t>Defendant's</w:t>
      </w:r>
      <w:r>
        <w:rPr>
          <w:spacing w:val="-2"/>
        </w:rPr>
        <w:t> </w:t>
      </w:r>
      <w:r>
        <w:rPr/>
        <w:t>motion</w:t>
      </w:r>
      <w:r>
        <w:rPr>
          <w:spacing w:val="-2"/>
        </w:rPr>
        <w:t> </w:t>
      </w:r>
      <w:r>
        <w:rPr/>
        <w:t>to</w:t>
      </w:r>
      <w:r>
        <w:rPr>
          <w:spacing w:val="-2"/>
        </w:rPr>
        <w:t> </w:t>
      </w:r>
      <w:r>
        <w:rPr/>
        <w:t>suppress</w:t>
      </w:r>
      <w:r>
        <w:rPr>
          <w:spacing w:val="-3"/>
        </w:rPr>
        <w:t> </w:t>
      </w:r>
      <w:r>
        <w:rPr/>
        <w:t>a</w:t>
      </w:r>
      <w:r>
        <w:rPr>
          <w:spacing w:val="-3"/>
        </w:rPr>
        <w:t> </w:t>
      </w:r>
      <w:r>
        <w:rPr/>
        <w:t>firearm,</w:t>
      </w:r>
      <w:r>
        <w:rPr>
          <w:spacing w:val="-3"/>
        </w:rPr>
        <w:t> </w:t>
      </w:r>
      <w:r>
        <w:rPr/>
        <w:t>albeit on</w:t>
      </w:r>
      <w:r>
        <w:rPr>
          <w:spacing w:val="-4"/>
        </w:rPr>
        <w:t> </w:t>
      </w:r>
      <w:r>
        <w:rPr/>
        <w:t>substantive</w:t>
      </w:r>
      <w:r>
        <w:rPr>
          <w:spacing w:val="-4"/>
        </w:rPr>
        <w:t> </w:t>
      </w:r>
      <w:r>
        <w:rPr/>
        <w:t>grounds.</w:t>
      </w:r>
      <w:r>
        <w:rPr>
          <w:spacing w:val="-3"/>
        </w:rPr>
        <w:t> </w:t>
      </w:r>
      <w:r>
        <w:rPr/>
        <w:t>The</w:t>
      </w:r>
      <w:r>
        <w:rPr>
          <w:spacing w:val="-4"/>
        </w:rPr>
        <w:t> </w:t>
      </w:r>
      <w:r>
        <w:rPr/>
        <w:t>court</w:t>
      </w:r>
      <w:r>
        <w:rPr>
          <w:spacing w:val="-3"/>
        </w:rPr>
        <w:t> </w:t>
      </w:r>
      <w:r>
        <w:rPr/>
        <w:t>noted</w:t>
      </w:r>
      <w:r>
        <w:rPr>
          <w:spacing w:val="-3"/>
        </w:rPr>
        <w:t> </w:t>
      </w:r>
      <w:r>
        <w:rPr/>
        <w:t>that</w:t>
      </w:r>
      <w:r>
        <w:rPr>
          <w:spacing w:val="-3"/>
        </w:rPr>
        <w:t> </w:t>
      </w:r>
      <w:r>
        <w:rPr/>
        <w:t>the</w:t>
      </w:r>
      <w:r>
        <w:rPr>
          <w:spacing w:val="-4"/>
        </w:rPr>
        <w:t> </w:t>
      </w:r>
      <w:r>
        <w:rPr/>
        <w:t>standing</w:t>
      </w:r>
      <w:r>
        <w:rPr>
          <w:spacing w:val="-3"/>
        </w:rPr>
        <w:t> </w:t>
      </w:r>
      <w:r>
        <w:rPr/>
        <w:t>question</w:t>
      </w:r>
      <w:r>
        <w:rPr>
          <w:spacing w:val="-3"/>
        </w:rPr>
        <w:t> </w:t>
      </w:r>
      <w:r>
        <w:rPr/>
        <w:t>was</w:t>
      </w:r>
      <w:r>
        <w:rPr>
          <w:spacing w:val="-4"/>
        </w:rPr>
        <w:t> </w:t>
      </w:r>
      <w:r>
        <w:rPr/>
        <w:t>a</w:t>
      </w:r>
      <w:r>
        <w:rPr>
          <w:spacing w:val="-4"/>
        </w:rPr>
        <w:t> </w:t>
      </w:r>
      <w:r>
        <w:rPr/>
        <w:t>difficult</w:t>
      </w:r>
      <w:r>
        <w:rPr>
          <w:spacing w:val="-4"/>
        </w:rPr>
        <w:t> </w:t>
      </w:r>
      <w:r>
        <w:rPr/>
        <w:t>one,</w:t>
      </w:r>
      <w:r>
        <w:rPr>
          <w:spacing w:val="-2"/>
        </w:rPr>
        <w:t> </w:t>
      </w:r>
      <w:r>
        <w:rPr/>
        <w:t>that</w:t>
      </w:r>
      <w:r>
        <w:rPr>
          <w:spacing w:val="-3"/>
        </w:rPr>
        <w:t> </w:t>
      </w:r>
      <w:r>
        <w:rPr/>
        <w:t>it</w:t>
      </w:r>
      <w:r>
        <w:rPr>
          <w:spacing w:val="-2"/>
        </w:rPr>
        <w:t> </w:t>
      </w:r>
      <w:r>
        <w:rPr/>
        <w:t>decided to leave for another day to address. However, because the search was a valid protective sweep, the court affirmed the district court's denial of Defendant's motion to suppress.</w:t>
      </w:r>
    </w:p>
    <w:p>
      <w:pPr>
        <w:pStyle w:val="BodyText"/>
      </w:pPr>
    </w:p>
    <w:p>
      <w:pPr>
        <w:pStyle w:val="BodyText"/>
      </w:pPr>
    </w:p>
    <w:p>
      <w:pPr>
        <w:pStyle w:val="BodyText"/>
        <w:spacing w:before="12"/>
        <w:rPr>
          <w:sz w:val="21"/>
        </w:rPr>
      </w:pPr>
    </w:p>
    <w:p>
      <w:pPr>
        <w:pStyle w:val="BodyText"/>
        <w:ind w:left="119"/>
      </w:pPr>
      <w:r>
        <w:rPr/>
        <w:t>United</w:t>
      </w:r>
      <w:r>
        <w:rPr>
          <w:spacing w:val="-7"/>
        </w:rPr>
        <w:t> </w:t>
      </w:r>
      <w:r>
        <w:rPr/>
        <w:t>States</w:t>
      </w:r>
      <w:r>
        <w:rPr>
          <w:spacing w:val="-6"/>
        </w:rPr>
        <w:t> </w:t>
      </w:r>
      <w:r>
        <w:rPr/>
        <w:t>v.</w:t>
      </w:r>
      <w:r>
        <w:rPr>
          <w:spacing w:val="-8"/>
        </w:rPr>
        <w:t> </w:t>
      </w:r>
      <w:r>
        <w:rPr>
          <w:spacing w:val="-2"/>
        </w:rPr>
        <w:t>Whitley</w:t>
      </w:r>
    </w:p>
    <w:p>
      <w:pPr>
        <w:pStyle w:val="BodyText"/>
        <w:ind w:left="119"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Sixth</w:t>
      </w:r>
      <w:r>
        <w:rPr>
          <w:spacing w:val="-5"/>
        </w:rPr>
        <w:t> </w:t>
      </w:r>
      <w:r>
        <w:rPr/>
        <w:t>Circuit Opinion Date: May 18, 2022</w:t>
      </w:r>
    </w:p>
    <w:p>
      <w:pPr>
        <w:pStyle w:val="BodyText"/>
        <w:spacing w:before="12"/>
        <w:rPr>
          <w:sz w:val="21"/>
        </w:rPr>
      </w:pPr>
    </w:p>
    <w:p>
      <w:pPr>
        <w:pStyle w:val="BodyText"/>
        <w:ind w:left="119"/>
      </w:pPr>
      <w:r>
        <w:rPr/>
        <w:t>Tagline:</w:t>
      </w:r>
      <w:r>
        <w:rPr>
          <w:spacing w:val="-8"/>
        </w:rPr>
        <w:t> </w:t>
      </w:r>
      <w:r>
        <w:rPr/>
        <w:t>Traffic</w:t>
      </w:r>
      <w:r>
        <w:rPr>
          <w:spacing w:val="-8"/>
        </w:rPr>
        <w:t> </w:t>
      </w:r>
      <w:r>
        <w:rPr/>
        <w:t>Stop</w:t>
      </w:r>
      <w:r>
        <w:rPr>
          <w:spacing w:val="-8"/>
        </w:rPr>
        <w:t> </w:t>
      </w:r>
      <w:r>
        <w:rPr/>
        <w:t>converted</w:t>
      </w:r>
      <w:r>
        <w:rPr>
          <w:spacing w:val="-7"/>
        </w:rPr>
        <w:t> </w:t>
      </w:r>
      <w:r>
        <w:rPr/>
        <w:t>to</w:t>
      </w:r>
      <w:r>
        <w:rPr>
          <w:spacing w:val="-8"/>
        </w:rPr>
        <w:t> </w:t>
      </w:r>
      <w:r>
        <w:rPr/>
        <w:t>Terry</w:t>
      </w:r>
      <w:r>
        <w:rPr>
          <w:spacing w:val="-8"/>
        </w:rPr>
        <w:t> </w:t>
      </w:r>
      <w:r>
        <w:rPr/>
        <w:t>Stop</w:t>
      </w:r>
      <w:r>
        <w:rPr>
          <w:spacing w:val="-8"/>
        </w:rPr>
        <w:t> </w:t>
      </w:r>
      <w:r>
        <w:rPr/>
        <w:t>supported</w:t>
      </w:r>
      <w:r>
        <w:rPr>
          <w:spacing w:val="-8"/>
        </w:rPr>
        <w:t> </w:t>
      </w:r>
      <w:r>
        <w:rPr/>
        <w:t>by</w:t>
      </w:r>
      <w:r>
        <w:rPr>
          <w:spacing w:val="-8"/>
        </w:rPr>
        <w:t> </w:t>
      </w:r>
      <w:r>
        <w:rPr/>
        <w:t>reasonable</w:t>
      </w:r>
      <w:r>
        <w:rPr>
          <w:spacing w:val="-8"/>
        </w:rPr>
        <w:t> </w:t>
      </w:r>
      <w:r>
        <w:rPr>
          <w:spacing w:val="-2"/>
        </w:rPr>
        <w:t>suspicion</w:t>
      </w:r>
    </w:p>
    <w:p>
      <w:pPr>
        <w:pStyle w:val="BodyText"/>
      </w:pPr>
    </w:p>
    <w:p>
      <w:pPr>
        <w:pStyle w:val="BodyText"/>
        <w:ind w:left="119" w:right="124"/>
      </w:pPr>
      <w:r>
        <w:rPr/>
        <w:t>Whitley was the subject of a traffic stop for failing to come to a standstill before exiting a driveway onto a street. Before the stop, officers had been surveilling Whitley for suspected drug trafficking. During the stop, officers noticed a digital scale sitting on Whitley’s lap. They asked Whitley to exit the vehicle Whitley initially refused but complied after his mother arrived. A drug-detection dog arrived and alerted to</w:t>
      </w:r>
      <w:r>
        <w:rPr>
          <w:spacing w:val="-3"/>
        </w:rPr>
        <w:t> </w:t>
      </w:r>
      <w:r>
        <w:rPr/>
        <w:t>the</w:t>
      </w:r>
      <w:r>
        <w:rPr>
          <w:spacing w:val="-3"/>
        </w:rPr>
        <w:t> </w:t>
      </w:r>
      <w:r>
        <w:rPr/>
        <w:t>presence</w:t>
      </w:r>
      <w:r>
        <w:rPr>
          <w:spacing w:val="-4"/>
        </w:rPr>
        <w:t> </w:t>
      </w:r>
      <w:r>
        <w:rPr/>
        <w:t>of</w:t>
      </w:r>
      <w:r>
        <w:rPr>
          <w:spacing w:val="-3"/>
        </w:rPr>
        <w:t> </w:t>
      </w:r>
      <w:r>
        <w:rPr/>
        <w:t>narcotics</w:t>
      </w:r>
      <w:r>
        <w:rPr>
          <w:spacing w:val="-4"/>
        </w:rPr>
        <w:t> </w:t>
      </w:r>
      <w:r>
        <w:rPr/>
        <w:t>in</w:t>
      </w:r>
      <w:r>
        <w:rPr>
          <w:spacing w:val="-4"/>
        </w:rPr>
        <w:t> </w:t>
      </w:r>
      <w:r>
        <w:rPr/>
        <w:t>Whitley’s</w:t>
      </w:r>
      <w:r>
        <w:rPr>
          <w:spacing w:val="-2"/>
        </w:rPr>
        <w:t> </w:t>
      </w:r>
      <w:r>
        <w:rPr/>
        <w:t>vehicle.</w:t>
      </w:r>
      <w:r>
        <w:rPr>
          <w:spacing w:val="-3"/>
        </w:rPr>
        <w:t> </w:t>
      </w:r>
      <w:r>
        <w:rPr/>
        <w:t>The</w:t>
      </w:r>
      <w:r>
        <w:rPr>
          <w:spacing w:val="-2"/>
        </w:rPr>
        <w:t> </w:t>
      </w:r>
      <w:r>
        <w:rPr/>
        <w:t>officers</w:t>
      </w:r>
      <w:r>
        <w:rPr>
          <w:spacing w:val="-4"/>
        </w:rPr>
        <w:t> </w:t>
      </w:r>
      <w:r>
        <w:rPr/>
        <w:t>then</w:t>
      </w:r>
      <w:r>
        <w:rPr>
          <w:spacing w:val="-3"/>
        </w:rPr>
        <w:t> </w:t>
      </w:r>
      <w:r>
        <w:rPr/>
        <w:t>conducted</w:t>
      </w:r>
      <w:r>
        <w:rPr>
          <w:spacing w:val="-4"/>
        </w:rPr>
        <w:t> </w:t>
      </w:r>
      <w:r>
        <w:rPr/>
        <w:t>a</w:t>
      </w:r>
      <w:r>
        <w:rPr>
          <w:spacing w:val="-2"/>
        </w:rPr>
        <w:t> </w:t>
      </w:r>
      <w:r>
        <w:rPr/>
        <w:t>warrantless</w:t>
      </w:r>
      <w:r>
        <w:rPr>
          <w:spacing w:val="-4"/>
        </w:rPr>
        <w:t> </w:t>
      </w:r>
      <w:r>
        <w:rPr/>
        <w:t>search</w:t>
      </w:r>
      <w:r>
        <w:rPr>
          <w:spacing w:val="-4"/>
        </w:rPr>
        <w:t> </w:t>
      </w:r>
      <w:r>
        <w:rPr/>
        <w:t>of</w:t>
      </w:r>
      <w:r>
        <w:rPr>
          <w:spacing w:val="-3"/>
        </w:rPr>
        <w:t> </w:t>
      </w:r>
      <w:r>
        <w:rPr/>
        <w:t>the vehicle. They found a Glock handgun with an extended magazine, ammunition, $7,600 in cash, a digital scale, and a pound and a half of marijuana.</w:t>
      </w:r>
    </w:p>
    <w:p>
      <w:pPr>
        <w:pStyle w:val="BodyText"/>
      </w:pPr>
    </w:p>
    <w:p>
      <w:pPr>
        <w:pStyle w:val="BodyText"/>
        <w:ind w:left="119" w:right="143"/>
      </w:pPr>
      <w:r>
        <w:rPr/>
        <w:t>Whitley</w:t>
      </w:r>
      <w:r>
        <w:rPr>
          <w:spacing w:val="-1"/>
        </w:rPr>
        <w:t> </w:t>
      </w:r>
      <w:r>
        <w:rPr/>
        <w:t>unsuccessfully</w:t>
      </w:r>
      <w:r>
        <w:rPr>
          <w:spacing w:val="-1"/>
        </w:rPr>
        <w:t> </w:t>
      </w:r>
      <w:r>
        <w:rPr/>
        <w:t>moved</w:t>
      </w:r>
      <w:r>
        <w:rPr>
          <w:spacing w:val="-2"/>
        </w:rPr>
        <w:t> </w:t>
      </w:r>
      <w:r>
        <w:rPr/>
        <w:t>to</w:t>
      </w:r>
      <w:r>
        <w:rPr>
          <w:spacing w:val="-1"/>
        </w:rPr>
        <w:t> </w:t>
      </w:r>
      <w:r>
        <w:rPr/>
        <w:t>suppress</w:t>
      </w:r>
      <w:r>
        <w:rPr>
          <w:spacing w:val="-2"/>
        </w:rPr>
        <w:t> </w:t>
      </w:r>
      <w:r>
        <w:rPr/>
        <w:t>that</w:t>
      </w:r>
      <w:r>
        <w:rPr>
          <w:spacing w:val="-1"/>
        </w:rPr>
        <w:t> </w:t>
      </w:r>
      <w:r>
        <w:rPr/>
        <w:t>evidence,</w:t>
      </w:r>
      <w:r>
        <w:rPr>
          <w:spacing w:val="-2"/>
        </w:rPr>
        <w:t> </w:t>
      </w:r>
      <w:r>
        <w:rPr/>
        <w:t>and</w:t>
      </w:r>
      <w:r>
        <w:rPr>
          <w:spacing w:val="-2"/>
        </w:rPr>
        <w:t> </w:t>
      </w:r>
      <w:r>
        <w:rPr/>
        <w:t>several</w:t>
      </w:r>
      <w:r>
        <w:rPr>
          <w:spacing w:val="-2"/>
        </w:rPr>
        <w:t> </w:t>
      </w:r>
      <w:r>
        <w:rPr/>
        <w:t>post-Miranda</w:t>
      </w:r>
      <w:r>
        <w:rPr>
          <w:spacing w:val="-2"/>
        </w:rPr>
        <w:t> </w:t>
      </w:r>
      <w:r>
        <w:rPr/>
        <w:t>statements,</w:t>
      </w:r>
      <w:r>
        <w:rPr>
          <w:spacing w:val="-2"/>
        </w:rPr>
        <w:t> </w:t>
      </w:r>
      <w:r>
        <w:rPr/>
        <w:t>as</w:t>
      </w:r>
      <w:r>
        <w:rPr>
          <w:spacing w:val="-2"/>
        </w:rPr>
        <w:t> </w:t>
      </w:r>
      <w:r>
        <w:rPr/>
        <w:t>fruits of</w:t>
      </w:r>
      <w:r>
        <w:rPr>
          <w:spacing w:val="-3"/>
        </w:rPr>
        <w:t> </w:t>
      </w:r>
      <w:r>
        <w:rPr/>
        <w:t>an</w:t>
      </w:r>
      <w:r>
        <w:rPr>
          <w:spacing w:val="-3"/>
        </w:rPr>
        <w:t> </w:t>
      </w:r>
      <w:r>
        <w:rPr/>
        <w:t>unlawful</w:t>
      </w:r>
      <w:r>
        <w:rPr>
          <w:spacing w:val="-3"/>
        </w:rPr>
        <w:t> </w:t>
      </w:r>
      <w:r>
        <w:rPr/>
        <w:t>stop</w:t>
      </w:r>
      <w:r>
        <w:rPr>
          <w:spacing w:val="-3"/>
        </w:rPr>
        <w:t> </w:t>
      </w:r>
      <w:r>
        <w:rPr/>
        <w:t>and</w:t>
      </w:r>
      <w:r>
        <w:rPr>
          <w:spacing w:val="-3"/>
        </w:rPr>
        <w:t> </w:t>
      </w:r>
      <w:r>
        <w:rPr/>
        <w:t>search.</w:t>
      </w:r>
      <w:r>
        <w:rPr>
          <w:spacing w:val="-2"/>
        </w:rPr>
        <w:t> </w:t>
      </w:r>
      <w:r>
        <w:rPr/>
        <w:t>The</w:t>
      </w:r>
      <w:r>
        <w:rPr>
          <w:spacing w:val="-2"/>
        </w:rPr>
        <w:t> </w:t>
      </w:r>
      <w:r>
        <w:rPr/>
        <w:t>Sixth</w:t>
      </w:r>
      <w:r>
        <w:rPr>
          <w:spacing w:val="-2"/>
        </w:rPr>
        <w:t> </w:t>
      </w:r>
      <w:r>
        <w:rPr/>
        <w:t>Circuit</w:t>
      </w:r>
      <w:r>
        <w:rPr>
          <w:spacing w:val="-3"/>
        </w:rPr>
        <w:t> </w:t>
      </w:r>
      <w:r>
        <w:rPr/>
        <w:t>affirmed.</w:t>
      </w:r>
      <w:r>
        <w:rPr>
          <w:spacing w:val="-2"/>
        </w:rPr>
        <w:t> </w:t>
      </w:r>
      <w:r>
        <w:rPr/>
        <w:t>The</w:t>
      </w:r>
      <w:r>
        <w:rPr>
          <w:spacing w:val="-3"/>
        </w:rPr>
        <w:t> </w:t>
      </w:r>
      <w:r>
        <w:rPr/>
        <w:t>officers</w:t>
      </w:r>
      <w:r>
        <w:rPr>
          <w:spacing w:val="-3"/>
        </w:rPr>
        <w:t> </w:t>
      </w:r>
      <w:r>
        <w:rPr/>
        <w:t>abandoned</w:t>
      </w:r>
      <w:r>
        <w:rPr>
          <w:spacing w:val="-2"/>
        </w:rPr>
        <w:t> </w:t>
      </w:r>
      <w:r>
        <w:rPr/>
        <w:t>the</w:t>
      </w:r>
      <w:r>
        <w:rPr>
          <w:spacing w:val="-2"/>
        </w:rPr>
        <w:t> </w:t>
      </w:r>
      <w:r>
        <w:rPr/>
        <w:t>permissible</w:t>
      </w:r>
      <w:r>
        <w:rPr>
          <w:spacing w:val="-3"/>
        </w:rPr>
        <w:t> </w:t>
      </w:r>
      <w:r>
        <w:rPr/>
        <w:t>traffic stop after seeing the scale but had reasonable suspicion to continue detaining Whitley such that the</w:t>
      </w:r>
      <w:r>
        <w:rPr/>
        <w:t> stop did not violate the Fourth Amendment. In addition to the scale and apparent marijuana residue on the dashboard., the officers observed Whitley entering and leaving a suspected drug house, counting a wad of cash, making short stops, and moving a bag from the seat to the trunk. The drug-detection dog was certified, so its positive alert was sufficient to establish probable cause.</w:t>
      </w:r>
    </w:p>
    <w:p>
      <w:pPr>
        <w:spacing w:after="0"/>
        <w:sectPr>
          <w:pgSz w:w="12240" w:h="15840"/>
          <w:pgMar w:top="1400" w:bottom="280" w:left="1320" w:right="1320"/>
        </w:sectPr>
      </w:pPr>
    </w:p>
    <w:p>
      <w:pPr>
        <w:pStyle w:val="BodyText"/>
        <w:spacing w:before="40"/>
        <w:ind w:left="120"/>
      </w:pPr>
      <w:r>
        <w:rPr/>
        <w:t>United</w:t>
      </w:r>
      <w:r>
        <w:rPr>
          <w:spacing w:val="-7"/>
        </w:rPr>
        <w:t> </w:t>
      </w:r>
      <w:r>
        <w:rPr/>
        <w:t>States</w:t>
      </w:r>
      <w:r>
        <w:rPr>
          <w:spacing w:val="-6"/>
        </w:rPr>
        <w:t> </w:t>
      </w:r>
      <w:r>
        <w:rPr/>
        <w:t>v.</w:t>
      </w:r>
      <w:r>
        <w:rPr>
          <w:spacing w:val="-8"/>
        </w:rPr>
        <w:t> </w:t>
      </w:r>
      <w:r>
        <w:rPr>
          <w:spacing w:val="-2"/>
        </w:rPr>
        <w:t>Edwards</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May 16, 2022</w:t>
      </w:r>
    </w:p>
    <w:p>
      <w:pPr>
        <w:pStyle w:val="BodyText"/>
      </w:pPr>
    </w:p>
    <w:p>
      <w:pPr>
        <w:pStyle w:val="BodyText"/>
        <w:ind w:left="120"/>
      </w:pPr>
      <w:r>
        <w:rPr/>
        <w:t>Tagline:</w:t>
      </w:r>
      <w:r>
        <w:rPr>
          <w:spacing w:val="-7"/>
        </w:rPr>
        <w:t> </w:t>
      </w:r>
      <w:r>
        <w:rPr/>
        <w:t>no</w:t>
      </w:r>
      <w:r>
        <w:rPr>
          <w:spacing w:val="-6"/>
        </w:rPr>
        <w:t> </w:t>
      </w:r>
      <w:r>
        <w:rPr/>
        <w:t>REP</w:t>
      </w:r>
      <w:r>
        <w:rPr>
          <w:spacing w:val="-7"/>
        </w:rPr>
        <w:t> </w:t>
      </w:r>
      <w:r>
        <w:rPr/>
        <w:t>in</w:t>
      </w:r>
      <w:r>
        <w:rPr>
          <w:spacing w:val="-7"/>
        </w:rPr>
        <w:t> </w:t>
      </w:r>
      <w:r>
        <w:rPr/>
        <w:t>abandoned</w:t>
      </w:r>
      <w:r>
        <w:rPr>
          <w:spacing w:val="-8"/>
        </w:rPr>
        <w:t> </w:t>
      </w:r>
      <w:r>
        <w:rPr>
          <w:spacing w:val="-2"/>
        </w:rPr>
        <w:t>vehicle</w:t>
      </w:r>
    </w:p>
    <w:p>
      <w:pPr>
        <w:pStyle w:val="BodyText"/>
      </w:pPr>
    </w:p>
    <w:p>
      <w:pPr>
        <w:pStyle w:val="BodyText"/>
        <w:spacing w:before="1"/>
        <w:ind w:left="120"/>
      </w:pPr>
      <w:r>
        <w:rPr/>
        <w:t>Police</w:t>
      </w:r>
      <w:r>
        <w:rPr>
          <w:spacing w:val="-3"/>
        </w:rPr>
        <w:t> </w:t>
      </w:r>
      <w:r>
        <w:rPr/>
        <w:t>believed</w:t>
      </w:r>
      <w:r>
        <w:rPr>
          <w:spacing w:val="-3"/>
        </w:rPr>
        <w:t> </w:t>
      </w:r>
      <w:r>
        <w:rPr/>
        <w:t>one</w:t>
      </w:r>
      <w:r>
        <w:rPr>
          <w:spacing w:val="-3"/>
        </w:rPr>
        <w:t> </w:t>
      </w:r>
      <w:r>
        <w:rPr/>
        <w:t>man</w:t>
      </w:r>
      <w:r>
        <w:rPr>
          <w:spacing w:val="-3"/>
        </w:rPr>
        <w:t> </w:t>
      </w:r>
      <w:r>
        <w:rPr/>
        <w:t>committed</w:t>
      </w:r>
      <w:r>
        <w:rPr>
          <w:spacing w:val="-3"/>
        </w:rPr>
        <w:t> </w:t>
      </w:r>
      <w:r>
        <w:rPr/>
        <w:t>10</w:t>
      </w:r>
      <w:r>
        <w:rPr>
          <w:spacing w:val="-3"/>
        </w:rPr>
        <w:t> </w:t>
      </w:r>
      <w:r>
        <w:rPr/>
        <w:t>armed</w:t>
      </w:r>
      <w:r>
        <w:rPr>
          <w:spacing w:val="-3"/>
        </w:rPr>
        <w:t> </w:t>
      </w:r>
      <w:r>
        <w:rPr/>
        <w:t>robberies</w:t>
      </w:r>
      <w:r>
        <w:rPr>
          <w:spacing w:val="-3"/>
        </w:rPr>
        <w:t> </w:t>
      </w:r>
      <w:r>
        <w:rPr/>
        <w:t>in</w:t>
      </w:r>
      <w:r>
        <w:rPr>
          <w:spacing w:val="-3"/>
        </w:rPr>
        <w:t> </w:t>
      </w:r>
      <w:r>
        <w:rPr/>
        <w:t>the</w:t>
      </w:r>
      <w:r>
        <w:rPr>
          <w:spacing w:val="-3"/>
        </w:rPr>
        <w:t> </w:t>
      </w:r>
      <w:r>
        <w:rPr/>
        <w:t>Madison,</w:t>
      </w:r>
      <w:r>
        <w:rPr>
          <w:spacing w:val="-3"/>
        </w:rPr>
        <w:t> </w:t>
      </w:r>
      <w:r>
        <w:rPr/>
        <w:t>Wisconsin</w:t>
      </w:r>
      <w:r>
        <w:rPr>
          <w:spacing w:val="-3"/>
        </w:rPr>
        <w:t> </w:t>
      </w:r>
      <w:r>
        <w:rPr/>
        <w:t>area</w:t>
      </w:r>
      <w:r>
        <w:rPr>
          <w:spacing w:val="-3"/>
        </w:rPr>
        <w:t> </w:t>
      </w:r>
      <w:r>
        <w:rPr/>
        <w:t>in</w:t>
      </w:r>
      <w:r>
        <w:rPr>
          <w:spacing w:val="-3"/>
        </w:rPr>
        <w:t> </w:t>
      </w:r>
      <w:r>
        <w:rPr/>
        <w:t>late</w:t>
      </w:r>
      <w:r>
        <w:rPr>
          <w:spacing w:val="-3"/>
        </w:rPr>
        <w:t> </w:t>
      </w:r>
      <w:r>
        <w:rPr/>
        <w:t>2018.</w:t>
      </w:r>
      <w:r>
        <w:rPr>
          <w:spacing w:val="-3"/>
        </w:rPr>
        <w:t> </w:t>
      </w:r>
      <w:r>
        <w:rPr/>
        <w:t>On November 4, 2018, the suspect, subsequently identified as Edwards, robbed Neil’s Liquor in Middleton. Security camera footage enabled officers to obtain a warrant for a GPS tracking device on Edwards’s vehicle. After another armed robbery and a high-speed chase, police obtained a warrant, searched the vehicle,</w:t>
      </w:r>
      <w:r>
        <w:rPr>
          <w:spacing w:val="-2"/>
        </w:rPr>
        <w:t> </w:t>
      </w:r>
      <w:r>
        <w:rPr/>
        <w:t>and</w:t>
      </w:r>
      <w:r>
        <w:rPr>
          <w:spacing w:val="-2"/>
        </w:rPr>
        <w:t> </w:t>
      </w:r>
      <w:r>
        <w:rPr/>
        <w:t>recovered</w:t>
      </w:r>
      <w:r>
        <w:rPr>
          <w:spacing w:val="-2"/>
        </w:rPr>
        <w:t> </w:t>
      </w:r>
      <w:r>
        <w:rPr/>
        <w:t>a loaded</w:t>
      </w:r>
      <w:r>
        <w:rPr>
          <w:spacing w:val="-2"/>
        </w:rPr>
        <w:t> </w:t>
      </w:r>
      <w:r>
        <w:rPr/>
        <w:t>handgun,</w:t>
      </w:r>
      <w:r>
        <w:rPr>
          <w:spacing w:val="-2"/>
        </w:rPr>
        <w:t> </w:t>
      </w:r>
      <w:r>
        <w:rPr/>
        <w:t>cash,</w:t>
      </w:r>
      <w:r>
        <w:rPr>
          <w:spacing w:val="-2"/>
        </w:rPr>
        <w:t> </w:t>
      </w:r>
      <w:r>
        <w:rPr/>
        <w:t>drugs,</w:t>
      </w:r>
      <w:r>
        <w:rPr>
          <w:spacing w:val="-2"/>
        </w:rPr>
        <w:t> </w:t>
      </w:r>
      <w:r>
        <w:rPr/>
        <w:t>gloves,</w:t>
      </w:r>
      <w:r>
        <w:rPr>
          <w:spacing w:val="-2"/>
        </w:rPr>
        <w:t> </w:t>
      </w:r>
      <w:r>
        <w:rPr/>
        <w:t>and</w:t>
      </w:r>
      <w:r>
        <w:rPr>
          <w:spacing w:val="-1"/>
        </w:rPr>
        <w:t> </w:t>
      </w:r>
      <w:r>
        <w:rPr/>
        <w:t>a</w:t>
      </w:r>
      <w:r>
        <w:rPr>
          <w:spacing w:val="-2"/>
        </w:rPr>
        <w:t> </w:t>
      </w:r>
      <w:r>
        <w:rPr/>
        <w:t>ski</w:t>
      </w:r>
      <w:r>
        <w:rPr>
          <w:spacing w:val="-2"/>
        </w:rPr>
        <w:t> </w:t>
      </w:r>
      <w:r>
        <w:rPr/>
        <w:t>mask.</w:t>
      </w:r>
      <w:r>
        <w:rPr>
          <w:spacing w:val="-1"/>
        </w:rPr>
        <w:t> </w:t>
      </w:r>
      <w:r>
        <w:rPr/>
        <w:t>Police</w:t>
      </w:r>
      <w:r>
        <w:rPr>
          <w:spacing w:val="-2"/>
        </w:rPr>
        <w:t> </w:t>
      </w:r>
      <w:r>
        <w:rPr/>
        <w:t>later</w:t>
      </w:r>
      <w:r>
        <w:rPr>
          <w:spacing w:val="-2"/>
        </w:rPr>
        <w:t> </w:t>
      </w:r>
      <w:r>
        <w:rPr/>
        <w:t>re-entered</w:t>
      </w:r>
      <w:r>
        <w:rPr>
          <w:spacing w:val="-2"/>
        </w:rPr>
        <w:t> </w:t>
      </w:r>
      <w:r>
        <w:rPr/>
        <w:t>the vehicle, without a warrant, to retrieve the property of a witness (Wood)s who had been in the car with Edwards, Edwards was apprehended weeks later.</w:t>
      </w:r>
    </w:p>
    <w:p>
      <w:pPr>
        <w:pStyle w:val="BodyText"/>
        <w:spacing w:before="11"/>
        <w:rPr>
          <w:sz w:val="21"/>
        </w:rPr>
      </w:pPr>
    </w:p>
    <w:p>
      <w:pPr>
        <w:pStyle w:val="BodyText"/>
        <w:ind w:left="120" w:right="180"/>
      </w:pPr>
      <w:r>
        <w:rPr/>
        <w:t>The</w:t>
      </w:r>
      <w:r>
        <w:rPr>
          <w:spacing w:val="-2"/>
        </w:rPr>
        <w:t> </w:t>
      </w:r>
      <w:r>
        <w:rPr/>
        <w:t>Seventh</w:t>
      </w:r>
      <w:r>
        <w:rPr>
          <w:spacing w:val="-2"/>
        </w:rPr>
        <w:t> </w:t>
      </w:r>
      <w:r>
        <w:rPr/>
        <w:t>Circuit</w:t>
      </w:r>
      <w:r>
        <w:rPr>
          <w:spacing w:val="-3"/>
        </w:rPr>
        <w:t> </w:t>
      </w:r>
      <w:r>
        <w:rPr/>
        <w:t>affirmed</w:t>
      </w:r>
      <w:r>
        <w:rPr>
          <w:spacing w:val="-3"/>
        </w:rPr>
        <w:t> </w:t>
      </w:r>
      <w:r>
        <w:rPr/>
        <w:t>his</w:t>
      </w:r>
      <w:r>
        <w:rPr>
          <w:spacing w:val="-1"/>
        </w:rPr>
        <w:t> </w:t>
      </w:r>
      <w:r>
        <w:rPr/>
        <w:t>convictions</w:t>
      </w:r>
      <w:r>
        <w:rPr>
          <w:spacing w:val="-3"/>
        </w:rPr>
        <w:t> </w:t>
      </w:r>
      <w:r>
        <w:rPr/>
        <w:t>for</w:t>
      </w:r>
      <w:r>
        <w:rPr>
          <w:spacing w:val="-3"/>
        </w:rPr>
        <w:t> </w:t>
      </w:r>
      <w:r>
        <w:rPr/>
        <w:t>Hobbs</w:t>
      </w:r>
      <w:r>
        <w:rPr>
          <w:spacing w:val="-3"/>
        </w:rPr>
        <w:t> </w:t>
      </w:r>
      <w:r>
        <w:rPr/>
        <w:t>Act</w:t>
      </w:r>
      <w:r>
        <w:rPr>
          <w:spacing w:val="-2"/>
        </w:rPr>
        <w:t> </w:t>
      </w:r>
      <w:r>
        <w:rPr/>
        <w:t>robbery,</w:t>
      </w:r>
      <w:r>
        <w:rPr>
          <w:spacing w:val="-3"/>
        </w:rPr>
        <w:t> </w:t>
      </w:r>
      <w:r>
        <w:rPr/>
        <w:t>brandishing</w:t>
      </w:r>
      <w:r>
        <w:rPr>
          <w:spacing w:val="-2"/>
        </w:rPr>
        <w:t> </w:t>
      </w:r>
      <w:r>
        <w:rPr/>
        <w:t>a</w:t>
      </w:r>
      <w:r>
        <w:rPr>
          <w:spacing w:val="-3"/>
        </w:rPr>
        <w:t> </w:t>
      </w:r>
      <w:r>
        <w:rPr/>
        <w:t>firearm</w:t>
      </w:r>
      <w:r>
        <w:rPr>
          <w:spacing w:val="-3"/>
        </w:rPr>
        <w:t> </w:t>
      </w:r>
      <w:r>
        <w:rPr/>
        <w:t>in</w:t>
      </w:r>
      <w:r>
        <w:rPr>
          <w:spacing w:val="-2"/>
        </w:rPr>
        <w:t> </w:t>
      </w:r>
      <w:r>
        <w:rPr/>
        <w:t>furtherance of a crime of violence, being a felon in possession of a firearm, possession with intent to distribute marijuana, and possession of a firearm in furtherance of a drug trafficking crime. The court upheld the denial of Edwards’s motion to suppress the evidence obtained from the GPS tracking device. Security camera footage supported the description in the affidavit. All five “Biggers” factors support the reliability of Woods's photo identification of Edwards; the process did not give rise to a substantial likelihood</w:t>
      </w:r>
      <w:r>
        <w:rPr>
          <w:spacing w:val="-4"/>
        </w:rPr>
        <w:t> </w:t>
      </w:r>
      <w:r>
        <w:rPr/>
        <w:t>of</w:t>
      </w:r>
      <w:r>
        <w:rPr>
          <w:spacing w:val="-4"/>
        </w:rPr>
        <w:t> </w:t>
      </w:r>
      <w:r>
        <w:rPr/>
        <w:t>irreparable</w:t>
      </w:r>
      <w:r>
        <w:rPr>
          <w:spacing w:val="-4"/>
        </w:rPr>
        <w:t> </w:t>
      </w:r>
      <w:r>
        <w:rPr/>
        <w:t>misidentification.</w:t>
      </w:r>
      <w:r>
        <w:rPr>
          <w:spacing w:val="-3"/>
        </w:rPr>
        <w:t> </w:t>
      </w:r>
      <w:r>
        <w:rPr/>
        <w:t>Rejecting</w:t>
      </w:r>
      <w:r>
        <w:rPr>
          <w:spacing w:val="-3"/>
        </w:rPr>
        <w:t> </w:t>
      </w:r>
      <w:r>
        <w:rPr/>
        <w:t>an</w:t>
      </w:r>
      <w:r>
        <w:rPr>
          <w:spacing w:val="-4"/>
        </w:rPr>
        <w:t> </w:t>
      </w:r>
      <w:r>
        <w:rPr/>
        <w:t>argument</w:t>
      </w:r>
      <w:r>
        <w:rPr>
          <w:spacing w:val="-3"/>
        </w:rPr>
        <w:t> </w:t>
      </w:r>
      <w:r>
        <w:rPr/>
        <w:t>concerning</w:t>
      </w:r>
      <w:r>
        <w:rPr>
          <w:spacing w:val="-4"/>
        </w:rPr>
        <w:t> </w:t>
      </w:r>
      <w:r>
        <w:rPr/>
        <w:t>the</w:t>
      </w:r>
      <w:r>
        <w:rPr>
          <w:spacing w:val="-4"/>
        </w:rPr>
        <w:t> </w:t>
      </w:r>
      <w:r>
        <w:rPr/>
        <w:t>unwarranted</w:t>
      </w:r>
      <w:r>
        <w:rPr>
          <w:spacing w:val="-4"/>
        </w:rPr>
        <w:t> </w:t>
      </w:r>
      <w:r>
        <w:rPr/>
        <w:t>search</w:t>
      </w:r>
      <w:r>
        <w:rPr>
          <w:spacing w:val="-3"/>
        </w:rPr>
        <w:t> </w:t>
      </w:r>
      <w:r>
        <w:rPr/>
        <w:t>of his vehicle, the court stated Edwards had no expectation of privacy in the abandoned vehicle.</w:t>
      </w:r>
    </w:p>
    <w:p>
      <w:pPr>
        <w:spacing w:after="0"/>
        <w:sectPr>
          <w:pgSz w:w="12240" w:h="15840"/>
          <w:pgMar w:top="1400" w:bottom="280" w:left="1320" w:right="1320"/>
        </w:sectPr>
      </w:pPr>
    </w:p>
    <w:p>
      <w:pPr>
        <w:pStyle w:val="BodyText"/>
        <w:spacing w:before="40"/>
        <w:ind w:left="120"/>
      </w:pPr>
      <w:bookmarkStart w:name="CASES 27MAY2022" w:id="20"/>
      <w:bookmarkEnd w:id="20"/>
      <w:r>
        <w:rPr/>
      </w:r>
      <w:r>
        <w:rPr/>
        <w:t>CASES</w:t>
      </w:r>
      <w:r>
        <w:rPr>
          <w:spacing w:val="-8"/>
        </w:rPr>
        <w:t> </w:t>
      </w:r>
      <w:r>
        <w:rPr>
          <w:spacing w:val="-2"/>
        </w:rPr>
        <w:t>27MAY2022</w:t>
      </w:r>
    </w:p>
    <w:p>
      <w:pPr>
        <w:pStyle w:val="BodyText"/>
        <w:spacing w:before="12"/>
        <w:rPr>
          <w:sz w:val="21"/>
        </w:rPr>
      </w:pPr>
    </w:p>
    <w:p>
      <w:pPr>
        <w:pStyle w:val="BodyText"/>
        <w:ind w:left="120"/>
      </w:pPr>
      <w:r>
        <w:rPr/>
        <w:t>United</w:t>
      </w:r>
      <w:r>
        <w:rPr>
          <w:spacing w:val="-8"/>
        </w:rPr>
        <w:t> </w:t>
      </w:r>
      <w:r>
        <w:rPr/>
        <w:t>States</w:t>
      </w:r>
      <w:r>
        <w:rPr>
          <w:spacing w:val="-6"/>
        </w:rPr>
        <w:t> </w:t>
      </w:r>
      <w:r>
        <w:rPr/>
        <w:t>v.</w:t>
      </w:r>
      <w:r>
        <w:rPr>
          <w:spacing w:val="-8"/>
        </w:rPr>
        <w:t> </w:t>
      </w:r>
      <w:r>
        <w:rPr>
          <w:spacing w:val="-2"/>
        </w:rPr>
        <w:t>Helton</w:t>
      </w: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Sixth</w:t>
      </w:r>
      <w:r>
        <w:rPr>
          <w:spacing w:val="-6"/>
        </w:rPr>
        <w:t> </w:t>
      </w:r>
      <w:r>
        <w:rPr/>
        <w:t>Circuit Opinion Date: May 24, 2022</w:t>
      </w:r>
    </w:p>
    <w:p>
      <w:pPr>
        <w:pStyle w:val="BodyText"/>
        <w:spacing w:before="1"/>
      </w:pPr>
    </w:p>
    <w:p>
      <w:pPr>
        <w:pStyle w:val="BodyText"/>
        <w:ind w:left="120"/>
      </w:pPr>
      <w:r>
        <w:rPr/>
        <w:t>Tagline:</w:t>
      </w:r>
      <w:r>
        <w:rPr>
          <w:spacing w:val="-9"/>
        </w:rPr>
        <w:t> </w:t>
      </w:r>
      <w:r>
        <w:rPr/>
        <w:t>Good</w:t>
      </w:r>
      <w:r>
        <w:rPr>
          <w:spacing w:val="-9"/>
        </w:rPr>
        <w:t> </w:t>
      </w:r>
      <w:r>
        <w:rPr/>
        <w:t>Faith</w:t>
      </w:r>
      <w:r>
        <w:rPr>
          <w:spacing w:val="-9"/>
        </w:rPr>
        <w:t> </w:t>
      </w:r>
      <w:r>
        <w:rPr/>
        <w:t>exception</w:t>
      </w:r>
      <w:r>
        <w:rPr>
          <w:spacing w:val="-9"/>
        </w:rPr>
        <w:t> </w:t>
      </w:r>
      <w:r>
        <w:rPr/>
        <w:t>to</w:t>
      </w:r>
      <w:r>
        <w:rPr>
          <w:spacing w:val="-8"/>
        </w:rPr>
        <w:t> </w:t>
      </w:r>
      <w:r>
        <w:rPr/>
        <w:t>exclusionary</w:t>
      </w:r>
      <w:r>
        <w:rPr>
          <w:spacing w:val="-9"/>
        </w:rPr>
        <w:t> </w:t>
      </w:r>
      <w:r>
        <w:rPr/>
        <w:t>rule</w:t>
      </w:r>
      <w:r>
        <w:rPr>
          <w:spacing w:val="-9"/>
        </w:rPr>
        <w:t> </w:t>
      </w:r>
      <w:r>
        <w:rPr/>
        <w:t>applied</w:t>
      </w:r>
      <w:r>
        <w:rPr>
          <w:spacing w:val="-8"/>
        </w:rPr>
        <w:t> </w:t>
      </w:r>
      <w:r>
        <w:rPr/>
        <w:t>for</w:t>
      </w:r>
      <w:r>
        <w:rPr>
          <w:spacing w:val="-9"/>
        </w:rPr>
        <w:t> </w:t>
      </w:r>
      <w:r>
        <w:rPr/>
        <w:t>warrant</w:t>
      </w:r>
      <w:r>
        <w:rPr>
          <w:spacing w:val="-9"/>
        </w:rPr>
        <w:t> </w:t>
      </w:r>
      <w:r>
        <w:rPr/>
        <w:t>issued</w:t>
      </w:r>
      <w:r>
        <w:rPr>
          <w:spacing w:val="-8"/>
        </w:rPr>
        <w:t> </w:t>
      </w:r>
      <w:r>
        <w:rPr/>
        <w:t>without</w:t>
      </w:r>
      <w:r>
        <w:rPr>
          <w:spacing w:val="-8"/>
        </w:rPr>
        <w:t> </w:t>
      </w:r>
      <w:r>
        <w:rPr/>
        <w:t>probable</w:t>
      </w:r>
      <w:r>
        <w:rPr>
          <w:spacing w:val="-9"/>
        </w:rPr>
        <w:t> </w:t>
      </w:r>
      <w:r>
        <w:rPr>
          <w:spacing w:val="-2"/>
        </w:rPr>
        <w:t>cause.</w:t>
      </w:r>
    </w:p>
    <w:p>
      <w:pPr>
        <w:pStyle w:val="BodyText"/>
        <w:spacing w:before="11"/>
        <w:rPr>
          <w:sz w:val="21"/>
        </w:rPr>
      </w:pPr>
    </w:p>
    <w:p>
      <w:pPr>
        <w:pStyle w:val="BodyText"/>
        <w:ind w:left="120"/>
      </w:pPr>
      <w:r>
        <w:rPr/>
        <w:t>After</w:t>
      </w:r>
      <w:r>
        <w:rPr>
          <w:spacing w:val="-3"/>
        </w:rPr>
        <w:t> </w:t>
      </w:r>
      <w:r>
        <w:rPr/>
        <w:t>going</w:t>
      </w:r>
      <w:r>
        <w:rPr>
          <w:spacing w:val="-2"/>
        </w:rPr>
        <w:t> </w:t>
      </w:r>
      <w:r>
        <w:rPr/>
        <w:t>to</w:t>
      </w:r>
      <w:r>
        <w:rPr>
          <w:spacing w:val="-2"/>
        </w:rPr>
        <w:t> </w:t>
      </w:r>
      <w:r>
        <w:rPr/>
        <w:t>Helton’s</w:t>
      </w:r>
      <w:r>
        <w:rPr>
          <w:spacing w:val="-3"/>
        </w:rPr>
        <w:t> </w:t>
      </w:r>
      <w:r>
        <w:rPr/>
        <w:t>home</w:t>
      </w:r>
      <w:r>
        <w:rPr>
          <w:spacing w:val="-2"/>
        </w:rPr>
        <w:t> </w:t>
      </w:r>
      <w:r>
        <w:rPr/>
        <w:t>to</w:t>
      </w:r>
      <w:r>
        <w:rPr>
          <w:spacing w:val="-2"/>
        </w:rPr>
        <w:t> </w:t>
      </w:r>
      <w:r>
        <w:rPr/>
        <w:t>execute</w:t>
      </w:r>
      <w:r>
        <w:rPr>
          <w:spacing w:val="-3"/>
        </w:rPr>
        <w:t> </w:t>
      </w:r>
      <w:r>
        <w:rPr/>
        <w:t>a</w:t>
      </w:r>
      <w:r>
        <w:rPr>
          <w:spacing w:val="-3"/>
        </w:rPr>
        <w:t> </w:t>
      </w:r>
      <w:r>
        <w:rPr/>
        <w:t>warrant</w:t>
      </w:r>
      <w:r>
        <w:rPr>
          <w:spacing w:val="-2"/>
        </w:rPr>
        <w:t> </w:t>
      </w:r>
      <w:r>
        <w:rPr/>
        <w:t>for</w:t>
      </w:r>
      <w:r>
        <w:rPr>
          <w:spacing w:val="-3"/>
        </w:rPr>
        <w:t> </w:t>
      </w:r>
      <w:r>
        <w:rPr/>
        <w:t>his</w:t>
      </w:r>
      <w:r>
        <w:rPr>
          <w:spacing w:val="-3"/>
        </w:rPr>
        <w:t> </w:t>
      </w:r>
      <w:r>
        <w:rPr/>
        <w:t>arrest,</w:t>
      </w:r>
      <w:r>
        <w:rPr>
          <w:spacing w:val="-1"/>
        </w:rPr>
        <w:t> </w:t>
      </w:r>
      <w:r>
        <w:rPr/>
        <w:t>Knox</w:t>
      </w:r>
      <w:r>
        <w:rPr>
          <w:spacing w:val="-3"/>
        </w:rPr>
        <w:t> </w:t>
      </w:r>
      <w:r>
        <w:rPr/>
        <w:t>County</w:t>
      </w:r>
      <w:r>
        <w:rPr>
          <w:spacing w:val="-2"/>
        </w:rPr>
        <w:t> </w:t>
      </w:r>
      <w:r>
        <w:rPr/>
        <w:t>Deputy</w:t>
      </w:r>
      <w:r>
        <w:rPr>
          <w:spacing w:val="-3"/>
        </w:rPr>
        <w:t> </w:t>
      </w:r>
      <w:r>
        <w:rPr/>
        <w:t>Mullins</w:t>
      </w:r>
      <w:r>
        <w:rPr>
          <w:spacing w:val="-3"/>
        </w:rPr>
        <w:t> </w:t>
      </w:r>
      <w:r>
        <w:rPr/>
        <w:t>sought</w:t>
      </w:r>
      <w:r>
        <w:rPr>
          <w:spacing w:val="-2"/>
        </w:rPr>
        <w:t> </w:t>
      </w:r>
      <w:r>
        <w:rPr/>
        <w:t>a search warrant. His affidavit stated that Mullins had received complaints about Helton selling methamphetamine; that a reliable source advised that a person he was with purchased methamphetamine</w:t>
      </w:r>
      <w:r>
        <w:rPr>
          <w:spacing w:val="-1"/>
        </w:rPr>
        <w:t> </w:t>
      </w:r>
      <w:r>
        <w:rPr/>
        <w:t>at</w:t>
      </w:r>
      <w:r>
        <w:rPr>
          <w:spacing w:val="-1"/>
        </w:rPr>
        <w:t> </w:t>
      </w:r>
      <w:r>
        <w:rPr/>
        <w:t>the residence;</w:t>
      </w:r>
      <w:r>
        <w:rPr>
          <w:spacing w:val="-1"/>
        </w:rPr>
        <w:t> </w:t>
      </w:r>
      <w:r>
        <w:rPr/>
        <w:t>and</w:t>
      </w:r>
      <w:r>
        <w:rPr>
          <w:spacing w:val="-1"/>
        </w:rPr>
        <w:t> </w:t>
      </w:r>
      <w:r>
        <w:rPr/>
        <w:t>that</w:t>
      </w:r>
      <w:r>
        <w:rPr>
          <w:spacing w:val="-1"/>
        </w:rPr>
        <w:t> </w:t>
      </w:r>
      <w:r>
        <w:rPr/>
        <w:t>when the</w:t>
      </w:r>
      <w:r>
        <w:rPr>
          <w:spacing w:val="-1"/>
        </w:rPr>
        <w:t> </w:t>
      </w:r>
      <w:r>
        <w:rPr/>
        <w:t>officers</w:t>
      </w:r>
      <w:r>
        <w:rPr>
          <w:spacing w:val="-1"/>
        </w:rPr>
        <w:t> </w:t>
      </w:r>
      <w:r>
        <w:rPr/>
        <w:t>arrived</w:t>
      </w:r>
      <w:r>
        <w:rPr>
          <w:spacing w:val="-1"/>
        </w:rPr>
        <w:t> </w:t>
      </w:r>
      <w:r>
        <w:rPr/>
        <w:t>Helton had</w:t>
      </w:r>
      <w:r>
        <w:rPr>
          <w:spacing w:val="-1"/>
        </w:rPr>
        <w:t> </w:t>
      </w:r>
      <w:r>
        <w:rPr/>
        <w:t>a clear</w:t>
      </w:r>
      <w:r>
        <w:rPr>
          <w:spacing w:val="-1"/>
        </w:rPr>
        <w:t> </w:t>
      </w:r>
      <w:r>
        <w:rPr/>
        <w:t>baggie that appeared to hold residue. Executing the search warrant, deputies found illegal drugs, currency, and multiple firearms. Deputies then obtained a warrant and searched the home of Helton’s mother, recovering money, firearms, and drugs.</w:t>
      </w:r>
    </w:p>
    <w:p>
      <w:pPr>
        <w:pStyle w:val="BodyText"/>
        <w:spacing w:before="1"/>
      </w:pPr>
    </w:p>
    <w:p>
      <w:pPr>
        <w:pStyle w:val="BodyText"/>
        <w:ind w:left="119" w:right="151"/>
      </w:pPr>
      <w:r>
        <w:rPr/>
        <w:t>Helton was charged with conspiracy to distribute methamphetamine, possession with intent to distribute</w:t>
      </w:r>
      <w:r>
        <w:rPr>
          <w:spacing w:val="-3"/>
        </w:rPr>
        <w:t> </w:t>
      </w:r>
      <w:r>
        <w:rPr/>
        <w:t>methamphetamine,</w:t>
      </w:r>
      <w:r>
        <w:rPr>
          <w:spacing w:val="-4"/>
        </w:rPr>
        <w:t> </w:t>
      </w:r>
      <w:r>
        <w:rPr/>
        <w:t>and</w:t>
      </w:r>
      <w:r>
        <w:rPr>
          <w:spacing w:val="-3"/>
        </w:rPr>
        <w:t> </w:t>
      </w:r>
      <w:r>
        <w:rPr/>
        <w:t>being</w:t>
      </w:r>
      <w:r>
        <w:rPr>
          <w:spacing w:val="-3"/>
        </w:rPr>
        <w:t> </w:t>
      </w:r>
      <w:r>
        <w:rPr/>
        <w:t>a</w:t>
      </w:r>
      <w:r>
        <w:rPr>
          <w:spacing w:val="-4"/>
        </w:rPr>
        <w:t> </w:t>
      </w:r>
      <w:r>
        <w:rPr/>
        <w:t>felon</w:t>
      </w:r>
      <w:r>
        <w:rPr>
          <w:spacing w:val="-4"/>
        </w:rPr>
        <w:t> </w:t>
      </w:r>
      <w:r>
        <w:rPr/>
        <w:t>in</w:t>
      </w:r>
      <w:r>
        <w:rPr>
          <w:spacing w:val="-3"/>
        </w:rPr>
        <w:t> </w:t>
      </w:r>
      <w:r>
        <w:rPr/>
        <w:t>possession</w:t>
      </w:r>
      <w:r>
        <w:rPr>
          <w:spacing w:val="-4"/>
        </w:rPr>
        <w:t> </w:t>
      </w:r>
      <w:r>
        <w:rPr/>
        <w:t>of</w:t>
      </w:r>
      <w:r>
        <w:rPr>
          <w:spacing w:val="-4"/>
        </w:rPr>
        <w:t> </w:t>
      </w:r>
      <w:r>
        <w:rPr/>
        <w:t>firearms.</w:t>
      </w:r>
      <w:r>
        <w:rPr>
          <w:spacing w:val="-4"/>
        </w:rPr>
        <w:t> </w:t>
      </w:r>
      <w:r>
        <w:rPr/>
        <w:t>The</w:t>
      </w:r>
      <w:r>
        <w:rPr>
          <w:spacing w:val="-3"/>
        </w:rPr>
        <w:t> </w:t>
      </w:r>
      <w:r>
        <w:rPr/>
        <w:t>court</w:t>
      </w:r>
      <w:r>
        <w:rPr>
          <w:spacing w:val="-4"/>
        </w:rPr>
        <w:t> </w:t>
      </w:r>
      <w:r>
        <w:rPr/>
        <w:t>rejected</w:t>
      </w:r>
      <w:r>
        <w:rPr>
          <w:spacing w:val="-2"/>
        </w:rPr>
        <w:t> </w:t>
      </w:r>
      <w:r>
        <w:rPr/>
        <w:t>motions</w:t>
      </w:r>
      <w:r>
        <w:rPr>
          <w:spacing w:val="-4"/>
        </w:rPr>
        <w:t> </w:t>
      </w:r>
      <w:r>
        <w:rPr/>
        <w:t>to suppress, upholding both warrants. At trial, Moore testified about a controlled purchase of methamphetamine from Helton. Juror 191 told the judge that she recognized Moore as someone that she would watch during her employment at a shopping center “in case she was going to steal,” but that she</w:t>
      </w:r>
      <w:r>
        <w:rPr>
          <w:spacing w:val="-3"/>
        </w:rPr>
        <w:t> </w:t>
      </w:r>
      <w:r>
        <w:rPr/>
        <w:t>was</w:t>
      </w:r>
      <w:r>
        <w:rPr>
          <w:spacing w:val="-3"/>
        </w:rPr>
        <w:t> </w:t>
      </w:r>
      <w:r>
        <w:rPr/>
        <w:t>not</w:t>
      </w:r>
      <w:r>
        <w:rPr>
          <w:spacing w:val="-2"/>
        </w:rPr>
        <w:t> </w:t>
      </w:r>
      <w:r>
        <w:rPr/>
        <w:t>aware</w:t>
      </w:r>
      <w:r>
        <w:rPr>
          <w:spacing w:val="-3"/>
        </w:rPr>
        <w:t> </w:t>
      </w:r>
      <w:r>
        <w:rPr/>
        <w:t>of</w:t>
      </w:r>
      <w:r>
        <w:rPr>
          <w:spacing w:val="-3"/>
        </w:rPr>
        <w:t> </w:t>
      </w:r>
      <w:r>
        <w:rPr/>
        <w:t>Moore</w:t>
      </w:r>
      <w:r>
        <w:rPr>
          <w:spacing w:val="-3"/>
        </w:rPr>
        <w:t> </w:t>
      </w:r>
      <w:r>
        <w:rPr/>
        <w:t>actually</w:t>
      </w:r>
      <w:r>
        <w:rPr>
          <w:spacing w:val="-3"/>
        </w:rPr>
        <w:t> </w:t>
      </w:r>
      <w:r>
        <w:rPr/>
        <w:t>shoplifting.</w:t>
      </w:r>
      <w:r>
        <w:rPr>
          <w:spacing w:val="-2"/>
        </w:rPr>
        <w:t> </w:t>
      </w:r>
      <w:r>
        <w:rPr/>
        <w:t>Over</w:t>
      </w:r>
      <w:r>
        <w:rPr>
          <w:spacing w:val="-3"/>
        </w:rPr>
        <w:t> </w:t>
      </w:r>
      <w:r>
        <w:rPr/>
        <w:t>Helton’s</w:t>
      </w:r>
      <w:r>
        <w:rPr>
          <w:spacing w:val="-3"/>
        </w:rPr>
        <w:t> </w:t>
      </w:r>
      <w:r>
        <w:rPr/>
        <w:t>opposition,</w:t>
      </w:r>
      <w:r>
        <w:rPr>
          <w:spacing w:val="-3"/>
        </w:rPr>
        <w:t> </w:t>
      </w:r>
      <w:r>
        <w:rPr/>
        <w:t>the</w:t>
      </w:r>
      <w:r>
        <w:rPr>
          <w:spacing w:val="-1"/>
        </w:rPr>
        <w:t> </w:t>
      </w:r>
      <w:r>
        <w:rPr/>
        <w:t>district</w:t>
      </w:r>
      <w:r>
        <w:rPr>
          <w:spacing w:val="-2"/>
        </w:rPr>
        <w:t> </w:t>
      </w:r>
      <w:r>
        <w:rPr/>
        <w:t>court</w:t>
      </w:r>
      <w:r>
        <w:rPr>
          <w:spacing w:val="-2"/>
        </w:rPr>
        <w:t> </w:t>
      </w:r>
      <w:r>
        <w:rPr/>
        <w:t>struck</w:t>
      </w:r>
      <w:r>
        <w:rPr>
          <w:spacing w:val="-2"/>
        </w:rPr>
        <w:t> </w:t>
      </w:r>
      <w:r>
        <w:rPr/>
        <w:t>Juror 191 on the basis that she personally knew Moore and had twice responded “I think so” when asked if she could set aside her knowledge of Moore. The Sixth Circuit upheld Helton’s convictions and 264- month sentence. While the search warrant did not satisfy constitutional requirements, the good-faith exception to the exclusionary rule applied.</w:t>
      </w:r>
    </w:p>
    <w:p>
      <w:pPr>
        <w:pStyle w:val="BodyText"/>
      </w:pPr>
    </w:p>
    <w:p>
      <w:pPr>
        <w:pStyle w:val="BodyText"/>
      </w:pPr>
    </w:p>
    <w:p>
      <w:pPr>
        <w:pStyle w:val="BodyText"/>
      </w:pPr>
    </w:p>
    <w:p>
      <w:pPr>
        <w:pStyle w:val="BodyText"/>
        <w:ind w:left="119"/>
      </w:pPr>
      <w:r>
        <w:rPr/>
        <w:t>United</w:t>
      </w:r>
      <w:r>
        <w:rPr>
          <w:spacing w:val="-8"/>
        </w:rPr>
        <w:t> </w:t>
      </w:r>
      <w:r>
        <w:rPr/>
        <w:t>States</w:t>
      </w:r>
      <w:r>
        <w:rPr>
          <w:spacing w:val="-6"/>
        </w:rPr>
        <w:t> </w:t>
      </w:r>
      <w:r>
        <w:rPr/>
        <w:t>v.</w:t>
      </w:r>
      <w:r>
        <w:rPr>
          <w:spacing w:val="-8"/>
        </w:rPr>
        <w:t> </w:t>
      </w:r>
      <w:r>
        <w:rPr>
          <w:spacing w:val="-2"/>
        </w:rPr>
        <w:t>Zabel</w:t>
      </w:r>
    </w:p>
    <w:p>
      <w:pPr>
        <w:pStyle w:val="BodyText"/>
        <w:ind w:left="119"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Sixth</w:t>
      </w:r>
      <w:r>
        <w:rPr>
          <w:spacing w:val="-5"/>
        </w:rPr>
        <w:t> </w:t>
      </w:r>
      <w:r>
        <w:rPr/>
        <w:t>Circuit Opinion Date: May 23, 2022</w:t>
      </w:r>
    </w:p>
    <w:p>
      <w:pPr>
        <w:pStyle w:val="BodyText"/>
      </w:pPr>
    </w:p>
    <w:p>
      <w:pPr>
        <w:pStyle w:val="BodyText"/>
        <w:ind w:left="119"/>
      </w:pPr>
      <w:r>
        <w:rPr/>
        <w:t>Tagline:</w:t>
      </w:r>
      <w:r>
        <w:rPr>
          <w:spacing w:val="-8"/>
        </w:rPr>
        <w:t> </w:t>
      </w:r>
      <w:r>
        <w:rPr/>
        <w:t>No</w:t>
      </w:r>
      <w:r>
        <w:rPr>
          <w:spacing w:val="-8"/>
        </w:rPr>
        <w:t> </w:t>
      </w:r>
      <w:r>
        <w:rPr/>
        <w:t>custody</w:t>
      </w:r>
      <w:r>
        <w:rPr>
          <w:spacing w:val="-9"/>
        </w:rPr>
        <w:t> </w:t>
      </w:r>
      <w:r>
        <w:rPr/>
        <w:t>for</w:t>
      </w:r>
      <w:r>
        <w:rPr>
          <w:spacing w:val="-8"/>
        </w:rPr>
        <w:t> </w:t>
      </w:r>
      <w:r>
        <w:rPr/>
        <w:t>Miranda</w:t>
      </w:r>
      <w:r>
        <w:rPr>
          <w:spacing w:val="-9"/>
        </w:rPr>
        <w:t> </w:t>
      </w:r>
      <w:r>
        <w:rPr/>
        <w:t>purposes</w:t>
      </w:r>
      <w:r>
        <w:rPr>
          <w:spacing w:val="-8"/>
        </w:rPr>
        <w:t> </w:t>
      </w:r>
      <w:r>
        <w:rPr/>
        <w:t>(National</w:t>
      </w:r>
      <w:r>
        <w:rPr>
          <w:spacing w:val="-8"/>
        </w:rPr>
        <w:t> </w:t>
      </w:r>
      <w:r>
        <w:rPr/>
        <w:t>Park</w:t>
      </w:r>
      <w:r>
        <w:rPr>
          <w:spacing w:val="-9"/>
        </w:rPr>
        <w:t> </w:t>
      </w:r>
      <w:r>
        <w:rPr/>
        <w:t>Service</w:t>
      </w:r>
      <w:r>
        <w:rPr>
          <w:spacing w:val="-8"/>
        </w:rPr>
        <w:t> </w:t>
      </w:r>
      <w:r>
        <w:rPr>
          <w:spacing w:val="-2"/>
        </w:rPr>
        <w:t>case)</w:t>
      </w:r>
    </w:p>
    <w:p>
      <w:pPr>
        <w:pStyle w:val="BodyText"/>
      </w:pPr>
    </w:p>
    <w:p>
      <w:pPr>
        <w:pStyle w:val="BodyText"/>
        <w:ind w:left="119" w:right="129"/>
      </w:pPr>
      <w:r>
        <w:rPr/>
        <w:t>Rangers, responding to an incident at Mammoth Cave, encountered a female technician who was monitoring</w:t>
      </w:r>
      <w:r>
        <w:rPr>
          <w:spacing w:val="-3"/>
        </w:rPr>
        <w:t> </w:t>
      </w:r>
      <w:r>
        <w:rPr/>
        <w:t>a</w:t>
      </w:r>
      <w:r>
        <w:rPr>
          <w:spacing w:val="-2"/>
        </w:rPr>
        <w:t> </w:t>
      </w:r>
      <w:r>
        <w:rPr/>
        <w:t>cave</w:t>
      </w:r>
      <w:r>
        <w:rPr>
          <w:spacing w:val="-4"/>
        </w:rPr>
        <w:t> </w:t>
      </w:r>
      <w:r>
        <w:rPr/>
        <w:t>restoration</w:t>
      </w:r>
      <w:r>
        <w:rPr>
          <w:spacing w:val="-4"/>
        </w:rPr>
        <w:t> </w:t>
      </w:r>
      <w:r>
        <w:rPr/>
        <w:t>project.</w:t>
      </w:r>
      <w:r>
        <w:rPr>
          <w:spacing w:val="-4"/>
        </w:rPr>
        <w:t> </w:t>
      </w:r>
      <w:r>
        <w:rPr/>
        <w:t>She</w:t>
      </w:r>
      <w:r>
        <w:rPr>
          <w:spacing w:val="-4"/>
        </w:rPr>
        <w:t> </w:t>
      </w:r>
      <w:r>
        <w:rPr/>
        <w:t>explained</w:t>
      </w:r>
      <w:r>
        <w:rPr>
          <w:spacing w:val="-3"/>
        </w:rPr>
        <w:t> </w:t>
      </w:r>
      <w:r>
        <w:rPr/>
        <w:t>that</w:t>
      </w:r>
      <w:r>
        <w:rPr>
          <w:spacing w:val="-4"/>
        </w:rPr>
        <w:t> </w:t>
      </w:r>
      <w:r>
        <w:rPr/>
        <w:t>Zabel,</w:t>
      </w:r>
      <w:r>
        <w:rPr>
          <w:spacing w:val="-4"/>
        </w:rPr>
        <w:t> </w:t>
      </w:r>
      <w:r>
        <w:rPr/>
        <w:t>a</w:t>
      </w:r>
      <w:r>
        <w:rPr>
          <w:spacing w:val="-2"/>
        </w:rPr>
        <w:t> </w:t>
      </w:r>
      <w:r>
        <w:rPr/>
        <w:t>contractor,</w:t>
      </w:r>
      <w:r>
        <w:rPr>
          <w:spacing w:val="-4"/>
        </w:rPr>
        <w:t> </w:t>
      </w:r>
      <w:r>
        <w:rPr/>
        <w:t>had</w:t>
      </w:r>
      <w:r>
        <w:rPr>
          <w:spacing w:val="-4"/>
        </w:rPr>
        <w:t> </w:t>
      </w:r>
      <w:r>
        <w:rPr/>
        <w:t>pinned</w:t>
      </w:r>
      <w:r>
        <w:rPr>
          <w:spacing w:val="-3"/>
        </w:rPr>
        <w:t> </w:t>
      </w:r>
      <w:r>
        <w:rPr/>
        <w:t>her</w:t>
      </w:r>
      <w:r>
        <w:rPr>
          <w:spacing w:val="-4"/>
        </w:rPr>
        <w:t> </w:t>
      </w:r>
      <w:r>
        <w:rPr/>
        <w:t>against</w:t>
      </w:r>
      <w:r>
        <w:rPr>
          <w:spacing w:val="-4"/>
        </w:rPr>
        <w:t> </w:t>
      </w:r>
      <w:r>
        <w:rPr/>
        <w:t>a wall and attempted to kiss her, grabbed her buttocks and breasts, and exposed his penis. The rangers used an elevator to enter the cave and walked 25 minutes through dark, narrow passages until they found Zabel. They recorded the ensuing encounter. The rangers introduced themselves and explained that</w:t>
      </w:r>
      <w:r>
        <w:rPr>
          <w:spacing w:val="-1"/>
        </w:rPr>
        <w:t> </w:t>
      </w:r>
      <w:r>
        <w:rPr/>
        <w:t>he</w:t>
      </w:r>
      <w:r>
        <w:rPr>
          <w:spacing w:val="-2"/>
        </w:rPr>
        <w:t> </w:t>
      </w:r>
      <w:r>
        <w:rPr/>
        <w:t>was</w:t>
      </w:r>
      <w:r>
        <w:rPr>
          <w:spacing w:val="-2"/>
        </w:rPr>
        <w:t> </w:t>
      </w:r>
      <w:r>
        <w:rPr/>
        <w:t>“not</w:t>
      </w:r>
      <w:r>
        <w:rPr>
          <w:spacing w:val="-2"/>
        </w:rPr>
        <w:t> </w:t>
      </w:r>
      <w:r>
        <w:rPr/>
        <w:t>under</w:t>
      </w:r>
      <w:r>
        <w:rPr>
          <w:spacing w:val="-2"/>
        </w:rPr>
        <w:t> </w:t>
      </w:r>
      <w:r>
        <w:rPr/>
        <w:t>arrest,”</w:t>
      </w:r>
      <w:r>
        <w:rPr>
          <w:spacing w:val="-2"/>
        </w:rPr>
        <w:t> </w:t>
      </w:r>
      <w:r>
        <w:rPr/>
        <w:t>was</w:t>
      </w:r>
      <w:r>
        <w:rPr>
          <w:spacing w:val="-2"/>
        </w:rPr>
        <w:t> </w:t>
      </w:r>
      <w:r>
        <w:rPr/>
        <w:t>“free</w:t>
      </w:r>
      <w:r>
        <w:rPr>
          <w:spacing w:val="-2"/>
        </w:rPr>
        <w:t> </w:t>
      </w:r>
      <w:r>
        <w:rPr/>
        <w:t>to</w:t>
      </w:r>
      <w:r>
        <w:rPr>
          <w:spacing w:val="-1"/>
        </w:rPr>
        <w:t> </w:t>
      </w:r>
      <w:r>
        <w:rPr/>
        <w:t>go,”</w:t>
      </w:r>
      <w:r>
        <w:rPr>
          <w:spacing w:val="-2"/>
        </w:rPr>
        <w:t> </w:t>
      </w:r>
      <w:r>
        <w:rPr/>
        <w:t>and</w:t>
      </w:r>
      <w:r>
        <w:rPr>
          <w:spacing w:val="-1"/>
        </w:rPr>
        <w:t> </w:t>
      </w:r>
      <w:r>
        <w:rPr/>
        <w:t>that</w:t>
      </w:r>
      <w:r>
        <w:rPr>
          <w:spacing w:val="-1"/>
        </w:rPr>
        <w:t> </w:t>
      </w:r>
      <w:r>
        <w:rPr/>
        <w:t>he</w:t>
      </w:r>
      <w:r>
        <w:rPr>
          <w:spacing w:val="-1"/>
        </w:rPr>
        <w:t> </w:t>
      </w:r>
      <w:r>
        <w:rPr/>
        <w:t>did</w:t>
      </w:r>
      <w:r>
        <w:rPr>
          <w:spacing w:val="-1"/>
        </w:rPr>
        <w:t> </w:t>
      </w:r>
      <w:r>
        <w:rPr/>
        <w:t>not</w:t>
      </w:r>
      <w:r>
        <w:rPr>
          <w:spacing w:val="-2"/>
        </w:rPr>
        <w:t> </w:t>
      </w:r>
      <w:r>
        <w:rPr/>
        <w:t>have</w:t>
      </w:r>
      <w:r>
        <w:rPr>
          <w:spacing w:val="-1"/>
        </w:rPr>
        <w:t> </w:t>
      </w:r>
      <w:r>
        <w:rPr/>
        <w:t>to</w:t>
      </w:r>
      <w:r>
        <w:rPr>
          <w:spacing w:val="-1"/>
        </w:rPr>
        <w:t> </w:t>
      </w:r>
      <w:r>
        <w:rPr/>
        <w:t>talk</w:t>
      </w:r>
      <w:r>
        <w:rPr>
          <w:spacing w:val="-2"/>
        </w:rPr>
        <w:t> </w:t>
      </w:r>
      <w:r>
        <w:rPr/>
        <w:t>to them.</w:t>
      </w:r>
      <w:r>
        <w:rPr>
          <w:spacing w:val="-2"/>
        </w:rPr>
        <w:t> </w:t>
      </w:r>
      <w:r>
        <w:rPr/>
        <w:t>Zabel</w:t>
      </w:r>
      <w:r>
        <w:rPr>
          <w:spacing w:val="-2"/>
        </w:rPr>
        <w:t> </w:t>
      </w:r>
      <w:r>
        <w:rPr/>
        <w:t>made several</w:t>
      </w:r>
      <w:r>
        <w:rPr>
          <w:spacing w:val="-3"/>
        </w:rPr>
        <w:t> </w:t>
      </w:r>
      <w:r>
        <w:rPr/>
        <w:t>incriminating</w:t>
      </w:r>
      <w:r>
        <w:rPr>
          <w:spacing w:val="-3"/>
        </w:rPr>
        <w:t> </w:t>
      </w:r>
      <w:r>
        <w:rPr/>
        <w:t>statements,</w:t>
      </w:r>
      <w:r>
        <w:rPr>
          <w:spacing w:val="-3"/>
        </w:rPr>
        <w:t> </w:t>
      </w:r>
      <w:r>
        <w:rPr/>
        <w:t>including</w:t>
      </w:r>
      <w:r>
        <w:rPr>
          <w:spacing w:val="-2"/>
        </w:rPr>
        <w:t> </w:t>
      </w:r>
      <w:r>
        <w:rPr/>
        <w:t>that</w:t>
      </w:r>
      <w:r>
        <w:rPr>
          <w:spacing w:val="-2"/>
        </w:rPr>
        <w:t> </w:t>
      </w:r>
      <w:r>
        <w:rPr/>
        <w:t>he</w:t>
      </w:r>
      <w:r>
        <w:rPr>
          <w:spacing w:val="-1"/>
        </w:rPr>
        <w:t> </w:t>
      </w:r>
      <w:r>
        <w:rPr/>
        <w:t>had</w:t>
      </w:r>
      <w:r>
        <w:rPr>
          <w:spacing w:val="-3"/>
        </w:rPr>
        <w:t> </w:t>
      </w:r>
      <w:r>
        <w:rPr/>
        <w:t>grabbed</w:t>
      </w:r>
      <w:r>
        <w:rPr>
          <w:spacing w:val="-1"/>
        </w:rPr>
        <w:t> </w:t>
      </w:r>
      <w:r>
        <w:rPr/>
        <w:t>the</w:t>
      </w:r>
      <w:r>
        <w:rPr>
          <w:spacing w:val="-3"/>
        </w:rPr>
        <w:t> </w:t>
      </w:r>
      <w:r>
        <w:rPr/>
        <w:t>woman’s</w:t>
      </w:r>
      <w:r>
        <w:rPr>
          <w:spacing w:val="-1"/>
        </w:rPr>
        <w:t> </w:t>
      </w:r>
      <w:r>
        <w:rPr/>
        <w:t>butt</w:t>
      </w:r>
      <w:r>
        <w:rPr>
          <w:spacing w:val="-2"/>
        </w:rPr>
        <w:t> </w:t>
      </w:r>
      <w:r>
        <w:rPr/>
        <w:t>and</w:t>
      </w:r>
      <w:r>
        <w:rPr>
          <w:spacing w:val="-2"/>
        </w:rPr>
        <w:t> </w:t>
      </w:r>
      <w:r>
        <w:rPr/>
        <w:t>showed</w:t>
      </w:r>
      <w:r>
        <w:rPr>
          <w:spacing w:val="-3"/>
        </w:rPr>
        <w:t> </w:t>
      </w:r>
      <w:r>
        <w:rPr/>
        <w:t>her</w:t>
      </w:r>
      <w:r>
        <w:rPr>
          <w:spacing w:val="-3"/>
        </w:rPr>
        <w:t> </w:t>
      </w:r>
      <w:r>
        <w:rPr/>
        <w:t>his penis, which “may have been a little” erect.</w:t>
      </w:r>
    </w:p>
    <w:p>
      <w:pPr>
        <w:pStyle w:val="BodyText"/>
      </w:pPr>
    </w:p>
    <w:p>
      <w:pPr>
        <w:pStyle w:val="BodyText"/>
        <w:ind w:left="119" w:right="129"/>
      </w:pPr>
      <w:r>
        <w:rPr/>
        <w:t>Zabel, indicted under 18 U.S.C. 2244(b), unsuccessfully moved to suppress those statements, arguing that the rangers improperly solicited those statements during a custodial interrogation without reciting his</w:t>
      </w:r>
      <w:r>
        <w:rPr>
          <w:spacing w:val="-3"/>
        </w:rPr>
        <w:t> </w:t>
      </w:r>
      <w:r>
        <w:rPr/>
        <w:t>Miranda</w:t>
      </w:r>
      <w:r>
        <w:rPr>
          <w:spacing w:val="-3"/>
        </w:rPr>
        <w:t> </w:t>
      </w:r>
      <w:r>
        <w:rPr/>
        <w:t>rights.</w:t>
      </w:r>
      <w:r>
        <w:rPr>
          <w:spacing w:val="-2"/>
        </w:rPr>
        <w:t> </w:t>
      </w:r>
      <w:r>
        <w:rPr/>
        <w:t>Zabel</w:t>
      </w:r>
      <w:r>
        <w:rPr>
          <w:spacing w:val="-2"/>
        </w:rPr>
        <w:t> </w:t>
      </w:r>
      <w:r>
        <w:rPr/>
        <w:t>then</w:t>
      </w:r>
      <w:r>
        <w:rPr>
          <w:spacing w:val="-2"/>
        </w:rPr>
        <w:t> </w:t>
      </w:r>
      <w:r>
        <w:rPr/>
        <w:t>pled</w:t>
      </w:r>
      <w:r>
        <w:rPr>
          <w:spacing w:val="-2"/>
        </w:rPr>
        <w:t> </w:t>
      </w:r>
      <w:r>
        <w:rPr/>
        <w:t>guilty,</w:t>
      </w:r>
      <w:r>
        <w:rPr>
          <w:spacing w:val="-3"/>
        </w:rPr>
        <w:t> </w:t>
      </w:r>
      <w:r>
        <w:rPr/>
        <w:t>The</w:t>
      </w:r>
      <w:r>
        <w:rPr>
          <w:spacing w:val="-3"/>
        </w:rPr>
        <w:t> </w:t>
      </w:r>
      <w:r>
        <w:rPr/>
        <w:t>PSR</w:t>
      </w:r>
      <w:r>
        <w:rPr>
          <w:spacing w:val="-3"/>
        </w:rPr>
        <w:t> </w:t>
      </w:r>
      <w:r>
        <w:rPr/>
        <w:t>sought</w:t>
      </w:r>
      <w:r>
        <w:rPr>
          <w:spacing w:val="-2"/>
        </w:rPr>
        <w:t> </w:t>
      </w:r>
      <w:r>
        <w:rPr/>
        <w:t>an</w:t>
      </w:r>
      <w:r>
        <w:rPr>
          <w:spacing w:val="-2"/>
        </w:rPr>
        <w:t> </w:t>
      </w:r>
      <w:r>
        <w:rPr/>
        <w:t>upward</w:t>
      </w:r>
      <w:r>
        <w:rPr>
          <w:spacing w:val="-3"/>
        </w:rPr>
        <w:t> </w:t>
      </w:r>
      <w:r>
        <w:rPr/>
        <w:t>variance</w:t>
      </w:r>
      <w:r>
        <w:rPr>
          <w:spacing w:val="-2"/>
        </w:rPr>
        <w:t> </w:t>
      </w:r>
      <w:r>
        <w:rPr/>
        <w:t>and</w:t>
      </w:r>
      <w:r>
        <w:rPr>
          <w:spacing w:val="-3"/>
        </w:rPr>
        <w:t> </w:t>
      </w:r>
      <w:r>
        <w:rPr/>
        <w:t>an</w:t>
      </w:r>
      <w:r>
        <w:rPr>
          <w:spacing w:val="-2"/>
        </w:rPr>
        <w:t> </w:t>
      </w:r>
      <w:r>
        <w:rPr/>
        <w:t>upward</w:t>
      </w:r>
      <w:r>
        <w:rPr>
          <w:spacing w:val="-3"/>
        </w:rPr>
        <w:t> </w:t>
      </w:r>
      <w:r>
        <w:rPr/>
        <w:t>departure (U.S.S.G.</w:t>
      </w:r>
      <w:r>
        <w:rPr>
          <w:spacing w:val="-8"/>
        </w:rPr>
        <w:t> </w:t>
      </w:r>
      <w:r>
        <w:rPr/>
        <w:t>5K2.8)</w:t>
      </w:r>
      <w:r>
        <w:rPr>
          <w:spacing w:val="-8"/>
        </w:rPr>
        <w:t> </w:t>
      </w:r>
      <w:r>
        <w:rPr/>
        <w:t>for</w:t>
      </w:r>
      <w:r>
        <w:rPr>
          <w:spacing w:val="-9"/>
        </w:rPr>
        <w:t> </w:t>
      </w:r>
      <w:r>
        <w:rPr/>
        <w:t>Extreme</w:t>
      </w:r>
      <w:r>
        <w:rPr>
          <w:spacing w:val="-9"/>
        </w:rPr>
        <w:t> </w:t>
      </w:r>
      <w:r>
        <w:rPr/>
        <w:t>Conduct</w:t>
      </w:r>
      <w:r>
        <w:rPr>
          <w:spacing w:val="-8"/>
        </w:rPr>
        <w:t> </w:t>
      </w:r>
      <w:r>
        <w:rPr/>
        <w:t>because</w:t>
      </w:r>
      <w:r>
        <w:rPr>
          <w:spacing w:val="-8"/>
        </w:rPr>
        <w:t> </w:t>
      </w:r>
      <w:r>
        <w:rPr/>
        <w:t>Zabel’s</w:t>
      </w:r>
      <w:r>
        <w:rPr>
          <w:spacing w:val="-7"/>
        </w:rPr>
        <w:t> </w:t>
      </w:r>
      <w:r>
        <w:rPr/>
        <w:t>behavior</w:t>
      </w:r>
      <w:r>
        <w:rPr>
          <w:spacing w:val="-9"/>
        </w:rPr>
        <w:t> </w:t>
      </w:r>
      <w:r>
        <w:rPr/>
        <w:t>was</w:t>
      </w:r>
      <w:r>
        <w:rPr>
          <w:spacing w:val="-9"/>
        </w:rPr>
        <w:t> </w:t>
      </w:r>
      <w:r>
        <w:rPr/>
        <w:t>more</w:t>
      </w:r>
      <w:r>
        <w:rPr>
          <w:spacing w:val="-9"/>
        </w:rPr>
        <w:t> </w:t>
      </w:r>
      <w:r>
        <w:rPr/>
        <w:t>egregious</w:t>
      </w:r>
      <w:r>
        <w:rPr>
          <w:spacing w:val="-8"/>
        </w:rPr>
        <w:t> </w:t>
      </w:r>
      <w:r>
        <w:rPr/>
        <w:t>than</w:t>
      </w:r>
      <w:r>
        <w:rPr>
          <w:spacing w:val="-8"/>
        </w:rPr>
        <w:t> </w:t>
      </w:r>
      <w:r>
        <w:rPr/>
        <w:t>typical</w:t>
      </w:r>
      <w:r>
        <w:rPr>
          <w:spacing w:val="-9"/>
        </w:rPr>
        <w:t> </w:t>
      </w:r>
      <w:r>
        <w:rPr>
          <w:spacing w:val="-2"/>
        </w:rPr>
        <w:t>abusive</w:t>
      </w:r>
    </w:p>
    <w:p>
      <w:pPr>
        <w:spacing w:after="0"/>
        <w:sectPr>
          <w:pgSz w:w="12240" w:h="15840"/>
          <w:pgMar w:top="1400" w:bottom="280" w:left="1320" w:right="1320"/>
        </w:sectPr>
      </w:pPr>
    </w:p>
    <w:p>
      <w:pPr>
        <w:pStyle w:val="BodyText"/>
        <w:spacing w:before="40"/>
        <w:ind w:left="120" w:right="124"/>
      </w:pPr>
      <w:r>
        <w:rPr/>
        <w:t>sexual contact. The district court recessed so that Zabel and his counsel could review recorded statements by the victim and provided Zabel an opportunity to testify. Zabel declined. The Sixth Circuit affirmed</w:t>
      </w:r>
      <w:r>
        <w:rPr>
          <w:spacing w:val="-3"/>
        </w:rPr>
        <w:t> </w:t>
      </w:r>
      <w:r>
        <w:rPr/>
        <w:t>a</w:t>
      </w:r>
      <w:r>
        <w:rPr>
          <w:spacing w:val="-3"/>
        </w:rPr>
        <w:t> </w:t>
      </w:r>
      <w:r>
        <w:rPr/>
        <w:t>sentence</w:t>
      </w:r>
      <w:r>
        <w:rPr>
          <w:spacing w:val="-3"/>
        </w:rPr>
        <w:t> </w:t>
      </w:r>
      <w:r>
        <w:rPr/>
        <w:t>of</w:t>
      </w:r>
      <w:r>
        <w:rPr>
          <w:spacing w:val="-2"/>
        </w:rPr>
        <w:t> </w:t>
      </w:r>
      <w:r>
        <w:rPr/>
        <w:t>18</w:t>
      </w:r>
      <w:r>
        <w:rPr>
          <w:spacing w:val="-2"/>
        </w:rPr>
        <w:t> </w:t>
      </w:r>
      <w:r>
        <w:rPr/>
        <w:t>months’</w:t>
      </w:r>
      <w:r>
        <w:rPr>
          <w:spacing w:val="-3"/>
        </w:rPr>
        <w:t> </w:t>
      </w:r>
      <w:r>
        <w:rPr/>
        <w:t>imprisonment</w:t>
      </w:r>
      <w:r>
        <w:rPr>
          <w:spacing w:val="-2"/>
        </w:rPr>
        <w:t> </w:t>
      </w:r>
      <w:r>
        <w:rPr/>
        <w:t>plus</w:t>
      </w:r>
      <w:r>
        <w:rPr>
          <w:spacing w:val="-3"/>
        </w:rPr>
        <w:t> </w:t>
      </w:r>
      <w:r>
        <w:rPr/>
        <w:t>a</w:t>
      </w:r>
      <w:r>
        <w:rPr>
          <w:spacing w:val="-3"/>
        </w:rPr>
        <w:t> </w:t>
      </w:r>
      <w:r>
        <w:rPr/>
        <w:t>life</w:t>
      </w:r>
      <w:r>
        <w:rPr>
          <w:spacing w:val="-2"/>
        </w:rPr>
        <w:t> </w:t>
      </w:r>
      <w:r>
        <w:rPr/>
        <w:t>term</w:t>
      </w:r>
      <w:r>
        <w:rPr>
          <w:spacing w:val="-2"/>
        </w:rPr>
        <w:t> </w:t>
      </w:r>
      <w:r>
        <w:rPr/>
        <w:t>of</w:t>
      </w:r>
      <w:r>
        <w:rPr>
          <w:spacing w:val="-3"/>
        </w:rPr>
        <w:t> </w:t>
      </w:r>
      <w:r>
        <w:rPr/>
        <w:t>supervised</w:t>
      </w:r>
      <w:r>
        <w:rPr>
          <w:spacing w:val="-3"/>
        </w:rPr>
        <w:t> </w:t>
      </w:r>
      <w:r>
        <w:rPr/>
        <w:t>release.</w:t>
      </w:r>
      <w:r>
        <w:rPr>
          <w:spacing w:val="-3"/>
        </w:rPr>
        <w:t> </w:t>
      </w:r>
      <w:r>
        <w:rPr/>
        <w:t>The</w:t>
      </w:r>
      <w:r>
        <w:rPr>
          <w:spacing w:val="-2"/>
        </w:rPr>
        <w:t> </w:t>
      </w:r>
      <w:r>
        <w:rPr/>
        <w:t>court</w:t>
      </w:r>
      <w:r>
        <w:rPr>
          <w:spacing w:val="-3"/>
        </w:rPr>
        <w:t> </w:t>
      </w:r>
      <w:r>
        <w:rPr/>
        <w:t>upheld the denial of the motion to suppress</w:t>
      </w:r>
      <w:r>
        <w:rPr>
          <w:spacing w:val="-1"/>
        </w:rPr>
        <w:t> </w:t>
      </w:r>
      <w:r>
        <w:rPr/>
        <w:t>and</w:t>
      </w:r>
      <w:r>
        <w:rPr>
          <w:spacing w:val="-1"/>
        </w:rPr>
        <w:t> </w:t>
      </w:r>
      <w:r>
        <w:rPr/>
        <w:t>the</w:t>
      </w:r>
      <w:r>
        <w:rPr>
          <w:spacing w:val="-1"/>
        </w:rPr>
        <w:t> </w:t>
      </w:r>
      <w:r>
        <w:rPr/>
        <w:t>procedural</w:t>
      </w:r>
      <w:r>
        <w:rPr>
          <w:spacing w:val="-1"/>
        </w:rPr>
        <w:t> </w:t>
      </w:r>
      <w:r>
        <w:rPr/>
        <w:t>and</w:t>
      </w:r>
      <w:r>
        <w:rPr>
          <w:spacing w:val="-1"/>
        </w:rPr>
        <w:t> </w:t>
      </w:r>
      <w:r>
        <w:rPr/>
        <w:t>substantive</w:t>
      </w:r>
      <w:r>
        <w:rPr>
          <w:spacing w:val="-1"/>
        </w:rPr>
        <w:t> </w:t>
      </w:r>
      <w:r>
        <w:rPr/>
        <w:t>reasonableness</w:t>
      </w:r>
      <w:r>
        <w:rPr>
          <w:spacing w:val="-1"/>
        </w:rPr>
        <w:t> </w:t>
      </w:r>
      <w:r>
        <w:rPr/>
        <w:t>of his</w:t>
      </w:r>
      <w:r>
        <w:rPr>
          <w:spacing w:val="-1"/>
        </w:rPr>
        <w:t> </w:t>
      </w:r>
      <w:r>
        <w:rPr/>
        <w:t>custodial sentence and term of supervised release.</w:t>
      </w:r>
    </w:p>
    <w:p>
      <w:pPr>
        <w:pStyle w:val="BodyText"/>
      </w:pPr>
    </w:p>
    <w:p>
      <w:pPr>
        <w:pStyle w:val="BodyText"/>
      </w:pPr>
    </w:p>
    <w:p>
      <w:pPr>
        <w:pStyle w:val="BodyText"/>
      </w:pPr>
    </w:p>
    <w:p>
      <w:pPr>
        <w:pStyle w:val="BodyText"/>
        <w:ind w:left="120"/>
      </w:pPr>
      <w:r>
        <w:rPr/>
        <w:t>DANIEL</w:t>
      </w:r>
      <w:r>
        <w:rPr>
          <w:spacing w:val="-8"/>
        </w:rPr>
        <w:t> </w:t>
      </w:r>
      <w:r>
        <w:rPr/>
        <w:t>ANDREWS</w:t>
      </w:r>
      <w:r>
        <w:rPr>
          <w:spacing w:val="-6"/>
        </w:rPr>
        <w:t> </w:t>
      </w:r>
      <w:r>
        <w:rPr/>
        <w:t>V.</w:t>
      </w:r>
      <w:r>
        <w:rPr>
          <w:spacing w:val="-6"/>
        </w:rPr>
        <w:t> </w:t>
      </w:r>
      <w:r>
        <w:rPr/>
        <w:t>CITY</w:t>
      </w:r>
      <w:r>
        <w:rPr>
          <w:spacing w:val="-6"/>
        </w:rPr>
        <w:t> </w:t>
      </w:r>
      <w:r>
        <w:rPr/>
        <w:t>OF</w:t>
      </w:r>
      <w:r>
        <w:rPr>
          <w:spacing w:val="-7"/>
        </w:rPr>
        <w:t> </w:t>
      </w:r>
      <w:r>
        <w:rPr>
          <w:spacing w:val="-2"/>
        </w:rPr>
        <w:t>HENDERSON</w:t>
      </w:r>
    </w:p>
    <w:p>
      <w:pPr>
        <w:pStyle w:val="BodyText"/>
        <w:ind w:left="119" w:right="5247"/>
      </w:pPr>
      <w:r>
        <w:rPr/>
        <w:t>Court:</w:t>
      </w:r>
      <w:r>
        <w:rPr>
          <w:spacing w:val="-5"/>
        </w:rPr>
        <w:t> </w:t>
      </w:r>
      <w:r>
        <w:rPr/>
        <w:t>US</w:t>
      </w:r>
      <w:r>
        <w:rPr>
          <w:spacing w:val="-4"/>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4"/>
        </w:rPr>
        <w:t> </w:t>
      </w:r>
      <w:r>
        <w:rPr/>
        <w:t>Ninth</w:t>
      </w:r>
      <w:r>
        <w:rPr>
          <w:spacing w:val="-5"/>
        </w:rPr>
        <w:t> </w:t>
      </w:r>
      <w:r>
        <w:rPr/>
        <w:t>Circuit Opinion Date: May 23, 2022</w:t>
      </w:r>
    </w:p>
    <w:p>
      <w:pPr>
        <w:pStyle w:val="BodyText"/>
      </w:pPr>
    </w:p>
    <w:p>
      <w:pPr>
        <w:pStyle w:val="BodyText"/>
        <w:ind w:left="119" w:right="183"/>
      </w:pPr>
      <w:r>
        <w:rPr/>
        <w:t>Tagline:</w:t>
      </w:r>
      <w:r>
        <w:rPr>
          <w:spacing w:val="-3"/>
        </w:rPr>
        <w:t> </w:t>
      </w:r>
      <w:r>
        <w:rPr/>
        <w:t>Qualified</w:t>
      </w:r>
      <w:r>
        <w:rPr>
          <w:spacing w:val="-4"/>
        </w:rPr>
        <w:t> </w:t>
      </w:r>
      <w:r>
        <w:rPr/>
        <w:t>Immunity</w:t>
      </w:r>
      <w:r>
        <w:rPr>
          <w:spacing w:val="-4"/>
        </w:rPr>
        <w:t> </w:t>
      </w:r>
      <w:r>
        <w:rPr/>
        <w:t>denied</w:t>
      </w:r>
      <w:r>
        <w:rPr>
          <w:spacing w:val="-4"/>
        </w:rPr>
        <w:t> </w:t>
      </w:r>
      <w:r>
        <w:rPr/>
        <w:t>in</w:t>
      </w:r>
      <w:r>
        <w:rPr>
          <w:spacing w:val="-4"/>
        </w:rPr>
        <w:t> </w:t>
      </w:r>
      <w:r>
        <w:rPr/>
        <w:t>use</w:t>
      </w:r>
      <w:r>
        <w:rPr>
          <w:spacing w:val="-4"/>
        </w:rPr>
        <w:t> </w:t>
      </w:r>
      <w:r>
        <w:rPr/>
        <w:t>of</w:t>
      </w:r>
      <w:r>
        <w:rPr>
          <w:spacing w:val="-4"/>
        </w:rPr>
        <w:t> </w:t>
      </w:r>
      <w:r>
        <w:rPr/>
        <w:t>force</w:t>
      </w:r>
      <w:r>
        <w:rPr>
          <w:spacing w:val="-3"/>
        </w:rPr>
        <w:t> </w:t>
      </w:r>
      <w:r>
        <w:rPr/>
        <w:t>case</w:t>
      </w:r>
      <w:r>
        <w:rPr>
          <w:spacing w:val="-4"/>
        </w:rPr>
        <w:t> </w:t>
      </w:r>
      <w:r>
        <w:rPr/>
        <w:t>clearly</w:t>
      </w:r>
      <w:r>
        <w:rPr>
          <w:spacing w:val="-3"/>
        </w:rPr>
        <w:t> </w:t>
      </w:r>
      <w:r>
        <w:rPr/>
        <w:t>established</w:t>
      </w:r>
      <w:r>
        <w:rPr>
          <w:spacing w:val="-3"/>
        </w:rPr>
        <w:t> </w:t>
      </w:r>
      <w:r>
        <w:rPr/>
        <w:t>unreasonable</w:t>
      </w:r>
      <w:r>
        <w:rPr>
          <w:spacing w:val="-4"/>
        </w:rPr>
        <w:t> </w:t>
      </w:r>
      <w:r>
        <w:rPr/>
        <w:t>that</w:t>
      </w:r>
      <w:r>
        <w:rPr>
          <w:spacing w:val="-3"/>
        </w:rPr>
        <w:t> </w:t>
      </w:r>
      <w:r>
        <w:rPr/>
        <w:t>tackling and piling on a non-resisting suspect without attempting a less violent means of effecting an arrest.</w:t>
      </w:r>
    </w:p>
    <w:p>
      <w:pPr>
        <w:pStyle w:val="BodyText"/>
      </w:pPr>
    </w:p>
    <w:p>
      <w:pPr>
        <w:pStyle w:val="BodyText"/>
        <w:ind w:left="119" w:right="129"/>
      </w:pPr>
      <w:r>
        <w:rPr/>
        <w:t>Plaintiff</w:t>
      </w:r>
      <w:r>
        <w:rPr>
          <w:spacing w:val="-4"/>
        </w:rPr>
        <w:t> </w:t>
      </w:r>
      <w:r>
        <w:rPr/>
        <w:t>sued</w:t>
      </w:r>
      <w:r>
        <w:rPr>
          <w:spacing w:val="-2"/>
        </w:rPr>
        <w:t> </w:t>
      </w:r>
      <w:r>
        <w:rPr/>
        <w:t>the</w:t>
      </w:r>
      <w:r>
        <w:rPr>
          <w:spacing w:val="-3"/>
        </w:rPr>
        <w:t> </w:t>
      </w:r>
      <w:r>
        <w:rPr/>
        <w:t>detectives</w:t>
      </w:r>
      <w:r>
        <w:rPr>
          <w:spacing w:val="-4"/>
        </w:rPr>
        <w:t> </w:t>
      </w:r>
      <w:r>
        <w:rPr/>
        <w:t>and</w:t>
      </w:r>
      <w:r>
        <w:rPr>
          <w:spacing w:val="-4"/>
        </w:rPr>
        <w:t> </w:t>
      </w:r>
      <w:r>
        <w:rPr/>
        <w:t>the</w:t>
      </w:r>
      <w:r>
        <w:rPr>
          <w:spacing w:val="-4"/>
        </w:rPr>
        <w:t> </w:t>
      </w:r>
      <w:r>
        <w:rPr/>
        <w:t>City</w:t>
      </w:r>
      <w:r>
        <w:rPr>
          <w:spacing w:val="-3"/>
        </w:rPr>
        <w:t> </w:t>
      </w:r>
      <w:r>
        <w:rPr/>
        <w:t>of</w:t>
      </w:r>
      <w:r>
        <w:rPr>
          <w:spacing w:val="-4"/>
        </w:rPr>
        <w:t> </w:t>
      </w:r>
      <w:r>
        <w:rPr/>
        <w:t>Henderson</w:t>
      </w:r>
      <w:r>
        <w:rPr>
          <w:spacing w:val="-4"/>
        </w:rPr>
        <w:t> </w:t>
      </w:r>
      <w:r>
        <w:rPr/>
        <w:t>(collectively,</w:t>
      </w:r>
      <w:r>
        <w:rPr>
          <w:spacing w:val="-4"/>
        </w:rPr>
        <w:t> </w:t>
      </w:r>
      <w:r>
        <w:rPr/>
        <w:t>Defendants)</w:t>
      </w:r>
      <w:r>
        <w:rPr>
          <w:spacing w:val="-3"/>
        </w:rPr>
        <w:t> </w:t>
      </w:r>
      <w:r>
        <w:rPr/>
        <w:t>under</w:t>
      </w:r>
      <w:r>
        <w:rPr>
          <w:spacing w:val="-4"/>
        </w:rPr>
        <w:t> </w:t>
      </w:r>
      <w:r>
        <w:rPr/>
        <w:t>42</w:t>
      </w:r>
      <w:r>
        <w:rPr>
          <w:spacing w:val="-3"/>
        </w:rPr>
        <w:t> </w:t>
      </w:r>
      <w:r>
        <w:rPr/>
        <w:t>U.S.C.</w:t>
      </w:r>
      <w:r>
        <w:rPr>
          <w:spacing w:val="-4"/>
        </w:rPr>
        <w:t> </w:t>
      </w:r>
      <w:r>
        <w:rPr/>
        <w:t>Section 1983 for excessive force in violation of the Fourth Amendment. The case arose following an incident where Defendants believed they had probable cause to arrest Plaintiff for a series of armed robberies and forcibly tackled him as he was leaving a Nevada state courthouse.</w:t>
      </w:r>
    </w:p>
    <w:p>
      <w:pPr>
        <w:pStyle w:val="BodyText"/>
      </w:pPr>
    </w:p>
    <w:p>
      <w:pPr>
        <w:pStyle w:val="BodyText"/>
        <w:spacing w:before="1"/>
        <w:ind w:left="119" w:right="183"/>
      </w:pPr>
      <w:r>
        <w:rPr/>
        <w:t>The detectives moved for summary judgment arguing that they are protected by qualified immunity, and</w:t>
      </w:r>
      <w:r>
        <w:rPr>
          <w:spacing w:val="-4"/>
        </w:rPr>
        <w:t> </w:t>
      </w:r>
      <w:r>
        <w:rPr/>
        <w:t>the</w:t>
      </w:r>
      <w:r>
        <w:rPr>
          <w:spacing w:val="-4"/>
        </w:rPr>
        <w:t> </w:t>
      </w:r>
      <w:r>
        <w:rPr/>
        <w:t>City</w:t>
      </w:r>
      <w:r>
        <w:rPr>
          <w:spacing w:val="-3"/>
        </w:rPr>
        <w:t> </w:t>
      </w:r>
      <w:r>
        <w:rPr/>
        <w:t>moved</w:t>
      </w:r>
      <w:r>
        <w:rPr>
          <w:spacing w:val="-4"/>
        </w:rPr>
        <w:t> </w:t>
      </w:r>
      <w:r>
        <w:rPr/>
        <w:t>for</w:t>
      </w:r>
      <w:r>
        <w:rPr>
          <w:spacing w:val="-4"/>
        </w:rPr>
        <w:t> </w:t>
      </w:r>
      <w:r>
        <w:rPr/>
        <w:t>summary</w:t>
      </w:r>
      <w:r>
        <w:rPr>
          <w:spacing w:val="-4"/>
        </w:rPr>
        <w:t> </w:t>
      </w:r>
      <w:r>
        <w:rPr/>
        <w:t>judgment</w:t>
      </w:r>
      <w:r>
        <w:rPr>
          <w:spacing w:val="-3"/>
        </w:rPr>
        <w:t> </w:t>
      </w:r>
      <w:r>
        <w:rPr/>
        <w:t>arguing</w:t>
      </w:r>
      <w:r>
        <w:rPr>
          <w:spacing w:val="-3"/>
        </w:rPr>
        <w:t> </w:t>
      </w:r>
      <w:r>
        <w:rPr/>
        <w:t>Plaintiff</w:t>
      </w:r>
      <w:r>
        <w:rPr>
          <w:spacing w:val="-3"/>
        </w:rPr>
        <w:t> </w:t>
      </w:r>
      <w:r>
        <w:rPr/>
        <w:t>could</w:t>
      </w:r>
      <w:r>
        <w:rPr>
          <w:spacing w:val="-4"/>
        </w:rPr>
        <w:t> </w:t>
      </w:r>
      <w:r>
        <w:rPr/>
        <w:t>not</w:t>
      </w:r>
      <w:r>
        <w:rPr>
          <w:spacing w:val="-3"/>
        </w:rPr>
        <w:t> </w:t>
      </w:r>
      <w:r>
        <w:rPr/>
        <w:t>establish</w:t>
      </w:r>
      <w:r>
        <w:rPr>
          <w:spacing w:val="-4"/>
        </w:rPr>
        <w:t> </w:t>
      </w:r>
      <w:r>
        <w:rPr/>
        <w:t>municipal</w:t>
      </w:r>
      <w:r>
        <w:rPr>
          <w:spacing w:val="-4"/>
        </w:rPr>
        <w:t> </w:t>
      </w:r>
      <w:r>
        <w:rPr/>
        <w:t>liability.</w:t>
      </w:r>
      <w:r>
        <w:rPr>
          <w:spacing w:val="-3"/>
        </w:rPr>
        <w:t> </w:t>
      </w:r>
      <w:r>
        <w:rPr/>
        <w:t>The district court denied the detectives’ motion and denied the City’s motion except as to Plaintiff’s ratification theory.</w:t>
      </w:r>
    </w:p>
    <w:p>
      <w:pPr>
        <w:pStyle w:val="BodyText"/>
        <w:spacing w:before="12"/>
        <w:rPr>
          <w:sz w:val="21"/>
        </w:rPr>
      </w:pPr>
    </w:p>
    <w:p>
      <w:pPr>
        <w:pStyle w:val="BodyText"/>
        <w:ind w:left="119"/>
      </w:pPr>
      <w:r>
        <w:rPr/>
        <w:t>The Ninth Circuit affirmed. The court held that the use of force was substantial. Although Plaintiff was suspected of a serious crime, the detectives knew that he was not armed and was not posing an immediate</w:t>
      </w:r>
      <w:r>
        <w:rPr>
          <w:spacing w:val="-1"/>
        </w:rPr>
        <w:t> </w:t>
      </w:r>
      <w:r>
        <w:rPr/>
        <w:t>threat</w:t>
      </w:r>
      <w:r>
        <w:rPr>
          <w:spacing w:val="-2"/>
        </w:rPr>
        <w:t> </w:t>
      </w:r>
      <w:r>
        <w:rPr/>
        <w:t>to</w:t>
      </w:r>
      <w:r>
        <w:rPr>
          <w:spacing w:val="-1"/>
        </w:rPr>
        <w:t> </w:t>
      </w:r>
      <w:r>
        <w:rPr/>
        <w:t>anyone</w:t>
      </w:r>
      <w:r>
        <w:rPr>
          <w:spacing w:val="-2"/>
        </w:rPr>
        <w:t> </w:t>
      </w:r>
      <w:r>
        <w:rPr/>
        <w:t>as</w:t>
      </w:r>
      <w:r>
        <w:rPr>
          <w:spacing w:val="-2"/>
        </w:rPr>
        <w:t> </w:t>
      </w:r>
      <w:r>
        <w:rPr/>
        <w:t>he</w:t>
      </w:r>
      <w:r>
        <w:rPr>
          <w:spacing w:val="-1"/>
        </w:rPr>
        <w:t> </w:t>
      </w:r>
      <w:r>
        <w:rPr/>
        <w:t>exited</w:t>
      </w:r>
      <w:r>
        <w:rPr>
          <w:spacing w:val="-2"/>
        </w:rPr>
        <w:t> </w:t>
      </w:r>
      <w:r>
        <w:rPr/>
        <w:t>the</w:t>
      </w:r>
      <w:r>
        <w:rPr>
          <w:spacing w:val="-1"/>
        </w:rPr>
        <w:t> </w:t>
      </w:r>
      <w:r>
        <w:rPr/>
        <w:t>courthouse.</w:t>
      </w:r>
      <w:r>
        <w:rPr>
          <w:spacing w:val="-1"/>
        </w:rPr>
        <w:t> </w:t>
      </w:r>
      <w:r>
        <w:rPr/>
        <w:t>Under</w:t>
      </w:r>
      <w:r>
        <w:rPr>
          <w:spacing w:val="-1"/>
        </w:rPr>
        <w:t> </w:t>
      </w:r>
      <w:r>
        <w:rPr/>
        <w:t>these</w:t>
      </w:r>
      <w:r>
        <w:rPr>
          <w:spacing w:val="-2"/>
        </w:rPr>
        <w:t> </w:t>
      </w:r>
      <w:r>
        <w:rPr/>
        <w:t>circumstances,</w:t>
      </w:r>
      <w:r>
        <w:rPr>
          <w:spacing w:val="-2"/>
        </w:rPr>
        <w:t> </w:t>
      </w:r>
      <w:r>
        <w:rPr/>
        <w:t>a</w:t>
      </w:r>
      <w:r>
        <w:rPr>
          <w:spacing w:val="-2"/>
        </w:rPr>
        <w:t> </w:t>
      </w:r>
      <w:r>
        <w:rPr/>
        <w:t>reasonable</w:t>
      </w:r>
      <w:r>
        <w:rPr>
          <w:spacing w:val="-2"/>
        </w:rPr>
        <w:t> </w:t>
      </w:r>
      <w:r>
        <w:rPr/>
        <w:t>jury could find that the degree of force used against Plaintiff violated his Fourth Amendment right against excessive</w:t>
      </w:r>
      <w:r>
        <w:rPr>
          <w:spacing w:val="-3"/>
        </w:rPr>
        <w:t> </w:t>
      </w:r>
      <w:r>
        <w:rPr/>
        <w:t>force,</w:t>
      </w:r>
      <w:r>
        <w:rPr>
          <w:spacing w:val="-4"/>
        </w:rPr>
        <w:t> </w:t>
      </w:r>
      <w:r>
        <w:rPr/>
        <w:t>and</w:t>
      </w:r>
      <w:r>
        <w:rPr>
          <w:spacing w:val="-3"/>
        </w:rPr>
        <w:t> </w:t>
      </w:r>
      <w:r>
        <w:rPr/>
        <w:t>the</w:t>
      </w:r>
      <w:r>
        <w:rPr>
          <w:spacing w:val="-3"/>
        </w:rPr>
        <w:t> </w:t>
      </w:r>
      <w:r>
        <w:rPr/>
        <w:t>detectives</w:t>
      </w:r>
      <w:r>
        <w:rPr>
          <w:spacing w:val="-3"/>
        </w:rPr>
        <w:t> </w:t>
      </w:r>
      <w:r>
        <w:rPr/>
        <w:t>were</w:t>
      </w:r>
      <w:r>
        <w:rPr>
          <w:spacing w:val="-4"/>
        </w:rPr>
        <w:t> </w:t>
      </w:r>
      <w:r>
        <w:rPr/>
        <w:t>not</w:t>
      </w:r>
      <w:r>
        <w:rPr>
          <w:spacing w:val="-3"/>
        </w:rPr>
        <w:t> </w:t>
      </w:r>
      <w:r>
        <w:rPr/>
        <w:t>entitled</w:t>
      </w:r>
      <w:r>
        <w:rPr>
          <w:spacing w:val="-3"/>
        </w:rPr>
        <w:t> </w:t>
      </w:r>
      <w:r>
        <w:rPr/>
        <w:t>to</w:t>
      </w:r>
      <w:r>
        <w:rPr>
          <w:spacing w:val="-3"/>
        </w:rPr>
        <w:t> </w:t>
      </w:r>
      <w:r>
        <w:rPr/>
        <w:t>summary</w:t>
      </w:r>
      <w:r>
        <w:rPr>
          <w:spacing w:val="-3"/>
        </w:rPr>
        <w:t> </w:t>
      </w:r>
      <w:r>
        <w:rPr/>
        <w:t>judgment</w:t>
      </w:r>
      <w:r>
        <w:rPr>
          <w:spacing w:val="-3"/>
        </w:rPr>
        <w:t> </w:t>
      </w:r>
      <w:r>
        <w:rPr/>
        <w:t>on</w:t>
      </w:r>
      <w:r>
        <w:rPr>
          <w:spacing w:val="-3"/>
        </w:rPr>
        <w:t> </w:t>
      </w:r>
      <w:r>
        <w:rPr/>
        <w:t>the</w:t>
      </w:r>
      <w:r>
        <w:rPr>
          <w:spacing w:val="-3"/>
        </w:rPr>
        <w:t> </w:t>
      </w:r>
      <w:r>
        <w:rPr/>
        <w:t>question</w:t>
      </w:r>
      <w:r>
        <w:rPr>
          <w:spacing w:val="-4"/>
        </w:rPr>
        <w:t> </w:t>
      </w:r>
      <w:r>
        <w:rPr/>
        <w:t>of</w:t>
      </w:r>
      <w:r>
        <w:rPr>
          <w:spacing w:val="-3"/>
        </w:rPr>
        <w:t> </w:t>
      </w:r>
      <w:r>
        <w:rPr/>
        <w:t>whether they committed a constitutional violation.</w:t>
      </w:r>
    </w:p>
    <w:p>
      <w:pPr>
        <w:pStyle w:val="BodyText"/>
        <w:spacing w:before="11"/>
        <w:rPr>
          <w:sz w:val="21"/>
        </w:rPr>
      </w:pPr>
    </w:p>
    <w:p>
      <w:pPr>
        <w:pStyle w:val="BodyText"/>
        <w:ind w:left="120" w:right="164"/>
      </w:pPr>
      <w:r>
        <w:rPr/>
        <w:t>The court held that Blankenhorn v. City of Orange, 485 F.3d 463 (9th Cir. 2007) clearly established, that an</w:t>
      </w:r>
      <w:r>
        <w:rPr>
          <w:spacing w:val="-4"/>
        </w:rPr>
        <w:t> </w:t>
      </w:r>
      <w:r>
        <w:rPr/>
        <w:t>officer</w:t>
      </w:r>
      <w:r>
        <w:rPr>
          <w:spacing w:val="-4"/>
        </w:rPr>
        <w:t> </w:t>
      </w:r>
      <w:r>
        <w:rPr/>
        <w:t>violates</w:t>
      </w:r>
      <w:r>
        <w:rPr>
          <w:spacing w:val="-4"/>
        </w:rPr>
        <w:t> </w:t>
      </w:r>
      <w:r>
        <w:rPr/>
        <w:t>the</w:t>
      </w:r>
      <w:r>
        <w:rPr>
          <w:spacing w:val="-4"/>
        </w:rPr>
        <w:t> </w:t>
      </w:r>
      <w:r>
        <w:rPr/>
        <w:t>Fourth</w:t>
      </w:r>
      <w:r>
        <w:rPr>
          <w:spacing w:val="-4"/>
        </w:rPr>
        <w:t> </w:t>
      </w:r>
      <w:r>
        <w:rPr/>
        <w:t>Amendment</w:t>
      </w:r>
      <w:r>
        <w:rPr>
          <w:spacing w:val="-4"/>
        </w:rPr>
        <w:t> </w:t>
      </w:r>
      <w:r>
        <w:rPr/>
        <w:t>by</w:t>
      </w:r>
      <w:r>
        <w:rPr>
          <w:spacing w:val="-3"/>
        </w:rPr>
        <w:t> </w:t>
      </w:r>
      <w:r>
        <w:rPr/>
        <w:t>tackling</w:t>
      </w:r>
      <w:r>
        <w:rPr>
          <w:spacing w:val="-3"/>
        </w:rPr>
        <w:t> </w:t>
      </w:r>
      <w:r>
        <w:rPr/>
        <w:t>and</w:t>
      </w:r>
      <w:r>
        <w:rPr>
          <w:spacing w:val="-3"/>
        </w:rPr>
        <w:t> </w:t>
      </w:r>
      <w:r>
        <w:rPr/>
        <w:t>piling</w:t>
      </w:r>
      <w:r>
        <w:rPr>
          <w:spacing w:val="-3"/>
        </w:rPr>
        <w:t> </w:t>
      </w:r>
      <w:r>
        <w:rPr/>
        <w:t>on</w:t>
      </w:r>
      <w:r>
        <w:rPr>
          <w:spacing w:val="-3"/>
        </w:rPr>
        <w:t> </w:t>
      </w:r>
      <w:r>
        <w:rPr/>
        <w:t>top</w:t>
      </w:r>
      <w:r>
        <w:rPr>
          <w:spacing w:val="-4"/>
        </w:rPr>
        <w:t> </w:t>
      </w:r>
      <w:r>
        <w:rPr/>
        <w:t>of</w:t>
      </w:r>
      <w:r>
        <w:rPr>
          <w:spacing w:val="-4"/>
        </w:rPr>
        <w:t> </w:t>
      </w:r>
      <w:r>
        <w:rPr/>
        <w:t>a</w:t>
      </w:r>
      <w:r>
        <w:rPr>
          <w:spacing w:val="-2"/>
        </w:rPr>
        <w:t> </w:t>
      </w:r>
      <w:r>
        <w:rPr/>
        <w:t>relatively</w:t>
      </w:r>
      <w:r>
        <w:rPr>
          <w:spacing w:val="-4"/>
        </w:rPr>
        <w:t> </w:t>
      </w:r>
      <w:r>
        <w:rPr/>
        <w:t>calm,</w:t>
      </w:r>
      <w:r>
        <w:rPr>
          <w:spacing w:val="-2"/>
        </w:rPr>
        <w:t> </w:t>
      </w:r>
      <w:r>
        <w:rPr/>
        <w:t>non-resisting suspect who posed little threat of safety without any prior warning and without attempting a less</w:t>
      </w:r>
      <w:r>
        <w:rPr>
          <w:spacing w:val="40"/>
        </w:rPr>
        <w:t> </w:t>
      </w:r>
      <w:r>
        <w:rPr/>
        <w:t>violent means of effecting an arrest.</w:t>
      </w:r>
    </w:p>
    <w:p>
      <w:pPr>
        <w:pStyle w:val="BodyText"/>
      </w:pPr>
    </w:p>
    <w:p>
      <w:pPr>
        <w:pStyle w:val="BodyText"/>
      </w:pPr>
    </w:p>
    <w:p>
      <w:pPr>
        <w:pStyle w:val="BodyText"/>
        <w:spacing w:before="1"/>
      </w:pPr>
    </w:p>
    <w:p>
      <w:pPr>
        <w:pStyle w:val="BodyText"/>
        <w:ind w:left="120"/>
      </w:pPr>
      <w:r>
        <w:rPr/>
        <w:t>Idaho</w:t>
      </w:r>
      <w:r>
        <w:rPr>
          <w:spacing w:val="-5"/>
        </w:rPr>
        <w:t> </w:t>
      </w:r>
      <w:r>
        <w:rPr/>
        <w:t>v.</w:t>
      </w:r>
      <w:r>
        <w:rPr>
          <w:spacing w:val="-6"/>
        </w:rPr>
        <w:t> </w:t>
      </w:r>
      <w:r>
        <w:rPr>
          <w:spacing w:val="-2"/>
        </w:rPr>
        <w:t>Wharton</w:t>
      </w:r>
    </w:p>
    <w:p>
      <w:pPr>
        <w:pStyle w:val="BodyText"/>
        <w:ind w:left="120" w:right="5948"/>
      </w:pPr>
      <w:r>
        <w:rPr/>
        <w:t>Court:</w:t>
      </w:r>
      <w:r>
        <w:rPr>
          <w:spacing w:val="-9"/>
        </w:rPr>
        <w:t> </w:t>
      </w:r>
      <w:r>
        <w:rPr/>
        <w:t>Idaho</w:t>
      </w:r>
      <w:r>
        <w:rPr>
          <w:spacing w:val="-7"/>
        </w:rPr>
        <w:t> </w:t>
      </w:r>
      <w:r>
        <w:rPr/>
        <w:t>Supreme</w:t>
      </w:r>
      <w:r>
        <w:rPr>
          <w:spacing w:val="-9"/>
        </w:rPr>
        <w:t> </w:t>
      </w:r>
      <w:r>
        <w:rPr/>
        <w:t>Court</w:t>
      </w:r>
      <w:r>
        <w:rPr>
          <w:spacing w:val="-9"/>
        </w:rPr>
        <w:t> </w:t>
      </w:r>
      <w:r>
        <w:rPr/>
        <w:t>-</w:t>
      </w:r>
      <w:r>
        <w:rPr>
          <w:spacing w:val="-9"/>
        </w:rPr>
        <w:t> </w:t>
      </w:r>
      <w:r>
        <w:rPr/>
        <w:t>Criminal Opinion Date: May 23, 2022</w:t>
      </w:r>
    </w:p>
    <w:p>
      <w:pPr>
        <w:pStyle w:val="BodyText"/>
      </w:pPr>
    </w:p>
    <w:p>
      <w:pPr>
        <w:pStyle w:val="BodyText"/>
        <w:ind w:left="120"/>
      </w:pPr>
      <w:r>
        <w:rPr/>
        <w:t>Tagline:</w:t>
      </w:r>
      <w:r>
        <w:rPr>
          <w:spacing w:val="-8"/>
        </w:rPr>
        <w:t> </w:t>
      </w:r>
      <w:r>
        <w:rPr/>
        <w:t>Checking</w:t>
      </w:r>
      <w:r>
        <w:rPr>
          <w:spacing w:val="-7"/>
        </w:rPr>
        <w:t> </w:t>
      </w:r>
      <w:r>
        <w:rPr/>
        <w:t>passenger</w:t>
      </w:r>
      <w:r>
        <w:rPr>
          <w:spacing w:val="-8"/>
        </w:rPr>
        <w:t> </w:t>
      </w:r>
      <w:r>
        <w:rPr/>
        <w:t>ID</w:t>
      </w:r>
      <w:r>
        <w:rPr>
          <w:spacing w:val="-7"/>
        </w:rPr>
        <w:t> </w:t>
      </w:r>
      <w:r>
        <w:rPr/>
        <w:t>is</w:t>
      </w:r>
      <w:r>
        <w:rPr>
          <w:spacing w:val="-8"/>
        </w:rPr>
        <w:t> </w:t>
      </w:r>
      <w:r>
        <w:rPr/>
        <w:t>a</w:t>
      </w:r>
      <w:r>
        <w:rPr>
          <w:spacing w:val="-6"/>
        </w:rPr>
        <w:t> </w:t>
      </w:r>
      <w:r>
        <w:rPr/>
        <w:t>mission-related</w:t>
      </w:r>
      <w:r>
        <w:rPr>
          <w:spacing w:val="-7"/>
        </w:rPr>
        <w:t> </w:t>
      </w:r>
      <w:r>
        <w:rPr/>
        <w:t>activity</w:t>
      </w:r>
      <w:r>
        <w:rPr>
          <w:spacing w:val="-7"/>
        </w:rPr>
        <w:t> </w:t>
      </w:r>
      <w:r>
        <w:rPr/>
        <w:t>that</w:t>
      </w:r>
      <w:r>
        <w:rPr>
          <w:spacing w:val="-8"/>
        </w:rPr>
        <w:t> </w:t>
      </w:r>
      <w:r>
        <w:rPr/>
        <w:t>will</w:t>
      </w:r>
      <w:r>
        <w:rPr>
          <w:spacing w:val="-8"/>
        </w:rPr>
        <w:t> </w:t>
      </w:r>
      <w:r>
        <w:rPr/>
        <w:t>not</w:t>
      </w:r>
      <w:r>
        <w:rPr>
          <w:spacing w:val="-7"/>
        </w:rPr>
        <w:t> </w:t>
      </w:r>
      <w:r>
        <w:rPr/>
        <w:t>unlawfully</w:t>
      </w:r>
      <w:r>
        <w:rPr>
          <w:spacing w:val="-8"/>
        </w:rPr>
        <w:t> </w:t>
      </w:r>
      <w:r>
        <w:rPr/>
        <w:t>extend</w:t>
      </w:r>
      <w:r>
        <w:rPr>
          <w:spacing w:val="-8"/>
        </w:rPr>
        <w:t> </w:t>
      </w:r>
      <w:r>
        <w:rPr/>
        <w:t>a</w:t>
      </w:r>
      <w:r>
        <w:rPr>
          <w:spacing w:val="-6"/>
        </w:rPr>
        <w:t> </w:t>
      </w:r>
      <w:r>
        <w:rPr/>
        <w:t>traffic</w:t>
      </w:r>
      <w:r>
        <w:rPr>
          <w:spacing w:val="-8"/>
        </w:rPr>
        <w:t> </w:t>
      </w:r>
      <w:r>
        <w:rPr>
          <w:spacing w:val="-2"/>
        </w:rPr>
        <w:t>stop.</w:t>
      </w:r>
    </w:p>
    <w:p>
      <w:pPr>
        <w:pStyle w:val="BodyText"/>
      </w:pPr>
    </w:p>
    <w:p>
      <w:pPr>
        <w:pStyle w:val="BodyText"/>
        <w:ind w:left="120" w:right="156"/>
      </w:pPr>
      <w:r>
        <w:rPr/>
        <w:t>The</w:t>
      </w:r>
      <w:r>
        <w:rPr>
          <w:spacing w:val="-3"/>
        </w:rPr>
        <w:t> </w:t>
      </w:r>
      <w:r>
        <w:rPr/>
        <w:t>issue</w:t>
      </w:r>
      <w:r>
        <w:rPr>
          <w:spacing w:val="-2"/>
        </w:rPr>
        <w:t> </w:t>
      </w:r>
      <w:r>
        <w:rPr/>
        <w:t>presented</w:t>
      </w:r>
      <w:r>
        <w:rPr>
          <w:spacing w:val="-2"/>
        </w:rPr>
        <w:t> </w:t>
      </w:r>
      <w:r>
        <w:rPr/>
        <w:t>for</w:t>
      </w:r>
      <w:r>
        <w:rPr>
          <w:spacing w:val="-3"/>
        </w:rPr>
        <w:t> </w:t>
      </w:r>
      <w:r>
        <w:rPr/>
        <w:t>the</w:t>
      </w:r>
      <w:r>
        <w:rPr>
          <w:spacing w:val="-3"/>
        </w:rPr>
        <w:t> </w:t>
      </w:r>
      <w:r>
        <w:rPr/>
        <w:t>Idaho</w:t>
      </w:r>
      <w:r>
        <w:rPr>
          <w:spacing w:val="-1"/>
        </w:rPr>
        <w:t> </w:t>
      </w:r>
      <w:r>
        <w:rPr/>
        <w:t>Supreme</w:t>
      </w:r>
      <w:r>
        <w:rPr>
          <w:spacing w:val="-3"/>
        </w:rPr>
        <w:t> </w:t>
      </w:r>
      <w:r>
        <w:rPr/>
        <w:t>Court's</w:t>
      </w:r>
      <w:r>
        <w:rPr>
          <w:spacing w:val="-3"/>
        </w:rPr>
        <w:t> </w:t>
      </w:r>
      <w:r>
        <w:rPr/>
        <w:t>review</w:t>
      </w:r>
      <w:r>
        <w:rPr>
          <w:spacing w:val="-3"/>
        </w:rPr>
        <w:t> </w:t>
      </w:r>
      <w:r>
        <w:rPr/>
        <w:t>in</w:t>
      </w:r>
      <w:r>
        <w:rPr>
          <w:spacing w:val="-2"/>
        </w:rPr>
        <w:t> </w:t>
      </w:r>
      <w:r>
        <w:rPr/>
        <w:t>this</w:t>
      </w:r>
      <w:r>
        <w:rPr>
          <w:spacing w:val="-1"/>
        </w:rPr>
        <w:t> </w:t>
      </w:r>
      <w:r>
        <w:rPr/>
        <w:t>case</w:t>
      </w:r>
      <w:r>
        <w:rPr>
          <w:spacing w:val="-3"/>
        </w:rPr>
        <w:t> </w:t>
      </w:r>
      <w:r>
        <w:rPr/>
        <w:t>arose</w:t>
      </w:r>
      <w:r>
        <w:rPr>
          <w:spacing w:val="-3"/>
        </w:rPr>
        <w:t> </w:t>
      </w:r>
      <w:r>
        <w:rPr/>
        <w:t>from</w:t>
      </w:r>
      <w:r>
        <w:rPr>
          <w:spacing w:val="-3"/>
        </w:rPr>
        <w:t> </w:t>
      </w:r>
      <w:r>
        <w:rPr/>
        <w:t>a</w:t>
      </w:r>
      <w:r>
        <w:rPr>
          <w:spacing w:val="-3"/>
        </w:rPr>
        <w:t> </w:t>
      </w:r>
      <w:r>
        <w:rPr/>
        <w:t>March</w:t>
      </w:r>
      <w:r>
        <w:rPr>
          <w:spacing w:val="-1"/>
        </w:rPr>
        <w:t> </w:t>
      </w:r>
      <w:r>
        <w:rPr/>
        <w:t>2020</w:t>
      </w:r>
      <w:r>
        <w:rPr>
          <w:spacing w:val="-3"/>
        </w:rPr>
        <w:t> </w:t>
      </w:r>
      <w:r>
        <w:rPr/>
        <w:t>traffic stop where a single officer, without having reasonable suspicion that a crime involving the passenger was afoot, checked the passenger for outstanding warrants. The officer used her patrol vehicle’s</w:t>
      </w:r>
    </w:p>
    <w:p>
      <w:pPr>
        <w:spacing w:after="0"/>
        <w:sectPr>
          <w:pgSz w:w="12240" w:h="15840"/>
          <w:pgMar w:top="1400" w:bottom="280" w:left="1320" w:right="1320"/>
        </w:sectPr>
      </w:pPr>
    </w:p>
    <w:p>
      <w:pPr>
        <w:pStyle w:val="BodyText"/>
        <w:spacing w:before="40"/>
        <w:ind w:left="120" w:right="156"/>
      </w:pPr>
      <w:r>
        <w:rPr/>
        <w:t>computer and received a “hit” for a warrant and arrested the passenger. After the arrest, the officer discovered methamphetamine in the passenger’s purse, the rear of the patrol vehicle where the passenger</w:t>
      </w:r>
      <w:r>
        <w:rPr>
          <w:spacing w:val="-4"/>
        </w:rPr>
        <w:t> </w:t>
      </w:r>
      <w:r>
        <w:rPr/>
        <w:t>was</w:t>
      </w:r>
      <w:r>
        <w:rPr>
          <w:spacing w:val="-4"/>
        </w:rPr>
        <w:t> </w:t>
      </w:r>
      <w:r>
        <w:rPr/>
        <w:t>seated,</w:t>
      </w:r>
      <w:r>
        <w:rPr>
          <w:spacing w:val="-4"/>
        </w:rPr>
        <w:t> </w:t>
      </w:r>
      <w:r>
        <w:rPr/>
        <w:t>and</w:t>
      </w:r>
      <w:r>
        <w:rPr>
          <w:spacing w:val="-2"/>
        </w:rPr>
        <w:t> </w:t>
      </w:r>
      <w:r>
        <w:rPr/>
        <w:t>on</w:t>
      </w:r>
      <w:r>
        <w:rPr>
          <w:spacing w:val="-4"/>
        </w:rPr>
        <w:t> </w:t>
      </w:r>
      <w:r>
        <w:rPr/>
        <w:t>the</w:t>
      </w:r>
      <w:r>
        <w:rPr>
          <w:spacing w:val="-3"/>
        </w:rPr>
        <w:t> </w:t>
      </w:r>
      <w:r>
        <w:rPr/>
        <w:t>passenger’s</w:t>
      </w:r>
      <w:r>
        <w:rPr>
          <w:spacing w:val="-4"/>
        </w:rPr>
        <w:t> </w:t>
      </w:r>
      <w:r>
        <w:rPr/>
        <w:t>person.</w:t>
      </w:r>
      <w:r>
        <w:rPr>
          <w:spacing w:val="-4"/>
        </w:rPr>
        <w:t> </w:t>
      </w:r>
      <w:r>
        <w:rPr/>
        <w:t>The</w:t>
      </w:r>
      <w:r>
        <w:rPr>
          <w:spacing w:val="-4"/>
        </w:rPr>
        <w:t> </w:t>
      </w:r>
      <w:r>
        <w:rPr/>
        <w:t>district</w:t>
      </w:r>
      <w:r>
        <w:rPr>
          <w:spacing w:val="-2"/>
        </w:rPr>
        <w:t> </w:t>
      </w:r>
      <w:r>
        <w:rPr/>
        <w:t>court</w:t>
      </w:r>
      <w:r>
        <w:rPr>
          <w:spacing w:val="-4"/>
        </w:rPr>
        <w:t> </w:t>
      </w:r>
      <w:r>
        <w:rPr/>
        <w:t>ordered</w:t>
      </w:r>
      <w:r>
        <w:rPr>
          <w:spacing w:val="-4"/>
        </w:rPr>
        <w:t> </w:t>
      </w:r>
      <w:r>
        <w:rPr/>
        <w:t>the</w:t>
      </w:r>
      <w:r>
        <w:rPr>
          <w:spacing w:val="-3"/>
        </w:rPr>
        <w:t> </w:t>
      </w:r>
      <w:r>
        <w:rPr/>
        <w:t>methamphetamine evidence suppressed after concluding the officer unlawfully extended the traffic stop by checking the passenger for outstanding warrants absent reasonable suspicion or a safety justification particular to that</w:t>
      </w:r>
      <w:r>
        <w:rPr>
          <w:spacing w:val="-2"/>
        </w:rPr>
        <w:t> </w:t>
      </w:r>
      <w:r>
        <w:rPr/>
        <w:t>stop.</w:t>
      </w:r>
      <w:r>
        <w:rPr>
          <w:spacing w:val="-1"/>
        </w:rPr>
        <w:t> </w:t>
      </w:r>
      <w:r>
        <w:rPr/>
        <w:t>The</w:t>
      </w:r>
      <w:r>
        <w:rPr>
          <w:spacing w:val="-2"/>
        </w:rPr>
        <w:t> </w:t>
      </w:r>
      <w:r>
        <w:rPr/>
        <w:t>Supreme</w:t>
      </w:r>
      <w:r>
        <w:rPr>
          <w:spacing w:val="-1"/>
        </w:rPr>
        <w:t> </w:t>
      </w:r>
      <w:r>
        <w:rPr/>
        <w:t>Court</w:t>
      </w:r>
      <w:r>
        <w:rPr>
          <w:spacing w:val="-2"/>
        </w:rPr>
        <w:t> </w:t>
      </w:r>
      <w:r>
        <w:rPr/>
        <w:t>reversed</w:t>
      </w:r>
      <w:r>
        <w:rPr>
          <w:spacing w:val="-1"/>
        </w:rPr>
        <w:t> </w:t>
      </w:r>
      <w:r>
        <w:rPr/>
        <w:t>and</w:t>
      </w:r>
      <w:r>
        <w:rPr>
          <w:spacing w:val="-2"/>
        </w:rPr>
        <w:t> </w:t>
      </w:r>
      <w:r>
        <w:rPr/>
        <w:t>remanded</w:t>
      </w:r>
      <w:r>
        <w:rPr>
          <w:spacing w:val="-2"/>
        </w:rPr>
        <w:t> </w:t>
      </w:r>
      <w:r>
        <w:rPr/>
        <w:t>the</w:t>
      </w:r>
      <w:r>
        <w:rPr>
          <w:spacing w:val="-1"/>
        </w:rPr>
        <w:t> </w:t>
      </w:r>
      <w:r>
        <w:rPr/>
        <w:t>trial</w:t>
      </w:r>
      <w:r>
        <w:rPr>
          <w:spacing w:val="-1"/>
        </w:rPr>
        <w:t> </w:t>
      </w:r>
      <w:r>
        <w:rPr/>
        <w:t>court's</w:t>
      </w:r>
      <w:r>
        <w:rPr>
          <w:spacing w:val="-2"/>
        </w:rPr>
        <w:t> </w:t>
      </w:r>
      <w:r>
        <w:rPr/>
        <w:t>judgment,</w:t>
      </w:r>
      <w:r>
        <w:rPr>
          <w:spacing w:val="-2"/>
        </w:rPr>
        <w:t> </w:t>
      </w:r>
      <w:r>
        <w:rPr/>
        <w:t>finding</w:t>
      </w:r>
      <w:r>
        <w:rPr>
          <w:spacing w:val="-1"/>
        </w:rPr>
        <w:t> </w:t>
      </w:r>
      <w:r>
        <w:rPr/>
        <w:t>that</w:t>
      </w:r>
      <w:r>
        <w:rPr>
          <w:spacing w:val="-2"/>
        </w:rPr>
        <w:t> </w:t>
      </w:r>
      <w:r>
        <w:rPr/>
        <w:t>the</w:t>
      </w:r>
      <w:r>
        <w:rPr>
          <w:spacing w:val="-1"/>
        </w:rPr>
        <w:t> </w:t>
      </w:r>
      <w:r>
        <w:rPr/>
        <w:t>Fourth Amendment permits law enforcement to check passengers for outstanding warrants as a matter of course during traffic stops because of officer safety concerns.</w:t>
      </w:r>
    </w:p>
    <w:p>
      <w:pPr>
        <w:pStyle w:val="BodyText"/>
      </w:pPr>
    </w:p>
    <w:p>
      <w:pPr>
        <w:pStyle w:val="BodyText"/>
      </w:pPr>
    </w:p>
    <w:p>
      <w:pPr>
        <w:pStyle w:val="BodyText"/>
      </w:pPr>
    </w:p>
    <w:p>
      <w:pPr>
        <w:pStyle w:val="BodyText"/>
        <w:spacing w:line="268" w:lineRule="exact" w:before="1"/>
        <w:ind w:left="120"/>
      </w:pPr>
      <w:r>
        <w:rPr/>
        <w:t>State</w:t>
      </w:r>
      <w:r>
        <w:rPr>
          <w:spacing w:val="-5"/>
        </w:rPr>
        <w:t> </w:t>
      </w:r>
      <w:r>
        <w:rPr/>
        <w:t>v.</w:t>
      </w:r>
      <w:r>
        <w:rPr>
          <w:spacing w:val="-6"/>
        </w:rPr>
        <w:t> </w:t>
      </w:r>
      <w:r>
        <w:rPr>
          <w:spacing w:val="-4"/>
        </w:rPr>
        <w:t>Hunt</w:t>
      </w:r>
    </w:p>
    <w:p>
      <w:pPr>
        <w:pStyle w:val="BodyText"/>
        <w:ind w:left="120" w:right="6539"/>
      </w:pPr>
      <w:r>
        <w:rPr/>
        <w:t>Court: Iowa Supreme Court Opinion</w:t>
      </w:r>
      <w:r>
        <w:rPr>
          <w:spacing w:val="-9"/>
        </w:rPr>
        <w:t> </w:t>
      </w:r>
      <w:r>
        <w:rPr/>
        <w:t>Date:</w:t>
      </w:r>
      <w:r>
        <w:rPr>
          <w:spacing w:val="-10"/>
        </w:rPr>
        <w:t> </w:t>
      </w:r>
      <w:r>
        <w:rPr/>
        <w:t>May</w:t>
      </w:r>
      <w:r>
        <w:rPr>
          <w:spacing w:val="-10"/>
        </w:rPr>
        <w:t> </w:t>
      </w:r>
      <w:r>
        <w:rPr/>
        <w:t>20,</w:t>
      </w:r>
      <w:r>
        <w:rPr>
          <w:spacing w:val="-10"/>
        </w:rPr>
        <w:t> </w:t>
      </w:r>
      <w:r>
        <w:rPr/>
        <w:t>2022</w:t>
      </w:r>
    </w:p>
    <w:p>
      <w:pPr>
        <w:pStyle w:val="BodyText"/>
      </w:pPr>
    </w:p>
    <w:p>
      <w:pPr>
        <w:pStyle w:val="BodyText"/>
        <w:ind w:left="120"/>
      </w:pPr>
      <w:r>
        <w:rPr/>
        <w:t>Tagline:</w:t>
      </w:r>
      <w:r>
        <w:rPr>
          <w:spacing w:val="-8"/>
        </w:rPr>
        <w:t> </w:t>
      </w:r>
      <w:r>
        <w:rPr/>
        <w:t>Plain</w:t>
      </w:r>
      <w:r>
        <w:rPr>
          <w:spacing w:val="-7"/>
        </w:rPr>
        <w:t> </w:t>
      </w:r>
      <w:r>
        <w:rPr/>
        <w:t>view</w:t>
      </w:r>
      <w:r>
        <w:rPr>
          <w:spacing w:val="-9"/>
        </w:rPr>
        <w:t> </w:t>
      </w:r>
      <w:r>
        <w:rPr/>
        <w:t>seizure</w:t>
      </w:r>
      <w:r>
        <w:rPr>
          <w:spacing w:val="-7"/>
        </w:rPr>
        <w:t> </w:t>
      </w:r>
      <w:r>
        <w:rPr/>
        <w:t>of</w:t>
      </w:r>
      <w:r>
        <w:rPr>
          <w:spacing w:val="-9"/>
        </w:rPr>
        <w:t> </w:t>
      </w:r>
      <w:r>
        <w:rPr/>
        <w:t>drugs</w:t>
      </w:r>
      <w:r>
        <w:rPr>
          <w:spacing w:val="-8"/>
        </w:rPr>
        <w:t> </w:t>
      </w:r>
      <w:r>
        <w:rPr/>
        <w:t>under</w:t>
      </w:r>
      <w:r>
        <w:rPr>
          <w:spacing w:val="-8"/>
        </w:rPr>
        <w:t> </w:t>
      </w:r>
      <w:r>
        <w:rPr/>
        <w:t>the</w:t>
      </w:r>
      <w:r>
        <w:rPr>
          <w:spacing w:val="-9"/>
        </w:rPr>
        <w:t> </w:t>
      </w:r>
      <w:r>
        <w:rPr/>
        <w:t>Plain-Feel</w:t>
      </w:r>
      <w:r>
        <w:rPr>
          <w:spacing w:val="-8"/>
        </w:rPr>
        <w:t> </w:t>
      </w:r>
      <w:r>
        <w:rPr/>
        <w:t>Exception</w:t>
      </w:r>
      <w:r>
        <w:rPr>
          <w:spacing w:val="-7"/>
        </w:rPr>
        <w:t> </w:t>
      </w:r>
      <w:r>
        <w:rPr/>
        <w:t>during</w:t>
      </w:r>
      <w:r>
        <w:rPr>
          <w:spacing w:val="-9"/>
        </w:rPr>
        <w:t> </w:t>
      </w:r>
      <w:r>
        <w:rPr>
          <w:spacing w:val="-2"/>
        </w:rPr>
        <w:t>patdown.</w:t>
      </w:r>
    </w:p>
    <w:p>
      <w:pPr>
        <w:pStyle w:val="BodyText"/>
        <w:spacing w:before="11"/>
        <w:rPr>
          <w:sz w:val="21"/>
        </w:rPr>
      </w:pPr>
    </w:p>
    <w:p>
      <w:pPr>
        <w:pStyle w:val="BodyText"/>
        <w:ind w:left="119" w:right="156"/>
      </w:pPr>
      <w:r>
        <w:rPr/>
        <w:t>The</w:t>
      </w:r>
      <w:r>
        <w:rPr>
          <w:spacing w:val="-2"/>
        </w:rPr>
        <w:t> </w:t>
      </w:r>
      <w:r>
        <w:rPr/>
        <w:t>Supreme</w:t>
      </w:r>
      <w:r>
        <w:rPr>
          <w:spacing w:val="-2"/>
        </w:rPr>
        <w:t> </w:t>
      </w:r>
      <w:r>
        <w:rPr/>
        <w:t>Court</w:t>
      </w:r>
      <w:r>
        <w:rPr>
          <w:spacing w:val="-3"/>
        </w:rPr>
        <w:t> </w:t>
      </w:r>
      <w:r>
        <w:rPr/>
        <w:t>affirmed</w:t>
      </w:r>
      <w:r>
        <w:rPr>
          <w:spacing w:val="-3"/>
        </w:rPr>
        <w:t> </w:t>
      </w:r>
      <w:r>
        <w:rPr/>
        <w:t>the</w:t>
      </w:r>
      <w:r>
        <w:rPr>
          <w:spacing w:val="-2"/>
        </w:rPr>
        <w:t> </w:t>
      </w:r>
      <w:r>
        <w:rPr/>
        <w:t>decision</w:t>
      </w:r>
      <w:r>
        <w:rPr>
          <w:spacing w:val="-3"/>
        </w:rPr>
        <w:t> </w:t>
      </w:r>
      <w:r>
        <w:rPr/>
        <w:t>of</w:t>
      </w:r>
      <w:r>
        <w:rPr>
          <w:spacing w:val="-3"/>
        </w:rPr>
        <w:t> </w:t>
      </w:r>
      <w:r>
        <w:rPr/>
        <w:t>the</w:t>
      </w:r>
      <w:r>
        <w:rPr>
          <w:spacing w:val="-2"/>
        </w:rPr>
        <w:t> </w:t>
      </w:r>
      <w:r>
        <w:rPr/>
        <w:t>court</w:t>
      </w:r>
      <w:r>
        <w:rPr>
          <w:spacing w:val="-3"/>
        </w:rPr>
        <w:t> </w:t>
      </w:r>
      <w:r>
        <w:rPr/>
        <w:t>of</w:t>
      </w:r>
      <w:r>
        <w:rPr>
          <w:spacing w:val="-3"/>
        </w:rPr>
        <w:t> </w:t>
      </w:r>
      <w:r>
        <w:rPr/>
        <w:t>appeals reversing</w:t>
      </w:r>
      <w:r>
        <w:rPr>
          <w:spacing w:val="-3"/>
        </w:rPr>
        <w:t> </w:t>
      </w:r>
      <w:r>
        <w:rPr/>
        <w:t>the</w:t>
      </w:r>
      <w:r>
        <w:rPr>
          <w:spacing w:val="-2"/>
        </w:rPr>
        <w:t> </w:t>
      </w:r>
      <w:r>
        <w:rPr/>
        <w:t>order</w:t>
      </w:r>
      <w:r>
        <w:rPr>
          <w:spacing w:val="-3"/>
        </w:rPr>
        <w:t> </w:t>
      </w:r>
      <w:r>
        <w:rPr/>
        <w:t>of</w:t>
      </w:r>
      <w:r>
        <w:rPr>
          <w:spacing w:val="-3"/>
        </w:rPr>
        <w:t> </w:t>
      </w:r>
      <w:r>
        <w:rPr/>
        <w:t>the</w:t>
      </w:r>
      <w:r>
        <w:rPr>
          <w:spacing w:val="-1"/>
        </w:rPr>
        <w:t> </w:t>
      </w:r>
      <w:r>
        <w:rPr/>
        <w:t>district</w:t>
      </w:r>
      <w:r>
        <w:rPr>
          <w:spacing w:val="-2"/>
        </w:rPr>
        <w:t> </w:t>
      </w:r>
      <w:r>
        <w:rPr/>
        <w:t>court granting Defendant's motion to suppress evidence of drugs seized following a pat-down, holding that law enforcement's conclusion that Defendant possessed drugs met the bar to establish probable cause.</w:t>
      </w:r>
    </w:p>
    <w:p>
      <w:pPr>
        <w:pStyle w:val="BodyText"/>
        <w:spacing w:before="1"/>
      </w:pPr>
    </w:p>
    <w:p>
      <w:pPr>
        <w:pStyle w:val="BodyText"/>
        <w:ind w:left="120"/>
      </w:pPr>
      <w:r>
        <w:rPr/>
        <w:t>The</w:t>
      </w:r>
      <w:r>
        <w:rPr>
          <w:spacing w:val="-2"/>
        </w:rPr>
        <w:t> </w:t>
      </w:r>
      <w:r>
        <w:rPr/>
        <w:t>district</w:t>
      </w:r>
      <w:r>
        <w:rPr>
          <w:spacing w:val="-2"/>
        </w:rPr>
        <w:t> </w:t>
      </w:r>
      <w:r>
        <w:rPr/>
        <w:t>court</w:t>
      </w:r>
      <w:r>
        <w:rPr>
          <w:spacing w:val="-3"/>
        </w:rPr>
        <w:t> </w:t>
      </w:r>
      <w:r>
        <w:rPr/>
        <w:t>concluded</w:t>
      </w:r>
      <w:r>
        <w:rPr>
          <w:spacing w:val="-3"/>
        </w:rPr>
        <w:t> </w:t>
      </w:r>
      <w:r>
        <w:rPr/>
        <w:t>that</w:t>
      </w:r>
      <w:r>
        <w:rPr>
          <w:spacing w:val="-2"/>
        </w:rPr>
        <w:t> </w:t>
      </w:r>
      <w:r>
        <w:rPr/>
        <w:t>the</w:t>
      </w:r>
      <w:r>
        <w:rPr>
          <w:spacing w:val="-2"/>
        </w:rPr>
        <w:t> </w:t>
      </w:r>
      <w:r>
        <w:rPr/>
        <w:t>officer's</w:t>
      </w:r>
      <w:r>
        <w:rPr>
          <w:spacing w:val="-3"/>
        </w:rPr>
        <w:t> </w:t>
      </w:r>
      <w:r>
        <w:rPr/>
        <w:t>inability</w:t>
      </w:r>
      <w:r>
        <w:rPr>
          <w:spacing w:val="-3"/>
        </w:rPr>
        <w:t> </w:t>
      </w:r>
      <w:r>
        <w:rPr/>
        <w:t>to</w:t>
      </w:r>
      <w:r>
        <w:rPr>
          <w:spacing w:val="-2"/>
        </w:rPr>
        <w:t> </w:t>
      </w:r>
      <w:r>
        <w:rPr/>
        <w:t>discern</w:t>
      </w:r>
      <w:r>
        <w:rPr>
          <w:spacing w:val="-2"/>
        </w:rPr>
        <w:t> </w:t>
      </w:r>
      <w:r>
        <w:rPr/>
        <w:t>the</w:t>
      </w:r>
      <w:r>
        <w:rPr>
          <w:spacing w:val="-3"/>
        </w:rPr>
        <w:t> </w:t>
      </w:r>
      <w:r>
        <w:rPr/>
        <w:t>type</w:t>
      </w:r>
      <w:r>
        <w:rPr>
          <w:spacing w:val="-3"/>
        </w:rPr>
        <w:t> </w:t>
      </w:r>
      <w:r>
        <w:rPr/>
        <w:t>of</w:t>
      </w:r>
      <w:r>
        <w:rPr>
          <w:spacing w:val="-2"/>
        </w:rPr>
        <w:t> </w:t>
      </w:r>
      <w:r>
        <w:rPr/>
        <w:t>the</w:t>
      </w:r>
      <w:r>
        <w:rPr>
          <w:spacing w:val="-3"/>
        </w:rPr>
        <w:t> </w:t>
      </w:r>
      <w:r>
        <w:rPr/>
        <w:t>drugs</w:t>
      </w:r>
      <w:r>
        <w:rPr>
          <w:spacing w:val="-2"/>
        </w:rPr>
        <w:t> </w:t>
      </w:r>
      <w:r>
        <w:rPr/>
        <w:t>in</w:t>
      </w:r>
      <w:r>
        <w:rPr>
          <w:spacing w:val="-2"/>
        </w:rPr>
        <w:t> </w:t>
      </w:r>
      <w:r>
        <w:rPr/>
        <w:t>the</w:t>
      </w:r>
      <w:r>
        <w:rPr>
          <w:spacing w:val="-2"/>
        </w:rPr>
        <w:t> </w:t>
      </w:r>
      <w:r>
        <w:rPr/>
        <w:t>packaging before removing them from Defendant's pocket required suppression of the evidence. The court of appeals reversed, determining that the evidence was sufficient under the plain-feel exception to the warrant</w:t>
      </w:r>
      <w:r>
        <w:rPr>
          <w:spacing w:val="-4"/>
        </w:rPr>
        <w:t> </w:t>
      </w:r>
      <w:r>
        <w:rPr/>
        <w:t>requirement</w:t>
      </w:r>
      <w:r>
        <w:rPr>
          <w:spacing w:val="-4"/>
        </w:rPr>
        <w:t> </w:t>
      </w:r>
      <w:r>
        <w:rPr/>
        <w:t>that</w:t>
      </w:r>
      <w:r>
        <w:rPr>
          <w:spacing w:val="-3"/>
        </w:rPr>
        <w:t> </w:t>
      </w:r>
      <w:r>
        <w:rPr/>
        <w:t>Defendant</w:t>
      </w:r>
      <w:r>
        <w:rPr>
          <w:spacing w:val="-3"/>
        </w:rPr>
        <w:t> </w:t>
      </w:r>
      <w:r>
        <w:rPr/>
        <w:t>believed</w:t>
      </w:r>
      <w:r>
        <w:rPr>
          <w:spacing w:val="-3"/>
        </w:rPr>
        <w:t> </w:t>
      </w:r>
      <w:r>
        <w:rPr/>
        <w:t>the</w:t>
      </w:r>
      <w:r>
        <w:rPr>
          <w:spacing w:val="-3"/>
        </w:rPr>
        <w:t> </w:t>
      </w:r>
      <w:r>
        <w:rPr/>
        <w:t>package</w:t>
      </w:r>
      <w:r>
        <w:rPr>
          <w:spacing w:val="-3"/>
        </w:rPr>
        <w:t> </w:t>
      </w:r>
      <w:r>
        <w:rPr/>
        <w:t>contained</w:t>
      </w:r>
      <w:r>
        <w:rPr>
          <w:spacing w:val="-3"/>
        </w:rPr>
        <w:t> </w:t>
      </w:r>
      <w:r>
        <w:rPr/>
        <w:t>heroin,</w:t>
      </w:r>
      <w:r>
        <w:rPr>
          <w:spacing w:val="-4"/>
        </w:rPr>
        <w:t> </w:t>
      </w:r>
      <w:r>
        <w:rPr/>
        <w:t>powder</w:t>
      </w:r>
      <w:r>
        <w:rPr>
          <w:spacing w:val="-4"/>
        </w:rPr>
        <w:t> </w:t>
      </w:r>
      <w:r>
        <w:rPr/>
        <w:t>cocaine,</w:t>
      </w:r>
      <w:r>
        <w:rPr>
          <w:spacing w:val="-4"/>
        </w:rPr>
        <w:t> </w:t>
      </w:r>
      <w:r>
        <w:rPr/>
        <w:t>or</w:t>
      </w:r>
      <w:r>
        <w:rPr>
          <w:spacing w:val="-4"/>
        </w:rPr>
        <w:t> </w:t>
      </w:r>
      <w:r>
        <w:rPr/>
        <w:t>crack cocaine, despite not knowing which one. The Supreme Court affirmed, holding that the evidence established probable cause for the officer to have arrested Defendant for drug possession.</w:t>
      </w:r>
    </w:p>
    <w:p>
      <w:pPr>
        <w:pStyle w:val="BodyText"/>
      </w:pPr>
    </w:p>
    <w:p>
      <w:pPr>
        <w:pStyle w:val="BodyText"/>
      </w:pPr>
    </w:p>
    <w:p>
      <w:pPr>
        <w:pStyle w:val="BodyText"/>
      </w:pPr>
    </w:p>
    <w:p>
      <w:pPr>
        <w:pStyle w:val="BodyText"/>
        <w:spacing w:before="12"/>
        <w:rPr>
          <w:sz w:val="21"/>
        </w:rPr>
      </w:pPr>
    </w:p>
    <w:p>
      <w:pPr>
        <w:pStyle w:val="BodyText"/>
        <w:ind w:left="120"/>
      </w:pPr>
      <w:r>
        <w:rPr/>
        <w:t>State</w:t>
      </w:r>
      <w:r>
        <w:rPr>
          <w:spacing w:val="-5"/>
        </w:rPr>
        <w:t> </w:t>
      </w:r>
      <w:r>
        <w:rPr/>
        <w:t>v.</w:t>
      </w:r>
      <w:r>
        <w:rPr>
          <w:spacing w:val="-6"/>
        </w:rPr>
        <w:t> </w:t>
      </w:r>
      <w:r>
        <w:rPr>
          <w:spacing w:val="-2"/>
        </w:rPr>
        <w:t>Zeimer</w:t>
      </w:r>
    </w:p>
    <w:p>
      <w:pPr>
        <w:pStyle w:val="BodyText"/>
        <w:ind w:left="120" w:right="6539"/>
      </w:pPr>
      <w:r>
        <w:rPr/>
        <w:t>Court:</w:t>
      </w:r>
      <w:r>
        <w:rPr>
          <w:spacing w:val="-13"/>
        </w:rPr>
        <w:t> </w:t>
      </w:r>
      <w:r>
        <w:rPr/>
        <w:t>Montana</w:t>
      </w:r>
      <w:r>
        <w:rPr>
          <w:spacing w:val="-12"/>
        </w:rPr>
        <w:t> </w:t>
      </w:r>
      <w:r>
        <w:rPr/>
        <w:t>Supreme</w:t>
      </w:r>
      <w:r>
        <w:rPr>
          <w:spacing w:val="-13"/>
        </w:rPr>
        <w:t> </w:t>
      </w:r>
      <w:r>
        <w:rPr/>
        <w:t>Court Opinion Date: May 24, 2022</w:t>
      </w:r>
    </w:p>
    <w:p>
      <w:pPr>
        <w:pStyle w:val="BodyText"/>
      </w:pPr>
    </w:p>
    <w:p>
      <w:pPr>
        <w:pStyle w:val="BodyText"/>
        <w:spacing w:before="1"/>
        <w:ind w:left="120" w:right="129"/>
      </w:pPr>
      <w:r>
        <w:rPr/>
        <w:t>Tagline:</w:t>
      </w:r>
      <w:r>
        <w:rPr>
          <w:spacing w:val="-3"/>
        </w:rPr>
        <w:t> </w:t>
      </w:r>
      <w:r>
        <w:rPr/>
        <w:t>Unlawfully</w:t>
      </w:r>
      <w:r>
        <w:rPr>
          <w:spacing w:val="-4"/>
        </w:rPr>
        <w:t> </w:t>
      </w:r>
      <w:r>
        <w:rPr/>
        <w:t>extended</w:t>
      </w:r>
      <w:r>
        <w:rPr>
          <w:spacing w:val="-4"/>
        </w:rPr>
        <w:t> </w:t>
      </w:r>
      <w:r>
        <w:rPr/>
        <w:t>DUI</w:t>
      </w:r>
      <w:r>
        <w:rPr>
          <w:spacing w:val="-4"/>
        </w:rPr>
        <w:t> </w:t>
      </w:r>
      <w:r>
        <w:rPr/>
        <w:t>stop</w:t>
      </w:r>
      <w:r>
        <w:rPr>
          <w:spacing w:val="-3"/>
        </w:rPr>
        <w:t> </w:t>
      </w:r>
      <w:r>
        <w:rPr/>
        <w:t>(lack</w:t>
      </w:r>
      <w:r>
        <w:rPr>
          <w:spacing w:val="-4"/>
        </w:rPr>
        <w:t> </w:t>
      </w:r>
      <w:r>
        <w:rPr/>
        <w:t>of</w:t>
      </w:r>
      <w:r>
        <w:rPr>
          <w:spacing w:val="-3"/>
        </w:rPr>
        <w:t> </w:t>
      </w:r>
      <w:r>
        <w:rPr/>
        <w:t>RS</w:t>
      </w:r>
      <w:r>
        <w:rPr>
          <w:spacing w:val="-4"/>
        </w:rPr>
        <w:t> </w:t>
      </w:r>
      <w:r>
        <w:rPr/>
        <w:t>for</w:t>
      </w:r>
      <w:r>
        <w:rPr>
          <w:spacing w:val="-2"/>
        </w:rPr>
        <w:t> </w:t>
      </w:r>
      <w:r>
        <w:rPr/>
        <w:t>DUI</w:t>
      </w:r>
      <w:r>
        <w:rPr>
          <w:spacing w:val="-4"/>
        </w:rPr>
        <w:t> </w:t>
      </w:r>
      <w:r>
        <w:rPr/>
        <w:t>and</w:t>
      </w:r>
      <w:r>
        <w:rPr>
          <w:spacing w:val="-3"/>
        </w:rPr>
        <w:t> </w:t>
      </w:r>
      <w:r>
        <w:rPr/>
        <w:t>questions</w:t>
      </w:r>
      <w:r>
        <w:rPr>
          <w:spacing w:val="-4"/>
        </w:rPr>
        <w:t> </w:t>
      </w:r>
      <w:r>
        <w:rPr/>
        <w:t>regarding</w:t>
      </w:r>
      <w:r>
        <w:rPr>
          <w:spacing w:val="-4"/>
        </w:rPr>
        <w:t> </w:t>
      </w:r>
      <w:r>
        <w:rPr/>
        <w:t>drugs)</w:t>
      </w:r>
      <w:r>
        <w:rPr>
          <w:spacing w:val="-3"/>
        </w:rPr>
        <w:t> </w:t>
      </w:r>
      <w:r>
        <w:rPr/>
        <w:t>tainted</w:t>
      </w:r>
      <w:r>
        <w:rPr>
          <w:spacing w:val="-3"/>
        </w:rPr>
        <w:t> </w:t>
      </w:r>
      <w:r>
        <w:rPr/>
        <w:t>consent to search vehicle (evidence excluded).</w:t>
      </w:r>
    </w:p>
    <w:p>
      <w:pPr>
        <w:pStyle w:val="BodyText"/>
        <w:spacing w:before="11"/>
        <w:rPr>
          <w:sz w:val="21"/>
        </w:rPr>
      </w:pPr>
    </w:p>
    <w:p>
      <w:pPr>
        <w:pStyle w:val="BodyText"/>
        <w:ind w:left="120"/>
      </w:pPr>
      <w:r>
        <w:rPr/>
        <w:t>The</w:t>
      </w:r>
      <w:r>
        <w:rPr>
          <w:spacing w:val="-3"/>
        </w:rPr>
        <w:t> </w:t>
      </w:r>
      <w:r>
        <w:rPr/>
        <w:t>Supreme</w:t>
      </w:r>
      <w:r>
        <w:rPr>
          <w:spacing w:val="-3"/>
        </w:rPr>
        <w:t> </w:t>
      </w:r>
      <w:r>
        <w:rPr/>
        <w:t>Court</w:t>
      </w:r>
      <w:r>
        <w:rPr>
          <w:spacing w:val="-4"/>
        </w:rPr>
        <w:t> </w:t>
      </w:r>
      <w:r>
        <w:rPr/>
        <w:t>reversed</w:t>
      </w:r>
      <w:r>
        <w:rPr>
          <w:spacing w:val="-4"/>
        </w:rPr>
        <w:t> </w:t>
      </w:r>
      <w:r>
        <w:rPr/>
        <w:t>Defendant's</w:t>
      </w:r>
      <w:r>
        <w:rPr>
          <w:spacing w:val="-4"/>
        </w:rPr>
        <w:t> </w:t>
      </w:r>
      <w:r>
        <w:rPr/>
        <w:t>convictions</w:t>
      </w:r>
      <w:r>
        <w:rPr>
          <w:spacing w:val="-2"/>
        </w:rPr>
        <w:t> </w:t>
      </w:r>
      <w:r>
        <w:rPr/>
        <w:t>for</w:t>
      </w:r>
      <w:r>
        <w:rPr>
          <w:spacing w:val="-4"/>
        </w:rPr>
        <w:t> </w:t>
      </w:r>
      <w:r>
        <w:rPr/>
        <w:t>felony</w:t>
      </w:r>
      <w:r>
        <w:rPr>
          <w:spacing w:val="-3"/>
        </w:rPr>
        <w:t> </w:t>
      </w:r>
      <w:r>
        <w:rPr/>
        <w:t>criminal</w:t>
      </w:r>
      <w:r>
        <w:rPr>
          <w:spacing w:val="-4"/>
        </w:rPr>
        <w:t> </w:t>
      </w:r>
      <w:r>
        <w:rPr/>
        <w:t>possession</w:t>
      </w:r>
      <w:r>
        <w:rPr>
          <w:spacing w:val="-4"/>
        </w:rPr>
        <w:t> </w:t>
      </w:r>
      <w:r>
        <w:rPr/>
        <w:t>of</w:t>
      </w:r>
      <w:r>
        <w:rPr>
          <w:spacing w:val="-4"/>
        </w:rPr>
        <w:t> </w:t>
      </w:r>
      <w:r>
        <w:rPr/>
        <w:t>dangerous</w:t>
      </w:r>
      <w:r>
        <w:rPr>
          <w:spacing w:val="-4"/>
        </w:rPr>
        <w:t> </w:t>
      </w:r>
      <w:r>
        <w:rPr/>
        <w:t>drugs and misdemeanor criminal possession of drug paraphernalia, holding that the district court erred in denying Defendant's motion to suppress.</w:t>
      </w:r>
    </w:p>
    <w:p>
      <w:pPr>
        <w:pStyle w:val="BodyText"/>
      </w:pPr>
    </w:p>
    <w:p>
      <w:pPr>
        <w:pStyle w:val="BodyText"/>
        <w:ind w:left="120" w:right="124"/>
      </w:pPr>
      <w:r>
        <w:rPr/>
        <w:t>On appeal, Defendant argued that the district court abused its discretion in denying his motion to suppress</w:t>
      </w:r>
      <w:r>
        <w:rPr>
          <w:spacing w:val="-4"/>
        </w:rPr>
        <w:t> </w:t>
      </w:r>
      <w:r>
        <w:rPr/>
        <w:t>evidence</w:t>
      </w:r>
      <w:r>
        <w:rPr>
          <w:spacing w:val="-3"/>
        </w:rPr>
        <w:t> </w:t>
      </w:r>
      <w:r>
        <w:rPr/>
        <w:t>seized</w:t>
      </w:r>
      <w:r>
        <w:rPr>
          <w:spacing w:val="-4"/>
        </w:rPr>
        <w:t> </w:t>
      </w:r>
      <w:r>
        <w:rPr/>
        <w:t>after</w:t>
      </w:r>
      <w:r>
        <w:rPr>
          <w:spacing w:val="-4"/>
        </w:rPr>
        <w:t> </w:t>
      </w:r>
      <w:r>
        <w:rPr/>
        <w:t>a</w:t>
      </w:r>
      <w:r>
        <w:rPr>
          <w:spacing w:val="-4"/>
        </w:rPr>
        <w:t> </w:t>
      </w:r>
      <w:r>
        <w:rPr/>
        <w:t>vehicle</w:t>
      </w:r>
      <w:r>
        <w:rPr>
          <w:spacing w:val="-2"/>
        </w:rPr>
        <w:t> </w:t>
      </w:r>
      <w:r>
        <w:rPr/>
        <w:t>search</w:t>
      </w:r>
      <w:r>
        <w:rPr>
          <w:spacing w:val="-4"/>
        </w:rPr>
        <w:t> </w:t>
      </w:r>
      <w:r>
        <w:rPr/>
        <w:t>that</w:t>
      </w:r>
      <w:r>
        <w:rPr>
          <w:spacing w:val="-4"/>
        </w:rPr>
        <w:t> </w:t>
      </w:r>
      <w:r>
        <w:rPr/>
        <w:t>resulted</w:t>
      </w:r>
      <w:r>
        <w:rPr>
          <w:spacing w:val="-3"/>
        </w:rPr>
        <w:t> </w:t>
      </w:r>
      <w:r>
        <w:rPr/>
        <w:t>from</w:t>
      </w:r>
      <w:r>
        <w:rPr>
          <w:spacing w:val="-3"/>
        </w:rPr>
        <w:t> </w:t>
      </w:r>
      <w:r>
        <w:rPr/>
        <w:t>an</w:t>
      </w:r>
      <w:r>
        <w:rPr>
          <w:spacing w:val="-4"/>
        </w:rPr>
        <w:t> </w:t>
      </w:r>
      <w:r>
        <w:rPr/>
        <w:t>unlawfully</w:t>
      </w:r>
      <w:r>
        <w:rPr>
          <w:spacing w:val="-2"/>
        </w:rPr>
        <w:t> </w:t>
      </w:r>
      <w:r>
        <w:rPr/>
        <w:t>prolonged</w:t>
      </w:r>
      <w:r>
        <w:rPr>
          <w:spacing w:val="-3"/>
        </w:rPr>
        <w:t> </w:t>
      </w:r>
      <w:r>
        <w:rPr/>
        <w:t>investigative driving under the influence (DUI) stop. The district court denied the motion to suppress on the ground that the initial stop of Defendant was lawful based on a reasonable particularized suspicion of DUI. The Supreme Court reversed, holding (1) while Defendant was lawfully stopped on a reasonable particularized suspicion of DUI, the officers unlawfully prolonged the duration of the stop before</w:t>
      </w:r>
    </w:p>
    <w:p>
      <w:pPr>
        <w:spacing w:after="0"/>
        <w:sectPr>
          <w:pgSz w:w="12240" w:h="15840"/>
          <w:pgMar w:top="1400" w:bottom="280" w:left="1320" w:right="1320"/>
        </w:sectPr>
      </w:pPr>
    </w:p>
    <w:p>
      <w:pPr>
        <w:pStyle w:val="BodyText"/>
        <w:spacing w:before="40"/>
        <w:ind w:left="119"/>
      </w:pPr>
      <w:r>
        <w:rPr/>
        <w:t>subjecting</w:t>
      </w:r>
      <w:r>
        <w:rPr>
          <w:spacing w:val="-4"/>
        </w:rPr>
        <w:t> </w:t>
      </w:r>
      <w:r>
        <w:rPr/>
        <w:t>Defendant</w:t>
      </w:r>
      <w:r>
        <w:rPr>
          <w:spacing w:val="-3"/>
        </w:rPr>
        <w:t> </w:t>
      </w:r>
      <w:r>
        <w:rPr/>
        <w:t>to</w:t>
      </w:r>
      <w:r>
        <w:rPr>
          <w:spacing w:val="-2"/>
        </w:rPr>
        <w:t> </w:t>
      </w:r>
      <w:r>
        <w:rPr/>
        <w:t>the</w:t>
      </w:r>
      <w:r>
        <w:rPr>
          <w:spacing w:val="-4"/>
        </w:rPr>
        <w:t> </w:t>
      </w:r>
      <w:r>
        <w:rPr/>
        <w:t>confirmatory</w:t>
      </w:r>
      <w:r>
        <w:rPr>
          <w:spacing w:val="-4"/>
        </w:rPr>
        <w:t> </w:t>
      </w:r>
      <w:r>
        <w:rPr/>
        <w:t>DUI</w:t>
      </w:r>
      <w:r>
        <w:rPr>
          <w:spacing w:val="-4"/>
        </w:rPr>
        <w:t> </w:t>
      </w:r>
      <w:r>
        <w:rPr/>
        <w:t>field</w:t>
      </w:r>
      <w:r>
        <w:rPr>
          <w:spacing w:val="-3"/>
        </w:rPr>
        <w:t> </w:t>
      </w:r>
      <w:r>
        <w:rPr/>
        <w:t>sobriety</w:t>
      </w:r>
      <w:r>
        <w:rPr>
          <w:spacing w:val="-3"/>
        </w:rPr>
        <w:t> </w:t>
      </w:r>
      <w:r>
        <w:rPr/>
        <w:t>testing;</w:t>
      </w:r>
      <w:r>
        <w:rPr>
          <w:spacing w:val="-4"/>
        </w:rPr>
        <w:t> </w:t>
      </w:r>
      <w:r>
        <w:rPr/>
        <w:t>and</w:t>
      </w:r>
      <w:r>
        <w:rPr>
          <w:spacing w:val="-4"/>
        </w:rPr>
        <w:t> </w:t>
      </w:r>
      <w:r>
        <w:rPr/>
        <w:t>(2)</w:t>
      </w:r>
      <w:r>
        <w:rPr>
          <w:spacing w:val="-3"/>
        </w:rPr>
        <w:t> </w:t>
      </w:r>
      <w:r>
        <w:rPr/>
        <w:t>therefore,</w:t>
      </w:r>
      <w:r>
        <w:rPr>
          <w:spacing w:val="-4"/>
        </w:rPr>
        <w:t> </w:t>
      </w:r>
      <w:r>
        <w:rPr/>
        <w:t>the</w:t>
      </w:r>
      <w:r>
        <w:rPr>
          <w:spacing w:val="-3"/>
        </w:rPr>
        <w:t> </w:t>
      </w:r>
      <w:r>
        <w:rPr/>
        <w:t>district</w:t>
      </w:r>
      <w:r>
        <w:rPr>
          <w:spacing w:val="-3"/>
        </w:rPr>
        <w:t> </w:t>
      </w:r>
      <w:r>
        <w:rPr/>
        <w:t>court erroneously denied Defendant's motion to suppress.</w:t>
      </w:r>
    </w:p>
    <w:p>
      <w:pPr>
        <w:pStyle w:val="BodyText"/>
      </w:pPr>
    </w:p>
    <w:p>
      <w:pPr>
        <w:pStyle w:val="BodyText"/>
      </w:pPr>
    </w:p>
    <w:p>
      <w:pPr>
        <w:pStyle w:val="BodyText"/>
      </w:pPr>
    </w:p>
    <w:p>
      <w:pPr>
        <w:pStyle w:val="BodyText"/>
        <w:ind w:left="119"/>
      </w:pPr>
      <w:r>
        <w:rPr/>
        <w:t>State</w:t>
      </w:r>
      <w:r>
        <w:rPr>
          <w:spacing w:val="-5"/>
        </w:rPr>
        <w:t> </w:t>
      </w:r>
      <w:r>
        <w:rPr/>
        <w:t>v.</w:t>
      </w:r>
      <w:r>
        <w:rPr>
          <w:spacing w:val="-6"/>
        </w:rPr>
        <w:t> </w:t>
      </w:r>
      <w:r>
        <w:rPr>
          <w:spacing w:val="-2"/>
        </w:rPr>
        <w:t>Corcoran</w:t>
      </w:r>
    </w:p>
    <w:p>
      <w:pPr>
        <w:pStyle w:val="BodyText"/>
        <w:spacing w:before="1"/>
        <w:ind w:left="119" w:right="6149"/>
      </w:pPr>
      <w:r>
        <w:rPr/>
        <w:t>Court:</w:t>
      </w:r>
      <w:r>
        <w:rPr>
          <w:spacing w:val="-10"/>
        </w:rPr>
        <w:t> </w:t>
      </w:r>
      <w:r>
        <w:rPr/>
        <w:t>Rhode</w:t>
      </w:r>
      <w:r>
        <w:rPr>
          <w:spacing w:val="-10"/>
        </w:rPr>
        <w:t> </w:t>
      </w:r>
      <w:r>
        <w:rPr/>
        <w:t>Island</w:t>
      </w:r>
      <w:r>
        <w:rPr>
          <w:spacing w:val="-10"/>
        </w:rPr>
        <w:t> </w:t>
      </w:r>
      <w:r>
        <w:rPr/>
        <w:t>Supreme</w:t>
      </w:r>
      <w:r>
        <w:rPr>
          <w:spacing w:val="-10"/>
        </w:rPr>
        <w:t> </w:t>
      </w:r>
      <w:r>
        <w:rPr/>
        <w:t>Court Opinion Date: May 26, 2022</w:t>
      </w:r>
    </w:p>
    <w:p>
      <w:pPr>
        <w:pStyle w:val="BodyText"/>
        <w:spacing w:before="11"/>
        <w:rPr>
          <w:sz w:val="21"/>
        </w:rPr>
      </w:pPr>
    </w:p>
    <w:p>
      <w:pPr>
        <w:pStyle w:val="BodyText"/>
        <w:ind w:left="119"/>
      </w:pPr>
      <w:r>
        <w:rPr/>
        <w:t>Tagline:</w:t>
      </w:r>
      <w:r>
        <w:rPr>
          <w:spacing w:val="-9"/>
        </w:rPr>
        <w:t> </w:t>
      </w:r>
      <w:r>
        <w:rPr/>
        <w:t>Custody</w:t>
      </w:r>
      <w:r>
        <w:rPr>
          <w:spacing w:val="-9"/>
        </w:rPr>
        <w:t> </w:t>
      </w:r>
      <w:r>
        <w:rPr/>
        <w:t>for</w:t>
      </w:r>
      <w:r>
        <w:rPr>
          <w:spacing w:val="-10"/>
        </w:rPr>
        <w:t> </w:t>
      </w:r>
      <w:r>
        <w:rPr/>
        <w:t>Miranda</w:t>
      </w:r>
      <w:r>
        <w:rPr>
          <w:spacing w:val="-9"/>
        </w:rPr>
        <w:t> </w:t>
      </w:r>
      <w:r>
        <w:rPr/>
        <w:t>purposes</w:t>
      </w:r>
      <w:r>
        <w:rPr>
          <w:spacing w:val="-7"/>
        </w:rPr>
        <w:t> </w:t>
      </w:r>
      <w:r>
        <w:rPr/>
        <w:t>–</w:t>
      </w:r>
      <w:r>
        <w:rPr>
          <w:spacing w:val="-10"/>
        </w:rPr>
        <w:t> </w:t>
      </w:r>
      <w:r>
        <w:rPr/>
        <w:t>statements</w:t>
      </w:r>
      <w:r>
        <w:rPr>
          <w:spacing w:val="-7"/>
        </w:rPr>
        <w:t> </w:t>
      </w:r>
      <w:r>
        <w:rPr>
          <w:spacing w:val="-2"/>
        </w:rPr>
        <w:t>excluded</w:t>
      </w:r>
    </w:p>
    <w:p>
      <w:pPr>
        <w:pStyle w:val="BodyText"/>
        <w:spacing w:before="1"/>
      </w:pPr>
    </w:p>
    <w:p>
      <w:pPr>
        <w:pStyle w:val="BodyText"/>
        <w:ind w:left="119" w:right="241"/>
      </w:pPr>
      <w:r>
        <w:rPr/>
        <w:t>The</w:t>
      </w:r>
      <w:r>
        <w:rPr>
          <w:spacing w:val="-3"/>
        </w:rPr>
        <w:t> </w:t>
      </w:r>
      <w:r>
        <w:rPr/>
        <w:t>Supreme</w:t>
      </w:r>
      <w:r>
        <w:rPr>
          <w:spacing w:val="-3"/>
        </w:rPr>
        <w:t> </w:t>
      </w:r>
      <w:r>
        <w:rPr/>
        <w:t>Court</w:t>
      </w:r>
      <w:r>
        <w:rPr>
          <w:spacing w:val="-4"/>
        </w:rPr>
        <w:t> </w:t>
      </w:r>
      <w:r>
        <w:rPr/>
        <w:t>affirmed</w:t>
      </w:r>
      <w:r>
        <w:rPr>
          <w:spacing w:val="-4"/>
        </w:rPr>
        <w:t> </w:t>
      </w:r>
      <w:r>
        <w:rPr/>
        <w:t>the</w:t>
      </w:r>
      <w:r>
        <w:rPr>
          <w:spacing w:val="-4"/>
        </w:rPr>
        <w:t> </w:t>
      </w:r>
      <w:r>
        <w:rPr/>
        <w:t>order</w:t>
      </w:r>
      <w:r>
        <w:rPr>
          <w:spacing w:val="-1"/>
        </w:rPr>
        <w:t> </w:t>
      </w:r>
      <w:r>
        <w:rPr/>
        <w:t>of</w:t>
      </w:r>
      <w:r>
        <w:rPr>
          <w:spacing w:val="-4"/>
        </w:rPr>
        <w:t> </w:t>
      </w:r>
      <w:r>
        <w:rPr/>
        <w:t>the</w:t>
      </w:r>
      <w:r>
        <w:rPr>
          <w:spacing w:val="-4"/>
        </w:rPr>
        <w:t> </w:t>
      </w:r>
      <w:r>
        <w:rPr/>
        <w:t>superior</w:t>
      </w:r>
      <w:r>
        <w:rPr>
          <w:spacing w:val="-4"/>
        </w:rPr>
        <w:t> </w:t>
      </w:r>
      <w:r>
        <w:rPr/>
        <w:t>court</w:t>
      </w:r>
      <w:r>
        <w:rPr>
          <w:spacing w:val="-3"/>
        </w:rPr>
        <w:t> </w:t>
      </w:r>
      <w:r>
        <w:rPr/>
        <w:t>granting</w:t>
      </w:r>
      <w:r>
        <w:rPr>
          <w:spacing w:val="-3"/>
        </w:rPr>
        <w:t> </w:t>
      </w:r>
      <w:r>
        <w:rPr/>
        <w:t>Defendant's</w:t>
      </w:r>
      <w:r>
        <w:rPr>
          <w:spacing w:val="-2"/>
        </w:rPr>
        <w:t> </w:t>
      </w:r>
      <w:r>
        <w:rPr/>
        <w:t>motion</w:t>
      </w:r>
      <w:r>
        <w:rPr>
          <w:spacing w:val="-3"/>
        </w:rPr>
        <w:t> </w:t>
      </w:r>
      <w:r>
        <w:rPr/>
        <w:t>to</w:t>
      </w:r>
      <w:r>
        <w:rPr>
          <w:spacing w:val="-3"/>
        </w:rPr>
        <w:t> </w:t>
      </w:r>
      <w:r>
        <w:rPr/>
        <w:t>suppress the statements he made to police at the scene of an automobile collision, holding that the superior court did not abuse its discretion in granting the suppression motion.</w:t>
      </w:r>
    </w:p>
    <w:p>
      <w:pPr>
        <w:pStyle w:val="BodyText"/>
        <w:spacing w:before="12"/>
        <w:rPr>
          <w:sz w:val="21"/>
        </w:rPr>
      </w:pPr>
    </w:p>
    <w:p>
      <w:pPr>
        <w:pStyle w:val="BodyText"/>
        <w:ind w:left="119" w:right="156"/>
      </w:pPr>
      <w:r>
        <w:rPr/>
        <w:t>Specifically, the Supreme Court held (1) the trial justice correctly determined that Defendant was in custody when he made incriminating statements to the law enforcement officer at the scene of the arrest</w:t>
      </w:r>
      <w:r>
        <w:rPr>
          <w:spacing w:val="-4"/>
        </w:rPr>
        <w:t> </w:t>
      </w:r>
      <w:r>
        <w:rPr/>
        <w:t>and</w:t>
      </w:r>
      <w:r>
        <w:rPr>
          <w:spacing w:val="-3"/>
        </w:rPr>
        <w:t> </w:t>
      </w:r>
      <w:r>
        <w:rPr/>
        <w:t>therefore</w:t>
      </w:r>
      <w:r>
        <w:rPr>
          <w:spacing w:val="-4"/>
        </w:rPr>
        <w:t> </w:t>
      </w:r>
      <w:r>
        <w:rPr/>
        <w:t>correctly</w:t>
      </w:r>
      <w:r>
        <w:rPr>
          <w:spacing w:val="-4"/>
        </w:rPr>
        <w:t> </w:t>
      </w:r>
      <w:r>
        <w:rPr/>
        <w:t>suppressed</w:t>
      </w:r>
      <w:r>
        <w:rPr>
          <w:spacing w:val="-4"/>
        </w:rPr>
        <w:t> </w:t>
      </w:r>
      <w:r>
        <w:rPr/>
        <w:t>the</w:t>
      </w:r>
      <w:r>
        <w:rPr>
          <w:spacing w:val="-4"/>
        </w:rPr>
        <w:t> </w:t>
      </w:r>
      <w:r>
        <w:rPr/>
        <w:t>statements</w:t>
      </w:r>
      <w:r>
        <w:rPr>
          <w:spacing w:val="-2"/>
        </w:rPr>
        <w:t> </w:t>
      </w:r>
      <w:r>
        <w:rPr/>
        <w:t>Defendant</w:t>
      </w:r>
      <w:r>
        <w:rPr>
          <w:spacing w:val="-3"/>
        </w:rPr>
        <w:t> </w:t>
      </w:r>
      <w:r>
        <w:rPr/>
        <w:t>made</w:t>
      </w:r>
      <w:r>
        <w:rPr>
          <w:spacing w:val="-3"/>
        </w:rPr>
        <w:t> </w:t>
      </w:r>
      <w:r>
        <w:rPr/>
        <w:t>to</w:t>
      </w:r>
      <w:r>
        <w:rPr>
          <w:spacing w:val="-2"/>
        </w:rPr>
        <w:t> </w:t>
      </w:r>
      <w:r>
        <w:rPr/>
        <w:t>the</w:t>
      </w:r>
      <w:r>
        <w:rPr>
          <w:spacing w:val="-3"/>
        </w:rPr>
        <w:t> </w:t>
      </w:r>
      <w:r>
        <w:rPr/>
        <w:t>officers</w:t>
      </w:r>
      <w:r>
        <w:rPr>
          <w:spacing w:val="-4"/>
        </w:rPr>
        <w:t> </w:t>
      </w:r>
      <w:r>
        <w:rPr/>
        <w:t>at</w:t>
      </w:r>
      <w:r>
        <w:rPr>
          <w:spacing w:val="-4"/>
        </w:rPr>
        <w:t> </w:t>
      </w:r>
      <w:r>
        <w:rPr/>
        <w:t>the</w:t>
      </w:r>
      <w:r>
        <w:rPr>
          <w:spacing w:val="-3"/>
        </w:rPr>
        <w:t> </w:t>
      </w:r>
      <w:r>
        <w:rPr/>
        <w:t>time; and (2) the state's second contention on appeal was not properly before the Court.</w:t>
      </w:r>
    </w:p>
    <w:p>
      <w:pPr>
        <w:spacing w:after="0"/>
        <w:sectPr>
          <w:pgSz w:w="12240" w:h="15840"/>
          <w:pgMar w:top="1400" w:bottom="280" w:left="1320" w:right="1320"/>
        </w:sectPr>
      </w:pPr>
    </w:p>
    <w:p>
      <w:pPr>
        <w:pStyle w:val="BodyText"/>
        <w:spacing w:before="40"/>
        <w:ind w:left="120"/>
      </w:pPr>
      <w:bookmarkStart w:name="CASES 3JUN2022" w:id="21"/>
      <w:bookmarkEnd w:id="21"/>
      <w:r>
        <w:rPr/>
      </w:r>
      <w:r>
        <w:rPr/>
        <w:t>CASES</w:t>
      </w:r>
      <w:r>
        <w:rPr>
          <w:spacing w:val="-10"/>
        </w:rPr>
        <w:t> </w:t>
      </w:r>
      <w:r>
        <w:rPr>
          <w:spacing w:val="-2"/>
        </w:rPr>
        <w:t>3JUN2022</w:t>
      </w:r>
    </w:p>
    <w:p>
      <w:pPr>
        <w:pStyle w:val="BodyText"/>
        <w:spacing w:before="12"/>
        <w:rPr>
          <w:sz w:val="21"/>
        </w:rPr>
      </w:pPr>
    </w:p>
    <w:p>
      <w:pPr>
        <w:pStyle w:val="BodyText"/>
        <w:ind w:left="120"/>
      </w:pPr>
      <w:r>
        <w:rPr>
          <w:spacing w:val="-2"/>
        </w:rPr>
        <w:t>United</w:t>
      </w:r>
      <w:r>
        <w:rPr>
          <w:spacing w:val="-7"/>
        </w:rPr>
        <w:t> </w:t>
      </w:r>
      <w:r>
        <w:rPr>
          <w:spacing w:val="-2"/>
        </w:rPr>
        <w:t>States</w:t>
      </w:r>
      <w:r>
        <w:rPr>
          <w:spacing w:val="-7"/>
        </w:rPr>
        <w:t> </w:t>
      </w:r>
      <w:r>
        <w:rPr>
          <w:spacing w:val="-2"/>
        </w:rPr>
        <w:t>v.</w:t>
      </w:r>
      <w:r>
        <w:rPr>
          <w:spacing w:val="-7"/>
        </w:rPr>
        <w:t> </w:t>
      </w:r>
      <w:r>
        <w:rPr>
          <w:spacing w:val="-4"/>
        </w:rPr>
        <w:t>Chiu</w:t>
      </w:r>
    </w:p>
    <w:p>
      <w:pPr>
        <w:pStyle w:val="BodyText"/>
        <w:ind w:left="119" w:right="5247"/>
      </w:pPr>
      <w:r>
        <w:rPr/>
        <w:t>Court:</w:t>
      </w:r>
      <w:r>
        <w:rPr>
          <w:spacing w:val="-7"/>
        </w:rPr>
        <w:t> </w:t>
      </w:r>
      <w:r>
        <w:rPr/>
        <w:t>US</w:t>
      </w:r>
      <w:r>
        <w:rPr>
          <w:spacing w:val="-7"/>
        </w:rPr>
        <w:t> </w:t>
      </w:r>
      <w:r>
        <w:rPr/>
        <w:t>Court</w:t>
      </w:r>
      <w:r>
        <w:rPr>
          <w:spacing w:val="-7"/>
        </w:rPr>
        <w:t> </w:t>
      </w:r>
      <w:r>
        <w:rPr/>
        <w:t>of</w:t>
      </w:r>
      <w:r>
        <w:rPr>
          <w:spacing w:val="-7"/>
        </w:rPr>
        <w:t> </w:t>
      </w:r>
      <w:r>
        <w:rPr/>
        <w:t>Appeals</w:t>
      </w:r>
      <w:r>
        <w:rPr>
          <w:spacing w:val="-7"/>
        </w:rPr>
        <w:t> </w:t>
      </w:r>
      <w:r>
        <w:rPr/>
        <w:t>for</w:t>
      </w:r>
      <w:r>
        <w:rPr>
          <w:spacing w:val="-7"/>
        </w:rPr>
        <w:t> </w:t>
      </w:r>
      <w:r>
        <w:rPr/>
        <w:t>the</w:t>
      </w:r>
      <w:r>
        <w:rPr>
          <w:spacing w:val="-7"/>
        </w:rPr>
        <w:t> </w:t>
      </w:r>
      <w:r>
        <w:rPr/>
        <w:t>First</w:t>
      </w:r>
      <w:r>
        <w:rPr>
          <w:spacing w:val="-7"/>
        </w:rPr>
        <w:t> </w:t>
      </w:r>
      <w:r>
        <w:rPr/>
        <w:t>Circuit Opinion Date: June 2, 2022</w:t>
      </w:r>
    </w:p>
    <w:p>
      <w:pPr>
        <w:pStyle w:val="BodyText"/>
        <w:spacing w:before="1"/>
      </w:pPr>
    </w:p>
    <w:p>
      <w:pPr>
        <w:pStyle w:val="BodyText"/>
        <w:ind w:left="119"/>
      </w:pPr>
      <w:r>
        <w:rPr/>
        <w:t>The First Circuit aﬃrmed Defendant's convic�ons for receipt and possession of child pornography, holding that the</w:t>
      </w:r>
      <w:r>
        <w:rPr>
          <w:spacing w:val="-1"/>
        </w:rPr>
        <w:t> </w:t>
      </w:r>
      <w:r>
        <w:rPr/>
        <w:t>district court</w:t>
      </w:r>
      <w:r>
        <w:rPr>
          <w:spacing w:val="-1"/>
        </w:rPr>
        <w:t> </w:t>
      </w:r>
      <w:r>
        <w:rPr/>
        <w:t>did not</w:t>
      </w:r>
      <w:r>
        <w:rPr>
          <w:spacing w:val="-1"/>
        </w:rPr>
        <w:t> </w:t>
      </w:r>
      <w:r>
        <w:rPr/>
        <w:t>err</w:t>
      </w:r>
      <w:r>
        <w:rPr>
          <w:spacing w:val="-1"/>
        </w:rPr>
        <w:t> </w:t>
      </w:r>
      <w:r>
        <w:rPr/>
        <w:t>in denying Defendant's pre-trial</w:t>
      </w:r>
      <w:r>
        <w:rPr>
          <w:spacing w:val="-1"/>
        </w:rPr>
        <w:t> </w:t>
      </w:r>
      <w:r>
        <w:rPr/>
        <w:t>mo�on</w:t>
      </w:r>
      <w:r>
        <w:rPr>
          <w:spacing w:val="-1"/>
        </w:rPr>
        <w:t> </w:t>
      </w:r>
      <w:r>
        <w:rPr/>
        <w:t>to suppress</w:t>
      </w:r>
      <w:r>
        <w:rPr>
          <w:spacing w:val="-1"/>
        </w:rPr>
        <w:t> </w:t>
      </w:r>
      <w:r>
        <w:rPr/>
        <w:t>evidence obtained</w:t>
      </w:r>
      <w:r>
        <w:rPr>
          <w:spacing w:val="-13"/>
        </w:rPr>
        <w:t> </w:t>
      </w:r>
      <w:r>
        <w:rPr/>
        <w:t>pursuant</w:t>
      </w:r>
      <w:r>
        <w:rPr>
          <w:spacing w:val="-12"/>
        </w:rPr>
        <w:t> </w:t>
      </w:r>
      <w:r>
        <w:rPr/>
        <w:t>to</w:t>
      </w:r>
      <w:r>
        <w:rPr>
          <w:spacing w:val="-13"/>
        </w:rPr>
        <w:t> </w:t>
      </w:r>
      <w:r>
        <w:rPr/>
        <w:t>a</w:t>
      </w:r>
      <w:r>
        <w:rPr>
          <w:spacing w:val="-12"/>
        </w:rPr>
        <w:t> </w:t>
      </w:r>
      <w:r>
        <w:rPr/>
        <w:t>search</w:t>
      </w:r>
      <w:r>
        <w:rPr>
          <w:spacing w:val="-13"/>
        </w:rPr>
        <w:t> </w:t>
      </w:r>
      <w:r>
        <w:rPr/>
        <w:t>warrant</w:t>
      </w:r>
      <w:r>
        <w:rPr>
          <w:spacing w:val="-12"/>
        </w:rPr>
        <w:t> </w:t>
      </w:r>
      <w:r>
        <w:rPr/>
        <w:t>and</w:t>
      </w:r>
      <w:r>
        <w:rPr>
          <w:spacing w:val="-13"/>
        </w:rPr>
        <w:t> </w:t>
      </w:r>
      <w:r>
        <w:rPr/>
        <w:t>did</w:t>
      </w:r>
      <w:r>
        <w:rPr>
          <w:spacing w:val="-12"/>
        </w:rPr>
        <w:t> </w:t>
      </w:r>
      <w:r>
        <w:rPr/>
        <w:t>not</w:t>
      </w:r>
      <w:r>
        <w:rPr>
          <w:spacing w:val="-12"/>
        </w:rPr>
        <w:t> </w:t>
      </w:r>
      <w:r>
        <w:rPr/>
        <w:t>abuse</w:t>
      </w:r>
      <w:r>
        <w:rPr>
          <w:spacing w:val="-13"/>
        </w:rPr>
        <w:t> </w:t>
      </w:r>
      <w:r>
        <w:rPr/>
        <w:t>its</w:t>
      </w:r>
      <w:r>
        <w:rPr>
          <w:spacing w:val="-12"/>
        </w:rPr>
        <w:t> </w:t>
      </w:r>
      <w:r>
        <w:rPr/>
        <w:t>discre�on</w:t>
      </w:r>
      <w:r>
        <w:rPr>
          <w:spacing w:val="-13"/>
        </w:rPr>
        <w:t> </w:t>
      </w:r>
      <w:r>
        <w:rPr/>
        <w:t>in</w:t>
      </w:r>
      <w:r>
        <w:rPr>
          <w:spacing w:val="-12"/>
        </w:rPr>
        <w:t> </w:t>
      </w:r>
      <w:r>
        <w:rPr/>
        <w:t>excluding</w:t>
      </w:r>
      <w:r>
        <w:rPr>
          <w:spacing w:val="-13"/>
        </w:rPr>
        <w:t> </w:t>
      </w:r>
      <w:r>
        <w:rPr/>
        <w:t>certain</w:t>
      </w:r>
      <w:r>
        <w:rPr>
          <w:spacing w:val="-12"/>
        </w:rPr>
        <w:t> </w:t>
      </w:r>
      <w:r>
        <w:rPr/>
        <w:t>text-message evidence as inadmissible hearsay.</w:t>
      </w:r>
    </w:p>
    <w:p>
      <w:pPr>
        <w:pStyle w:val="BodyText"/>
      </w:pPr>
    </w:p>
    <w:p>
      <w:pPr>
        <w:pStyle w:val="BodyText"/>
        <w:ind w:left="119" w:right="129"/>
      </w:pPr>
      <w:r>
        <w:rPr/>
        <w:t>On</w:t>
      </w:r>
      <w:r>
        <w:rPr>
          <w:spacing w:val="-11"/>
        </w:rPr>
        <w:t> </w:t>
      </w:r>
      <w:r>
        <w:rPr/>
        <w:t>appeal,</w:t>
      </w:r>
      <w:r>
        <w:rPr>
          <w:spacing w:val="-11"/>
        </w:rPr>
        <w:t> </w:t>
      </w:r>
      <w:r>
        <w:rPr/>
        <w:t>Defendant</w:t>
      </w:r>
      <w:r>
        <w:rPr>
          <w:spacing w:val="-11"/>
        </w:rPr>
        <w:t> </w:t>
      </w:r>
      <w:r>
        <w:rPr/>
        <w:t>argued</w:t>
      </w:r>
      <w:r>
        <w:rPr>
          <w:spacing w:val="-11"/>
        </w:rPr>
        <w:t> </w:t>
      </w:r>
      <w:r>
        <w:rPr/>
        <w:t>that</w:t>
      </w:r>
      <w:r>
        <w:rPr>
          <w:spacing w:val="-11"/>
        </w:rPr>
        <w:t> </w:t>
      </w:r>
      <w:r>
        <w:rPr/>
        <w:t>the</w:t>
      </w:r>
      <w:r>
        <w:rPr>
          <w:spacing w:val="-11"/>
        </w:rPr>
        <w:t> </w:t>
      </w:r>
      <w:r>
        <w:rPr/>
        <w:t>district</w:t>
      </w:r>
      <w:r>
        <w:rPr>
          <w:spacing w:val="-11"/>
        </w:rPr>
        <w:t> </w:t>
      </w:r>
      <w:r>
        <w:rPr/>
        <w:t>court</w:t>
      </w:r>
      <w:r>
        <w:rPr>
          <w:spacing w:val="-10"/>
        </w:rPr>
        <w:t> </w:t>
      </w:r>
      <w:r>
        <w:rPr/>
        <w:t>erred</w:t>
      </w:r>
      <w:r>
        <w:rPr>
          <w:spacing w:val="-11"/>
        </w:rPr>
        <w:t> </w:t>
      </w:r>
      <w:r>
        <w:rPr/>
        <w:t>in</w:t>
      </w:r>
      <w:r>
        <w:rPr>
          <w:spacing w:val="-11"/>
        </w:rPr>
        <w:t> </w:t>
      </w:r>
      <w:r>
        <w:rPr/>
        <w:t>denying</w:t>
      </w:r>
      <w:r>
        <w:rPr>
          <w:spacing w:val="-11"/>
        </w:rPr>
        <w:t> </w:t>
      </w:r>
      <w:r>
        <w:rPr/>
        <w:t>his</w:t>
      </w:r>
      <w:r>
        <w:rPr>
          <w:spacing w:val="-11"/>
        </w:rPr>
        <w:t> </w:t>
      </w:r>
      <w:r>
        <w:rPr/>
        <w:t>mo�on</w:t>
      </w:r>
      <w:r>
        <w:rPr>
          <w:spacing w:val="-11"/>
        </w:rPr>
        <w:t> </w:t>
      </w:r>
      <w:r>
        <w:rPr/>
        <w:t>to</w:t>
      </w:r>
      <w:r>
        <w:rPr>
          <w:spacing w:val="-11"/>
        </w:rPr>
        <w:t> </w:t>
      </w:r>
      <w:r>
        <w:rPr/>
        <w:t>suppress</w:t>
      </w:r>
      <w:r>
        <w:rPr>
          <w:spacing w:val="-11"/>
        </w:rPr>
        <w:t> </w:t>
      </w:r>
      <w:r>
        <w:rPr/>
        <w:t>because</w:t>
      </w:r>
      <w:r>
        <w:rPr>
          <w:spacing w:val="-11"/>
        </w:rPr>
        <w:t> </w:t>
      </w:r>
      <w:r>
        <w:rPr/>
        <w:t>the aﬃdavit ﬁled in support of the search warrant failed suﬃciently to describe ether pornographic images to be found and that the court erred in excluding from his trial the text message evidence at issue. The First</w:t>
      </w:r>
      <w:r>
        <w:rPr>
          <w:spacing w:val="-2"/>
        </w:rPr>
        <w:t> </w:t>
      </w:r>
      <w:r>
        <w:rPr/>
        <w:t>Circuit</w:t>
      </w:r>
      <w:r>
        <w:rPr>
          <w:spacing w:val="-2"/>
        </w:rPr>
        <w:t> </w:t>
      </w:r>
      <w:r>
        <w:rPr/>
        <w:t>aﬃrmed,</w:t>
      </w:r>
      <w:r>
        <w:rPr>
          <w:spacing w:val="-2"/>
        </w:rPr>
        <w:t> </w:t>
      </w:r>
      <w:r>
        <w:rPr/>
        <w:t>holding</w:t>
      </w:r>
      <w:r>
        <w:rPr>
          <w:spacing w:val="-1"/>
        </w:rPr>
        <w:t> </w:t>
      </w:r>
      <w:r>
        <w:rPr/>
        <w:t>(1)</w:t>
      </w:r>
      <w:r>
        <w:rPr>
          <w:spacing w:val="-1"/>
        </w:rPr>
        <w:t> </w:t>
      </w:r>
      <w:r>
        <w:rPr/>
        <w:t>there was</w:t>
      </w:r>
      <w:r>
        <w:rPr>
          <w:spacing w:val="-2"/>
        </w:rPr>
        <w:t> </w:t>
      </w:r>
      <w:r>
        <w:rPr/>
        <w:t>no</w:t>
      </w:r>
      <w:r>
        <w:rPr>
          <w:spacing w:val="-1"/>
        </w:rPr>
        <w:t> </w:t>
      </w:r>
      <w:r>
        <w:rPr/>
        <w:t>error</w:t>
      </w:r>
      <w:r>
        <w:rPr>
          <w:spacing w:val="-1"/>
        </w:rPr>
        <w:t> </w:t>
      </w:r>
      <w:r>
        <w:rPr/>
        <w:t>in</w:t>
      </w:r>
      <w:r>
        <w:rPr>
          <w:spacing w:val="-2"/>
        </w:rPr>
        <w:t> </w:t>
      </w:r>
      <w:r>
        <w:rPr/>
        <w:t>the</w:t>
      </w:r>
      <w:r>
        <w:rPr>
          <w:spacing w:val="-1"/>
        </w:rPr>
        <w:t> </w:t>
      </w:r>
      <w:r>
        <w:rPr/>
        <w:t>district</w:t>
      </w:r>
      <w:r>
        <w:rPr>
          <w:spacing w:val="-1"/>
        </w:rPr>
        <w:t> </w:t>
      </w:r>
      <w:r>
        <w:rPr/>
        <w:t>court's denial</w:t>
      </w:r>
      <w:r>
        <w:rPr>
          <w:spacing w:val="-2"/>
        </w:rPr>
        <w:t> </w:t>
      </w:r>
      <w:r>
        <w:rPr/>
        <w:t>of</w:t>
      </w:r>
      <w:r>
        <w:rPr>
          <w:spacing w:val="-2"/>
        </w:rPr>
        <w:t> </w:t>
      </w:r>
      <w:r>
        <w:rPr/>
        <w:t>Defendant's</w:t>
      </w:r>
      <w:r>
        <w:rPr>
          <w:spacing w:val="-1"/>
        </w:rPr>
        <w:t> </w:t>
      </w:r>
      <w:r>
        <w:rPr/>
        <w:t>mo�on to suppress; and (2) the district court did not err in barring the text messages from Defendant's trial.</w:t>
      </w:r>
    </w:p>
    <w:p>
      <w:pPr>
        <w:pStyle w:val="BodyText"/>
      </w:pPr>
    </w:p>
    <w:p>
      <w:pPr>
        <w:pStyle w:val="BodyText"/>
        <w:spacing w:before="11"/>
        <w:rPr>
          <w:sz w:val="21"/>
        </w:rPr>
      </w:pPr>
    </w:p>
    <w:p>
      <w:pPr>
        <w:pStyle w:val="BodyText"/>
        <w:ind w:left="119"/>
      </w:pPr>
      <w:r>
        <w:rPr>
          <w:spacing w:val="-2"/>
        </w:rPr>
        <w:t>United</w:t>
      </w:r>
      <w:r>
        <w:rPr>
          <w:spacing w:val="-3"/>
        </w:rPr>
        <w:t> </w:t>
      </w:r>
      <w:r>
        <w:rPr>
          <w:spacing w:val="-2"/>
        </w:rPr>
        <w:t>States</w:t>
      </w:r>
      <w:r>
        <w:rPr>
          <w:spacing w:val="-4"/>
        </w:rPr>
        <w:t> </w:t>
      </w:r>
      <w:r>
        <w:rPr>
          <w:spacing w:val="-2"/>
        </w:rPr>
        <w:t>v.</w:t>
      </w:r>
      <w:r>
        <w:rPr>
          <w:spacing w:val="-4"/>
        </w:rPr>
        <w:t> </w:t>
      </w:r>
      <w:r>
        <w:rPr>
          <w:spacing w:val="-2"/>
        </w:rPr>
        <w:t>Felipe</w:t>
      </w:r>
      <w:r>
        <w:rPr>
          <w:spacing w:val="-3"/>
        </w:rPr>
        <w:t> </w:t>
      </w:r>
      <w:r>
        <w:rPr>
          <w:spacing w:val="-2"/>
        </w:rPr>
        <w:t>Noriega,</w:t>
      </w:r>
      <w:r>
        <w:rPr>
          <w:spacing w:val="-4"/>
        </w:rPr>
        <w:t> </w:t>
      </w:r>
      <w:r>
        <w:rPr>
          <w:spacing w:val="-5"/>
        </w:rPr>
        <w:t>Jr.</w:t>
      </w:r>
    </w:p>
    <w:p>
      <w:pPr>
        <w:pStyle w:val="BodyText"/>
        <w:spacing w:before="1"/>
        <w:ind w:left="119" w:right="4559"/>
      </w:pPr>
      <w:r>
        <w:rPr/>
        <w:t>Court:</w:t>
      </w:r>
      <w:r>
        <w:rPr>
          <w:spacing w:val="-7"/>
        </w:rPr>
        <w:t> </w:t>
      </w:r>
      <w:r>
        <w:rPr/>
        <w:t>US</w:t>
      </w:r>
      <w:r>
        <w:rPr>
          <w:spacing w:val="-6"/>
        </w:rPr>
        <w:t> </w:t>
      </w:r>
      <w:r>
        <w:rPr/>
        <w:t>Court</w:t>
      </w:r>
      <w:r>
        <w:rPr>
          <w:spacing w:val="-7"/>
        </w:rPr>
        <w:t> </w:t>
      </w:r>
      <w:r>
        <w:rPr/>
        <w:t>of</w:t>
      </w:r>
      <w:r>
        <w:rPr>
          <w:spacing w:val="-7"/>
        </w:rPr>
        <w:t> </w:t>
      </w:r>
      <w:r>
        <w:rPr/>
        <w:t>Appeals</w:t>
      </w:r>
      <w:r>
        <w:rPr>
          <w:spacing w:val="-7"/>
        </w:rPr>
        <w:t> </w:t>
      </w:r>
      <w:r>
        <w:rPr/>
        <w:t>for</w:t>
      </w:r>
      <w:r>
        <w:rPr>
          <w:spacing w:val="-7"/>
        </w:rPr>
        <w:t> </w:t>
      </w:r>
      <w:r>
        <w:rPr/>
        <w:t>the</w:t>
      </w:r>
      <w:r>
        <w:rPr>
          <w:spacing w:val="-6"/>
        </w:rPr>
        <w:t> </w:t>
      </w:r>
      <w:r>
        <w:rPr/>
        <w:t>Eighth</w:t>
      </w:r>
      <w:r>
        <w:rPr>
          <w:spacing w:val="-7"/>
        </w:rPr>
        <w:t> </w:t>
      </w:r>
      <w:r>
        <w:rPr/>
        <w:t>Circuit Opinion Date: May 26, 2022</w:t>
      </w:r>
    </w:p>
    <w:p>
      <w:pPr>
        <w:pStyle w:val="BodyText"/>
        <w:spacing w:before="11"/>
        <w:rPr>
          <w:sz w:val="21"/>
        </w:rPr>
      </w:pPr>
    </w:p>
    <w:p>
      <w:pPr>
        <w:pStyle w:val="BodyText"/>
        <w:spacing w:before="1"/>
        <w:ind w:left="119" w:right="129"/>
      </w:pPr>
      <w:r>
        <w:rPr/>
        <w:t>Appellants</w:t>
      </w:r>
      <w:r>
        <w:rPr>
          <w:spacing w:val="-6"/>
        </w:rPr>
        <w:t> </w:t>
      </w:r>
      <w:r>
        <w:rPr/>
        <w:t>were</w:t>
      </w:r>
      <w:r>
        <w:rPr>
          <w:spacing w:val="-6"/>
        </w:rPr>
        <w:t> </w:t>
      </w:r>
      <w:r>
        <w:rPr/>
        <w:t>charged</w:t>
      </w:r>
      <w:r>
        <w:rPr>
          <w:spacing w:val="-6"/>
        </w:rPr>
        <w:t> </w:t>
      </w:r>
      <w:r>
        <w:rPr/>
        <w:t>by</w:t>
      </w:r>
      <w:r>
        <w:rPr>
          <w:spacing w:val="-7"/>
        </w:rPr>
        <w:t> </w:t>
      </w:r>
      <w:r>
        <w:rPr/>
        <w:t>superseding</w:t>
      </w:r>
      <w:r>
        <w:rPr>
          <w:spacing w:val="-7"/>
        </w:rPr>
        <w:t> </w:t>
      </w:r>
      <w:r>
        <w:rPr/>
        <w:t>indictment</w:t>
      </w:r>
      <w:r>
        <w:rPr>
          <w:spacing w:val="-5"/>
        </w:rPr>
        <w:t> </w:t>
      </w:r>
      <w:r>
        <w:rPr/>
        <w:t>with</w:t>
      </w:r>
      <w:r>
        <w:rPr>
          <w:spacing w:val="-7"/>
        </w:rPr>
        <w:t> </w:t>
      </w:r>
      <w:r>
        <w:rPr/>
        <w:t>conspiracy</w:t>
      </w:r>
      <w:r>
        <w:rPr>
          <w:spacing w:val="-7"/>
        </w:rPr>
        <w:t> </w:t>
      </w:r>
      <w:r>
        <w:rPr/>
        <w:t>to</w:t>
      </w:r>
      <w:r>
        <w:rPr>
          <w:spacing w:val="-6"/>
        </w:rPr>
        <w:t> </w:t>
      </w:r>
      <w:r>
        <w:rPr/>
        <w:t>distribute</w:t>
      </w:r>
      <w:r>
        <w:rPr>
          <w:spacing w:val="-7"/>
        </w:rPr>
        <w:t> </w:t>
      </w:r>
      <w:r>
        <w:rPr/>
        <w:t>a</w:t>
      </w:r>
      <w:r>
        <w:rPr>
          <w:spacing w:val="-7"/>
        </w:rPr>
        <w:t> </w:t>
      </w:r>
      <w:r>
        <w:rPr/>
        <w:t>controlled</w:t>
      </w:r>
      <w:r>
        <w:rPr>
          <w:spacing w:val="-7"/>
        </w:rPr>
        <w:t> </w:t>
      </w:r>
      <w:r>
        <w:rPr/>
        <w:t>substance. At</w:t>
      </w:r>
      <w:r>
        <w:rPr>
          <w:spacing w:val="-6"/>
        </w:rPr>
        <w:t> </w:t>
      </w:r>
      <w:r>
        <w:rPr/>
        <w:t>sentencing,</w:t>
      </w:r>
      <w:r>
        <w:rPr>
          <w:spacing w:val="-6"/>
        </w:rPr>
        <w:t> </w:t>
      </w:r>
      <w:r>
        <w:rPr/>
        <w:t>the</w:t>
      </w:r>
      <w:r>
        <w:rPr>
          <w:spacing w:val="-5"/>
        </w:rPr>
        <w:t> </w:t>
      </w:r>
      <w:r>
        <w:rPr/>
        <w:t>district</w:t>
      </w:r>
      <w:r>
        <w:rPr>
          <w:spacing w:val="-6"/>
        </w:rPr>
        <w:t> </w:t>
      </w:r>
      <w:r>
        <w:rPr/>
        <w:t>court</w:t>
      </w:r>
      <w:r>
        <w:rPr>
          <w:spacing w:val="-6"/>
        </w:rPr>
        <w:t> </w:t>
      </w:r>
      <w:r>
        <w:rPr/>
        <w:t>varied</w:t>
      </w:r>
      <w:r>
        <w:rPr>
          <w:spacing w:val="-5"/>
        </w:rPr>
        <w:t> </w:t>
      </w:r>
      <w:r>
        <w:rPr/>
        <w:t>downward,</w:t>
      </w:r>
      <w:r>
        <w:rPr>
          <w:spacing w:val="-6"/>
        </w:rPr>
        <w:t> </w:t>
      </w:r>
      <w:r>
        <w:rPr/>
        <w:t>sentencing</w:t>
      </w:r>
      <w:r>
        <w:rPr>
          <w:spacing w:val="-6"/>
        </w:rPr>
        <w:t> </w:t>
      </w:r>
      <w:r>
        <w:rPr/>
        <w:t>each</w:t>
      </w:r>
      <w:r>
        <w:rPr>
          <w:spacing w:val="-6"/>
        </w:rPr>
        <w:t> </w:t>
      </w:r>
      <w:r>
        <w:rPr/>
        <w:t>Appellant</w:t>
      </w:r>
      <w:r>
        <w:rPr>
          <w:spacing w:val="-6"/>
        </w:rPr>
        <w:t> </w:t>
      </w:r>
      <w:r>
        <w:rPr/>
        <w:t>to</w:t>
      </w:r>
      <w:r>
        <w:rPr>
          <w:spacing w:val="-5"/>
        </w:rPr>
        <w:t> </w:t>
      </w:r>
      <w:r>
        <w:rPr/>
        <w:t>a</w:t>
      </w:r>
      <w:r>
        <w:rPr>
          <w:spacing w:val="-6"/>
        </w:rPr>
        <w:t> </w:t>
      </w:r>
      <w:r>
        <w:rPr/>
        <w:t>term</w:t>
      </w:r>
      <w:r>
        <w:rPr>
          <w:spacing w:val="-5"/>
        </w:rPr>
        <w:t> </w:t>
      </w:r>
      <w:r>
        <w:rPr/>
        <w:t>below</w:t>
      </w:r>
      <w:r>
        <w:rPr>
          <w:spacing w:val="-6"/>
        </w:rPr>
        <w:t> </w:t>
      </w:r>
      <w:r>
        <w:rPr/>
        <w:t>the</w:t>
      </w:r>
      <w:r>
        <w:rPr>
          <w:spacing w:val="-4"/>
        </w:rPr>
        <w:t> </w:t>
      </w:r>
      <w:r>
        <w:rPr/>
        <w:t>United States Sentencing Guidelines (“Guidelines”) range. Appellants challenged their sentences, with one </w:t>
      </w:r>
      <w:r>
        <w:rPr>
          <w:spacing w:val="-2"/>
        </w:rPr>
        <w:t>Appellant</w:t>
      </w:r>
      <w:r>
        <w:rPr>
          <w:spacing w:val="-6"/>
        </w:rPr>
        <w:t> </w:t>
      </w:r>
      <w:r>
        <w:rPr>
          <w:spacing w:val="-2"/>
        </w:rPr>
        <w:t>addi�onally</w:t>
      </w:r>
      <w:r>
        <w:rPr>
          <w:spacing w:val="-6"/>
        </w:rPr>
        <w:t> </w:t>
      </w:r>
      <w:r>
        <w:rPr>
          <w:spacing w:val="-2"/>
        </w:rPr>
        <w:t>arguing</w:t>
      </w:r>
      <w:r>
        <w:rPr>
          <w:spacing w:val="-5"/>
        </w:rPr>
        <w:t> </w:t>
      </w:r>
      <w:r>
        <w:rPr>
          <w:spacing w:val="-2"/>
        </w:rPr>
        <w:t>that</w:t>
      </w:r>
      <w:r>
        <w:rPr>
          <w:spacing w:val="-5"/>
        </w:rPr>
        <w:t> </w:t>
      </w:r>
      <w:r>
        <w:rPr>
          <w:spacing w:val="-2"/>
        </w:rPr>
        <w:t>the</w:t>
      </w:r>
      <w:r>
        <w:rPr>
          <w:spacing w:val="-5"/>
        </w:rPr>
        <w:t> </w:t>
      </w:r>
      <w:r>
        <w:rPr>
          <w:spacing w:val="-2"/>
        </w:rPr>
        <w:t>district</w:t>
      </w:r>
      <w:r>
        <w:rPr>
          <w:spacing w:val="-5"/>
        </w:rPr>
        <w:t> </w:t>
      </w:r>
      <w:r>
        <w:rPr>
          <w:spacing w:val="-2"/>
        </w:rPr>
        <w:t>court</w:t>
      </w:r>
      <w:r>
        <w:rPr>
          <w:spacing w:val="-5"/>
        </w:rPr>
        <w:t> </w:t>
      </w:r>
      <w:r>
        <w:rPr>
          <w:spacing w:val="-2"/>
        </w:rPr>
        <w:t>erroneously</w:t>
      </w:r>
      <w:r>
        <w:rPr>
          <w:spacing w:val="-6"/>
        </w:rPr>
        <w:t> </w:t>
      </w:r>
      <w:r>
        <w:rPr>
          <w:spacing w:val="-2"/>
        </w:rPr>
        <w:t>denied</w:t>
      </w:r>
      <w:r>
        <w:rPr>
          <w:spacing w:val="-5"/>
        </w:rPr>
        <w:t> </w:t>
      </w:r>
      <w:r>
        <w:rPr>
          <w:spacing w:val="-2"/>
        </w:rPr>
        <w:t>his</w:t>
      </w:r>
      <w:r>
        <w:rPr>
          <w:spacing w:val="-5"/>
        </w:rPr>
        <w:t> </w:t>
      </w:r>
      <w:r>
        <w:rPr>
          <w:spacing w:val="-2"/>
        </w:rPr>
        <w:t>mo�on</w:t>
      </w:r>
      <w:r>
        <w:rPr>
          <w:spacing w:val="-6"/>
        </w:rPr>
        <w:t> </w:t>
      </w:r>
      <w:r>
        <w:rPr>
          <w:spacing w:val="-2"/>
        </w:rPr>
        <w:t>to</w:t>
      </w:r>
      <w:r>
        <w:rPr>
          <w:spacing w:val="-5"/>
        </w:rPr>
        <w:t> </w:t>
      </w:r>
      <w:r>
        <w:rPr>
          <w:spacing w:val="-2"/>
        </w:rPr>
        <w:t>suppress</w:t>
      </w:r>
      <w:r>
        <w:rPr>
          <w:spacing w:val="-6"/>
        </w:rPr>
        <w:t> </w:t>
      </w:r>
      <w:r>
        <w:rPr>
          <w:spacing w:val="-2"/>
        </w:rPr>
        <w:t>evidence </w:t>
      </w:r>
      <w:r>
        <w:rPr/>
        <w:t>obtained as a result of the traﬃc stop of his vehicle.</w:t>
      </w:r>
    </w:p>
    <w:p>
      <w:pPr>
        <w:pStyle w:val="BodyText"/>
      </w:pPr>
    </w:p>
    <w:p>
      <w:pPr>
        <w:pStyle w:val="BodyText"/>
        <w:ind w:left="119" w:right="129"/>
      </w:pPr>
      <w:r>
        <w:rPr/>
        <w:t>The Eighth Circuit aﬃrmed the district court’s judgment and ﬁrst held that the traﬃc stop was not unlawfully</w:t>
      </w:r>
      <w:r>
        <w:rPr>
          <w:spacing w:val="-8"/>
        </w:rPr>
        <w:t> </w:t>
      </w:r>
      <w:r>
        <w:rPr/>
        <w:t>extended</w:t>
      </w:r>
      <w:r>
        <w:rPr>
          <w:spacing w:val="-8"/>
        </w:rPr>
        <w:t> </w:t>
      </w:r>
      <w:r>
        <w:rPr/>
        <w:t>based</w:t>
      </w:r>
      <w:r>
        <w:rPr>
          <w:spacing w:val="-8"/>
        </w:rPr>
        <w:t> </w:t>
      </w:r>
      <w:r>
        <w:rPr/>
        <w:t>on</w:t>
      </w:r>
      <w:r>
        <w:rPr>
          <w:spacing w:val="-9"/>
        </w:rPr>
        <w:t> </w:t>
      </w:r>
      <w:r>
        <w:rPr/>
        <w:t>the</w:t>
      </w:r>
      <w:r>
        <w:rPr>
          <w:spacing w:val="-8"/>
        </w:rPr>
        <w:t> </w:t>
      </w:r>
      <w:r>
        <w:rPr/>
        <w:t>facts</w:t>
      </w:r>
      <w:r>
        <w:rPr>
          <w:spacing w:val="-7"/>
        </w:rPr>
        <w:t> </w:t>
      </w:r>
      <w:r>
        <w:rPr/>
        <w:t>presented.</w:t>
      </w:r>
      <w:r>
        <w:rPr>
          <w:spacing w:val="-8"/>
        </w:rPr>
        <w:t> </w:t>
      </w:r>
      <w:r>
        <w:rPr/>
        <w:t>The</w:t>
      </w:r>
      <w:r>
        <w:rPr>
          <w:spacing w:val="-9"/>
        </w:rPr>
        <w:t> </w:t>
      </w:r>
      <w:r>
        <w:rPr/>
        <w:t>court</w:t>
      </w:r>
      <w:r>
        <w:rPr>
          <w:spacing w:val="-8"/>
        </w:rPr>
        <w:t> </w:t>
      </w:r>
      <w:r>
        <w:rPr/>
        <w:t>found</w:t>
      </w:r>
      <w:r>
        <w:rPr>
          <w:spacing w:val="-9"/>
        </w:rPr>
        <w:t> </w:t>
      </w:r>
      <w:r>
        <w:rPr/>
        <w:t>that</w:t>
      </w:r>
      <w:r>
        <w:rPr>
          <w:spacing w:val="-9"/>
        </w:rPr>
        <w:t> </w:t>
      </w:r>
      <w:r>
        <w:rPr/>
        <w:t>viewing</w:t>
      </w:r>
      <w:r>
        <w:rPr>
          <w:spacing w:val="-9"/>
        </w:rPr>
        <w:t> </w:t>
      </w:r>
      <w:r>
        <w:rPr/>
        <w:t>the</w:t>
      </w:r>
      <w:r>
        <w:rPr>
          <w:spacing w:val="-9"/>
        </w:rPr>
        <w:t> </w:t>
      </w:r>
      <w:r>
        <w:rPr/>
        <w:t>facts</w:t>
      </w:r>
      <w:r>
        <w:rPr>
          <w:spacing w:val="-8"/>
        </w:rPr>
        <w:t> </w:t>
      </w:r>
      <w:r>
        <w:rPr/>
        <w:t>cumula�vely and</w:t>
      </w:r>
      <w:r>
        <w:rPr>
          <w:spacing w:val="-6"/>
        </w:rPr>
        <w:t> </w:t>
      </w:r>
      <w:r>
        <w:rPr/>
        <w:t>considering</w:t>
      </w:r>
      <w:r>
        <w:rPr>
          <w:spacing w:val="-6"/>
        </w:rPr>
        <w:t> </w:t>
      </w:r>
      <w:r>
        <w:rPr/>
        <w:t>the</w:t>
      </w:r>
      <w:r>
        <w:rPr>
          <w:spacing w:val="-5"/>
        </w:rPr>
        <w:t> </w:t>
      </w:r>
      <w:r>
        <w:rPr/>
        <w:t>Oﬃcer’s</w:t>
      </w:r>
      <w:r>
        <w:rPr>
          <w:spacing w:val="-6"/>
        </w:rPr>
        <w:t> </w:t>
      </w:r>
      <w:r>
        <w:rPr/>
        <w:t>extensive</w:t>
      </w:r>
      <w:r>
        <w:rPr>
          <w:spacing w:val="-4"/>
        </w:rPr>
        <w:t> </w:t>
      </w:r>
      <w:r>
        <w:rPr/>
        <w:t>experience</w:t>
      </w:r>
      <w:r>
        <w:rPr>
          <w:spacing w:val="-6"/>
        </w:rPr>
        <w:t> </w:t>
      </w:r>
      <w:r>
        <w:rPr/>
        <w:t>and</w:t>
      </w:r>
      <w:r>
        <w:rPr>
          <w:spacing w:val="-6"/>
        </w:rPr>
        <w:t> </w:t>
      </w:r>
      <w:r>
        <w:rPr/>
        <w:t>training,</w:t>
      </w:r>
      <w:r>
        <w:rPr>
          <w:spacing w:val="-6"/>
        </w:rPr>
        <w:t> </w:t>
      </w:r>
      <w:r>
        <w:rPr/>
        <w:t>the</w:t>
      </w:r>
      <w:r>
        <w:rPr>
          <w:spacing w:val="-6"/>
        </w:rPr>
        <w:t> </w:t>
      </w:r>
      <w:r>
        <w:rPr/>
        <w:t>Oﬃcer</w:t>
      </w:r>
      <w:r>
        <w:rPr>
          <w:spacing w:val="-5"/>
        </w:rPr>
        <w:t> </w:t>
      </w:r>
      <w:r>
        <w:rPr/>
        <w:t>had</w:t>
      </w:r>
      <w:r>
        <w:rPr>
          <w:spacing w:val="-6"/>
        </w:rPr>
        <w:t> </w:t>
      </w:r>
      <w:r>
        <w:rPr/>
        <w:t>reasonable</w:t>
      </w:r>
      <w:r>
        <w:rPr>
          <w:spacing w:val="-4"/>
        </w:rPr>
        <w:t> </w:t>
      </w:r>
      <w:r>
        <w:rPr/>
        <w:t>suspicion</w:t>
      </w:r>
      <w:r>
        <w:rPr>
          <w:spacing w:val="-6"/>
        </w:rPr>
        <w:t> </w:t>
      </w:r>
      <w:r>
        <w:rPr/>
        <w:t>to extend the stop of Appellant’s vehicle. Here, Appellant’s demeanor was suspicious; he was visibly “shaking,” “twitching,” and “trembling,” his mouth was no�ceably dry, he appeared increasingly uncomfortable when pressed about his travel plans, and he atempted to change the topic of </w:t>
      </w:r>
      <w:r>
        <w:rPr>
          <w:spacing w:val="-2"/>
        </w:rPr>
        <w:t>conversa�on.</w:t>
      </w:r>
    </w:p>
    <w:p>
      <w:pPr>
        <w:pStyle w:val="BodyText"/>
        <w:spacing w:before="12"/>
        <w:rPr>
          <w:sz w:val="21"/>
        </w:rPr>
      </w:pPr>
    </w:p>
    <w:p>
      <w:pPr>
        <w:pStyle w:val="BodyText"/>
        <w:ind w:left="119" w:right="295"/>
      </w:pPr>
      <w:r>
        <w:rPr/>
        <w:t>Next, the court held that the Appellants’ sentences were not substan�vely unreasonable. The court reasoned that a district court may vary from a Guideline on policy grounds, but it is not required to do so.</w:t>
      </w:r>
      <w:r>
        <w:rPr>
          <w:spacing w:val="-6"/>
        </w:rPr>
        <w:t> </w:t>
      </w:r>
      <w:r>
        <w:rPr/>
        <w:t>Here,</w:t>
      </w:r>
      <w:r>
        <w:rPr>
          <w:spacing w:val="-4"/>
        </w:rPr>
        <w:t> </w:t>
      </w:r>
      <w:r>
        <w:rPr/>
        <w:t>the</w:t>
      </w:r>
      <w:r>
        <w:rPr>
          <w:spacing w:val="-4"/>
        </w:rPr>
        <w:t> </w:t>
      </w:r>
      <w:r>
        <w:rPr/>
        <w:t>district</w:t>
      </w:r>
      <w:r>
        <w:rPr>
          <w:spacing w:val="-5"/>
        </w:rPr>
        <w:t> </w:t>
      </w:r>
      <w:r>
        <w:rPr/>
        <w:t>court</w:t>
      </w:r>
      <w:r>
        <w:rPr>
          <w:spacing w:val="-4"/>
        </w:rPr>
        <w:t> </w:t>
      </w:r>
      <w:r>
        <w:rPr/>
        <w:t>did</w:t>
      </w:r>
      <w:r>
        <w:rPr>
          <w:spacing w:val="-6"/>
        </w:rPr>
        <w:t> </w:t>
      </w:r>
      <w:r>
        <w:rPr/>
        <w:t>not</w:t>
      </w:r>
      <w:r>
        <w:rPr>
          <w:spacing w:val="-6"/>
        </w:rPr>
        <w:t> </w:t>
      </w:r>
      <w:r>
        <w:rPr/>
        <w:t>commit</w:t>
      </w:r>
      <w:r>
        <w:rPr>
          <w:spacing w:val="-6"/>
        </w:rPr>
        <w:t> </w:t>
      </w:r>
      <w:r>
        <w:rPr/>
        <w:t>a</w:t>
      </w:r>
      <w:r>
        <w:rPr>
          <w:spacing w:val="-4"/>
        </w:rPr>
        <w:t> </w:t>
      </w:r>
      <w:r>
        <w:rPr/>
        <w:t>procedural</w:t>
      </w:r>
      <w:r>
        <w:rPr>
          <w:spacing w:val="-6"/>
        </w:rPr>
        <w:t> </w:t>
      </w:r>
      <w:r>
        <w:rPr/>
        <w:t>error</w:t>
      </w:r>
      <w:r>
        <w:rPr>
          <w:spacing w:val="-6"/>
        </w:rPr>
        <w:t> </w:t>
      </w:r>
      <w:r>
        <w:rPr/>
        <w:t>when</w:t>
      </w:r>
      <w:r>
        <w:rPr>
          <w:spacing w:val="-6"/>
        </w:rPr>
        <w:t> </w:t>
      </w:r>
      <w:r>
        <w:rPr/>
        <w:t>it</w:t>
      </w:r>
      <w:r>
        <w:rPr>
          <w:spacing w:val="-5"/>
        </w:rPr>
        <w:t> </w:t>
      </w:r>
      <w:r>
        <w:rPr/>
        <w:t>denied</w:t>
      </w:r>
      <w:r>
        <w:rPr>
          <w:spacing w:val="-4"/>
        </w:rPr>
        <w:t> </w:t>
      </w:r>
      <w:r>
        <w:rPr/>
        <w:t>Appellant’s</w:t>
      </w:r>
      <w:r>
        <w:rPr>
          <w:spacing w:val="-6"/>
        </w:rPr>
        <w:t> </w:t>
      </w:r>
      <w:r>
        <w:rPr/>
        <w:t>argument</w:t>
      </w:r>
      <w:r>
        <w:rPr>
          <w:spacing w:val="-5"/>
        </w:rPr>
        <w:t> </w:t>
      </w:r>
      <w:r>
        <w:rPr/>
        <w:t>that he should receive a mi�ga�ng role reduc�on under Guidelines Sec. 3B1.2(b) as he played mul�ple</w:t>
      </w:r>
      <w:r>
        <w:rPr>
          <w:spacing w:val="40"/>
        </w:rPr>
        <w:t> </w:t>
      </w:r>
      <w:r>
        <w:rPr>
          <w:spacing w:val="-90"/>
        </w:rPr>
        <w:t>roles</w:t>
      </w:r>
      <w:r>
        <w:rPr/>
        <w:t> in the drug traﬃcking organiza�on. Consequently, the court did not err in applying a three-level reduc�on pursuant to Guidelines Sec. 2D1.1(a)(5).</w:t>
      </w:r>
    </w:p>
    <w:p>
      <w:pPr>
        <w:spacing w:after="0"/>
        <w:sectPr>
          <w:pgSz w:w="12240" w:h="15840"/>
          <w:pgMar w:top="1400" w:bottom="280" w:left="1320" w:right="1320"/>
        </w:sectPr>
      </w:pPr>
    </w:p>
    <w:p>
      <w:pPr>
        <w:pStyle w:val="BodyText"/>
        <w:spacing w:before="40"/>
        <w:ind w:left="120"/>
      </w:pPr>
      <w:r>
        <w:rPr>
          <w:spacing w:val="-2"/>
        </w:rPr>
        <w:t>United</w:t>
      </w:r>
      <w:r>
        <w:rPr>
          <w:spacing w:val="-4"/>
        </w:rPr>
        <w:t> </w:t>
      </w:r>
      <w:r>
        <w:rPr>
          <w:spacing w:val="-2"/>
        </w:rPr>
        <w:t>States</w:t>
      </w:r>
      <w:r>
        <w:rPr>
          <w:spacing w:val="-4"/>
        </w:rPr>
        <w:t> </w:t>
      </w:r>
      <w:r>
        <w:rPr>
          <w:spacing w:val="-2"/>
        </w:rPr>
        <w:t>v.</w:t>
      </w:r>
      <w:r>
        <w:rPr>
          <w:spacing w:val="-4"/>
        </w:rPr>
        <w:t> </w:t>
      </w:r>
      <w:r>
        <w:rPr>
          <w:spacing w:val="-2"/>
        </w:rPr>
        <w:t>Meamen</w:t>
      </w:r>
      <w:r>
        <w:rPr>
          <w:spacing w:val="-4"/>
        </w:rPr>
        <w:t> Nyah</w:t>
      </w:r>
    </w:p>
    <w:p>
      <w:pPr>
        <w:pStyle w:val="BodyText"/>
        <w:ind w:left="120" w:right="4559"/>
      </w:pPr>
      <w:r>
        <w:rPr/>
        <w:t>Court:</w:t>
      </w:r>
      <w:r>
        <w:rPr>
          <w:spacing w:val="-7"/>
        </w:rPr>
        <w:t> </w:t>
      </w:r>
      <w:r>
        <w:rPr/>
        <w:t>US</w:t>
      </w:r>
      <w:r>
        <w:rPr>
          <w:spacing w:val="-6"/>
        </w:rPr>
        <w:t> </w:t>
      </w:r>
      <w:r>
        <w:rPr/>
        <w:t>Court</w:t>
      </w:r>
      <w:r>
        <w:rPr>
          <w:spacing w:val="-7"/>
        </w:rPr>
        <w:t> </w:t>
      </w:r>
      <w:r>
        <w:rPr/>
        <w:t>of</w:t>
      </w:r>
      <w:r>
        <w:rPr>
          <w:spacing w:val="-7"/>
        </w:rPr>
        <w:t> </w:t>
      </w:r>
      <w:r>
        <w:rPr/>
        <w:t>Appeals</w:t>
      </w:r>
      <w:r>
        <w:rPr>
          <w:spacing w:val="-7"/>
        </w:rPr>
        <w:t> </w:t>
      </w:r>
      <w:r>
        <w:rPr/>
        <w:t>for</w:t>
      </w:r>
      <w:r>
        <w:rPr>
          <w:spacing w:val="-7"/>
        </w:rPr>
        <w:t> </w:t>
      </w:r>
      <w:r>
        <w:rPr/>
        <w:t>the</w:t>
      </w:r>
      <w:r>
        <w:rPr>
          <w:spacing w:val="-6"/>
        </w:rPr>
        <w:t> </w:t>
      </w:r>
      <w:r>
        <w:rPr/>
        <w:t>Eighth</w:t>
      </w:r>
      <w:r>
        <w:rPr>
          <w:spacing w:val="-7"/>
        </w:rPr>
        <w:t> </w:t>
      </w:r>
      <w:r>
        <w:rPr/>
        <w:t>Circuit Opinion Date: May 27, 2022</w:t>
      </w:r>
    </w:p>
    <w:p>
      <w:pPr>
        <w:pStyle w:val="BodyText"/>
      </w:pPr>
    </w:p>
    <w:p>
      <w:pPr>
        <w:pStyle w:val="BodyText"/>
        <w:ind w:left="120"/>
      </w:pPr>
      <w:r>
        <w:rPr/>
        <w:t>A</w:t>
      </w:r>
      <w:r>
        <w:rPr>
          <w:spacing w:val="-12"/>
        </w:rPr>
        <w:t> </w:t>
      </w:r>
      <w:r>
        <w:rPr/>
        <w:t>police</w:t>
      </w:r>
      <w:r>
        <w:rPr>
          <w:spacing w:val="-11"/>
        </w:rPr>
        <w:t> </w:t>
      </w:r>
      <w:r>
        <w:rPr/>
        <w:t>oﬃcer</w:t>
      </w:r>
      <w:r>
        <w:rPr>
          <w:spacing w:val="-12"/>
        </w:rPr>
        <w:t> </w:t>
      </w:r>
      <w:r>
        <w:rPr/>
        <w:t>ini�ated</w:t>
      </w:r>
      <w:r>
        <w:rPr>
          <w:spacing w:val="-11"/>
        </w:rPr>
        <w:t> </w:t>
      </w:r>
      <w:r>
        <w:rPr/>
        <w:t>a</w:t>
      </w:r>
      <w:r>
        <w:rPr>
          <w:spacing w:val="-10"/>
        </w:rPr>
        <w:t> </w:t>
      </w:r>
      <w:r>
        <w:rPr/>
        <w:t>traﬃc</w:t>
      </w:r>
      <w:r>
        <w:rPr>
          <w:spacing w:val="-12"/>
        </w:rPr>
        <w:t> </w:t>
      </w:r>
      <w:r>
        <w:rPr/>
        <w:t>stop</w:t>
      </w:r>
      <w:r>
        <w:rPr>
          <w:spacing w:val="-12"/>
        </w:rPr>
        <w:t> </w:t>
      </w:r>
      <w:r>
        <w:rPr/>
        <w:t>of</w:t>
      </w:r>
      <w:r>
        <w:rPr>
          <w:spacing w:val="-11"/>
        </w:rPr>
        <w:t> </w:t>
      </w:r>
      <w:r>
        <w:rPr/>
        <w:t>a</w:t>
      </w:r>
      <w:r>
        <w:rPr>
          <w:spacing w:val="-12"/>
        </w:rPr>
        <w:t> </w:t>
      </w:r>
      <w:r>
        <w:rPr/>
        <w:t>vehicle</w:t>
      </w:r>
      <w:r>
        <w:rPr>
          <w:spacing w:val="-11"/>
        </w:rPr>
        <w:t> </w:t>
      </w:r>
      <w:r>
        <w:rPr/>
        <w:t>a�er</w:t>
      </w:r>
      <w:r>
        <w:rPr>
          <w:spacing w:val="-12"/>
        </w:rPr>
        <w:t> </w:t>
      </w:r>
      <w:r>
        <w:rPr/>
        <w:t>the</w:t>
      </w:r>
      <w:r>
        <w:rPr>
          <w:spacing w:val="-11"/>
        </w:rPr>
        <w:t> </w:t>
      </w:r>
      <w:r>
        <w:rPr/>
        <w:t>oﬃcer</w:t>
      </w:r>
      <w:r>
        <w:rPr>
          <w:spacing w:val="-11"/>
        </w:rPr>
        <w:t> </w:t>
      </w:r>
      <w:r>
        <w:rPr/>
        <w:t>observed</w:t>
      </w:r>
      <w:r>
        <w:rPr>
          <w:spacing w:val="-11"/>
        </w:rPr>
        <w:t> </w:t>
      </w:r>
      <w:r>
        <w:rPr/>
        <w:t>it</w:t>
      </w:r>
      <w:r>
        <w:rPr>
          <w:spacing w:val="-11"/>
        </w:rPr>
        <w:t> </w:t>
      </w:r>
      <w:r>
        <w:rPr/>
        <w:t>traveling</w:t>
      </w:r>
      <w:r>
        <w:rPr>
          <w:spacing w:val="-12"/>
        </w:rPr>
        <w:t> </w:t>
      </w:r>
      <w:r>
        <w:rPr/>
        <w:t>20</w:t>
      </w:r>
      <w:r>
        <w:rPr>
          <w:spacing w:val="-11"/>
        </w:rPr>
        <w:t> </w:t>
      </w:r>
      <w:r>
        <w:rPr/>
        <w:t>miles</w:t>
      </w:r>
      <w:r>
        <w:rPr>
          <w:spacing w:val="-12"/>
        </w:rPr>
        <w:t> </w:t>
      </w:r>
      <w:r>
        <w:rPr/>
        <w:t>per</w:t>
      </w:r>
      <w:r>
        <w:rPr>
          <w:spacing w:val="-11"/>
        </w:rPr>
        <w:t> </w:t>
      </w:r>
      <w:r>
        <w:rPr/>
        <w:t>hour over the posted speed limit. The driver did not stop and led the oﬃcer on a high-speed chase before crashing.</w:t>
      </w:r>
      <w:r>
        <w:rPr>
          <w:spacing w:val="-6"/>
        </w:rPr>
        <w:t> </w:t>
      </w:r>
      <w:r>
        <w:rPr/>
        <w:t>Two</w:t>
      </w:r>
      <w:r>
        <w:rPr>
          <w:spacing w:val="-6"/>
        </w:rPr>
        <w:t> </w:t>
      </w:r>
      <w:r>
        <w:rPr/>
        <w:t>people</w:t>
      </w:r>
      <w:r>
        <w:rPr>
          <w:spacing w:val="-7"/>
        </w:rPr>
        <w:t> </w:t>
      </w:r>
      <w:r>
        <w:rPr/>
        <w:t>exited</w:t>
      </w:r>
      <w:r>
        <w:rPr>
          <w:spacing w:val="-8"/>
        </w:rPr>
        <w:t> </w:t>
      </w:r>
      <w:r>
        <w:rPr/>
        <w:t>the</w:t>
      </w:r>
      <w:r>
        <w:rPr>
          <w:spacing w:val="-8"/>
        </w:rPr>
        <w:t> </w:t>
      </w:r>
      <w:r>
        <w:rPr/>
        <w:t>vehicle</w:t>
      </w:r>
      <w:r>
        <w:rPr>
          <w:spacing w:val="-7"/>
        </w:rPr>
        <w:t> </w:t>
      </w:r>
      <w:r>
        <w:rPr/>
        <w:t>and</w:t>
      </w:r>
      <w:r>
        <w:rPr>
          <w:spacing w:val="-8"/>
        </w:rPr>
        <w:t> </w:t>
      </w:r>
      <w:r>
        <w:rPr/>
        <w:t>ﬂed.</w:t>
      </w:r>
      <w:r>
        <w:rPr>
          <w:spacing w:val="-7"/>
        </w:rPr>
        <w:t> </w:t>
      </w:r>
      <w:r>
        <w:rPr/>
        <w:t>The</w:t>
      </w:r>
      <w:r>
        <w:rPr>
          <w:spacing w:val="-6"/>
        </w:rPr>
        <w:t> </w:t>
      </w:r>
      <w:r>
        <w:rPr/>
        <w:t>oﬃcer</w:t>
      </w:r>
      <w:r>
        <w:rPr>
          <w:spacing w:val="-8"/>
        </w:rPr>
        <w:t> </w:t>
      </w:r>
      <w:r>
        <w:rPr/>
        <w:t>pursued</w:t>
      </w:r>
      <w:r>
        <w:rPr>
          <w:spacing w:val="-8"/>
        </w:rPr>
        <w:t> </w:t>
      </w:r>
      <w:r>
        <w:rPr/>
        <w:t>Defendant,</w:t>
      </w:r>
      <w:r>
        <w:rPr>
          <w:spacing w:val="-8"/>
        </w:rPr>
        <w:t> </w:t>
      </w:r>
      <w:r>
        <w:rPr/>
        <w:t>who</w:t>
      </w:r>
      <w:r>
        <w:rPr>
          <w:spacing w:val="-7"/>
        </w:rPr>
        <w:t> </w:t>
      </w:r>
      <w:r>
        <w:rPr/>
        <w:t>was</w:t>
      </w:r>
      <w:r>
        <w:rPr>
          <w:spacing w:val="-8"/>
        </w:rPr>
        <w:t> </w:t>
      </w:r>
      <w:r>
        <w:rPr/>
        <w:t>the</w:t>
      </w:r>
      <w:r>
        <w:rPr>
          <w:spacing w:val="-8"/>
        </w:rPr>
        <w:t> </w:t>
      </w:r>
      <w:r>
        <w:rPr/>
        <w:t>passenger. The</w:t>
      </w:r>
      <w:r>
        <w:rPr>
          <w:spacing w:val="-5"/>
        </w:rPr>
        <w:t> </w:t>
      </w:r>
      <w:r>
        <w:rPr/>
        <w:t>oﬃcer</w:t>
      </w:r>
      <w:r>
        <w:rPr>
          <w:spacing w:val="-5"/>
        </w:rPr>
        <w:t> </w:t>
      </w:r>
      <w:r>
        <w:rPr/>
        <w:t>used</w:t>
      </w:r>
      <w:r>
        <w:rPr>
          <w:spacing w:val="-5"/>
        </w:rPr>
        <w:t> </w:t>
      </w:r>
      <w:r>
        <w:rPr/>
        <w:t>his</w:t>
      </w:r>
      <w:r>
        <w:rPr>
          <w:spacing w:val="-3"/>
        </w:rPr>
        <w:t> </w:t>
      </w:r>
      <w:r>
        <w:rPr/>
        <w:t>taser</w:t>
      </w:r>
      <w:r>
        <w:rPr>
          <w:spacing w:val="-5"/>
        </w:rPr>
        <w:t> </w:t>
      </w:r>
      <w:r>
        <w:rPr/>
        <w:t>on</w:t>
      </w:r>
      <w:r>
        <w:rPr>
          <w:spacing w:val="-5"/>
        </w:rPr>
        <w:t> </w:t>
      </w:r>
      <w:r>
        <w:rPr/>
        <w:t>Defendant,</w:t>
      </w:r>
      <w:r>
        <w:rPr>
          <w:spacing w:val="-4"/>
        </w:rPr>
        <w:t> </w:t>
      </w:r>
      <w:r>
        <w:rPr/>
        <w:t>who</w:t>
      </w:r>
      <w:r>
        <w:rPr>
          <w:spacing w:val="-4"/>
        </w:rPr>
        <w:t> </w:t>
      </w:r>
      <w:r>
        <w:rPr/>
        <w:t>then</w:t>
      </w:r>
      <w:r>
        <w:rPr>
          <w:spacing w:val="-5"/>
        </w:rPr>
        <w:t> </w:t>
      </w:r>
      <w:r>
        <w:rPr/>
        <w:t>grabbed</w:t>
      </w:r>
      <w:r>
        <w:rPr>
          <w:spacing w:val="-4"/>
        </w:rPr>
        <w:t> </w:t>
      </w:r>
      <w:r>
        <w:rPr/>
        <w:t>a</w:t>
      </w:r>
      <w:r>
        <w:rPr>
          <w:spacing w:val="-5"/>
        </w:rPr>
        <w:t> </w:t>
      </w:r>
      <w:r>
        <w:rPr/>
        <w:t>nearby</w:t>
      </w:r>
      <w:r>
        <w:rPr>
          <w:spacing w:val="-5"/>
        </w:rPr>
        <w:t> </w:t>
      </w:r>
      <w:r>
        <w:rPr/>
        <w:t>ﬁrearm</w:t>
      </w:r>
      <w:r>
        <w:rPr>
          <w:spacing w:val="-4"/>
        </w:rPr>
        <w:t> </w:t>
      </w:r>
      <w:r>
        <w:rPr/>
        <w:t>and</w:t>
      </w:r>
      <w:r>
        <w:rPr>
          <w:spacing w:val="-4"/>
        </w:rPr>
        <w:t> </w:t>
      </w:r>
      <w:r>
        <w:rPr/>
        <w:t>pointed</w:t>
      </w:r>
      <w:r>
        <w:rPr>
          <w:spacing w:val="-4"/>
        </w:rPr>
        <w:t> </w:t>
      </w:r>
      <w:r>
        <w:rPr/>
        <w:t>it</w:t>
      </w:r>
      <w:r>
        <w:rPr>
          <w:spacing w:val="-4"/>
        </w:rPr>
        <w:t> </w:t>
      </w:r>
      <w:r>
        <w:rPr/>
        <w:t>at</w:t>
      </w:r>
      <w:r>
        <w:rPr>
          <w:spacing w:val="-4"/>
        </w:rPr>
        <w:t> </w:t>
      </w:r>
      <w:r>
        <w:rPr/>
        <w:t>the</w:t>
      </w:r>
      <w:r>
        <w:rPr>
          <w:spacing w:val="-5"/>
        </w:rPr>
        <w:t> </w:t>
      </w:r>
      <w:r>
        <w:rPr/>
        <w:t>oﬃcer. The oﬃcer shot Defendant, who was later indicted for unlawfully possessing a ﬁrearm as a felon.</w:t>
      </w:r>
    </w:p>
    <w:p>
      <w:pPr>
        <w:pStyle w:val="BodyText"/>
      </w:pPr>
    </w:p>
    <w:p>
      <w:pPr>
        <w:pStyle w:val="BodyText"/>
        <w:ind w:left="120" w:right="225"/>
      </w:pPr>
      <w:r>
        <w:rPr>
          <w:spacing w:val="-2"/>
        </w:rPr>
        <w:t>The</w:t>
      </w:r>
      <w:r>
        <w:rPr>
          <w:spacing w:val="-7"/>
        </w:rPr>
        <w:t> </w:t>
      </w:r>
      <w:r>
        <w:rPr>
          <w:spacing w:val="-2"/>
        </w:rPr>
        <w:t>district</w:t>
      </w:r>
      <w:r>
        <w:rPr>
          <w:spacing w:val="-8"/>
        </w:rPr>
        <w:t> </w:t>
      </w:r>
      <w:r>
        <w:rPr>
          <w:spacing w:val="-2"/>
        </w:rPr>
        <w:t>court</w:t>
      </w:r>
      <w:r>
        <w:rPr>
          <w:spacing w:val="-8"/>
        </w:rPr>
        <w:t> </w:t>
      </w:r>
      <w:r>
        <w:rPr>
          <w:spacing w:val="-2"/>
        </w:rPr>
        <w:t>denied</w:t>
      </w:r>
      <w:r>
        <w:rPr>
          <w:spacing w:val="-6"/>
        </w:rPr>
        <w:t> </w:t>
      </w:r>
      <w:r>
        <w:rPr>
          <w:spacing w:val="-2"/>
        </w:rPr>
        <w:t>Defendant's</w:t>
      </w:r>
      <w:r>
        <w:rPr>
          <w:spacing w:val="-6"/>
        </w:rPr>
        <w:t> </w:t>
      </w:r>
      <w:r>
        <w:rPr>
          <w:spacing w:val="-2"/>
        </w:rPr>
        <w:t>mo�on</w:t>
      </w:r>
      <w:r>
        <w:rPr>
          <w:spacing w:val="-8"/>
        </w:rPr>
        <w:t> </w:t>
      </w:r>
      <w:r>
        <w:rPr>
          <w:spacing w:val="-2"/>
        </w:rPr>
        <w:t>to</w:t>
      </w:r>
      <w:r>
        <w:rPr>
          <w:spacing w:val="-7"/>
        </w:rPr>
        <w:t> </w:t>
      </w:r>
      <w:r>
        <w:rPr>
          <w:spacing w:val="-2"/>
        </w:rPr>
        <w:t>suppress</w:t>
      </w:r>
      <w:r>
        <w:rPr>
          <w:spacing w:val="-8"/>
        </w:rPr>
        <w:t> </w:t>
      </w:r>
      <w:r>
        <w:rPr>
          <w:spacing w:val="-2"/>
        </w:rPr>
        <w:t>any</w:t>
      </w:r>
      <w:r>
        <w:rPr>
          <w:spacing w:val="-7"/>
        </w:rPr>
        <w:t> </w:t>
      </w:r>
      <w:r>
        <w:rPr>
          <w:spacing w:val="-2"/>
        </w:rPr>
        <w:t>evidence</w:t>
      </w:r>
      <w:r>
        <w:rPr>
          <w:spacing w:val="-7"/>
        </w:rPr>
        <w:t> </w:t>
      </w:r>
      <w:r>
        <w:rPr>
          <w:spacing w:val="-2"/>
        </w:rPr>
        <w:t>recovered</w:t>
      </w:r>
      <w:r>
        <w:rPr>
          <w:spacing w:val="-7"/>
        </w:rPr>
        <w:t> </w:t>
      </w:r>
      <w:r>
        <w:rPr>
          <w:spacing w:val="-2"/>
        </w:rPr>
        <w:t>a�er</w:t>
      </w:r>
      <w:r>
        <w:rPr>
          <w:spacing w:val="-8"/>
        </w:rPr>
        <w:t> </w:t>
      </w:r>
      <w:r>
        <w:rPr>
          <w:spacing w:val="-2"/>
        </w:rPr>
        <w:t>he</w:t>
      </w:r>
      <w:r>
        <w:rPr>
          <w:spacing w:val="-6"/>
        </w:rPr>
        <w:t> </w:t>
      </w:r>
      <w:r>
        <w:rPr>
          <w:spacing w:val="-2"/>
        </w:rPr>
        <w:t>was</w:t>
      </w:r>
      <w:r>
        <w:rPr>
          <w:spacing w:val="-8"/>
        </w:rPr>
        <w:t> </w:t>
      </w:r>
      <w:r>
        <w:rPr>
          <w:spacing w:val="-2"/>
        </w:rPr>
        <w:t>tased, </w:t>
      </w:r>
      <w:r>
        <w:rPr/>
        <w:t>and a jury ul�mately convicted Defendant. Defendant appealed.</w:t>
      </w:r>
    </w:p>
    <w:p>
      <w:pPr>
        <w:pStyle w:val="BodyText"/>
      </w:pPr>
    </w:p>
    <w:p>
      <w:pPr>
        <w:pStyle w:val="BodyText"/>
        <w:ind w:left="120" w:right="156"/>
      </w:pPr>
      <w:r>
        <w:rPr/>
        <w:t>On</w:t>
      </w:r>
      <w:r>
        <w:rPr>
          <w:spacing w:val="-11"/>
        </w:rPr>
        <w:t> </w:t>
      </w:r>
      <w:r>
        <w:rPr/>
        <w:t>appeal,</w:t>
      </w:r>
      <w:r>
        <w:rPr>
          <w:spacing w:val="-11"/>
        </w:rPr>
        <w:t> </w:t>
      </w:r>
      <w:r>
        <w:rPr/>
        <w:t>the</w:t>
      </w:r>
      <w:r>
        <w:rPr>
          <w:spacing w:val="-11"/>
        </w:rPr>
        <w:t> </w:t>
      </w:r>
      <w:r>
        <w:rPr/>
        <w:t>Eighth</w:t>
      </w:r>
      <w:r>
        <w:rPr>
          <w:spacing w:val="-11"/>
        </w:rPr>
        <w:t> </w:t>
      </w:r>
      <w:r>
        <w:rPr/>
        <w:t>Circuit</w:t>
      </w:r>
      <w:r>
        <w:rPr>
          <w:spacing w:val="-11"/>
        </w:rPr>
        <w:t> </w:t>
      </w:r>
      <w:r>
        <w:rPr/>
        <w:t>aﬃrmed</w:t>
      </w:r>
      <w:r>
        <w:rPr>
          <w:spacing w:val="-11"/>
        </w:rPr>
        <w:t> </w:t>
      </w:r>
      <w:r>
        <w:rPr/>
        <w:t>Defendant's</w:t>
      </w:r>
      <w:r>
        <w:rPr>
          <w:spacing w:val="-10"/>
        </w:rPr>
        <w:t> </w:t>
      </w:r>
      <w:r>
        <w:rPr/>
        <w:t>convic�on</w:t>
      </w:r>
      <w:r>
        <w:rPr>
          <w:spacing w:val="-11"/>
        </w:rPr>
        <w:t> </w:t>
      </w:r>
      <w:r>
        <w:rPr/>
        <w:t>and</w:t>
      </w:r>
      <w:r>
        <w:rPr>
          <w:spacing w:val="-10"/>
        </w:rPr>
        <w:t> </w:t>
      </w:r>
      <w:r>
        <w:rPr/>
        <w:t>sentence,</w:t>
      </w:r>
      <w:r>
        <w:rPr>
          <w:spacing w:val="-11"/>
        </w:rPr>
        <w:t> </w:t>
      </w:r>
      <w:r>
        <w:rPr/>
        <w:t>aﬃrming</w:t>
      </w:r>
      <w:r>
        <w:rPr>
          <w:spacing w:val="-10"/>
        </w:rPr>
        <w:t> </w:t>
      </w:r>
      <w:r>
        <w:rPr/>
        <w:t>the</w:t>
      </w:r>
      <w:r>
        <w:rPr>
          <w:spacing w:val="-11"/>
        </w:rPr>
        <w:t> </w:t>
      </w:r>
      <w:r>
        <w:rPr/>
        <w:t>district</w:t>
      </w:r>
      <w:r>
        <w:rPr>
          <w:spacing w:val="-11"/>
        </w:rPr>
        <w:t> </w:t>
      </w:r>
      <w:r>
        <w:rPr/>
        <w:t>court's denial</w:t>
      </w:r>
      <w:r>
        <w:rPr>
          <w:spacing w:val="-13"/>
        </w:rPr>
        <w:t> </w:t>
      </w:r>
      <w:r>
        <w:rPr/>
        <w:t>of</w:t>
      </w:r>
      <w:r>
        <w:rPr>
          <w:spacing w:val="-12"/>
        </w:rPr>
        <w:t> </w:t>
      </w:r>
      <w:r>
        <w:rPr/>
        <w:t>Defendant's</w:t>
      </w:r>
      <w:r>
        <w:rPr>
          <w:spacing w:val="-13"/>
        </w:rPr>
        <w:t> </w:t>
      </w:r>
      <w:r>
        <w:rPr/>
        <w:t>mo�on</w:t>
      </w:r>
      <w:r>
        <w:rPr>
          <w:spacing w:val="-12"/>
        </w:rPr>
        <w:t> </w:t>
      </w:r>
      <w:r>
        <w:rPr/>
        <w:t>to</w:t>
      </w:r>
      <w:r>
        <w:rPr>
          <w:spacing w:val="-13"/>
        </w:rPr>
        <w:t> </w:t>
      </w:r>
      <w:r>
        <w:rPr/>
        <w:t>suppress.</w:t>
      </w:r>
      <w:r>
        <w:rPr>
          <w:spacing w:val="-12"/>
        </w:rPr>
        <w:t> </w:t>
      </w:r>
      <w:r>
        <w:rPr/>
        <w:t>By</w:t>
      </w:r>
      <w:r>
        <w:rPr>
          <w:spacing w:val="-13"/>
        </w:rPr>
        <w:t> </w:t>
      </w:r>
      <w:r>
        <w:rPr/>
        <w:t>tasing</w:t>
      </w:r>
      <w:r>
        <w:rPr>
          <w:spacing w:val="-12"/>
        </w:rPr>
        <w:t> </w:t>
      </w:r>
      <w:r>
        <w:rPr/>
        <w:t>Defendant,</w:t>
      </w:r>
      <w:r>
        <w:rPr>
          <w:spacing w:val="-12"/>
        </w:rPr>
        <w:t> </w:t>
      </w:r>
      <w:r>
        <w:rPr/>
        <w:t>the</w:t>
      </w:r>
      <w:r>
        <w:rPr>
          <w:spacing w:val="-13"/>
        </w:rPr>
        <w:t> </w:t>
      </w:r>
      <w:r>
        <w:rPr/>
        <w:t>oﬃcer</w:t>
      </w:r>
      <w:r>
        <w:rPr>
          <w:spacing w:val="-12"/>
        </w:rPr>
        <w:t> </w:t>
      </w:r>
      <w:r>
        <w:rPr/>
        <w:t>executed</w:t>
      </w:r>
      <w:r>
        <w:rPr>
          <w:spacing w:val="-13"/>
        </w:rPr>
        <w:t> </w:t>
      </w:r>
      <w:r>
        <w:rPr/>
        <w:t>a</w:t>
      </w:r>
      <w:r>
        <w:rPr>
          <w:spacing w:val="-12"/>
        </w:rPr>
        <w:t> </w:t>
      </w:r>
      <w:r>
        <w:rPr/>
        <w:t>warrantless</w:t>
      </w:r>
      <w:r>
        <w:rPr>
          <w:spacing w:val="-13"/>
        </w:rPr>
        <w:t> </w:t>
      </w:r>
      <w:r>
        <w:rPr/>
        <w:t>arrest. However, this arrest was supported by probable cause based on the traﬃc stop and Defendant's subsequent ﬂight despite the oﬃcer's demands to stop. The court determined that the oﬃcer reasonably thought that Defendant was the driver of the vehicle.</w:t>
      </w:r>
    </w:p>
    <w:p>
      <w:pPr>
        <w:pStyle w:val="BodyText"/>
      </w:pPr>
    </w:p>
    <w:p>
      <w:pPr>
        <w:pStyle w:val="BodyText"/>
        <w:ind w:left="120"/>
      </w:pPr>
      <w:r>
        <w:rPr/>
        <w:t>The</w:t>
      </w:r>
      <w:r>
        <w:rPr>
          <w:spacing w:val="-10"/>
        </w:rPr>
        <w:t> </w:t>
      </w:r>
      <w:r>
        <w:rPr/>
        <w:t>Eighth</w:t>
      </w:r>
      <w:r>
        <w:rPr>
          <w:spacing w:val="-10"/>
        </w:rPr>
        <w:t> </w:t>
      </w:r>
      <w:r>
        <w:rPr/>
        <w:t>Circuit</w:t>
      </w:r>
      <w:r>
        <w:rPr>
          <w:spacing w:val="-11"/>
        </w:rPr>
        <w:t> </w:t>
      </w:r>
      <w:r>
        <w:rPr/>
        <w:t>rejected</w:t>
      </w:r>
      <w:r>
        <w:rPr>
          <w:spacing w:val="-9"/>
        </w:rPr>
        <w:t> </w:t>
      </w:r>
      <w:r>
        <w:rPr/>
        <w:t>Defendant's</w:t>
      </w:r>
      <w:r>
        <w:rPr>
          <w:spacing w:val="-8"/>
        </w:rPr>
        <w:t> </w:t>
      </w:r>
      <w:r>
        <w:rPr/>
        <w:t>remaining</w:t>
      </w:r>
      <w:r>
        <w:rPr>
          <w:spacing w:val="-9"/>
        </w:rPr>
        <w:t> </w:t>
      </w:r>
      <w:r>
        <w:rPr/>
        <w:t>challenges</w:t>
      </w:r>
      <w:r>
        <w:rPr>
          <w:spacing w:val="-11"/>
        </w:rPr>
        <w:t> </w:t>
      </w:r>
      <w:r>
        <w:rPr/>
        <w:t>to</w:t>
      </w:r>
      <w:r>
        <w:rPr>
          <w:spacing w:val="-9"/>
        </w:rPr>
        <w:t> </w:t>
      </w:r>
      <w:r>
        <w:rPr/>
        <w:t>his</w:t>
      </w:r>
      <w:r>
        <w:rPr>
          <w:spacing w:val="-10"/>
        </w:rPr>
        <w:t> </w:t>
      </w:r>
      <w:r>
        <w:rPr/>
        <w:t>convic�on</w:t>
      </w:r>
      <w:r>
        <w:rPr>
          <w:spacing w:val="-11"/>
        </w:rPr>
        <w:t> </w:t>
      </w:r>
      <w:r>
        <w:rPr/>
        <w:t>and</w:t>
      </w:r>
      <w:r>
        <w:rPr>
          <w:spacing w:val="-10"/>
        </w:rPr>
        <w:t> </w:t>
      </w:r>
      <w:r>
        <w:rPr>
          <w:spacing w:val="-2"/>
        </w:rPr>
        <w:t>sentence.</w:t>
      </w:r>
    </w:p>
    <w:p>
      <w:pPr>
        <w:pStyle w:val="BodyText"/>
      </w:pPr>
    </w:p>
    <w:p>
      <w:pPr>
        <w:pStyle w:val="BodyText"/>
      </w:pPr>
    </w:p>
    <w:p>
      <w:pPr>
        <w:pStyle w:val="BodyText"/>
        <w:ind w:left="120"/>
      </w:pPr>
      <w:r>
        <w:rPr>
          <w:spacing w:val="-4"/>
        </w:rPr>
        <w:t>New</w:t>
      </w:r>
      <w:r>
        <w:rPr>
          <w:spacing w:val="1"/>
        </w:rPr>
        <w:t> </w:t>
      </w:r>
      <w:r>
        <w:rPr>
          <w:spacing w:val="-4"/>
        </w:rPr>
        <w:t>Jersey</w:t>
      </w:r>
      <w:r>
        <w:rPr/>
        <w:t> </w:t>
      </w:r>
      <w:r>
        <w:rPr>
          <w:spacing w:val="-4"/>
        </w:rPr>
        <w:t>v.</w:t>
      </w:r>
      <w:r>
        <w:rPr>
          <w:spacing w:val="1"/>
        </w:rPr>
        <w:t> </w:t>
      </w:r>
      <w:r>
        <w:rPr>
          <w:spacing w:val="-4"/>
        </w:rPr>
        <w:t>O.D.A.-</w:t>
      </w:r>
      <w:r>
        <w:rPr>
          <w:spacing w:val="-5"/>
        </w:rPr>
        <w:t>C.</w:t>
      </w:r>
    </w:p>
    <w:p>
      <w:pPr>
        <w:pStyle w:val="BodyText"/>
        <w:ind w:left="120" w:right="6149" w:hanging="1"/>
      </w:pPr>
      <w:r>
        <w:rPr/>
        <w:t>Court:</w:t>
      </w:r>
      <w:r>
        <w:rPr>
          <w:spacing w:val="-10"/>
        </w:rPr>
        <w:t> </w:t>
      </w:r>
      <w:r>
        <w:rPr/>
        <w:t>Supreme</w:t>
      </w:r>
      <w:r>
        <w:rPr>
          <w:spacing w:val="-10"/>
        </w:rPr>
        <w:t> </w:t>
      </w:r>
      <w:r>
        <w:rPr/>
        <w:t>Court</w:t>
      </w:r>
      <w:r>
        <w:rPr>
          <w:spacing w:val="-10"/>
        </w:rPr>
        <w:t> </w:t>
      </w:r>
      <w:r>
        <w:rPr/>
        <w:t>of</w:t>
      </w:r>
      <w:r>
        <w:rPr>
          <w:spacing w:val="-10"/>
        </w:rPr>
        <w:t> </w:t>
      </w:r>
      <w:r>
        <w:rPr/>
        <w:t>New</w:t>
      </w:r>
      <w:r>
        <w:rPr>
          <w:spacing w:val="-10"/>
        </w:rPr>
        <w:t> </w:t>
      </w:r>
      <w:r>
        <w:rPr/>
        <w:t>Jersey Opinion Date: May 2, 2022</w:t>
      </w:r>
    </w:p>
    <w:p>
      <w:pPr>
        <w:pStyle w:val="BodyText"/>
      </w:pPr>
    </w:p>
    <w:p>
      <w:pPr>
        <w:pStyle w:val="BodyText"/>
        <w:ind w:left="119" w:right="129"/>
      </w:pPr>
      <w:r>
        <w:rPr/>
        <w:t>In</w:t>
      </w:r>
      <w:r>
        <w:rPr>
          <w:spacing w:val="-13"/>
        </w:rPr>
        <w:t> </w:t>
      </w:r>
      <w:r>
        <w:rPr/>
        <w:t>this</w:t>
      </w:r>
      <w:r>
        <w:rPr>
          <w:spacing w:val="-12"/>
        </w:rPr>
        <w:t> </w:t>
      </w:r>
      <w:r>
        <w:rPr/>
        <w:t>appeal,</w:t>
      </w:r>
      <w:r>
        <w:rPr>
          <w:spacing w:val="-13"/>
        </w:rPr>
        <w:t> </w:t>
      </w:r>
      <w:r>
        <w:rPr/>
        <w:t>a</w:t>
      </w:r>
      <w:r>
        <w:rPr>
          <w:spacing w:val="-12"/>
        </w:rPr>
        <w:t> </w:t>
      </w:r>
      <w:r>
        <w:rPr/>
        <w:t>detec�ve</w:t>
      </w:r>
      <w:r>
        <w:rPr>
          <w:spacing w:val="-13"/>
        </w:rPr>
        <w:t> </w:t>
      </w:r>
      <w:r>
        <w:rPr/>
        <w:t>administered</w:t>
      </w:r>
      <w:r>
        <w:rPr>
          <w:spacing w:val="-12"/>
        </w:rPr>
        <w:t> </w:t>
      </w:r>
      <w:r>
        <w:rPr/>
        <w:t>Miranda</w:t>
      </w:r>
      <w:r>
        <w:rPr>
          <w:spacing w:val="-13"/>
        </w:rPr>
        <w:t> </w:t>
      </w:r>
      <w:r>
        <w:rPr/>
        <w:t>warnings</w:t>
      </w:r>
      <w:r>
        <w:rPr>
          <w:spacing w:val="-12"/>
        </w:rPr>
        <w:t> </w:t>
      </w:r>
      <w:r>
        <w:rPr/>
        <w:t>but</w:t>
      </w:r>
      <w:r>
        <w:rPr>
          <w:spacing w:val="-12"/>
        </w:rPr>
        <w:t> </w:t>
      </w:r>
      <w:r>
        <w:rPr/>
        <w:t>repeatedly</w:t>
      </w:r>
      <w:r>
        <w:rPr>
          <w:spacing w:val="-13"/>
        </w:rPr>
        <w:t> </w:t>
      </w:r>
      <w:r>
        <w:rPr/>
        <w:t>undermined</w:t>
      </w:r>
      <w:r>
        <w:rPr>
          <w:spacing w:val="-12"/>
        </w:rPr>
        <w:t> </w:t>
      </w:r>
      <w:r>
        <w:rPr/>
        <w:t>them</w:t>
      </w:r>
      <w:r>
        <w:rPr>
          <w:spacing w:val="-13"/>
        </w:rPr>
        <w:t> </w:t>
      </w:r>
      <w:r>
        <w:rPr/>
        <w:t>throughout an</w:t>
      </w:r>
      <w:r>
        <w:rPr>
          <w:spacing w:val="-13"/>
        </w:rPr>
        <w:t> </w:t>
      </w:r>
      <w:r>
        <w:rPr/>
        <w:t>interroga�on.</w:t>
      </w:r>
      <w:r>
        <w:rPr>
          <w:spacing w:val="-12"/>
        </w:rPr>
        <w:t> </w:t>
      </w:r>
      <w:r>
        <w:rPr/>
        <w:t>The</w:t>
      </w:r>
      <w:r>
        <w:rPr>
          <w:spacing w:val="-13"/>
        </w:rPr>
        <w:t> </w:t>
      </w:r>
      <w:r>
        <w:rPr/>
        <w:t>New</w:t>
      </w:r>
      <w:r>
        <w:rPr>
          <w:spacing w:val="-12"/>
        </w:rPr>
        <w:t> </w:t>
      </w:r>
      <w:r>
        <w:rPr/>
        <w:t>Jersey</w:t>
      </w:r>
      <w:r>
        <w:rPr>
          <w:spacing w:val="-13"/>
        </w:rPr>
        <w:t> </w:t>
      </w:r>
      <w:r>
        <w:rPr/>
        <w:t>Supreme</w:t>
      </w:r>
      <w:r>
        <w:rPr>
          <w:spacing w:val="-12"/>
        </w:rPr>
        <w:t> </w:t>
      </w:r>
      <w:r>
        <w:rPr/>
        <w:t>Court</w:t>
      </w:r>
      <w:r>
        <w:rPr>
          <w:spacing w:val="-13"/>
        </w:rPr>
        <w:t> </w:t>
      </w:r>
      <w:r>
        <w:rPr/>
        <w:t>concluded</w:t>
      </w:r>
      <w:r>
        <w:rPr>
          <w:spacing w:val="-12"/>
        </w:rPr>
        <w:t> </w:t>
      </w:r>
      <w:r>
        <w:rPr/>
        <w:t>the</w:t>
      </w:r>
      <w:r>
        <w:rPr>
          <w:spacing w:val="-12"/>
        </w:rPr>
        <w:t> </w:t>
      </w:r>
      <w:r>
        <w:rPr/>
        <w:t>detec�ve</w:t>
      </w:r>
      <w:r>
        <w:rPr>
          <w:spacing w:val="-13"/>
        </w:rPr>
        <w:t> </w:t>
      </w:r>
      <w:r>
        <w:rPr/>
        <w:t>here</w:t>
      </w:r>
      <w:r>
        <w:rPr>
          <w:spacing w:val="-12"/>
        </w:rPr>
        <w:t> </w:t>
      </w:r>
      <w:r>
        <w:rPr/>
        <w:t>repeatedly</w:t>
      </w:r>
      <w:r>
        <w:rPr>
          <w:spacing w:val="-13"/>
        </w:rPr>
        <w:t> </w:t>
      </w:r>
      <w:r>
        <w:rPr/>
        <w:t>contradicted and</w:t>
      </w:r>
      <w:r>
        <w:rPr>
          <w:spacing w:val="-4"/>
        </w:rPr>
        <w:t> </w:t>
      </w:r>
      <w:r>
        <w:rPr/>
        <w:t>minimized</w:t>
      </w:r>
      <w:r>
        <w:rPr>
          <w:spacing w:val="-4"/>
        </w:rPr>
        <w:t> </w:t>
      </w:r>
      <w:r>
        <w:rPr/>
        <w:t>the</w:t>
      </w:r>
      <w:r>
        <w:rPr>
          <w:spacing w:val="-4"/>
        </w:rPr>
        <w:t> </w:t>
      </w:r>
      <w:r>
        <w:rPr/>
        <w:t>signiﬁcance</w:t>
      </w:r>
      <w:r>
        <w:rPr>
          <w:spacing w:val="-4"/>
        </w:rPr>
        <w:t> </w:t>
      </w:r>
      <w:r>
        <w:rPr/>
        <w:t>of</w:t>
      </w:r>
      <w:r>
        <w:rPr>
          <w:spacing w:val="-3"/>
        </w:rPr>
        <w:t> </w:t>
      </w:r>
      <w:r>
        <w:rPr/>
        <w:t>the</w:t>
      </w:r>
      <w:r>
        <w:rPr>
          <w:spacing w:val="-2"/>
        </w:rPr>
        <w:t> </w:t>
      </w:r>
      <w:r>
        <w:rPr/>
        <w:t>Miranda</w:t>
      </w:r>
      <w:r>
        <w:rPr>
          <w:spacing w:val="-2"/>
        </w:rPr>
        <w:t> </w:t>
      </w:r>
      <w:r>
        <w:rPr/>
        <w:t>warnings</w:t>
      </w:r>
      <w:r>
        <w:rPr>
          <w:spacing w:val="-4"/>
        </w:rPr>
        <w:t> </w:t>
      </w:r>
      <w:r>
        <w:rPr/>
        <w:t>--</w:t>
      </w:r>
      <w:r>
        <w:rPr>
          <w:spacing w:val="-3"/>
        </w:rPr>
        <w:t> </w:t>
      </w:r>
      <w:r>
        <w:rPr/>
        <w:t>star�ng</w:t>
      </w:r>
      <w:r>
        <w:rPr>
          <w:spacing w:val="-4"/>
        </w:rPr>
        <w:t> </w:t>
      </w:r>
      <w:r>
        <w:rPr/>
        <w:t>at</w:t>
      </w:r>
      <w:r>
        <w:rPr>
          <w:spacing w:val="-4"/>
        </w:rPr>
        <w:t> </w:t>
      </w:r>
      <w:r>
        <w:rPr/>
        <w:t>the</w:t>
      </w:r>
      <w:r>
        <w:rPr>
          <w:spacing w:val="-4"/>
        </w:rPr>
        <w:t> </w:t>
      </w:r>
      <w:r>
        <w:rPr/>
        <w:t>outset</w:t>
      </w:r>
      <w:r>
        <w:rPr>
          <w:spacing w:val="-4"/>
        </w:rPr>
        <w:t> </w:t>
      </w:r>
      <w:r>
        <w:rPr/>
        <w:t>of</w:t>
      </w:r>
      <w:r>
        <w:rPr>
          <w:spacing w:val="-4"/>
        </w:rPr>
        <w:t> </w:t>
      </w:r>
      <w:r>
        <w:rPr/>
        <w:t>the</w:t>
      </w:r>
      <w:r>
        <w:rPr>
          <w:spacing w:val="-4"/>
        </w:rPr>
        <w:t> </w:t>
      </w:r>
      <w:r>
        <w:rPr/>
        <w:t>interroga�on</w:t>
      </w:r>
      <w:r>
        <w:rPr>
          <w:spacing w:val="-4"/>
        </w:rPr>
        <w:t> </w:t>
      </w:r>
      <w:r>
        <w:rPr>
          <w:spacing w:val="-73"/>
        </w:rPr>
        <w:t>and</w:t>
      </w:r>
      <w:r>
        <w:rPr/>
        <w:t> con�nuing</w:t>
      </w:r>
      <w:r>
        <w:rPr>
          <w:spacing w:val="-12"/>
        </w:rPr>
        <w:t> </w:t>
      </w:r>
      <w:r>
        <w:rPr/>
        <w:t>throughout</w:t>
      </w:r>
      <w:r>
        <w:rPr>
          <w:spacing w:val="-12"/>
        </w:rPr>
        <w:t> </w:t>
      </w:r>
      <w:r>
        <w:rPr/>
        <w:t>--</w:t>
      </w:r>
      <w:r>
        <w:rPr>
          <w:spacing w:val="-12"/>
        </w:rPr>
        <w:t> </w:t>
      </w:r>
      <w:r>
        <w:rPr/>
        <w:t>meaning</w:t>
      </w:r>
      <w:r>
        <w:rPr>
          <w:spacing w:val="-12"/>
        </w:rPr>
        <w:t> </w:t>
      </w:r>
      <w:r>
        <w:rPr/>
        <w:t>the</w:t>
      </w:r>
      <w:r>
        <w:rPr>
          <w:spacing w:val="-12"/>
        </w:rPr>
        <w:t> </w:t>
      </w:r>
      <w:r>
        <w:rPr/>
        <w:t>State</w:t>
      </w:r>
      <w:r>
        <w:rPr>
          <w:spacing w:val="-12"/>
        </w:rPr>
        <w:t> </w:t>
      </w:r>
      <w:r>
        <w:rPr/>
        <w:t>could</w:t>
      </w:r>
      <w:r>
        <w:rPr>
          <w:spacing w:val="-12"/>
        </w:rPr>
        <w:t> </w:t>
      </w:r>
      <w:r>
        <w:rPr/>
        <w:t>not</w:t>
      </w:r>
      <w:r>
        <w:rPr>
          <w:spacing w:val="-12"/>
        </w:rPr>
        <w:t> </w:t>
      </w:r>
      <w:r>
        <w:rPr/>
        <w:t>prove</w:t>
      </w:r>
      <w:r>
        <w:rPr>
          <w:spacing w:val="-12"/>
        </w:rPr>
        <w:t> </w:t>
      </w:r>
      <w:r>
        <w:rPr/>
        <w:t>beyond</w:t>
      </w:r>
      <w:r>
        <w:rPr>
          <w:spacing w:val="-12"/>
        </w:rPr>
        <w:t> </w:t>
      </w:r>
      <w:r>
        <w:rPr/>
        <w:t>a</w:t>
      </w:r>
      <w:r>
        <w:rPr>
          <w:spacing w:val="-11"/>
        </w:rPr>
        <w:t> </w:t>
      </w:r>
      <w:r>
        <w:rPr/>
        <w:t>reasonable</w:t>
      </w:r>
      <w:r>
        <w:rPr>
          <w:spacing w:val="-12"/>
        </w:rPr>
        <w:t> </w:t>
      </w:r>
      <w:r>
        <w:rPr/>
        <w:t>doubt,</w:t>
      </w:r>
      <w:r>
        <w:rPr>
          <w:spacing w:val="-12"/>
        </w:rPr>
        <w:t> </w:t>
      </w:r>
      <w:r>
        <w:rPr/>
        <w:t>that</w:t>
      </w:r>
      <w:r>
        <w:rPr>
          <w:spacing w:val="-12"/>
        </w:rPr>
        <w:t> </w:t>
      </w:r>
      <w:r>
        <w:rPr/>
        <w:t>defendant knowingly, voluntarily and intelligently waived his rights. The Appellate Division concluded defendant's statement made to police in viola�on of his Miranda rights had to be suppressed, and the Supreme Court aﬃrmed.</w:t>
      </w:r>
    </w:p>
    <w:p>
      <w:pPr>
        <w:pStyle w:val="BodyText"/>
      </w:pPr>
    </w:p>
    <w:p>
      <w:pPr>
        <w:pStyle w:val="BodyText"/>
        <w:spacing w:before="1"/>
      </w:pPr>
    </w:p>
    <w:p>
      <w:pPr>
        <w:pStyle w:val="BodyText"/>
        <w:spacing w:line="268" w:lineRule="exact"/>
        <w:ind w:left="119"/>
      </w:pPr>
      <w:r>
        <w:rPr>
          <w:spacing w:val="-2"/>
        </w:rPr>
        <w:t>Sims</w:t>
      </w:r>
      <w:r>
        <w:rPr>
          <w:spacing w:val="-9"/>
        </w:rPr>
        <w:t> </w:t>
      </w:r>
      <w:r>
        <w:rPr>
          <w:spacing w:val="-2"/>
        </w:rPr>
        <w:t>v.</w:t>
      </w:r>
      <w:r>
        <w:rPr>
          <w:spacing w:val="-7"/>
        </w:rPr>
        <w:t> </w:t>
      </w:r>
      <w:r>
        <w:rPr>
          <w:spacing w:val="-2"/>
        </w:rPr>
        <w:t>Griﬃn</w:t>
      </w:r>
    </w:p>
    <w:p>
      <w:pPr>
        <w:pStyle w:val="BodyText"/>
        <w:ind w:left="119" w:right="5247"/>
      </w:pPr>
      <w:r>
        <w:rPr>
          <w:spacing w:val="-2"/>
        </w:rPr>
        <w:t>Court:</w:t>
      </w:r>
      <w:r>
        <w:rPr>
          <w:spacing w:val="-7"/>
        </w:rPr>
        <w:t> </w:t>
      </w:r>
      <w:r>
        <w:rPr>
          <w:spacing w:val="-2"/>
        </w:rPr>
        <w:t>US</w:t>
      </w:r>
      <w:r>
        <w:rPr>
          <w:spacing w:val="-7"/>
        </w:rPr>
        <w:t> </w:t>
      </w:r>
      <w:r>
        <w:rPr>
          <w:spacing w:val="-2"/>
        </w:rPr>
        <w:t>Court</w:t>
      </w:r>
      <w:r>
        <w:rPr>
          <w:spacing w:val="-7"/>
        </w:rPr>
        <w:t> </w:t>
      </w:r>
      <w:r>
        <w:rPr>
          <w:spacing w:val="-2"/>
        </w:rPr>
        <w:t>of</w:t>
      </w:r>
      <w:r>
        <w:rPr>
          <w:spacing w:val="-7"/>
        </w:rPr>
        <w:t> </w:t>
      </w:r>
      <w:r>
        <w:rPr>
          <w:spacing w:val="-2"/>
        </w:rPr>
        <w:t>Appeals</w:t>
      </w:r>
      <w:r>
        <w:rPr>
          <w:spacing w:val="-7"/>
        </w:rPr>
        <w:t> </w:t>
      </w:r>
      <w:r>
        <w:rPr>
          <w:spacing w:val="-2"/>
        </w:rPr>
        <w:t>for</w:t>
      </w:r>
      <w:r>
        <w:rPr>
          <w:spacing w:val="-7"/>
        </w:rPr>
        <w:t> </w:t>
      </w:r>
      <w:r>
        <w:rPr>
          <w:spacing w:val="-2"/>
        </w:rPr>
        <w:t>the</w:t>
      </w:r>
      <w:r>
        <w:rPr>
          <w:spacing w:val="-7"/>
        </w:rPr>
        <w:t> </w:t>
      </w:r>
      <w:r>
        <w:rPr>
          <w:spacing w:val="-2"/>
        </w:rPr>
        <w:t>Fi�h</w:t>
      </w:r>
      <w:r>
        <w:rPr>
          <w:spacing w:val="-7"/>
        </w:rPr>
        <w:t> </w:t>
      </w:r>
      <w:r>
        <w:rPr>
          <w:spacing w:val="-2"/>
        </w:rPr>
        <w:t>Circuit </w:t>
      </w:r>
      <w:r>
        <w:rPr/>
        <w:t>Opinion Date: June 1, 2022</w:t>
      </w:r>
    </w:p>
    <w:p>
      <w:pPr>
        <w:pStyle w:val="BodyText"/>
      </w:pPr>
    </w:p>
    <w:p>
      <w:pPr>
        <w:pStyle w:val="BodyText"/>
        <w:ind w:left="119" w:right="199"/>
      </w:pPr>
      <w:r>
        <w:rPr/>
        <w:t>Plain�ﬀs</w:t>
      </w:r>
      <w:r>
        <w:rPr>
          <w:spacing w:val="-1"/>
        </w:rPr>
        <w:t> </w:t>
      </w:r>
      <w:r>
        <w:rPr/>
        <w:t>ﬁled a</w:t>
      </w:r>
      <w:r>
        <w:rPr>
          <w:spacing w:val="-1"/>
        </w:rPr>
        <w:t> </w:t>
      </w:r>
      <w:r>
        <w:rPr/>
        <w:t>42</w:t>
      </w:r>
      <w:r>
        <w:rPr>
          <w:spacing w:val="-1"/>
        </w:rPr>
        <w:t> </w:t>
      </w:r>
      <w:r>
        <w:rPr/>
        <w:t>U.S.C.</w:t>
      </w:r>
      <w:r>
        <w:rPr>
          <w:spacing w:val="-1"/>
        </w:rPr>
        <w:t> </w:t>
      </w:r>
      <w:r>
        <w:rPr/>
        <w:t>Sec�on</w:t>
      </w:r>
      <w:r>
        <w:rPr>
          <w:spacing w:val="-1"/>
        </w:rPr>
        <w:t> </w:t>
      </w:r>
      <w:r>
        <w:rPr/>
        <w:t>1983</w:t>
      </w:r>
      <w:r>
        <w:rPr>
          <w:spacing w:val="-1"/>
        </w:rPr>
        <w:t> </w:t>
      </w:r>
      <w:r>
        <w:rPr/>
        <w:t>ac�on</w:t>
      </w:r>
      <w:r>
        <w:rPr>
          <w:spacing w:val="-1"/>
        </w:rPr>
        <w:t> </w:t>
      </w:r>
      <w:r>
        <w:rPr/>
        <w:t>shortly a�er</w:t>
      </w:r>
      <w:r>
        <w:rPr>
          <w:spacing w:val="-1"/>
        </w:rPr>
        <w:t> </w:t>
      </w:r>
      <w:r>
        <w:rPr/>
        <w:t>her</w:t>
      </w:r>
      <w:r>
        <w:rPr>
          <w:spacing w:val="-1"/>
        </w:rPr>
        <w:t> </w:t>
      </w:r>
      <w:r>
        <w:rPr/>
        <w:t>son’s</w:t>
      </w:r>
      <w:r>
        <w:rPr>
          <w:spacing w:val="-1"/>
        </w:rPr>
        <w:t> </w:t>
      </w:r>
      <w:r>
        <w:rPr/>
        <w:t>death,</w:t>
      </w:r>
      <w:r>
        <w:rPr>
          <w:spacing w:val="-1"/>
        </w:rPr>
        <w:t> </w:t>
      </w:r>
      <w:r>
        <w:rPr/>
        <w:t>alleging</w:t>
      </w:r>
      <w:r>
        <w:rPr>
          <w:spacing w:val="-1"/>
        </w:rPr>
        <w:t> </w:t>
      </w:r>
      <w:r>
        <w:rPr/>
        <w:t>that oﬃcers</w:t>
      </w:r>
      <w:r>
        <w:rPr>
          <w:spacing w:val="-1"/>
        </w:rPr>
        <w:t> </w:t>
      </w:r>
      <w:r>
        <w:rPr>
          <w:spacing w:val="-58"/>
        </w:rPr>
        <w:t>violated</w:t>
      </w:r>
      <w:r>
        <w:rPr/>
        <w:t> her</w:t>
      </w:r>
      <w:r>
        <w:rPr>
          <w:spacing w:val="-9"/>
        </w:rPr>
        <w:t> </w:t>
      </w:r>
      <w:r>
        <w:rPr/>
        <w:t>son’s</w:t>
      </w:r>
      <w:r>
        <w:rPr>
          <w:spacing w:val="-9"/>
        </w:rPr>
        <w:t> </w:t>
      </w:r>
      <w:r>
        <w:rPr/>
        <w:t>cons�tu�onal</w:t>
      </w:r>
      <w:r>
        <w:rPr>
          <w:spacing w:val="-9"/>
        </w:rPr>
        <w:t> </w:t>
      </w:r>
      <w:r>
        <w:rPr/>
        <w:t>rights</w:t>
      </w:r>
      <w:r>
        <w:rPr>
          <w:spacing w:val="-7"/>
        </w:rPr>
        <w:t> </w:t>
      </w:r>
      <w:r>
        <w:rPr/>
        <w:t>by</w:t>
      </w:r>
      <w:r>
        <w:rPr>
          <w:spacing w:val="-9"/>
        </w:rPr>
        <w:t> </w:t>
      </w:r>
      <w:r>
        <w:rPr/>
        <w:t>failing</w:t>
      </w:r>
      <w:r>
        <w:rPr>
          <w:spacing w:val="-8"/>
        </w:rPr>
        <w:t> </w:t>
      </w:r>
      <w:r>
        <w:rPr/>
        <w:t>to</w:t>
      </w:r>
      <w:r>
        <w:rPr>
          <w:spacing w:val="-8"/>
        </w:rPr>
        <w:t> </w:t>
      </w:r>
      <w:r>
        <w:rPr/>
        <w:t>provide</w:t>
      </w:r>
      <w:r>
        <w:rPr>
          <w:spacing w:val="-9"/>
        </w:rPr>
        <w:t> </w:t>
      </w:r>
      <w:r>
        <w:rPr/>
        <w:t>him</w:t>
      </w:r>
      <w:r>
        <w:rPr>
          <w:spacing w:val="-9"/>
        </w:rPr>
        <w:t> </w:t>
      </w:r>
      <w:r>
        <w:rPr/>
        <w:t>with</w:t>
      </w:r>
      <w:r>
        <w:rPr>
          <w:spacing w:val="-8"/>
        </w:rPr>
        <w:t> </w:t>
      </w:r>
      <w:r>
        <w:rPr/>
        <w:t>medical</w:t>
      </w:r>
      <w:r>
        <w:rPr>
          <w:spacing w:val="-9"/>
        </w:rPr>
        <w:t> </w:t>
      </w:r>
      <w:r>
        <w:rPr/>
        <w:t>treatment</w:t>
      </w:r>
      <w:r>
        <w:rPr>
          <w:spacing w:val="-8"/>
        </w:rPr>
        <w:t> </w:t>
      </w:r>
      <w:r>
        <w:rPr/>
        <w:t>while</w:t>
      </w:r>
      <w:r>
        <w:rPr>
          <w:spacing w:val="-9"/>
        </w:rPr>
        <w:t> </w:t>
      </w:r>
      <w:r>
        <w:rPr/>
        <w:t>he</w:t>
      </w:r>
      <w:r>
        <w:rPr>
          <w:spacing w:val="-9"/>
        </w:rPr>
        <w:t> </w:t>
      </w:r>
      <w:r>
        <w:rPr/>
        <w:t>was</w:t>
      </w:r>
      <w:r>
        <w:rPr>
          <w:spacing w:val="-7"/>
        </w:rPr>
        <w:t> </w:t>
      </w:r>
      <w:r>
        <w:rPr/>
        <w:t>dying</w:t>
      </w:r>
      <w:r>
        <w:rPr>
          <w:spacing w:val="-9"/>
        </w:rPr>
        <w:t> </w:t>
      </w:r>
      <w:r>
        <w:rPr/>
        <w:t>in</w:t>
      </w:r>
      <w:r>
        <w:rPr>
          <w:spacing w:val="-9"/>
        </w:rPr>
        <w:t> </w:t>
      </w:r>
      <w:r>
        <w:rPr/>
        <w:t>a jail cell. The oﬃcers moved for summary judgment based on qualiﬁed immunity. The district court </w:t>
      </w:r>
      <w:r>
        <w:rPr>
          <w:spacing w:val="-2"/>
        </w:rPr>
        <w:t>denied</w:t>
      </w:r>
      <w:r>
        <w:rPr>
          <w:spacing w:val="-6"/>
        </w:rPr>
        <w:t> </w:t>
      </w:r>
      <w:r>
        <w:rPr>
          <w:spacing w:val="-2"/>
        </w:rPr>
        <w:t>the</w:t>
      </w:r>
      <w:r>
        <w:rPr>
          <w:spacing w:val="-7"/>
        </w:rPr>
        <w:t> </w:t>
      </w:r>
      <w:r>
        <w:rPr>
          <w:spacing w:val="-2"/>
        </w:rPr>
        <w:t>oﬃcers’</w:t>
      </w:r>
      <w:r>
        <w:rPr>
          <w:spacing w:val="-7"/>
        </w:rPr>
        <w:t> </w:t>
      </w:r>
      <w:r>
        <w:rPr>
          <w:spacing w:val="-2"/>
        </w:rPr>
        <w:t>mo�on.</w:t>
      </w:r>
      <w:r>
        <w:rPr>
          <w:spacing w:val="-7"/>
        </w:rPr>
        <w:t> </w:t>
      </w:r>
      <w:r>
        <w:rPr>
          <w:spacing w:val="-2"/>
        </w:rPr>
        <w:t>It</w:t>
      </w:r>
      <w:r>
        <w:rPr>
          <w:spacing w:val="-7"/>
        </w:rPr>
        <w:t> </w:t>
      </w:r>
      <w:r>
        <w:rPr>
          <w:spacing w:val="-2"/>
        </w:rPr>
        <w:t>found</w:t>
      </w:r>
      <w:r>
        <w:rPr>
          <w:spacing w:val="-7"/>
        </w:rPr>
        <w:t> </w:t>
      </w:r>
      <w:r>
        <w:rPr>
          <w:spacing w:val="-2"/>
        </w:rPr>
        <w:t>genuine</w:t>
      </w:r>
      <w:r>
        <w:rPr>
          <w:spacing w:val="-6"/>
        </w:rPr>
        <w:t> </w:t>
      </w:r>
      <w:r>
        <w:rPr>
          <w:spacing w:val="-2"/>
        </w:rPr>
        <w:t>disputes</w:t>
      </w:r>
      <w:r>
        <w:rPr>
          <w:spacing w:val="-7"/>
        </w:rPr>
        <w:t> </w:t>
      </w:r>
      <w:r>
        <w:rPr>
          <w:spacing w:val="-2"/>
        </w:rPr>
        <w:t>of</w:t>
      </w:r>
      <w:r>
        <w:rPr>
          <w:spacing w:val="-7"/>
        </w:rPr>
        <w:t> </w:t>
      </w:r>
      <w:r>
        <w:rPr>
          <w:spacing w:val="-2"/>
        </w:rPr>
        <w:t>material</w:t>
      </w:r>
      <w:r>
        <w:rPr>
          <w:spacing w:val="-6"/>
        </w:rPr>
        <w:t> </w:t>
      </w:r>
      <w:r>
        <w:rPr>
          <w:spacing w:val="-2"/>
        </w:rPr>
        <w:t>fact</w:t>
      </w:r>
      <w:r>
        <w:rPr>
          <w:spacing w:val="-7"/>
        </w:rPr>
        <w:t> </w:t>
      </w:r>
      <w:r>
        <w:rPr>
          <w:spacing w:val="-2"/>
        </w:rPr>
        <w:t>surrounding</w:t>
      </w:r>
      <w:r>
        <w:rPr>
          <w:spacing w:val="-7"/>
        </w:rPr>
        <w:t> </w:t>
      </w:r>
      <w:r>
        <w:rPr>
          <w:spacing w:val="-2"/>
        </w:rPr>
        <w:t>Plain�ﬀ’s</w:t>
      </w:r>
      <w:r>
        <w:rPr>
          <w:spacing w:val="-5"/>
        </w:rPr>
        <w:t> </w:t>
      </w:r>
      <w:r>
        <w:rPr>
          <w:spacing w:val="-2"/>
        </w:rPr>
        <w:t>claims</w:t>
      </w:r>
      <w:r>
        <w:rPr>
          <w:spacing w:val="-6"/>
        </w:rPr>
        <w:t> </w:t>
      </w:r>
      <w:r>
        <w:rPr>
          <w:spacing w:val="-2"/>
        </w:rPr>
        <w:t>that </w:t>
      </w:r>
      <w:r>
        <w:rPr/>
        <w:t>the oﬃcers were deliberately indiﬀerent to the man’s serious medical needs. And it concluded that the law was clearly established at the �me of the alleged viola�on.</w:t>
      </w:r>
    </w:p>
    <w:p>
      <w:pPr>
        <w:spacing w:after="0"/>
        <w:sectPr>
          <w:pgSz w:w="12240" w:h="15840"/>
          <w:pgMar w:top="1400" w:bottom="280" w:left="1320" w:right="1320"/>
        </w:sectPr>
      </w:pPr>
    </w:p>
    <w:p>
      <w:pPr>
        <w:pStyle w:val="BodyText"/>
        <w:spacing w:before="40"/>
        <w:ind w:left="120"/>
      </w:pPr>
      <w:r>
        <w:rPr/>
        <w:t>The</w:t>
      </w:r>
      <w:r>
        <w:rPr>
          <w:spacing w:val="-1"/>
        </w:rPr>
        <w:t> </w:t>
      </w:r>
      <w:r>
        <w:rPr/>
        <w:t>Fi�h</w:t>
      </w:r>
      <w:r>
        <w:rPr>
          <w:spacing w:val="-2"/>
        </w:rPr>
        <w:t> </w:t>
      </w:r>
      <w:r>
        <w:rPr/>
        <w:t>Circuit</w:t>
      </w:r>
      <w:r>
        <w:rPr>
          <w:spacing w:val="-2"/>
        </w:rPr>
        <w:t> </w:t>
      </w:r>
      <w:r>
        <w:rPr/>
        <w:t>aﬃrmed</w:t>
      </w:r>
      <w:r>
        <w:rPr>
          <w:spacing w:val="-1"/>
        </w:rPr>
        <w:t> </w:t>
      </w:r>
      <w:r>
        <w:rPr/>
        <w:t>the</w:t>
      </w:r>
      <w:r>
        <w:rPr>
          <w:spacing w:val="-2"/>
        </w:rPr>
        <w:t> </w:t>
      </w:r>
      <w:r>
        <w:rPr/>
        <w:t>district</w:t>
      </w:r>
      <w:r>
        <w:rPr>
          <w:spacing w:val="-1"/>
        </w:rPr>
        <w:t> </w:t>
      </w:r>
      <w:r>
        <w:rPr/>
        <w:t>court’s</w:t>
      </w:r>
      <w:r>
        <w:rPr>
          <w:spacing w:val="-2"/>
        </w:rPr>
        <w:t> </w:t>
      </w:r>
      <w:r>
        <w:rPr/>
        <w:t>ruling</w:t>
      </w:r>
      <w:r>
        <w:rPr>
          <w:spacing w:val="-2"/>
        </w:rPr>
        <w:t> </w:t>
      </w:r>
      <w:r>
        <w:rPr/>
        <w:t>and</w:t>
      </w:r>
      <w:r>
        <w:rPr>
          <w:spacing w:val="-2"/>
        </w:rPr>
        <w:t> </w:t>
      </w:r>
      <w:r>
        <w:rPr/>
        <w:t>found</w:t>
      </w:r>
      <w:r>
        <w:rPr>
          <w:spacing w:val="-1"/>
        </w:rPr>
        <w:t> </w:t>
      </w:r>
      <w:r>
        <w:rPr/>
        <w:t>that</w:t>
      </w:r>
      <w:r>
        <w:rPr>
          <w:spacing w:val="-1"/>
        </w:rPr>
        <w:t> </w:t>
      </w:r>
      <w:r>
        <w:rPr/>
        <w:t>(1)</w:t>
      </w:r>
      <w:r>
        <w:rPr>
          <w:spacing w:val="-3"/>
        </w:rPr>
        <w:t> </w:t>
      </w:r>
      <w:r>
        <w:rPr/>
        <w:t>the</w:t>
      </w:r>
      <w:r>
        <w:rPr>
          <w:spacing w:val="-1"/>
        </w:rPr>
        <w:t> </w:t>
      </w:r>
      <w:r>
        <w:rPr/>
        <w:t>fact</w:t>
      </w:r>
      <w:r>
        <w:rPr>
          <w:spacing w:val="-1"/>
        </w:rPr>
        <w:t> </w:t>
      </w:r>
      <w:r>
        <w:rPr/>
        <w:t>disputes</w:t>
      </w:r>
      <w:r>
        <w:rPr>
          <w:spacing w:val="-1"/>
        </w:rPr>
        <w:t> </w:t>
      </w:r>
      <w:r>
        <w:rPr/>
        <w:t>iden�ﬁed</w:t>
      </w:r>
      <w:r>
        <w:rPr>
          <w:spacing w:val="-2"/>
        </w:rPr>
        <w:t> </w:t>
      </w:r>
      <w:r>
        <w:rPr/>
        <w:t>by</w:t>
      </w:r>
      <w:r>
        <w:rPr>
          <w:spacing w:val="-1"/>
        </w:rPr>
        <w:t> </w:t>
      </w:r>
      <w:r>
        <w:rPr>
          <w:spacing w:val="-77"/>
        </w:rPr>
        <w:t>the</w:t>
      </w:r>
      <w:r>
        <w:rPr/>
        <w:t> district court are material to Plain�ﬀ’s deliberate indiﬀerence claims, and (2) the court’s decision in Easter clearly established the man’s rights before the oﬃcers allegedly violated them.</w:t>
      </w:r>
    </w:p>
    <w:p>
      <w:pPr>
        <w:pStyle w:val="BodyText"/>
      </w:pPr>
    </w:p>
    <w:p>
      <w:pPr>
        <w:pStyle w:val="BodyText"/>
        <w:ind w:left="120" w:right="217"/>
      </w:pPr>
      <w:r>
        <w:rPr/>
        <w:t>The</w:t>
      </w:r>
      <w:r>
        <w:rPr>
          <w:spacing w:val="-2"/>
        </w:rPr>
        <w:t> </w:t>
      </w:r>
      <w:r>
        <w:rPr/>
        <w:t>court</w:t>
      </w:r>
      <w:r>
        <w:rPr>
          <w:spacing w:val="-2"/>
        </w:rPr>
        <w:t> </w:t>
      </w:r>
      <w:r>
        <w:rPr/>
        <w:t>explained</w:t>
      </w:r>
      <w:r>
        <w:rPr>
          <w:spacing w:val="-2"/>
        </w:rPr>
        <w:t> </w:t>
      </w:r>
      <w:r>
        <w:rPr/>
        <w:t>that</w:t>
      </w:r>
      <w:r>
        <w:rPr>
          <w:spacing w:val="-2"/>
        </w:rPr>
        <w:t> </w:t>
      </w:r>
      <w:r>
        <w:rPr/>
        <w:t>in</w:t>
      </w:r>
      <w:r>
        <w:rPr>
          <w:spacing w:val="-2"/>
        </w:rPr>
        <w:t> </w:t>
      </w:r>
      <w:r>
        <w:rPr/>
        <w:t>reviewing</w:t>
      </w:r>
      <w:r>
        <w:rPr>
          <w:spacing w:val="-2"/>
        </w:rPr>
        <w:t> </w:t>
      </w:r>
      <w:r>
        <w:rPr/>
        <w:t>qualiﬁed</w:t>
      </w:r>
      <w:r>
        <w:rPr>
          <w:spacing w:val="-2"/>
        </w:rPr>
        <w:t> </w:t>
      </w:r>
      <w:r>
        <w:rPr/>
        <w:t>immunity</w:t>
      </w:r>
      <w:r>
        <w:rPr>
          <w:spacing w:val="-3"/>
        </w:rPr>
        <w:t> </w:t>
      </w:r>
      <w:r>
        <w:rPr/>
        <w:t>it</w:t>
      </w:r>
      <w:r>
        <w:rPr>
          <w:spacing w:val="-2"/>
        </w:rPr>
        <w:t> </w:t>
      </w:r>
      <w:r>
        <w:rPr/>
        <w:t>looks</w:t>
      </w:r>
      <w:r>
        <w:rPr>
          <w:spacing w:val="-3"/>
        </w:rPr>
        <w:t> </w:t>
      </w:r>
      <w:r>
        <w:rPr/>
        <w:t>to:</w:t>
      </w:r>
      <w:r>
        <w:rPr>
          <w:spacing w:val="-2"/>
        </w:rPr>
        <w:t> </w:t>
      </w:r>
      <w:r>
        <w:rPr/>
        <w:t>(1)</w:t>
      </w:r>
      <w:r>
        <w:rPr>
          <w:spacing w:val="-2"/>
        </w:rPr>
        <w:t> </w:t>
      </w:r>
      <w:r>
        <w:rPr/>
        <w:t>whether</w:t>
      </w:r>
      <w:r>
        <w:rPr>
          <w:spacing w:val="-2"/>
        </w:rPr>
        <w:t> </w:t>
      </w:r>
      <w:r>
        <w:rPr/>
        <w:t>the</w:t>
      </w:r>
      <w:r>
        <w:rPr>
          <w:spacing w:val="-2"/>
        </w:rPr>
        <w:t> </w:t>
      </w:r>
      <w:r>
        <w:rPr/>
        <w:t>defendant</w:t>
      </w:r>
      <w:r>
        <w:rPr>
          <w:spacing w:val="-2"/>
        </w:rPr>
        <w:t> </w:t>
      </w:r>
      <w:r>
        <w:rPr/>
        <w:t>violated the</w:t>
      </w:r>
      <w:r>
        <w:rPr>
          <w:spacing w:val="-4"/>
        </w:rPr>
        <w:t> </w:t>
      </w:r>
      <w:r>
        <w:rPr/>
        <w:t>plain�ﬀs’</w:t>
      </w:r>
      <w:r>
        <w:rPr>
          <w:spacing w:val="-3"/>
        </w:rPr>
        <w:t> </w:t>
      </w:r>
      <w:r>
        <w:rPr/>
        <w:t>cons�tu�onal</w:t>
      </w:r>
      <w:r>
        <w:rPr>
          <w:spacing w:val="-5"/>
        </w:rPr>
        <w:t> </w:t>
      </w:r>
      <w:r>
        <w:rPr/>
        <w:t>or</w:t>
      </w:r>
      <w:r>
        <w:rPr>
          <w:spacing w:val="-5"/>
        </w:rPr>
        <w:t> </w:t>
      </w:r>
      <w:r>
        <w:rPr/>
        <w:t>statutory</w:t>
      </w:r>
      <w:r>
        <w:rPr>
          <w:spacing w:val="-4"/>
        </w:rPr>
        <w:t> </w:t>
      </w:r>
      <w:r>
        <w:rPr/>
        <w:t>rights;</w:t>
      </w:r>
      <w:r>
        <w:rPr>
          <w:spacing w:val="-4"/>
        </w:rPr>
        <w:t> </w:t>
      </w:r>
      <w:r>
        <w:rPr/>
        <w:t>and</w:t>
      </w:r>
      <w:r>
        <w:rPr>
          <w:spacing w:val="-4"/>
        </w:rPr>
        <w:t> </w:t>
      </w:r>
      <w:r>
        <w:rPr/>
        <w:t>(2)</w:t>
      </w:r>
      <w:r>
        <w:rPr>
          <w:spacing w:val="-6"/>
        </w:rPr>
        <w:t> </w:t>
      </w:r>
      <w:r>
        <w:rPr/>
        <w:t>whether</w:t>
      </w:r>
      <w:r>
        <w:rPr>
          <w:spacing w:val="-5"/>
        </w:rPr>
        <w:t> </w:t>
      </w:r>
      <w:r>
        <w:rPr/>
        <w:t>those</w:t>
      </w:r>
      <w:r>
        <w:rPr>
          <w:spacing w:val="-5"/>
        </w:rPr>
        <w:t> </w:t>
      </w:r>
      <w:r>
        <w:rPr/>
        <w:t>rights</w:t>
      </w:r>
      <w:r>
        <w:rPr>
          <w:spacing w:val="-5"/>
        </w:rPr>
        <w:t> </w:t>
      </w:r>
      <w:r>
        <w:rPr/>
        <w:t>were</w:t>
      </w:r>
      <w:r>
        <w:rPr>
          <w:spacing w:val="-5"/>
        </w:rPr>
        <w:t> </w:t>
      </w:r>
      <w:r>
        <w:rPr/>
        <w:t>clearly</w:t>
      </w:r>
      <w:r>
        <w:rPr>
          <w:spacing w:val="-4"/>
        </w:rPr>
        <w:t> </w:t>
      </w:r>
      <w:r>
        <w:rPr/>
        <w:t>established</w:t>
      </w:r>
      <w:r>
        <w:rPr>
          <w:spacing w:val="40"/>
        </w:rPr>
        <w:t> </w:t>
      </w:r>
      <w:r>
        <w:rPr>
          <w:spacing w:val="-75"/>
        </w:rPr>
        <w:t>at</w:t>
      </w:r>
      <w:r>
        <w:rPr/>
        <w:t> the �me of the viola�on. The court reasoned those it lacks jurisdic�on to review the genuineness argument because the oﬃcers’ arguments do not address why the fact disputes the district court did ﬁnd cannot aﬀect the outcome of Plain�ﬀ’s lawsuit—the materiality inquiry. Further, in reviewing </w:t>
      </w:r>
      <w:r>
        <w:rPr>
          <w:spacing w:val="-2"/>
        </w:rPr>
        <w:t>Easter</w:t>
      </w:r>
    </w:p>
    <w:p>
      <w:pPr>
        <w:pStyle w:val="BodyText"/>
        <w:ind w:left="120" w:right="315"/>
        <w:jc w:val="both"/>
      </w:pPr>
      <w:r>
        <w:rPr/>
        <w:t>v.</w:t>
      </w:r>
      <w:r>
        <w:rPr>
          <w:spacing w:val="-4"/>
        </w:rPr>
        <w:t> </w:t>
      </w:r>
      <w:r>
        <w:rPr/>
        <w:t>Powell,</w:t>
      </w:r>
      <w:r>
        <w:rPr>
          <w:spacing w:val="-4"/>
        </w:rPr>
        <w:t> </w:t>
      </w:r>
      <w:r>
        <w:rPr/>
        <w:t>467</w:t>
      </w:r>
      <w:r>
        <w:rPr>
          <w:spacing w:val="-3"/>
        </w:rPr>
        <w:t> </w:t>
      </w:r>
      <w:r>
        <w:rPr/>
        <w:t>F.3d</w:t>
      </w:r>
      <w:r>
        <w:rPr>
          <w:spacing w:val="-4"/>
        </w:rPr>
        <w:t> </w:t>
      </w:r>
      <w:r>
        <w:rPr/>
        <w:t>459</w:t>
      </w:r>
      <w:r>
        <w:rPr>
          <w:spacing w:val="-3"/>
        </w:rPr>
        <w:t> </w:t>
      </w:r>
      <w:r>
        <w:rPr/>
        <w:t>(5th</w:t>
      </w:r>
      <w:r>
        <w:rPr>
          <w:spacing w:val="-3"/>
        </w:rPr>
        <w:t> </w:t>
      </w:r>
      <w:r>
        <w:rPr/>
        <w:t>Cir.</w:t>
      </w:r>
      <w:r>
        <w:rPr>
          <w:spacing w:val="-4"/>
        </w:rPr>
        <w:t> </w:t>
      </w:r>
      <w:r>
        <w:rPr/>
        <w:t>2006),</w:t>
      </w:r>
      <w:r>
        <w:rPr>
          <w:spacing w:val="-4"/>
        </w:rPr>
        <w:t> </w:t>
      </w:r>
      <w:r>
        <w:rPr/>
        <w:t>the</w:t>
      </w:r>
      <w:r>
        <w:rPr>
          <w:spacing w:val="-4"/>
        </w:rPr>
        <w:t> </w:t>
      </w:r>
      <w:r>
        <w:rPr/>
        <w:t>court</w:t>
      </w:r>
      <w:r>
        <w:rPr>
          <w:spacing w:val="-3"/>
        </w:rPr>
        <w:t> </w:t>
      </w:r>
      <w:r>
        <w:rPr/>
        <w:t>held</w:t>
      </w:r>
      <w:r>
        <w:rPr>
          <w:spacing w:val="-3"/>
        </w:rPr>
        <w:t> </w:t>
      </w:r>
      <w:r>
        <w:rPr/>
        <w:t>that</w:t>
      </w:r>
      <w:r>
        <w:rPr>
          <w:spacing w:val="-4"/>
        </w:rPr>
        <w:t> </w:t>
      </w:r>
      <w:r>
        <w:rPr/>
        <w:t>a</w:t>
      </w:r>
      <w:r>
        <w:rPr>
          <w:spacing w:val="-2"/>
        </w:rPr>
        <w:t> </w:t>
      </w:r>
      <w:r>
        <w:rPr/>
        <w:t>reasonable</w:t>
      </w:r>
      <w:r>
        <w:rPr>
          <w:spacing w:val="-4"/>
        </w:rPr>
        <w:t> </w:t>
      </w:r>
      <w:r>
        <w:rPr/>
        <w:t>jury</w:t>
      </w:r>
      <w:r>
        <w:rPr>
          <w:spacing w:val="-4"/>
        </w:rPr>
        <w:t> </w:t>
      </w:r>
      <w:r>
        <w:rPr/>
        <w:t>could</w:t>
      </w:r>
      <w:r>
        <w:rPr>
          <w:spacing w:val="-3"/>
        </w:rPr>
        <w:t> </w:t>
      </w:r>
      <w:r>
        <w:rPr/>
        <w:t>ﬁnd</w:t>
      </w:r>
      <w:r>
        <w:rPr>
          <w:spacing w:val="-3"/>
        </w:rPr>
        <w:t> </w:t>
      </w:r>
      <w:r>
        <w:rPr/>
        <w:t>that</w:t>
      </w:r>
      <w:r>
        <w:rPr>
          <w:spacing w:val="-3"/>
        </w:rPr>
        <w:t> </w:t>
      </w:r>
      <w:r>
        <w:rPr/>
        <w:t>the</w:t>
      </w:r>
      <w:r>
        <w:rPr>
          <w:spacing w:val="-2"/>
        </w:rPr>
        <w:t> </w:t>
      </w:r>
      <w:r>
        <w:rPr/>
        <w:t>oﬃcers each</w:t>
      </w:r>
      <w:r>
        <w:rPr>
          <w:spacing w:val="-5"/>
        </w:rPr>
        <w:t> </w:t>
      </w:r>
      <w:r>
        <w:rPr/>
        <w:t>refused</w:t>
      </w:r>
      <w:r>
        <w:rPr>
          <w:spacing w:val="-5"/>
        </w:rPr>
        <w:t> </w:t>
      </w:r>
      <w:r>
        <w:rPr/>
        <w:t>to</w:t>
      </w:r>
      <w:r>
        <w:rPr>
          <w:spacing w:val="-5"/>
        </w:rPr>
        <w:t> </w:t>
      </w:r>
      <w:r>
        <w:rPr/>
        <w:t>treat</w:t>
      </w:r>
      <w:r>
        <w:rPr>
          <w:spacing w:val="-5"/>
        </w:rPr>
        <w:t> </w:t>
      </w:r>
      <w:r>
        <w:rPr/>
        <w:t>the</w:t>
      </w:r>
      <w:r>
        <w:rPr>
          <w:spacing w:val="-5"/>
        </w:rPr>
        <w:t> </w:t>
      </w:r>
      <w:r>
        <w:rPr/>
        <w:t>man,</w:t>
      </w:r>
      <w:r>
        <w:rPr>
          <w:spacing w:val="-6"/>
        </w:rPr>
        <w:t> </w:t>
      </w:r>
      <w:r>
        <w:rPr/>
        <w:t>ignored</w:t>
      </w:r>
      <w:r>
        <w:rPr>
          <w:spacing w:val="-5"/>
        </w:rPr>
        <w:t> </w:t>
      </w:r>
      <w:r>
        <w:rPr/>
        <w:t>his</w:t>
      </w:r>
      <w:r>
        <w:rPr>
          <w:spacing w:val="-4"/>
        </w:rPr>
        <w:t> </w:t>
      </w:r>
      <w:r>
        <w:rPr/>
        <w:t>cries</w:t>
      </w:r>
      <w:r>
        <w:rPr>
          <w:spacing w:val="-6"/>
        </w:rPr>
        <w:t> </w:t>
      </w:r>
      <w:r>
        <w:rPr/>
        <w:t>for</w:t>
      </w:r>
      <w:r>
        <w:rPr>
          <w:spacing w:val="-5"/>
        </w:rPr>
        <w:t> </w:t>
      </w:r>
      <w:r>
        <w:rPr/>
        <w:t>help,</w:t>
      </w:r>
      <w:r>
        <w:rPr>
          <w:spacing w:val="-6"/>
        </w:rPr>
        <w:t> </w:t>
      </w:r>
      <w:r>
        <w:rPr/>
        <w:t>and</w:t>
      </w:r>
      <w:r>
        <w:rPr>
          <w:spacing w:val="-6"/>
        </w:rPr>
        <w:t> </w:t>
      </w:r>
      <w:r>
        <w:rPr/>
        <w:t>overall</w:t>
      </w:r>
      <w:r>
        <w:rPr>
          <w:spacing w:val="-6"/>
        </w:rPr>
        <w:t> </w:t>
      </w:r>
      <w:r>
        <w:rPr/>
        <w:t>evinced</w:t>
      </w:r>
      <w:r>
        <w:rPr>
          <w:spacing w:val="-5"/>
        </w:rPr>
        <w:t> </w:t>
      </w:r>
      <w:r>
        <w:rPr/>
        <w:t>a</w:t>
      </w:r>
      <w:r>
        <w:rPr>
          <w:spacing w:val="-4"/>
        </w:rPr>
        <w:t> </w:t>
      </w:r>
      <w:r>
        <w:rPr/>
        <w:t>wanton</w:t>
      </w:r>
      <w:r>
        <w:rPr>
          <w:spacing w:val="-6"/>
        </w:rPr>
        <w:t> </w:t>
      </w:r>
      <w:r>
        <w:rPr/>
        <w:t>disregard</w:t>
      </w:r>
      <w:r>
        <w:rPr>
          <w:spacing w:val="-6"/>
        </w:rPr>
        <w:t> </w:t>
      </w:r>
      <w:r>
        <w:rPr/>
        <w:t>for</w:t>
      </w:r>
      <w:r>
        <w:rPr>
          <w:spacing w:val="-6"/>
        </w:rPr>
        <w:t> </w:t>
      </w:r>
      <w:r>
        <w:rPr/>
        <w:t>his serious medical needs.</w:t>
      </w:r>
    </w:p>
    <w:p>
      <w:pPr>
        <w:pStyle w:val="BodyText"/>
      </w:pPr>
    </w:p>
    <w:p>
      <w:pPr>
        <w:pStyle w:val="BodyText"/>
      </w:pPr>
    </w:p>
    <w:p>
      <w:pPr>
        <w:pStyle w:val="BodyText"/>
        <w:ind w:left="120"/>
      </w:pPr>
      <w:r>
        <w:rPr/>
        <w:t>Wiley</w:t>
      </w:r>
      <w:r>
        <w:rPr>
          <w:spacing w:val="-10"/>
        </w:rPr>
        <w:t> </w:t>
      </w:r>
      <w:r>
        <w:rPr/>
        <w:t>v.</w:t>
      </w:r>
      <w:r>
        <w:rPr>
          <w:spacing w:val="-9"/>
        </w:rPr>
        <w:t> </w:t>
      </w:r>
      <w:r>
        <w:rPr/>
        <w:t>City</w:t>
      </w:r>
      <w:r>
        <w:rPr>
          <w:spacing w:val="-6"/>
        </w:rPr>
        <w:t> </w:t>
      </w:r>
      <w:r>
        <w:rPr/>
        <w:t>of</w:t>
      </w:r>
      <w:r>
        <w:rPr>
          <w:spacing w:val="-9"/>
        </w:rPr>
        <w:t> </w:t>
      </w:r>
      <w:r>
        <w:rPr>
          <w:spacing w:val="-2"/>
        </w:rPr>
        <w:t>Columbus</w:t>
      </w:r>
    </w:p>
    <w:p>
      <w:pPr>
        <w:pStyle w:val="BodyText"/>
        <w:ind w:left="120"/>
      </w:pPr>
      <w:r>
        <w:rPr/>
        <w:t>Court:</w:t>
      </w:r>
      <w:r>
        <w:rPr>
          <w:spacing w:val="-7"/>
        </w:rPr>
        <w:t> </w:t>
      </w:r>
      <w:r>
        <w:rPr/>
        <w:t>US</w:t>
      </w:r>
      <w:r>
        <w:rPr>
          <w:spacing w:val="-6"/>
        </w:rPr>
        <w:t> </w:t>
      </w:r>
      <w:r>
        <w:rPr/>
        <w:t>Court</w:t>
      </w:r>
      <w:r>
        <w:rPr>
          <w:spacing w:val="-6"/>
        </w:rPr>
        <w:t> </w:t>
      </w:r>
      <w:r>
        <w:rPr/>
        <w:t>of</w:t>
      </w:r>
      <w:r>
        <w:rPr>
          <w:spacing w:val="-7"/>
        </w:rPr>
        <w:t> </w:t>
      </w:r>
      <w:r>
        <w:rPr/>
        <w:t>Appeals</w:t>
      </w:r>
      <w:r>
        <w:rPr>
          <w:spacing w:val="-6"/>
        </w:rPr>
        <w:t> </w:t>
      </w:r>
      <w:r>
        <w:rPr/>
        <w:t>for</w:t>
      </w:r>
      <w:r>
        <w:rPr>
          <w:spacing w:val="-7"/>
        </w:rPr>
        <w:t> </w:t>
      </w:r>
      <w:r>
        <w:rPr/>
        <w:t>the</w:t>
      </w:r>
      <w:r>
        <w:rPr>
          <w:spacing w:val="-6"/>
        </w:rPr>
        <w:t> </w:t>
      </w:r>
      <w:r>
        <w:rPr/>
        <w:t>Sixth</w:t>
      </w:r>
      <w:r>
        <w:rPr>
          <w:spacing w:val="-5"/>
        </w:rPr>
        <w:t> </w:t>
      </w:r>
      <w:r>
        <w:rPr>
          <w:spacing w:val="-2"/>
        </w:rPr>
        <w:t>Circuit</w:t>
      </w:r>
    </w:p>
    <w:p>
      <w:pPr>
        <w:pStyle w:val="BodyText"/>
        <w:spacing w:before="1"/>
        <w:ind w:left="120"/>
      </w:pPr>
      <w:r>
        <w:rPr/>
        <w:t>Opinion</w:t>
      </w:r>
      <w:r>
        <w:rPr>
          <w:spacing w:val="-7"/>
        </w:rPr>
        <w:t> </w:t>
      </w:r>
      <w:r>
        <w:rPr/>
        <w:t>Date:</w:t>
      </w:r>
      <w:r>
        <w:rPr>
          <w:spacing w:val="-7"/>
        </w:rPr>
        <w:t> </w:t>
      </w:r>
      <w:r>
        <w:rPr/>
        <w:t>June</w:t>
      </w:r>
      <w:r>
        <w:rPr>
          <w:spacing w:val="-8"/>
        </w:rPr>
        <w:t> </w:t>
      </w:r>
      <w:r>
        <w:rPr/>
        <w:t>2,</w:t>
      </w:r>
      <w:r>
        <w:rPr>
          <w:spacing w:val="-7"/>
        </w:rPr>
        <w:t> </w:t>
      </w:r>
      <w:r>
        <w:rPr>
          <w:spacing w:val="-4"/>
        </w:rPr>
        <w:t>2022</w:t>
      </w:r>
    </w:p>
    <w:p>
      <w:pPr>
        <w:pStyle w:val="BodyText"/>
        <w:spacing w:before="11"/>
        <w:rPr>
          <w:sz w:val="21"/>
        </w:rPr>
      </w:pPr>
    </w:p>
    <w:p>
      <w:pPr>
        <w:pStyle w:val="BodyText"/>
        <w:ind w:left="119" w:right="144"/>
      </w:pPr>
      <w:r>
        <w:rPr/>
        <w:t>Thomas called 911, sta�ng that he believed he was overdosing from cocaine. Law enforcement oﬃcers customarily</w:t>
      </w:r>
      <w:r>
        <w:rPr>
          <w:spacing w:val="-11"/>
        </w:rPr>
        <w:t> </w:t>
      </w:r>
      <w:r>
        <w:rPr/>
        <w:t>secure</w:t>
      </w:r>
      <w:r>
        <w:rPr>
          <w:spacing w:val="-11"/>
        </w:rPr>
        <w:t> </w:t>
      </w:r>
      <w:r>
        <w:rPr/>
        <w:t>suspected</w:t>
      </w:r>
      <w:r>
        <w:rPr>
          <w:spacing w:val="-11"/>
        </w:rPr>
        <w:t> </w:t>
      </w:r>
      <w:r>
        <w:rPr/>
        <w:t>drug</w:t>
      </w:r>
      <w:r>
        <w:rPr>
          <w:spacing w:val="-11"/>
        </w:rPr>
        <w:t> </w:t>
      </w:r>
      <w:r>
        <w:rPr/>
        <w:t>overdose</w:t>
      </w:r>
      <w:r>
        <w:rPr>
          <w:spacing w:val="-11"/>
        </w:rPr>
        <w:t> </w:t>
      </w:r>
      <w:r>
        <w:rPr/>
        <w:t>scenes</w:t>
      </w:r>
      <w:r>
        <w:rPr>
          <w:spacing w:val="-9"/>
        </w:rPr>
        <w:t> </w:t>
      </w:r>
      <w:r>
        <w:rPr/>
        <w:t>before</w:t>
      </w:r>
      <w:r>
        <w:rPr>
          <w:spacing w:val="-10"/>
        </w:rPr>
        <w:t> </w:t>
      </w:r>
      <w:r>
        <w:rPr/>
        <w:t>paramedics</w:t>
      </w:r>
      <w:r>
        <w:rPr>
          <w:spacing w:val="-10"/>
        </w:rPr>
        <w:t> </w:t>
      </w:r>
      <w:r>
        <w:rPr/>
        <w:t>enter.</w:t>
      </w:r>
      <w:r>
        <w:rPr>
          <w:spacing w:val="-11"/>
        </w:rPr>
        <w:t> </w:t>
      </w:r>
      <w:r>
        <w:rPr/>
        <w:t>Oﬃcer</w:t>
      </w:r>
      <w:r>
        <w:rPr>
          <w:spacing w:val="-11"/>
        </w:rPr>
        <w:t> </w:t>
      </w:r>
      <w:r>
        <w:rPr/>
        <w:t>Pinkerman</w:t>
      </w:r>
      <w:r>
        <w:rPr>
          <w:spacing w:val="-11"/>
        </w:rPr>
        <w:t> </w:t>
      </w:r>
      <w:r>
        <w:rPr/>
        <w:t>knocked on</w:t>
      </w:r>
      <w:r>
        <w:rPr>
          <w:spacing w:val="-6"/>
        </w:rPr>
        <w:t> </w:t>
      </w:r>
      <w:r>
        <w:rPr/>
        <w:t>the</w:t>
      </w:r>
      <w:r>
        <w:rPr>
          <w:spacing w:val="-5"/>
        </w:rPr>
        <w:t> </w:t>
      </w:r>
      <w:r>
        <w:rPr/>
        <w:t>door,</w:t>
      </w:r>
      <w:r>
        <w:rPr>
          <w:spacing w:val="-4"/>
        </w:rPr>
        <w:t> </w:t>
      </w:r>
      <w:r>
        <w:rPr/>
        <w:t>which</w:t>
      </w:r>
      <w:r>
        <w:rPr>
          <w:spacing w:val="-5"/>
        </w:rPr>
        <w:t> </w:t>
      </w:r>
      <w:r>
        <w:rPr/>
        <w:t>burst</w:t>
      </w:r>
      <w:r>
        <w:rPr>
          <w:spacing w:val="-5"/>
        </w:rPr>
        <w:t> </w:t>
      </w:r>
      <w:r>
        <w:rPr/>
        <w:t>open.</w:t>
      </w:r>
      <w:r>
        <w:rPr>
          <w:spacing w:val="-5"/>
        </w:rPr>
        <w:t> </w:t>
      </w:r>
      <w:r>
        <w:rPr/>
        <w:t>Thomas</w:t>
      </w:r>
      <w:r>
        <w:rPr>
          <w:spacing w:val="-4"/>
        </w:rPr>
        <w:t> </w:t>
      </w:r>
      <w:r>
        <w:rPr/>
        <w:t>ran</w:t>
      </w:r>
      <w:r>
        <w:rPr>
          <w:spacing w:val="-6"/>
        </w:rPr>
        <w:t> </w:t>
      </w:r>
      <w:r>
        <w:rPr/>
        <w:t>into</w:t>
      </w:r>
      <w:r>
        <w:rPr>
          <w:spacing w:val="-4"/>
        </w:rPr>
        <w:t> </w:t>
      </w:r>
      <w:r>
        <w:rPr/>
        <w:t>the</w:t>
      </w:r>
      <w:r>
        <w:rPr>
          <w:spacing w:val="-5"/>
        </w:rPr>
        <w:t> </w:t>
      </w:r>
      <w:r>
        <w:rPr/>
        <w:t>lawn,</w:t>
      </w:r>
      <w:r>
        <w:rPr>
          <w:spacing w:val="-6"/>
        </w:rPr>
        <w:t> </w:t>
      </w:r>
      <w:r>
        <w:rPr/>
        <w:t>disobeying</w:t>
      </w:r>
      <w:r>
        <w:rPr>
          <w:spacing w:val="-6"/>
        </w:rPr>
        <w:t> </w:t>
      </w:r>
      <w:r>
        <w:rPr/>
        <w:t>oﬃcers’</w:t>
      </w:r>
      <w:r>
        <w:rPr>
          <w:spacing w:val="-6"/>
        </w:rPr>
        <w:t> </w:t>
      </w:r>
      <w:r>
        <w:rPr/>
        <w:t>commands.</w:t>
      </w:r>
      <w:r>
        <w:rPr>
          <w:spacing w:val="-5"/>
        </w:rPr>
        <w:t> </w:t>
      </w:r>
      <w:r>
        <w:rPr/>
        <w:t>When</w:t>
      </w:r>
      <w:r>
        <w:rPr>
          <w:spacing w:val="-5"/>
        </w:rPr>
        <w:t> </w:t>
      </w:r>
      <w:r>
        <w:rPr/>
        <w:t>Thomas fell, Pinkerman fell on top of him. Thomas ac�vely resisted. Four oﬃcers handcuﬀed Thomas and signaled to paramedics to approach. Thomas was kicking and dropping his weight, so the oﬃcers laid</w:t>
      </w:r>
      <w:r>
        <w:rPr/>
        <w:t> him</w:t>
      </w:r>
      <w:r>
        <w:rPr>
          <w:spacing w:val="-2"/>
        </w:rPr>
        <w:t> </w:t>
      </w:r>
      <w:r>
        <w:rPr/>
        <w:t>down</w:t>
      </w:r>
      <w:r>
        <w:rPr>
          <w:spacing w:val="-3"/>
        </w:rPr>
        <w:t> </w:t>
      </w:r>
      <w:r>
        <w:rPr/>
        <w:t>and</w:t>
      </w:r>
      <w:r>
        <w:rPr>
          <w:spacing w:val="-3"/>
        </w:rPr>
        <w:t> </w:t>
      </w:r>
      <w:r>
        <w:rPr/>
        <w:t>called</w:t>
      </w:r>
      <w:r>
        <w:rPr>
          <w:spacing w:val="-2"/>
        </w:rPr>
        <w:t> </w:t>
      </w:r>
      <w:r>
        <w:rPr/>
        <w:t>for</w:t>
      </w:r>
      <w:r>
        <w:rPr>
          <w:spacing w:val="-3"/>
        </w:rPr>
        <w:t> </w:t>
      </w:r>
      <w:r>
        <w:rPr/>
        <w:t>a</w:t>
      </w:r>
      <w:r>
        <w:rPr>
          <w:spacing w:val="-1"/>
        </w:rPr>
        <w:t> </w:t>
      </w:r>
      <w:r>
        <w:rPr/>
        <w:t>hobble</w:t>
      </w:r>
      <w:r>
        <w:rPr>
          <w:spacing w:val="-3"/>
        </w:rPr>
        <w:t> </w:t>
      </w:r>
      <w:r>
        <w:rPr/>
        <w:t>strap</w:t>
      </w:r>
      <w:r>
        <w:rPr>
          <w:spacing w:val="-2"/>
        </w:rPr>
        <w:t> </w:t>
      </w:r>
      <w:r>
        <w:rPr/>
        <w:t>to</w:t>
      </w:r>
      <w:r>
        <w:rPr>
          <w:spacing w:val="-2"/>
        </w:rPr>
        <w:t> </w:t>
      </w:r>
      <w:r>
        <w:rPr/>
        <w:t>prevent</w:t>
      </w:r>
      <w:r>
        <w:rPr>
          <w:spacing w:val="-2"/>
        </w:rPr>
        <w:t> </w:t>
      </w:r>
      <w:r>
        <w:rPr/>
        <w:t>him</w:t>
      </w:r>
      <w:r>
        <w:rPr>
          <w:spacing w:val="-3"/>
        </w:rPr>
        <w:t> </w:t>
      </w:r>
      <w:r>
        <w:rPr/>
        <w:t>from</w:t>
      </w:r>
      <w:r>
        <w:rPr>
          <w:spacing w:val="-2"/>
        </w:rPr>
        <w:t> </w:t>
      </w:r>
      <w:r>
        <w:rPr/>
        <w:t>kicking</w:t>
      </w:r>
      <w:r>
        <w:rPr>
          <w:spacing w:val="-3"/>
        </w:rPr>
        <w:t> </w:t>
      </w:r>
      <w:r>
        <w:rPr/>
        <w:t>paramedics.</w:t>
      </w:r>
      <w:r>
        <w:rPr>
          <w:spacing w:val="-3"/>
        </w:rPr>
        <w:t> </w:t>
      </w:r>
      <w:r>
        <w:rPr/>
        <w:t>Oﬃcer</w:t>
      </w:r>
      <w:r>
        <w:rPr>
          <w:spacing w:val="-3"/>
        </w:rPr>
        <w:t> </w:t>
      </w:r>
      <w:r>
        <w:rPr/>
        <w:t>Shaﬀner</w:t>
      </w:r>
      <w:r>
        <w:rPr>
          <w:spacing w:val="-3"/>
        </w:rPr>
        <w:t> </w:t>
      </w:r>
      <w:r>
        <w:rPr/>
        <w:t>applied his knee to Thomas’s lower back/hip area. Stephens had his knees against Thomas’s shoulder. Thomas </w:t>
      </w:r>
      <w:r>
        <w:rPr>
          <w:spacing w:val="-2"/>
        </w:rPr>
        <w:t>was</w:t>
      </w:r>
      <w:r>
        <w:rPr>
          <w:spacing w:val="-6"/>
        </w:rPr>
        <w:t> </w:t>
      </w:r>
      <w:r>
        <w:rPr>
          <w:spacing w:val="-2"/>
        </w:rPr>
        <w:t>kept</w:t>
      </w:r>
      <w:r>
        <w:rPr>
          <w:spacing w:val="-6"/>
        </w:rPr>
        <w:t> </w:t>
      </w:r>
      <w:r>
        <w:rPr>
          <w:spacing w:val="-2"/>
        </w:rPr>
        <w:t>in</w:t>
      </w:r>
      <w:r>
        <w:rPr>
          <w:spacing w:val="-5"/>
        </w:rPr>
        <w:t> </w:t>
      </w:r>
      <w:r>
        <w:rPr>
          <w:spacing w:val="-2"/>
        </w:rPr>
        <w:t>this</w:t>
      </w:r>
      <w:r>
        <w:rPr>
          <w:spacing w:val="-6"/>
        </w:rPr>
        <w:t> </w:t>
      </w:r>
      <w:r>
        <w:rPr>
          <w:spacing w:val="-2"/>
        </w:rPr>
        <w:t>posi�on</w:t>
      </w:r>
      <w:r>
        <w:rPr>
          <w:spacing w:val="-6"/>
        </w:rPr>
        <w:t> </w:t>
      </w:r>
      <w:r>
        <w:rPr>
          <w:spacing w:val="-2"/>
        </w:rPr>
        <w:t>for</w:t>
      </w:r>
      <w:r>
        <w:rPr>
          <w:spacing w:val="-6"/>
        </w:rPr>
        <w:t> </w:t>
      </w:r>
      <w:r>
        <w:rPr>
          <w:spacing w:val="-2"/>
        </w:rPr>
        <w:t>approximately</w:t>
      </w:r>
      <w:r>
        <w:rPr>
          <w:spacing w:val="-6"/>
        </w:rPr>
        <w:t> </w:t>
      </w:r>
      <w:r>
        <w:rPr>
          <w:spacing w:val="-2"/>
        </w:rPr>
        <w:t>90</w:t>
      </w:r>
      <w:r>
        <w:rPr>
          <w:spacing w:val="-6"/>
        </w:rPr>
        <w:t> </w:t>
      </w:r>
      <w:r>
        <w:rPr>
          <w:spacing w:val="-2"/>
        </w:rPr>
        <w:t>seconds</w:t>
      </w:r>
      <w:r>
        <w:rPr>
          <w:spacing w:val="-6"/>
        </w:rPr>
        <w:t> </w:t>
      </w:r>
      <w:r>
        <w:rPr>
          <w:spacing w:val="-2"/>
        </w:rPr>
        <w:t>while</w:t>
      </w:r>
      <w:r>
        <w:rPr>
          <w:spacing w:val="-5"/>
        </w:rPr>
        <w:t> </w:t>
      </w:r>
      <w:r>
        <w:rPr>
          <w:spacing w:val="-2"/>
        </w:rPr>
        <w:t>wai�ng</w:t>
      </w:r>
      <w:r>
        <w:rPr>
          <w:spacing w:val="-6"/>
        </w:rPr>
        <w:t> </w:t>
      </w:r>
      <w:r>
        <w:rPr>
          <w:spacing w:val="-2"/>
        </w:rPr>
        <w:t>for</w:t>
      </w:r>
      <w:r>
        <w:rPr>
          <w:spacing w:val="-6"/>
        </w:rPr>
        <w:t> </w:t>
      </w:r>
      <w:r>
        <w:rPr>
          <w:spacing w:val="-2"/>
        </w:rPr>
        <w:t>a</w:t>
      </w:r>
      <w:r>
        <w:rPr>
          <w:spacing w:val="-4"/>
        </w:rPr>
        <w:t> </w:t>
      </w:r>
      <w:r>
        <w:rPr>
          <w:spacing w:val="-2"/>
        </w:rPr>
        <w:t>hobble</w:t>
      </w:r>
      <w:r>
        <w:rPr>
          <w:spacing w:val="-6"/>
        </w:rPr>
        <w:t> </w:t>
      </w:r>
      <w:r>
        <w:rPr>
          <w:spacing w:val="-2"/>
        </w:rPr>
        <w:t>strap.</w:t>
      </w:r>
      <w:r>
        <w:rPr>
          <w:spacing w:val="-5"/>
        </w:rPr>
        <w:t> </w:t>
      </w:r>
      <w:r>
        <w:rPr>
          <w:spacing w:val="-2"/>
        </w:rPr>
        <w:t>Oﬃcers</w:t>
      </w:r>
      <w:r>
        <w:rPr>
          <w:spacing w:val="-6"/>
        </w:rPr>
        <w:t> </w:t>
      </w:r>
      <w:r>
        <w:rPr>
          <w:spacing w:val="-2"/>
        </w:rPr>
        <w:t>no�ced </w:t>
      </w:r>
      <w:r>
        <w:rPr/>
        <w:t>that his breathing slowed and rolled Thomas onto his side. Paramedics administered Narcan to increase his</w:t>
      </w:r>
      <w:r>
        <w:rPr>
          <w:spacing w:val="-10"/>
        </w:rPr>
        <w:t> </w:t>
      </w:r>
      <w:r>
        <w:rPr/>
        <w:t>respiratory</w:t>
      </w:r>
      <w:r>
        <w:rPr>
          <w:spacing w:val="-10"/>
        </w:rPr>
        <w:t> </w:t>
      </w:r>
      <w:r>
        <w:rPr/>
        <w:t>rate</w:t>
      </w:r>
      <w:r>
        <w:rPr>
          <w:spacing w:val="-10"/>
        </w:rPr>
        <w:t> </w:t>
      </w:r>
      <w:r>
        <w:rPr/>
        <w:t>and</w:t>
      </w:r>
      <w:r>
        <w:rPr>
          <w:spacing w:val="-10"/>
        </w:rPr>
        <w:t> </w:t>
      </w:r>
      <w:r>
        <w:rPr/>
        <w:t>deemed</w:t>
      </w:r>
      <w:r>
        <w:rPr>
          <w:spacing w:val="-10"/>
        </w:rPr>
        <w:t> </w:t>
      </w:r>
      <w:r>
        <w:rPr/>
        <w:t>Thomas</w:t>
      </w:r>
      <w:r>
        <w:rPr>
          <w:spacing w:val="-10"/>
        </w:rPr>
        <w:t> </w:t>
      </w:r>
      <w:r>
        <w:rPr/>
        <w:t>to</w:t>
      </w:r>
      <w:r>
        <w:rPr>
          <w:spacing w:val="-10"/>
        </w:rPr>
        <w:t> </w:t>
      </w:r>
      <w:r>
        <w:rPr/>
        <w:t>be</w:t>
      </w:r>
      <w:r>
        <w:rPr>
          <w:spacing w:val="-10"/>
        </w:rPr>
        <w:t> </w:t>
      </w:r>
      <w:r>
        <w:rPr/>
        <w:t>in</w:t>
      </w:r>
      <w:r>
        <w:rPr>
          <w:spacing w:val="-10"/>
        </w:rPr>
        <w:t> </w:t>
      </w:r>
      <w:r>
        <w:rPr/>
        <w:t>stable,</w:t>
      </w:r>
      <w:r>
        <w:rPr>
          <w:spacing w:val="-10"/>
        </w:rPr>
        <w:t> </w:t>
      </w:r>
      <w:r>
        <w:rPr/>
        <w:t>non-life-threatening</w:t>
      </w:r>
      <w:r>
        <w:rPr>
          <w:spacing w:val="-10"/>
        </w:rPr>
        <w:t> </w:t>
      </w:r>
      <w:r>
        <w:rPr/>
        <w:t>condi�on;</w:t>
      </w:r>
      <w:r>
        <w:rPr>
          <w:spacing w:val="-10"/>
        </w:rPr>
        <w:t> </w:t>
      </w:r>
      <w:r>
        <w:rPr/>
        <w:t>minutes</w:t>
      </w:r>
      <w:r>
        <w:rPr>
          <w:spacing w:val="-10"/>
        </w:rPr>
        <w:t> </w:t>
      </w:r>
      <w:r>
        <w:rPr/>
        <w:t>later</w:t>
      </w:r>
      <w:r>
        <w:rPr>
          <w:spacing w:val="-10"/>
        </w:rPr>
        <w:t> </w:t>
      </w:r>
      <w:r>
        <w:rPr/>
        <w:t>he went into cardiac arrest. Thomas arrived at the hospital in cri�cal condi�on. A drug screen detected marijuana,</w:t>
      </w:r>
      <w:r>
        <w:rPr>
          <w:spacing w:val="-11"/>
        </w:rPr>
        <w:t> </w:t>
      </w:r>
      <w:r>
        <w:rPr/>
        <w:t>cocaine,</w:t>
      </w:r>
      <w:r>
        <w:rPr>
          <w:spacing w:val="-10"/>
        </w:rPr>
        <w:t> </w:t>
      </w:r>
      <w:r>
        <w:rPr/>
        <w:t>and</w:t>
      </w:r>
      <w:r>
        <w:rPr>
          <w:spacing w:val="-10"/>
        </w:rPr>
        <w:t> </w:t>
      </w:r>
      <w:r>
        <w:rPr/>
        <w:t>opiates.</w:t>
      </w:r>
      <w:r>
        <w:rPr>
          <w:spacing w:val="-9"/>
        </w:rPr>
        <w:t> </w:t>
      </w:r>
      <w:r>
        <w:rPr/>
        <w:t>Thomas</w:t>
      </w:r>
      <w:r>
        <w:rPr>
          <w:spacing w:val="-10"/>
        </w:rPr>
        <w:t> </w:t>
      </w:r>
      <w:r>
        <w:rPr/>
        <w:t>died</w:t>
      </w:r>
      <w:r>
        <w:rPr>
          <w:spacing w:val="-9"/>
        </w:rPr>
        <w:t> </w:t>
      </w:r>
      <w:r>
        <w:rPr/>
        <w:t>of</w:t>
      </w:r>
      <w:r>
        <w:rPr>
          <w:spacing w:val="-10"/>
        </w:rPr>
        <w:t> </w:t>
      </w:r>
      <w:r>
        <w:rPr/>
        <w:t>“anoxic</w:t>
      </w:r>
      <w:r>
        <w:rPr>
          <w:spacing w:val="-9"/>
        </w:rPr>
        <w:t> </w:t>
      </w:r>
      <w:r>
        <w:rPr/>
        <w:t>encephalopathy”</w:t>
      </w:r>
      <w:r>
        <w:rPr>
          <w:spacing w:val="-9"/>
        </w:rPr>
        <w:t> </w:t>
      </w:r>
      <w:r>
        <w:rPr/>
        <w:t>resul�ng</w:t>
      </w:r>
      <w:r>
        <w:rPr>
          <w:spacing w:val="-10"/>
        </w:rPr>
        <w:t> </w:t>
      </w:r>
      <w:r>
        <w:rPr/>
        <w:t>from</w:t>
      </w:r>
      <w:r>
        <w:rPr>
          <w:spacing w:val="-9"/>
        </w:rPr>
        <w:t> </w:t>
      </w:r>
      <w:r>
        <w:rPr/>
        <w:t>cardiac</w:t>
      </w:r>
      <w:r>
        <w:rPr>
          <w:spacing w:val="-10"/>
        </w:rPr>
        <w:t> </w:t>
      </w:r>
      <w:r>
        <w:rPr>
          <w:spacing w:val="-2"/>
        </w:rPr>
        <w:t>arrest.</w:t>
      </w:r>
    </w:p>
    <w:p>
      <w:pPr>
        <w:pStyle w:val="BodyText"/>
      </w:pPr>
    </w:p>
    <w:p>
      <w:pPr>
        <w:pStyle w:val="BodyText"/>
        <w:ind w:left="119"/>
      </w:pPr>
      <w:r>
        <w:rPr/>
        <w:t>Thomas’s</w:t>
      </w:r>
      <w:r>
        <w:rPr>
          <w:spacing w:val="-9"/>
        </w:rPr>
        <w:t> </w:t>
      </w:r>
      <w:r>
        <w:rPr/>
        <w:t>estate</w:t>
      </w:r>
      <w:r>
        <w:rPr>
          <w:spacing w:val="-9"/>
        </w:rPr>
        <w:t> </w:t>
      </w:r>
      <w:r>
        <w:rPr/>
        <w:t>alleged</w:t>
      </w:r>
      <w:r>
        <w:rPr>
          <w:spacing w:val="-8"/>
        </w:rPr>
        <w:t> </w:t>
      </w:r>
      <w:r>
        <w:rPr/>
        <w:t>that</w:t>
      </w:r>
      <w:r>
        <w:rPr>
          <w:spacing w:val="-9"/>
        </w:rPr>
        <w:t> </w:t>
      </w:r>
      <w:r>
        <w:rPr/>
        <w:t>his</w:t>
      </w:r>
      <w:r>
        <w:rPr>
          <w:spacing w:val="-7"/>
        </w:rPr>
        <w:t> </w:t>
      </w:r>
      <w:r>
        <w:rPr/>
        <w:t>cardiac</w:t>
      </w:r>
      <w:r>
        <w:rPr>
          <w:spacing w:val="-7"/>
        </w:rPr>
        <w:t> </w:t>
      </w:r>
      <w:r>
        <w:rPr/>
        <w:t>arrest</w:t>
      </w:r>
      <w:r>
        <w:rPr>
          <w:spacing w:val="-9"/>
        </w:rPr>
        <w:t> </w:t>
      </w:r>
      <w:r>
        <w:rPr/>
        <w:t>was</w:t>
      </w:r>
      <w:r>
        <w:rPr>
          <w:spacing w:val="-9"/>
        </w:rPr>
        <w:t> </w:t>
      </w:r>
      <w:r>
        <w:rPr/>
        <w:t>caused</w:t>
      </w:r>
      <w:r>
        <w:rPr>
          <w:spacing w:val="-9"/>
        </w:rPr>
        <w:t> </w:t>
      </w:r>
      <w:r>
        <w:rPr/>
        <w:t>by</w:t>
      </w:r>
      <w:r>
        <w:rPr>
          <w:spacing w:val="-8"/>
        </w:rPr>
        <w:t> </w:t>
      </w:r>
      <w:r>
        <w:rPr/>
        <w:t>“forcible</w:t>
      </w:r>
      <w:r>
        <w:rPr>
          <w:spacing w:val="-8"/>
        </w:rPr>
        <w:t> </w:t>
      </w:r>
      <w:r>
        <w:rPr/>
        <w:t>restraint</w:t>
      </w:r>
      <w:r>
        <w:rPr>
          <w:spacing w:val="-8"/>
        </w:rPr>
        <w:t> </w:t>
      </w:r>
      <w:r>
        <w:rPr/>
        <w:t>that</w:t>
      </w:r>
      <w:r>
        <w:rPr>
          <w:spacing w:val="-8"/>
        </w:rPr>
        <w:t> </w:t>
      </w:r>
      <w:r>
        <w:rPr/>
        <w:t>precluded</w:t>
      </w:r>
      <w:r>
        <w:rPr>
          <w:spacing w:val="-9"/>
        </w:rPr>
        <w:t> </w:t>
      </w:r>
      <w:r>
        <w:rPr/>
        <w:t>adequate breathing.” The Sixth Circuit aﬃrmed the summary judgment rejec�on of the estate’s 42 U.S.C. 1983 claims. The estate cannot establish that Thomas had a clearly established right against the type of force that was used; the oﬃcers are en�tled to qualiﬁed immunity.</w:t>
      </w:r>
    </w:p>
    <w:p>
      <w:pPr>
        <w:pStyle w:val="BodyText"/>
      </w:pPr>
    </w:p>
    <w:p>
      <w:pPr>
        <w:pStyle w:val="BodyText"/>
      </w:pPr>
    </w:p>
    <w:p>
      <w:pPr>
        <w:pStyle w:val="BodyText"/>
        <w:ind w:left="119"/>
        <w:jc w:val="both"/>
      </w:pPr>
      <w:r>
        <w:rPr/>
        <w:t>N.S.</w:t>
      </w:r>
      <w:r>
        <w:rPr>
          <w:spacing w:val="-9"/>
        </w:rPr>
        <w:t> </w:t>
      </w:r>
      <w:r>
        <w:rPr/>
        <w:t>v.</w:t>
      </w:r>
      <w:r>
        <w:rPr>
          <w:spacing w:val="-10"/>
        </w:rPr>
        <w:t> </w:t>
      </w:r>
      <w:r>
        <w:rPr/>
        <w:t>Kansas</w:t>
      </w:r>
      <w:r>
        <w:rPr>
          <w:spacing w:val="-8"/>
        </w:rPr>
        <w:t> </w:t>
      </w:r>
      <w:r>
        <w:rPr/>
        <w:t>City</w:t>
      </w:r>
      <w:r>
        <w:rPr>
          <w:spacing w:val="-10"/>
        </w:rPr>
        <w:t> </w:t>
      </w:r>
      <w:r>
        <w:rPr/>
        <w:t>Board</w:t>
      </w:r>
      <w:r>
        <w:rPr>
          <w:spacing w:val="-9"/>
        </w:rPr>
        <w:t> </w:t>
      </w:r>
      <w:r>
        <w:rPr/>
        <w:t>of</w:t>
      </w:r>
      <w:r>
        <w:rPr>
          <w:spacing w:val="-9"/>
        </w:rPr>
        <w:t> </w:t>
      </w:r>
      <w:r>
        <w:rPr>
          <w:spacing w:val="-2"/>
        </w:rPr>
        <w:t>Police</w:t>
      </w:r>
    </w:p>
    <w:p>
      <w:pPr>
        <w:pStyle w:val="BodyText"/>
        <w:spacing w:before="1"/>
        <w:ind w:left="119" w:right="4559"/>
      </w:pPr>
      <w:r>
        <w:rPr/>
        <w:t>Court:</w:t>
      </w:r>
      <w:r>
        <w:rPr>
          <w:spacing w:val="-7"/>
        </w:rPr>
        <w:t> </w:t>
      </w:r>
      <w:r>
        <w:rPr/>
        <w:t>US</w:t>
      </w:r>
      <w:r>
        <w:rPr>
          <w:spacing w:val="-6"/>
        </w:rPr>
        <w:t> </w:t>
      </w:r>
      <w:r>
        <w:rPr/>
        <w:t>Court</w:t>
      </w:r>
      <w:r>
        <w:rPr>
          <w:spacing w:val="-7"/>
        </w:rPr>
        <w:t> </w:t>
      </w:r>
      <w:r>
        <w:rPr/>
        <w:t>of</w:t>
      </w:r>
      <w:r>
        <w:rPr>
          <w:spacing w:val="-7"/>
        </w:rPr>
        <w:t> </w:t>
      </w:r>
      <w:r>
        <w:rPr/>
        <w:t>Appeals</w:t>
      </w:r>
      <w:r>
        <w:rPr>
          <w:spacing w:val="-7"/>
        </w:rPr>
        <w:t> </w:t>
      </w:r>
      <w:r>
        <w:rPr/>
        <w:t>for</w:t>
      </w:r>
      <w:r>
        <w:rPr>
          <w:spacing w:val="-7"/>
        </w:rPr>
        <w:t> </w:t>
      </w:r>
      <w:r>
        <w:rPr/>
        <w:t>the</w:t>
      </w:r>
      <w:r>
        <w:rPr>
          <w:spacing w:val="-6"/>
        </w:rPr>
        <w:t> </w:t>
      </w:r>
      <w:r>
        <w:rPr/>
        <w:t>Eighth</w:t>
      </w:r>
      <w:r>
        <w:rPr>
          <w:spacing w:val="-7"/>
        </w:rPr>
        <w:t> </w:t>
      </w:r>
      <w:r>
        <w:rPr/>
        <w:t>Circuit Opinion Date: May 31, 2022</w:t>
      </w:r>
    </w:p>
    <w:p>
      <w:pPr>
        <w:pStyle w:val="BodyText"/>
        <w:spacing w:before="11"/>
        <w:rPr>
          <w:sz w:val="21"/>
        </w:rPr>
      </w:pPr>
    </w:p>
    <w:p>
      <w:pPr>
        <w:pStyle w:val="BodyText"/>
        <w:ind w:left="119"/>
      </w:pPr>
      <w:r>
        <w:rPr/>
        <w:t>Kansas City Oﬃcer (“Oﬃcer”) shot and killed the vic�m during a foot chase. Family members of the vic�m ﬁled suit and the district court concluded that the Oﬃcer was en�tled to both qualiﬁed and </w:t>
      </w:r>
      <w:r>
        <w:rPr>
          <w:spacing w:val="-2"/>
        </w:rPr>
        <w:t>oﬃcial</w:t>
      </w:r>
      <w:r>
        <w:rPr>
          <w:spacing w:val="-5"/>
        </w:rPr>
        <w:t> </w:t>
      </w:r>
      <w:r>
        <w:rPr>
          <w:spacing w:val="-2"/>
        </w:rPr>
        <w:t>immunity.</w:t>
      </w:r>
      <w:r>
        <w:rPr>
          <w:spacing w:val="-4"/>
        </w:rPr>
        <w:t> </w:t>
      </w:r>
      <w:r>
        <w:rPr>
          <w:spacing w:val="-2"/>
        </w:rPr>
        <w:t>In</w:t>
      </w:r>
      <w:r>
        <w:rPr>
          <w:spacing w:val="-5"/>
        </w:rPr>
        <w:t> </w:t>
      </w:r>
      <w:r>
        <w:rPr>
          <w:spacing w:val="-2"/>
        </w:rPr>
        <w:t>addi�on</w:t>
      </w:r>
      <w:r>
        <w:rPr>
          <w:spacing w:val="-5"/>
        </w:rPr>
        <w:t> </w:t>
      </w:r>
      <w:r>
        <w:rPr>
          <w:spacing w:val="-2"/>
        </w:rPr>
        <w:t>to</w:t>
      </w:r>
      <w:r>
        <w:rPr>
          <w:spacing w:val="-4"/>
        </w:rPr>
        <w:t> </w:t>
      </w:r>
      <w:r>
        <w:rPr>
          <w:spacing w:val="-2"/>
        </w:rPr>
        <w:t>contes�ng</w:t>
      </w:r>
      <w:r>
        <w:rPr>
          <w:spacing w:val="-5"/>
        </w:rPr>
        <w:t> </w:t>
      </w:r>
      <w:r>
        <w:rPr>
          <w:spacing w:val="-2"/>
        </w:rPr>
        <w:t>the</w:t>
      </w:r>
      <w:r>
        <w:rPr>
          <w:spacing w:val="-4"/>
        </w:rPr>
        <w:t> </w:t>
      </w:r>
      <w:r>
        <w:rPr>
          <w:spacing w:val="-2"/>
        </w:rPr>
        <w:t>grant</w:t>
      </w:r>
      <w:r>
        <w:rPr>
          <w:spacing w:val="-4"/>
        </w:rPr>
        <w:t> </w:t>
      </w:r>
      <w:r>
        <w:rPr>
          <w:spacing w:val="-2"/>
        </w:rPr>
        <w:t>of</w:t>
      </w:r>
      <w:r>
        <w:rPr>
          <w:spacing w:val="-5"/>
        </w:rPr>
        <w:t> </w:t>
      </w:r>
      <w:r>
        <w:rPr>
          <w:spacing w:val="-2"/>
        </w:rPr>
        <w:t>summary</w:t>
      </w:r>
      <w:r>
        <w:rPr>
          <w:spacing w:val="-5"/>
        </w:rPr>
        <w:t> </w:t>
      </w:r>
      <w:r>
        <w:rPr>
          <w:spacing w:val="-2"/>
        </w:rPr>
        <w:t>judgment</w:t>
      </w:r>
      <w:r>
        <w:rPr>
          <w:spacing w:val="-5"/>
        </w:rPr>
        <w:t> </w:t>
      </w:r>
      <w:r>
        <w:rPr>
          <w:spacing w:val="-2"/>
        </w:rPr>
        <w:t>on</w:t>
      </w:r>
      <w:r>
        <w:rPr>
          <w:spacing w:val="-4"/>
        </w:rPr>
        <w:t> </w:t>
      </w:r>
      <w:r>
        <w:rPr>
          <w:spacing w:val="-2"/>
        </w:rPr>
        <w:t>appeal,</w:t>
      </w:r>
      <w:r>
        <w:rPr>
          <w:spacing w:val="-5"/>
        </w:rPr>
        <w:t> </w:t>
      </w:r>
      <w:r>
        <w:rPr>
          <w:spacing w:val="-2"/>
        </w:rPr>
        <w:t>Plain�ﬀs</w:t>
      </w:r>
      <w:r>
        <w:rPr>
          <w:spacing w:val="-5"/>
        </w:rPr>
        <w:t> </w:t>
      </w:r>
      <w:r>
        <w:rPr>
          <w:spacing w:val="-2"/>
        </w:rPr>
        <w:t>argued </w:t>
      </w:r>
      <w:r>
        <w:rPr/>
        <w:t>they</w:t>
      </w:r>
      <w:r>
        <w:rPr>
          <w:spacing w:val="-5"/>
        </w:rPr>
        <w:t> </w:t>
      </w:r>
      <w:r>
        <w:rPr/>
        <w:t>should</w:t>
      </w:r>
      <w:r>
        <w:rPr>
          <w:spacing w:val="-4"/>
        </w:rPr>
        <w:t> </w:t>
      </w:r>
      <w:r>
        <w:rPr/>
        <w:t>receive</w:t>
      </w:r>
      <w:r>
        <w:rPr>
          <w:spacing w:val="-4"/>
        </w:rPr>
        <w:t> </w:t>
      </w:r>
      <w:r>
        <w:rPr/>
        <w:t>a</w:t>
      </w:r>
      <w:r>
        <w:rPr>
          <w:spacing w:val="-5"/>
        </w:rPr>
        <w:t> </w:t>
      </w:r>
      <w:r>
        <w:rPr/>
        <w:t>trial</w:t>
      </w:r>
      <w:r>
        <w:rPr>
          <w:spacing w:val="-3"/>
        </w:rPr>
        <w:t> </w:t>
      </w:r>
      <w:r>
        <w:rPr/>
        <w:t>on</w:t>
      </w:r>
      <w:r>
        <w:rPr>
          <w:spacing w:val="-5"/>
        </w:rPr>
        <w:t> </w:t>
      </w:r>
      <w:r>
        <w:rPr/>
        <w:t>their</w:t>
      </w:r>
      <w:r>
        <w:rPr>
          <w:spacing w:val="-4"/>
        </w:rPr>
        <w:t> </w:t>
      </w:r>
      <w:r>
        <w:rPr/>
        <w:t>claims</w:t>
      </w:r>
      <w:r>
        <w:rPr>
          <w:spacing w:val="-5"/>
        </w:rPr>
        <w:t> </w:t>
      </w:r>
      <w:r>
        <w:rPr/>
        <w:t>against</w:t>
      </w:r>
      <w:r>
        <w:rPr>
          <w:spacing w:val="-5"/>
        </w:rPr>
        <w:t> </w:t>
      </w:r>
      <w:r>
        <w:rPr/>
        <w:t>the</w:t>
      </w:r>
      <w:r>
        <w:rPr>
          <w:spacing w:val="-5"/>
        </w:rPr>
        <w:t> </w:t>
      </w:r>
      <w:r>
        <w:rPr/>
        <w:t>Kansas</w:t>
      </w:r>
      <w:r>
        <w:rPr>
          <w:spacing w:val="-5"/>
        </w:rPr>
        <w:t> </w:t>
      </w:r>
      <w:r>
        <w:rPr/>
        <w:t>City</w:t>
      </w:r>
      <w:r>
        <w:rPr>
          <w:spacing w:val="-4"/>
        </w:rPr>
        <w:t> </w:t>
      </w:r>
      <w:r>
        <w:rPr/>
        <w:t>Board</w:t>
      </w:r>
      <w:r>
        <w:rPr>
          <w:spacing w:val="-5"/>
        </w:rPr>
        <w:t> </w:t>
      </w:r>
      <w:r>
        <w:rPr/>
        <w:t>of</w:t>
      </w:r>
      <w:r>
        <w:rPr>
          <w:spacing w:val="-5"/>
        </w:rPr>
        <w:t> </w:t>
      </w:r>
      <w:r>
        <w:rPr/>
        <w:t>Police</w:t>
      </w:r>
      <w:r>
        <w:rPr>
          <w:spacing w:val="-5"/>
        </w:rPr>
        <w:t> </w:t>
      </w:r>
      <w:r>
        <w:rPr/>
        <w:t>Commissioners</w:t>
      </w:r>
      <w:r>
        <w:rPr>
          <w:spacing w:val="-5"/>
        </w:rPr>
        <w:t> </w:t>
      </w:r>
      <w:r>
        <w:rPr/>
        <w:t>and</w:t>
      </w:r>
      <w:r>
        <w:rPr>
          <w:spacing w:val="-4"/>
        </w:rPr>
        <w:t> </w:t>
      </w:r>
      <w:r>
        <w:rPr/>
        <w:t>the other municipal oﬃcials named in their complaint.</w:t>
      </w:r>
    </w:p>
    <w:p>
      <w:pPr>
        <w:spacing w:after="0"/>
        <w:sectPr>
          <w:pgSz w:w="12240" w:h="15840"/>
          <w:pgMar w:top="1400" w:bottom="280" w:left="1320" w:right="1320"/>
        </w:sectPr>
      </w:pPr>
    </w:p>
    <w:p>
      <w:pPr>
        <w:pStyle w:val="BodyText"/>
        <w:spacing w:before="40"/>
        <w:ind w:left="120" w:right="193"/>
      </w:pPr>
      <w:r>
        <w:rPr/>
        <w:t>In</w:t>
      </w:r>
      <w:r>
        <w:rPr>
          <w:spacing w:val="-13"/>
        </w:rPr>
        <w:t> </w:t>
      </w:r>
      <w:r>
        <w:rPr/>
        <w:t>evalua�ng</w:t>
      </w:r>
      <w:r>
        <w:rPr>
          <w:spacing w:val="-12"/>
        </w:rPr>
        <w:t> </w:t>
      </w:r>
      <w:r>
        <w:rPr/>
        <w:t>the</w:t>
      </w:r>
      <w:r>
        <w:rPr>
          <w:spacing w:val="-13"/>
        </w:rPr>
        <w:t> </w:t>
      </w:r>
      <w:r>
        <w:rPr/>
        <w:t>family’s</w:t>
      </w:r>
      <w:r>
        <w:rPr>
          <w:spacing w:val="-12"/>
        </w:rPr>
        <w:t> </w:t>
      </w:r>
      <w:r>
        <w:rPr/>
        <w:t>excessive-force</w:t>
      </w:r>
      <w:r>
        <w:rPr>
          <w:spacing w:val="-13"/>
        </w:rPr>
        <w:t> </w:t>
      </w:r>
      <w:r>
        <w:rPr/>
        <w:t>claim</w:t>
      </w:r>
      <w:r>
        <w:rPr>
          <w:spacing w:val="-12"/>
        </w:rPr>
        <w:t> </w:t>
      </w:r>
      <w:r>
        <w:rPr/>
        <w:t>against</w:t>
      </w:r>
      <w:r>
        <w:rPr>
          <w:spacing w:val="-13"/>
        </w:rPr>
        <w:t> </w:t>
      </w:r>
      <w:r>
        <w:rPr/>
        <w:t>the</w:t>
      </w:r>
      <w:r>
        <w:rPr>
          <w:spacing w:val="-12"/>
        </w:rPr>
        <w:t> </w:t>
      </w:r>
      <w:r>
        <w:rPr/>
        <w:t>Oﬃcer,</w:t>
      </w:r>
      <w:r>
        <w:rPr>
          <w:spacing w:val="-12"/>
        </w:rPr>
        <w:t> </w:t>
      </w:r>
      <w:r>
        <w:rPr/>
        <w:t>the</w:t>
      </w:r>
      <w:r>
        <w:rPr>
          <w:spacing w:val="-13"/>
        </w:rPr>
        <w:t> </w:t>
      </w:r>
      <w:r>
        <w:rPr/>
        <w:t>Eighth</w:t>
      </w:r>
      <w:r>
        <w:rPr>
          <w:spacing w:val="-12"/>
        </w:rPr>
        <w:t> </w:t>
      </w:r>
      <w:r>
        <w:rPr/>
        <w:t>Circuit</w:t>
      </w:r>
      <w:r>
        <w:rPr>
          <w:spacing w:val="-13"/>
        </w:rPr>
        <w:t> </w:t>
      </w:r>
      <w:r>
        <w:rPr/>
        <w:t>aﬃrmed</w:t>
      </w:r>
      <w:r>
        <w:rPr>
          <w:spacing w:val="-12"/>
        </w:rPr>
        <w:t> </w:t>
      </w:r>
      <w:r>
        <w:rPr/>
        <w:t>the</w:t>
      </w:r>
      <w:r>
        <w:rPr>
          <w:spacing w:val="-13"/>
        </w:rPr>
        <w:t> </w:t>
      </w:r>
      <w:r>
        <w:rPr/>
        <w:t>district court’s</w:t>
      </w:r>
      <w:r>
        <w:rPr>
          <w:spacing w:val="-10"/>
        </w:rPr>
        <w:t> </w:t>
      </w:r>
      <w:r>
        <w:rPr/>
        <w:t>decision.</w:t>
      </w:r>
      <w:r>
        <w:rPr>
          <w:spacing w:val="-10"/>
        </w:rPr>
        <w:t> </w:t>
      </w:r>
      <w:r>
        <w:rPr/>
        <w:t>The</w:t>
      </w:r>
      <w:r>
        <w:rPr>
          <w:spacing w:val="-10"/>
        </w:rPr>
        <w:t> </w:t>
      </w:r>
      <w:r>
        <w:rPr/>
        <w:t>court</w:t>
      </w:r>
      <w:r>
        <w:rPr>
          <w:spacing w:val="-9"/>
        </w:rPr>
        <w:t> </w:t>
      </w:r>
      <w:r>
        <w:rPr/>
        <w:t>explained</w:t>
      </w:r>
      <w:r>
        <w:rPr>
          <w:spacing w:val="-9"/>
        </w:rPr>
        <w:t> </w:t>
      </w:r>
      <w:r>
        <w:rPr/>
        <w:t>that</w:t>
      </w:r>
      <w:r>
        <w:rPr>
          <w:spacing w:val="-10"/>
        </w:rPr>
        <w:t> </w:t>
      </w:r>
      <w:r>
        <w:rPr/>
        <w:t>the</w:t>
      </w:r>
      <w:r>
        <w:rPr>
          <w:spacing w:val="-9"/>
        </w:rPr>
        <w:t> </w:t>
      </w:r>
      <w:r>
        <w:rPr/>
        <w:t>key</w:t>
      </w:r>
      <w:r>
        <w:rPr>
          <w:spacing w:val="-10"/>
        </w:rPr>
        <w:t> </w:t>
      </w:r>
      <w:r>
        <w:rPr/>
        <w:t>issue</w:t>
      </w:r>
      <w:r>
        <w:rPr>
          <w:spacing w:val="-10"/>
        </w:rPr>
        <w:t> </w:t>
      </w:r>
      <w:r>
        <w:rPr/>
        <w:t>requires</w:t>
      </w:r>
      <w:r>
        <w:rPr>
          <w:spacing w:val="-10"/>
        </w:rPr>
        <w:t> </w:t>
      </w:r>
      <w:r>
        <w:rPr/>
        <w:t>answering</w:t>
      </w:r>
      <w:r>
        <w:rPr>
          <w:spacing w:val="-9"/>
        </w:rPr>
        <w:t> </w:t>
      </w:r>
      <w:r>
        <w:rPr/>
        <w:t>whether</w:t>
      </w:r>
      <w:r>
        <w:rPr>
          <w:spacing w:val="-9"/>
        </w:rPr>
        <w:t> </w:t>
      </w:r>
      <w:r>
        <w:rPr/>
        <w:t>the</w:t>
      </w:r>
      <w:r>
        <w:rPr>
          <w:spacing w:val="-9"/>
        </w:rPr>
        <w:t> </w:t>
      </w:r>
      <w:r>
        <w:rPr/>
        <w:t>oﬃcer’s</w:t>
      </w:r>
      <w:r>
        <w:rPr>
          <w:spacing w:val="-10"/>
        </w:rPr>
        <w:t> </w:t>
      </w:r>
      <w:r>
        <w:rPr/>
        <w:t>ac�ons violated</w:t>
      </w:r>
      <w:r>
        <w:rPr>
          <w:spacing w:val="-1"/>
        </w:rPr>
        <w:t> </w:t>
      </w:r>
      <w:r>
        <w:rPr/>
        <w:t>a</w:t>
      </w:r>
      <w:r>
        <w:rPr>
          <w:spacing w:val="-1"/>
        </w:rPr>
        <w:t> </w:t>
      </w:r>
      <w:r>
        <w:rPr/>
        <w:t>cons�tu�onal</w:t>
      </w:r>
      <w:r>
        <w:rPr>
          <w:spacing w:val="-1"/>
        </w:rPr>
        <w:t> </w:t>
      </w:r>
      <w:r>
        <w:rPr/>
        <w:t>right and then whether</w:t>
      </w:r>
      <w:r>
        <w:rPr>
          <w:spacing w:val="-1"/>
        </w:rPr>
        <w:t> </w:t>
      </w:r>
      <w:r>
        <w:rPr/>
        <w:t>the right was</w:t>
      </w:r>
      <w:r>
        <w:rPr>
          <w:spacing w:val="-1"/>
        </w:rPr>
        <w:t> </w:t>
      </w:r>
      <w:r>
        <w:rPr/>
        <w:t>clearly</w:t>
      </w:r>
      <w:r>
        <w:rPr>
          <w:spacing w:val="-1"/>
        </w:rPr>
        <w:t> </w:t>
      </w:r>
      <w:r>
        <w:rPr/>
        <w:t>established.</w:t>
      </w:r>
      <w:r>
        <w:rPr>
          <w:spacing w:val="-1"/>
        </w:rPr>
        <w:t> </w:t>
      </w:r>
      <w:r>
        <w:rPr/>
        <w:t>The</w:t>
      </w:r>
      <w:r>
        <w:rPr>
          <w:spacing w:val="-1"/>
        </w:rPr>
        <w:t> </w:t>
      </w:r>
      <w:r>
        <w:rPr/>
        <w:t>court reasoned that the Supreme Court has explained that “the focus” of the clearly-established-right inquiry “is on whether the oﬃcer had fair no�ce that [his] conduct was unlawful.” Kisela v. Hughes, 138 S. Ct. 1148 (2018). Here, “judged</w:t>
      </w:r>
      <w:r>
        <w:rPr>
          <w:spacing w:val="-1"/>
        </w:rPr>
        <w:t> </w:t>
      </w:r>
      <w:r>
        <w:rPr/>
        <w:t>against</w:t>
      </w:r>
      <w:r>
        <w:rPr>
          <w:spacing w:val="-1"/>
        </w:rPr>
        <w:t> </w:t>
      </w:r>
      <w:r>
        <w:rPr/>
        <w:t>the backdrop</w:t>
      </w:r>
      <w:r>
        <w:rPr>
          <w:spacing w:val="-1"/>
        </w:rPr>
        <w:t> </w:t>
      </w:r>
      <w:r>
        <w:rPr/>
        <w:t>of</w:t>
      </w:r>
      <w:r>
        <w:rPr>
          <w:spacing w:val="-1"/>
        </w:rPr>
        <w:t> </w:t>
      </w:r>
      <w:r>
        <w:rPr/>
        <w:t>the law</w:t>
      </w:r>
      <w:r>
        <w:rPr>
          <w:spacing w:val="-1"/>
        </w:rPr>
        <w:t> </w:t>
      </w:r>
      <w:r>
        <w:rPr/>
        <w:t>at the �me of</w:t>
      </w:r>
      <w:r>
        <w:rPr>
          <w:spacing w:val="-1"/>
        </w:rPr>
        <w:t> </w:t>
      </w:r>
      <w:r>
        <w:rPr/>
        <w:t>the conduct,”</w:t>
      </w:r>
      <w:r>
        <w:rPr>
          <w:spacing w:val="-1"/>
        </w:rPr>
        <w:t> </w:t>
      </w:r>
      <w:r>
        <w:rPr/>
        <w:t>a reasonable</w:t>
      </w:r>
      <w:r>
        <w:rPr>
          <w:spacing w:val="-1"/>
        </w:rPr>
        <w:t> </w:t>
      </w:r>
      <w:r>
        <w:rPr/>
        <w:t>oﬃcer would</w:t>
      </w:r>
      <w:r>
        <w:rPr>
          <w:spacing w:val="-2"/>
        </w:rPr>
        <w:t> </w:t>
      </w:r>
      <w:r>
        <w:rPr/>
        <w:t>not</w:t>
      </w:r>
      <w:r>
        <w:rPr>
          <w:spacing w:val="-2"/>
        </w:rPr>
        <w:t> </w:t>
      </w:r>
      <w:r>
        <w:rPr/>
        <w:t>have</w:t>
      </w:r>
      <w:r>
        <w:rPr>
          <w:spacing w:val="-2"/>
        </w:rPr>
        <w:t> </w:t>
      </w:r>
      <w:r>
        <w:rPr/>
        <w:t>had</w:t>
      </w:r>
      <w:r>
        <w:rPr>
          <w:spacing w:val="-1"/>
        </w:rPr>
        <w:t> </w:t>
      </w:r>
      <w:r>
        <w:rPr/>
        <w:t>“fair</w:t>
      </w:r>
      <w:r>
        <w:rPr>
          <w:spacing w:val="-2"/>
        </w:rPr>
        <w:t> </w:t>
      </w:r>
      <w:r>
        <w:rPr/>
        <w:t>no�ce”</w:t>
      </w:r>
      <w:r>
        <w:rPr>
          <w:spacing w:val="-2"/>
        </w:rPr>
        <w:t> </w:t>
      </w:r>
      <w:r>
        <w:rPr/>
        <w:t>that</w:t>
      </w:r>
      <w:r>
        <w:rPr>
          <w:spacing w:val="-2"/>
        </w:rPr>
        <w:t> </w:t>
      </w:r>
      <w:r>
        <w:rPr/>
        <w:t>shoo�ng</w:t>
      </w:r>
      <w:r>
        <w:rPr>
          <w:spacing w:val="-2"/>
        </w:rPr>
        <w:t> </w:t>
      </w:r>
      <w:r>
        <w:rPr/>
        <w:t>the</w:t>
      </w:r>
      <w:r>
        <w:rPr>
          <w:spacing w:val="-1"/>
        </w:rPr>
        <w:t> </w:t>
      </w:r>
      <w:r>
        <w:rPr/>
        <w:t>vic�m</w:t>
      </w:r>
      <w:r>
        <w:rPr>
          <w:spacing w:val="-2"/>
        </w:rPr>
        <w:t> </w:t>
      </w:r>
      <w:r>
        <w:rPr/>
        <w:t>under</w:t>
      </w:r>
      <w:r>
        <w:rPr>
          <w:spacing w:val="-1"/>
        </w:rPr>
        <w:t> </w:t>
      </w:r>
      <w:r>
        <w:rPr/>
        <w:t>these</w:t>
      </w:r>
      <w:r>
        <w:rPr>
          <w:spacing w:val="-2"/>
        </w:rPr>
        <w:t> </w:t>
      </w:r>
      <w:r>
        <w:rPr/>
        <w:t>circumstances</w:t>
      </w:r>
      <w:r>
        <w:rPr>
          <w:spacing w:val="-2"/>
        </w:rPr>
        <w:t> </w:t>
      </w:r>
      <w:r>
        <w:rPr/>
        <w:t>violated</w:t>
      </w:r>
      <w:r>
        <w:rPr>
          <w:spacing w:val="-1"/>
        </w:rPr>
        <w:t> </w:t>
      </w:r>
      <w:r>
        <w:rPr/>
        <w:t>the</w:t>
      </w:r>
      <w:r>
        <w:rPr>
          <w:spacing w:val="-2"/>
        </w:rPr>
        <w:t> </w:t>
      </w:r>
      <w:r>
        <w:rPr>
          <w:spacing w:val="-57"/>
        </w:rPr>
        <w:t>Fourth</w:t>
      </w:r>
      <w:r>
        <w:rPr>
          <w:spacing w:val="-2"/>
        </w:rPr>
        <w:t> Amendment.</w:t>
      </w:r>
    </w:p>
    <w:p>
      <w:pPr>
        <w:pStyle w:val="BodyText"/>
      </w:pPr>
    </w:p>
    <w:p>
      <w:pPr>
        <w:pStyle w:val="BodyText"/>
        <w:ind w:left="120" w:right="124"/>
      </w:pPr>
      <w:r>
        <w:rPr/>
        <w:t>Addi�onally,</w:t>
      </w:r>
      <w:r>
        <w:rPr>
          <w:spacing w:val="-5"/>
        </w:rPr>
        <w:t> </w:t>
      </w:r>
      <w:r>
        <w:rPr/>
        <w:t>to</w:t>
      </w:r>
      <w:r>
        <w:rPr>
          <w:spacing w:val="-6"/>
        </w:rPr>
        <w:t> </w:t>
      </w:r>
      <w:r>
        <w:rPr/>
        <w:t>prevail</w:t>
      </w:r>
      <w:r>
        <w:rPr>
          <w:spacing w:val="-6"/>
        </w:rPr>
        <w:t> </w:t>
      </w:r>
      <w:r>
        <w:rPr/>
        <w:t>in</w:t>
      </w:r>
      <w:r>
        <w:rPr>
          <w:spacing w:val="-6"/>
        </w:rPr>
        <w:t> </w:t>
      </w:r>
      <w:r>
        <w:rPr/>
        <w:t>this</w:t>
      </w:r>
      <w:r>
        <w:rPr>
          <w:spacing w:val="-6"/>
        </w:rPr>
        <w:t> </w:t>
      </w:r>
      <w:r>
        <w:rPr/>
        <w:t>case</w:t>
      </w:r>
      <w:r>
        <w:rPr>
          <w:spacing w:val="-6"/>
        </w:rPr>
        <w:t> </w:t>
      </w:r>
      <w:r>
        <w:rPr/>
        <w:t>under</w:t>
      </w:r>
      <w:r>
        <w:rPr>
          <w:spacing w:val="-6"/>
        </w:rPr>
        <w:t> </w:t>
      </w:r>
      <w:r>
        <w:rPr/>
        <w:t>Kisela,</w:t>
      </w:r>
      <w:r>
        <w:rPr>
          <w:spacing w:val="-6"/>
        </w:rPr>
        <w:t> </w:t>
      </w:r>
      <w:r>
        <w:rPr/>
        <w:t>the</w:t>
      </w:r>
      <w:r>
        <w:rPr>
          <w:spacing w:val="-6"/>
        </w:rPr>
        <w:t> </w:t>
      </w:r>
      <w:r>
        <w:rPr/>
        <w:t>family</w:t>
      </w:r>
      <w:r>
        <w:rPr>
          <w:spacing w:val="-6"/>
        </w:rPr>
        <w:t> </w:t>
      </w:r>
      <w:r>
        <w:rPr/>
        <w:t>would</w:t>
      </w:r>
      <w:r>
        <w:rPr>
          <w:spacing w:val="-6"/>
        </w:rPr>
        <w:t> </w:t>
      </w:r>
      <w:r>
        <w:rPr/>
        <w:t>need</w:t>
      </w:r>
      <w:r>
        <w:rPr>
          <w:spacing w:val="-6"/>
        </w:rPr>
        <w:t> </w:t>
      </w:r>
      <w:r>
        <w:rPr/>
        <w:t>to</w:t>
      </w:r>
      <w:r>
        <w:rPr>
          <w:spacing w:val="-6"/>
        </w:rPr>
        <w:t> </w:t>
      </w:r>
      <w:r>
        <w:rPr/>
        <w:t>establish</w:t>
      </w:r>
      <w:r>
        <w:rPr>
          <w:spacing w:val="-6"/>
        </w:rPr>
        <w:t> </w:t>
      </w:r>
      <w:r>
        <w:rPr/>
        <w:t>“the</w:t>
      </w:r>
      <w:r>
        <w:rPr>
          <w:spacing w:val="-6"/>
        </w:rPr>
        <w:t> </w:t>
      </w:r>
      <w:r>
        <w:rPr/>
        <w:t>right’s</w:t>
      </w:r>
      <w:r>
        <w:rPr>
          <w:spacing w:val="-6"/>
        </w:rPr>
        <w:t> </w:t>
      </w:r>
      <w:r>
        <w:rPr/>
        <w:t>contours were suﬃciently deﬁnite that any reasonable oﬃcial in the defendant’s shoes would have understood that</w:t>
      </w:r>
      <w:r>
        <w:rPr>
          <w:spacing w:val="-9"/>
        </w:rPr>
        <w:t> </w:t>
      </w:r>
      <w:r>
        <w:rPr/>
        <w:t>he</w:t>
      </w:r>
      <w:r>
        <w:rPr>
          <w:spacing w:val="-9"/>
        </w:rPr>
        <w:t> </w:t>
      </w:r>
      <w:r>
        <w:rPr/>
        <w:t>was</w:t>
      </w:r>
      <w:r>
        <w:rPr>
          <w:spacing w:val="-10"/>
        </w:rPr>
        <w:t> </w:t>
      </w:r>
      <w:r>
        <w:rPr/>
        <w:t>viola�ng</w:t>
      </w:r>
      <w:r>
        <w:rPr>
          <w:spacing w:val="-10"/>
        </w:rPr>
        <w:t> </w:t>
      </w:r>
      <w:r>
        <w:rPr/>
        <w:t>it.”</w:t>
      </w:r>
      <w:r>
        <w:rPr>
          <w:spacing w:val="-10"/>
        </w:rPr>
        <w:t> </w:t>
      </w:r>
      <w:r>
        <w:rPr/>
        <w:t>Here,</w:t>
      </w:r>
      <w:r>
        <w:rPr>
          <w:spacing w:val="-9"/>
        </w:rPr>
        <w:t> </w:t>
      </w:r>
      <w:r>
        <w:rPr/>
        <w:t>the</w:t>
      </w:r>
      <w:r>
        <w:rPr>
          <w:spacing w:val="-9"/>
        </w:rPr>
        <w:t> </w:t>
      </w:r>
      <w:r>
        <w:rPr/>
        <w:t>family</w:t>
      </w:r>
      <w:r>
        <w:rPr>
          <w:spacing w:val="-10"/>
        </w:rPr>
        <w:t> </w:t>
      </w:r>
      <w:r>
        <w:rPr/>
        <w:t>failed</w:t>
      </w:r>
      <w:r>
        <w:rPr>
          <w:spacing w:val="-9"/>
        </w:rPr>
        <w:t> </w:t>
      </w:r>
      <w:r>
        <w:rPr/>
        <w:t>to</w:t>
      </w:r>
      <w:r>
        <w:rPr>
          <w:spacing w:val="-9"/>
        </w:rPr>
        <w:t> </w:t>
      </w:r>
      <w:r>
        <w:rPr/>
        <w:t>show</w:t>
      </w:r>
      <w:r>
        <w:rPr>
          <w:spacing w:val="-10"/>
        </w:rPr>
        <w:t> </w:t>
      </w:r>
      <w:r>
        <w:rPr/>
        <w:t>that</w:t>
      </w:r>
      <w:r>
        <w:rPr>
          <w:spacing w:val="-9"/>
        </w:rPr>
        <w:t> </w:t>
      </w:r>
      <w:r>
        <w:rPr/>
        <w:t>the</w:t>
      </w:r>
      <w:r>
        <w:rPr>
          <w:spacing w:val="-9"/>
        </w:rPr>
        <w:t> </w:t>
      </w:r>
      <w:r>
        <w:rPr/>
        <w:t>Oﬃcer</w:t>
      </w:r>
      <w:r>
        <w:rPr>
          <w:spacing w:val="-9"/>
        </w:rPr>
        <w:t> </w:t>
      </w:r>
      <w:r>
        <w:rPr/>
        <w:t>acted</w:t>
      </w:r>
      <w:r>
        <w:rPr>
          <w:spacing w:val="-9"/>
        </w:rPr>
        <w:t> </w:t>
      </w:r>
      <w:r>
        <w:rPr/>
        <w:t>in</w:t>
      </w:r>
      <w:r>
        <w:rPr>
          <w:spacing w:val="-10"/>
        </w:rPr>
        <w:t> </w:t>
      </w:r>
      <w:r>
        <w:rPr/>
        <w:t>bad</w:t>
      </w:r>
      <w:r>
        <w:rPr>
          <w:spacing w:val="-9"/>
        </w:rPr>
        <w:t> </w:t>
      </w:r>
      <w:r>
        <w:rPr/>
        <w:t>faith</w:t>
      </w:r>
      <w:r>
        <w:rPr>
          <w:spacing w:val="-10"/>
        </w:rPr>
        <w:t> </w:t>
      </w:r>
      <w:r>
        <w:rPr/>
        <w:t>or</w:t>
      </w:r>
      <w:r>
        <w:rPr>
          <w:spacing w:val="-10"/>
        </w:rPr>
        <w:t> </w:t>
      </w:r>
      <w:r>
        <w:rPr/>
        <w:t>with</w:t>
      </w:r>
      <w:r>
        <w:rPr>
          <w:spacing w:val="-9"/>
        </w:rPr>
        <w:t> </w:t>
      </w:r>
      <w:r>
        <w:rPr/>
        <w:t>malice. Finally, there is not enough evidence to ﬁnd that the municipal defendants liable under a deliberate indiﬀerence theory.</w:t>
      </w:r>
    </w:p>
    <w:p>
      <w:pPr>
        <w:spacing w:after="0"/>
        <w:sectPr>
          <w:pgSz w:w="12240" w:h="15840"/>
          <w:pgMar w:top="1400" w:bottom="280" w:left="1320" w:right="1320"/>
        </w:sectPr>
      </w:pPr>
    </w:p>
    <w:p>
      <w:pPr>
        <w:pStyle w:val="BodyText"/>
        <w:spacing w:before="40"/>
        <w:ind w:left="120"/>
      </w:pPr>
      <w:bookmarkStart w:name="CASES 10 JUNE 2022" w:id="22"/>
      <w:bookmarkEnd w:id="22"/>
      <w:r>
        <w:rPr/>
      </w:r>
      <w:r>
        <w:rPr/>
        <w:t>CASES</w:t>
      </w:r>
      <w:r>
        <w:rPr>
          <w:spacing w:val="-7"/>
        </w:rPr>
        <w:t> </w:t>
      </w:r>
      <w:r>
        <w:rPr/>
        <w:t>10</w:t>
      </w:r>
      <w:r>
        <w:rPr>
          <w:spacing w:val="-5"/>
        </w:rPr>
        <w:t> </w:t>
      </w:r>
      <w:r>
        <w:rPr/>
        <w:t>JUNE</w:t>
      </w:r>
      <w:r>
        <w:rPr>
          <w:spacing w:val="-6"/>
        </w:rPr>
        <w:t> </w:t>
      </w:r>
      <w:r>
        <w:rPr>
          <w:spacing w:val="-4"/>
        </w:rPr>
        <w:t>2022</w:t>
      </w:r>
    </w:p>
    <w:p>
      <w:pPr>
        <w:pStyle w:val="BodyText"/>
        <w:spacing w:before="12"/>
        <w:rPr>
          <w:sz w:val="21"/>
        </w:rPr>
      </w:pPr>
    </w:p>
    <w:p>
      <w:pPr>
        <w:pStyle w:val="BodyText"/>
        <w:ind w:left="120"/>
      </w:pPr>
      <w:r>
        <w:rPr/>
        <w:t>United</w:t>
      </w:r>
      <w:r>
        <w:rPr>
          <w:spacing w:val="-7"/>
        </w:rPr>
        <w:t> </w:t>
      </w:r>
      <w:r>
        <w:rPr/>
        <w:t>States</w:t>
      </w:r>
      <w:r>
        <w:rPr>
          <w:spacing w:val="-6"/>
        </w:rPr>
        <w:t> </w:t>
      </w:r>
      <w:r>
        <w:rPr/>
        <w:t>v.</w:t>
      </w:r>
      <w:r>
        <w:rPr>
          <w:spacing w:val="-8"/>
        </w:rPr>
        <w:t> </w:t>
      </w:r>
      <w:r>
        <w:rPr/>
        <w:t>Tevin</w:t>
      </w:r>
      <w:r>
        <w:rPr>
          <w:spacing w:val="-7"/>
        </w:rPr>
        <w:t> </w:t>
      </w:r>
      <w:r>
        <w:rPr>
          <w:spacing w:val="-2"/>
        </w:rPr>
        <w:t>Maurstad</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June 3, 2022</w:t>
      </w:r>
    </w:p>
    <w:p>
      <w:pPr>
        <w:pStyle w:val="BodyText"/>
        <w:spacing w:before="1"/>
      </w:pPr>
    </w:p>
    <w:p>
      <w:pPr>
        <w:pStyle w:val="BodyText"/>
        <w:ind w:left="120"/>
      </w:pPr>
      <w:r>
        <w:rPr>
          <w:spacing w:val="-2"/>
        </w:rPr>
        <w:t>Tagline:</w:t>
      </w:r>
    </w:p>
    <w:p>
      <w:pPr>
        <w:pStyle w:val="BodyText"/>
        <w:spacing w:before="11"/>
        <w:rPr>
          <w:sz w:val="21"/>
        </w:rPr>
      </w:pPr>
    </w:p>
    <w:p>
      <w:pPr>
        <w:pStyle w:val="BodyText"/>
        <w:ind w:left="120" w:right="199"/>
      </w:pPr>
      <w:r>
        <w:rPr/>
        <w:t>Defendant</w:t>
      </w:r>
      <w:r>
        <w:rPr>
          <w:spacing w:val="-3"/>
        </w:rPr>
        <w:t> </w:t>
      </w:r>
      <w:r>
        <w:rPr/>
        <w:t>was</w:t>
      </w:r>
      <w:r>
        <w:rPr>
          <w:spacing w:val="-4"/>
        </w:rPr>
        <w:t> </w:t>
      </w:r>
      <w:r>
        <w:rPr/>
        <w:t>sentenced</w:t>
      </w:r>
      <w:r>
        <w:rPr>
          <w:spacing w:val="-2"/>
        </w:rPr>
        <w:t> </w:t>
      </w:r>
      <w:r>
        <w:rPr/>
        <w:t>to</w:t>
      </w:r>
      <w:r>
        <w:rPr>
          <w:spacing w:val="-3"/>
        </w:rPr>
        <w:t> </w:t>
      </w:r>
      <w:r>
        <w:rPr/>
        <w:t>270</w:t>
      </w:r>
      <w:r>
        <w:rPr>
          <w:spacing w:val="-4"/>
        </w:rPr>
        <w:t> </w:t>
      </w:r>
      <w:r>
        <w:rPr/>
        <w:t>months</w:t>
      </w:r>
      <w:r>
        <w:rPr>
          <w:spacing w:val="-4"/>
        </w:rPr>
        <w:t> </w:t>
      </w:r>
      <w:r>
        <w:rPr/>
        <w:t>of</w:t>
      </w:r>
      <w:r>
        <w:rPr>
          <w:spacing w:val="-4"/>
        </w:rPr>
        <w:t> </w:t>
      </w:r>
      <w:r>
        <w:rPr/>
        <w:t>incarceration</w:t>
      </w:r>
      <w:r>
        <w:rPr>
          <w:spacing w:val="-4"/>
        </w:rPr>
        <w:t> </w:t>
      </w:r>
      <w:r>
        <w:rPr/>
        <w:t>followed</w:t>
      </w:r>
      <w:r>
        <w:rPr>
          <w:spacing w:val="-3"/>
        </w:rPr>
        <w:t> </w:t>
      </w:r>
      <w:r>
        <w:rPr/>
        <w:t>by</w:t>
      </w:r>
      <w:r>
        <w:rPr>
          <w:spacing w:val="-4"/>
        </w:rPr>
        <w:t> </w:t>
      </w:r>
      <w:r>
        <w:rPr/>
        <w:t>five</w:t>
      </w:r>
      <w:r>
        <w:rPr>
          <w:spacing w:val="-3"/>
        </w:rPr>
        <w:t> </w:t>
      </w:r>
      <w:r>
        <w:rPr/>
        <w:t>years</w:t>
      </w:r>
      <w:r>
        <w:rPr>
          <w:spacing w:val="-2"/>
        </w:rPr>
        <w:t> </w:t>
      </w:r>
      <w:r>
        <w:rPr/>
        <w:t>of</w:t>
      </w:r>
      <w:r>
        <w:rPr>
          <w:spacing w:val="-4"/>
        </w:rPr>
        <w:t> </w:t>
      </w:r>
      <w:r>
        <w:rPr/>
        <w:t>supervisor</w:t>
      </w:r>
      <w:r>
        <w:rPr>
          <w:spacing w:val="-4"/>
        </w:rPr>
        <w:t> </w:t>
      </w:r>
      <w:r>
        <w:rPr/>
        <w:t>release following a conviction for various drug and gun crimes. The Eighth Circuit affirmed Defendant's convictions and sentences on all charges, rejecting each of his appellate issues.</w:t>
      </w:r>
    </w:p>
    <w:p>
      <w:pPr>
        <w:pStyle w:val="BodyText"/>
      </w:pPr>
    </w:p>
    <w:p>
      <w:pPr>
        <w:pStyle w:val="BodyText"/>
        <w:ind w:left="120" w:right="124"/>
      </w:pPr>
      <w:r>
        <w:rPr/>
        <w:t>The trial court did not err in denying Defendant's motion to suppress. The tint on Defendant's window was dark enough to give the officer reasonable suspicion that Defendant's vehicle was in violation. The second</w:t>
      </w:r>
      <w:r>
        <w:rPr>
          <w:spacing w:val="-3"/>
        </w:rPr>
        <w:t> </w:t>
      </w:r>
      <w:r>
        <w:rPr/>
        <w:t>traffic</w:t>
      </w:r>
      <w:r>
        <w:rPr>
          <w:spacing w:val="-3"/>
        </w:rPr>
        <w:t> </w:t>
      </w:r>
      <w:r>
        <w:rPr/>
        <w:t>stop</w:t>
      </w:r>
      <w:r>
        <w:rPr>
          <w:spacing w:val="-4"/>
        </w:rPr>
        <w:t> </w:t>
      </w:r>
      <w:r>
        <w:rPr/>
        <w:t>of</w:t>
      </w:r>
      <w:r>
        <w:rPr>
          <w:spacing w:val="-4"/>
        </w:rPr>
        <w:t> </w:t>
      </w:r>
      <w:r>
        <w:rPr/>
        <w:t>Defendant</w:t>
      </w:r>
      <w:r>
        <w:rPr>
          <w:spacing w:val="-3"/>
        </w:rPr>
        <w:t> </w:t>
      </w:r>
      <w:r>
        <w:rPr/>
        <w:t>was</w:t>
      </w:r>
      <w:r>
        <w:rPr>
          <w:spacing w:val="-4"/>
        </w:rPr>
        <w:t> </w:t>
      </w:r>
      <w:r>
        <w:rPr/>
        <w:t>also</w:t>
      </w:r>
      <w:r>
        <w:rPr>
          <w:spacing w:val="-3"/>
        </w:rPr>
        <w:t> </w:t>
      </w:r>
      <w:r>
        <w:rPr/>
        <w:t>supported</w:t>
      </w:r>
      <w:r>
        <w:rPr>
          <w:spacing w:val="-2"/>
        </w:rPr>
        <w:t> </w:t>
      </w:r>
      <w:r>
        <w:rPr/>
        <w:t>by</w:t>
      </w:r>
      <w:r>
        <w:rPr>
          <w:spacing w:val="-4"/>
        </w:rPr>
        <w:t> </w:t>
      </w:r>
      <w:r>
        <w:rPr/>
        <w:t>probable</w:t>
      </w:r>
      <w:r>
        <w:rPr>
          <w:spacing w:val="-3"/>
        </w:rPr>
        <w:t> </w:t>
      </w:r>
      <w:r>
        <w:rPr/>
        <w:t>cause</w:t>
      </w:r>
      <w:r>
        <w:rPr>
          <w:spacing w:val="-4"/>
        </w:rPr>
        <w:t> </w:t>
      </w:r>
      <w:r>
        <w:rPr/>
        <w:t>because</w:t>
      </w:r>
      <w:r>
        <w:rPr>
          <w:spacing w:val="-3"/>
        </w:rPr>
        <w:t> </w:t>
      </w:r>
      <w:r>
        <w:rPr/>
        <w:t>Defendant's</w:t>
      </w:r>
      <w:r>
        <w:rPr>
          <w:spacing w:val="-2"/>
        </w:rPr>
        <w:t> </w:t>
      </w:r>
      <w:r>
        <w:rPr/>
        <w:t>vehicle</w:t>
      </w:r>
      <w:r>
        <w:rPr>
          <w:spacing w:val="-3"/>
        </w:rPr>
        <w:t> </w:t>
      </w:r>
      <w:r>
        <w:rPr/>
        <w:t>was missing license plates and he was speeding.</w:t>
      </w:r>
    </w:p>
    <w:p>
      <w:pPr>
        <w:pStyle w:val="BodyText"/>
      </w:pPr>
    </w:p>
    <w:p>
      <w:pPr>
        <w:pStyle w:val="BodyText"/>
        <w:ind w:left="120" w:right="129"/>
      </w:pPr>
      <w:r>
        <w:rPr/>
        <w:t>The</w:t>
      </w:r>
      <w:r>
        <w:rPr>
          <w:spacing w:val="-3"/>
        </w:rPr>
        <w:t> </w:t>
      </w:r>
      <w:r>
        <w:rPr/>
        <w:t>court</w:t>
      </w:r>
      <w:r>
        <w:rPr>
          <w:spacing w:val="-3"/>
        </w:rPr>
        <w:t> </w:t>
      </w:r>
      <w:r>
        <w:rPr/>
        <w:t>also</w:t>
      </w:r>
      <w:r>
        <w:rPr>
          <w:spacing w:val="-3"/>
        </w:rPr>
        <w:t> </w:t>
      </w:r>
      <w:r>
        <w:rPr/>
        <w:t>found</w:t>
      </w:r>
      <w:r>
        <w:rPr>
          <w:spacing w:val="-3"/>
        </w:rPr>
        <w:t> </w:t>
      </w:r>
      <w:r>
        <w:rPr/>
        <w:t>that</w:t>
      </w:r>
      <w:r>
        <w:rPr>
          <w:spacing w:val="-2"/>
        </w:rPr>
        <w:t> </w:t>
      </w:r>
      <w:r>
        <w:rPr/>
        <w:t>the</w:t>
      </w:r>
      <w:r>
        <w:rPr>
          <w:spacing w:val="-3"/>
        </w:rPr>
        <w:t> </w:t>
      </w:r>
      <w:r>
        <w:rPr/>
        <w:t>evidence</w:t>
      </w:r>
      <w:r>
        <w:rPr>
          <w:spacing w:val="-2"/>
        </w:rPr>
        <w:t> </w:t>
      </w:r>
      <w:r>
        <w:rPr/>
        <w:t>against</w:t>
      </w:r>
      <w:r>
        <w:rPr>
          <w:spacing w:val="-4"/>
        </w:rPr>
        <w:t> </w:t>
      </w:r>
      <w:r>
        <w:rPr/>
        <w:t>Defendant</w:t>
      </w:r>
      <w:r>
        <w:rPr>
          <w:spacing w:val="-4"/>
        </w:rPr>
        <w:t> </w:t>
      </w:r>
      <w:r>
        <w:rPr/>
        <w:t>was</w:t>
      </w:r>
      <w:r>
        <w:rPr>
          <w:spacing w:val="-4"/>
        </w:rPr>
        <w:t> </w:t>
      </w:r>
      <w:r>
        <w:rPr/>
        <w:t>sufficient</w:t>
      </w:r>
      <w:r>
        <w:rPr>
          <w:spacing w:val="-4"/>
        </w:rPr>
        <w:t> </w:t>
      </w:r>
      <w:r>
        <w:rPr/>
        <w:t>to</w:t>
      </w:r>
      <w:r>
        <w:rPr>
          <w:spacing w:val="-2"/>
        </w:rPr>
        <w:t> </w:t>
      </w:r>
      <w:r>
        <w:rPr/>
        <w:t>support</w:t>
      </w:r>
      <w:r>
        <w:rPr>
          <w:spacing w:val="-4"/>
        </w:rPr>
        <w:t> </w:t>
      </w:r>
      <w:r>
        <w:rPr/>
        <w:t>his</w:t>
      </w:r>
      <w:r>
        <w:rPr>
          <w:spacing w:val="-4"/>
        </w:rPr>
        <w:t> </w:t>
      </w:r>
      <w:r>
        <w:rPr/>
        <w:t>convictions</w:t>
      </w:r>
      <w:r>
        <w:rPr>
          <w:spacing w:val="-4"/>
        </w:rPr>
        <w:t> </w:t>
      </w:r>
      <w:r>
        <w:rPr/>
        <w:t>and that the district court did not err in applying a sentencing enhancement for obstruction of justice.</w:t>
      </w:r>
    </w:p>
    <w:p>
      <w:pPr>
        <w:pStyle w:val="BodyText"/>
      </w:pPr>
    </w:p>
    <w:p>
      <w:pPr>
        <w:pStyle w:val="BodyText"/>
      </w:pPr>
    </w:p>
    <w:p>
      <w:pPr>
        <w:pStyle w:val="BodyText"/>
      </w:pPr>
    </w:p>
    <w:p>
      <w:pPr>
        <w:pStyle w:val="BodyText"/>
        <w:ind w:left="120"/>
      </w:pPr>
      <w:r>
        <w:rPr/>
        <w:t>United</w:t>
      </w:r>
      <w:r>
        <w:rPr>
          <w:spacing w:val="-8"/>
        </w:rPr>
        <w:t> </w:t>
      </w:r>
      <w:r>
        <w:rPr/>
        <w:t>States</w:t>
      </w:r>
      <w:r>
        <w:rPr>
          <w:spacing w:val="-7"/>
        </w:rPr>
        <w:t> </w:t>
      </w:r>
      <w:r>
        <w:rPr/>
        <w:t>v.</w:t>
      </w:r>
      <w:r>
        <w:rPr>
          <w:spacing w:val="-8"/>
        </w:rPr>
        <w:t> </w:t>
      </w:r>
      <w:r>
        <w:rPr/>
        <w:t>William</w:t>
      </w:r>
      <w:r>
        <w:rPr>
          <w:spacing w:val="-8"/>
        </w:rPr>
        <w:t> </w:t>
      </w:r>
      <w:r>
        <w:rPr>
          <w:spacing w:val="-2"/>
        </w:rPr>
        <w:t>Kennedy</w:t>
      </w:r>
    </w:p>
    <w:p>
      <w:pPr>
        <w:pStyle w:val="BodyText"/>
        <w:spacing w:before="1"/>
      </w:pPr>
    </w:p>
    <w:p>
      <w:pPr>
        <w:pStyle w:val="BodyText"/>
        <w:spacing w:line="480" w:lineRule="auto"/>
        <w:ind w:left="120" w:right="477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Docket: 21-2377</w:t>
      </w:r>
    </w:p>
    <w:p>
      <w:pPr>
        <w:pStyle w:val="BodyText"/>
        <w:spacing w:line="480" w:lineRule="auto"/>
        <w:ind w:left="120" w:right="6629"/>
      </w:pPr>
      <w:r>
        <w:rPr/>
        <w:t>Opinion</w:t>
      </w:r>
      <w:r>
        <w:rPr>
          <w:spacing w:val="-9"/>
        </w:rPr>
        <w:t> </w:t>
      </w:r>
      <w:r>
        <w:rPr/>
        <w:t>Date:</w:t>
      </w:r>
      <w:r>
        <w:rPr>
          <w:spacing w:val="-10"/>
        </w:rPr>
        <w:t> </w:t>
      </w:r>
      <w:r>
        <w:rPr/>
        <w:t>June</w:t>
      </w:r>
      <w:r>
        <w:rPr>
          <w:spacing w:val="-10"/>
        </w:rPr>
        <w:t> </w:t>
      </w:r>
      <w:r>
        <w:rPr/>
        <w:t>3,</w:t>
      </w:r>
      <w:r>
        <w:rPr>
          <w:spacing w:val="-10"/>
        </w:rPr>
        <w:t> </w:t>
      </w:r>
      <w:r>
        <w:rPr/>
        <w:t>2022 Judge: Jane Louise Kelly</w:t>
      </w:r>
    </w:p>
    <w:p>
      <w:pPr>
        <w:pStyle w:val="BodyText"/>
        <w:ind w:left="120"/>
      </w:pPr>
      <w:r>
        <w:rPr/>
        <w:t>Areas</w:t>
      </w:r>
      <w:r>
        <w:rPr>
          <w:spacing w:val="-8"/>
        </w:rPr>
        <w:t> </w:t>
      </w:r>
      <w:r>
        <w:rPr/>
        <w:t>of</w:t>
      </w:r>
      <w:r>
        <w:rPr>
          <w:spacing w:val="-8"/>
        </w:rPr>
        <w:t> </w:t>
      </w:r>
      <w:r>
        <w:rPr/>
        <w:t>Law:</w:t>
      </w:r>
      <w:r>
        <w:rPr>
          <w:spacing w:val="-7"/>
        </w:rPr>
        <w:t> </w:t>
      </w:r>
      <w:r>
        <w:rPr/>
        <w:t>Constitutional</w:t>
      </w:r>
      <w:r>
        <w:rPr>
          <w:spacing w:val="-8"/>
        </w:rPr>
        <w:t> </w:t>
      </w:r>
      <w:r>
        <w:rPr/>
        <w:t>Law,</w:t>
      </w:r>
      <w:r>
        <w:rPr>
          <w:spacing w:val="-7"/>
        </w:rPr>
        <w:t> </w:t>
      </w:r>
      <w:r>
        <w:rPr/>
        <w:t>Criminal</w:t>
      </w:r>
      <w:r>
        <w:rPr>
          <w:spacing w:val="-8"/>
        </w:rPr>
        <w:t> </w:t>
      </w:r>
      <w:r>
        <w:rPr>
          <w:spacing w:val="-5"/>
        </w:rPr>
        <w:t>Law</w:t>
      </w:r>
    </w:p>
    <w:p>
      <w:pPr>
        <w:pStyle w:val="BodyText"/>
      </w:pPr>
    </w:p>
    <w:p>
      <w:pPr>
        <w:pStyle w:val="BodyText"/>
        <w:ind w:left="120"/>
      </w:pPr>
      <w:r>
        <w:rPr/>
        <w:t>Defendant was pulled over after an officer observed excessive braking. During the stop, the officer observed both driver and passenger appeared to be nervous. Upon a subsequent pat-down, the officer observed</w:t>
      </w:r>
      <w:r>
        <w:rPr>
          <w:spacing w:val="-4"/>
        </w:rPr>
        <w:t> </w:t>
      </w:r>
      <w:r>
        <w:rPr/>
        <w:t>a</w:t>
      </w:r>
      <w:r>
        <w:rPr>
          <w:spacing w:val="-4"/>
        </w:rPr>
        <w:t> </w:t>
      </w:r>
      <w:r>
        <w:rPr/>
        <w:t>clear</w:t>
      </w:r>
      <w:r>
        <w:rPr>
          <w:spacing w:val="-4"/>
        </w:rPr>
        <w:t> </w:t>
      </w:r>
      <w:r>
        <w:rPr/>
        <w:t>glass</w:t>
      </w:r>
      <w:r>
        <w:rPr>
          <w:spacing w:val="-4"/>
        </w:rPr>
        <w:t> </w:t>
      </w:r>
      <w:r>
        <w:rPr/>
        <w:t>smoking</w:t>
      </w:r>
      <w:r>
        <w:rPr>
          <w:spacing w:val="-3"/>
        </w:rPr>
        <w:t> </w:t>
      </w:r>
      <w:r>
        <w:rPr/>
        <w:t>device</w:t>
      </w:r>
      <w:r>
        <w:rPr>
          <w:spacing w:val="-4"/>
        </w:rPr>
        <w:t> </w:t>
      </w:r>
      <w:r>
        <w:rPr/>
        <w:t>with</w:t>
      </w:r>
      <w:r>
        <w:rPr>
          <w:spacing w:val="-3"/>
        </w:rPr>
        <w:t> </w:t>
      </w:r>
      <w:r>
        <w:rPr/>
        <w:t>burnt</w:t>
      </w:r>
      <w:r>
        <w:rPr>
          <w:spacing w:val="-4"/>
        </w:rPr>
        <w:t> </w:t>
      </w:r>
      <w:r>
        <w:rPr/>
        <w:t>residue</w:t>
      </w:r>
      <w:r>
        <w:rPr>
          <w:spacing w:val="-4"/>
        </w:rPr>
        <w:t> </w:t>
      </w:r>
      <w:r>
        <w:rPr/>
        <w:t>inside</w:t>
      </w:r>
      <w:r>
        <w:rPr>
          <w:spacing w:val="-4"/>
        </w:rPr>
        <w:t> </w:t>
      </w:r>
      <w:r>
        <w:rPr/>
        <w:t>Defendant's</w:t>
      </w:r>
      <w:r>
        <w:rPr>
          <w:spacing w:val="-4"/>
        </w:rPr>
        <w:t> </w:t>
      </w:r>
      <w:r>
        <w:rPr/>
        <w:t>open</w:t>
      </w:r>
      <w:r>
        <w:rPr>
          <w:spacing w:val="-4"/>
        </w:rPr>
        <w:t> </w:t>
      </w:r>
      <w:r>
        <w:rPr/>
        <w:t>pocket.</w:t>
      </w:r>
      <w:r>
        <w:rPr>
          <w:spacing w:val="-4"/>
        </w:rPr>
        <w:t> </w:t>
      </w:r>
      <w:r>
        <w:rPr/>
        <w:t>After</w:t>
      </w:r>
      <w:r>
        <w:rPr>
          <w:spacing w:val="-4"/>
        </w:rPr>
        <w:t> </w:t>
      </w:r>
      <w:r>
        <w:rPr/>
        <w:t>another search, an additional 20 grams of methamphetamine were recovered from Defendant.</w:t>
      </w:r>
    </w:p>
    <w:p>
      <w:pPr>
        <w:pStyle w:val="BodyText"/>
      </w:pPr>
    </w:p>
    <w:p>
      <w:pPr>
        <w:pStyle w:val="BodyText"/>
        <w:ind w:left="119" w:right="129"/>
      </w:pPr>
      <w:r>
        <w:rPr/>
        <w:t>The</w:t>
      </w:r>
      <w:r>
        <w:rPr>
          <w:spacing w:val="-3"/>
        </w:rPr>
        <w:t> </w:t>
      </w:r>
      <w:r>
        <w:rPr/>
        <w:t>trial</w:t>
      </w:r>
      <w:r>
        <w:rPr>
          <w:spacing w:val="-3"/>
        </w:rPr>
        <w:t> </w:t>
      </w:r>
      <w:r>
        <w:rPr/>
        <w:t>court</w:t>
      </w:r>
      <w:r>
        <w:rPr>
          <w:spacing w:val="-4"/>
        </w:rPr>
        <w:t> </w:t>
      </w:r>
      <w:r>
        <w:rPr/>
        <w:t>denied</w:t>
      </w:r>
      <w:r>
        <w:rPr>
          <w:spacing w:val="-3"/>
        </w:rPr>
        <w:t> </w:t>
      </w:r>
      <w:r>
        <w:rPr/>
        <w:t>Defendant's</w:t>
      </w:r>
      <w:r>
        <w:rPr>
          <w:spacing w:val="-4"/>
        </w:rPr>
        <w:t> </w:t>
      </w:r>
      <w:r>
        <w:rPr/>
        <w:t>motion</w:t>
      </w:r>
      <w:r>
        <w:rPr>
          <w:spacing w:val="-4"/>
        </w:rPr>
        <w:t> </w:t>
      </w:r>
      <w:r>
        <w:rPr/>
        <w:t>to</w:t>
      </w:r>
      <w:r>
        <w:rPr>
          <w:spacing w:val="-3"/>
        </w:rPr>
        <w:t> </w:t>
      </w:r>
      <w:r>
        <w:rPr/>
        <w:t>suppress.</w:t>
      </w:r>
      <w:r>
        <w:rPr>
          <w:spacing w:val="-4"/>
        </w:rPr>
        <w:t> </w:t>
      </w:r>
      <w:r>
        <w:rPr/>
        <w:t>He</w:t>
      </w:r>
      <w:r>
        <w:rPr>
          <w:spacing w:val="-3"/>
        </w:rPr>
        <w:t> </w:t>
      </w:r>
      <w:r>
        <w:rPr/>
        <w:t>ultimately</w:t>
      </w:r>
      <w:r>
        <w:rPr>
          <w:spacing w:val="-4"/>
        </w:rPr>
        <w:t> </w:t>
      </w:r>
      <w:r>
        <w:rPr/>
        <w:t>entered</w:t>
      </w:r>
      <w:r>
        <w:rPr>
          <w:spacing w:val="-3"/>
        </w:rPr>
        <w:t> </w:t>
      </w:r>
      <w:r>
        <w:rPr/>
        <w:t>a</w:t>
      </w:r>
      <w:r>
        <w:rPr>
          <w:spacing w:val="-2"/>
        </w:rPr>
        <w:t> </w:t>
      </w:r>
      <w:r>
        <w:rPr/>
        <w:t>conditional</w:t>
      </w:r>
      <w:r>
        <w:rPr>
          <w:spacing w:val="-3"/>
        </w:rPr>
        <w:t> </w:t>
      </w:r>
      <w:r>
        <w:rPr/>
        <w:t>guilty</w:t>
      </w:r>
      <w:r>
        <w:rPr>
          <w:spacing w:val="-3"/>
        </w:rPr>
        <w:t> </w:t>
      </w:r>
      <w:r>
        <w:rPr/>
        <w:t>plea and was sentenced to 216 months in prison.</w:t>
      </w:r>
    </w:p>
    <w:p>
      <w:pPr>
        <w:pStyle w:val="BodyText"/>
        <w:spacing w:before="12"/>
        <w:rPr>
          <w:sz w:val="21"/>
        </w:rPr>
      </w:pPr>
    </w:p>
    <w:p>
      <w:pPr>
        <w:pStyle w:val="BodyText"/>
        <w:ind w:left="119"/>
      </w:pPr>
      <w:r>
        <w:rPr/>
        <w:t>On</w:t>
      </w:r>
      <w:r>
        <w:rPr>
          <w:spacing w:val="-4"/>
        </w:rPr>
        <w:t> </w:t>
      </w:r>
      <w:r>
        <w:rPr/>
        <w:t>appeal,</w:t>
      </w:r>
      <w:r>
        <w:rPr>
          <w:spacing w:val="-4"/>
        </w:rPr>
        <w:t> </w:t>
      </w:r>
      <w:r>
        <w:rPr/>
        <w:t>Defendant</w:t>
      </w:r>
      <w:r>
        <w:rPr>
          <w:spacing w:val="-3"/>
        </w:rPr>
        <w:t> </w:t>
      </w:r>
      <w:r>
        <w:rPr/>
        <w:t>challenged</w:t>
      </w:r>
      <w:r>
        <w:rPr>
          <w:spacing w:val="-3"/>
        </w:rPr>
        <w:t> </w:t>
      </w:r>
      <w:r>
        <w:rPr/>
        <w:t>the</w:t>
      </w:r>
      <w:r>
        <w:rPr>
          <w:spacing w:val="-3"/>
        </w:rPr>
        <w:t> </w:t>
      </w:r>
      <w:r>
        <w:rPr/>
        <w:t>district</w:t>
      </w:r>
      <w:r>
        <w:rPr>
          <w:spacing w:val="-3"/>
        </w:rPr>
        <w:t> </w:t>
      </w:r>
      <w:r>
        <w:rPr/>
        <w:t>court's</w:t>
      </w:r>
      <w:r>
        <w:rPr>
          <w:spacing w:val="-3"/>
        </w:rPr>
        <w:t> </w:t>
      </w:r>
      <w:r>
        <w:rPr/>
        <w:t>denial</w:t>
      </w:r>
      <w:r>
        <w:rPr>
          <w:spacing w:val="-4"/>
        </w:rPr>
        <w:t> </w:t>
      </w:r>
      <w:r>
        <w:rPr/>
        <w:t>of</w:t>
      </w:r>
      <w:r>
        <w:rPr>
          <w:spacing w:val="-3"/>
        </w:rPr>
        <w:t> </w:t>
      </w:r>
      <w:r>
        <w:rPr/>
        <w:t>his</w:t>
      </w:r>
      <w:r>
        <w:rPr>
          <w:spacing w:val="-2"/>
        </w:rPr>
        <w:t> </w:t>
      </w:r>
      <w:r>
        <w:rPr/>
        <w:t>motion</w:t>
      </w:r>
      <w:r>
        <w:rPr>
          <w:spacing w:val="-4"/>
        </w:rPr>
        <w:t> </w:t>
      </w:r>
      <w:r>
        <w:rPr/>
        <w:t>to</w:t>
      </w:r>
      <w:r>
        <w:rPr>
          <w:spacing w:val="-2"/>
        </w:rPr>
        <w:t> </w:t>
      </w:r>
      <w:r>
        <w:rPr/>
        <w:t>suppress.</w:t>
      </w:r>
      <w:r>
        <w:rPr>
          <w:spacing w:val="-4"/>
        </w:rPr>
        <w:t> </w:t>
      </w:r>
      <w:r>
        <w:rPr/>
        <w:t>The</w:t>
      </w:r>
      <w:r>
        <w:rPr>
          <w:spacing w:val="-3"/>
        </w:rPr>
        <w:t> </w:t>
      </w:r>
      <w:r>
        <w:rPr/>
        <w:t>court</w:t>
      </w:r>
      <w:r>
        <w:rPr>
          <w:spacing w:val="-4"/>
        </w:rPr>
        <w:t> </w:t>
      </w:r>
      <w:r>
        <w:rPr/>
        <w:t>affirmed the district court's decision, finding the officers did not unconstitutionally extend the traffic stop. The court also held that the officer was permitted to ask Defendant out of the car and that Defendant consented to the pat-down by raising his arms.</w:t>
      </w:r>
    </w:p>
    <w:p>
      <w:pPr>
        <w:spacing w:after="0"/>
        <w:sectPr>
          <w:pgSz w:w="12240" w:h="15840"/>
          <w:pgMar w:top="1400" w:bottom="280" w:left="1320" w:right="1320"/>
        </w:sectPr>
      </w:pPr>
    </w:p>
    <w:p>
      <w:pPr>
        <w:pStyle w:val="BodyText"/>
        <w:spacing w:before="40"/>
        <w:ind w:left="120"/>
      </w:pPr>
      <w:r>
        <w:rPr/>
        <w:t>The</w:t>
      </w:r>
      <w:r>
        <w:rPr>
          <w:spacing w:val="-7"/>
        </w:rPr>
        <w:t> </w:t>
      </w:r>
      <w:r>
        <w:rPr/>
        <w:t>court</w:t>
      </w:r>
      <w:r>
        <w:rPr>
          <w:spacing w:val="-6"/>
        </w:rPr>
        <w:t> </w:t>
      </w:r>
      <w:r>
        <w:rPr/>
        <w:t>also</w:t>
      </w:r>
      <w:r>
        <w:rPr>
          <w:spacing w:val="-6"/>
        </w:rPr>
        <w:t> </w:t>
      </w:r>
      <w:r>
        <w:rPr/>
        <w:t>found</w:t>
      </w:r>
      <w:r>
        <w:rPr>
          <w:spacing w:val="-6"/>
        </w:rPr>
        <w:t> </w:t>
      </w:r>
      <w:r>
        <w:rPr/>
        <w:t>that</w:t>
      </w:r>
      <w:r>
        <w:rPr>
          <w:spacing w:val="-5"/>
        </w:rPr>
        <w:t> </w:t>
      </w:r>
      <w:r>
        <w:rPr/>
        <w:t>the</w:t>
      </w:r>
      <w:r>
        <w:rPr>
          <w:spacing w:val="-6"/>
        </w:rPr>
        <w:t> </w:t>
      </w:r>
      <w:r>
        <w:rPr/>
        <w:t>district</w:t>
      </w:r>
      <w:r>
        <w:rPr>
          <w:spacing w:val="-6"/>
        </w:rPr>
        <w:t> </w:t>
      </w:r>
      <w:r>
        <w:rPr/>
        <w:t>court</w:t>
      </w:r>
      <w:r>
        <w:rPr>
          <w:spacing w:val="-7"/>
        </w:rPr>
        <w:t> </w:t>
      </w:r>
      <w:r>
        <w:rPr/>
        <w:t>did</w:t>
      </w:r>
      <w:r>
        <w:rPr>
          <w:spacing w:val="-6"/>
        </w:rPr>
        <w:t> </w:t>
      </w:r>
      <w:r>
        <w:rPr/>
        <w:t>not</w:t>
      </w:r>
      <w:r>
        <w:rPr>
          <w:spacing w:val="-6"/>
        </w:rPr>
        <w:t> </w:t>
      </w:r>
      <w:r>
        <w:rPr/>
        <w:t>commit</w:t>
      </w:r>
      <w:r>
        <w:rPr>
          <w:spacing w:val="-6"/>
        </w:rPr>
        <w:t> </w:t>
      </w:r>
      <w:r>
        <w:rPr/>
        <w:t>any</w:t>
      </w:r>
      <w:r>
        <w:rPr>
          <w:spacing w:val="-6"/>
        </w:rPr>
        <w:t> </w:t>
      </w:r>
      <w:r>
        <w:rPr/>
        <w:t>error</w:t>
      </w:r>
      <w:r>
        <w:rPr>
          <w:spacing w:val="-7"/>
        </w:rPr>
        <w:t> </w:t>
      </w:r>
      <w:r>
        <w:rPr/>
        <w:t>in</w:t>
      </w:r>
      <w:r>
        <w:rPr>
          <w:spacing w:val="-7"/>
        </w:rPr>
        <w:t> </w:t>
      </w:r>
      <w:r>
        <w:rPr/>
        <w:t>the</w:t>
      </w:r>
      <w:r>
        <w:rPr>
          <w:spacing w:val="-7"/>
        </w:rPr>
        <w:t> </w:t>
      </w:r>
      <w:r>
        <w:rPr/>
        <w:t>sentencing</w:t>
      </w:r>
      <w:r>
        <w:rPr>
          <w:spacing w:val="-6"/>
        </w:rPr>
        <w:t> </w:t>
      </w:r>
      <w:r>
        <w:rPr/>
        <w:t>factors</w:t>
      </w:r>
      <w:r>
        <w:rPr>
          <w:spacing w:val="-7"/>
        </w:rPr>
        <w:t> </w:t>
      </w:r>
      <w:r>
        <w:rPr/>
        <w:t>under</w:t>
      </w:r>
      <w:r>
        <w:rPr>
          <w:spacing w:val="-6"/>
        </w:rPr>
        <w:t> </w:t>
      </w:r>
      <w:r>
        <w:rPr>
          <w:spacing w:val="-5"/>
        </w:rPr>
        <w:t>18</w:t>
      </w:r>
    </w:p>
    <w:p>
      <w:pPr>
        <w:pStyle w:val="BodyText"/>
        <w:ind w:left="120"/>
      </w:pPr>
      <w:r>
        <w:rPr/>
        <w:t>U.S.C.</w:t>
      </w:r>
      <w:r>
        <w:rPr>
          <w:spacing w:val="-7"/>
        </w:rPr>
        <w:t> </w:t>
      </w:r>
      <w:r>
        <w:rPr/>
        <w:t>Sec.</w:t>
      </w:r>
      <w:r>
        <w:rPr>
          <w:spacing w:val="-7"/>
        </w:rPr>
        <w:t> </w:t>
      </w:r>
      <w:r>
        <w:rPr>
          <w:spacing w:val="-2"/>
        </w:rPr>
        <w:t>3553(a).</w:t>
      </w:r>
    </w:p>
    <w:p>
      <w:pPr>
        <w:pStyle w:val="BodyText"/>
      </w:pPr>
    </w:p>
    <w:p>
      <w:pPr>
        <w:pStyle w:val="BodyText"/>
      </w:pPr>
    </w:p>
    <w:p>
      <w:pPr>
        <w:pStyle w:val="BodyText"/>
        <w:spacing w:line="480" w:lineRule="auto"/>
        <w:ind w:left="119" w:right="6629"/>
      </w:pPr>
      <w:r>
        <w:rPr/>
        <w:t>State v. Sagapolutele-Silva Court:</w:t>
      </w:r>
      <w:r>
        <w:rPr>
          <w:spacing w:val="-10"/>
        </w:rPr>
        <w:t> </w:t>
      </w:r>
      <w:r>
        <w:rPr/>
        <w:t>Supreme</w:t>
      </w:r>
      <w:r>
        <w:rPr>
          <w:spacing w:val="-10"/>
        </w:rPr>
        <w:t> </w:t>
      </w:r>
      <w:r>
        <w:rPr/>
        <w:t>Court</w:t>
      </w:r>
      <w:r>
        <w:rPr>
          <w:spacing w:val="-9"/>
        </w:rPr>
        <w:t> </w:t>
      </w:r>
      <w:r>
        <w:rPr/>
        <w:t>of</w:t>
      </w:r>
      <w:r>
        <w:rPr>
          <w:spacing w:val="-9"/>
        </w:rPr>
        <w:t> </w:t>
      </w:r>
      <w:r>
        <w:rPr/>
        <w:t>Hawaii Docket: SCWC-19-0000491</w:t>
      </w:r>
    </w:p>
    <w:p>
      <w:pPr>
        <w:pStyle w:val="BodyText"/>
        <w:spacing w:line="480" w:lineRule="auto"/>
        <w:ind w:left="119" w:right="6539"/>
      </w:pPr>
      <w:r>
        <w:rPr/>
        <w:t>Opinion Date: June 3, 2022 Judge:</w:t>
      </w:r>
      <w:r>
        <w:rPr>
          <w:spacing w:val="-13"/>
        </w:rPr>
        <w:t> </w:t>
      </w:r>
      <w:r>
        <w:rPr/>
        <w:t>Mark</w:t>
      </w:r>
      <w:r>
        <w:rPr>
          <w:spacing w:val="-12"/>
        </w:rPr>
        <w:t> </w:t>
      </w:r>
      <w:r>
        <w:rPr/>
        <w:t>E.</w:t>
      </w:r>
      <w:r>
        <w:rPr>
          <w:spacing w:val="-13"/>
        </w:rPr>
        <w:t> </w:t>
      </w:r>
      <w:r>
        <w:rPr/>
        <w:t>Recktenwald</w:t>
      </w:r>
    </w:p>
    <w:p>
      <w:pPr>
        <w:pStyle w:val="BodyText"/>
        <w:ind w:left="119"/>
      </w:pPr>
      <w:r>
        <w:rPr/>
        <w:t>Areas</w:t>
      </w:r>
      <w:r>
        <w:rPr>
          <w:spacing w:val="-9"/>
        </w:rPr>
        <w:t> </w:t>
      </w:r>
      <w:r>
        <w:rPr/>
        <w:t>of</w:t>
      </w:r>
      <w:r>
        <w:rPr>
          <w:spacing w:val="-9"/>
        </w:rPr>
        <w:t> </w:t>
      </w:r>
      <w:r>
        <w:rPr/>
        <w:t>Law:</w:t>
      </w:r>
      <w:r>
        <w:rPr>
          <w:spacing w:val="-8"/>
        </w:rPr>
        <w:t> </w:t>
      </w:r>
      <w:r>
        <w:rPr/>
        <w:t>Civil</w:t>
      </w:r>
      <w:r>
        <w:rPr>
          <w:spacing w:val="-9"/>
        </w:rPr>
        <w:t> </w:t>
      </w:r>
      <w:r>
        <w:rPr/>
        <w:t>Rights,</w:t>
      </w:r>
      <w:r>
        <w:rPr>
          <w:spacing w:val="-7"/>
        </w:rPr>
        <w:t> </w:t>
      </w:r>
      <w:r>
        <w:rPr/>
        <w:t>Constitutional</w:t>
      </w:r>
      <w:r>
        <w:rPr>
          <w:spacing w:val="-8"/>
        </w:rPr>
        <w:t> </w:t>
      </w:r>
      <w:r>
        <w:rPr/>
        <w:t>Law,</w:t>
      </w:r>
      <w:r>
        <w:rPr>
          <w:spacing w:val="-9"/>
        </w:rPr>
        <w:t> </w:t>
      </w:r>
      <w:r>
        <w:rPr/>
        <w:t>Criminal</w:t>
      </w:r>
      <w:r>
        <w:rPr>
          <w:spacing w:val="-8"/>
        </w:rPr>
        <w:t> </w:t>
      </w:r>
      <w:r>
        <w:rPr>
          <w:spacing w:val="-5"/>
        </w:rPr>
        <w:t>Law</w:t>
      </w:r>
    </w:p>
    <w:p>
      <w:pPr>
        <w:pStyle w:val="BodyText"/>
        <w:spacing w:before="1"/>
      </w:pPr>
    </w:p>
    <w:p>
      <w:pPr>
        <w:pStyle w:val="BodyText"/>
        <w:ind w:left="119" w:right="183"/>
      </w:pPr>
      <w:r>
        <w:rPr/>
        <w:t>The</w:t>
      </w:r>
      <w:r>
        <w:rPr>
          <w:spacing w:val="-3"/>
        </w:rPr>
        <w:t> </w:t>
      </w:r>
      <w:r>
        <w:rPr/>
        <w:t>Supreme</w:t>
      </w:r>
      <w:r>
        <w:rPr>
          <w:spacing w:val="-3"/>
        </w:rPr>
        <w:t> </w:t>
      </w:r>
      <w:r>
        <w:rPr/>
        <w:t>Court</w:t>
      </w:r>
      <w:r>
        <w:rPr>
          <w:spacing w:val="-4"/>
        </w:rPr>
        <w:t> </w:t>
      </w:r>
      <w:r>
        <w:rPr/>
        <w:t>vacated</w:t>
      </w:r>
      <w:r>
        <w:rPr>
          <w:spacing w:val="-4"/>
        </w:rPr>
        <w:t> </w:t>
      </w:r>
      <w:r>
        <w:rPr/>
        <w:t>the</w:t>
      </w:r>
      <w:r>
        <w:rPr>
          <w:spacing w:val="-4"/>
        </w:rPr>
        <w:t> </w:t>
      </w:r>
      <w:r>
        <w:rPr/>
        <w:t>order</w:t>
      </w:r>
      <w:r>
        <w:rPr>
          <w:spacing w:val="-3"/>
        </w:rPr>
        <w:t> </w:t>
      </w:r>
      <w:r>
        <w:rPr/>
        <w:t>of</w:t>
      </w:r>
      <w:r>
        <w:rPr>
          <w:spacing w:val="-4"/>
        </w:rPr>
        <w:t> </w:t>
      </w:r>
      <w:r>
        <w:rPr/>
        <w:t>the</w:t>
      </w:r>
      <w:r>
        <w:rPr>
          <w:spacing w:val="-3"/>
        </w:rPr>
        <w:t> </w:t>
      </w:r>
      <w:r>
        <w:rPr/>
        <w:t>district</w:t>
      </w:r>
      <w:r>
        <w:rPr>
          <w:spacing w:val="-3"/>
        </w:rPr>
        <w:t> </w:t>
      </w:r>
      <w:r>
        <w:rPr/>
        <w:t>court</w:t>
      </w:r>
      <w:r>
        <w:rPr>
          <w:spacing w:val="-4"/>
        </w:rPr>
        <w:t> </w:t>
      </w:r>
      <w:r>
        <w:rPr/>
        <w:t>suppressing</w:t>
      </w:r>
      <w:r>
        <w:rPr>
          <w:spacing w:val="-4"/>
        </w:rPr>
        <w:t> </w:t>
      </w:r>
      <w:r>
        <w:rPr/>
        <w:t>Defendant's</w:t>
      </w:r>
      <w:r>
        <w:rPr>
          <w:spacing w:val="-4"/>
        </w:rPr>
        <w:t> </w:t>
      </w:r>
      <w:r>
        <w:rPr/>
        <w:t>statements,</w:t>
      </w:r>
      <w:r>
        <w:rPr>
          <w:spacing w:val="-4"/>
        </w:rPr>
        <w:t> </w:t>
      </w:r>
      <w:r>
        <w:rPr/>
        <w:t>vacated the</w:t>
      </w:r>
      <w:r>
        <w:rPr>
          <w:spacing w:val="-3"/>
        </w:rPr>
        <w:t> </w:t>
      </w:r>
      <w:r>
        <w:rPr/>
        <w:t>judgment</w:t>
      </w:r>
      <w:r>
        <w:rPr>
          <w:spacing w:val="-2"/>
        </w:rPr>
        <w:t> </w:t>
      </w:r>
      <w:r>
        <w:rPr/>
        <w:t>of</w:t>
      </w:r>
      <w:r>
        <w:rPr>
          <w:spacing w:val="-3"/>
        </w:rPr>
        <w:t> </w:t>
      </w:r>
      <w:r>
        <w:rPr/>
        <w:t>the</w:t>
      </w:r>
      <w:r>
        <w:rPr>
          <w:spacing w:val="-2"/>
        </w:rPr>
        <w:t> </w:t>
      </w:r>
      <w:r>
        <w:rPr/>
        <w:t>intermediate</w:t>
      </w:r>
      <w:r>
        <w:rPr>
          <w:spacing w:val="-2"/>
        </w:rPr>
        <w:t> </w:t>
      </w:r>
      <w:r>
        <w:rPr/>
        <w:t>court</w:t>
      </w:r>
      <w:r>
        <w:rPr>
          <w:spacing w:val="-3"/>
        </w:rPr>
        <w:t> </w:t>
      </w:r>
      <w:r>
        <w:rPr/>
        <w:t>of</w:t>
      </w:r>
      <w:r>
        <w:rPr>
          <w:spacing w:val="-3"/>
        </w:rPr>
        <w:t> </w:t>
      </w:r>
      <w:r>
        <w:rPr/>
        <w:t>appeals</w:t>
      </w:r>
      <w:r>
        <w:rPr>
          <w:spacing w:val="-3"/>
        </w:rPr>
        <w:t> </w:t>
      </w:r>
      <w:r>
        <w:rPr/>
        <w:t>(ICA)</w:t>
      </w:r>
      <w:r>
        <w:rPr>
          <w:spacing w:val="-2"/>
        </w:rPr>
        <w:t> </w:t>
      </w:r>
      <w:r>
        <w:rPr/>
        <w:t>affirming</w:t>
      </w:r>
      <w:r>
        <w:rPr>
          <w:spacing w:val="-2"/>
        </w:rPr>
        <w:t> </w:t>
      </w:r>
      <w:r>
        <w:rPr/>
        <w:t>that</w:t>
      </w:r>
      <w:r>
        <w:rPr>
          <w:spacing w:val="-3"/>
        </w:rPr>
        <w:t> </w:t>
      </w:r>
      <w:r>
        <w:rPr/>
        <w:t>Defendant</w:t>
      </w:r>
      <w:r>
        <w:rPr>
          <w:spacing w:val="-3"/>
        </w:rPr>
        <w:t> </w:t>
      </w:r>
      <w:r>
        <w:rPr/>
        <w:t>was</w:t>
      </w:r>
      <w:r>
        <w:rPr>
          <w:spacing w:val="-3"/>
        </w:rPr>
        <w:t> </w:t>
      </w:r>
      <w:r>
        <w:rPr/>
        <w:t>in</w:t>
      </w:r>
      <w:r>
        <w:rPr>
          <w:spacing w:val="-2"/>
        </w:rPr>
        <w:t> </w:t>
      </w:r>
      <w:r>
        <w:rPr/>
        <w:t>custody</w:t>
      </w:r>
      <w:r>
        <w:rPr>
          <w:spacing w:val="-3"/>
        </w:rPr>
        <w:t> </w:t>
      </w:r>
      <w:r>
        <w:rPr/>
        <w:t>during the traffic stop, and remanded this case for further proceedings, holding that Defendant was not entitled to suppression of her statements.</w:t>
      </w:r>
    </w:p>
    <w:p>
      <w:pPr>
        <w:pStyle w:val="BodyText"/>
      </w:pPr>
    </w:p>
    <w:p>
      <w:pPr>
        <w:pStyle w:val="BodyText"/>
        <w:ind w:left="119" w:right="129"/>
      </w:pPr>
      <w:r>
        <w:rPr/>
        <w:t>Defendant was arrested after a traffic stop and charged with operating a vehicle under the influence of an</w:t>
      </w:r>
      <w:r>
        <w:rPr>
          <w:spacing w:val="-4"/>
        </w:rPr>
        <w:t> </w:t>
      </w:r>
      <w:r>
        <w:rPr/>
        <w:t>intoxicant</w:t>
      </w:r>
      <w:r>
        <w:rPr>
          <w:spacing w:val="-3"/>
        </w:rPr>
        <w:t> </w:t>
      </w:r>
      <w:r>
        <w:rPr/>
        <w:t>and</w:t>
      </w:r>
      <w:r>
        <w:rPr>
          <w:spacing w:val="-4"/>
        </w:rPr>
        <w:t> </w:t>
      </w:r>
      <w:r>
        <w:rPr/>
        <w:t>excessive</w:t>
      </w:r>
      <w:r>
        <w:rPr>
          <w:spacing w:val="-3"/>
        </w:rPr>
        <w:t> </w:t>
      </w:r>
      <w:r>
        <w:rPr/>
        <w:t>speeding.</w:t>
      </w:r>
      <w:r>
        <w:rPr>
          <w:spacing w:val="-3"/>
        </w:rPr>
        <w:t> </w:t>
      </w:r>
      <w:r>
        <w:rPr/>
        <w:t>Defendant</w:t>
      </w:r>
      <w:r>
        <w:rPr>
          <w:spacing w:val="-3"/>
        </w:rPr>
        <w:t> </w:t>
      </w:r>
      <w:r>
        <w:rPr/>
        <w:t>filed</w:t>
      </w:r>
      <w:r>
        <w:rPr>
          <w:spacing w:val="-2"/>
        </w:rPr>
        <w:t> </w:t>
      </w:r>
      <w:r>
        <w:rPr/>
        <w:t>a</w:t>
      </w:r>
      <w:r>
        <w:rPr>
          <w:spacing w:val="-4"/>
        </w:rPr>
        <w:t> </w:t>
      </w:r>
      <w:r>
        <w:rPr/>
        <w:t>motion</w:t>
      </w:r>
      <w:r>
        <w:rPr>
          <w:spacing w:val="-3"/>
        </w:rPr>
        <w:t> </w:t>
      </w:r>
      <w:r>
        <w:rPr/>
        <w:t>to</w:t>
      </w:r>
      <w:r>
        <w:rPr>
          <w:spacing w:val="-3"/>
        </w:rPr>
        <w:t> </w:t>
      </w:r>
      <w:r>
        <w:rPr/>
        <w:t>suppress</w:t>
      </w:r>
      <w:r>
        <w:rPr>
          <w:spacing w:val="-4"/>
        </w:rPr>
        <w:t> </w:t>
      </w:r>
      <w:r>
        <w:rPr/>
        <w:t>statements</w:t>
      </w:r>
      <w:r>
        <w:rPr>
          <w:spacing w:val="-2"/>
        </w:rPr>
        <w:t> </w:t>
      </w:r>
      <w:r>
        <w:rPr/>
        <w:t>she</w:t>
      </w:r>
      <w:r>
        <w:rPr>
          <w:spacing w:val="-3"/>
        </w:rPr>
        <w:t> </w:t>
      </w:r>
      <w:r>
        <w:rPr/>
        <w:t>made</w:t>
      </w:r>
      <w:r>
        <w:rPr>
          <w:spacing w:val="-4"/>
        </w:rPr>
        <w:t> </w:t>
      </w:r>
      <w:r>
        <w:rPr/>
        <w:t>during the traffic stop on the basis that she was not advised of her rights under Miranda v. Arizona, 384 U.S.</w:t>
      </w:r>
    </w:p>
    <w:p>
      <w:pPr>
        <w:pStyle w:val="BodyText"/>
        <w:ind w:left="119"/>
      </w:pPr>
      <w:r>
        <w:rPr/>
        <w:t>436</w:t>
      </w:r>
      <w:r>
        <w:rPr>
          <w:spacing w:val="-3"/>
        </w:rPr>
        <w:t> </w:t>
      </w:r>
      <w:r>
        <w:rPr/>
        <w:t>(1966),</w:t>
      </w:r>
      <w:r>
        <w:rPr>
          <w:spacing w:val="-3"/>
        </w:rPr>
        <w:t> </w:t>
      </w:r>
      <w:r>
        <w:rPr/>
        <w:t>during</w:t>
      </w:r>
      <w:r>
        <w:rPr>
          <w:spacing w:val="-2"/>
        </w:rPr>
        <w:t> </w:t>
      </w:r>
      <w:r>
        <w:rPr/>
        <w:t>the</w:t>
      </w:r>
      <w:r>
        <w:rPr>
          <w:spacing w:val="-2"/>
        </w:rPr>
        <w:t> </w:t>
      </w:r>
      <w:r>
        <w:rPr/>
        <w:t>incident.</w:t>
      </w:r>
      <w:r>
        <w:rPr>
          <w:spacing w:val="-3"/>
        </w:rPr>
        <w:t> </w:t>
      </w:r>
      <w:r>
        <w:rPr/>
        <w:t>The</w:t>
      </w:r>
      <w:r>
        <w:rPr>
          <w:spacing w:val="-2"/>
        </w:rPr>
        <w:t> </w:t>
      </w:r>
      <w:r>
        <w:rPr/>
        <w:t>district</w:t>
      </w:r>
      <w:r>
        <w:rPr>
          <w:spacing w:val="-2"/>
        </w:rPr>
        <w:t> </w:t>
      </w:r>
      <w:r>
        <w:rPr/>
        <w:t>court</w:t>
      </w:r>
      <w:r>
        <w:rPr>
          <w:spacing w:val="-2"/>
        </w:rPr>
        <w:t> </w:t>
      </w:r>
      <w:r>
        <w:rPr/>
        <w:t>agreed</w:t>
      </w:r>
      <w:r>
        <w:rPr>
          <w:spacing w:val="-3"/>
        </w:rPr>
        <w:t> </w:t>
      </w:r>
      <w:r>
        <w:rPr/>
        <w:t>and</w:t>
      </w:r>
      <w:r>
        <w:rPr>
          <w:spacing w:val="-3"/>
        </w:rPr>
        <w:t> </w:t>
      </w:r>
      <w:r>
        <w:rPr/>
        <w:t>granted</w:t>
      </w:r>
      <w:r>
        <w:rPr>
          <w:spacing w:val="-2"/>
        </w:rPr>
        <w:t> </w:t>
      </w:r>
      <w:r>
        <w:rPr/>
        <w:t>the</w:t>
      </w:r>
      <w:r>
        <w:rPr>
          <w:spacing w:val="-2"/>
        </w:rPr>
        <w:t> </w:t>
      </w:r>
      <w:r>
        <w:rPr/>
        <w:t>motion.</w:t>
      </w:r>
      <w:r>
        <w:rPr>
          <w:spacing w:val="-3"/>
        </w:rPr>
        <w:t> </w:t>
      </w:r>
      <w:r>
        <w:rPr/>
        <w:t>The</w:t>
      </w:r>
      <w:r>
        <w:rPr>
          <w:spacing w:val="-3"/>
        </w:rPr>
        <w:t> </w:t>
      </w:r>
      <w:r>
        <w:rPr/>
        <w:t>ICA</w:t>
      </w:r>
      <w:r>
        <w:rPr>
          <w:spacing w:val="-3"/>
        </w:rPr>
        <w:t> </w:t>
      </w:r>
      <w:r>
        <w:rPr/>
        <w:t>affirmed.</w:t>
      </w:r>
      <w:r>
        <w:rPr>
          <w:spacing w:val="-2"/>
        </w:rPr>
        <w:t> </w:t>
      </w:r>
      <w:r>
        <w:rPr/>
        <w:t>The Supreme Court reversed, holding (1) under the totality of the circumstances, Defendant was not in custody when she was pulled over during the administration of the standardized field sobriety test; and</w:t>
      </w:r>
    </w:p>
    <w:p>
      <w:pPr>
        <w:pStyle w:val="BodyText"/>
        <w:ind w:left="119"/>
      </w:pPr>
      <w:r>
        <w:rPr/>
        <w:t>(2)</w:t>
      </w:r>
      <w:r>
        <w:rPr>
          <w:spacing w:val="-3"/>
        </w:rPr>
        <w:t> </w:t>
      </w:r>
      <w:r>
        <w:rPr/>
        <w:t>because</w:t>
      </w:r>
      <w:r>
        <w:rPr>
          <w:spacing w:val="-3"/>
        </w:rPr>
        <w:t> </w:t>
      </w:r>
      <w:r>
        <w:rPr/>
        <w:t>Miranda</w:t>
      </w:r>
      <w:r>
        <w:rPr>
          <w:spacing w:val="-4"/>
        </w:rPr>
        <w:t> </w:t>
      </w:r>
      <w:r>
        <w:rPr/>
        <w:t>warnings</w:t>
      </w:r>
      <w:r>
        <w:rPr>
          <w:spacing w:val="-4"/>
        </w:rPr>
        <w:t> </w:t>
      </w:r>
      <w:r>
        <w:rPr/>
        <w:t>were</w:t>
      </w:r>
      <w:r>
        <w:rPr>
          <w:spacing w:val="-4"/>
        </w:rPr>
        <w:t> </w:t>
      </w:r>
      <w:r>
        <w:rPr/>
        <w:t>not</w:t>
      </w:r>
      <w:r>
        <w:rPr>
          <w:spacing w:val="-4"/>
        </w:rPr>
        <w:t> </w:t>
      </w:r>
      <w:r>
        <w:rPr/>
        <w:t>required,</w:t>
      </w:r>
      <w:r>
        <w:rPr>
          <w:spacing w:val="-4"/>
        </w:rPr>
        <w:t> </w:t>
      </w:r>
      <w:r>
        <w:rPr/>
        <w:t>there</w:t>
      </w:r>
      <w:r>
        <w:rPr>
          <w:spacing w:val="-4"/>
        </w:rPr>
        <w:t> </w:t>
      </w:r>
      <w:r>
        <w:rPr/>
        <w:t>was</w:t>
      </w:r>
      <w:r>
        <w:rPr>
          <w:spacing w:val="-4"/>
        </w:rPr>
        <w:t> </w:t>
      </w:r>
      <w:r>
        <w:rPr/>
        <w:t>no</w:t>
      </w:r>
      <w:r>
        <w:rPr>
          <w:spacing w:val="-2"/>
        </w:rPr>
        <w:t> </w:t>
      </w:r>
      <w:r>
        <w:rPr/>
        <w:t>illegality</w:t>
      </w:r>
      <w:r>
        <w:rPr>
          <w:spacing w:val="-3"/>
        </w:rPr>
        <w:t> </w:t>
      </w:r>
      <w:r>
        <w:rPr/>
        <w:t>that</w:t>
      </w:r>
      <w:r>
        <w:rPr>
          <w:spacing w:val="-2"/>
        </w:rPr>
        <w:t> </w:t>
      </w:r>
      <w:r>
        <w:rPr/>
        <w:t>would</w:t>
      </w:r>
      <w:r>
        <w:rPr>
          <w:spacing w:val="-4"/>
        </w:rPr>
        <w:t> </w:t>
      </w:r>
      <w:r>
        <w:rPr/>
        <w:t>taint</w:t>
      </w:r>
      <w:r>
        <w:rPr>
          <w:spacing w:val="-4"/>
        </w:rPr>
        <w:t> </w:t>
      </w:r>
      <w:r>
        <w:rPr/>
        <w:t>Defendant's subsequent statements as fruit of the poisonous tree.</w:t>
      </w:r>
    </w:p>
    <w:p>
      <w:pPr>
        <w:pStyle w:val="BodyText"/>
      </w:pPr>
    </w:p>
    <w:p>
      <w:pPr>
        <w:pStyle w:val="BodyText"/>
        <w:spacing w:before="11"/>
        <w:rPr>
          <w:sz w:val="21"/>
        </w:rPr>
      </w:pPr>
    </w:p>
    <w:p>
      <w:pPr>
        <w:pStyle w:val="BodyText"/>
        <w:ind w:left="119"/>
      </w:pPr>
      <w:r>
        <w:rPr/>
        <w:t>New</w:t>
      </w:r>
      <w:r>
        <w:rPr>
          <w:spacing w:val="-6"/>
        </w:rPr>
        <w:t> </w:t>
      </w:r>
      <w:r>
        <w:rPr/>
        <w:t>Jersey</w:t>
      </w:r>
      <w:r>
        <w:rPr>
          <w:spacing w:val="-6"/>
        </w:rPr>
        <w:t> </w:t>
      </w:r>
      <w:r>
        <w:rPr/>
        <w:t>v.</w:t>
      </w:r>
      <w:r>
        <w:rPr>
          <w:spacing w:val="-6"/>
        </w:rPr>
        <w:t> </w:t>
      </w:r>
      <w:r>
        <w:rPr>
          <w:spacing w:val="-2"/>
        </w:rPr>
        <w:t>Myers</w:t>
      </w:r>
    </w:p>
    <w:p>
      <w:pPr>
        <w:pStyle w:val="BodyText"/>
      </w:pPr>
    </w:p>
    <w:p>
      <w:pPr>
        <w:pStyle w:val="BodyText"/>
        <w:spacing w:line="480" w:lineRule="auto" w:before="1"/>
        <w:ind w:left="119" w:right="6149"/>
      </w:pPr>
      <w:r>
        <w:rPr/>
        <w:t>Court:</w:t>
      </w:r>
      <w:r>
        <w:rPr>
          <w:spacing w:val="-8"/>
        </w:rPr>
        <w:t> </w:t>
      </w:r>
      <w:r>
        <w:rPr/>
        <w:t>Supreme</w:t>
      </w:r>
      <w:r>
        <w:rPr>
          <w:spacing w:val="-8"/>
        </w:rPr>
        <w:t> </w:t>
      </w:r>
      <w:r>
        <w:rPr/>
        <w:t>Court</w:t>
      </w:r>
      <w:r>
        <w:rPr>
          <w:spacing w:val="-8"/>
        </w:rPr>
        <w:t> </w:t>
      </w:r>
      <w:r>
        <w:rPr/>
        <w:t>of</w:t>
      </w:r>
      <w:r>
        <w:rPr>
          <w:spacing w:val="-8"/>
        </w:rPr>
        <w:t> </w:t>
      </w:r>
      <w:r>
        <w:rPr/>
        <w:t>New</w:t>
      </w:r>
      <w:r>
        <w:rPr>
          <w:spacing w:val="-8"/>
        </w:rPr>
        <w:t> </w:t>
      </w:r>
      <w:r>
        <w:rPr/>
        <w:t>Jersey Docket: A-40-20</w:t>
      </w:r>
    </w:p>
    <w:p>
      <w:pPr>
        <w:pStyle w:val="BodyText"/>
        <w:spacing w:line="480" w:lineRule="auto"/>
        <w:ind w:left="119" w:right="6539"/>
      </w:pPr>
      <w:r>
        <w:rPr/>
        <w:t>Opinion</w:t>
      </w:r>
      <w:r>
        <w:rPr>
          <w:spacing w:val="-9"/>
        </w:rPr>
        <w:t> </w:t>
      </w:r>
      <w:r>
        <w:rPr/>
        <w:t>Date:</w:t>
      </w:r>
      <w:r>
        <w:rPr>
          <w:spacing w:val="-10"/>
        </w:rPr>
        <w:t> </w:t>
      </w:r>
      <w:r>
        <w:rPr/>
        <w:t>January</w:t>
      </w:r>
      <w:r>
        <w:rPr>
          <w:spacing w:val="-9"/>
        </w:rPr>
        <w:t> </w:t>
      </w:r>
      <w:r>
        <w:rPr/>
        <w:t>25,</w:t>
      </w:r>
      <w:r>
        <w:rPr>
          <w:spacing w:val="-9"/>
        </w:rPr>
        <w:t> </w:t>
      </w:r>
      <w:r>
        <w:rPr/>
        <w:t>2022 Judge: Pierre-Louis</w:t>
      </w:r>
    </w:p>
    <w:p>
      <w:pPr>
        <w:pStyle w:val="BodyText"/>
        <w:ind w:left="119"/>
      </w:pPr>
      <w:r>
        <w:rPr/>
        <w:t>Areas</w:t>
      </w:r>
      <w:r>
        <w:rPr>
          <w:spacing w:val="-8"/>
        </w:rPr>
        <w:t> </w:t>
      </w:r>
      <w:r>
        <w:rPr/>
        <w:t>of</w:t>
      </w:r>
      <w:r>
        <w:rPr>
          <w:spacing w:val="-8"/>
        </w:rPr>
        <w:t> </w:t>
      </w:r>
      <w:r>
        <w:rPr/>
        <w:t>Law:</w:t>
      </w:r>
      <w:r>
        <w:rPr>
          <w:spacing w:val="-7"/>
        </w:rPr>
        <w:t> </w:t>
      </w:r>
      <w:r>
        <w:rPr/>
        <w:t>Constitutional</w:t>
      </w:r>
      <w:r>
        <w:rPr>
          <w:spacing w:val="-8"/>
        </w:rPr>
        <w:t> </w:t>
      </w:r>
      <w:r>
        <w:rPr/>
        <w:t>Law,</w:t>
      </w:r>
      <w:r>
        <w:rPr>
          <w:spacing w:val="-7"/>
        </w:rPr>
        <w:t> </w:t>
      </w:r>
      <w:r>
        <w:rPr/>
        <w:t>Criminal</w:t>
      </w:r>
      <w:r>
        <w:rPr>
          <w:spacing w:val="-8"/>
        </w:rPr>
        <w:t> </w:t>
      </w:r>
      <w:r>
        <w:rPr>
          <w:spacing w:val="-5"/>
        </w:rPr>
        <w:t>Law</w:t>
      </w:r>
    </w:p>
    <w:p>
      <w:pPr>
        <w:pStyle w:val="BodyText"/>
        <w:spacing w:before="12"/>
        <w:rPr>
          <w:sz w:val="21"/>
        </w:rPr>
      </w:pPr>
    </w:p>
    <w:p>
      <w:pPr>
        <w:pStyle w:val="BodyText"/>
        <w:ind w:left="119"/>
      </w:pPr>
      <w:r>
        <w:rPr/>
        <w:t>Around midnight on May 7, 2011, a 7-Eleven was robbed. At approximately 12:15 a.m., Sergeant Mark Horan of the Hamilton Township Police Department received a transmission about the armed robbery, which</w:t>
      </w:r>
      <w:r>
        <w:rPr>
          <w:spacing w:val="-3"/>
        </w:rPr>
        <w:t> </w:t>
      </w:r>
      <w:r>
        <w:rPr/>
        <w:t>“had</w:t>
      </w:r>
      <w:r>
        <w:rPr>
          <w:spacing w:val="-4"/>
        </w:rPr>
        <w:t> </w:t>
      </w:r>
      <w:r>
        <w:rPr/>
        <w:t>just</w:t>
      </w:r>
      <w:r>
        <w:rPr>
          <w:spacing w:val="-4"/>
        </w:rPr>
        <w:t> </w:t>
      </w:r>
      <w:r>
        <w:rPr/>
        <w:t>occurred.”</w:t>
      </w:r>
      <w:r>
        <w:rPr>
          <w:spacing w:val="-4"/>
        </w:rPr>
        <w:t> </w:t>
      </w:r>
      <w:r>
        <w:rPr/>
        <w:t>Horan</w:t>
      </w:r>
      <w:r>
        <w:rPr>
          <w:spacing w:val="-4"/>
        </w:rPr>
        <w:t> </w:t>
      </w:r>
      <w:r>
        <w:rPr/>
        <w:t>testified</w:t>
      </w:r>
      <w:r>
        <w:rPr>
          <w:spacing w:val="-4"/>
        </w:rPr>
        <w:t> </w:t>
      </w:r>
      <w:r>
        <w:rPr/>
        <w:t>that</w:t>
      </w:r>
      <w:r>
        <w:rPr>
          <w:spacing w:val="-3"/>
        </w:rPr>
        <w:t> </w:t>
      </w:r>
      <w:r>
        <w:rPr/>
        <w:t>the</w:t>
      </w:r>
      <w:r>
        <w:rPr>
          <w:spacing w:val="-3"/>
        </w:rPr>
        <w:t> </w:t>
      </w:r>
      <w:r>
        <w:rPr/>
        <w:t>dispatch</w:t>
      </w:r>
      <w:r>
        <w:rPr>
          <w:spacing w:val="-3"/>
        </w:rPr>
        <w:t> </w:t>
      </w:r>
      <w:r>
        <w:rPr/>
        <w:t>described</w:t>
      </w:r>
      <w:r>
        <w:rPr>
          <w:spacing w:val="-3"/>
        </w:rPr>
        <w:t> </w:t>
      </w:r>
      <w:r>
        <w:rPr/>
        <w:t>the</w:t>
      </w:r>
      <w:r>
        <w:rPr>
          <w:spacing w:val="-3"/>
        </w:rPr>
        <w:t> </w:t>
      </w:r>
      <w:r>
        <w:rPr/>
        <w:t>suspects</w:t>
      </w:r>
      <w:r>
        <w:rPr>
          <w:spacing w:val="-4"/>
        </w:rPr>
        <w:t> </w:t>
      </w:r>
      <w:r>
        <w:rPr/>
        <w:t>“as</w:t>
      </w:r>
      <w:r>
        <w:rPr>
          <w:spacing w:val="-4"/>
        </w:rPr>
        <w:t> </w:t>
      </w:r>
      <w:r>
        <w:rPr/>
        <w:t>two</w:t>
      </w:r>
      <w:r>
        <w:rPr>
          <w:spacing w:val="-1"/>
        </w:rPr>
        <w:t> </w:t>
      </w:r>
      <w:r>
        <w:rPr/>
        <w:t>Black</w:t>
      </w:r>
      <w:r>
        <w:rPr>
          <w:spacing w:val="-4"/>
        </w:rPr>
        <w:t> </w:t>
      </w:r>
      <w:r>
        <w:rPr/>
        <w:t>males, one with a handgun.” Horan activated the lights and sirens on his marked patrol car and drove towards the</w:t>
      </w:r>
      <w:r>
        <w:rPr>
          <w:spacing w:val="-2"/>
        </w:rPr>
        <w:t> </w:t>
      </w:r>
      <w:r>
        <w:rPr/>
        <w:t>7-Eleven.</w:t>
      </w:r>
      <w:r>
        <w:rPr>
          <w:spacing w:val="-1"/>
        </w:rPr>
        <w:t> </w:t>
      </w:r>
      <w:r>
        <w:rPr/>
        <w:t>Approximately</w:t>
      </w:r>
      <w:r>
        <w:rPr>
          <w:spacing w:val="-2"/>
        </w:rPr>
        <w:t> </w:t>
      </w:r>
      <w:r>
        <w:rPr/>
        <w:t>three-quarters</w:t>
      </w:r>
      <w:r>
        <w:rPr>
          <w:spacing w:val="-2"/>
        </w:rPr>
        <w:t> </w:t>
      </w:r>
      <w:r>
        <w:rPr/>
        <w:t>of</w:t>
      </w:r>
      <w:r>
        <w:rPr>
          <w:spacing w:val="-2"/>
        </w:rPr>
        <w:t> </w:t>
      </w:r>
      <w:r>
        <w:rPr/>
        <w:t>a</w:t>
      </w:r>
      <w:r>
        <w:rPr>
          <w:spacing w:val="-2"/>
        </w:rPr>
        <w:t> </w:t>
      </w:r>
      <w:r>
        <w:rPr/>
        <w:t>mile</w:t>
      </w:r>
      <w:r>
        <w:rPr>
          <w:spacing w:val="-1"/>
        </w:rPr>
        <w:t> </w:t>
      </w:r>
      <w:r>
        <w:rPr/>
        <w:t>from</w:t>
      </w:r>
      <w:r>
        <w:rPr>
          <w:spacing w:val="-2"/>
        </w:rPr>
        <w:t> </w:t>
      </w:r>
      <w:r>
        <w:rPr/>
        <w:t>the</w:t>
      </w:r>
      <w:r>
        <w:rPr>
          <w:spacing w:val="-1"/>
        </w:rPr>
        <w:t> </w:t>
      </w:r>
      <w:r>
        <w:rPr/>
        <w:t>7-Eleven,</w:t>
      </w:r>
      <w:r>
        <w:rPr>
          <w:spacing w:val="-2"/>
        </w:rPr>
        <w:t> </w:t>
      </w:r>
      <w:r>
        <w:rPr/>
        <w:t>Horan</w:t>
      </w:r>
      <w:r>
        <w:rPr>
          <w:spacing w:val="-2"/>
        </w:rPr>
        <w:t> </w:t>
      </w:r>
      <w:r>
        <w:rPr/>
        <w:t>saw</w:t>
      </w:r>
      <w:r>
        <w:rPr>
          <w:spacing w:val="-2"/>
        </w:rPr>
        <w:t> </w:t>
      </w:r>
      <w:r>
        <w:rPr/>
        <w:t>a</w:t>
      </w:r>
      <w:r>
        <w:rPr>
          <w:spacing w:val="-2"/>
        </w:rPr>
        <w:t> </w:t>
      </w:r>
      <w:r>
        <w:rPr/>
        <w:t>car</w:t>
      </w:r>
      <w:r>
        <w:rPr>
          <w:spacing w:val="-2"/>
        </w:rPr>
        <w:t> </w:t>
      </w:r>
      <w:r>
        <w:rPr/>
        <w:t>approaching</w:t>
      </w:r>
      <w:r>
        <w:rPr>
          <w:spacing w:val="-1"/>
        </w:rPr>
        <w:t> </w:t>
      </w:r>
      <w:r>
        <w:rPr/>
        <w:t>in</w:t>
      </w:r>
    </w:p>
    <w:p>
      <w:pPr>
        <w:spacing w:after="0"/>
        <w:sectPr>
          <w:pgSz w:w="12240" w:h="15840"/>
          <w:pgMar w:top="1400" w:bottom="280" w:left="1320" w:right="1320"/>
        </w:sectPr>
      </w:pPr>
    </w:p>
    <w:p>
      <w:pPr>
        <w:pStyle w:val="BodyText"/>
        <w:spacing w:before="40"/>
        <w:ind w:left="120" w:right="139"/>
      </w:pPr>
      <w:r>
        <w:rPr/>
        <w:t>the oncoming traffic lane. He illuminated the inside of the vehicle and observed three Black males;</w:t>
      </w:r>
      <w:r>
        <w:rPr>
          <w:spacing w:val="40"/>
        </w:rPr>
        <w:t> </w:t>
      </w:r>
      <w:r>
        <w:rPr/>
        <w:t>“[t]he</w:t>
      </w:r>
      <w:r>
        <w:rPr>
          <w:spacing w:val="-1"/>
        </w:rPr>
        <w:t> </w:t>
      </w:r>
      <w:r>
        <w:rPr/>
        <w:t>description</w:t>
      </w:r>
      <w:r>
        <w:rPr>
          <w:spacing w:val="-2"/>
        </w:rPr>
        <w:t> </w:t>
      </w:r>
      <w:r>
        <w:rPr/>
        <w:t>of</w:t>
      </w:r>
      <w:r>
        <w:rPr>
          <w:spacing w:val="-2"/>
        </w:rPr>
        <w:t> </w:t>
      </w:r>
      <w:r>
        <w:rPr/>
        <w:t>the</w:t>
      </w:r>
      <w:r>
        <w:rPr>
          <w:spacing w:val="-2"/>
        </w:rPr>
        <w:t> </w:t>
      </w:r>
      <w:r>
        <w:rPr/>
        <w:t>suspects</w:t>
      </w:r>
      <w:r>
        <w:rPr>
          <w:spacing w:val="-2"/>
        </w:rPr>
        <w:t> </w:t>
      </w:r>
      <w:r>
        <w:rPr/>
        <w:t>was two</w:t>
      </w:r>
      <w:r>
        <w:rPr>
          <w:spacing w:val="-1"/>
        </w:rPr>
        <w:t> </w:t>
      </w:r>
      <w:r>
        <w:rPr/>
        <w:t>Black</w:t>
      </w:r>
      <w:r>
        <w:rPr>
          <w:spacing w:val="-1"/>
        </w:rPr>
        <w:t> </w:t>
      </w:r>
      <w:r>
        <w:rPr/>
        <w:t>males</w:t>
      </w:r>
      <w:r>
        <w:rPr>
          <w:spacing w:val="-2"/>
        </w:rPr>
        <w:t> </w:t>
      </w:r>
      <w:r>
        <w:rPr/>
        <w:t>so</w:t>
      </w:r>
      <w:r>
        <w:rPr>
          <w:spacing w:val="-1"/>
        </w:rPr>
        <w:t> </w:t>
      </w:r>
      <w:r>
        <w:rPr/>
        <w:t>at</w:t>
      </w:r>
      <w:r>
        <w:rPr>
          <w:spacing w:val="-2"/>
        </w:rPr>
        <w:t> </w:t>
      </w:r>
      <w:r>
        <w:rPr/>
        <w:t>that</w:t>
      </w:r>
      <w:r>
        <w:rPr>
          <w:spacing w:val="-1"/>
        </w:rPr>
        <w:t> </w:t>
      </w:r>
      <w:r>
        <w:rPr/>
        <w:t>point</w:t>
      </w:r>
      <w:r>
        <w:rPr>
          <w:spacing w:val="-2"/>
        </w:rPr>
        <w:t> </w:t>
      </w:r>
      <w:r>
        <w:rPr/>
        <w:t>I</w:t>
      </w:r>
      <w:r>
        <w:rPr>
          <w:spacing w:val="-1"/>
        </w:rPr>
        <w:t> </w:t>
      </w:r>
      <w:r>
        <w:rPr/>
        <w:t>decided</w:t>
      </w:r>
      <w:r>
        <w:rPr>
          <w:spacing w:val="-2"/>
        </w:rPr>
        <w:t> </w:t>
      </w:r>
      <w:r>
        <w:rPr/>
        <w:t>to</w:t>
      </w:r>
      <w:r>
        <w:rPr>
          <w:spacing w:val="-1"/>
        </w:rPr>
        <w:t> </w:t>
      </w:r>
      <w:r>
        <w:rPr/>
        <w:t>issue</w:t>
      </w:r>
      <w:r>
        <w:rPr>
          <w:spacing w:val="-1"/>
        </w:rPr>
        <w:t> </w:t>
      </w:r>
      <w:r>
        <w:rPr/>
        <w:t>a motor</w:t>
      </w:r>
      <w:r>
        <w:rPr>
          <w:spacing w:val="-2"/>
        </w:rPr>
        <w:t> </w:t>
      </w:r>
      <w:r>
        <w:rPr/>
        <w:t>vehicle stop on the second vehicle.” Horan later explained that he was also struck by the lack of reaction to the spotlight by the occupants of the car, and that he “took into consideration the short distance from the scene, as well as the short amount of time from the call” as he made the stop. Defendant Peter Nyema was sitting in the passenger seat, and defendant Jamar Myers was in the rear passenger-side seat. The dispatcher advised Horan that the vehicle had been reported stolen. All three occupants were placed under</w:t>
      </w:r>
      <w:r>
        <w:rPr>
          <w:spacing w:val="-3"/>
        </w:rPr>
        <w:t> </w:t>
      </w:r>
      <w:r>
        <w:rPr/>
        <w:t>arrest.</w:t>
      </w:r>
      <w:r>
        <w:rPr>
          <w:spacing w:val="-3"/>
        </w:rPr>
        <w:t> </w:t>
      </w:r>
      <w:r>
        <w:rPr/>
        <w:t>More</w:t>
      </w:r>
      <w:r>
        <w:rPr>
          <w:spacing w:val="-4"/>
        </w:rPr>
        <w:t> </w:t>
      </w:r>
      <w:r>
        <w:rPr/>
        <w:t>officers</w:t>
      </w:r>
      <w:r>
        <w:rPr>
          <w:spacing w:val="-4"/>
        </w:rPr>
        <w:t> </w:t>
      </w:r>
      <w:r>
        <w:rPr/>
        <w:t>arrived</w:t>
      </w:r>
      <w:r>
        <w:rPr>
          <w:spacing w:val="-4"/>
        </w:rPr>
        <w:t> </w:t>
      </w:r>
      <w:r>
        <w:rPr/>
        <w:t>on</w:t>
      </w:r>
      <w:r>
        <w:rPr>
          <w:spacing w:val="-3"/>
        </w:rPr>
        <w:t> </w:t>
      </w:r>
      <w:r>
        <w:rPr/>
        <w:t>the</w:t>
      </w:r>
      <w:r>
        <w:rPr>
          <w:spacing w:val="-4"/>
        </w:rPr>
        <w:t> </w:t>
      </w:r>
      <w:r>
        <w:rPr/>
        <w:t>scene,</w:t>
      </w:r>
      <w:r>
        <w:rPr>
          <w:spacing w:val="-4"/>
        </w:rPr>
        <w:t> </w:t>
      </w:r>
      <w:r>
        <w:rPr/>
        <w:t>and</w:t>
      </w:r>
      <w:r>
        <w:rPr>
          <w:spacing w:val="-2"/>
        </w:rPr>
        <w:t> </w:t>
      </w:r>
      <w:r>
        <w:rPr/>
        <w:t>while</w:t>
      </w:r>
      <w:r>
        <w:rPr>
          <w:spacing w:val="-4"/>
        </w:rPr>
        <w:t> </w:t>
      </w:r>
      <w:r>
        <w:rPr/>
        <w:t>several</w:t>
      </w:r>
      <w:r>
        <w:rPr>
          <w:spacing w:val="-3"/>
        </w:rPr>
        <w:t> </w:t>
      </w:r>
      <w:r>
        <w:rPr/>
        <w:t>officers</w:t>
      </w:r>
      <w:r>
        <w:rPr>
          <w:spacing w:val="-4"/>
        </w:rPr>
        <w:t> </w:t>
      </w:r>
      <w:r>
        <w:rPr/>
        <w:t>secured</w:t>
      </w:r>
      <w:r>
        <w:rPr>
          <w:spacing w:val="-4"/>
        </w:rPr>
        <w:t> </w:t>
      </w:r>
      <w:r>
        <w:rPr/>
        <w:t>the</w:t>
      </w:r>
      <w:r>
        <w:rPr>
          <w:spacing w:val="-4"/>
        </w:rPr>
        <w:t> </w:t>
      </w:r>
      <w:r>
        <w:rPr/>
        <w:t>arrestees,</w:t>
      </w:r>
      <w:r>
        <w:rPr>
          <w:spacing w:val="-4"/>
        </w:rPr>
        <w:t> </w:t>
      </w:r>
      <w:r>
        <w:rPr/>
        <w:t>others assisted Horan in searching for a weapon. Officers searched other parts of the vehicle, locating additional clothing in the trunk and a black semi-automatic handgun under the hood. Searches of the men themselves yielded just under $600 cash. Approximately $600 was reported stolen from the 7- Eleven. The vehicle was then impounded, and police transported the three men to the police station.</w:t>
      </w:r>
    </w:p>
    <w:p>
      <w:pPr>
        <w:pStyle w:val="BodyText"/>
        <w:ind w:left="120" w:right="129"/>
      </w:pPr>
      <w:r>
        <w:rPr/>
        <w:t>The issue this case presented for the New Jersey Supreme Court's review in this case was whether reasonable</w:t>
      </w:r>
      <w:r>
        <w:rPr>
          <w:spacing w:val="-4"/>
        </w:rPr>
        <w:t> </w:t>
      </w:r>
      <w:r>
        <w:rPr/>
        <w:t>and</w:t>
      </w:r>
      <w:r>
        <w:rPr>
          <w:spacing w:val="-4"/>
        </w:rPr>
        <w:t> </w:t>
      </w:r>
      <w:r>
        <w:rPr/>
        <w:t>articulable</w:t>
      </w:r>
      <w:r>
        <w:rPr>
          <w:spacing w:val="-3"/>
        </w:rPr>
        <w:t> </w:t>
      </w:r>
      <w:r>
        <w:rPr/>
        <w:t>suspicion</w:t>
      </w:r>
      <w:r>
        <w:rPr>
          <w:spacing w:val="-3"/>
        </w:rPr>
        <w:t> </w:t>
      </w:r>
      <w:r>
        <w:rPr/>
        <w:t>existed</w:t>
      </w:r>
      <w:r>
        <w:rPr>
          <w:spacing w:val="-4"/>
        </w:rPr>
        <w:t> </w:t>
      </w:r>
      <w:r>
        <w:rPr/>
        <w:t>when</w:t>
      </w:r>
      <w:r>
        <w:rPr>
          <w:spacing w:val="-3"/>
        </w:rPr>
        <w:t> </w:t>
      </w:r>
      <w:r>
        <w:rPr/>
        <w:t>Horan</w:t>
      </w:r>
      <w:r>
        <w:rPr>
          <w:spacing w:val="-4"/>
        </w:rPr>
        <w:t> </w:t>
      </w:r>
      <w:r>
        <w:rPr/>
        <w:t>conducted</w:t>
      </w:r>
      <w:r>
        <w:rPr>
          <w:spacing w:val="-4"/>
        </w:rPr>
        <w:t> </w:t>
      </w:r>
      <w:r>
        <w:rPr/>
        <w:t>an</w:t>
      </w:r>
      <w:r>
        <w:rPr>
          <w:spacing w:val="-3"/>
        </w:rPr>
        <w:t> </w:t>
      </w:r>
      <w:r>
        <w:rPr/>
        <w:t>investigatory</w:t>
      </w:r>
      <w:r>
        <w:rPr>
          <w:spacing w:val="-4"/>
        </w:rPr>
        <w:t> </w:t>
      </w:r>
      <w:r>
        <w:rPr/>
        <w:t>stop</w:t>
      </w:r>
      <w:r>
        <w:rPr>
          <w:spacing w:val="-4"/>
        </w:rPr>
        <w:t> </w:t>
      </w:r>
      <w:r>
        <w:rPr/>
        <w:t>of</w:t>
      </w:r>
      <w:r>
        <w:rPr>
          <w:spacing w:val="-4"/>
        </w:rPr>
        <w:t> </w:t>
      </w:r>
      <w:r>
        <w:rPr/>
        <w:t>defendants' vehicle. The Supreme Court determined the only information the officer possessed at the time of the stop was the race and sex of the suspects, with no further descriptors. "That information, which effectively placed every single Black male in the area under the veil of suspicion, was insufficient to justify the stop of the vehicle and therefore does not withstand constitutional scrutiny."</w:t>
      </w:r>
    </w:p>
    <w:p>
      <w:pPr>
        <w:pStyle w:val="BodyText"/>
      </w:pPr>
    </w:p>
    <w:p>
      <w:pPr>
        <w:pStyle w:val="BodyText"/>
      </w:pPr>
    </w:p>
    <w:p>
      <w:pPr>
        <w:pStyle w:val="BodyText"/>
        <w:spacing w:before="1"/>
        <w:ind w:left="120"/>
      </w:pPr>
      <w:r>
        <w:rPr/>
        <w:t>New</w:t>
      </w:r>
      <w:r>
        <w:rPr>
          <w:spacing w:val="-6"/>
        </w:rPr>
        <w:t> </w:t>
      </w:r>
      <w:r>
        <w:rPr/>
        <w:t>Jersey</w:t>
      </w:r>
      <w:r>
        <w:rPr>
          <w:spacing w:val="-6"/>
        </w:rPr>
        <w:t> </w:t>
      </w:r>
      <w:r>
        <w:rPr/>
        <w:t>v.</w:t>
      </w:r>
      <w:r>
        <w:rPr>
          <w:spacing w:val="-6"/>
        </w:rPr>
        <w:t> </w:t>
      </w:r>
      <w:r>
        <w:rPr>
          <w:spacing w:val="-2"/>
        </w:rPr>
        <w:t>Terres</w:t>
      </w:r>
    </w:p>
    <w:p>
      <w:pPr>
        <w:pStyle w:val="BodyText"/>
        <w:spacing w:before="11"/>
        <w:rPr>
          <w:sz w:val="21"/>
        </w:rPr>
      </w:pPr>
    </w:p>
    <w:p>
      <w:pPr>
        <w:pStyle w:val="BodyText"/>
        <w:spacing w:line="480" w:lineRule="auto"/>
        <w:ind w:left="120" w:right="6149"/>
      </w:pPr>
      <w:r>
        <w:rPr/>
        <w:t>Court:</w:t>
      </w:r>
      <w:r>
        <w:rPr>
          <w:spacing w:val="-9"/>
        </w:rPr>
        <w:t> </w:t>
      </w:r>
      <w:r>
        <w:rPr/>
        <w:t>Supreme</w:t>
      </w:r>
      <w:r>
        <w:rPr>
          <w:spacing w:val="-9"/>
        </w:rPr>
        <w:t> </w:t>
      </w:r>
      <w:r>
        <w:rPr/>
        <w:t>Court</w:t>
      </w:r>
      <w:r>
        <w:rPr>
          <w:spacing w:val="-8"/>
        </w:rPr>
        <w:t> </w:t>
      </w:r>
      <w:r>
        <w:rPr/>
        <w:t>of</w:t>
      </w:r>
      <w:r>
        <w:rPr>
          <w:spacing w:val="-8"/>
        </w:rPr>
        <w:t> </w:t>
      </w:r>
      <w:r>
        <w:rPr/>
        <w:t>New</w:t>
      </w:r>
      <w:r>
        <w:rPr>
          <w:spacing w:val="-8"/>
        </w:rPr>
        <w:t> </w:t>
      </w:r>
      <w:r>
        <w:rPr/>
        <w:t>Jersey Docket: A-45-20</w:t>
      </w:r>
    </w:p>
    <w:p>
      <w:pPr>
        <w:pStyle w:val="BodyText"/>
        <w:spacing w:line="480" w:lineRule="auto"/>
        <w:ind w:left="119" w:right="6539"/>
      </w:pPr>
      <w:r>
        <w:rPr/>
        <w:t>Opinion</w:t>
      </w:r>
      <w:r>
        <w:rPr>
          <w:spacing w:val="-9"/>
        </w:rPr>
        <w:t> </w:t>
      </w:r>
      <w:r>
        <w:rPr/>
        <w:t>Date:</w:t>
      </w:r>
      <w:r>
        <w:rPr>
          <w:spacing w:val="-10"/>
        </w:rPr>
        <w:t> </w:t>
      </w:r>
      <w:r>
        <w:rPr/>
        <w:t>January</w:t>
      </w:r>
      <w:r>
        <w:rPr>
          <w:spacing w:val="-9"/>
        </w:rPr>
        <w:t> </w:t>
      </w:r>
      <w:r>
        <w:rPr/>
        <w:t>20,</w:t>
      </w:r>
      <w:r>
        <w:rPr>
          <w:spacing w:val="-9"/>
        </w:rPr>
        <w:t> </w:t>
      </w:r>
      <w:r>
        <w:rPr/>
        <w:t>2022 Judge: Barry T. Albin</w:t>
      </w:r>
    </w:p>
    <w:p>
      <w:pPr>
        <w:pStyle w:val="BodyText"/>
        <w:spacing w:before="1"/>
        <w:ind w:left="119"/>
      </w:pPr>
      <w:r>
        <w:rPr/>
        <w:t>Areas</w:t>
      </w:r>
      <w:r>
        <w:rPr>
          <w:spacing w:val="-8"/>
        </w:rPr>
        <w:t> </w:t>
      </w:r>
      <w:r>
        <w:rPr/>
        <w:t>of</w:t>
      </w:r>
      <w:r>
        <w:rPr>
          <w:spacing w:val="-8"/>
        </w:rPr>
        <w:t> </w:t>
      </w:r>
      <w:r>
        <w:rPr/>
        <w:t>Law:</w:t>
      </w:r>
      <w:r>
        <w:rPr>
          <w:spacing w:val="-7"/>
        </w:rPr>
        <w:t> </w:t>
      </w:r>
      <w:r>
        <w:rPr/>
        <w:t>Constitutional</w:t>
      </w:r>
      <w:r>
        <w:rPr>
          <w:spacing w:val="-8"/>
        </w:rPr>
        <w:t> </w:t>
      </w:r>
      <w:r>
        <w:rPr/>
        <w:t>Law,</w:t>
      </w:r>
      <w:r>
        <w:rPr>
          <w:spacing w:val="-7"/>
        </w:rPr>
        <w:t> </w:t>
      </w:r>
      <w:r>
        <w:rPr/>
        <w:t>Criminal</w:t>
      </w:r>
      <w:r>
        <w:rPr>
          <w:spacing w:val="-8"/>
        </w:rPr>
        <w:t> </w:t>
      </w:r>
      <w:r>
        <w:rPr>
          <w:spacing w:val="-5"/>
        </w:rPr>
        <w:t>Law</w:t>
      </w:r>
    </w:p>
    <w:p>
      <w:pPr>
        <w:pStyle w:val="BodyText"/>
        <w:spacing w:before="11"/>
        <w:rPr>
          <w:sz w:val="21"/>
        </w:rPr>
      </w:pPr>
    </w:p>
    <w:p>
      <w:pPr>
        <w:pStyle w:val="BodyText"/>
        <w:ind w:left="119" w:right="129"/>
      </w:pPr>
      <w:r>
        <w:rPr/>
        <w:t>In June 2011, defendant Christopher Radel pled guilty to a weapons offense. In October 2015, the court entered an order directing the local police department to confiscate any firearms at Radel's residence. Before carrying out the order, police learned: Radel resided at an address different than on the court order; Radel had two active municipal arrest warrants; and he possessed firearms other than a Beretta listed on the order. Police thereafter set in motion a plan to enforce the order to retrieve weapons and arrest</w:t>
      </w:r>
      <w:r>
        <w:rPr>
          <w:spacing w:val="-4"/>
        </w:rPr>
        <w:t> </w:t>
      </w:r>
      <w:r>
        <w:rPr/>
        <w:t>Radel</w:t>
      </w:r>
      <w:r>
        <w:rPr>
          <w:spacing w:val="-2"/>
        </w:rPr>
        <w:t> </w:t>
      </w:r>
      <w:r>
        <w:rPr/>
        <w:t>on</w:t>
      </w:r>
      <w:r>
        <w:rPr>
          <w:spacing w:val="-4"/>
        </w:rPr>
        <w:t> </w:t>
      </w:r>
      <w:r>
        <w:rPr/>
        <w:t>the</w:t>
      </w:r>
      <w:r>
        <w:rPr>
          <w:spacing w:val="-3"/>
        </w:rPr>
        <w:t> </w:t>
      </w:r>
      <w:r>
        <w:rPr/>
        <w:t>outstanding</w:t>
      </w:r>
      <w:r>
        <w:rPr>
          <w:spacing w:val="-3"/>
        </w:rPr>
        <w:t> </w:t>
      </w:r>
      <w:r>
        <w:rPr/>
        <w:t>warrants.</w:t>
      </w:r>
      <w:r>
        <w:rPr>
          <w:spacing w:val="-4"/>
        </w:rPr>
        <w:t> </w:t>
      </w:r>
      <w:r>
        <w:rPr/>
        <w:t>Performing</w:t>
      </w:r>
      <w:r>
        <w:rPr>
          <w:spacing w:val="-4"/>
        </w:rPr>
        <w:t> </w:t>
      </w:r>
      <w:r>
        <w:rPr/>
        <w:t>a</w:t>
      </w:r>
      <w:r>
        <w:rPr>
          <w:spacing w:val="-4"/>
        </w:rPr>
        <w:t> </w:t>
      </w:r>
      <w:r>
        <w:rPr/>
        <w:t>protective</w:t>
      </w:r>
      <w:r>
        <w:rPr>
          <w:spacing w:val="-3"/>
        </w:rPr>
        <w:t> </w:t>
      </w:r>
      <w:r>
        <w:rPr/>
        <w:t>sweep,</w:t>
      </w:r>
      <w:r>
        <w:rPr>
          <w:spacing w:val="-4"/>
        </w:rPr>
        <w:t> </w:t>
      </w:r>
      <w:r>
        <w:rPr/>
        <w:t>officers</w:t>
      </w:r>
      <w:r>
        <w:rPr>
          <w:spacing w:val="-4"/>
        </w:rPr>
        <w:t> </w:t>
      </w:r>
      <w:r>
        <w:rPr/>
        <w:t>observed</w:t>
      </w:r>
      <w:r>
        <w:rPr>
          <w:spacing w:val="-3"/>
        </w:rPr>
        <w:t> </w:t>
      </w:r>
      <w:r>
        <w:rPr/>
        <w:t>in</w:t>
      </w:r>
      <w:r>
        <w:rPr>
          <w:spacing w:val="-4"/>
        </w:rPr>
        <w:t> </w:t>
      </w:r>
      <w:r>
        <w:rPr/>
        <w:t>plain</w:t>
      </w:r>
      <w:r>
        <w:rPr>
          <w:spacing w:val="-3"/>
        </w:rPr>
        <w:t> </w:t>
      </w:r>
      <w:r>
        <w:rPr/>
        <w:t>view imitation firearms, butterfly knives, hatchets, bows and arrows, a ballistic vest, simulated police identification</w:t>
      </w:r>
      <w:r>
        <w:rPr>
          <w:spacing w:val="-2"/>
        </w:rPr>
        <w:t> </w:t>
      </w:r>
      <w:r>
        <w:rPr/>
        <w:t>badges,</w:t>
      </w:r>
      <w:r>
        <w:rPr>
          <w:spacing w:val="-2"/>
        </w:rPr>
        <w:t> </w:t>
      </w:r>
      <w:r>
        <w:rPr/>
        <w:t>marijuana,</w:t>
      </w:r>
      <w:r>
        <w:rPr>
          <w:spacing w:val="-3"/>
        </w:rPr>
        <w:t> </w:t>
      </w:r>
      <w:r>
        <w:rPr/>
        <w:t>drug</w:t>
      </w:r>
      <w:r>
        <w:rPr>
          <w:spacing w:val="-2"/>
        </w:rPr>
        <w:t> </w:t>
      </w:r>
      <w:r>
        <w:rPr/>
        <w:t>paraphernalia,</w:t>
      </w:r>
      <w:r>
        <w:rPr>
          <w:spacing w:val="-3"/>
        </w:rPr>
        <w:t> </w:t>
      </w:r>
      <w:r>
        <w:rPr/>
        <w:t>a</w:t>
      </w:r>
      <w:r>
        <w:rPr>
          <w:spacing w:val="-3"/>
        </w:rPr>
        <w:t> </w:t>
      </w:r>
      <w:r>
        <w:rPr/>
        <w:t>glass</w:t>
      </w:r>
      <w:r>
        <w:rPr>
          <w:spacing w:val="-3"/>
        </w:rPr>
        <w:t> </w:t>
      </w:r>
      <w:r>
        <w:rPr/>
        <w:t>pipe,</w:t>
      </w:r>
      <w:r>
        <w:rPr>
          <w:spacing w:val="-1"/>
        </w:rPr>
        <w:t> </w:t>
      </w:r>
      <w:r>
        <w:rPr/>
        <w:t>and</w:t>
      </w:r>
      <w:r>
        <w:rPr>
          <w:spacing w:val="-3"/>
        </w:rPr>
        <w:t> </w:t>
      </w:r>
      <w:r>
        <w:rPr/>
        <w:t>a</w:t>
      </w:r>
      <w:r>
        <w:rPr>
          <w:spacing w:val="-3"/>
        </w:rPr>
        <w:t> </w:t>
      </w:r>
      <w:r>
        <w:rPr/>
        <w:t>safe</w:t>
      </w:r>
      <w:r>
        <w:rPr>
          <w:spacing w:val="-2"/>
        </w:rPr>
        <w:t> </w:t>
      </w:r>
      <w:r>
        <w:rPr/>
        <w:t>capable</w:t>
      </w:r>
      <w:r>
        <w:rPr>
          <w:spacing w:val="-3"/>
        </w:rPr>
        <w:t> </w:t>
      </w:r>
      <w:r>
        <w:rPr/>
        <w:t>of</w:t>
      </w:r>
      <w:r>
        <w:rPr>
          <w:spacing w:val="-3"/>
        </w:rPr>
        <w:t> </w:t>
      </w:r>
      <w:r>
        <w:rPr/>
        <w:t>storing</w:t>
      </w:r>
      <w:r>
        <w:rPr>
          <w:spacing w:val="-3"/>
        </w:rPr>
        <w:t> </w:t>
      </w:r>
      <w:r>
        <w:rPr/>
        <w:t>firearms. Police obtained a search warrant, netting the multiple weapons, drugs and related paraphernalia, and over</w:t>
      </w:r>
      <w:r>
        <w:rPr>
          <w:spacing w:val="-1"/>
        </w:rPr>
        <w:t> </w:t>
      </w:r>
      <w:r>
        <w:rPr/>
        <w:t>$8,000</w:t>
      </w:r>
      <w:r>
        <w:rPr>
          <w:spacing w:val="-1"/>
        </w:rPr>
        <w:t> </w:t>
      </w:r>
      <w:r>
        <w:rPr/>
        <w:t>in</w:t>
      </w:r>
      <w:r>
        <w:rPr>
          <w:spacing w:val="-1"/>
        </w:rPr>
        <w:t> </w:t>
      </w:r>
      <w:r>
        <w:rPr/>
        <w:t>cash found in</w:t>
      </w:r>
      <w:r>
        <w:rPr>
          <w:spacing w:val="-1"/>
        </w:rPr>
        <w:t> </w:t>
      </w:r>
      <w:r>
        <w:rPr/>
        <w:t>the protective</w:t>
      </w:r>
      <w:r>
        <w:rPr>
          <w:spacing w:val="-1"/>
        </w:rPr>
        <w:t> </w:t>
      </w:r>
      <w:r>
        <w:rPr/>
        <w:t>sweep. The</w:t>
      </w:r>
      <w:r>
        <w:rPr>
          <w:spacing w:val="-1"/>
        </w:rPr>
        <w:t> </w:t>
      </w:r>
      <w:r>
        <w:rPr/>
        <w:t>trial court denied Radel’s</w:t>
      </w:r>
      <w:r>
        <w:rPr>
          <w:spacing w:val="-1"/>
        </w:rPr>
        <w:t> </w:t>
      </w:r>
      <w:r>
        <w:rPr/>
        <w:t>motion to suppress</w:t>
      </w:r>
      <w:r>
        <w:rPr>
          <w:spacing w:val="-1"/>
        </w:rPr>
        <w:t> </w:t>
      </w:r>
      <w:r>
        <w:rPr/>
        <w:t>the evidence, and the Appellate Division reversed, finding “no support for the [trial court’s] conclusion that the police had a reasonable and articulable suspicion that there were other persons inside the home or that they posed a risk to the police or others.” In 2017, a warrant for Tyler Fuller’s arrest was issued.</w:t>
      </w:r>
    </w:p>
    <w:p>
      <w:pPr>
        <w:pStyle w:val="BodyText"/>
        <w:spacing w:before="1"/>
        <w:ind w:left="119"/>
      </w:pPr>
      <w:r>
        <w:rPr/>
        <w:t>Police learned Fuller might have been staying at a trailer park, in possession of a "large amount of narcotics."</w:t>
      </w:r>
      <w:r>
        <w:rPr>
          <w:spacing w:val="-3"/>
        </w:rPr>
        <w:t> </w:t>
      </w:r>
      <w:r>
        <w:rPr/>
        <w:t>Four</w:t>
      </w:r>
      <w:r>
        <w:rPr>
          <w:spacing w:val="-3"/>
        </w:rPr>
        <w:t> </w:t>
      </w:r>
      <w:r>
        <w:rPr/>
        <w:t>officers</w:t>
      </w:r>
      <w:r>
        <w:rPr>
          <w:spacing w:val="-3"/>
        </w:rPr>
        <w:t> </w:t>
      </w:r>
      <w:r>
        <w:rPr/>
        <w:t>went</w:t>
      </w:r>
      <w:r>
        <w:rPr>
          <w:spacing w:val="-3"/>
        </w:rPr>
        <w:t> </w:t>
      </w:r>
      <w:r>
        <w:rPr/>
        <w:t>directly</w:t>
      </w:r>
      <w:r>
        <w:rPr>
          <w:spacing w:val="-2"/>
        </w:rPr>
        <w:t> </w:t>
      </w:r>
      <w:r>
        <w:rPr/>
        <w:t>to</w:t>
      </w:r>
      <w:r>
        <w:rPr>
          <w:spacing w:val="-1"/>
        </w:rPr>
        <w:t> </w:t>
      </w:r>
      <w:r>
        <w:rPr/>
        <w:t>the</w:t>
      </w:r>
      <w:r>
        <w:rPr>
          <w:spacing w:val="-3"/>
        </w:rPr>
        <w:t> </w:t>
      </w:r>
      <w:r>
        <w:rPr/>
        <w:t>front</w:t>
      </w:r>
      <w:r>
        <w:rPr>
          <w:spacing w:val="-3"/>
        </w:rPr>
        <w:t> </w:t>
      </w:r>
      <w:r>
        <w:rPr/>
        <w:t>building</w:t>
      </w:r>
      <w:r>
        <w:rPr>
          <w:spacing w:val="-3"/>
        </w:rPr>
        <w:t> </w:t>
      </w:r>
      <w:r>
        <w:rPr/>
        <w:t>where</w:t>
      </w:r>
      <w:r>
        <w:rPr>
          <w:spacing w:val="-2"/>
        </w:rPr>
        <w:t> </w:t>
      </w:r>
      <w:r>
        <w:rPr/>
        <w:t>the</w:t>
      </w:r>
      <w:r>
        <w:rPr>
          <w:spacing w:val="-3"/>
        </w:rPr>
        <w:t> </w:t>
      </w:r>
      <w:r>
        <w:rPr/>
        <w:t>trailer's</w:t>
      </w:r>
      <w:r>
        <w:rPr>
          <w:spacing w:val="-3"/>
        </w:rPr>
        <w:t> </w:t>
      </w:r>
      <w:r>
        <w:rPr/>
        <w:t>owner</w:t>
      </w:r>
      <w:r>
        <w:rPr>
          <w:spacing w:val="-3"/>
        </w:rPr>
        <w:t> </w:t>
      </w:r>
      <w:r>
        <w:rPr/>
        <w:t>(Terres)</w:t>
      </w:r>
      <w:r>
        <w:rPr>
          <w:spacing w:val="-2"/>
        </w:rPr>
        <w:t> </w:t>
      </w:r>
      <w:r>
        <w:rPr/>
        <w:t>had</w:t>
      </w:r>
      <w:r>
        <w:rPr>
          <w:spacing w:val="-3"/>
        </w:rPr>
        <w:t> </w:t>
      </w:r>
      <w:r>
        <w:rPr/>
        <w:t>said Fuller</w:t>
      </w:r>
      <w:r>
        <w:rPr>
          <w:spacing w:val="-7"/>
        </w:rPr>
        <w:t> </w:t>
      </w:r>
      <w:r>
        <w:rPr/>
        <w:t>might</w:t>
      </w:r>
      <w:r>
        <w:rPr>
          <w:spacing w:val="-6"/>
        </w:rPr>
        <w:t> </w:t>
      </w:r>
      <w:r>
        <w:rPr/>
        <w:t>be</w:t>
      </w:r>
      <w:r>
        <w:rPr>
          <w:spacing w:val="-6"/>
        </w:rPr>
        <w:t> </w:t>
      </w:r>
      <w:r>
        <w:rPr/>
        <w:t>found.</w:t>
      </w:r>
      <w:r>
        <w:rPr>
          <w:spacing w:val="-7"/>
        </w:rPr>
        <w:t> </w:t>
      </w:r>
      <w:r>
        <w:rPr/>
        <w:t>As</w:t>
      </w:r>
      <w:r>
        <w:rPr>
          <w:spacing w:val="-5"/>
        </w:rPr>
        <w:t> </w:t>
      </w:r>
      <w:r>
        <w:rPr/>
        <w:t>police</w:t>
      </w:r>
      <w:r>
        <w:rPr>
          <w:spacing w:val="-6"/>
        </w:rPr>
        <w:t> </w:t>
      </w:r>
      <w:r>
        <w:rPr/>
        <w:t>approached</w:t>
      </w:r>
      <w:r>
        <w:rPr>
          <w:spacing w:val="-6"/>
        </w:rPr>
        <w:t> </w:t>
      </w:r>
      <w:r>
        <w:rPr/>
        <w:t>the</w:t>
      </w:r>
      <w:r>
        <w:rPr>
          <w:spacing w:val="-7"/>
        </w:rPr>
        <w:t> </w:t>
      </w:r>
      <w:r>
        <w:rPr/>
        <w:t>front</w:t>
      </w:r>
      <w:r>
        <w:rPr>
          <w:spacing w:val="-7"/>
        </w:rPr>
        <w:t> </w:t>
      </w:r>
      <w:r>
        <w:rPr/>
        <w:t>door,</w:t>
      </w:r>
      <w:r>
        <w:rPr>
          <w:spacing w:val="-7"/>
        </w:rPr>
        <w:t> </w:t>
      </w:r>
      <w:r>
        <w:rPr/>
        <w:t>which</w:t>
      </w:r>
      <w:r>
        <w:rPr>
          <w:spacing w:val="-6"/>
        </w:rPr>
        <w:t> </w:t>
      </w:r>
      <w:r>
        <w:rPr/>
        <w:t>was</w:t>
      </w:r>
      <w:r>
        <w:rPr>
          <w:spacing w:val="-7"/>
        </w:rPr>
        <w:t> </w:t>
      </w:r>
      <w:r>
        <w:rPr/>
        <w:t>wide</w:t>
      </w:r>
      <w:r>
        <w:rPr>
          <w:spacing w:val="-6"/>
        </w:rPr>
        <w:t> </w:t>
      </w:r>
      <w:r>
        <w:rPr/>
        <w:t>open,</w:t>
      </w:r>
      <w:r>
        <w:rPr>
          <w:spacing w:val="-7"/>
        </w:rPr>
        <w:t> </w:t>
      </w:r>
      <w:r>
        <w:rPr/>
        <w:t>they</w:t>
      </w:r>
      <w:r>
        <w:rPr>
          <w:spacing w:val="-7"/>
        </w:rPr>
        <w:t> </w:t>
      </w:r>
      <w:r>
        <w:rPr/>
        <w:t>observed</w:t>
      </w:r>
      <w:r>
        <w:rPr>
          <w:spacing w:val="-7"/>
        </w:rPr>
        <w:t> </w:t>
      </w:r>
      <w:r>
        <w:rPr>
          <w:spacing w:val="-5"/>
        </w:rPr>
        <w:t>two</w:t>
      </w:r>
    </w:p>
    <w:p>
      <w:pPr>
        <w:spacing w:after="0"/>
        <w:sectPr>
          <w:pgSz w:w="12240" w:h="15840"/>
          <w:pgMar w:top="1400" w:bottom="280" w:left="1320" w:right="1320"/>
        </w:sectPr>
      </w:pPr>
    </w:p>
    <w:p>
      <w:pPr>
        <w:pStyle w:val="BodyText"/>
        <w:spacing w:before="40"/>
        <w:ind w:left="120"/>
      </w:pPr>
      <w:r>
        <w:rPr/>
        <w:t>men inside, later identified as Mark Boston and William Willis. The officers announced their presence, Boston ran toward a bedroom, with one officer pursuing, believing that he might be Fuller. The officer struggled</w:t>
      </w:r>
      <w:r>
        <w:rPr>
          <w:spacing w:val="-1"/>
        </w:rPr>
        <w:t> </w:t>
      </w:r>
      <w:r>
        <w:rPr/>
        <w:t>with</w:t>
      </w:r>
      <w:r>
        <w:rPr>
          <w:spacing w:val="-1"/>
        </w:rPr>
        <w:t> </w:t>
      </w:r>
      <w:r>
        <w:rPr/>
        <w:t>Boston</w:t>
      </w:r>
      <w:r>
        <w:rPr>
          <w:spacing w:val="-1"/>
        </w:rPr>
        <w:t> </w:t>
      </w:r>
      <w:r>
        <w:rPr/>
        <w:t>and eventually</w:t>
      </w:r>
      <w:r>
        <w:rPr>
          <w:spacing w:val="-1"/>
        </w:rPr>
        <w:t> </w:t>
      </w:r>
      <w:r>
        <w:rPr/>
        <w:t>handcuffed</w:t>
      </w:r>
      <w:r>
        <w:rPr>
          <w:spacing w:val="-1"/>
        </w:rPr>
        <w:t> </w:t>
      </w:r>
      <w:r>
        <w:rPr/>
        <w:t>him.</w:t>
      </w:r>
      <w:r>
        <w:rPr>
          <w:spacing w:val="-1"/>
        </w:rPr>
        <w:t> </w:t>
      </w:r>
      <w:r>
        <w:rPr/>
        <w:t>A computer</w:t>
      </w:r>
      <w:r>
        <w:rPr>
          <w:spacing w:val="-1"/>
        </w:rPr>
        <w:t> </w:t>
      </w:r>
      <w:r>
        <w:rPr/>
        <w:t>check revealed</w:t>
      </w:r>
      <w:r>
        <w:rPr>
          <w:spacing w:val="-1"/>
        </w:rPr>
        <w:t> </w:t>
      </w:r>
      <w:r>
        <w:rPr/>
        <w:t>that both</w:t>
      </w:r>
      <w:r>
        <w:rPr>
          <w:spacing w:val="-1"/>
        </w:rPr>
        <w:t> </w:t>
      </w:r>
      <w:r>
        <w:rPr/>
        <w:t>Boston</w:t>
      </w:r>
      <w:r>
        <w:rPr>
          <w:spacing w:val="-1"/>
        </w:rPr>
        <w:t> </w:t>
      </w:r>
      <w:r>
        <w:rPr/>
        <w:t>and Willis</w:t>
      </w:r>
      <w:r>
        <w:rPr>
          <w:spacing w:val="-3"/>
        </w:rPr>
        <w:t> </w:t>
      </w:r>
      <w:r>
        <w:rPr/>
        <w:t>had</w:t>
      </w:r>
      <w:r>
        <w:rPr>
          <w:spacing w:val="-3"/>
        </w:rPr>
        <w:t> </w:t>
      </w:r>
      <w:r>
        <w:rPr/>
        <w:t>outstanding</w:t>
      </w:r>
      <w:r>
        <w:rPr>
          <w:spacing w:val="-3"/>
        </w:rPr>
        <w:t> </w:t>
      </w:r>
      <w:r>
        <w:rPr/>
        <w:t>warrants</w:t>
      </w:r>
      <w:r>
        <w:rPr>
          <w:spacing w:val="-3"/>
        </w:rPr>
        <w:t> </w:t>
      </w:r>
      <w:r>
        <w:rPr/>
        <w:t>for</w:t>
      </w:r>
      <w:r>
        <w:rPr>
          <w:spacing w:val="-3"/>
        </w:rPr>
        <w:t> </w:t>
      </w:r>
      <w:r>
        <w:rPr/>
        <w:t>their</w:t>
      </w:r>
      <w:r>
        <w:rPr>
          <w:spacing w:val="-3"/>
        </w:rPr>
        <w:t> </w:t>
      </w:r>
      <w:r>
        <w:rPr/>
        <w:t>arrest.</w:t>
      </w:r>
      <w:r>
        <w:rPr>
          <w:spacing w:val="-3"/>
        </w:rPr>
        <w:t> </w:t>
      </w:r>
      <w:r>
        <w:rPr/>
        <w:t>During</w:t>
      </w:r>
      <w:r>
        <w:rPr>
          <w:spacing w:val="-3"/>
        </w:rPr>
        <w:t> </w:t>
      </w:r>
      <w:r>
        <w:rPr/>
        <w:t>a</w:t>
      </w:r>
      <w:r>
        <w:rPr>
          <w:spacing w:val="-2"/>
        </w:rPr>
        <w:t> </w:t>
      </w:r>
      <w:r>
        <w:rPr/>
        <w:t>protective</w:t>
      </w:r>
      <w:r>
        <w:rPr>
          <w:spacing w:val="-3"/>
        </w:rPr>
        <w:t> </w:t>
      </w:r>
      <w:r>
        <w:rPr/>
        <w:t>sweep</w:t>
      </w:r>
      <w:r>
        <w:rPr>
          <w:spacing w:val="-3"/>
        </w:rPr>
        <w:t> </w:t>
      </w:r>
      <w:r>
        <w:rPr/>
        <w:t>of</w:t>
      </w:r>
      <w:r>
        <w:rPr>
          <w:spacing w:val="-3"/>
        </w:rPr>
        <w:t> </w:t>
      </w:r>
      <w:r>
        <w:rPr/>
        <w:t>the</w:t>
      </w:r>
      <w:r>
        <w:rPr>
          <w:spacing w:val="-3"/>
        </w:rPr>
        <w:t> </w:t>
      </w:r>
      <w:r>
        <w:rPr/>
        <w:t>trailer,</w:t>
      </w:r>
      <w:r>
        <w:rPr>
          <w:spacing w:val="-2"/>
        </w:rPr>
        <w:t> </w:t>
      </w:r>
      <w:r>
        <w:rPr/>
        <w:t>an</w:t>
      </w:r>
      <w:r>
        <w:rPr>
          <w:spacing w:val="-3"/>
        </w:rPr>
        <w:t> </w:t>
      </w:r>
      <w:r>
        <w:rPr/>
        <w:t>offer</w:t>
      </w:r>
      <w:r>
        <w:rPr>
          <w:spacing w:val="-3"/>
        </w:rPr>
        <w:t> </w:t>
      </w:r>
      <w:r>
        <w:rPr/>
        <w:t>peered into a hole in the floor, "large enough for a person to hide" under the residence. The next day a search warrant was issued, and multiple weapons were seized from the trailer. The trial court denied Terres’s motion to suppress the evidence, and the Appellate Division affirmed. The New Jersey Supreme Court found that "a self-created exigency by the police cannot justify entry into the home or a protective sweep." Here, the Court found a protective sweep was not warranted in the Radel case, but was constitutionally justified in the Terres case.</w:t>
      </w:r>
    </w:p>
    <w:p>
      <w:pPr>
        <w:spacing w:after="0"/>
        <w:sectPr>
          <w:pgSz w:w="12240" w:h="15840"/>
          <w:pgMar w:top="1400" w:bottom="280" w:left="1320" w:right="1320"/>
        </w:sectPr>
      </w:pPr>
    </w:p>
    <w:p>
      <w:pPr>
        <w:pStyle w:val="BodyText"/>
        <w:spacing w:before="40"/>
        <w:ind w:left="120"/>
      </w:pPr>
      <w:bookmarkStart w:name="CASES 17JUN2022" w:id="23"/>
      <w:bookmarkEnd w:id="23"/>
      <w:r>
        <w:rPr/>
      </w:r>
      <w:r>
        <w:rPr/>
        <w:t>CASES</w:t>
      </w:r>
      <w:r>
        <w:rPr>
          <w:spacing w:val="-9"/>
        </w:rPr>
        <w:t> </w:t>
      </w:r>
      <w:r>
        <w:rPr>
          <w:spacing w:val="-2"/>
        </w:rPr>
        <w:t>17JUN2022</w:t>
      </w:r>
    </w:p>
    <w:p>
      <w:pPr>
        <w:pStyle w:val="BodyText"/>
        <w:spacing w:before="12"/>
        <w:rPr>
          <w:sz w:val="21"/>
        </w:rPr>
      </w:pPr>
    </w:p>
    <w:p>
      <w:pPr>
        <w:pStyle w:val="BodyText"/>
        <w:ind w:left="120"/>
      </w:pPr>
      <w:r>
        <w:rPr/>
        <w:t>USA</w:t>
      </w:r>
      <w:r>
        <w:rPr>
          <w:spacing w:val="-5"/>
        </w:rPr>
        <w:t> </w:t>
      </w:r>
      <w:r>
        <w:rPr/>
        <w:t>v.</w:t>
      </w:r>
      <w:r>
        <w:rPr>
          <w:spacing w:val="-4"/>
        </w:rPr>
        <w:t> </w:t>
      </w:r>
      <w:r>
        <w:rPr>
          <w:spacing w:val="-2"/>
        </w:rPr>
        <w:t>Henry</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June 10, 2022</w:t>
      </w:r>
    </w:p>
    <w:p>
      <w:pPr>
        <w:pStyle w:val="BodyText"/>
        <w:spacing w:before="1"/>
      </w:pPr>
    </w:p>
    <w:p>
      <w:pPr>
        <w:pStyle w:val="BodyText"/>
        <w:ind w:left="119"/>
      </w:pPr>
      <w:r>
        <w:rPr/>
        <w:t>Tagline:</w:t>
      </w:r>
      <w:r>
        <w:rPr>
          <w:spacing w:val="-9"/>
        </w:rPr>
        <w:t> </w:t>
      </w:r>
      <w:r>
        <w:rPr/>
        <w:t>Traffic</w:t>
      </w:r>
      <w:r>
        <w:rPr>
          <w:spacing w:val="-9"/>
        </w:rPr>
        <w:t> </w:t>
      </w:r>
      <w:r>
        <w:rPr/>
        <w:t>stop</w:t>
      </w:r>
      <w:r>
        <w:rPr>
          <w:spacing w:val="-9"/>
        </w:rPr>
        <w:t> </w:t>
      </w:r>
      <w:r>
        <w:rPr/>
        <w:t>lawfully</w:t>
      </w:r>
      <w:r>
        <w:rPr>
          <w:spacing w:val="-8"/>
        </w:rPr>
        <w:t> </w:t>
      </w:r>
      <w:r>
        <w:rPr/>
        <w:t>extended</w:t>
      </w:r>
      <w:r>
        <w:rPr>
          <w:spacing w:val="-9"/>
        </w:rPr>
        <w:t> </w:t>
      </w:r>
      <w:r>
        <w:rPr/>
        <w:t>with</w:t>
      </w:r>
      <w:r>
        <w:rPr>
          <w:spacing w:val="-9"/>
        </w:rPr>
        <w:t> </w:t>
      </w:r>
      <w:r>
        <w:rPr/>
        <w:t>reasonable</w:t>
      </w:r>
      <w:r>
        <w:rPr>
          <w:spacing w:val="-9"/>
        </w:rPr>
        <w:t> </w:t>
      </w:r>
      <w:r>
        <w:rPr>
          <w:spacing w:val="-2"/>
        </w:rPr>
        <w:t>suspicion</w:t>
      </w:r>
    </w:p>
    <w:p>
      <w:pPr>
        <w:pStyle w:val="BodyText"/>
        <w:spacing w:before="11"/>
        <w:rPr>
          <w:sz w:val="21"/>
        </w:rPr>
      </w:pPr>
    </w:p>
    <w:p>
      <w:pPr>
        <w:pStyle w:val="BodyText"/>
        <w:ind w:left="119" w:right="183"/>
      </w:pPr>
      <w:r>
        <w:rPr/>
        <w:t>Defendant was arrested and indicted on federal drug charges following the seizure of 400 grams of heroin</w:t>
      </w:r>
      <w:r>
        <w:rPr>
          <w:spacing w:val="-3"/>
        </w:rPr>
        <w:t> </w:t>
      </w:r>
      <w:r>
        <w:rPr/>
        <w:t>26</w:t>
      </w:r>
      <w:r>
        <w:rPr>
          <w:spacing w:val="-3"/>
        </w:rPr>
        <w:t> </w:t>
      </w:r>
      <w:r>
        <w:rPr/>
        <w:t>minutes</w:t>
      </w:r>
      <w:r>
        <w:rPr>
          <w:spacing w:val="-3"/>
        </w:rPr>
        <w:t> </w:t>
      </w:r>
      <w:r>
        <w:rPr/>
        <w:t>into</w:t>
      </w:r>
      <w:r>
        <w:rPr>
          <w:spacing w:val="-3"/>
        </w:rPr>
        <w:t> </w:t>
      </w:r>
      <w:r>
        <w:rPr/>
        <w:t>a</w:t>
      </w:r>
      <w:r>
        <w:rPr>
          <w:spacing w:val="-2"/>
        </w:rPr>
        <w:t> </w:t>
      </w:r>
      <w:r>
        <w:rPr/>
        <w:t>traffic</w:t>
      </w:r>
      <w:r>
        <w:rPr>
          <w:spacing w:val="-3"/>
        </w:rPr>
        <w:t> </w:t>
      </w:r>
      <w:r>
        <w:rPr/>
        <w:t>stop.</w:t>
      </w:r>
      <w:r>
        <w:rPr>
          <w:spacing w:val="-3"/>
        </w:rPr>
        <w:t> </w:t>
      </w:r>
      <w:r>
        <w:rPr/>
        <w:t>At</w:t>
      </w:r>
      <w:r>
        <w:rPr>
          <w:spacing w:val="-3"/>
        </w:rPr>
        <w:t> </w:t>
      </w:r>
      <w:r>
        <w:rPr/>
        <w:t>trial,</w:t>
      </w:r>
      <w:r>
        <w:rPr>
          <w:spacing w:val="-3"/>
        </w:rPr>
        <w:t> </w:t>
      </w:r>
      <w:r>
        <w:rPr/>
        <w:t>Defendant</w:t>
      </w:r>
      <w:r>
        <w:rPr>
          <w:spacing w:val="-3"/>
        </w:rPr>
        <w:t> </w:t>
      </w:r>
      <w:r>
        <w:rPr/>
        <w:t>unsuccessfully</w:t>
      </w:r>
      <w:r>
        <w:rPr>
          <w:spacing w:val="-3"/>
        </w:rPr>
        <w:t> </w:t>
      </w:r>
      <w:r>
        <w:rPr/>
        <w:t>litigated</w:t>
      </w:r>
      <w:r>
        <w:rPr>
          <w:spacing w:val="-3"/>
        </w:rPr>
        <w:t> </w:t>
      </w:r>
      <w:r>
        <w:rPr/>
        <w:t>a</w:t>
      </w:r>
      <w:r>
        <w:rPr>
          <w:spacing w:val="-3"/>
        </w:rPr>
        <w:t> </w:t>
      </w:r>
      <w:r>
        <w:rPr/>
        <w:t>motion</w:t>
      </w:r>
      <w:r>
        <w:rPr>
          <w:spacing w:val="-3"/>
        </w:rPr>
        <w:t> </w:t>
      </w:r>
      <w:r>
        <w:rPr/>
        <w:t>to</w:t>
      </w:r>
      <w:r>
        <w:rPr>
          <w:spacing w:val="-2"/>
        </w:rPr>
        <w:t> </w:t>
      </w:r>
      <w:r>
        <w:rPr/>
        <w:t>suppress and then entered a conditional guilty plea. Defendant then appealed the denial of his motion to </w:t>
      </w:r>
      <w:r>
        <w:rPr>
          <w:spacing w:val="-2"/>
        </w:rPr>
        <w:t>suppress.</w:t>
      </w:r>
    </w:p>
    <w:p>
      <w:pPr>
        <w:pStyle w:val="BodyText"/>
      </w:pPr>
    </w:p>
    <w:p>
      <w:pPr>
        <w:pStyle w:val="BodyText"/>
        <w:ind w:left="119" w:right="156"/>
      </w:pPr>
      <w:r>
        <w:rPr/>
        <w:t>The Fifth Circuit affirmed the district court's denial of Defendant's motion to suppress. The traffic stop leading to the discovery of the narcotics was justified at its inception because Defendant was speeding, driving</w:t>
      </w:r>
      <w:r>
        <w:rPr>
          <w:spacing w:val="-1"/>
        </w:rPr>
        <w:t> </w:t>
      </w:r>
      <w:r>
        <w:rPr/>
        <w:t>on the</w:t>
      </w:r>
      <w:r>
        <w:rPr>
          <w:spacing w:val="-1"/>
        </w:rPr>
        <w:t> </w:t>
      </w:r>
      <w:r>
        <w:rPr/>
        <w:t>shoulder of the</w:t>
      </w:r>
      <w:r>
        <w:rPr>
          <w:spacing w:val="-1"/>
        </w:rPr>
        <w:t> </w:t>
      </w:r>
      <w:r>
        <w:rPr/>
        <w:t>road,</w:t>
      </w:r>
      <w:r>
        <w:rPr>
          <w:spacing w:val="-1"/>
        </w:rPr>
        <w:t> </w:t>
      </w:r>
      <w:r>
        <w:rPr/>
        <w:t>and littered a</w:t>
      </w:r>
      <w:r>
        <w:rPr>
          <w:spacing w:val="-1"/>
        </w:rPr>
        <w:t> </w:t>
      </w:r>
      <w:r>
        <w:rPr/>
        <w:t>cigarette</w:t>
      </w:r>
      <w:r>
        <w:rPr>
          <w:spacing w:val="-1"/>
        </w:rPr>
        <w:t> </w:t>
      </w:r>
      <w:r>
        <w:rPr/>
        <w:t>out his</w:t>
      </w:r>
      <w:r>
        <w:rPr>
          <w:spacing w:val="-1"/>
        </w:rPr>
        <w:t> </w:t>
      </w:r>
      <w:r>
        <w:rPr/>
        <w:t>window. The court also held</w:t>
      </w:r>
      <w:r>
        <w:rPr>
          <w:spacing w:val="-1"/>
        </w:rPr>
        <w:t> </w:t>
      </w:r>
      <w:r>
        <w:rPr/>
        <w:t>that the length of the traffic stop was justified. While a traffic stop must be temporary and last no longer than necessary, upon the development of reasonable suspicion, officers can extend the stop. Here, three minutes</w:t>
      </w:r>
      <w:r>
        <w:rPr>
          <w:spacing w:val="-3"/>
        </w:rPr>
        <w:t> </w:t>
      </w:r>
      <w:r>
        <w:rPr/>
        <w:t>into</w:t>
      </w:r>
      <w:r>
        <w:rPr>
          <w:spacing w:val="-2"/>
        </w:rPr>
        <w:t> </w:t>
      </w:r>
      <w:r>
        <w:rPr/>
        <w:t>the</w:t>
      </w:r>
      <w:r>
        <w:rPr>
          <w:spacing w:val="-4"/>
        </w:rPr>
        <w:t> </w:t>
      </w:r>
      <w:r>
        <w:rPr/>
        <w:t>stop</w:t>
      </w:r>
      <w:r>
        <w:rPr>
          <w:spacing w:val="-3"/>
        </w:rPr>
        <w:t> </w:t>
      </w:r>
      <w:r>
        <w:rPr/>
        <w:t>the</w:t>
      </w:r>
      <w:r>
        <w:rPr>
          <w:spacing w:val="-3"/>
        </w:rPr>
        <w:t> </w:t>
      </w:r>
      <w:r>
        <w:rPr/>
        <w:t>officer</w:t>
      </w:r>
      <w:r>
        <w:rPr>
          <w:spacing w:val="-4"/>
        </w:rPr>
        <w:t> </w:t>
      </w:r>
      <w:r>
        <w:rPr/>
        <w:t>determined</w:t>
      </w:r>
      <w:r>
        <w:rPr>
          <w:spacing w:val="-3"/>
        </w:rPr>
        <w:t> </w:t>
      </w:r>
      <w:r>
        <w:rPr/>
        <w:t>Defendant's</w:t>
      </w:r>
      <w:r>
        <w:rPr>
          <w:spacing w:val="-2"/>
        </w:rPr>
        <w:t> </w:t>
      </w:r>
      <w:r>
        <w:rPr/>
        <w:t>license</w:t>
      </w:r>
      <w:r>
        <w:rPr>
          <w:spacing w:val="-3"/>
        </w:rPr>
        <w:t> </w:t>
      </w:r>
      <w:r>
        <w:rPr/>
        <w:t>was</w:t>
      </w:r>
      <w:r>
        <w:rPr>
          <w:spacing w:val="-4"/>
        </w:rPr>
        <w:t> </w:t>
      </w:r>
      <w:r>
        <w:rPr/>
        <w:t>suspended.</w:t>
      </w:r>
      <w:r>
        <w:rPr>
          <w:spacing w:val="-3"/>
        </w:rPr>
        <w:t> </w:t>
      </w:r>
      <w:r>
        <w:rPr/>
        <w:t>The</w:t>
      </w:r>
      <w:r>
        <w:rPr>
          <w:spacing w:val="-3"/>
        </w:rPr>
        <w:t> </w:t>
      </w:r>
      <w:r>
        <w:rPr/>
        <w:t>officer</w:t>
      </w:r>
      <w:r>
        <w:rPr>
          <w:spacing w:val="-4"/>
        </w:rPr>
        <w:t> </w:t>
      </w:r>
      <w:r>
        <w:rPr/>
        <w:t>could</w:t>
      </w:r>
      <w:r>
        <w:rPr>
          <w:spacing w:val="-3"/>
        </w:rPr>
        <w:t> </w:t>
      </w:r>
      <w:r>
        <w:rPr/>
        <w:t>have arrested Defendant at this point for driving on a suspended license. However, as the stop progressed, the</w:t>
      </w:r>
      <w:r>
        <w:rPr>
          <w:spacing w:val="-2"/>
        </w:rPr>
        <w:t> </w:t>
      </w:r>
      <w:r>
        <w:rPr/>
        <w:t>officer</w:t>
      </w:r>
      <w:r>
        <w:rPr>
          <w:spacing w:val="-2"/>
        </w:rPr>
        <w:t> </w:t>
      </w:r>
      <w:r>
        <w:rPr/>
        <w:t>developed</w:t>
      </w:r>
      <w:r>
        <w:rPr>
          <w:spacing w:val="-2"/>
        </w:rPr>
        <w:t> </w:t>
      </w:r>
      <w:r>
        <w:rPr/>
        <w:t>reasonable</w:t>
      </w:r>
      <w:r>
        <w:rPr>
          <w:spacing w:val="-2"/>
        </w:rPr>
        <w:t> </w:t>
      </w:r>
      <w:r>
        <w:rPr/>
        <w:t>suspicion</w:t>
      </w:r>
      <w:r>
        <w:rPr>
          <w:spacing w:val="-2"/>
        </w:rPr>
        <w:t> </w:t>
      </w:r>
      <w:r>
        <w:rPr/>
        <w:t>that</w:t>
      </w:r>
      <w:r>
        <w:rPr>
          <w:spacing w:val="-1"/>
        </w:rPr>
        <w:t> </w:t>
      </w:r>
      <w:r>
        <w:rPr/>
        <w:t>Defendant</w:t>
      </w:r>
      <w:r>
        <w:rPr>
          <w:spacing w:val="-1"/>
        </w:rPr>
        <w:t> </w:t>
      </w:r>
      <w:r>
        <w:rPr/>
        <w:t>was</w:t>
      </w:r>
      <w:r>
        <w:rPr>
          <w:spacing w:val="-2"/>
        </w:rPr>
        <w:t> </w:t>
      </w:r>
      <w:r>
        <w:rPr/>
        <w:t>involved</w:t>
      </w:r>
      <w:r>
        <w:rPr>
          <w:spacing w:val="-2"/>
        </w:rPr>
        <w:t> </w:t>
      </w:r>
      <w:r>
        <w:rPr/>
        <w:t>in</w:t>
      </w:r>
      <w:r>
        <w:rPr>
          <w:spacing w:val="-1"/>
        </w:rPr>
        <w:t> </w:t>
      </w:r>
      <w:r>
        <w:rPr/>
        <w:t>the sale</w:t>
      </w:r>
      <w:r>
        <w:rPr>
          <w:spacing w:val="-2"/>
        </w:rPr>
        <w:t> </w:t>
      </w:r>
      <w:r>
        <w:rPr/>
        <w:t>of</w:t>
      </w:r>
      <w:r>
        <w:rPr>
          <w:spacing w:val="-2"/>
        </w:rPr>
        <w:t> </w:t>
      </w:r>
      <w:r>
        <w:rPr/>
        <w:t>heroin,</w:t>
      </w:r>
      <w:r>
        <w:rPr>
          <w:spacing w:val="-2"/>
        </w:rPr>
        <w:t> </w:t>
      </w:r>
      <w:r>
        <w:rPr/>
        <w:t>leading</w:t>
      </w:r>
      <w:r>
        <w:rPr>
          <w:spacing w:val="-1"/>
        </w:rPr>
        <w:t> </w:t>
      </w:r>
      <w:r>
        <w:rPr/>
        <w:t>to the permissible extension of the stop.</w:t>
      </w:r>
    </w:p>
    <w:p>
      <w:pPr>
        <w:pStyle w:val="BodyText"/>
      </w:pPr>
    </w:p>
    <w:p>
      <w:pPr>
        <w:pStyle w:val="BodyText"/>
        <w:spacing w:before="1"/>
      </w:pPr>
    </w:p>
    <w:p>
      <w:pPr>
        <w:pStyle w:val="BodyText"/>
        <w:ind w:left="119"/>
      </w:pPr>
      <w:r>
        <w:rPr/>
        <w:t>Bell</w:t>
      </w:r>
      <w:r>
        <w:rPr>
          <w:spacing w:val="-5"/>
        </w:rPr>
        <w:t> </w:t>
      </w:r>
      <w:r>
        <w:rPr/>
        <w:t>v.</w:t>
      </w:r>
      <w:r>
        <w:rPr>
          <w:spacing w:val="-4"/>
        </w:rPr>
        <w:t> </w:t>
      </w:r>
      <w:r>
        <w:rPr/>
        <w:t>City</w:t>
      </w:r>
      <w:r>
        <w:rPr>
          <w:spacing w:val="-4"/>
        </w:rPr>
        <w:t> </w:t>
      </w:r>
      <w:r>
        <w:rPr/>
        <w:t>of</w:t>
      </w:r>
      <w:r>
        <w:rPr>
          <w:spacing w:val="-4"/>
        </w:rPr>
        <w:t> </w:t>
      </w:r>
      <w:r>
        <w:rPr>
          <w:spacing w:val="-2"/>
        </w:rPr>
        <w:t>Southfield</w:t>
      </w:r>
    </w:p>
    <w:p>
      <w:pPr>
        <w:pStyle w:val="BodyText"/>
        <w:ind w:left="119"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Sixth</w:t>
      </w:r>
      <w:r>
        <w:rPr>
          <w:spacing w:val="-5"/>
        </w:rPr>
        <w:t> </w:t>
      </w:r>
      <w:r>
        <w:rPr/>
        <w:t>Circuit Opinion Date: June 14, 2022</w:t>
      </w:r>
    </w:p>
    <w:p>
      <w:pPr>
        <w:pStyle w:val="BodyText"/>
        <w:spacing w:before="12"/>
        <w:rPr>
          <w:sz w:val="21"/>
        </w:rPr>
      </w:pPr>
    </w:p>
    <w:p>
      <w:pPr>
        <w:pStyle w:val="BodyText"/>
        <w:ind w:left="119"/>
      </w:pPr>
      <w:r>
        <w:rPr/>
        <w:t>Tagline:</w:t>
      </w:r>
      <w:r>
        <w:rPr>
          <w:spacing w:val="-6"/>
        </w:rPr>
        <w:t> </w:t>
      </w:r>
      <w:r>
        <w:rPr/>
        <w:t>Use</w:t>
      </w:r>
      <w:r>
        <w:rPr>
          <w:spacing w:val="-4"/>
        </w:rPr>
        <w:t> </w:t>
      </w:r>
      <w:r>
        <w:rPr/>
        <w:t>of</w:t>
      </w:r>
      <w:r>
        <w:rPr>
          <w:spacing w:val="-6"/>
        </w:rPr>
        <w:t> </w:t>
      </w:r>
      <w:r>
        <w:rPr/>
        <w:t>force</w:t>
      </w:r>
      <w:r>
        <w:rPr>
          <w:spacing w:val="-6"/>
        </w:rPr>
        <w:t> </w:t>
      </w:r>
      <w:r>
        <w:rPr/>
        <w:t>at</w:t>
      </w:r>
      <w:r>
        <w:rPr>
          <w:spacing w:val="-6"/>
        </w:rPr>
        <w:t> </w:t>
      </w:r>
      <w:r>
        <w:rPr/>
        <w:t>a</w:t>
      </w:r>
      <w:r>
        <w:rPr>
          <w:spacing w:val="-4"/>
        </w:rPr>
        <w:t> </w:t>
      </w:r>
      <w:r>
        <w:rPr/>
        <w:t>traffic</w:t>
      </w:r>
      <w:r>
        <w:rPr>
          <w:spacing w:val="-7"/>
        </w:rPr>
        <w:t> </w:t>
      </w:r>
      <w:r>
        <w:rPr/>
        <w:t>stop</w:t>
      </w:r>
      <w:r>
        <w:rPr>
          <w:spacing w:val="-6"/>
        </w:rPr>
        <w:t> </w:t>
      </w:r>
      <w:r>
        <w:rPr/>
        <w:t>removing</w:t>
      </w:r>
      <w:r>
        <w:rPr>
          <w:spacing w:val="-6"/>
        </w:rPr>
        <w:t> </w:t>
      </w:r>
      <w:r>
        <w:rPr/>
        <w:t>driver</w:t>
      </w:r>
      <w:r>
        <w:rPr>
          <w:spacing w:val="-6"/>
        </w:rPr>
        <w:t> </w:t>
      </w:r>
      <w:r>
        <w:rPr/>
        <w:t>from</w:t>
      </w:r>
      <w:r>
        <w:rPr>
          <w:spacing w:val="-7"/>
        </w:rPr>
        <w:t> </w:t>
      </w:r>
      <w:r>
        <w:rPr>
          <w:spacing w:val="-2"/>
        </w:rPr>
        <w:t>vehicle</w:t>
      </w:r>
    </w:p>
    <w:p>
      <w:pPr>
        <w:pStyle w:val="BodyText"/>
      </w:pPr>
    </w:p>
    <w:p>
      <w:pPr>
        <w:pStyle w:val="BodyText"/>
        <w:ind w:left="119"/>
      </w:pPr>
      <w:r>
        <w:rPr/>
        <w:t>Bell asked why Officer Korkis pulled him over. Korkis responded that Bell first needed to provide his driver’s</w:t>
      </w:r>
      <w:r>
        <w:rPr>
          <w:spacing w:val="-4"/>
        </w:rPr>
        <w:t> </w:t>
      </w:r>
      <w:r>
        <w:rPr/>
        <w:t>license,</w:t>
      </w:r>
      <w:r>
        <w:rPr>
          <w:spacing w:val="-4"/>
        </w:rPr>
        <w:t> </w:t>
      </w:r>
      <w:r>
        <w:rPr/>
        <w:t>registration,</w:t>
      </w:r>
      <w:r>
        <w:rPr>
          <w:spacing w:val="-4"/>
        </w:rPr>
        <w:t> </w:t>
      </w:r>
      <w:r>
        <w:rPr/>
        <w:t>and</w:t>
      </w:r>
      <w:r>
        <w:rPr>
          <w:spacing w:val="-3"/>
        </w:rPr>
        <w:t> </w:t>
      </w:r>
      <w:r>
        <w:rPr/>
        <w:t>car</w:t>
      </w:r>
      <w:r>
        <w:rPr>
          <w:spacing w:val="-4"/>
        </w:rPr>
        <w:t> </w:t>
      </w:r>
      <w:r>
        <w:rPr/>
        <w:t>insurance</w:t>
      </w:r>
      <w:r>
        <w:rPr>
          <w:spacing w:val="-3"/>
        </w:rPr>
        <w:t> </w:t>
      </w:r>
      <w:r>
        <w:rPr/>
        <w:t>and</w:t>
      </w:r>
      <w:r>
        <w:rPr>
          <w:spacing w:val="-3"/>
        </w:rPr>
        <w:t> </w:t>
      </w:r>
      <w:r>
        <w:rPr/>
        <w:t>that</w:t>
      </w:r>
      <w:r>
        <w:rPr>
          <w:spacing w:val="-4"/>
        </w:rPr>
        <w:t> </w:t>
      </w:r>
      <w:r>
        <w:rPr/>
        <w:t>more</w:t>
      </w:r>
      <w:r>
        <w:rPr>
          <w:spacing w:val="-3"/>
        </w:rPr>
        <w:t> </w:t>
      </w:r>
      <w:r>
        <w:rPr/>
        <w:t>officers</w:t>
      </w:r>
      <w:r>
        <w:rPr>
          <w:spacing w:val="-4"/>
        </w:rPr>
        <w:t> </w:t>
      </w:r>
      <w:r>
        <w:rPr/>
        <w:t>were</w:t>
      </w:r>
      <w:r>
        <w:rPr>
          <w:spacing w:val="-3"/>
        </w:rPr>
        <w:t> </w:t>
      </w:r>
      <w:r>
        <w:rPr/>
        <w:t>on</w:t>
      </w:r>
      <w:r>
        <w:rPr>
          <w:spacing w:val="-3"/>
        </w:rPr>
        <w:t> </w:t>
      </w:r>
      <w:r>
        <w:rPr/>
        <w:t>their</w:t>
      </w:r>
      <w:r>
        <w:rPr>
          <w:spacing w:val="-4"/>
        </w:rPr>
        <w:t> </w:t>
      </w:r>
      <w:r>
        <w:rPr/>
        <w:t>way.</w:t>
      </w:r>
      <w:r>
        <w:rPr>
          <w:spacing w:val="-3"/>
        </w:rPr>
        <w:t> </w:t>
      </w:r>
      <w:r>
        <w:rPr/>
        <w:t>Bell</w:t>
      </w:r>
      <w:r>
        <w:rPr>
          <w:spacing w:val="-4"/>
        </w:rPr>
        <w:t> </w:t>
      </w:r>
      <w:r>
        <w:rPr/>
        <w:t>claims</w:t>
      </w:r>
      <w:r>
        <w:rPr>
          <w:spacing w:val="-2"/>
        </w:rPr>
        <w:t> </w:t>
      </w:r>
      <w:r>
        <w:rPr/>
        <w:t>the officers forcefully removed him from his vehicle, despite Bell volunteering again to exit on his own.</w:t>
      </w:r>
    </w:p>
    <w:p>
      <w:pPr>
        <w:pStyle w:val="BodyText"/>
        <w:ind w:left="119" w:right="129"/>
      </w:pPr>
      <w:r>
        <w:rPr/>
        <w:t>Dash-cam videos show Korkis and Bell arguing for three minutes. Korkis asked for Bell’s information about</w:t>
      </w:r>
      <w:r>
        <w:rPr>
          <w:spacing w:val="-3"/>
        </w:rPr>
        <w:t> </w:t>
      </w:r>
      <w:r>
        <w:rPr/>
        <w:t>20</w:t>
      </w:r>
      <w:r>
        <w:rPr>
          <w:spacing w:val="-2"/>
        </w:rPr>
        <w:t> </w:t>
      </w:r>
      <w:r>
        <w:rPr/>
        <w:t>times,</w:t>
      </w:r>
      <w:r>
        <w:rPr>
          <w:spacing w:val="-3"/>
        </w:rPr>
        <w:t> </w:t>
      </w:r>
      <w:r>
        <w:rPr/>
        <w:t>then</w:t>
      </w:r>
      <w:r>
        <w:rPr>
          <w:spacing w:val="-2"/>
        </w:rPr>
        <w:t> </w:t>
      </w:r>
      <w:r>
        <w:rPr/>
        <w:t>reached</w:t>
      </w:r>
      <w:r>
        <w:rPr>
          <w:spacing w:val="-3"/>
        </w:rPr>
        <w:t> </w:t>
      </w:r>
      <w:r>
        <w:rPr/>
        <w:t>into</w:t>
      </w:r>
      <w:r>
        <w:rPr>
          <w:spacing w:val="-1"/>
        </w:rPr>
        <w:t> </w:t>
      </w:r>
      <w:r>
        <w:rPr/>
        <w:t>the</w:t>
      </w:r>
      <w:r>
        <w:rPr>
          <w:spacing w:val="-1"/>
        </w:rPr>
        <w:t> </w:t>
      </w:r>
      <w:r>
        <w:rPr/>
        <w:t>window</w:t>
      </w:r>
      <w:r>
        <w:rPr>
          <w:spacing w:val="-3"/>
        </w:rPr>
        <w:t> </w:t>
      </w:r>
      <w:r>
        <w:rPr/>
        <w:t>to</w:t>
      </w:r>
      <w:r>
        <w:rPr>
          <w:spacing w:val="-1"/>
        </w:rPr>
        <w:t> </w:t>
      </w:r>
      <w:r>
        <w:rPr/>
        <w:t>unlock</w:t>
      </w:r>
      <w:r>
        <w:rPr>
          <w:spacing w:val="-2"/>
        </w:rPr>
        <w:t> </w:t>
      </w:r>
      <w:r>
        <w:rPr/>
        <w:t>the</w:t>
      </w:r>
      <w:r>
        <w:rPr>
          <w:spacing w:val="-2"/>
        </w:rPr>
        <w:t> </w:t>
      </w:r>
      <w:r>
        <w:rPr/>
        <w:t>door.</w:t>
      </w:r>
      <w:r>
        <w:rPr>
          <w:spacing w:val="-3"/>
        </w:rPr>
        <w:t> </w:t>
      </w:r>
      <w:r>
        <w:rPr/>
        <w:t>A</w:t>
      </w:r>
      <w:r>
        <w:rPr>
          <w:spacing w:val="-3"/>
        </w:rPr>
        <w:t> </w:t>
      </w:r>
      <w:r>
        <w:rPr/>
        <w:t>physical</w:t>
      </w:r>
      <w:r>
        <w:rPr>
          <w:spacing w:val="-3"/>
        </w:rPr>
        <w:t> </w:t>
      </w:r>
      <w:r>
        <w:rPr/>
        <w:t>struggle</w:t>
      </w:r>
      <w:r>
        <w:rPr>
          <w:spacing w:val="-3"/>
        </w:rPr>
        <w:t> </w:t>
      </w:r>
      <w:r>
        <w:rPr/>
        <w:t>ensued,</w:t>
      </w:r>
      <w:r>
        <w:rPr>
          <w:spacing w:val="-3"/>
        </w:rPr>
        <w:t> </w:t>
      </w:r>
      <w:r>
        <w:rPr/>
        <w:t>not</w:t>
      </w:r>
      <w:r>
        <w:rPr>
          <w:spacing w:val="-3"/>
        </w:rPr>
        <w:t> </w:t>
      </w:r>
      <w:r>
        <w:rPr/>
        <w:t>fully visible in the videos. Officers eventually pried open the door and told Bell to get on the ground; he repeatedly refused. Officers wrestled him to the pavement, where he refused to comply. An officer warned Bell about the taser. Bell still did not put his hands behind his back. An officer tased him.</w:t>
      </w:r>
    </w:p>
    <w:p>
      <w:pPr>
        <w:pStyle w:val="BodyText"/>
      </w:pPr>
    </w:p>
    <w:p>
      <w:pPr>
        <w:pStyle w:val="BodyText"/>
        <w:ind w:left="119" w:right="129"/>
      </w:pPr>
      <w:r>
        <w:rPr/>
        <w:t>Bell sued the officers (42 U.S.C. 1983), claiming they violated the Fourth Amendment’s bar against excessive force. The district court dismissed, citing qualified immunity. The Sixth Circuit affirmed in part after holding that the video footage could be considered at the motion-to-dismiss stage to determine whether allegations in the complaint were implausible. The court dismissed the appeal with respect to claims</w:t>
      </w:r>
      <w:r>
        <w:rPr>
          <w:spacing w:val="-2"/>
        </w:rPr>
        <w:t> </w:t>
      </w:r>
      <w:r>
        <w:rPr/>
        <w:t>concerning</w:t>
      </w:r>
      <w:r>
        <w:rPr>
          <w:spacing w:val="-3"/>
        </w:rPr>
        <w:t> </w:t>
      </w:r>
      <w:r>
        <w:rPr/>
        <w:t>the</w:t>
      </w:r>
      <w:r>
        <w:rPr>
          <w:spacing w:val="-3"/>
        </w:rPr>
        <w:t> </w:t>
      </w:r>
      <w:r>
        <w:rPr/>
        <w:t>officers</w:t>
      </w:r>
      <w:r>
        <w:rPr>
          <w:spacing w:val="-4"/>
        </w:rPr>
        <w:t> </w:t>
      </w:r>
      <w:r>
        <w:rPr/>
        <w:t>removing</w:t>
      </w:r>
      <w:r>
        <w:rPr>
          <w:spacing w:val="-3"/>
        </w:rPr>
        <w:t> </w:t>
      </w:r>
      <w:r>
        <w:rPr/>
        <w:t>Bell</w:t>
      </w:r>
      <w:r>
        <w:rPr>
          <w:spacing w:val="-4"/>
        </w:rPr>
        <w:t> </w:t>
      </w:r>
      <w:r>
        <w:rPr/>
        <w:t>from</w:t>
      </w:r>
      <w:r>
        <w:rPr>
          <w:spacing w:val="-4"/>
        </w:rPr>
        <w:t> </w:t>
      </w:r>
      <w:r>
        <w:rPr/>
        <w:t>his</w:t>
      </w:r>
      <w:r>
        <w:rPr>
          <w:spacing w:val="-2"/>
        </w:rPr>
        <w:t> </w:t>
      </w:r>
      <w:r>
        <w:rPr/>
        <w:t>car,</w:t>
      </w:r>
      <w:r>
        <w:rPr>
          <w:spacing w:val="-4"/>
        </w:rPr>
        <w:t> </w:t>
      </w:r>
      <w:r>
        <w:rPr/>
        <w:t>noting</w:t>
      </w:r>
      <w:r>
        <w:rPr>
          <w:spacing w:val="-4"/>
        </w:rPr>
        <w:t> </w:t>
      </w:r>
      <w:r>
        <w:rPr/>
        <w:t>that</w:t>
      </w:r>
      <w:r>
        <w:rPr>
          <w:spacing w:val="-4"/>
        </w:rPr>
        <w:t> </w:t>
      </w:r>
      <w:r>
        <w:rPr/>
        <w:t>factual</w:t>
      </w:r>
      <w:r>
        <w:rPr>
          <w:spacing w:val="-4"/>
        </w:rPr>
        <w:t> </w:t>
      </w:r>
      <w:r>
        <w:rPr/>
        <w:t>issues</w:t>
      </w:r>
      <w:r>
        <w:rPr>
          <w:spacing w:val="-4"/>
        </w:rPr>
        <w:t> </w:t>
      </w:r>
      <w:r>
        <w:rPr/>
        <w:t>remain.</w:t>
      </w:r>
      <w:r>
        <w:rPr>
          <w:spacing w:val="-3"/>
        </w:rPr>
        <w:t> </w:t>
      </w:r>
      <w:r>
        <w:rPr/>
        <w:t>With</w:t>
      </w:r>
      <w:r>
        <w:rPr>
          <w:spacing w:val="-4"/>
        </w:rPr>
        <w:t> </w:t>
      </w:r>
      <w:r>
        <w:rPr/>
        <w:t>respect to claims concerning the tasing, Bell had not shown that the officers violated his clearly established </w:t>
      </w:r>
      <w:r>
        <w:rPr>
          <w:spacing w:val="-2"/>
        </w:rPr>
        <w:t>rights.</w:t>
      </w:r>
    </w:p>
    <w:p>
      <w:pPr>
        <w:spacing w:after="0"/>
        <w:sectPr>
          <w:pgSz w:w="12240" w:h="15840"/>
          <w:pgMar w:top="1400" w:bottom="280" w:left="1320" w:right="1320"/>
        </w:sectPr>
      </w:pPr>
    </w:p>
    <w:p>
      <w:pPr>
        <w:pStyle w:val="BodyText"/>
        <w:spacing w:before="40"/>
        <w:ind w:left="120"/>
      </w:pPr>
      <w:r>
        <w:rPr/>
        <w:t>United</w:t>
      </w:r>
      <w:r>
        <w:rPr>
          <w:spacing w:val="-8"/>
        </w:rPr>
        <w:t> </w:t>
      </w:r>
      <w:r>
        <w:rPr/>
        <w:t>States</w:t>
      </w:r>
      <w:r>
        <w:rPr>
          <w:spacing w:val="-7"/>
        </w:rPr>
        <w:t> </w:t>
      </w:r>
      <w:r>
        <w:rPr/>
        <w:t>v.</w:t>
      </w:r>
      <w:r>
        <w:rPr>
          <w:spacing w:val="-8"/>
        </w:rPr>
        <w:t> </w:t>
      </w:r>
      <w:r>
        <w:rPr/>
        <w:t>Mosley</w:t>
      </w:r>
      <w:r>
        <w:rPr>
          <w:spacing w:val="-8"/>
        </w:rPr>
        <w:t> </w:t>
      </w:r>
      <w:r>
        <w:rPr>
          <w:spacing w:val="-2"/>
        </w:rPr>
        <w:t>Williams</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June 9, 2022</w:t>
      </w:r>
    </w:p>
    <w:p>
      <w:pPr>
        <w:pStyle w:val="BodyText"/>
      </w:pPr>
    </w:p>
    <w:p>
      <w:pPr>
        <w:pStyle w:val="BodyText"/>
        <w:ind w:left="120"/>
      </w:pPr>
      <w:r>
        <w:rPr/>
        <w:t>Tagline:</w:t>
      </w:r>
      <w:r>
        <w:rPr>
          <w:spacing w:val="-7"/>
        </w:rPr>
        <w:t> </w:t>
      </w:r>
      <w:r>
        <w:rPr/>
        <w:t>Apparent</w:t>
      </w:r>
      <w:r>
        <w:rPr>
          <w:spacing w:val="-7"/>
        </w:rPr>
        <w:t> </w:t>
      </w:r>
      <w:r>
        <w:rPr/>
        <w:t>authority</w:t>
      </w:r>
      <w:r>
        <w:rPr>
          <w:spacing w:val="-7"/>
        </w:rPr>
        <w:t> </w:t>
      </w:r>
      <w:r>
        <w:rPr/>
        <w:t>to</w:t>
      </w:r>
      <w:r>
        <w:rPr>
          <w:spacing w:val="-6"/>
        </w:rPr>
        <w:t> </w:t>
      </w:r>
      <w:r>
        <w:rPr/>
        <w:t>consent</w:t>
      </w:r>
      <w:r>
        <w:rPr>
          <w:spacing w:val="-6"/>
        </w:rPr>
        <w:t> </w:t>
      </w:r>
      <w:r>
        <w:rPr/>
        <w:t>to</w:t>
      </w:r>
      <w:r>
        <w:rPr>
          <w:spacing w:val="-6"/>
        </w:rPr>
        <w:t> </w:t>
      </w:r>
      <w:r>
        <w:rPr/>
        <w:t>search</w:t>
      </w:r>
      <w:r>
        <w:rPr>
          <w:spacing w:val="-7"/>
        </w:rPr>
        <w:t> </w:t>
      </w:r>
      <w:r>
        <w:rPr/>
        <w:t>of</w:t>
      </w:r>
      <w:r>
        <w:rPr>
          <w:spacing w:val="-7"/>
        </w:rPr>
        <w:t> </w:t>
      </w:r>
      <w:r>
        <w:rPr/>
        <w:t>a</w:t>
      </w:r>
      <w:r>
        <w:rPr>
          <w:spacing w:val="-6"/>
        </w:rPr>
        <w:t> </w:t>
      </w:r>
      <w:r>
        <w:rPr>
          <w:spacing w:val="-4"/>
        </w:rPr>
        <w:t>bag.</w:t>
      </w:r>
    </w:p>
    <w:p>
      <w:pPr>
        <w:pStyle w:val="BodyText"/>
      </w:pPr>
    </w:p>
    <w:p>
      <w:pPr>
        <w:pStyle w:val="BodyText"/>
        <w:spacing w:before="1"/>
        <w:ind w:left="120" w:right="129"/>
      </w:pPr>
      <w:r>
        <w:rPr/>
        <w:t>Defendant</w:t>
      </w:r>
      <w:r>
        <w:rPr>
          <w:spacing w:val="-3"/>
        </w:rPr>
        <w:t> </w:t>
      </w:r>
      <w:r>
        <w:rPr/>
        <w:t>moved</w:t>
      </w:r>
      <w:r>
        <w:rPr>
          <w:spacing w:val="-4"/>
        </w:rPr>
        <w:t> </w:t>
      </w:r>
      <w:r>
        <w:rPr/>
        <w:t>to</w:t>
      </w:r>
      <w:r>
        <w:rPr>
          <w:spacing w:val="-3"/>
        </w:rPr>
        <w:t> </w:t>
      </w:r>
      <w:r>
        <w:rPr/>
        <w:t>suppress</w:t>
      </w:r>
      <w:r>
        <w:rPr>
          <w:spacing w:val="-4"/>
        </w:rPr>
        <w:t> </w:t>
      </w:r>
      <w:r>
        <w:rPr/>
        <w:t>items</w:t>
      </w:r>
      <w:r>
        <w:rPr>
          <w:spacing w:val="-3"/>
        </w:rPr>
        <w:t> </w:t>
      </w:r>
      <w:r>
        <w:rPr/>
        <w:t>found</w:t>
      </w:r>
      <w:r>
        <w:rPr>
          <w:spacing w:val="-3"/>
        </w:rPr>
        <w:t> </w:t>
      </w:r>
      <w:r>
        <w:rPr/>
        <w:t>during</w:t>
      </w:r>
      <w:r>
        <w:rPr>
          <w:spacing w:val="-4"/>
        </w:rPr>
        <w:t> </w:t>
      </w:r>
      <w:r>
        <w:rPr/>
        <w:t>a</w:t>
      </w:r>
      <w:r>
        <w:rPr>
          <w:spacing w:val="-2"/>
        </w:rPr>
        <w:t> </w:t>
      </w:r>
      <w:r>
        <w:rPr/>
        <w:t>warrantless</w:t>
      </w:r>
      <w:r>
        <w:rPr>
          <w:spacing w:val="-4"/>
        </w:rPr>
        <w:t> </w:t>
      </w:r>
      <w:r>
        <w:rPr/>
        <w:t>search</w:t>
      </w:r>
      <w:r>
        <w:rPr>
          <w:spacing w:val="-4"/>
        </w:rPr>
        <w:t> </w:t>
      </w:r>
      <w:r>
        <w:rPr/>
        <w:t>of</w:t>
      </w:r>
      <w:r>
        <w:rPr>
          <w:spacing w:val="-3"/>
        </w:rPr>
        <w:t> </w:t>
      </w:r>
      <w:r>
        <w:rPr/>
        <w:t>the</w:t>
      </w:r>
      <w:r>
        <w:rPr>
          <w:spacing w:val="-2"/>
        </w:rPr>
        <w:t> </w:t>
      </w:r>
      <w:r>
        <w:rPr/>
        <w:t>apartment</w:t>
      </w:r>
      <w:r>
        <w:rPr>
          <w:spacing w:val="-4"/>
        </w:rPr>
        <w:t> </w:t>
      </w:r>
      <w:r>
        <w:rPr/>
        <w:t>he</w:t>
      </w:r>
      <w:r>
        <w:rPr>
          <w:spacing w:val="-3"/>
        </w:rPr>
        <w:t> </w:t>
      </w:r>
      <w:r>
        <w:rPr/>
        <w:t>shared</w:t>
      </w:r>
      <w:r>
        <w:rPr>
          <w:spacing w:val="-4"/>
        </w:rPr>
        <w:t> </w:t>
      </w:r>
      <w:r>
        <w:rPr/>
        <w:t>with his girlfriend. The district court granted the motion as to the narcotics found in a black bag, concluding the search that led to the discovery of the narcotics exceeded the scope of his girlfriend’s consent to search the apartment. As to the other evidence, the court denied the motion.</w:t>
      </w:r>
    </w:p>
    <w:p>
      <w:pPr>
        <w:pStyle w:val="BodyText"/>
        <w:spacing w:before="12"/>
        <w:rPr>
          <w:sz w:val="21"/>
        </w:rPr>
      </w:pPr>
    </w:p>
    <w:p>
      <w:pPr>
        <w:pStyle w:val="BodyText"/>
        <w:ind w:left="120"/>
      </w:pPr>
      <w:r>
        <w:rPr/>
        <w:t>The government filed an interlocutory appeal, asserting the district court erred when it focused on ownership</w:t>
      </w:r>
      <w:r>
        <w:rPr>
          <w:spacing w:val="-3"/>
        </w:rPr>
        <w:t> </w:t>
      </w:r>
      <w:r>
        <w:rPr/>
        <w:t>of</w:t>
      </w:r>
      <w:r>
        <w:rPr>
          <w:spacing w:val="-2"/>
        </w:rPr>
        <w:t> </w:t>
      </w:r>
      <w:r>
        <w:rPr/>
        <w:t>the</w:t>
      </w:r>
      <w:r>
        <w:rPr>
          <w:spacing w:val="-2"/>
        </w:rPr>
        <w:t> </w:t>
      </w:r>
      <w:r>
        <w:rPr/>
        <w:t>bag</w:t>
      </w:r>
      <w:r>
        <w:rPr>
          <w:spacing w:val="-3"/>
        </w:rPr>
        <w:t> </w:t>
      </w:r>
      <w:r>
        <w:rPr/>
        <w:t>rather</w:t>
      </w:r>
      <w:r>
        <w:rPr>
          <w:spacing w:val="-3"/>
        </w:rPr>
        <w:t> </w:t>
      </w:r>
      <w:r>
        <w:rPr/>
        <w:t>than</w:t>
      </w:r>
      <w:r>
        <w:rPr>
          <w:spacing w:val="-2"/>
        </w:rPr>
        <w:t> </w:t>
      </w:r>
      <w:r>
        <w:rPr/>
        <w:t>his</w:t>
      </w:r>
      <w:r>
        <w:rPr>
          <w:spacing w:val="-3"/>
        </w:rPr>
        <w:t> </w:t>
      </w:r>
      <w:r>
        <w:rPr/>
        <w:t>girlfriend’s</w:t>
      </w:r>
      <w:r>
        <w:rPr>
          <w:spacing w:val="-3"/>
        </w:rPr>
        <w:t> </w:t>
      </w:r>
      <w:r>
        <w:rPr/>
        <w:t>authority</w:t>
      </w:r>
      <w:r>
        <w:rPr>
          <w:spacing w:val="-3"/>
        </w:rPr>
        <w:t> </w:t>
      </w:r>
      <w:r>
        <w:rPr/>
        <w:t>to</w:t>
      </w:r>
      <w:r>
        <w:rPr>
          <w:spacing w:val="-2"/>
        </w:rPr>
        <w:t> </w:t>
      </w:r>
      <w:r>
        <w:rPr/>
        <w:t>give</w:t>
      </w:r>
      <w:r>
        <w:rPr>
          <w:spacing w:val="-2"/>
        </w:rPr>
        <w:t> </w:t>
      </w:r>
      <w:r>
        <w:rPr/>
        <w:t>consent</w:t>
      </w:r>
      <w:r>
        <w:rPr>
          <w:spacing w:val="-3"/>
        </w:rPr>
        <w:t> </w:t>
      </w:r>
      <w:r>
        <w:rPr/>
        <w:t>for</w:t>
      </w:r>
      <w:r>
        <w:rPr>
          <w:spacing w:val="-3"/>
        </w:rPr>
        <w:t> </w:t>
      </w:r>
      <w:r>
        <w:rPr/>
        <w:t>the</w:t>
      </w:r>
      <w:r>
        <w:rPr>
          <w:spacing w:val="-3"/>
        </w:rPr>
        <w:t> </w:t>
      </w:r>
      <w:r>
        <w:rPr/>
        <w:t>search</w:t>
      </w:r>
      <w:r>
        <w:rPr>
          <w:spacing w:val="-2"/>
        </w:rPr>
        <w:t> </w:t>
      </w:r>
      <w:r>
        <w:rPr/>
        <w:t>and</w:t>
      </w:r>
      <w:r>
        <w:rPr>
          <w:spacing w:val="-2"/>
        </w:rPr>
        <w:t> </w:t>
      </w:r>
      <w:r>
        <w:rPr/>
        <w:t>the</w:t>
      </w:r>
      <w:r>
        <w:rPr>
          <w:spacing w:val="-2"/>
        </w:rPr>
        <w:t> </w:t>
      </w:r>
      <w:r>
        <w:rPr/>
        <w:t>Eighth Circuit reversed.</w:t>
      </w:r>
    </w:p>
    <w:p>
      <w:pPr>
        <w:pStyle w:val="BodyText"/>
        <w:spacing w:before="12"/>
        <w:rPr>
          <w:sz w:val="21"/>
        </w:rPr>
      </w:pPr>
    </w:p>
    <w:p>
      <w:pPr>
        <w:pStyle w:val="BodyText"/>
        <w:ind w:left="120" w:right="177"/>
      </w:pPr>
      <w:r>
        <w:rPr/>
        <w:t>The question before the court was whether Defendant’s girlfriend had apparent authority to consent to the search of the bag. The court held that consent is an exception to the warrant requirement, which may be given by a third party with common authority or apparent authority over the premises or</w:t>
      </w:r>
      <w:r>
        <w:rPr/>
        <w:t> effects. Here, at the time of consent, law enforcement officers knew: (1) Defendant had directed his girlfriend to move the gun owned by and registered to her to a specific place within the apartment; (2) she voluntarily led the officers to the location of the gun; and (3) she had access to the bag and never indicated it was Defendant’s bag or that her ability to use or access the bag was limited. As the sole lessee,</w:t>
      </w:r>
      <w:r>
        <w:rPr>
          <w:spacing w:val="-4"/>
        </w:rPr>
        <w:t> </w:t>
      </w:r>
      <w:r>
        <w:rPr/>
        <w:t>Defendant</w:t>
      </w:r>
      <w:r>
        <w:rPr>
          <w:spacing w:val="-3"/>
        </w:rPr>
        <w:t> </w:t>
      </w:r>
      <w:r>
        <w:rPr/>
        <w:t>had</w:t>
      </w:r>
      <w:r>
        <w:rPr>
          <w:spacing w:val="-4"/>
        </w:rPr>
        <w:t> </w:t>
      </w:r>
      <w:r>
        <w:rPr/>
        <w:t>actual</w:t>
      </w:r>
      <w:r>
        <w:rPr>
          <w:spacing w:val="-4"/>
        </w:rPr>
        <w:t> </w:t>
      </w:r>
      <w:r>
        <w:rPr/>
        <w:t>and</w:t>
      </w:r>
      <w:r>
        <w:rPr>
          <w:spacing w:val="-3"/>
        </w:rPr>
        <w:t> </w:t>
      </w:r>
      <w:r>
        <w:rPr/>
        <w:t>common</w:t>
      </w:r>
      <w:r>
        <w:rPr>
          <w:spacing w:val="-4"/>
        </w:rPr>
        <w:t> </w:t>
      </w:r>
      <w:r>
        <w:rPr/>
        <w:t>authority</w:t>
      </w:r>
      <w:r>
        <w:rPr>
          <w:spacing w:val="-4"/>
        </w:rPr>
        <w:t> </w:t>
      </w:r>
      <w:r>
        <w:rPr/>
        <w:t>over</w:t>
      </w:r>
      <w:r>
        <w:rPr>
          <w:spacing w:val="-4"/>
        </w:rPr>
        <w:t> </w:t>
      </w:r>
      <w:r>
        <w:rPr/>
        <w:t>the</w:t>
      </w:r>
      <w:r>
        <w:rPr>
          <w:spacing w:val="-3"/>
        </w:rPr>
        <w:t> </w:t>
      </w:r>
      <w:r>
        <w:rPr/>
        <w:t>apartment</w:t>
      </w:r>
      <w:r>
        <w:rPr>
          <w:spacing w:val="-4"/>
        </w:rPr>
        <w:t> </w:t>
      </w:r>
      <w:r>
        <w:rPr/>
        <w:t>and</w:t>
      </w:r>
      <w:r>
        <w:rPr>
          <w:spacing w:val="-2"/>
        </w:rPr>
        <w:t> </w:t>
      </w:r>
      <w:r>
        <w:rPr/>
        <w:t>consented</w:t>
      </w:r>
      <w:r>
        <w:rPr>
          <w:spacing w:val="-3"/>
        </w:rPr>
        <w:t> </w:t>
      </w:r>
      <w:r>
        <w:rPr/>
        <w:t>to</w:t>
      </w:r>
      <w:r>
        <w:rPr>
          <w:spacing w:val="-2"/>
        </w:rPr>
        <w:t> </w:t>
      </w:r>
      <w:r>
        <w:rPr/>
        <w:t>the</w:t>
      </w:r>
      <w:r>
        <w:rPr>
          <w:spacing w:val="-4"/>
        </w:rPr>
        <w:t> </w:t>
      </w:r>
      <w:r>
        <w:rPr/>
        <w:t>search</w:t>
      </w:r>
      <w:r>
        <w:rPr>
          <w:spacing w:val="-4"/>
        </w:rPr>
        <w:t> </w:t>
      </w:r>
      <w:r>
        <w:rPr/>
        <w:t>of the entire apartment for Fourth Amendment purposes.</w:t>
      </w:r>
    </w:p>
    <w:p>
      <w:pPr>
        <w:pStyle w:val="BodyText"/>
      </w:pPr>
    </w:p>
    <w:p>
      <w:pPr>
        <w:pStyle w:val="BodyText"/>
        <w:spacing w:before="11"/>
        <w:rPr>
          <w:sz w:val="21"/>
        </w:rPr>
      </w:pPr>
    </w:p>
    <w:p>
      <w:pPr>
        <w:pStyle w:val="BodyText"/>
        <w:ind w:left="120"/>
      </w:pPr>
      <w:r>
        <w:rPr/>
        <w:t>Nicholas</w:t>
      </w:r>
      <w:r>
        <w:rPr>
          <w:spacing w:val="-8"/>
        </w:rPr>
        <w:t> </w:t>
      </w:r>
      <w:r>
        <w:rPr/>
        <w:t>C.</w:t>
      </w:r>
      <w:r>
        <w:rPr>
          <w:spacing w:val="-6"/>
        </w:rPr>
        <w:t> </w:t>
      </w:r>
      <w:r>
        <w:rPr/>
        <w:t>Wade</w:t>
      </w:r>
      <w:r>
        <w:rPr>
          <w:spacing w:val="-8"/>
        </w:rPr>
        <w:t> </w:t>
      </w:r>
      <w:r>
        <w:rPr/>
        <w:t>v.</w:t>
      </w:r>
      <w:r>
        <w:rPr>
          <w:spacing w:val="-6"/>
        </w:rPr>
        <w:t> </w:t>
      </w:r>
      <w:r>
        <w:rPr/>
        <w:t>Solomon</w:t>
      </w:r>
      <w:r>
        <w:rPr>
          <w:spacing w:val="-8"/>
        </w:rPr>
        <w:t> </w:t>
      </w:r>
      <w:r>
        <w:rPr/>
        <w:t>Daniels,</w:t>
      </w:r>
      <w:r>
        <w:rPr>
          <w:spacing w:val="-7"/>
        </w:rPr>
        <w:t> </w:t>
      </w:r>
      <w:r>
        <w:rPr/>
        <w:t>et</w:t>
      </w:r>
      <w:r>
        <w:rPr>
          <w:spacing w:val="-6"/>
        </w:rPr>
        <w:t> </w:t>
      </w:r>
      <w:r>
        <w:rPr>
          <w:spacing w:val="-5"/>
        </w:rPr>
        <w:t>al.</w:t>
      </w:r>
    </w:p>
    <w:p>
      <w:pPr>
        <w:pStyle w:val="BodyText"/>
        <w:spacing w:before="1"/>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Eleventh</w:t>
      </w:r>
      <w:r>
        <w:rPr>
          <w:spacing w:val="-5"/>
        </w:rPr>
        <w:t> </w:t>
      </w:r>
      <w:r>
        <w:rPr/>
        <w:t>Circuit Opinion Date: June 13, 2022</w:t>
      </w:r>
    </w:p>
    <w:p>
      <w:pPr>
        <w:pStyle w:val="BodyText"/>
      </w:pPr>
    </w:p>
    <w:p>
      <w:pPr>
        <w:pStyle w:val="BodyText"/>
        <w:ind w:left="120"/>
      </w:pPr>
      <w:r>
        <w:rPr/>
        <w:t>Tagline:</w:t>
      </w:r>
      <w:r>
        <w:rPr>
          <w:spacing w:val="-9"/>
        </w:rPr>
        <w:t> </w:t>
      </w:r>
      <w:r>
        <w:rPr/>
        <w:t>excessive</w:t>
      </w:r>
      <w:r>
        <w:rPr>
          <w:spacing w:val="-9"/>
        </w:rPr>
        <w:t> </w:t>
      </w:r>
      <w:r>
        <w:rPr/>
        <w:t>use</w:t>
      </w:r>
      <w:r>
        <w:rPr>
          <w:spacing w:val="-9"/>
        </w:rPr>
        <w:t> </w:t>
      </w:r>
      <w:r>
        <w:rPr/>
        <w:t>of</w:t>
      </w:r>
      <w:r>
        <w:rPr>
          <w:spacing w:val="-9"/>
        </w:rPr>
        <w:t> </w:t>
      </w:r>
      <w:r>
        <w:rPr/>
        <w:t>force</w:t>
      </w:r>
      <w:r>
        <w:rPr>
          <w:spacing w:val="-10"/>
        </w:rPr>
        <w:t> </w:t>
      </w:r>
      <w:r>
        <w:rPr/>
        <w:t>by</w:t>
      </w:r>
      <w:r>
        <w:rPr>
          <w:spacing w:val="-8"/>
        </w:rPr>
        <w:t> </w:t>
      </w:r>
      <w:r>
        <w:rPr/>
        <w:t>pistol-whipping</w:t>
      </w:r>
      <w:r>
        <w:rPr>
          <w:spacing w:val="-9"/>
        </w:rPr>
        <w:t> </w:t>
      </w:r>
      <w:r>
        <w:rPr/>
        <w:t>and</w:t>
      </w:r>
      <w:r>
        <w:rPr>
          <w:spacing w:val="-9"/>
        </w:rPr>
        <w:t> </w:t>
      </w:r>
      <w:r>
        <w:rPr/>
        <w:t>deliberate</w:t>
      </w:r>
      <w:r>
        <w:rPr>
          <w:spacing w:val="-9"/>
        </w:rPr>
        <w:t> </w:t>
      </w:r>
      <w:r>
        <w:rPr/>
        <w:t>indifference</w:t>
      </w:r>
      <w:r>
        <w:rPr>
          <w:spacing w:val="-8"/>
        </w:rPr>
        <w:t> </w:t>
      </w:r>
      <w:r>
        <w:rPr/>
        <w:t>to</w:t>
      </w:r>
      <w:r>
        <w:rPr>
          <w:spacing w:val="-8"/>
        </w:rPr>
        <w:t> </w:t>
      </w:r>
      <w:r>
        <w:rPr/>
        <w:t>medical</w:t>
      </w:r>
      <w:r>
        <w:rPr>
          <w:spacing w:val="-10"/>
        </w:rPr>
        <w:t> </w:t>
      </w:r>
      <w:r>
        <w:rPr>
          <w:spacing w:val="-2"/>
        </w:rPr>
        <w:t>needs</w:t>
      </w:r>
    </w:p>
    <w:p>
      <w:pPr>
        <w:pStyle w:val="BodyText"/>
      </w:pPr>
    </w:p>
    <w:p>
      <w:pPr>
        <w:pStyle w:val="BodyText"/>
        <w:ind w:left="120" w:right="183"/>
      </w:pPr>
      <w:r>
        <w:rPr/>
        <w:t>Plaintiff</w:t>
      </w:r>
      <w:r>
        <w:rPr>
          <w:spacing w:val="-4"/>
        </w:rPr>
        <w:t> </w:t>
      </w:r>
      <w:r>
        <w:rPr/>
        <w:t>brought</w:t>
      </w:r>
      <w:r>
        <w:rPr>
          <w:spacing w:val="-4"/>
        </w:rPr>
        <w:t> </w:t>
      </w:r>
      <w:r>
        <w:rPr/>
        <w:t>a</w:t>
      </w:r>
      <w:r>
        <w:rPr>
          <w:spacing w:val="-2"/>
        </w:rPr>
        <w:t> </w:t>
      </w:r>
      <w:r>
        <w:rPr/>
        <w:t>42</w:t>
      </w:r>
      <w:r>
        <w:rPr>
          <w:spacing w:val="-3"/>
        </w:rPr>
        <w:t> </w:t>
      </w:r>
      <w:r>
        <w:rPr/>
        <w:t>U.S.C.</w:t>
      </w:r>
      <w:r>
        <w:rPr>
          <w:spacing w:val="-4"/>
        </w:rPr>
        <w:t> </w:t>
      </w:r>
      <w:r>
        <w:rPr/>
        <w:t>Section</w:t>
      </w:r>
      <w:r>
        <w:rPr>
          <w:spacing w:val="-4"/>
        </w:rPr>
        <w:t> </w:t>
      </w:r>
      <w:r>
        <w:rPr/>
        <w:t>1983</w:t>
      </w:r>
      <w:r>
        <w:rPr>
          <w:spacing w:val="-4"/>
        </w:rPr>
        <w:t> </w:t>
      </w:r>
      <w:r>
        <w:rPr/>
        <w:t>action</w:t>
      </w:r>
      <w:r>
        <w:rPr>
          <w:spacing w:val="-3"/>
        </w:rPr>
        <w:t> </w:t>
      </w:r>
      <w:r>
        <w:rPr/>
        <w:t>against</w:t>
      </w:r>
      <w:r>
        <w:rPr>
          <w:spacing w:val="-4"/>
        </w:rPr>
        <w:t> </w:t>
      </w:r>
      <w:r>
        <w:rPr/>
        <w:t>several</w:t>
      </w:r>
      <w:r>
        <w:rPr>
          <w:spacing w:val="-4"/>
        </w:rPr>
        <w:t> </w:t>
      </w:r>
      <w:r>
        <w:rPr/>
        <w:t>DeKalb</w:t>
      </w:r>
      <w:r>
        <w:rPr>
          <w:spacing w:val="-4"/>
        </w:rPr>
        <w:t> </w:t>
      </w:r>
      <w:r>
        <w:rPr/>
        <w:t>County,</w:t>
      </w:r>
      <w:r>
        <w:rPr>
          <w:spacing w:val="-4"/>
        </w:rPr>
        <w:t> </w:t>
      </w:r>
      <w:r>
        <w:rPr/>
        <w:t>Georgia</w:t>
      </w:r>
      <w:r>
        <w:rPr>
          <w:spacing w:val="-4"/>
        </w:rPr>
        <w:t> </w:t>
      </w:r>
      <w:r>
        <w:rPr/>
        <w:t>investigators, alleging that they violated his constitutional rights during his arrest. Plaintiff claimed that S.D. used excessive force when he shot him three times, that V.J. used excessive force when he pistol-whipped him, and that all three Defendants were deliberately indifferent to his serious medical needs. The district court granted summary judgment for Defendants on every claim.</w:t>
      </w:r>
    </w:p>
    <w:p>
      <w:pPr>
        <w:pStyle w:val="BodyText"/>
      </w:pPr>
    </w:p>
    <w:p>
      <w:pPr>
        <w:pStyle w:val="BodyText"/>
        <w:ind w:left="120" w:right="129"/>
      </w:pPr>
      <w:r>
        <w:rPr/>
        <w:t>The Eleventh Circuit reversed the district court’s grant of summary judgment for V.J. on the pistol-whip claim.</w:t>
      </w:r>
      <w:r>
        <w:rPr>
          <w:spacing w:val="-2"/>
        </w:rPr>
        <w:t> </w:t>
      </w:r>
      <w:r>
        <w:rPr/>
        <w:t>But</w:t>
      </w:r>
      <w:r>
        <w:rPr>
          <w:spacing w:val="-2"/>
        </w:rPr>
        <w:t> </w:t>
      </w:r>
      <w:r>
        <w:rPr/>
        <w:t>affirmed</w:t>
      </w:r>
      <w:r>
        <w:rPr>
          <w:spacing w:val="-2"/>
        </w:rPr>
        <w:t> </w:t>
      </w:r>
      <w:r>
        <w:rPr/>
        <w:t>the</w:t>
      </w:r>
      <w:r>
        <w:rPr>
          <w:spacing w:val="-2"/>
        </w:rPr>
        <w:t> </w:t>
      </w:r>
      <w:r>
        <w:rPr/>
        <w:t>district</w:t>
      </w:r>
      <w:r>
        <w:rPr>
          <w:spacing w:val="-2"/>
        </w:rPr>
        <w:t> </w:t>
      </w:r>
      <w:r>
        <w:rPr/>
        <w:t>court’s</w:t>
      </w:r>
      <w:r>
        <w:rPr>
          <w:spacing w:val="-3"/>
        </w:rPr>
        <w:t> </w:t>
      </w:r>
      <w:r>
        <w:rPr/>
        <w:t>grant</w:t>
      </w:r>
      <w:r>
        <w:rPr>
          <w:spacing w:val="-3"/>
        </w:rPr>
        <w:t> </w:t>
      </w:r>
      <w:r>
        <w:rPr/>
        <w:t>of</w:t>
      </w:r>
      <w:r>
        <w:rPr>
          <w:spacing w:val="-3"/>
        </w:rPr>
        <w:t> </w:t>
      </w:r>
      <w:r>
        <w:rPr/>
        <w:t>summary</w:t>
      </w:r>
      <w:r>
        <w:rPr>
          <w:spacing w:val="-3"/>
        </w:rPr>
        <w:t> </w:t>
      </w:r>
      <w:r>
        <w:rPr/>
        <w:t>judgment</w:t>
      </w:r>
      <w:r>
        <w:rPr>
          <w:spacing w:val="-2"/>
        </w:rPr>
        <w:t> </w:t>
      </w:r>
      <w:r>
        <w:rPr/>
        <w:t>for</w:t>
      </w:r>
      <w:r>
        <w:rPr>
          <w:spacing w:val="-3"/>
        </w:rPr>
        <w:t> </w:t>
      </w:r>
      <w:r>
        <w:rPr/>
        <w:t>S.D.</w:t>
      </w:r>
      <w:r>
        <w:rPr>
          <w:spacing w:val="-3"/>
        </w:rPr>
        <w:t> </w:t>
      </w:r>
      <w:r>
        <w:rPr/>
        <w:t>on</w:t>
      </w:r>
      <w:r>
        <w:rPr>
          <w:spacing w:val="-2"/>
        </w:rPr>
        <w:t> </w:t>
      </w:r>
      <w:r>
        <w:rPr/>
        <w:t>the</w:t>
      </w:r>
      <w:r>
        <w:rPr>
          <w:spacing w:val="-3"/>
        </w:rPr>
        <w:t> </w:t>
      </w:r>
      <w:r>
        <w:rPr/>
        <w:t>shooting</w:t>
      </w:r>
      <w:r>
        <w:rPr>
          <w:spacing w:val="-2"/>
        </w:rPr>
        <w:t> </w:t>
      </w:r>
      <w:r>
        <w:rPr/>
        <w:t>claim</w:t>
      </w:r>
      <w:r>
        <w:rPr>
          <w:spacing w:val="-3"/>
        </w:rPr>
        <w:t> </w:t>
      </w:r>
      <w:r>
        <w:rPr/>
        <w:t>and</w:t>
      </w:r>
      <w:r>
        <w:rPr>
          <w:spacing w:val="-2"/>
        </w:rPr>
        <w:t> </w:t>
      </w:r>
      <w:r>
        <w:rPr/>
        <w:t>for all Defendants on the deprivation of medical care claim.</w:t>
      </w:r>
    </w:p>
    <w:p>
      <w:pPr>
        <w:pStyle w:val="BodyText"/>
      </w:pPr>
    </w:p>
    <w:p>
      <w:pPr>
        <w:pStyle w:val="BodyText"/>
        <w:ind w:left="120" w:right="124"/>
      </w:pPr>
      <w:r>
        <w:rPr/>
        <w:t>The court held that V.J. used excessive force in pistol-whipping Plaintiff and that Plaintiff’s right to be free of V.J.’s use of force was clearly established at the time. Further, viewing the facts through the appropriate lens, V.J. could not have reasonably believed that Plaintiff was resisting when he tried to sit up after communicating that he needed to do so to breathe. And because “a handcuffed, non-resisting [suspect’s]</w:t>
      </w:r>
      <w:r>
        <w:rPr>
          <w:spacing w:val="-3"/>
        </w:rPr>
        <w:t> </w:t>
      </w:r>
      <w:r>
        <w:rPr/>
        <w:t>right</w:t>
      </w:r>
      <w:r>
        <w:rPr>
          <w:spacing w:val="-2"/>
        </w:rPr>
        <w:t> </w:t>
      </w:r>
      <w:r>
        <w:rPr/>
        <w:t>to</w:t>
      </w:r>
      <w:r>
        <w:rPr>
          <w:spacing w:val="-2"/>
        </w:rPr>
        <w:t> </w:t>
      </w:r>
      <w:r>
        <w:rPr/>
        <w:t>be</w:t>
      </w:r>
      <w:r>
        <w:rPr>
          <w:spacing w:val="-3"/>
        </w:rPr>
        <w:t> </w:t>
      </w:r>
      <w:r>
        <w:rPr/>
        <w:t>free</w:t>
      </w:r>
      <w:r>
        <w:rPr>
          <w:spacing w:val="-2"/>
        </w:rPr>
        <w:t> </w:t>
      </w:r>
      <w:r>
        <w:rPr/>
        <w:t>from</w:t>
      </w:r>
      <w:r>
        <w:rPr>
          <w:spacing w:val="-3"/>
        </w:rPr>
        <w:t> </w:t>
      </w:r>
      <w:r>
        <w:rPr/>
        <w:t>excessive</w:t>
      </w:r>
      <w:r>
        <w:rPr>
          <w:spacing w:val="-3"/>
        </w:rPr>
        <w:t> </w:t>
      </w:r>
      <w:r>
        <w:rPr/>
        <w:t>force</w:t>
      </w:r>
      <w:r>
        <w:rPr>
          <w:spacing w:val="-3"/>
        </w:rPr>
        <w:t> </w:t>
      </w:r>
      <w:r>
        <w:rPr/>
        <w:t>was</w:t>
      </w:r>
      <w:r>
        <w:rPr>
          <w:spacing w:val="-1"/>
        </w:rPr>
        <w:t> </w:t>
      </w:r>
      <w:r>
        <w:rPr/>
        <w:t>clearly</w:t>
      </w:r>
      <w:r>
        <w:rPr>
          <w:spacing w:val="-3"/>
        </w:rPr>
        <w:t> </w:t>
      </w:r>
      <w:r>
        <w:rPr/>
        <w:t>established”</w:t>
      </w:r>
      <w:r>
        <w:rPr>
          <w:spacing w:val="-3"/>
        </w:rPr>
        <w:t> </w:t>
      </w:r>
      <w:r>
        <w:rPr/>
        <w:t>at</w:t>
      </w:r>
      <w:r>
        <w:rPr>
          <w:spacing w:val="-2"/>
        </w:rPr>
        <w:t> </w:t>
      </w:r>
      <w:r>
        <w:rPr/>
        <w:t>the</w:t>
      </w:r>
      <w:r>
        <w:rPr>
          <w:spacing w:val="-2"/>
        </w:rPr>
        <w:t> </w:t>
      </w:r>
      <w:r>
        <w:rPr/>
        <w:t>time,</w:t>
      </w:r>
      <w:r>
        <w:rPr>
          <w:spacing w:val="-3"/>
        </w:rPr>
        <w:t> </w:t>
      </w:r>
      <w:r>
        <w:rPr/>
        <w:t>V.J</w:t>
      </w:r>
      <w:r>
        <w:rPr>
          <w:spacing w:val="-3"/>
        </w:rPr>
        <w:t> </w:t>
      </w:r>
      <w:r>
        <w:rPr/>
        <w:t>is</w:t>
      </w:r>
      <w:r>
        <w:rPr>
          <w:spacing w:val="-1"/>
        </w:rPr>
        <w:t> </w:t>
      </w:r>
      <w:r>
        <w:rPr/>
        <w:t>not</w:t>
      </w:r>
      <w:r>
        <w:rPr>
          <w:spacing w:val="-3"/>
        </w:rPr>
        <w:t> </w:t>
      </w:r>
      <w:r>
        <w:rPr/>
        <w:t>entitled</w:t>
      </w:r>
      <w:r>
        <w:rPr>
          <w:spacing w:val="-2"/>
        </w:rPr>
        <w:t> </w:t>
      </w:r>
      <w:r>
        <w:rPr/>
        <w:t>to qualified immunity on Plaintiff’s excessive force claim against him.</w:t>
      </w:r>
    </w:p>
    <w:p>
      <w:pPr>
        <w:spacing w:after="0"/>
        <w:sectPr>
          <w:pgSz w:w="12240" w:h="15840"/>
          <w:pgMar w:top="1400" w:bottom="280" w:left="1320" w:right="1320"/>
        </w:sectPr>
      </w:pPr>
    </w:p>
    <w:p>
      <w:pPr>
        <w:pStyle w:val="BodyText"/>
        <w:spacing w:before="29"/>
        <w:ind w:left="120" w:right="241"/>
      </w:pPr>
      <w:r>
        <w:rPr/>
        <w:t>Finally, even though Plaintiff met his burden that Defendants violated his Fourteenth Amendment rights,</w:t>
      </w:r>
      <w:r>
        <w:rPr>
          <w:spacing w:val="-4"/>
        </w:rPr>
        <w:t> </w:t>
      </w:r>
      <w:r>
        <w:rPr/>
        <w:t>the</w:t>
      </w:r>
      <w:r>
        <w:rPr>
          <w:spacing w:val="-3"/>
        </w:rPr>
        <w:t> </w:t>
      </w:r>
      <w:r>
        <w:rPr/>
        <w:t>court</w:t>
      </w:r>
      <w:r>
        <w:rPr>
          <w:spacing w:val="-3"/>
        </w:rPr>
        <w:t> </w:t>
      </w:r>
      <w:r>
        <w:rPr/>
        <w:t>concluded</w:t>
      </w:r>
      <w:r>
        <w:rPr>
          <w:spacing w:val="-4"/>
        </w:rPr>
        <w:t> </w:t>
      </w:r>
      <w:r>
        <w:rPr/>
        <w:t>that</w:t>
      </w:r>
      <w:r>
        <w:rPr>
          <w:spacing w:val="-3"/>
        </w:rPr>
        <w:t> </w:t>
      </w:r>
      <w:r>
        <w:rPr/>
        <w:t>there</w:t>
      </w:r>
      <w:r>
        <w:rPr>
          <w:spacing w:val="-2"/>
        </w:rPr>
        <w:t> </w:t>
      </w:r>
      <w:r>
        <w:rPr/>
        <w:t>was</w:t>
      </w:r>
      <w:r>
        <w:rPr>
          <w:spacing w:val="-4"/>
        </w:rPr>
        <w:t> </w:t>
      </w:r>
      <w:r>
        <w:rPr/>
        <w:t>no</w:t>
      </w:r>
      <w:r>
        <w:rPr>
          <w:spacing w:val="-3"/>
        </w:rPr>
        <w:t> </w:t>
      </w:r>
      <w:r>
        <w:rPr/>
        <w:t>established</w:t>
      </w:r>
      <w:r>
        <w:rPr>
          <w:spacing w:val="-4"/>
        </w:rPr>
        <w:t> </w:t>
      </w:r>
      <w:r>
        <w:rPr/>
        <w:t>law</w:t>
      </w:r>
      <w:r>
        <w:rPr>
          <w:spacing w:val="-4"/>
        </w:rPr>
        <w:t> </w:t>
      </w:r>
      <w:r>
        <w:rPr/>
        <w:t>on</w:t>
      </w:r>
      <w:r>
        <w:rPr>
          <w:spacing w:val="-2"/>
        </w:rPr>
        <w:t> </w:t>
      </w:r>
      <w:r>
        <w:rPr/>
        <w:t>how</w:t>
      </w:r>
      <w:r>
        <w:rPr>
          <w:spacing w:val="-4"/>
        </w:rPr>
        <w:t> </w:t>
      </w:r>
      <w:r>
        <w:rPr/>
        <w:t>long</w:t>
      </w:r>
      <w:r>
        <w:rPr>
          <w:spacing w:val="-3"/>
        </w:rPr>
        <w:t> </w:t>
      </w:r>
      <w:r>
        <w:rPr/>
        <w:t>before</w:t>
      </w:r>
      <w:r>
        <w:rPr>
          <w:spacing w:val="-4"/>
        </w:rPr>
        <w:t> </w:t>
      </w:r>
      <w:r>
        <w:rPr/>
        <w:t>officers</w:t>
      </w:r>
      <w:r>
        <w:rPr>
          <w:spacing w:val="-2"/>
        </w:rPr>
        <w:t> </w:t>
      </w:r>
      <w:r>
        <w:rPr/>
        <w:t>must</w:t>
      </w:r>
      <w:r>
        <w:rPr>
          <w:spacing w:val="-4"/>
        </w:rPr>
        <w:t> </w:t>
      </w:r>
      <w:r>
        <w:rPr/>
        <w:t>request medical care for a suspect that has been shot to constitute deliberate indifference.</w:t>
      </w:r>
    </w:p>
    <w:p>
      <w:pPr>
        <w:pStyle w:val="BodyText"/>
      </w:pPr>
    </w:p>
    <w:p>
      <w:pPr>
        <w:pStyle w:val="BodyText"/>
      </w:pPr>
    </w:p>
    <w:p>
      <w:pPr>
        <w:pStyle w:val="BodyText"/>
        <w:spacing w:line="268" w:lineRule="exact"/>
        <w:ind w:left="120"/>
      </w:pPr>
      <w:r>
        <w:rPr/>
        <w:t>Idaho</w:t>
      </w:r>
      <w:r>
        <w:rPr>
          <w:spacing w:val="-5"/>
        </w:rPr>
        <w:t> </w:t>
      </w:r>
      <w:r>
        <w:rPr/>
        <w:t>v.</w:t>
      </w:r>
      <w:r>
        <w:rPr>
          <w:spacing w:val="-5"/>
        </w:rPr>
        <w:t> </w:t>
      </w:r>
      <w:r>
        <w:rPr>
          <w:spacing w:val="-2"/>
        </w:rPr>
        <w:t>Riley</w:t>
      </w:r>
    </w:p>
    <w:p>
      <w:pPr>
        <w:pStyle w:val="BodyText"/>
        <w:ind w:left="120" w:right="5948"/>
      </w:pPr>
      <w:r>
        <w:rPr/>
        <w:t>Court:</w:t>
      </w:r>
      <w:r>
        <w:rPr>
          <w:spacing w:val="-9"/>
        </w:rPr>
        <w:t> </w:t>
      </w:r>
      <w:r>
        <w:rPr/>
        <w:t>Idaho</w:t>
      </w:r>
      <w:r>
        <w:rPr>
          <w:spacing w:val="-7"/>
        </w:rPr>
        <w:t> </w:t>
      </w:r>
      <w:r>
        <w:rPr/>
        <w:t>Supreme</w:t>
      </w:r>
      <w:r>
        <w:rPr>
          <w:spacing w:val="-9"/>
        </w:rPr>
        <w:t> </w:t>
      </w:r>
      <w:r>
        <w:rPr/>
        <w:t>Court</w:t>
      </w:r>
      <w:r>
        <w:rPr>
          <w:spacing w:val="-9"/>
        </w:rPr>
        <w:t> </w:t>
      </w:r>
      <w:r>
        <w:rPr/>
        <w:t>-</w:t>
      </w:r>
      <w:r>
        <w:rPr>
          <w:spacing w:val="-9"/>
        </w:rPr>
        <w:t> </w:t>
      </w:r>
      <w:r>
        <w:rPr/>
        <w:t>Criminal Opinion Date: June 10, 2022</w:t>
      </w:r>
    </w:p>
    <w:p>
      <w:pPr>
        <w:pStyle w:val="BodyText"/>
      </w:pPr>
    </w:p>
    <w:p>
      <w:pPr>
        <w:pStyle w:val="BodyText"/>
        <w:ind w:left="120"/>
      </w:pPr>
      <w:r>
        <w:rPr/>
        <w:t>Tagline</w:t>
      </w:r>
      <w:r>
        <w:rPr>
          <w:spacing w:val="-9"/>
        </w:rPr>
        <w:t> </w:t>
      </w:r>
      <w:r>
        <w:rPr/>
        <w:t>–</w:t>
      </w:r>
      <w:r>
        <w:rPr>
          <w:spacing w:val="-6"/>
        </w:rPr>
        <w:t> </w:t>
      </w:r>
      <w:r>
        <w:rPr/>
        <w:t>28</w:t>
      </w:r>
      <w:r>
        <w:rPr>
          <w:spacing w:val="-7"/>
        </w:rPr>
        <w:t> </w:t>
      </w:r>
      <w:r>
        <w:rPr/>
        <w:t>seconds</w:t>
      </w:r>
      <w:r>
        <w:rPr>
          <w:spacing w:val="-7"/>
        </w:rPr>
        <w:t> </w:t>
      </w:r>
      <w:r>
        <w:rPr/>
        <w:t>of</w:t>
      </w:r>
      <w:r>
        <w:rPr>
          <w:spacing w:val="-6"/>
        </w:rPr>
        <w:t> </w:t>
      </w:r>
      <w:r>
        <w:rPr/>
        <w:t>questions</w:t>
      </w:r>
      <w:r>
        <w:rPr>
          <w:spacing w:val="-7"/>
        </w:rPr>
        <w:t> </w:t>
      </w:r>
      <w:r>
        <w:rPr/>
        <w:t>did</w:t>
      </w:r>
      <w:r>
        <w:rPr>
          <w:spacing w:val="-6"/>
        </w:rPr>
        <w:t> </w:t>
      </w:r>
      <w:r>
        <w:rPr/>
        <w:t>not</w:t>
      </w:r>
      <w:r>
        <w:rPr>
          <w:spacing w:val="-7"/>
        </w:rPr>
        <w:t> </w:t>
      </w:r>
      <w:r>
        <w:rPr/>
        <w:t>extend</w:t>
      </w:r>
      <w:r>
        <w:rPr>
          <w:spacing w:val="-6"/>
        </w:rPr>
        <w:t> </w:t>
      </w:r>
      <w:r>
        <w:rPr/>
        <w:t>the</w:t>
      </w:r>
      <w:r>
        <w:rPr>
          <w:spacing w:val="-6"/>
        </w:rPr>
        <w:t> </w:t>
      </w:r>
      <w:r>
        <w:rPr/>
        <w:t>traffic</w:t>
      </w:r>
      <w:r>
        <w:rPr>
          <w:spacing w:val="-6"/>
        </w:rPr>
        <w:t> </w:t>
      </w:r>
      <w:r>
        <w:rPr/>
        <w:t>stop</w:t>
      </w:r>
      <w:r>
        <w:rPr>
          <w:spacing w:val="-7"/>
        </w:rPr>
        <w:t> </w:t>
      </w:r>
      <w:r>
        <w:rPr/>
        <w:t>(TIMELINE</w:t>
      </w:r>
      <w:r>
        <w:rPr>
          <w:spacing w:val="-7"/>
        </w:rPr>
        <w:t> </w:t>
      </w:r>
      <w:r>
        <w:rPr>
          <w:spacing w:val="-2"/>
        </w:rPr>
        <w:t>DIAGRAM)</w:t>
      </w:r>
    </w:p>
    <w:p>
      <w:pPr>
        <w:pStyle w:val="BodyText"/>
      </w:pPr>
    </w:p>
    <w:p>
      <w:pPr>
        <w:pStyle w:val="BodyText"/>
        <w:ind w:left="120" w:right="129"/>
      </w:pPr>
      <w:r>
        <w:rPr/>
        <w:t>The State appealed the district court’s order granting Sunny Riley’s motion to suppress evidence obtained when a drug dog alerted on her vehicle while she was being cited for a traffic offense. Riley’s motion was granted by the district court after it concluded that the police officer’s deviations from the traffic stop measurably and unlawfully extended the duration of Riley’s seizure under the Fourth Amendment. The Idaho Supreme Court reversed, finding that while there were two deviations from the initial course of this traffic stop, the combined deviation was insufficient to change the overall length of the</w:t>
      </w:r>
      <w:r>
        <w:rPr>
          <w:spacing w:val="-3"/>
        </w:rPr>
        <w:t> </w:t>
      </w:r>
      <w:r>
        <w:rPr/>
        <w:t>stop</w:t>
      </w:r>
      <w:r>
        <w:rPr>
          <w:spacing w:val="-2"/>
        </w:rPr>
        <w:t> </w:t>
      </w:r>
      <w:r>
        <w:rPr/>
        <w:t>beyond</w:t>
      </w:r>
      <w:r>
        <w:rPr>
          <w:spacing w:val="-3"/>
        </w:rPr>
        <w:t> </w:t>
      </w:r>
      <w:r>
        <w:rPr/>
        <w:t>the</w:t>
      </w:r>
      <w:r>
        <w:rPr>
          <w:spacing w:val="-2"/>
        </w:rPr>
        <w:t> </w:t>
      </w:r>
      <w:r>
        <w:rPr/>
        <w:t>time</w:t>
      </w:r>
      <w:r>
        <w:rPr>
          <w:spacing w:val="-1"/>
        </w:rPr>
        <w:t> </w:t>
      </w:r>
      <w:r>
        <w:rPr/>
        <w:t>when</w:t>
      </w:r>
      <w:r>
        <w:rPr>
          <w:spacing w:val="-2"/>
        </w:rPr>
        <w:t> </w:t>
      </w:r>
      <w:r>
        <w:rPr/>
        <w:t>the</w:t>
      </w:r>
      <w:r>
        <w:rPr>
          <w:spacing w:val="-2"/>
        </w:rPr>
        <w:t> </w:t>
      </w:r>
      <w:r>
        <w:rPr/>
        <w:t>drug</w:t>
      </w:r>
      <w:r>
        <w:rPr>
          <w:spacing w:val="-3"/>
        </w:rPr>
        <w:t> </w:t>
      </w:r>
      <w:r>
        <w:rPr/>
        <w:t>dog</w:t>
      </w:r>
      <w:r>
        <w:rPr>
          <w:spacing w:val="-3"/>
        </w:rPr>
        <w:t> </w:t>
      </w:r>
      <w:r>
        <w:rPr/>
        <w:t>alerted</w:t>
      </w:r>
      <w:r>
        <w:rPr>
          <w:spacing w:val="-2"/>
        </w:rPr>
        <w:t> </w:t>
      </w:r>
      <w:r>
        <w:rPr/>
        <w:t>on</w:t>
      </w:r>
      <w:r>
        <w:rPr>
          <w:spacing w:val="-3"/>
        </w:rPr>
        <w:t> </w:t>
      </w:r>
      <w:r>
        <w:rPr/>
        <w:t>the</w:t>
      </w:r>
      <w:r>
        <w:rPr>
          <w:spacing w:val="-3"/>
        </w:rPr>
        <w:t> </w:t>
      </w:r>
      <w:r>
        <w:rPr/>
        <w:t>vehicle.</w:t>
      </w:r>
      <w:r>
        <w:rPr>
          <w:spacing w:val="-3"/>
        </w:rPr>
        <w:t> </w:t>
      </w:r>
      <w:r>
        <w:rPr/>
        <w:t>When</w:t>
      </w:r>
      <w:r>
        <w:rPr>
          <w:spacing w:val="-2"/>
        </w:rPr>
        <w:t> </w:t>
      </w:r>
      <w:r>
        <w:rPr/>
        <w:t>this</w:t>
      </w:r>
      <w:r>
        <w:rPr>
          <w:spacing w:val="-1"/>
        </w:rPr>
        <w:t> </w:t>
      </w:r>
      <w:r>
        <w:rPr/>
        <w:t>occurred,</w:t>
      </w:r>
      <w:r>
        <w:rPr>
          <w:spacing w:val="-1"/>
        </w:rPr>
        <w:t> </w:t>
      </w:r>
      <w:r>
        <w:rPr/>
        <w:t>it</w:t>
      </w:r>
      <w:r>
        <w:rPr>
          <w:spacing w:val="-2"/>
        </w:rPr>
        <w:t> </w:t>
      </w:r>
      <w:r>
        <w:rPr/>
        <w:t>gave</w:t>
      </w:r>
      <w:r>
        <w:rPr>
          <w:spacing w:val="-3"/>
        </w:rPr>
        <w:t> </w:t>
      </w:r>
      <w:r>
        <w:rPr/>
        <w:t>rise</w:t>
      </w:r>
      <w:r>
        <w:rPr>
          <w:spacing w:val="-3"/>
        </w:rPr>
        <w:t> </w:t>
      </w:r>
      <w:r>
        <w:rPr/>
        <w:t>to</w:t>
      </w:r>
      <w:r>
        <w:rPr>
          <w:spacing w:val="-2"/>
        </w:rPr>
        <w:t> </w:t>
      </w:r>
      <w:r>
        <w:rPr/>
        <w:t>a reasonable suspicion of drug activity and allowed officers to continue to investigate.</w:t>
      </w:r>
    </w:p>
    <w:p>
      <w:pPr>
        <w:pStyle w:val="BodyText"/>
      </w:pPr>
    </w:p>
    <w:p>
      <w:pPr>
        <w:pStyle w:val="BodyText"/>
      </w:pPr>
    </w:p>
    <w:p>
      <w:pPr>
        <w:pStyle w:val="BodyText"/>
        <w:ind w:left="120"/>
      </w:pPr>
      <w:r>
        <w:rPr/>
        <w:t>People</w:t>
      </w:r>
      <w:r>
        <w:rPr>
          <w:spacing w:val="-6"/>
        </w:rPr>
        <w:t> </w:t>
      </w:r>
      <w:r>
        <w:rPr/>
        <w:t>v.</w:t>
      </w:r>
      <w:r>
        <w:rPr>
          <w:spacing w:val="-6"/>
        </w:rPr>
        <w:t> </w:t>
      </w:r>
      <w:r>
        <w:rPr>
          <w:spacing w:val="-2"/>
        </w:rPr>
        <w:t>Aljohani</w:t>
      </w:r>
    </w:p>
    <w:p>
      <w:pPr>
        <w:pStyle w:val="BodyText"/>
        <w:ind w:left="120" w:right="6539"/>
      </w:pPr>
      <w:r>
        <w:rPr/>
        <w:t>Court:</w:t>
      </w:r>
      <w:r>
        <w:rPr>
          <w:spacing w:val="-10"/>
        </w:rPr>
        <w:t> </w:t>
      </w:r>
      <w:r>
        <w:rPr/>
        <w:t>Supreme</w:t>
      </w:r>
      <w:r>
        <w:rPr>
          <w:spacing w:val="-10"/>
        </w:rPr>
        <w:t> </w:t>
      </w:r>
      <w:r>
        <w:rPr/>
        <w:t>Court</w:t>
      </w:r>
      <w:r>
        <w:rPr>
          <w:spacing w:val="-9"/>
        </w:rPr>
        <w:t> </w:t>
      </w:r>
      <w:r>
        <w:rPr/>
        <w:t>of</w:t>
      </w:r>
      <w:r>
        <w:rPr>
          <w:spacing w:val="-10"/>
        </w:rPr>
        <w:t> </w:t>
      </w:r>
      <w:r>
        <w:rPr/>
        <w:t>Illinois Opinion Date: June 16, 2022</w:t>
      </w:r>
    </w:p>
    <w:p>
      <w:pPr>
        <w:pStyle w:val="BodyText"/>
      </w:pPr>
    </w:p>
    <w:p>
      <w:pPr>
        <w:pStyle w:val="BodyText"/>
        <w:ind w:left="120"/>
      </w:pPr>
      <w:r>
        <w:rPr/>
        <w:t>Tagline:</w:t>
      </w:r>
      <w:r>
        <w:rPr>
          <w:spacing w:val="-8"/>
        </w:rPr>
        <w:t> </w:t>
      </w:r>
      <w:r>
        <w:rPr/>
        <w:t>Emergency</w:t>
      </w:r>
      <w:r>
        <w:rPr>
          <w:spacing w:val="-7"/>
        </w:rPr>
        <w:t> </w:t>
      </w:r>
      <w:r>
        <w:rPr/>
        <w:t>aid</w:t>
      </w:r>
      <w:r>
        <w:rPr>
          <w:spacing w:val="-7"/>
        </w:rPr>
        <w:t> </w:t>
      </w:r>
      <w:r>
        <w:rPr/>
        <w:t>exigency</w:t>
      </w:r>
      <w:r>
        <w:rPr>
          <w:spacing w:val="-7"/>
        </w:rPr>
        <w:t> </w:t>
      </w:r>
      <w:r>
        <w:rPr/>
        <w:t>to</w:t>
      </w:r>
      <w:r>
        <w:rPr>
          <w:spacing w:val="-6"/>
        </w:rPr>
        <w:t> </w:t>
      </w:r>
      <w:r>
        <w:rPr/>
        <w:t>enter</w:t>
      </w:r>
      <w:r>
        <w:rPr>
          <w:spacing w:val="-8"/>
        </w:rPr>
        <w:t> </w:t>
      </w:r>
      <w:r>
        <w:rPr/>
        <w:t>based</w:t>
      </w:r>
      <w:r>
        <w:rPr>
          <w:spacing w:val="-8"/>
        </w:rPr>
        <w:t> </w:t>
      </w:r>
      <w:r>
        <w:rPr/>
        <w:t>on</w:t>
      </w:r>
      <w:r>
        <w:rPr>
          <w:spacing w:val="-7"/>
        </w:rPr>
        <w:t> </w:t>
      </w:r>
      <w:r>
        <w:rPr/>
        <w:t>911</w:t>
      </w:r>
      <w:r>
        <w:rPr>
          <w:spacing w:val="-8"/>
        </w:rPr>
        <w:t> </w:t>
      </w:r>
      <w:r>
        <w:rPr>
          <w:spacing w:val="-4"/>
        </w:rPr>
        <w:t>call</w:t>
      </w:r>
    </w:p>
    <w:p>
      <w:pPr>
        <w:pStyle w:val="BodyText"/>
      </w:pPr>
    </w:p>
    <w:p>
      <w:pPr>
        <w:pStyle w:val="BodyText"/>
        <w:ind w:left="120" w:right="124"/>
      </w:pPr>
      <w:r>
        <w:rPr/>
        <w:t>In 2015, Aljohani was indicted on five counts of first-degree murder in connection with the stabbing death of</w:t>
      </w:r>
      <w:r>
        <w:rPr>
          <w:spacing w:val="-1"/>
        </w:rPr>
        <w:t> </w:t>
      </w:r>
      <w:r>
        <w:rPr/>
        <w:t>Talal and</w:t>
      </w:r>
      <w:r>
        <w:rPr>
          <w:spacing w:val="-1"/>
        </w:rPr>
        <w:t> </w:t>
      </w:r>
      <w:r>
        <w:rPr/>
        <w:t>one count</w:t>
      </w:r>
      <w:r>
        <w:rPr>
          <w:spacing w:val="-1"/>
        </w:rPr>
        <w:t> </w:t>
      </w:r>
      <w:r>
        <w:rPr/>
        <w:t>of</w:t>
      </w:r>
      <w:r>
        <w:rPr>
          <w:spacing w:val="-1"/>
        </w:rPr>
        <w:t> </w:t>
      </w:r>
      <w:r>
        <w:rPr/>
        <w:t>armed</w:t>
      </w:r>
      <w:r>
        <w:rPr>
          <w:spacing w:val="-1"/>
        </w:rPr>
        <w:t> </w:t>
      </w:r>
      <w:r>
        <w:rPr/>
        <w:t>robbery.</w:t>
      </w:r>
      <w:r>
        <w:rPr>
          <w:spacing w:val="-1"/>
        </w:rPr>
        <w:t> </w:t>
      </w:r>
      <w:r>
        <w:rPr/>
        <w:t>The circuit court</w:t>
      </w:r>
      <w:r>
        <w:rPr>
          <w:spacing w:val="-1"/>
        </w:rPr>
        <w:t> </w:t>
      </w:r>
      <w:r>
        <w:rPr/>
        <w:t>denied a</w:t>
      </w:r>
      <w:r>
        <w:rPr>
          <w:spacing w:val="-1"/>
        </w:rPr>
        <w:t> </w:t>
      </w:r>
      <w:r>
        <w:rPr/>
        <w:t>motion</w:t>
      </w:r>
      <w:r>
        <w:rPr>
          <w:spacing w:val="-1"/>
        </w:rPr>
        <w:t> </w:t>
      </w:r>
      <w:r>
        <w:rPr/>
        <w:t>to suppress</w:t>
      </w:r>
      <w:r>
        <w:rPr>
          <w:spacing w:val="-1"/>
        </w:rPr>
        <w:t> </w:t>
      </w:r>
      <w:r>
        <w:rPr/>
        <w:t>evidence. The court concluded that the officers’ entry into an apartment fell “squarely within the community caretaking</w:t>
      </w:r>
      <w:r>
        <w:rPr>
          <w:spacing w:val="-3"/>
        </w:rPr>
        <w:t> </w:t>
      </w:r>
      <w:r>
        <w:rPr/>
        <w:t>function.”</w:t>
      </w:r>
      <w:r>
        <w:rPr>
          <w:spacing w:val="-3"/>
        </w:rPr>
        <w:t> </w:t>
      </w:r>
      <w:r>
        <w:rPr/>
        <w:t>In</w:t>
      </w:r>
      <w:r>
        <w:rPr>
          <w:spacing w:val="-2"/>
        </w:rPr>
        <w:t> </w:t>
      </w:r>
      <w:r>
        <w:rPr/>
        <w:t>2018,</w:t>
      </w:r>
      <w:r>
        <w:rPr>
          <w:spacing w:val="-3"/>
        </w:rPr>
        <w:t> </w:t>
      </w:r>
      <w:r>
        <w:rPr/>
        <w:t>Aljohani</w:t>
      </w:r>
      <w:r>
        <w:rPr>
          <w:spacing w:val="-2"/>
        </w:rPr>
        <w:t> </w:t>
      </w:r>
      <w:r>
        <w:rPr/>
        <w:t>was</w:t>
      </w:r>
      <w:r>
        <w:rPr>
          <w:spacing w:val="-3"/>
        </w:rPr>
        <w:t> </w:t>
      </w:r>
      <w:r>
        <w:rPr/>
        <w:t>convicted</w:t>
      </w:r>
      <w:r>
        <w:rPr>
          <w:spacing w:val="-3"/>
        </w:rPr>
        <w:t> </w:t>
      </w:r>
      <w:r>
        <w:rPr/>
        <w:t>and</w:t>
      </w:r>
      <w:r>
        <w:rPr>
          <w:spacing w:val="-2"/>
        </w:rPr>
        <w:t> </w:t>
      </w:r>
      <w:r>
        <w:rPr/>
        <w:t>sentenced</w:t>
      </w:r>
      <w:r>
        <w:rPr>
          <w:spacing w:val="-2"/>
        </w:rPr>
        <w:t> </w:t>
      </w:r>
      <w:r>
        <w:rPr/>
        <w:t>to</w:t>
      </w:r>
      <w:r>
        <w:rPr>
          <w:spacing w:val="-2"/>
        </w:rPr>
        <w:t> </w:t>
      </w:r>
      <w:r>
        <w:rPr/>
        <w:t>23</w:t>
      </w:r>
      <w:r>
        <w:rPr>
          <w:spacing w:val="-3"/>
        </w:rPr>
        <w:t> </w:t>
      </w:r>
      <w:r>
        <w:rPr/>
        <w:t>years</w:t>
      </w:r>
      <w:r>
        <w:rPr>
          <w:spacing w:val="-3"/>
        </w:rPr>
        <w:t> </w:t>
      </w:r>
      <w:r>
        <w:rPr/>
        <w:t>in</w:t>
      </w:r>
      <w:r>
        <w:rPr>
          <w:spacing w:val="-3"/>
        </w:rPr>
        <w:t> </w:t>
      </w:r>
      <w:r>
        <w:rPr/>
        <w:t>prison.</w:t>
      </w:r>
      <w:r>
        <w:rPr>
          <w:spacing w:val="-2"/>
        </w:rPr>
        <w:t> </w:t>
      </w:r>
      <w:r>
        <w:rPr/>
        <w:t>The</w:t>
      </w:r>
      <w:r>
        <w:rPr>
          <w:spacing w:val="-3"/>
        </w:rPr>
        <w:t> </w:t>
      </w:r>
      <w:r>
        <w:rPr/>
        <w:t>appellate court affirmed, citing the emergency aid exception to the warrant requirement.</w:t>
      </w:r>
    </w:p>
    <w:p>
      <w:pPr>
        <w:pStyle w:val="BodyText"/>
      </w:pPr>
    </w:p>
    <w:p>
      <w:pPr>
        <w:pStyle w:val="BodyText"/>
        <w:spacing w:before="1"/>
        <w:ind w:left="120" w:right="179"/>
      </w:pPr>
      <w:r>
        <w:rPr/>
        <w:t>The Illinois Supreme Court affirmed, finding that the evidence was sufficient to prove guilt beyond a reasonable doubt. The police officers had reasonable grounds to believe an emergency existed, having responded to a 911 call about a suspected battery in progress and spoken to a witness, who was “adamant”</w:t>
      </w:r>
      <w:r>
        <w:rPr>
          <w:spacing w:val="-3"/>
        </w:rPr>
        <w:t> </w:t>
      </w:r>
      <w:r>
        <w:rPr/>
        <w:t>that</w:t>
      </w:r>
      <w:r>
        <w:rPr>
          <w:spacing w:val="-3"/>
        </w:rPr>
        <w:t> </w:t>
      </w:r>
      <w:r>
        <w:rPr/>
        <w:t>someone</w:t>
      </w:r>
      <w:r>
        <w:rPr>
          <w:spacing w:val="-3"/>
        </w:rPr>
        <w:t> </w:t>
      </w:r>
      <w:r>
        <w:rPr/>
        <w:t>was</w:t>
      </w:r>
      <w:r>
        <w:rPr>
          <w:spacing w:val="-3"/>
        </w:rPr>
        <w:t> </w:t>
      </w:r>
      <w:r>
        <w:rPr/>
        <w:t>seriously</w:t>
      </w:r>
      <w:r>
        <w:rPr>
          <w:spacing w:val="-3"/>
        </w:rPr>
        <w:t> </w:t>
      </w:r>
      <w:r>
        <w:rPr/>
        <w:t>hurt.</w:t>
      </w:r>
      <w:r>
        <w:rPr>
          <w:spacing w:val="-3"/>
        </w:rPr>
        <w:t> </w:t>
      </w:r>
      <w:r>
        <w:rPr/>
        <w:t>The</w:t>
      </w:r>
      <w:r>
        <w:rPr>
          <w:spacing w:val="-3"/>
        </w:rPr>
        <w:t> </w:t>
      </w:r>
      <w:r>
        <w:rPr/>
        <w:t>officers</w:t>
      </w:r>
      <w:r>
        <w:rPr>
          <w:spacing w:val="-3"/>
        </w:rPr>
        <w:t> </w:t>
      </w:r>
      <w:r>
        <w:rPr/>
        <w:t>saw</w:t>
      </w:r>
      <w:r>
        <w:rPr>
          <w:spacing w:val="-3"/>
        </w:rPr>
        <w:t> </w:t>
      </w:r>
      <w:r>
        <w:rPr/>
        <w:t>an</w:t>
      </w:r>
      <w:r>
        <w:rPr>
          <w:spacing w:val="-3"/>
        </w:rPr>
        <w:t> </w:t>
      </w:r>
      <w:r>
        <w:rPr/>
        <w:t>apartment</w:t>
      </w:r>
      <w:r>
        <w:rPr>
          <w:spacing w:val="-3"/>
        </w:rPr>
        <w:t> </w:t>
      </w:r>
      <w:r>
        <w:rPr/>
        <w:t>door</w:t>
      </w:r>
      <w:r>
        <w:rPr>
          <w:spacing w:val="-3"/>
        </w:rPr>
        <w:t> </w:t>
      </w:r>
      <w:r>
        <w:rPr/>
        <w:t>“wide</w:t>
      </w:r>
      <w:r>
        <w:rPr>
          <w:spacing w:val="-3"/>
        </w:rPr>
        <w:t> </w:t>
      </w:r>
      <w:r>
        <w:rPr/>
        <w:t>open,”</w:t>
      </w:r>
      <w:r>
        <w:rPr>
          <w:spacing w:val="-3"/>
        </w:rPr>
        <w:t> </w:t>
      </w:r>
      <w:r>
        <w:rPr/>
        <w:t>received no response, and found the victim unresponsive on a bed. The totality of the circumstances at the time of entry provided an objective, reasonable basis for believing someone was injured inside the </w:t>
      </w:r>
      <w:r>
        <w:rPr>
          <w:spacing w:val="-2"/>
        </w:rPr>
        <w:t>apartment.</w:t>
      </w:r>
    </w:p>
    <w:p>
      <w:pPr>
        <w:pStyle w:val="BodyText"/>
      </w:pPr>
    </w:p>
    <w:p>
      <w:pPr>
        <w:pStyle w:val="BodyText"/>
        <w:spacing w:before="11"/>
        <w:rPr>
          <w:sz w:val="21"/>
        </w:rPr>
      </w:pPr>
    </w:p>
    <w:p>
      <w:pPr>
        <w:pStyle w:val="BodyText"/>
        <w:spacing w:before="1"/>
        <w:ind w:left="120"/>
      </w:pPr>
      <w:r>
        <w:rPr/>
        <w:t>Commonwealth</w:t>
      </w:r>
      <w:r>
        <w:rPr>
          <w:spacing w:val="-12"/>
        </w:rPr>
        <w:t> </w:t>
      </w:r>
      <w:r>
        <w:rPr/>
        <w:t>v.</w:t>
      </w:r>
      <w:r>
        <w:rPr>
          <w:spacing w:val="-10"/>
        </w:rPr>
        <w:t> </w:t>
      </w:r>
      <w:r>
        <w:rPr>
          <w:spacing w:val="-4"/>
        </w:rPr>
        <w:t>Reed</w:t>
      </w:r>
    </w:p>
    <w:p>
      <w:pPr>
        <w:pStyle w:val="BodyText"/>
        <w:ind w:left="120" w:right="6539"/>
      </w:pPr>
      <w:r>
        <w:rPr/>
        <w:t>Court:</w:t>
      </w:r>
      <w:r>
        <w:rPr>
          <w:spacing w:val="-13"/>
        </w:rPr>
        <w:t> </w:t>
      </w:r>
      <w:r>
        <w:rPr/>
        <w:t>Kentucky</w:t>
      </w:r>
      <w:r>
        <w:rPr>
          <w:spacing w:val="-12"/>
        </w:rPr>
        <w:t> </w:t>
      </w:r>
      <w:r>
        <w:rPr/>
        <w:t>Supreme</w:t>
      </w:r>
      <w:r>
        <w:rPr>
          <w:spacing w:val="-13"/>
        </w:rPr>
        <w:t> </w:t>
      </w:r>
      <w:r>
        <w:rPr/>
        <w:t>Court Opinion Date: June 16, 2022</w:t>
      </w:r>
    </w:p>
    <w:p>
      <w:pPr>
        <w:pStyle w:val="BodyText"/>
        <w:spacing w:before="12"/>
        <w:rPr>
          <w:sz w:val="21"/>
        </w:rPr>
      </w:pPr>
    </w:p>
    <w:p>
      <w:pPr>
        <w:pStyle w:val="BodyText"/>
        <w:ind w:left="120"/>
      </w:pPr>
      <w:r>
        <w:rPr/>
        <w:t>Tagline:</w:t>
      </w:r>
      <w:r>
        <w:rPr>
          <w:spacing w:val="-7"/>
        </w:rPr>
        <w:t> </w:t>
      </w:r>
      <w:r>
        <w:rPr/>
        <w:t>Real-time</w:t>
      </w:r>
      <w:r>
        <w:rPr>
          <w:spacing w:val="-6"/>
        </w:rPr>
        <w:t> </w:t>
      </w:r>
      <w:r>
        <w:rPr/>
        <w:t>CSLI</w:t>
      </w:r>
      <w:r>
        <w:rPr>
          <w:spacing w:val="-7"/>
        </w:rPr>
        <w:t> </w:t>
      </w:r>
      <w:r>
        <w:rPr/>
        <w:t>is</w:t>
      </w:r>
      <w:r>
        <w:rPr>
          <w:spacing w:val="-7"/>
        </w:rPr>
        <w:t> </w:t>
      </w:r>
      <w:r>
        <w:rPr/>
        <w:t>a</w:t>
      </w:r>
      <w:r>
        <w:rPr>
          <w:spacing w:val="-5"/>
        </w:rPr>
        <w:t> </w:t>
      </w:r>
      <w:r>
        <w:rPr/>
        <w:t>search</w:t>
      </w:r>
      <w:r>
        <w:rPr>
          <w:spacing w:val="-7"/>
        </w:rPr>
        <w:t> </w:t>
      </w:r>
      <w:r>
        <w:rPr/>
        <w:t>requiring</w:t>
      </w:r>
      <w:r>
        <w:rPr>
          <w:spacing w:val="-7"/>
        </w:rPr>
        <w:t> </w:t>
      </w:r>
      <w:r>
        <w:rPr/>
        <w:t>a</w:t>
      </w:r>
      <w:r>
        <w:rPr>
          <w:spacing w:val="-7"/>
        </w:rPr>
        <w:t> </w:t>
      </w:r>
      <w:r>
        <w:rPr/>
        <w:t>warrant</w:t>
      </w:r>
      <w:r>
        <w:rPr>
          <w:spacing w:val="-6"/>
        </w:rPr>
        <w:t> </w:t>
      </w:r>
      <w:r>
        <w:rPr/>
        <w:t>or</w:t>
      </w:r>
      <w:r>
        <w:rPr>
          <w:spacing w:val="-7"/>
        </w:rPr>
        <w:t> </w:t>
      </w:r>
      <w:r>
        <w:rPr>
          <w:spacing w:val="-2"/>
        </w:rPr>
        <w:t>exception.</w:t>
      </w:r>
    </w:p>
    <w:p>
      <w:pPr>
        <w:spacing w:after="0"/>
        <w:sectPr>
          <w:pgSz w:w="12240" w:h="15840"/>
          <w:pgMar w:top="1680" w:bottom="280" w:left="1320" w:right="1320"/>
        </w:sectPr>
      </w:pPr>
    </w:p>
    <w:p>
      <w:pPr>
        <w:pStyle w:val="BodyText"/>
        <w:spacing w:before="40"/>
        <w:ind w:left="120" w:right="388"/>
      </w:pPr>
      <w:r>
        <w:rPr/>
        <w:t>The Supreme Court affirmed the decision of the court of appeals reversing the judgment of the trial court denying Defendant's motion to suppress location data obtained from the police's search of his real-time</w:t>
      </w:r>
      <w:r>
        <w:rPr>
          <w:spacing w:val="-3"/>
        </w:rPr>
        <w:t> </w:t>
      </w:r>
      <w:r>
        <w:rPr/>
        <w:t>cell-site</w:t>
      </w:r>
      <w:r>
        <w:rPr>
          <w:spacing w:val="-4"/>
        </w:rPr>
        <w:t> </w:t>
      </w:r>
      <w:r>
        <w:rPr/>
        <w:t>location</w:t>
      </w:r>
      <w:r>
        <w:rPr>
          <w:spacing w:val="-3"/>
        </w:rPr>
        <w:t> </w:t>
      </w:r>
      <w:r>
        <w:rPr/>
        <w:t>information</w:t>
      </w:r>
      <w:r>
        <w:rPr>
          <w:spacing w:val="-4"/>
        </w:rPr>
        <w:t> </w:t>
      </w:r>
      <w:r>
        <w:rPr/>
        <w:t>(CSLI)</w:t>
      </w:r>
      <w:r>
        <w:rPr>
          <w:spacing w:val="-3"/>
        </w:rPr>
        <w:t> </w:t>
      </w:r>
      <w:r>
        <w:rPr/>
        <w:t>and</w:t>
      </w:r>
      <w:r>
        <w:rPr>
          <w:spacing w:val="-3"/>
        </w:rPr>
        <w:t> </w:t>
      </w:r>
      <w:r>
        <w:rPr/>
        <w:t>the</w:t>
      </w:r>
      <w:r>
        <w:rPr>
          <w:spacing w:val="-2"/>
        </w:rPr>
        <w:t> </w:t>
      </w:r>
      <w:r>
        <w:rPr/>
        <w:t>evidence</w:t>
      </w:r>
      <w:r>
        <w:rPr>
          <w:spacing w:val="-4"/>
        </w:rPr>
        <w:t> </w:t>
      </w:r>
      <w:r>
        <w:rPr/>
        <w:t>obtained</w:t>
      </w:r>
      <w:r>
        <w:rPr>
          <w:spacing w:val="-4"/>
        </w:rPr>
        <w:t> </w:t>
      </w:r>
      <w:r>
        <w:rPr/>
        <w:t>from</w:t>
      </w:r>
      <w:r>
        <w:rPr>
          <w:spacing w:val="-3"/>
        </w:rPr>
        <w:t> </w:t>
      </w:r>
      <w:r>
        <w:rPr/>
        <w:t>the</w:t>
      </w:r>
      <w:r>
        <w:rPr>
          <w:spacing w:val="-4"/>
        </w:rPr>
        <w:t> </w:t>
      </w:r>
      <w:r>
        <w:rPr/>
        <w:t>search,</w:t>
      </w:r>
      <w:r>
        <w:rPr>
          <w:spacing w:val="-2"/>
        </w:rPr>
        <w:t> </w:t>
      </w:r>
      <w:r>
        <w:rPr/>
        <w:t>holding</w:t>
      </w:r>
      <w:r>
        <w:rPr>
          <w:spacing w:val="-3"/>
        </w:rPr>
        <w:t> </w:t>
      </w:r>
      <w:r>
        <w:rPr/>
        <w:t>that suppression was required.</w:t>
      </w:r>
    </w:p>
    <w:p>
      <w:pPr>
        <w:pStyle w:val="BodyText"/>
      </w:pPr>
    </w:p>
    <w:p>
      <w:pPr>
        <w:pStyle w:val="BodyText"/>
        <w:ind w:left="120" w:right="129" w:hanging="1"/>
      </w:pPr>
      <w:r>
        <w:rPr/>
        <w:t>Defendant entered a conditional guilty plea to one count of first-degree robbery, one count of possession</w:t>
      </w:r>
      <w:r>
        <w:rPr>
          <w:spacing w:val="-3"/>
        </w:rPr>
        <w:t> </w:t>
      </w:r>
      <w:r>
        <w:rPr/>
        <w:t>of</w:t>
      </w:r>
      <w:r>
        <w:rPr>
          <w:spacing w:val="-4"/>
        </w:rPr>
        <w:t> </w:t>
      </w:r>
      <w:r>
        <w:rPr/>
        <w:t>a</w:t>
      </w:r>
      <w:r>
        <w:rPr>
          <w:spacing w:val="-3"/>
        </w:rPr>
        <w:t> </w:t>
      </w:r>
      <w:r>
        <w:rPr/>
        <w:t>handgun</w:t>
      </w:r>
      <w:r>
        <w:rPr>
          <w:spacing w:val="-2"/>
        </w:rPr>
        <w:t> </w:t>
      </w:r>
      <w:r>
        <w:rPr/>
        <w:t>by</w:t>
      </w:r>
      <w:r>
        <w:rPr>
          <w:spacing w:val="-3"/>
        </w:rPr>
        <w:t> </w:t>
      </w:r>
      <w:r>
        <w:rPr/>
        <w:t>a</w:t>
      </w:r>
      <w:r>
        <w:rPr>
          <w:spacing w:val="-3"/>
        </w:rPr>
        <w:t> </w:t>
      </w:r>
      <w:r>
        <w:rPr/>
        <w:t>convicted</w:t>
      </w:r>
      <w:r>
        <w:rPr>
          <w:spacing w:val="-2"/>
        </w:rPr>
        <w:t> </w:t>
      </w:r>
      <w:r>
        <w:rPr/>
        <w:t>felon,</w:t>
      </w:r>
      <w:r>
        <w:rPr>
          <w:spacing w:val="-3"/>
        </w:rPr>
        <w:t> </w:t>
      </w:r>
      <w:r>
        <w:rPr/>
        <w:t>and</w:t>
      </w:r>
      <w:r>
        <w:rPr>
          <w:spacing w:val="-3"/>
        </w:rPr>
        <w:t> </w:t>
      </w:r>
      <w:r>
        <w:rPr/>
        <w:t>one</w:t>
      </w:r>
      <w:r>
        <w:rPr>
          <w:spacing w:val="-3"/>
        </w:rPr>
        <w:t> </w:t>
      </w:r>
      <w:r>
        <w:rPr/>
        <w:t>count</w:t>
      </w:r>
      <w:r>
        <w:rPr>
          <w:spacing w:val="-3"/>
        </w:rPr>
        <w:t> </w:t>
      </w:r>
      <w:r>
        <w:rPr/>
        <w:t>of</w:t>
      </w:r>
      <w:r>
        <w:rPr>
          <w:spacing w:val="-3"/>
        </w:rPr>
        <w:t> </w:t>
      </w:r>
      <w:r>
        <w:rPr/>
        <w:t>receiving</w:t>
      </w:r>
      <w:r>
        <w:rPr>
          <w:spacing w:val="-2"/>
        </w:rPr>
        <w:t> </w:t>
      </w:r>
      <w:r>
        <w:rPr/>
        <w:t>stolen</w:t>
      </w:r>
      <w:r>
        <w:rPr>
          <w:spacing w:val="-2"/>
        </w:rPr>
        <w:t> </w:t>
      </w:r>
      <w:r>
        <w:rPr/>
        <w:t>property.</w:t>
      </w:r>
      <w:r>
        <w:rPr>
          <w:spacing w:val="-2"/>
        </w:rPr>
        <w:t> </w:t>
      </w:r>
      <w:r>
        <w:rPr/>
        <w:t>The</w:t>
      </w:r>
      <w:r>
        <w:rPr>
          <w:spacing w:val="-3"/>
        </w:rPr>
        <w:t> </w:t>
      </w:r>
      <w:r>
        <w:rPr/>
        <w:t>court</w:t>
      </w:r>
      <w:r>
        <w:rPr>
          <w:spacing w:val="-2"/>
        </w:rPr>
        <w:t> </w:t>
      </w:r>
      <w:r>
        <w:rPr/>
        <w:t>of appeals reversed, concluding that the trial court erred in denying Defendant's motion to suppress because the police's</w:t>
      </w:r>
      <w:r>
        <w:rPr>
          <w:spacing w:val="-1"/>
        </w:rPr>
        <w:t> </w:t>
      </w:r>
      <w:r>
        <w:rPr/>
        <w:t>acquisition</w:t>
      </w:r>
      <w:r>
        <w:rPr>
          <w:spacing w:val="-1"/>
        </w:rPr>
        <w:t> </w:t>
      </w:r>
      <w:r>
        <w:rPr/>
        <w:t>of</w:t>
      </w:r>
      <w:r>
        <w:rPr>
          <w:spacing w:val="-1"/>
        </w:rPr>
        <w:t> </w:t>
      </w:r>
      <w:r>
        <w:rPr/>
        <w:t>Defendant's</w:t>
      </w:r>
      <w:r>
        <w:rPr>
          <w:spacing w:val="-1"/>
        </w:rPr>
        <w:t> </w:t>
      </w:r>
      <w:r>
        <w:rPr/>
        <w:t>real-time</w:t>
      </w:r>
      <w:r>
        <w:rPr>
          <w:spacing w:val="-1"/>
        </w:rPr>
        <w:t> </w:t>
      </w:r>
      <w:r>
        <w:rPr/>
        <w:t>CSLI constituted a</w:t>
      </w:r>
      <w:r>
        <w:rPr>
          <w:spacing w:val="-1"/>
        </w:rPr>
        <w:t> </w:t>
      </w:r>
      <w:r>
        <w:rPr/>
        <w:t>warrantless,</w:t>
      </w:r>
      <w:r>
        <w:rPr>
          <w:spacing w:val="-1"/>
        </w:rPr>
        <w:t> </w:t>
      </w:r>
      <w:r>
        <w:rPr/>
        <w:t>unreasonable search. The Supreme Court affirmed, holding that the officers illegally obtained Defendant's real-time CSLI and that the evidence obtained therefrom should be excluded from evidence.</w:t>
      </w:r>
    </w:p>
    <w:p>
      <w:pPr>
        <w:pStyle w:val="BodyText"/>
      </w:pPr>
    </w:p>
    <w:p>
      <w:pPr>
        <w:pStyle w:val="BodyText"/>
      </w:pPr>
    </w:p>
    <w:p>
      <w:pPr>
        <w:pStyle w:val="BodyText"/>
        <w:ind w:left="120"/>
      </w:pPr>
      <w:r>
        <w:rPr/>
        <w:t>Hawken</w:t>
      </w:r>
      <w:r>
        <w:rPr>
          <w:spacing w:val="-7"/>
        </w:rPr>
        <w:t> </w:t>
      </w:r>
      <w:r>
        <w:rPr/>
        <w:t>v.</w:t>
      </w:r>
      <w:r>
        <w:rPr>
          <w:spacing w:val="-6"/>
        </w:rPr>
        <w:t> </w:t>
      </w:r>
      <w:r>
        <w:rPr>
          <w:spacing w:val="-2"/>
        </w:rPr>
        <w:t>State</w:t>
      </w:r>
    </w:p>
    <w:p>
      <w:pPr>
        <w:pStyle w:val="BodyText"/>
        <w:ind w:left="120" w:right="6539"/>
      </w:pPr>
      <w:r>
        <w:rPr/>
        <w:t>Court:</w:t>
      </w:r>
      <w:r>
        <w:rPr>
          <w:spacing w:val="-13"/>
        </w:rPr>
        <w:t> </w:t>
      </w:r>
      <w:r>
        <w:rPr/>
        <w:t>Wyoming</w:t>
      </w:r>
      <w:r>
        <w:rPr>
          <w:spacing w:val="-12"/>
        </w:rPr>
        <w:t> </w:t>
      </w:r>
      <w:r>
        <w:rPr/>
        <w:t>Supreme</w:t>
      </w:r>
      <w:r>
        <w:rPr>
          <w:spacing w:val="-13"/>
        </w:rPr>
        <w:t> </w:t>
      </w:r>
      <w:r>
        <w:rPr/>
        <w:t>Court Opinion Date: June 16, 2022</w:t>
      </w:r>
    </w:p>
    <w:p>
      <w:pPr>
        <w:pStyle w:val="BodyText"/>
      </w:pPr>
    </w:p>
    <w:p>
      <w:pPr>
        <w:pStyle w:val="BodyText"/>
        <w:ind w:left="120"/>
      </w:pPr>
      <w:r>
        <w:rPr/>
        <w:t>Tagline:</w:t>
      </w:r>
      <w:r>
        <w:rPr>
          <w:spacing w:val="-8"/>
        </w:rPr>
        <w:t> </w:t>
      </w:r>
      <w:r>
        <w:rPr/>
        <w:t>No</w:t>
      </w:r>
      <w:r>
        <w:rPr>
          <w:spacing w:val="-8"/>
        </w:rPr>
        <w:t> </w:t>
      </w:r>
      <w:r>
        <w:rPr/>
        <w:t>implied</w:t>
      </w:r>
      <w:r>
        <w:rPr>
          <w:spacing w:val="-8"/>
        </w:rPr>
        <w:t> </w:t>
      </w:r>
      <w:r>
        <w:rPr/>
        <w:t>consent</w:t>
      </w:r>
      <w:r>
        <w:rPr>
          <w:spacing w:val="-7"/>
        </w:rPr>
        <w:t> </w:t>
      </w:r>
      <w:r>
        <w:rPr/>
        <w:t>to</w:t>
      </w:r>
      <w:r>
        <w:rPr>
          <w:spacing w:val="-8"/>
        </w:rPr>
        <w:t> </w:t>
      </w:r>
      <w:r>
        <w:rPr/>
        <w:t>enter</w:t>
      </w:r>
      <w:r>
        <w:rPr>
          <w:spacing w:val="-8"/>
        </w:rPr>
        <w:t> </w:t>
      </w:r>
      <w:r>
        <w:rPr>
          <w:spacing w:val="-2"/>
        </w:rPr>
        <w:t>dwelling</w:t>
      </w:r>
    </w:p>
    <w:p>
      <w:pPr>
        <w:pStyle w:val="BodyText"/>
      </w:pPr>
    </w:p>
    <w:p>
      <w:pPr>
        <w:pStyle w:val="BodyText"/>
        <w:ind w:left="120" w:right="207"/>
        <w:jc w:val="both"/>
      </w:pPr>
      <w:r>
        <w:rPr/>
        <w:t>The</w:t>
      </w:r>
      <w:r>
        <w:rPr>
          <w:spacing w:val="-3"/>
        </w:rPr>
        <w:t> </w:t>
      </w:r>
      <w:r>
        <w:rPr/>
        <w:t>Supreme</w:t>
      </w:r>
      <w:r>
        <w:rPr>
          <w:spacing w:val="-3"/>
        </w:rPr>
        <w:t> </w:t>
      </w:r>
      <w:r>
        <w:rPr/>
        <w:t>Court</w:t>
      </w:r>
      <w:r>
        <w:rPr>
          <w:spacing w:val="-4"/>
        </w:rPr>
        <w:t> </w:t>
      </w:r>
      <w:r>
        <w:rPr/>
        <w:t>reversed</w:t>
      </w:r>
      <w:r>
        <w:rPr>
          <w:spacing w:val="-4"/>
        </w:rPr>
        <w:t> </w:t>
      </w:r>
      <w:r>
        <w:rPr/>
        <w:t>the</w:t>
      </w:r>
      <w:r>
        <w:rPr>
          <w:spacing w:val="-4"/>
        </w:rPr>
        <w:t> </w:t>
      </w:r>
      <w:r>
        <w:rPr/>
        <w:t>judgment</w:t>
      </w:r>
      <w:r>
        <w:rPr>
          <w:spacing w:val="-4"/>
        </w:rPr>
        <w:t> </w:t>
      </w:r>
      <w:r>
        <w:rPr/>
        <w:t>of</w:t>
      </w:r>
      <w:r>
        <w:rPr>
          <w:spacing w:val="-3"/>
        </w:rPr>
        <w:t> </w:t>
      </w:r>
      <w:r>
        <w:rPr/>
        <w:t>the</w:t>
      </w:r>
      <w:r>
        <w:rPr>
          <w:spacing w:val="-3"/>
        </w:rPr>
        <w:t> </w:t>
      </w:r>
      <w:r>
        <w:rPr/>
        <w:t>district</w:t>
      </w:r>
      <w:r>
        <w:rPr>
          <w:spacing w:val="-3"/>
        </w:rPr>
        <w:t> </w:t>
      </w:r>
      <w:r>
        <w:rPr/>
        <w:t>court</w:t>
      </w:r>
      <w:r>
        <w:rPr>
          <w:spacing w:val="-4"/>
        </w:rPr>
        <w:t> </w:t>
      </w:r>
      <w:r>
        <w:rPr/>
        <w:t>denying</w:t>
      </w:r>
      <w:r>
        <w:rPr>
          <w:spacing w:val="-4"/>
        </w:rPr>
        <w:t> </w:t>
      </w:r>
      <w:r>
        <w:rPr/>
        <w:t>Defendant's</w:t>
      </w:r>
      <w:r>
        <w:rPr>
          <w:spacing w:val="-2"/>
        </w:rPr>
        <w:t> </w:t>
      </w:r>
      <w:r>
        <w:rPr/>
        <w:t>motion</w:t>
      </w:r>
      <w:r>
        <w:rPr>
          <w:spacing w:val="-3"/>
        </w:rPr>
        <w:t> </w:t>
      </w:r>
      <w:r>
        <w:rPr/>
        <w:t>to</w:t>
      </w:r>
      <w:r>
        <w:rPr>
          <w:spacing w:val="-3"/>
        </w:rPr>
        <w:t> </w:t>
      </w:r>
      <w:r>
        <w:rPr/>
        <w:t>suppress evidence</w:t>
      </w:r>
      <w:r>
        <w:rPr>
          <w:spacing w:val="-2"/>
        </w:rPr>
        <w:t> </w:t>
      </w:r>
      <w:r>
        <w:rPr/>
        <w:t>obtained</w:t>
      </w:r>
      <w:r>
        <w:rPr>
          <w:spacing w:val="-2"/>
        </w:rPr>
        <w:t> </w:t>
      </w:r>
      <w:r>
        <w:rPr/>
        <w:t>after</w:t>
      </w:r>
      <w:r>
        <w:rPr>
          <w:spacing w:val="-2"/>
        </w:rPr>
        <w:t> </w:t>
      </w:r>
      <w:r>
        <w:rPr/>
        <w:t>law</w:t>
      </w:r>
      <w:r>
        <w:rPr>
          <w:spacing w:val="-2"/>
        </w:rPr>
        <w:t> </w:t>
      </w:r>
      <w:r>
        <w:rPr/>
        <w:t>enforcement</w:t>
      </w:r>
      <w:r>
        <w:rPr>
          <w:spacing w:val="-2"/>
        </w:rPr>
        <w:t> </w:t>
      </w:r>
      <w:r>
        <w:rPr/>
        <w:t>entered</w:t>
      </w:r>
      <w:r>
        <w:rPr>
          <w:spacing w:val="-1"/>
        </w:rPr>
        <w:t> </w:t>
      </w:r>
      <w:r>
        <w:rPr/>
        <w:t>her</w:t>
      </w:r>
      <w:r>
        <w:rPr>
          <w:spacing w:val="-2"/>
        </w:rPr>
        <w:t> </w:t>
      </w:r>
      <w:r>
        <w:rPr/>
        <w:t>home</w:t>
      </w:r>
      <w:r>
        <w:rPr>
          <w:spacing w:val="-1"/>
        </w:rPr>
        <w:t> </w:t>
      </w:r>
      <w:r>
        <w:rPr/>
        <w:t>without</w:t>
      </w:r>
      <w:r>
        <w:rPr>
          <w:spacing w:val="-2"/>
        </w:rPr>
        <w:t> </w:t>
      </w:r>
      <w:r>
        <w:rPr/>
        <w:t>a</w:t>
      </w:r>
      <w:r>
        <w:rPr>
          <w:spacing w:val="-2"/>
        </w:rPr>
        <w:t> </w:t>
      </w:r>
      <w:r>
        <w:rPr/>
        <w:t>warrant</w:t>
      </w:r>
      <w:r>
        <w:rPr>
          <w:spacing w:val="-1"/>
        </w:rPr>
        <w:t> </w:t>
      </w:r>
      <w:r>
        <w:rPr/>
        <w:t>or</w:t>
      </w:r>
      <w:r>
        <w:rPr>
          <w:spacing w:val="-2"/>
        </w:rPr>
        <w:t> </w:t>
      </w:r>
      <w:r>
        <w:rPr/>
        <w:t>consent, holding</w:t>
      </w:r>
      <w:r>
        <w:rPr>
          <w:spacing w:val="-1"/>
        </w:rPr>
        <w:t> </w:t>
      </w:r>
      <w:r>
        <w:rPr/>
        <w:t>that the district court erred.</w:t>
      </w:r>
    </w:p>
    <w:p>
      <w:pPr>
        <w:pStyle w:val="BodyText"/>
      </w:pPr>
    </w:p>
    <w:p>
      <w:pPr>
        <w:pStyle w:val="BodyText"/>
        <w:ind w:left="120" w:right="129"/>
      </w:pPr>
      <w:r>
        <w:rPr/>
        <w:t>Defendant entered a conditional plea of guilty to felony driving under the influence. On appeal, Defendant challenged the district court's denial of her motion to suppress, arguing that the record did not support a finding that her husband consented to a law enforcement officer's entry into their home. The Supreme Court reversed and remanded the case, holding (1) the district court erred in concluding that</w:t>
      </w:r>
      <w:r>
        <w:rPr>
          <w:spacing w:val="-2"/>
        </w:rPr>
        <w:t> </w:t>
      </w:r>
      <w:r>
        <w:rPr/>
        <w:t>the</w:t>
      </w:r>
      <w:r>
        <w:rPr>
          <w:spacing w:val="-2"/>
        </w:rPr>
        <w:t> </w:t>
      </w:r>
      <w:r>
        <w:rPr/>
        <w:t>officer</w:t>
      </w:r>
      <w:r>
        <w:rPr>
          <w:spacing w:val="-3"/>
        </w:rPr>
        <w:t> </w:t>
      </w:r>
      <w:r>
        <w:rPr/>
        <w:t>had</w:t>
      </w:r>
      <w:r>
        <w:rPr>
          <w:spacing w:val="-2"/>
        </w:rPr>
        <w:t> </w:t>
      </w:r>
      <w:r>
        <w:rPr/>
        <w:t>implied</w:t>
      </w:r>
      <w:r>
        <w:rPr>
          <w:spacing w:val="-3"/>
        </w:rPr>
        <w:t> </w:t>
      </w:r>
      <w:r>
        <w:rPr/>
        <w:t>consent</w:t>
      </w:r>
      <w:r>
        <w:rPr>
          <w:spacing w:val="-2"/>
        </w:rPr>
        <w:t> </w:t>
      </w:r>
      <w:r>
        <w:rPr/>
        <w:t>to</w:t>
      </w:r>
      <w:r>
        <w:rPr>
          <w:spacing w:val="-1"/>
        </w:rPr>
        <w:t> </w:t>
      </w:r>
      <w:r>
        <w:rPr/>
        <w:t>enter</w:t>
      </w:r>
      <w:r>
        <w:rPr>
          <w:spacing w:val="-2"/>
        </w:rPr>
        <w:t> </w:t>
      </w:r>
      <w:r>
        <w:rPr/>
        <w:t>the</w:t>
      </w:r>
      <w:r>
        <w:rPr>
          <w:spacing w:val="-2"/>
        </w:rPr>
        <w:t> </w:t>
      </w:r>
      <w:r>
        <w:rPr/>
        <w:t>home;</w:t>
      </w:r>
      <w:r>
        <w:rPr>
          <w:spacing w:val="-3"/>
        </w:rPr>
        <w:t> </w:t>
      </w:r>
      <w:r>
        <w:rPr/>
        <w:t>and</w:t>
      </w:r>
      <w:r>
        <w:rPr>
          <w:spacing w:val="-3"/>
        </w:rPr>
        <w:t> </w:t>
      </w:r>
      <w:r>
        <w:rPr/>
        <w:t>(2)</w:t>
      </w:r>
      <w:r>
        <w:rPr>
          <w:spacing w:val="-2"/>
        </w:rPr>
        <w:t> </w:t>
      </w:r>
      <w:r>
        <w:rPr/>
        <w:t>therefore,</w:t>
      </w:r>
      <w:r>
        <w:rPr>
          <w:spacing w:val="-3"/>
        </w:rPr>
        <w:t> </w:t>
      </w:r>
      <w:r>
        <w:rPr/>
        <w:t>the</w:t>
      </w:r>
      <w:r>
        <w:rPr>
          <w:spacing w:val="-2"/>
        </w:rPr>
        <w:t> </w:t>
      </w:r>
      <w:r>
        <w:rPr/>
        <w:t>officer</w:t>
      </w:r>
      <w:r>
        <w:rPr>
          <w:spacing w:val="-3"/>
        </w:rPr>
        <w:t> </w:t>
      </w:r>
      <w:r>
        <w:rPr/>
        <w:t>violated</w:t>
      </w:r>
      <w:r>
        <w:rPr>
          <w:spacing w:val="-3"/>
        </w:rPr>
        <w:t> </w:t>
      </w:r>
      <w:r>
        <w:rPr/>
        <w:t>the</w:t>
      </w:r>
      <w:r>
        <w:rPr>
          <w:spacing w:val="-2"/>
        </w:rPr>
        <w:t> </w:t>
      </w:r>
      <w:r>
        <w:rPr/>
        <w:t>Fourth Amendment to the United States Constitution.</w:t>
      </w:r>
    </w:p>
    <w:p>
      <w:pPr>
        <w:pStyle w:val="BodyText"/>
        <w:spacing w:before="1"/>
      </w:pPr>
    </w:p>
    <w:p>
      <w:pPr>
        <w:pStyle w:val="BodyText"/>
        <w:ind w:left="120"/>
        <w:jc w:val="both"/>
      </w:pPr>
      <w:r>
        <w:rPr/>
        <w:t>CIVIL</w:t>
      </w:r>
      <w:r>
        <w:rPr>
          <w:spacing w:val="-8"/>
        </w:rPr>
        <w:t> </w:t>
      </w:r>
      <w:r>
        <w:rPr/>
        <w:t>RIGHTS</w:t>
      </w:r>
      <w:r>
        <w:rPr>
          <w:spacing w:val="-8"/>
        </w:rPr>
        <w:t> </w:t>
      </w:r>
      <w:r>
        <w:rPr>
          <w:spacing w:val="-2"/>
        </w:rPr>
        <w:t>CASES</w:t>
      </w:r>
    </w:p>
    <w:p>
      <w:pPr>
        <w:pStyle w:val="BodyText"/>
        <w:spacing w:before="11"/>
        <w:rPr>
          <w:sz w:val="21"/>
        </w:rPr>
      </w:pPr>
    </w:p>
    <w:p>
      <w:pPr>
        <w:pStyle w:val="BodyText"/>
        <w:ind w:left="120"/>
        <w:jc w:val="both"/>
      </w:pPr>
      <w:r>
        <w:rPr/>
        <w:t>Salazar</w:t>
      </w:r>
      <w:r>
        <w:rPr>
          <w:spacing w:val="-7"/>
        </w:rPr>
        <w:t> </w:t>
      </w:r>
      <w:r>
        <w:rPr/>
        <w:t>v.</w:t>
      </w:r>
      <w:r>
        <w:rPr>
          <w:spacing w:val="-6"/>
        </w:rPr>
        <w:t> </w:t>
      </w:r>
      <w:r>
        <w:rPr>
          <w:spacing w:val="-2"/>
        </w:rPr>
        <w:t>Molina</w:t>
      </w:r>
    </w:p>
    <w:p>
      <w:pPr>
        <w:pStyle w:val="BodyText"/>
        <w:spacing w:before="1"/>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June 16, 2022</w:t>
      </w:r>
    </w:p>
    <w:p>
      <w:pPr>
        <w:pStyle w:val="BodyText"/>
        <w:spacing w:before="11"/>
        <w:rPr>
          <w:sz w:val="21"/>
        </w:rPr>
      </w:pPr>
    </w:p>
    <w:p>
      <w:pPr>
        <w:pStyle w:val="BodyText"/>
        <w:ind w:left="120"/>
        <w:jc w:val="both"/>
      </w:pPr>
      <w:r>
        <w:rPr/>
        <w:t>Tagline:</w:t>
      </w:r>
      <w:r>
        <w:rPr>
          <w:spacing w:val="-9"/>
        </w:rPr>
        <w:t> </w:t>
      </w:r>
      <w:r>
        <w:rPr/>
        <w:t>Material</w:t>
      </w:r>
      <w:r>
        <w:rPr>
          <w:spacing w:val="-9"/>
        </w:rPr>
        <w:t> </w:t>
      </w:r>
      <w:r>
        <w:rPr/>
        <w:t>facts</w:t>
      </w:r>
      <w:r>
        <w:rPr>
          <w:spacing w:val="-9"/>
        </w:rPr>
        <w:t> </w:t>
      </w:r>
      <w:r>
        <w:rPr/>
        <w:t>preclude</w:t>
      </w:r>
      <w:r>
        <w:rPr>
          <w:spacing w:val="-9"/>
        </w:rPr>
        <w:t> </w:t>
      </w:r>
      <w:r>
        <w:rPr/>
        <w:t>qualified</w:t>
      </w:r>
      <w:r>
        <w:rPr>
          <w:spacing w:val="-8"/>
        </w:rPr>
        <w:t> </w:t>
      </w:r>
      <w:r>
        <w:rPr/>
        <w:t>immunity</w:t>
      </w:r>
      <w:r>
        <w:rPr>
          <w:spacing w:val="-9"/>
        </w:rPr>
        <w:t> </w:t>
      </w:r>
      <w:r>
        <w:rPr/>
        <w:t>in</w:t>
      </w:r>
      <w:r>
        <w:rPr>
          <w:spacing w:val="-8"/>
        </w:rPr>
        <w:t> </w:t>
      </w:r>
      <w:r>
        <w:rPr/>
        <w:t>excessive</w:t>
      </w:r>
      <w:r>
        <w:rPr>
          <w:spacing w:val="-8"/>
        </w:rPr>
        <w:t> </w:t>
      </w:r>
      <w:r>
        <w:rPr/>
        <w:t>use</w:t>
      </w:r>
      <w:r>
        <w:rPr>
          <w:spacing w:val="-8"/>
        </w:rPr>
        <w:t> </w:t>
      </w:r>
      <w:r>
        <w:rPr/>
        <w:t>of</w:t>
      </w:r>
      <w:r>
        <w:rPr>
          <w:spacing w:val="-10"/>
        </w:rPr>
        <w:t> </w:t>
      </w:r>
      <w:r>
        <w:rPr/>
        <w:t>force</w:t>
      </w:r>
      <w:r>
        <w:rPr>
          <w:spacing w:val="-9"/>
        </w:rPr>
        <w:t> </w:t>
      </w:r>
      <w:r>
        <w:rPr/>
        <w:t>(taser)</w:t>
      </w:r>
      <w:r>
        <w:rPr>
          <w:spacing w:val="-8"/>
        </w:rPr>
        <w:t> </w:t>
      </w:r>
      <w:r>
        <w:rPr>
          <w:spacing w:val="-2"/>
        </w:rPr>
        <w:t>claim</w:t>
      </w:r>
    </w:p>
    <w:p>
      <w:pPr>
        <w:pStyle w:val="BodyText"/>
        <w:spacing w:before="1"/>
      </w:pPr>
    </w:p>
    <w:p>
      <w:pPr>
        <w:pStyle w:val="BodyText"/>
        <w:ind w:left="120" w:right="129"/>
      </w:pPr>
      <w:r>
        <w:rPr/>
        <w:t>Plaintiff</w:t>
      </w:r>
      <w:r>
        <w:rPr>
          <w:spacing w:val="-4"/>
        </w:rPr>
        <w:t> </w:t>
      </w:r>
      <w:r>
        <w:rPr/>
        <w:t>led</w:t>
      </w:r>
      <w:r>
        <w:rPr>
          <w:spacing w:val="-3"/>
        </w:rPr>
        <w:t> </w:t>
      </w:r>
      <w:r>
        <w:rPr/>
        <w:t>police</w:t>
      </w:r>
      <w:r>
        <w:rPr>
          <w:spacing w:val="-4"/>
        </w:rPr>
        <w:t> </w:t>
      </w:r>
      <w:r>
        <w:rPr/>
        <w:t>on</w:t>
      </w:r>
      <w:r>
        <w:rPr>
          <w:spacing w:val="-4"/>
        </w:rPr>
        <w:t> </w:t>
      </w:r>
      <w:r>
        <w:rPr/>
        <w:t>a</w:t>
      </w:r>
      <w:r>
        <w:rPr>
          <w:spacing w:val="-2"/>
        </w:rPr>
        <w:t> </w:t>
      </w:r>
      <w:r>
        <w:rPr/>
        <w:t>high-speed</w:t>
      </w:r>
      <w:r>
        <w:rPr>
          <w:spacing w:val="-3"/>
        </w:rPr>
        <w:t> </w:t>
      </w:r>
      <w:r>
        <w:rPr/>
        <w:t>chase</w:t>
      </w:r>
      <w:r>
        <w:rPr>
          <w:spacing w:val="-4"/>
        </w:rPr>
        <w:t> </w:t>
      </w:r>
      <w:r>
        <w:rPr/>
        <w:t>through</w:t>
      </w:r>
      <w:r>
        <w:rPr>
          <w:spacing w:val="-4"/>
        </w:rPr>
        <w:t> </w:t>
      </w:r>
      <w:r>
        <w:rPr/>
        <w:t>a</w:t>
      </w:r>
      <w:r>
        <w:rPr>
          <w:spacing w:val="-2"/>
        </w:rPr>
        <w:t> </w:t>
      </w:r>
      <w:r>
        <w:rPr/>
        <w:t>residential</w:t>
      </w:r>
      <w:r>
        <w:rPr>
          <w:spacing w:val="-3"/>
        </w:rPr>
        <w:t> </w:t>
      </w:r>
      <w:r>
        <w:rPr/>
        <w:t>neighborhood.</w:t>
      </w:r>
      <w:r>
        <w:rPr>
          <w:spacing w:val="-3"/>
        </w:rPr>
        <w:t> </w:t>
      </w:r>
      <w:r>
        <w:rPr/>
        <w:t>Once</w:t>
      </w:r>
      <w:r>
        <w:rPr>
          <w:spacing w:val="-3"/>
        </w:rPr>
        <w:t> </w:t>
      </w:r>
      <w:r>
        <w:rPr/>
        <w:t>Plaintiff</w:t>
      </w:r>
      <w:r>
        <w:rPr>
          <w:spacing w:val="-3"/>
        </w:rPr>
        <w:t> </w:t>
      </w:r>
      <w:r>
        <w:rPr/>
        <w:t>exited</w:t>
      </w:r>
      <w:r>
        <w:rPr>
          <w:spacing w:val="-3"/>
        </w:rPr>
        <w:t> </w:t>
      </w:r>
      <w:r>
        <w:rPr/>
        <w:t>his vehicle, Defendant sheriff's deputy tased Plaintiff. Plaintiff sued the deputy, claiming he violated Defendant's Fourth Amendment Rights. The District Court denied the deputy's claim of qualified immunity,</w:t>
      </w:r>
      <w:r>
        <w:rPr>
          <w:spacing w:val="-3"/>
        </w:rPr>
        <w:t> </w:t>
      </w:r>
      <w:r>
        <w:rPr/>
        <w:t>finding</w:t>
      </w:r>
      <w:r>
        <w:rPr>
          <w:spacing w:val="-2"/>
        </w:rPr>
        <w:t> </w:t>
      </w:r>
      <w:r>
        <w:rPr/>
        <w:t>there</w:t>
      </w:r>
      <w:r>
        <w:rPr>
          <w:spacing w:val="-3"/>
        </w:rPr>
        <w:t> </w:t>
      </w:r>
      <w:r>
        <w:rPr/>
        <w:t>were</w:t>
      </w:r>
      <w:r>
        <w:rPr>
          <w:spacing w:val="-3"/>
        </w:rPr>
        <w:t> </w:t>
      </w:r>
      <w:r>
        <w:rPr/>
        <w:t>material</w:t>
      </w:r>
      <w:r>
        <w:rPr>
          <w:spacing w:val="-3"/>
        </w:rPr>
        <w:t> </w:t>
      </w:r>
      <w:r>
        <w:rPr/>
        <w:t>factual</w:t>
      </w:r>
      <w:r>
        <w:rPr>
          <w:spacing w:val="-1"/>
        </w:rPr>
        <w:t> </w:t>
      </w:r>
      <w:r>
        <w:rPr/>
        <w:t>disputes</w:t>
      </w:r>
      <w:r>
        <w:rPr>
          <w:spacing w:val="-3"/>
        </w:rPr>
        <w:t> </w:t>
      </w:r>
      <w:r>
        <w:rPr/>
        <w:t>as</w:t>
      </w:r>
      <w:r>
        <w:rPr>
          <w:spacing w:val="-3"/>
        </w:rPr>
        <w:t> </w:t>
      </w:r>
      <w:r>
        <w:rPr/>
        <w:t>to</w:t>
      </w:r>
      <w:r>
        <w:rPr>
          <w:spacing w:val="-2"/>
        </w:rPr>
        <w:t> </w:t>
      </w:r>
      <w:r>
        <w:rPr/>
        <w:t>whether</w:t>
      </w:r>
      <w:r>
        <w:rPr>
          <w:spacing w:val="-3"/>
        </w:rPr>
        <w:t> </w:t>
      </w:r>
      <w:r>
        <w:rPr/>
        <w:t>a</w:t>
      </w:r>
      <w:r>
        <w:rPr>
          <w:spacing w:val="-3"/>
        </w:rPr>
        <w:t> </w:t>
      </w:r>
      <w:r>
        <w:rPr/>
        <w:t>reasonable</w:t>
      </w:r>
      <w:r>
        <w:rPr>
          <w:spacing w:val="-3"/>
        </w:rPr>
        <w:t> </w:t>
      </w:r>
      <w:r>
        <w:rPr/>
        <w:t>officer</w:t>
      </w:r>
      <w:r>
        <w:rPr>
          <w:spacing w:val="-2"/>
        </w:rPr>
        <w:t> </w:t>
      </w:r>
      <w:r>
        <w:rPr/>
        <w:t>would</w:t>
      </w:r>
      <w:r>
        <w:rPr>
          <w:spacing w:val="-3"/>
        </w:rPr>
        <w:t> </w:t>
      </w:r>
      <w:r>
        <w:rPr/>
        <w:t>have viewed Plaintiff as an immediate threat; whether Plaintiff's apparent surrender was a ploy to evade arrest; and whether Plaintiff was tased once or twice.</w:t>
      </w:r>
    </w:p>
    <w:p>
      <w:pPr>
        <w:pStyle w:val="BodyText"/>
      </w:pPr>
    </w:p>
    <w:p>
      <w:pPr>
        <w:pStyle w:val="BodyText"/>
        <w:ind w:left="120" w:right="129"/>
      </w:pPr>
      <w:r>
        <w:rPr/>
        <w:t>The</w:t>
      </w:r>
      <w:r>
        <w:rPr>
          <w:spacing w:val="-3"/>
        </w:rPr>
        <w:t> </w:t>
      </w:r>
      <w:r>
        <w:rPr/>
        <w:t>Fifth</w:t>
      </w:r>
      <w:r>
        <w:rPr>
          <w:spacing w:val="-3"/>
        </w:rPr>
        <w:t> </w:t>
      </w:r>
      <w:r>
        <w:rPr/>
        <w:t>Circuit</w:t>
      </w:r>
      <w:r>
        <w:rPr>
          <w:spacing w:val="-4"/>
        </w:rPr>
        <w:t> </w:t>
      </w:r>
      <w:r>
        <w:rPr/>
        <w:t>reversed.</w:t>
      </w:r>
      <w:r>
        <w:rPr>
          <w:spacing w:val="-3"/>
        </w:rPr>
        <w:t> </w:t>
      </w:r>
      <w:r>
        <w:rPr/>
        <w:t>After</w:t>
      </w:r>
      <w:r>
        <w:rPr>
          <w:spacing w:val="-3"/>
        </w:rPr>
        <w:t> </w:t>
      </w:r>
      <w:r>
        <w:rPr/>
        <w:t>considering</w:t>
      </w:r>
      <w:r>
        <w:rPr>
          <w:spacing w:val="-3"/>
        </w:rPr>
        <w:t> </w:t>
      </w:r>
      <w:r>
        <w:rPr/>
        <w:t>the</w:t>
      </w:r>
      <w:r>
        <w:rPr>
          <w:spacing w:val="-3"/>
        </w:rPr>
        <w:t> </w:t>
      </w:r>
      <w:r>
        <w:rPr/>
        <w:t>threat</w:t>
      </w:r>
      <w:r>
        <w:rPr>
          <w:spacing w:val="-4"/>
        </w:rPr>
        <w:t> </w:t>
      </w:r>
      <w:r>
        <w:rPr/>
        <w:t>posed</w:t>
      </w:r>
      <w:r>
        <w:rPr>
          <w:spacing w:val="-3"/>
        </w:rPr>
        <w:t> </w:t>
      </w:r>
      <w:r>
        <w:rPr/>
        <w:t>by</w:t>
      </w:r>
      <w:r>
        <w:rPr>
          <w:spacing w:val="-4"/>
        </w:rPr>
        <w:t> </w:t>
      </w:r>
      <w:r>
        <w:rPr/>
        <w:t>Plaintiff</w:t>
      </w:r>
      <w:r>
        <w:rPr>
          <w:spacing w:val="-4"/>
        </w:rPr>
        <w:t> </w:t>
      </w:r>
      <w:r>
        <w:rPr/>
        <w:t>in</w:t>
      </w:r>
      <w:r>
        <w:rPr>
          <w:spacing w:val="-3"/>
        </w:rPr>
        <w:t> </w:t>
      </w:r>
      <w:r>
        <w:rPr/>
        <w:t>fleeing</w:t>
      </w:r>
      <w:r>
        <w:rPr>
          <w:spacing w:val="-4"/>
        </w:rPr>
        <w:t> </w:t>
      </w:r>
      <w:r>
        <w:rPr/>
        <w:t>law</w:t>
      </w:r>
      <w:r>
        <w:rPr>
          <w:spacing w:val="-3"/>
        </w:rPr>
        <w:t> </w:t>
      </w:r>
      <w:r>
        <w:rPr/>
        <w:t>enforcement</w:t>
      </w:r>
      <w:r>
        <w:rPr>
          <w:spacing w:val="-4"/>
        </w:rPr>
        <w:t> </w:t>
      </w:r>
      <w:r>
        <w:rPr/>
        <w:t>as well as the force used by the deputy, the court determined that the deputy did not violate Plaintiff's</w:t>
      </w:r>
    </w:p>
    <w:p>
      <w:pPr>
        <w:spacing w:after="0"/>
        <w:sectPr>
          <w:pgSz w:w="12240" w:h="15840"/>
          <w:pgMar w:top="1400" w:bottom="280" w:left="1320" w:right="1320"/>
        </w:sectPr>
      </w:pPr>
    </w:p>
    <w:p>
      <w:pPr>
        <w:pStyle w:val="BodyText"/>
        <w:spacing w:before="40"/>
        <w:ind w:left="120" w:right="199"/>
      </w:pPr>
      <w:r>
        <w:rPr/>
        <w:t>clearly</w:t>
      </w:r>
      <w:r>
        <w:rPr>
          <w:spacing w:val="-4"/>
        </w:rPr>
        <w:t> </w:t>
      </w:r>
      <w:r>
        <w:rPr/>
        <w:t>established</w:t>
      </w:r>
      <w:r>
        <w:rPr>
          <w:spacing w:val="-3"/>
        </w:rPr>
        <w:t> </w:t>
      </w:r>
      <w:r>
        <w:rPr/>
        <w:t>constitutional</w:t>
      </w:r>
      <w:r>
        <w:rPr>
          <w:spacing w:val="-4"/>
        </w:rPr>
        <w:t> </w:t>
      </w:r>
      <w:r>
        <w:rPr/>
        <w:t>rights</w:t>
      </w:r>
      <w:r>
        <w:rPr>
          <w:spacing w:val="-2"/>
        </w:rPr>
        <w:t> </w:t>
      </w:r>
      <w:r>
        <w:rPr/>
        <w:t>under</w:t>
      </w:r>
      <w:r>
        <w:rPr>
          <w:spacing w:val="-3"/>
        </w:rPr>
        <w:t> </w:t>
      </w:r>
      <w:r>
        <w:rPr/>
        <w:t>the</w:t>
      </w:r>
      <w:r>
        <w:rPr>
          <w:spacing w:val="-3"/>
        </w:rPr>
        <w:t> </w:t>
      </w:r>
      <w:r>
        <w:rPr/>
        <w:t>Fourth</w:t>
      </w:r>
      <w:r>
        <w:rPr>
          <w:spacing w:val="-4"/>
        </w:rPr>
        <w:t> </w:t>
      </w:r>
      <w:r>
        <w:rPr/>
        <w:t>Amendment.</w:t>
      </w:r>
      <w:r>
        <w:rPr>
          <w:spacing w:val="-4"/>
        </w:rPr>
        <w:t> </w:t>
      </w:r>
      <w:r>
        <w:rPr/>
        <w:t>Thus,</w:t>
      </w:r>
      <w:r>
        <w:rPr>
          <w:spacing w:val="-4"/>
        </w:rPr>
        <w:t> </w:t>
      </w:r>
      <w:r>
        <w:rPr/>
        <w:t>Plaintiff</w:t>
      </w:r>
      <w:r>
        <w:rPr>
          <w:spacing w:val="-4"/>
        </w:rPr>
        <w:t> </w:t>
      </w:r>
      <w:r>
        <w:rPr/>
        <w:t>was</w:t>
      </w:r>
      <w:r>
        <w:rPr>
          <w:spacing w:val="-4"/>
        </w:rPr>
        <w:t> </w:t>
      </w:r>
      <w:r>
        <w:rPr/>
        <w:t>unable</w:t>
      </w:r>
      <w:r>
        <w:rPr>
          <w:spacing w:val="-3"/>
        </w:rPr>
        <w:t> </w:t>
      </w:r>
      <w:r>
        <w:rPr/>
        <w:t>to overcome the bar of qualified immunity.</w:t>
      </w:r>
    </w:p>
    <w:p>
      <w:pPr>
        <w:pStyle w:val="BodyText"/>
      </w:pPr>
    </w:p>
    <w:p>
      <w:pPr>
        <w:pStyle w:val="BodyText"/>
      </w:pPr>
    </w:p>
    <w:p>
      <w:pPr>
        <w:pStyle w:val="BodyText"/>
        <w:ind w:left="120"/>
      </w:pPr>
      <w:r>
        <w:rPr/>
        <w:t>Hopkins</w:t>
      </w:r>
      <w:r>
        <w:rPr>
          <w:spacing w:val="-8"/>
        </w:rPr>
        <w:t> </w:t>
      </w:r>
      <w:r>
        <w:rPr/>
        <w:t>v.</w:t>
      </w:r>
      <w:r>
        <w:rPr>
          <w:spacing w:val="-6"/>
        </w:rPr>
        <w:t> </w:t>
      </w:r>
      <w:r>
        <w:rPr>
          <w:spacing w:val="-2"/>
        </w:rPr>
        <w:t>Nichols</w:t>
      </w:r>
    </w:p>
    <w:p>
      <w:pPr>
        <w:pStyle w:val="BodyText"/>
        <w:ind w:left="119"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Sixth</w:t>
      </w:r>
      <w:r>
        <w:rPr>
          <w:spacing w:val="-5"/>
        </w:rPr>
        <w:t> </w:t>
      </w:r>
      <w:r>
        <w:rPr/>
        <w:t>Circuit Opinion Date: June 16, 2022</w:t>
      </w:r>
    </w:p>
    <w:p>
      <w:pPr>
        <w:pStyle w:val="BodyText"/>
      </w:pPr>
    </w:p>
    <w:p>
      <w:pPr>
        <w:pStyle w:val="BodyText"/>
        <w:ind w:left="119" w:right="199"/>
      </w:pPr>
      <w:r>
        <w:rPr/>
        <w:t>Tagline:</w:t>
      </w:r>
      <w:r>
        <w:rPr>
          <w:spacing w:val="-2"/>
        </w:rPr>
        <w:t> </w:t>
      </w:r>
      <w:r>
        <w:rPr/>
        <w:t>Open</w:t>
      </w:r>
      <w:r>
        <w:rPr>
          <w:spacing w:val="-3"/>
        </w:rPr>
        <w:t> </w:t>
      </w:r>
      <w:r>
        <w:rPr/>
        <w:t>fields</w:t>
      </w:r>
      <w:r>
        <w:rPr>
          <w:spacing w:val="-1"/>
        </w:rPr>
        <w:t> </w:t>
      </w:r>
      <w:r>
        <w:rPr/>
        <w:t>doctrine</w:t>
      </w:r>
      <w:r>
        <w:rPr>
          <w:spacing w:val="-3"/>
        </w:rPr>
        <w:t> </w:t>
      </w:r>
      <w:r>
        <w:rPr/>
        <w:t>allowed</w:t>
      </w:r>
      <w:r>
        <w:rPr>
          <w:spacing w:val="-2"/>
        </w:rPr>
        <w:t> </w:t>
      </w:r>
      <w:r>
        <w:rPr/>
        <w:t>for</w:t>
      </w:r>
      <w:r>
        <w:rPr>
          <w:spacing w:val="-3"/>
        </w:rPr>
        <w:t> </w:t>
      </w:r>
      <w:r>
        <w:rPr/>
        <w:t>entry</w:t>
      </w:r>
      <w:r>
        <w:rPr>
          <w:spacing w:val="-2"/>
        </w:rPr>
        <w:t> </w:t>
      </w:r>
      <w:r>
        <w:rPr/>
        <w:t>to</w:t>
      </w:r>
      <w:r>
        <w:rPr>
          <w:spacing w:val="-2"/>
        </w:rPr>
        <w:t> </w:t>
      </w:r>
      <w:r>
        <w:rPr/>
        <w:t>farm</w:t>
      </w:r>
      <w:r>
        <w:rPr>
          <w:spacing w:val="-3"/>
        </w:rPr>
        <w:t> </w:t>
      </w:r>
      <w:r>
        <w:rPr/>
        <w:t>but</w:t>
      </w:r>
      <w:r>
        <w:rPr>
          <w:spacing w:val="-2"/>
        </w:rPr>
        <w:t> </w:t>
      </w:r>
      <w:r>
        <w:rPr/>
        <w:t>not</w:t>
      </w:r>
      <w:r>
        <w:rPr>
          <w:spacing w:val="-3"/>
        </w:rPr>
        <w:t> </w:t>
      </w:r>
      <w:r>
        <w:rPr/>
        <w:t>seizure</w:t>
      </w:r>
      <w:r>
        <w:rPr>
          <w:spacing w:val="-3"/>
        </w:rPr>
        <w:t> </w:t>
      </w:r>
      <w:r>
        <w:rPr/>
        <w:t>of</w:t>
      </w:r>
      <w:r>
        <w:rPr>
          <w:spacing w:val="-2"/>
        </w:rPr>
        <w:t> </w:t>
      </w:r>
      <w:r>
        <w:rPr/>
        <w:t>cattle</w:t>
      </w:r>
      <w:r>
        <w:rPr>
          <w:spacing w:val="-2"/>
        </w:rPr>
        <w:t> </w:t>
      </w:r>
      <w:r>
        <w:rPr/>
        <w:t>and</w:t>
      </w:r>
      <w:r>
        <w:rPr>
          <w:spacing w:val="-3"/>
        </w:rPr>
        <w:t> </w:t>
      </w:r>
      <w:r>
        <w:rPr/>
        <w:t>an</w:t>
      </w:r>
      <w:r>
        <w:rPr>
          <w:spacing w:val="-3"/>
        </w:rPr>
        <w:t> </w:t>
      </w:r>
      <w:r>
        <w:rPr/>
        <w:t>order</w:t>
      </w:r>
      <w:r>
        <w:rPr>
          <w:spacing w:val="-2"/>
        </w:rPr>
        <w:t> </w:t>
      </w:r>
      <w:r>
        <w:rPr/>
        <w:t>to</w:t>
      </w:r>
      <w:r>
        <w:rPr>
          <w:spacing w:val="-2"/>
        </w:rPr>
        <w:t> </w:t>
      </w:r>
      <w:r>
        <w:rPr/>
        <w:t>exit</w:t>
      </w:r>
      <w:r>
        <w:rPr>
          <w:spacing w:val="-3"/>
        </w:rPr>
        <w:t> </w:t>
      </w:r>
      <w:r>
        <w:rPr/>
        <w:t>the dwelling is a seizure of the person.</w:t>
      </w:r>
    </w:p>
    <w:p>
      <w:pPr>
        <w:pStyle w:val="BodyText"/>
      </w:pPr>
    </w:p>
    <w:p>
      <w:pPr>
        <w:pStyle w:val="BodyText"/>
        <w:spacing w:before="1"/>
        <w:ind w:left="119" w:right="134"/>
      </w:pPr>
      <w:r>
        <w:rPr/>
        <w:t>The Hopkinses kept cattle on their Marshall County, Tennessee farm. Detective Nichols received a complaint about the treatment of those cattle, drove by, and observed one dead cow and others that</w:t>
      </w:r>
      <w:r>
        <w:rPr>
          <w:spacing w:val="40"/>
        </w:rPr>
        <w:t> </w:t>
      </w:r>
      <w:r>
        <w:rPr/>
        <w:t>did not appear to be in good health. Nichols returned with Tennessee Department of Agriculture Veterinarian Johnson. Wearing his gun and badge, Nichols knocked and. according to Mrs. Hopkins, “demanded</w:t>
      </w:r>
      <w:r>
        <w:rPr>
          <w:spacing w:val="-1"/>
        </w:rPr>
        <w:t> </w:t>
      </w:r>
      <w:r>
        <w:rPr/>
        <w:t>that</w:t>
      </w:r>
      <w:r>
        <w:rPr>
          <w:spacing w:val="-2"/>
        </w:rPr>
        <w:t> </w:t>
      </w:r>
      <w:r>
        <w:rPr/>
        <w:t>[she]</w:t>
      </w:r>
      <w:r>
        <w:rPr>
          <w:spacing w:val="-2"/>
        </w:rPr>
        <w:t> </w:t>
      </w:r>
      <w:r>
        <w:rPr/>
        <w:t>escort</w:t>
      </w:r>
      <w:r>
        <w:rPr>
          <w:spacing w:val="-2"/>
        </w:rPr>
        <w:t> </w:t>
      </w:r>
      <w:r>
        <w:rPr/>
        <w:t>them</w:t>
      </w:r>
      <w:r>
        <w:rPr>
          <w:spacing w:val="-1"/>
        </w:rPr>
        <w:t> </w:t>
      </w:r>
      <w:r>
        <w:rPr/>
        <w:t>to</w:t>
      </w:r>
      <w:r>
        <w:rPr>
          <w:spacing w:val="-1"/>
        </w:rPr>
        <w:t> </w:t>
      </w:r>
      <w:r>
        <w:rPr/>
        <w:t>see</w:t>
      </w:r>
      <w:r>
        <w:rPr>
          <w:spacing w:val="-2"/>
        </w:rPr>
        <w:t> </w:t>
      </w:r>
      <w:r>
        <w:rPr/>
        <w:t>the</w:t>
      </w:r>
      <w:r>
        <w:rPr>
          <w:spacing w:val="-1"/>
        </w:rPr>
        <w:t> </w:t>
      </w:r>
      <w:r>
        <w:rPr/>
        <w:t>cattle,”</w:t>
      </w:r>
      <w:r>
        <w:rPr>
          <w:spacing w:val="-2"/>
        </w:rPr>
        <w:t> </w:t>
      </w:r>
      <w:r>
        <w:rPr/>
        <w:t>refusing</w:t>
      </w:r>
      <w:r>
        <w:rPr>
          <w:spacing w:val="-1"/>
        </w:rPr>
        <w:t> </w:t>
      </w:r>
      <w:r>
        <w:rPr/>
        <w:t>to wait</w:t>
      </w:r>
      <w:r>
        <w:rPr>
          <w:spacing w:val="-2"/>
        </w:rPr>
        <w:t> </w:t>
      </w:r>
      <w:r>
        <w:rPr/>
        <w:t>until</w:t>
      </w:r>
      <w:r>
        <w:rPr>
          <w:spacing w:val="-2"/>
        </w:rPr>
        <w:t> </w:t>
      </w:r>
      <w:r>
        <w:rPr/>
        <w:t>Mr.</w:t>
      </w:r>
      <w:r>
        <w:rPr>
          <w:spacing w:val="-1"/>
        </w:rPr>
        <w:t> </w:t>
      </w:r>
      <w:r>
        <w:rPr/>
        <w:t>Hopkins returned</w:t>
      </w:r>
      <w:r>
        <w:rPr>
          <w:spacing w:val="-2"/>
        </w:rPr>
        <w:t> </w:t>
      </w:r>
      <w:r>
        <w:rPr/>
        <w:t>or</w:t>
      </w:r>
      <w:r>
        <w:rPr>
          <w:spacing w:val="-1"/>
        </w:rPr>
        <w:t> </w:t>
      </w:r>
      <w:r>
        <w:rPr/>
        <w:t>until she fed her children. Johnson completed a Livestock Welfare Examination, as required by law, noting that the cattle were not in reasonable health, that they lacked access to appropriate water, food, or shelter, and that major disease issues were present; she determined that probable cause for animal cruelty existed. Nichols returned to the Hopkins’s farm several times and discovered a sinkhole containing</w:t>
      </w:r>
      <w:r>
        <w:rPr>
          <w:spacing w:val="-3"/>
        </w:rPr>
        <w:t> </w:t>
      </w:r>
      <w:r>
        <w:rPr/>
        <w:t>the</w:t>
      </w:r>
      <w:r>
        <w:rPr>
          <w:spacing w:val="-4"/>
        </w:rPr>
        <w:t> </w:t>
      </w:r>
      <w:r>
        <w:rPr/>
        <w:t>remains</w:t>
      </w:r>
      <w:r>
        <w:rPr>
          <w:spacing w:val="-2"/>
        </w:rPr>
        <w:t> </w:t>
      </w:r>
      <w:r>
        <w:rPr/>
        <w:t>of</w:t>
      </w:r>
      <w:r>
        <w:rPr>
          <w:spacing w:val="-3"/>
        </w:rPr>
        <w:t> </w:t>
      </w:r>
      <w:r>
        <w:rPr/>
        <w:t>multiple</w:t>
      </w:r>
      <w:r>
        <w:rPr>
          <w:spacing w:val="-3"/>
        </w:rPr>
        <w:t> </w:t>
      </w:r>
      <w:r>
        <w:rPr/>
        <w:t>cattle.</w:t>
      </w:r>
      <w:r>
        <w:rPr>
          <w:spacing w:val="-4"/>
        </w:rPr>
        <w:t> </w:t>
      </w:r>
      <w:r>
        <w:rPr/>
        <w:t>Nichols</w:t>
      </w:r>
      <w:r>
        <w:rPr>
          <w:spacing w:val="-4"/>
        </w:rPr>
        <w:t> </w:t>
      </w:r>
      <w:r>
        <w:rPr/>
        <w:t>and</w:t>
      </w:r>
      <w:r>
        <w:rPr>
          <w:spacing w:val="-4"/>
        </w:rPr>
        <w:t> </w:t>
      </w:r>
      <w:r>
        <w:rPr/>
        <w:t>Sheriff</w:t>
      </w:r>
      <w:r>
        <w:rPr>
          <w:spacing w:val="-4"/>
        </w:rPr>
        <w:t> </w:t>
      </w:r>
      <w:r>
        <w:rPr/>
        <w:t>Lamb</w:t>
      </w:r>
      <w:r>
        <w:rPr>
          <w:spacing w:val="-4"/>
        </w:rPr>
        <w:t> </w:t>
      </w:r>
      <w:r>
        <w:rPr/>
        <w:t>eventually</w:t>
      </w:r>
      <w:r>
        <w:rPr>
          <w:spacing w:val="-3"/>
        </w:rPr>
        <w:t> </w:t>
      </w:r>
      <w:r>
        <w:rPr/>
        <w:t>seized</w:t>
      </w:r>
      <w:r>
        <w:rPr>
          <w:spacing w:val="-3"/>
        </w:rPr>
        <w:t> </w:t>
      </w:r>
      <w:r>
        <w:rPr/>
        <w:t>the</w:t>
      </w:r>
      <w:r>
        <w:rPr>
          <w:spacing w:val="-3"/>
        </w:rPr>
        <w:t> </w:t>
      </w:r>
      <w:r>
        <w:rPr/>
        <w:t>cattle</w:t>
      </w:r>
      <w:r>
        <w:rPr>
          <w:spacing w:val="-3"/>
        </w:rPr>
        <w:t> </w:t>
      </w:r>
      <w:r>
        <w:rPr/>
        <w:t>without</w:t>
      </w:r>
      <w:r>
        <w:rPr>
          <w:spacing w:val="-4"/>
        </w:rPr>
        <w:t> </w:t>
      </w:r>
      <w:r>
        <w:rPr/>
        <w:t>a warrant and initiated criminal proceedings. The cattle were sold.</w:t>
      </w:r>
    </w:p>
    <w:p>
      <w:pPr>
        <w:pStyle w:val="BodyText"/>
        <w:spacing w:before="11"/>
        <w:rPr>
          <w:sz w:val="21"/>
        </w:rPr>
      </w:pPr>
    </w:p>
    <w:p>
      <w:pPr>
        <w:pStyle w:val="BodyText"/>
        <w:ind w:left="119" w:right="114"/>
      </w:pPr>
      <w:r>
        <w:rPr/>
        <w:t>The Sixth Circuit affirmed the denial of a motion for qualified immunity in a suit under 42 U.S.C. 1983. Forced compliance with orders is a Fourth Amendment seizure; words that compel compliance with orders</w:t>
      </w:r>
      <w:r>
        <w:rPr>
          <w:spacing w:val="-3"/>
        </w:rPr>
        <w:t> </w:t>
      </w:r>
      <w:r>
        <w:rPr/>
        <w:t>to</w:t>
      </w:r>
      <w:r>
        <w:rPr>
          <w:spacing w:val="-2"/>
        </w:rPr>
        <w:t> </w:t>
      </w:r>
      <w:r>
        <w:rPr/>
        <w:t>exit</w:t>
      </w:r>
      <w:r>
        <w:rPr>
          <w:spacing w:val="-2"/>
        </w:rPr>
        <w:t> </w:t>
      </w:r>
      <w:r>
        <w:rPr/>
        <w:t>a</w:t>
      </w:r>
      <w:r>
        <w:rPr>
          <w:spacing w:val="-3"/>
        </w:rPr>
        <w:t> </w:t>
      </w:r>
      <w:r>
        <w:rPr/>
        <w:t>house</w:t>
      </w:r>
      <w:r>
        <w:rPr>
          <w:spacing w:val="-2"/>
        </w:rPr>
        <w:t> </w:t>
      </w:r>
      <w:r>
        <w:rPr/>
        <w:t>constitute</w:t>
      </w:r>
      <w:r>
        <w:rPr>
          <w:spacing w:val="-3"/>
        </w:rPr>
        <w:t> </w:t>
      </w:r>
      <w:r>
        <w:rPr/>
        <w:t>a</w:t>
      </w:r>
      <w:r>
        <w:rPr>
          <w:spacing w:val="-1"/>
        </w:rPr>
        <w:t> </w:t>
      </w:r>
      <w:r>
        <w:rPr/>
        <w:t>seizure.</w:t>
      </w:r>
      <w:r>
        <w:rPr>
          <w:spacing w:val="-3"/>
        </w:rPr>
        <w:t> </w:t>
      </w:r>
      <w:r>
        <w:rPr/>
        <w:t>While</w:t>
      </w:r>
      <w:r>
        <w:rPr>
          <w:spacing w:val="-2"/>
        </w:rPr>
        <w:t> </w:t>
      </w:r>
      <w:r>
        <w:rPr/>
        <w:t>the</w:t>
      </w:r>
      <w:r>
        <w:rPr>
          <w:spacing w:val="-1"/>
        </w:rPr>
        <w:t> </w:t>
      </w:r>
      <w:r>
        <w:rPr/>
        <w:t>open</w:t>
      </w:r>
      <w:r>
        <w:rPr>
          <w:spacing w:val="-3"/>
        </w:rPr>
        <w:t> </w:t>
      </w:r>
      <w:r>
        <w:rPr/>
        <w:t>fields</w:t>
      </w:r>
      <w:r>
        <w:rPr>
          <w:spacing w:val="-3"/>
        </w:rPr>
        <w:t> </w:t>
      </w:r>
      <w:r>
        <w:rPr/>
        <w:t>doctrine</w:t>
      </w:r>
      <w:r>
        <w:rPr>
          <w:spacing w:val="-2"/>
        </w:rPr>
        <w:t> </w:t>
      </w:r>
      <w:r>
        <w:rPr/>
        <w:t>allowed</w:t>
      </w:r>
      <w:r>
        <w:rPr>
          <w:spacing w:val="-3"/>
        </w:rPr>
        <w:t> </w:t>
      </w:r>
      <w:r>
        <w:rPr/>
        <w:t>the</w:t>
      </w:r>
      <w:r>
        <w:rPr>
          <w:spacing w:val="-3"/>
        </w:rPr>
        <w:t> </w:t>
      </w:r>
      <w:r>
        <w:rPr/>
        <w:t>officers</w:t>
      </w:r>
      <w:r>
        <w:rPr>
          <w:spacing w:val="-3"/>
        </w:rPr>
        <w:t> </w:t>
      </w:r>
      <w:r>
        <w:rPr/>
        <w:t>to</w:t>
      </w:r>
      <w:r>
        <w:rPr>
          <w:spacing w:val="-2"/>
        </w:rPr>
        <w:t> </w:t>
      </w:r>
      <w:r>
        <w:rPr/>
        <w:t>lawfully search the farm, it did not give them lawful access to seize the cattle; they lacked exigent circumstances when they seized the cattle.</w:t>
      </w:r>
    </w:p>
    <w:p>
      <w:pPr>
        <w:pStyle w:val="BodyText"/>
      </w:pPr>
    </w:p>
    <w:p>
      <w:pPr>
        <w:pStyle w:val="BodyText"/>
        <w:spacing w:before="1"/>
      </w:pPr>
    </w:p>
    <w:p>
      <w:pPr>
        <w:pStyle w:val="BodyText"/>
        <w:spacing w:line="268" w:lineRule="exact"/>
        <w:ind w:left="119"/>
      </w:pPr>
      <w:r>
        <w:rPr/>
        <w:t>Andrea</w:t>
      </w:r>
      <w:r>
        <w:rPr>
          <w:spacing w:val="-9"/>
        </w:rPr>
        <w:t> </w:t>
      </w:r>
      <w:r>
        <w:rPr/>
        <w:t>Martinez</w:t>
      </w:r>
      <w:r>
        <w:rPr>
          <w:spacing w:val="-8"/>
        </w:rPr>
        <w:t> </w:t>
      </w:r>
      <w:r>
        <w:rPr/>
        <w:t>v.</w:t>
      </w:r>
      <w:r>
        <w:rPr>
          <w:spacing w:val="-8"/>
        </w:rPr>
        <w:t> </w:t>
      </w:r>
      <w:r>
        <w:rPr/>
        <w:t>Ronnet</w:t>
      </w:r>
      <w:r>
        <w:rPr>
          <w:spacing w:val="-7"/>
        </w:rPr>
        <w:t> </w:t>
      </w:r>
      <w:r>
        <w:rPr>
          <w:spacing w:val="-2"/>
        </w:rPr>
        <w:t>Sasse</w:t>
      </w:r>
    </w:p>
    <w:p>
      <w:pPr>
        <w:pStyle w:val="BodyText"/>
        <w:ind w:left="119" w:right="4559"/>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Eighth</w:t>
      </w:r>
      <w:r>
        <w:rPr>
          <w:spacing w:val="-5"/>
        </w:rPr>
        <w:t> </w:t>
      </w:r>
      <w:r>
        <w:rPr/>
        <w:t>Circuit Opinion Date: June 16, 2022</w:t>
      </w:r>
    </w:p>
    <w:p>
      <w:pPr>
        <w:pStyle w:val="BodyText"/>
      </w:pPr>
    </w:p>
    <w:p>
      <w:pPr>
        <w:pStyle w:val="BodyText"/>
        <w:ind w:left="119" w:right="129"/>
      </w:pPr>
      <w:r>
        <w:rPr/>
        <w:t>Tagline:</w:t>
      </w:r>
      <w:r>
        <w:rPr>
          <w:spacing w:val="-2"/>
        </w:rPr>
        <w:t> </w:t>
      </w:r>
      <w:r>
        <w:rPr/>
        <w:t>Use</w:t>
      </w:r>
      <w:r>
        <w:rPr>
          <w:spacing w:val="-1"/>
        </w:rPr>
        <w:t> </w:t>
      </w:r>
      <w:r>
        <w:rPr/>
        <w:t>of</w:t>
      </w:r>
      <w:r>
        <w:rPr>
          <w:spacing w:val="-3"/>
        </w:rPr>
        <w:t> </w:t>
      </w:r>
      <w:r>
        <w:rPr/>
        <w:t>force</w:t>
      </w:r>
      <w:r>
        <w:rPr>
          <w:spacing w:val="-3"/>
        </w:rPr>
        <w:t> </w:t>
      </w:r>
      <w:r>
        <w:rPr/>
        <w:t>(shove)</w:t>
      </w:r>
      <w:r>
        <w:rPr>
          <w:spacing w:val="-2"/>
        </w:rPr>
        <w:t> </w:t>
      </w:r>
      <w:r>
        <w:rPr/>
        <w:t>to</w:t>
      </w:r>
      <w:r>
        <w:rPr>
          <w:spacing w:val="-2"/>
        </w:rPr>
        <w:t> </w:t>
      </w:r>
      <w:r>
        <w:rPr/>
        <w:t>deny</w:t>
      </w:r>
      <w:r>
        <w:rPr>
          <w:spacing w:val="-2"/>
        </w:rPr>
        <w:t> </w:t>
      </w:r>
      <w:r>
        <w:rPr/>
        <w:t>entry</w:t>
      </w:r>
      <w:r>
        <w:rPr>
          <w:spacing w:val="-2"/>
        </w:rPr>
        <w:t> </w:t>
      </w:r>
      <w:r>
        <w:rPr/>
        <w:t>may</w:t>
      </w:r>
      <w:r>
        <w:rPr>
          <w:spacing w:val="-3"/>
        </w:rPr>
        <w:t> </w:t>
      </w:r>
      <w:r>
        <w:rPr/>
        <w:t>be</w:t>
      </w:r>
      <w:r>
        <w:rPr>
          <w:spacing w:val="-2"/>
        </w:rPr>
        <w:t> </w:t>
      </w:r>
      <w:r>
        <w:rPr/>
        <w:t>a</w:t>
      </w:r>
      <w:r>
        <w:rPr>
          <w:spacing w:val="-1"/>
        </w:rPr>
        <w:t> </w:t>
      </w:r>
      <w:r>
        <w:rPr/>
        <w:t>tort</w:t>
      </w:r>
      <w:r>
        <w:rPr>
          <w:spacing w:val="-2"/>
        </w:rPr>
        <w:t> </w:t>
      </w:r>
      <w:r>
        <w:rPr/>
        <w:t>but</w:t>
      </w:r>
      <w:r>
        <w:rPr>
          <w:spacing w:val="-2"/>
        </w:rPr>
        <w:t> </w:t>
      </w:r>
      <w:r>
        <w:rPr/>
        <w:t>it</w:t>
      </w:r>
      <w:r>
        <w:rPr>
          <w:spacing w:val="-2"/>
        </w:rPr>
        <w:t> </w:t>
      </w:r>
      <w:r>
        <w:rPr/>
        <w:t>is</w:t>
      </w:r>
      <w:r>
        <w:rPr>
          <w:spacing w:val="-1"/>
        </w:rPr>
        <w:t> </w:t>
      </w:r>
      <w:r>
        <w:rPr/>
        <w:t>not</w:t>
      </w:r>
      <w:r>
        <w:rPr>
          <w:spacing w:val="-3"/>
        </w:rPr>
        <w:t> </w:t>
      </w:r>
      <w:r>
        <w:rPr/>
        <w:t>a</w:t>
      </w:r>
      <w:r>
        <w:rPr>
          <w:spacing w:val="-3"/>
        </w:rPr>
        <w:t> </w:t>
      </w:r>
      <w:r>
        <w:rPr/>
        <w:t>seizure</w:t>
      </w:r>
      <w:r>
        <w:rPr>
          <w:spacing w:val="-2"/>
        </w:rPr>
        <w:t> </w:t>
      </w:r>
      <w:r>
        <w:rPr/>
        <w:t>and</w:t>
      </w:r>
      <w:r>
        <w:rPr>
          <w:spacing w:val="-3"/>
        </w:rPr>
        <w:t> </w:t>
      </w:r>
      <w:r>
        <w:rPr/>
        <w:t>therefore</w:t>
      </w:r>
      <w:r>
        <w:rPr>
          <w:spacing w:val="-3"/>
        </w:rPr>
        <w:t> </w:t>
      </w:r>
      <w:r>
        <w:rPr/>
        <w:t>is</w:t>
      </w:r>
      <w:r>
        <w:rPr>
          <w:spacing w:val="-3"/>
        </w:rPr>
        <w:t> </w:t>
      </w:r>
      <w:r>
        <w:rPr/>
        <w:t>not</w:t>
      </w:r>
      <w:r>
        <w:rPr>
          <w:spacing w:val="-2"/>
        </w:rPr>
        <w:t> </w:t>
      </w:r>
      <w:r>
        <w:rPr/>
        <w:t>a Fourth Amendment excessive use of force claim.</w:t>
      </w:r>
    </w:p>
    <w:p>
      <w:pPr>
        <w:pStyle w:val="BodyText"/>
      </w:pPr>
    </w:p>
    <w:p>
      <w:pPr>
        <w:pStyle w:val="BodyText"/>
        <w:ind w:left="119"/>
      </w:pPr>
      <w:r>
        <w:rPr/>
        <w:t>Plaintiff sued Defendant, a law enforcement officer employed by the United States Immigration and Customs Enforcement agency (ICE). Martinez claims that Sasse violated her rights under the Fourth Amendment</w:t>
      </w:r>
      <w:r>
        <w:rPr>
          <w:spacing w:val="-2"/>
        </w:rPr>
        <w:t> </w:t>
      </w:r>
      <w:r>
        <w:rPr/>
        <w:t>by</w:t>
      </w:r>
      <w:r>
        <w:rPr>
          <w:spacing w:val="-3"/>
        </w:rPr>
        <w:t> </w:t>
      </w:r>
      <w:r>
        <w:rPr/>
        <w:t>effecting</w:t>
      </w:r>
      <w:r>
        <w:rPr>
          <w:spacing w:val="-3"/>
        </w:rPr>
        <w:t> </w:t>
      </w:r>
      <w:r>
        <w:rPr/>
        <w:t>a</w:t>
      </w:r>
      <w:r>
        <w:rPr>
          <w:spacing w:val="-1"/>
        </w:rPr>
        <w:t> </w:t>
      </w:r>
      <w:r>
        <w:rPr/>
        <w:t>seizure</w:t>
      </w:r>
      <w:r>
        <w:rPr>
          <w:spacing w:val="-2"/>
        </w:rPr>
        <w:t> </w:t>
      </w:r>
      <w:r>
        <w:rPr/>
        <w:t>through</w:t>
      </w:r>
      <w:r>
        <w:rPr>
          <w:spacing w:val="-2"/>
        </w:rPr>
        <w:t> </w:t>
      </w:r>
      <w:r>
        <w:rPr/>
        <w:t>the</w:t>
      </w:r>
      <w:r>
        <w:rPr>
          <w:spacing w:val="-2"/>
        </w:rPr>
        <w:t> </w:t>
      </w:r>
      <w:r>
        <w:rPr/>
        <w:t>use</w:t>
      </w:r>
      <w:r>
        <w:rPr>
          <w:spacing w:val="-3"/>
        </w:rPr>
        <w:t> </w:t>
      </w:r>
      <w:r>
        <w:rPr/>
        <w:t>of</w:t>
      </w:r>
      <w:r>
        <w:rPr>
          <w:spacing w:val="-3"/>
        </w:rPr>
        <w:t> </w:t>
      </w:r>
      <w:r>
        <w:rPr/>
        <w:t>excessive</w:t>
      </w:r>
      <w:r>
        <w:rPr>
          <w:spacing w:val="-3"/>
        </w:rPr>
        <w:t> </w:t>
      </w:r>
      <w:r>
        <w:rPr/>
        <w:t>force.</w:t>
      </w:r>
      <w:r>
        <w:rPr>
          <w:spacing w:val="-2"/>
        </w:rPr>
        <w:t> </w:t>
      </w:r>
      <w:r>
        <w:rPr/>
        <w:t>Sasse</w:t>
      </w:r>
      <w:r>
        <w:rPr>
          <w:spacing w:val="-3"/>
        </w:rPr>
        <w:t> </w:t>
      </w:r>
      <w:r>
        <w:rPr/>
        <w:t>moved</w:t>
      </w:r>
      <w:r>
        <w:rPr>
          <w:spacing w:val="-3"/>
        </w:rPr>
        <w:t> </w:t>
      </w:r>
      <w:r>
        <w:rPr/>
        <w:t>for</w:t>
      </w:r>
      <w:r>
        <w:rPr>
          <w:spacing w:val="-3"/>
        </w:rPr>
        <w:t> </w:t>
      </w:r>
      <w:r>
        <w:rPr/>
        <w:t>judgment</w:t>
      </w:r>
      <w:r>
        <w:rPr>
          <w:spacing w:val="-2"/>
        </w:rPr>
        <w:t> </w:t>
      </w:r>
      <w:r>
        <w:rPr/>
        <w:t>on</w:t>
      </w:r>
      <w:r>
        <w:rPr>
          <w:spacing w:val="-2"/>
        </w:rPr>
        <w:t> </w:t>
      </w:r>
      <w:r>
        <w:rPr/>
        <w:t>the pleadings and argued that she was entitled to qualified immunity. denied the motion, reasoning that Martinez’s allegations stated a claim for the violation of a clearly established right.</w:t>
      </w:r>
    </w:p>
    <w:p>
      <w:pPr>
        <w:pStyle w:val="BodyText"/>
      </w:pPr>
    </w:p>
    <w:p>
      <w:pPr>
        <w:pStyle w:val="BodyText"/>
        <w:ind w:left="119" w:right="183"/>
      </w:pPr>
      <w:r>
        <w:rPr/>
        <w:t>The Eighth Circuit reversed and remanded the case with directions to dismiss the Fourth Amendment claim</w:t>
      </w:r>
      <w:r>
        <w:rPr>
          <w:spacing w:val="-4"/>
        </w:rPr>
        <w:t> </w:t>
      </w:r>
      <w:r>
        <w:rPr/>
        <w:t>against</w:t>
      </w:r>
      <w:r>
        <w:rPr>
          <w:spacing w:val="-3"/>
        </w:rPr>
        <w:t> </w:t>
      </w:r>
      <w:r>
        <w:rPr/>
        <w:t>Defendant.</w:t>
      </w:r>
      <w:r>
        <w:rPr>
          <w:spacing w:val="-4"/>
        </w:rPr>
        <w:t> </w:t>
      </w:r>
      <w:r>
        <w:rPr/>
        <w:t>The</w:t>
      </w:r>
      <w:r>
        <w:rPr>
          <w:spacing w:val="-4"/>
        </w:rPr>
        <w:t> </w:t>
      </w:r>
      <w:r>
        <w:rPr/>
        <w:t>court</w:t>
      </w:r>
      <w:r>
        <w:rPr>
          <w:spacing w:val="-3"/>
        </w:rPr>
        <w:t> </w:t>
      </w:r>
      <w:r>
        <w:rPr/>
        <w:t>concluded</w:t>
      </w:r>
      <w:r>
        <w:rPr>
          <w:spacing w:val="-3"/>
        </w:rPr>
        <w:t> </w:t>
      </w:r>
      <w:r>
        <w:rPr/>
        <w:t>that</w:t>
      </w:r>
      <w:r>
        <w:rPr>
          <w:spacing w:val="-4"/>
        </w:rPr>
        <w:t> </w:t>
      </w:r>
      <w:r>
        <w:rPr/>
        <w:t>Plaintiff</w:t>
      </w:r>
      <w:r>
        <w:rPr>
          <w:spacing w:val="-4"/>
        </w:rPr>
        <w:t> </w:t>
      </w:r>
      <w:r>
        <w:rPr/>
        <w:t>has</w:t>
      </w:r>
      <w:r>
        <w:rPr>
          <w:spacing w:val="-2"/>
        </w:rPr>
        <w:t> </w:t>
      </w:r>
      <w:r>
        <w:rPr/>
        <w:t>not</w:t>
      </w:r>
      <w:r>
        <w:rPr>
          <w:spacing w:val="-4"/>
        </w:rPr>
        <w:t> </w:t>
      </w:r>
      <w:r>
        <w:rPr/>
        <w:t>adequately</w:t>
      </w:r>
      <w:r>
        <w:rPr>
          <w:spacing w:val="-2"/>
        </w:rPr>
        <w:t> </w:t>
      </w:r>
      <w:r>
        <w:rPr/>
        <w:t>pleaded</w:t>
      </w:r>
      <w:r>
        <w:rPr>
          <w:spacing w:val="-3"/>
        </w:rPr>
        <w:t> </w:t>
      </w:r>
      <w:r>
        <w:rPr/>
        <w:t>that</w:t>
      </w:r>
      <w:r>
        <w:rPr>
          <w:spacing w:val="-3"/>
        </w:rPr>
        <w:t> </w:t>
      </w:r>
      <w:r>
        <w:rPr/>
        <w:t>Defendant violated a clearly established right, because it was not clearly established as of June 2018 that Defendant’s alleged push was a seizure under the Fourth Amendment. Accordingly, Defendant is entitled to qualified immunity. The court explained that although the claim here alleges the use of</w:t>
      </w:r>
    </w:p>
    <w:p>
      <w:pPr>
        <w:spacing w:after="0"/>
        <w:sectPr>
          <w:pgSz w:w="12240" w:h="15840"/>
          <w:pgMar w:top="1400" w:bottom="280" w:left="1320" w:right="1320"/>
        </w:sectPr>
      </w:pPr>
    </w:p>
    <w:p>
      <w:pPr>
        <w:pStyle w:val="BodyText"/>
        <w:spacing w:before="40"/>
        <w:ind w:left="120" w:right="156"/>
      </w:pPr>
      <w:r>
        <w:rPr/>
        <w:t>excessive force, the parties dispute the threshold question of whether Defendant seized Plaintiff at all within the meaning of the Fourth Amendment. Plaintiff argues that Defendant effected a seizure when she pushed Plaintiff to the ground before locking the doors to the ICE facility. Defendant maintains, however, that when an officer’s use of force is designed only to repel a person from entering a facility, there</w:t>
      </w:r>
      <w:r>
        <w:rPr>
          <w:spacing w:val="-2"/>
        </w:rPr>
        <w:t> </w:t>
      </w:r>
      <w:r>
        <w:rPr/>
        <w:t>is</w:t>
      </w:r>
      <w:r>
        <w:rPr>
          <w:spacing w:val="-3"/>
        </w:rPr>
        <w:t> </w:t>
      </w:r>
      <w:r>
        <w:rPr/>
        <w:t>no</w:t>
      </w:r>
      <w:r>
        <w:rPr>
          <w:spacing w:val="-2"/>
        </w:rPr>
        <w:t> </w:t>
      </w:r>
      <w:r>
        <w:rPr/>
        <w:t>seizure.</w:t>
      </w:r>
      <w:r>
        <w:rPr>
          <w:spacing w:val="-2"/>
        </w:rPr>
        <w:t> </w:t>
      </w:r>
      <w:r>
        <w:rPr/>
        <w:t>On</w:t>
      </w:r>
      <w:r>
        <w:rPr>
          <w:spacing w:val="-2"/>
        </w:rPr>
        <w:t> </w:t>
      </w:r>
      <w:r>
        <w:rPr/>
        <w:t>that</w:t>
      </w:r>
      <w:r>
        <w:rPr>
          <w:spacing w:val="-2"/>
        </w:rPr>
        <w:t> </w:t>
      </w:r>
      <w:r>
        <w:rPr/>
        <w:t>view,</w:t>
      </w:r>
      <w:r>
        <w:rPr>
          <w:spacing w:val="-3"/>
        </w:rPr>
        <w:t> </w:t>
      </w:r>
      <w:r>
        <w:rPr/>
        <w:t>Plaintiff</w:t>
      </w:r>
      <w:r>
        <w:rPr>
          <w:spacing w:val="-3"/>
        </w:rPr>
        <w:t> </w:t>
      </w:r>
      <w:r>
        <w:rPr/>
        <w:t>may</w:t>
      </w:r>
      <w:r>
        <w:rPr>
          <w:spacing w:val="-3"/>
        </w:rPr>
        <w:t> </w:t>
      </w:r>
      <w:r>
        <w:rPr/>
        <w:t>have</w:t>
      </w:r>
      <w:r>
        <w:rPr>
          <w:spacing w:val="-2"/>
        </w:rPr>
        <w:t> </w:t>
      </w:r>
      <w:r>
        <w:rPr/>
        <w:t>a</w:t>
      </w:r>
      <w:r>
        <w:rPr>
          <w:spacing w:val="-1"/>
        </w:rPr>
        <w:t> </w:t>
      </w:r>
      <w:r>
        <w:rPr/>
        <w:t>tort</w:t>
      </w:r>
      <w:r>
        <w:rPr>
          <w:spacing w:val="-3"/>
        </w:rPr>
        <w:t> </w:t>
      </w:r>
      <w:r>
        <w:rPr/>
        <w:t>claim</w:t>
      </w:r>
      <w:r>
        <w:rPr>
          <w:spacing w:val="-3"/>
        </w:rPr>
        <w:t> </w:t>
      </w:r>
      <w:r>
        <w:rPr/>
        <w:t>against</w:t>
      </w:r>
      <w:r>
        <w:rPr>
          <w:spacing w:val="-3"/>
        </w:rPr>
        <w:t> </w:t>
      </w:r>
      <w:r>
        <w:rPr/>
        <w:t>Defendant</w:t>
      </w:r>
      <w:r>
        <w:rPr>
          <w:spacing w:val="-3"/>
        </w:rPr>
        <w:t> </w:t>
      </w:r>
      <w:r>
        <w:rPr/>
        <w:t>for</w:t>
      </w:r>
      <w:r>
        <w:rPr>
          <w:spacing w:val="-3"/>
        </w:rPr>
        <w:t> </w:t>
      </w:r>
      <w:r>
        <w:rPr/>
        <w:t>assault</w:t>
      </w:r>
      <w:r>
        <w:rPr>
          <w:spacing w:val="-3"/>
        </w:rPr>
        <w:t> </w:t>
      </w:r>
      <w:r>
        <w:rPr/>
        <w:t>or</w:t>
      </w:r>
      <w:r>
        <w:rPr>
          <w:spacing w:val="-3"/>
        </w:rPr>
        <w:t> </w:t>
      </w:r>
      <w:r>
        <w:rPr/>
        <w:t>battery if the officer used unjustified force, but Defendant did not violate the Fourth Amendment.</w:t>
      </w:r>
    </w:p>
    <w:p>
      <w:pPr>
        <w:pStyle w:val="BodyText"/>
      </w:pPr>
    </w:p>
    <w:p>
      <w:pPr>
        <w:pStyle w:val="BodyText"/>
      </w:pPr>
    </w:p>
    <w:p>
      <w:pPr>
        <w:pStyle w:val="BodyText"/>
        <w:ind w:left="120"/>
      </w:pPr>
      <w:r>
        <w:rPr/>
        <w:t>Dana</w:t>
      </w:r>
      <w:r>
        <w:rPr>
          <w:spacing w:val="-7"/>
        </w:rPr>
        <w:t> </w:t>
      </w:r>
      <w:r>
        <w:rPr/>
        <w:t>Harrison</w:t>
      </w:r>
      <w:r>
        <w:rPr>
          <w:spacing w:val="-7"/>
        </w:rPr>
        <w:t> </w:t>
      </w:r>
      <w:r>
        <w:rPr/>
        <w:t>v.</w:t>
      </w:r>
      <w:r>
        <w:rPr>
          <w:spacing w:val="-7"/>
        </w:rPr>
        <w:t> </w:t>
      </w:r>
      <w:r>
        <w:rPr/>
        <w:t>Brodie</w:t>
      </w:r>
      <w:r>
        <w:rPr>
          <w:spacing w:val="-6"/>
        </w:rPr>
        <w:t> </w:t>
      </w:r>
      <w:r>
        <w:rPr>
          <w:spacing w:val="-2"/>
        </w:rPr>
        <w:t>Faughn</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June 10, 2022</w:t>
      </w:r>
    </w:p>
    <w:p>
      <w:pPr>
        <w:pStyle w:val="BodyText"/>
      </w:pPr>
    </w:p>
    <w:p>
      <w:pPr>
        <w:pStyle w:val="BodyText"/>
        <w:ind w:left="120" w:right="129"/>
      </w:pPr>
      <w:r>
        <w:rPr/>
        <w:t>Tagline:</w:t>
      </w:r>
      <w:r>
        <w:rPr>
          <w:spacing w:val="-3"/>
        </w:rPr>
        <w:t> </w:t>
      </w:r>
      <w:r>
        <w:rPr/>
        <w:t>Qualified</w:t>
      </w:r>
      <w:r>
        <w:rPr>
          <w:spacing w:val="-4"/>
        </w:rPr>
        <w:t> </w:t>
      </w:r>
      <w:r>
        <w:rPr/>
        <w:t>Immunity</w:t>
      </w:r>
      <w:r>
        <w:rPr>
          <w:spacing w:val="-4"/>
        </w:rPr>
        <w:t> </w:t>
      </w:r>
      <w:r>
        <w:rPr/>
        <w:t>granted</w:t>
      </w:r>
      <w:r>
        <w:rPr>
          <w:spacing w:val="-4"/>
        </w:rPr>
        <w:t> </w:t>
      </w:r>
      <w:r>
        <w:rPr/>
        <w:t>in</w:t>
      </w:r>
      <w:r>
        <w:rPr>
          <w:spacing w:val="-4"/>
        </w:rPr>
        <w:t> </w:t>
      </w:r>
      <w:r>
        <w:rPr/>
        <w:t>1983</w:t>
      </w:r>
      <w:r>
        <w:rPr>
          <w:spacing w:val="-4"/>
        </w:rPr>
        <w:t> </w:t>
      </w:r>
      <w:r>
        <w:rPr/>
        <w:t>suit</w:t>
      </w:r>
      <w:r>
        <w:rPr>
          <w:spacing w:val="-4"/>
        </w:rPr>
        <w:t> </w:t>
      </w:r>
      <w:r>
        <w:rPr/>
        <w:t>against</w:t>
      </w:r>
      <w:r>
        <w:rPr>
          <w:spacing w:val="-4"/>
        </w:rPr>
        <w:t> </w:t>
      </w:r>
      <w:r>
        <w:rPr/>
        <w:t>officer</w:t>
      </w:r>
      <w:r>
        <w:rPr>
          <w:spacing w:val="-3"/>
        </w:rPr>
        <w:t> </w:t>
      </w:r>
      <w:r>
        <w:rPr/>
        <w:t>for</w:t>
      </w:r>
      <w:r>
        <w:rPr>
          <w:spacing w:val="-4"/>
        </w:rPr>
        <w:t> </w:t>
      </w:r>
      <w:r>
        <w:rPr/>
        <w:t>fourth</w:t>
      </w:r>
      <w:r>
        <w:rPr>
          <w:spacing w:val="-4"/>
        </w:rPr>
        <w:t> </w:t>
      </w:r>
      <w:r>
        <w:rPr/>
        <w:t>amendment</w:t>
      </w:r>
      <w:r>
        <w:rPr>
          <w:spacing w:val="-4"/>
        </w:rPr>
        <w:t> </w:t>
      </w:r>
      <w:r>
        <w:rPr/>
        <w:t>violations</w:t>
      </w:r>
      <w:r>
        <w:rPr>
          <w:spacing w:val="-4"/>
        </w:rPr>
        <w:t> </w:t>
      </w:r>
      <w:r>
        <w:rPr/>
        <w:t>and chief and mayor for failure to supervise</w:t>
      </w:r>
    </w:p>
    <w:p>
      <w:pPr>
        <w:pStyle w:val="BodyText"/>
      </w:pPr>
    </w:p>
    <w:p>
      <w:pPr>
        <w:pStyle w:val="BodyText"/>
        <w:ind w:left="120"/>
      </w:pPr>
      <w:r>
        <w:rPr/>
        <w:t>Plaintiffs,</w:t>
      </w:r>
      <w:r>
        <w:rPr>
          <w:spacing w:val="-4"/>
        </w:rPr>
        <w:t> </w:t>
      </w:r>
      <w:r>
        <w:rPr/>
        <w:t>filed</w:t>
      </w:r>
      <w:r>
        <w:rPr>
          <w:spacing w:val="-4"/>
        </w:rPr>
        <w:t> </w:t>
      </w:r>
      <w:r>
        <w:rPr/>
        <w:t>suit</w:t>
      </w:r>
      <w:r>
        <w:rPr>
          <w:spacing w:val="-3"/>
        </w:rPr>
        <w:t> </w:t>
      </w:r>
      <w:r>
        <w:rPr/>
        <w:t>against</w:t>
      </w:r>
      <w:r>
        <w:rPr>
          <w:spacing w:val="-3"/>
        </w:rPr>
        <w:t> </w:t>
      </w:r>
      <w:r>
        <w:rPr/>
        <w:t>Arkansas,</w:t>
      </w:r>
      <w:r>
        <w:rPr>
          <w:spacing w:val="-4"/>
        </w:rPr>
        <w:t> </w:t>
      </w:r>
      <w:r>
        <w:rPr/>
        <w:t>patrolman</w:t>
      </w:r>
      <w:r>
        <w:rPr>
          <w:spacing w:val="-4"/>
        </w:rPr>
        <w:t> </w:t>
      </w:r>
      <w:r>
        <w:rPr/>
        <w:t>in</w:t>
      </w:r>
      <w:r>
        <w:rPr>
          <w:spacing w:val="-3"/>
        </w:rPr>
        <w:t> </w:t>
      </w:r>
      <w:r>
        <w:rPr/>
        <w:t>his</w:t>
      </w:r>
      <w:r>
        <w:rPr>
          <w:spacing w:val="-4"/>
        </w:rPr>
        <w:t> </w:t>
      </w:r>
      <w:r>
        <w:rPr/>
        <w:t>individual</w:t>
      </w:r>
      <w:r>
        <w:rPr>
          <w:spacing w:val="-3"/>
        </w:rPr>
        <w:t> </w:t>
      </w:r>
      <w:r>
        <w:rPr/>
        <w:t>capacity.</w:t>
      </w:r>
      <w:r>
        <w:rPr>
          <w:spacing w:val="40"/>
        </w:rPr>
        <w:t> </w:t>
      </w:r>
      <w:r>
        <w:rPr/>
        <w:t>Plaintiffs</w:t>
      </w:r>
      <w:r>
        <w:rPr>
          <w:spacing w:val="-4"/>
        </w:rPr>
        <w:t> </w:t>
      </w:r>
      <w:r>
        <w:rPr/>
        <w:t>pleaded</w:t>
      </w:r>
      <w:r>
        <w:rPr>
          <w:spacing w:val="-4"/>
        </w:rPr>
        <w:t> </w:t>
      </w:r>
      <w:r>
        <w:rPr/>
        <w:t>claims</w:t>
      </w:r>
      <w:r>
        <w:rPr>
          <w:spacing w:val="-4"/>
        </w:rPr>
        <w:t> </w:t>
      </w:r>
      <w:r>
        <w:rPr/>
        <w:t>under 42</w:t>
      </w:r>
      <w:r>
        <w:rPr>
          <w:spacing w:val="-3"/>
        </w:rPr>
        <w:t> </w:t>
      </w:r>
      <w:r>
        <w:rPr/>
        <w:t>U.S.C.</w:t>
      </w:r>
      <w:r>
        <w:rPr>
          <w:spacing w:val="-3"/>
        </w:rPr>
        <w:t> </w:t>
      </w:r>
      <w:r>
        <w:rPr/>
        <w:t>Section</w:t>
      </w:r>
      <w:r>
        <w:rPr>
          <w:spacing w:val="-3"/>
        </w:rPr>
        <w:t> </w:t>
      </w:r>
      <w:r>
        <w:rPr/>
        <w:t>1983,</w:t>
      </w:r>
      <w:r>
        <w:rPr>
          <w:spacing w:val="-3"/>
        </w:rPr>
        <w:t> </w:t>
      </w:r>
      <w:r>
        <w:rPr/>
        <w:t>alleging</w:t>
      </w:r>
      <w:r>
        <w:rPr>
          <w:spacing w:val="-2"/>
        </w:rPr>
        <w:t> </w:t>
      </w:r>
      <w:r>
        <w:rPr/>
        <w:t>that</w:t>
      </w:r>
      <w:r>
        <w:rPr>
          <w:spacing w:val="-2"/>
        </w:rPr>
        <w:t> </w:t>
      </w:r>
      <w:r>
        <w:rPr/>
        <w:t>the</w:t>
      </w:r>
      <w:r>
        <w:rPr>
          <w:spacing w:val="-2"/>
        </w:rPr>
        <w:t> </w:t>
      </w:r>
      <w:r>
        <w:rPr/>
        <w:t>patrolman</w:t>
      </w:r>
      <w:r>
        <w:rPr>
          <w:spacing w:val="-2"/>
        </w:rPr>
        <w:t> </w:t>
      </w:r>
      <w:r>
        <w:rPr/>
        <w:t>had</w:t>
      </w:r>
      <w:r>
        <w:rPr>
          <w:spacing w:val="-3"/>
        </w:rPr>
        <w:t> </w:t>
      </w:r>
      <w:r>
        <w:rPr/>
        <w:t>violated</w:t>
      </w:r>
      <w:r>
        <w:rPr>
          <w:spacing w:val="-2"/>
        </w:rPr>
        <w:t> </w:t>
      </w:r>
      <w:r>
        <w:rPr/>
        <w:t>their</w:t>
      </w:r>
      <w:r>
        <w:rPr>
          <w:spacing w:val="-3"/>
        </w:rPr>
        <w:t> </w:t>
      </w:r>
      <w:r>
        <w:rPr/>
        <w:t>constitutional</w:t>
      </w:r>
      <w:r>
        <w:rPr>
          <w:spacing w:val="-3"/>
        </w:rPr>
        <w:t> </w:t>
      </w:r>
      <w:r>
        <w:rPr/>
        <w:t>right</w:t>
      </w:r>
      <w:r>
        <w:rPr>
          <w:spacing w:val="-2"/>
        </w:rPr>
        <w:t> </w:t>
      </w:r>
      <w:r>
        <w:rPr/>
        <w:t>to</w:t>
      </w:r>
      <w:r>
        <w:rPr>
          <w:spacing w:val="-1"/>
        </w:rPr>
        <w:t> </w:t>
      </w:r>
      <w:r>
        <w:rPr/>
        <w:t>be</w:t>
      </w:r>
      <w:r>
        <w:rPr>
          <w:spacing w:val="-3"/>
        </w:rPr>
        <w:t> </w:t>
      </w:r>
      <w:r>
        <w:rPr/>
        <w:t>free</w:t>
      </w:r>
      <w:r>
        <w:rPr>
          <w:spacing w:val="-2"/>
        </w:rPr>
        <w:t> </w:t>
      </w:r>
      <w:r>
        <w:rPr/>
        <w:t>from unreasonable searches and seizures. Plaintiffs also sued the Wynne police chief, and the mayor, in their individual capacities, for failing to supervise the patrolman.</w:t>
      </w:r>
    </w:p>
    <w:p>
      <w:pPr>
        <w:pStyle w:val="BodyText"/>
      </w:pPr>
    </w:p>
    <w:p>
      <w:pPr>
        <w:pStyle w:val="BodyText"/>
        <w:spacing w:before="1"/>
        <w:ind w:left="120"/>
      </w:pPr>
      <w:r>
        <w:rPr/>
        <w:t>Defendants moved for summary judgment based on qualified immunity. The district court denied the motion. The Eighth Circuit reversed. The court held that Defendants are entitled to qualified immunity unless</w:t>
      </w:r>
      <w:r>
        <w:rPr>
          <w:spacing w:val="-4"/>
        </w:rPr>
        <w:t> </w:t>
      </w:r>
      <w:r>
        <w:rPr/>
        <w:t>their</w:t>
      </w:r>
      <w:r>
        <w:rPr>
          <w:spacing w:val="-4"/>
        </w:rPr>
        <w:t> </w:t>
      </w:r>
      <w:r>
        <w:rPr/>
        <w:t>actions</w:t>
      </w:r>
      <w:r>
        <w:rPr>
          <w:spacing w:val="-4"/>
        </w:rPr>
        <w:t> </w:t>
      </w:r>
      <w:r>
        <w:rPr/>
        <w:t>violated</w:t>
      </w:r>
      <w:r>
        <w:rPr>
          <w:spacing w:val="-4"/>
        </w:rPr>
        <w:t> </w:t>
      </w:r>
      <w:r>
        <w:rPr/>
        <w:t>a</w:t>
      </w:r>
      <w:r>
        <w:rPr>
          <w:spacing w:val="-2"/>
        </w:rPr>
        <w:t> </w:t>
      </w:r>
      <w:r>
        <w:rPr/>
        <w:t>constitutional</w:t>
      </w:r>
      <w:r>
        <w:rPr>
          <w:spacing w:val="-4"/>
        </w:rPr>
        <w:t> </w:t>
      </w:r>
      <w:r>
        <w:rPr/>
        <w:t>right</w:t>
      </w:r>
      <w:r>
        <w:rPr>
          <w:spacing w:val="-3"/>
        </w:rPr>
        <w:t> </w:t>
      </w:r>
      <w:r>
        <w:rPr/>
        <w:t>that</w:t>
      </w:r>
      <w:r>
        <w:rPr>
          <w:spacing w:val="-4"/>
        </w:rPr>
        <w:t> </w:t>
      </w:r>
      <w:r>
        <w:rPr/>
        <w:t>was</w:t>
      </w:r>
      <w:r>
        <w:rPr>
          <w:spacing w:val="-4"/>
        </w:rPr>
        <w:t> </w:t>
      </w:r>
      <w:r>
        <w:rPr/>
        <w:t>clearly</w:t>
      </w:r>
      <w:r>
        <w:rPr>
          <w:spacing w:val="-3"/>
        </w:rPr>
        <w:t> </w:t>
      </w:r>
      <w:r>
        <w:rPr/>
        <w:t>established.</w:t>
      </w:r>
      <w:r>
        <w:rPr>
          <w:spacing w:val="-2"/>
        </w:rPr>
        <w:t> </w:t>
      </w:r>
      <w:r>
        <w:rPr/>
        <w:t>The</w:t>
      </w:r>
      <w:r>
        <w:rPr>
          <w:spacing w:val="-3"/>
        </w:rPr>
        <w:t> </w:t>
      </w:r>
      <w:r>
        <w:rPr/>
        <w:t>court</w:t>
      </w:r>
      <w:r>
        <w:rPr>
          <w:spacing w:val="-3"/>
        </w:rPr>
        <w:t> </w:t>
      </w:r>
      <w:r>
        <w:rPr/>
        <w:t>concluded</w:t>
      </w:r>
      <w:r>
        <w:rPr>
          <w:spacing w:val="-3"/>
        </w:rPr>
        <w:t> </w:t>
      </w:r>
      <w:r>
        <w:rPr/>
        <w:t>that Plaintiff has not set forth evidence showing that the patrolman is responsible for the alleged Fourth Amendment violations.</w:t>
      </w:r>
    </w:p>
    <w:p>
      <w:pPr>
        <w:pStyle w:val="BodyText"/>
        <w:spacing w:before="11"/>
        <w:rPr>
          <w:sz w:val="21"/>
        </w:rPr>
      </w:pPr>
    </w:p>
    <w:p>
      <w:pPr>
        <w:pStyle w:val="BodyText"/>
        <w:ind w:left="120" w:right="148"/>
      </w:pPr>
      <w:r>
        <w:rPr/>
        <w:t>Further, Plaintiffs allege that the Police Chief and Mayor are liable for the patrolman’s alleged unconstitutional acts because they had received notice of his behavior and failed to stop it. A</w:t>
      </w:r>
      <w:r>
        <w:rPr>
          <w:spacing w:val="40"/>
        </w:rPr>
        <w:t> </w:t>
      </w:r>
      <w:r>
        <w:rPr/>
        <w:t>supervising</w:t>
      </w:r>
      <w:r>
        <w:rPr>
          <w:spacing w:val="-3"/>
        </w:rPr>
        <w:t> </w:t>
      </w:r>
      <w:r>
        <w:rPr/>
        <w:t>officer</w:t>
      </w:r>
      <w:r>
        <w:rPr>
          <w:spacing w:val="-2"/>
        </w:rPr>
        <w:t> </w:t>
      </w:r>
      <w:r>
        <w:rPr/>
        <w:t>may</w:t>
      </w:r>
      <w:r>
        <w:rPr>
          <w:spacing w:val="-3"/>
        </w:rPr>
        <w:t> </w:t>
      </w:r>
      <w:r>
        <w:rPr/>
        <w:t>be</w:t>
      </w:r>
      <w:r>
        <w:rPr>
          <w:spacing w:val="-1"/>
        </w:rPr>
        <w:t> </w:t>
      </w:r>
      <w:r>
        <w:rPr/>
        <w:t>liable</w:t>
      </w:r>
      <w:r>
        <w:rPr>
          <w:spacing w:val="-3"/>
        </w:rPr>
        <w:t> </w:t>
      </w:r>
      <w:r>
        <w:rPr/>
        <w:t>for</w:t>
      </w:r>
      <w:r>
        <w:rPr>
          <w:spacing w:val="-3"/>
        </w:rPr>
        <w:t> </w:t>
      </w:r>
      <w:r>
        <w:rPr/>
        <w:t>the</w:t>
      </w:r>
      <w:r>
        <w:rPr>
          <w:spacing w:val="-2"/>
        </w:rPr>
        <w:t> </w:t>
      </w:r>
      <w:r>
        <w:rPr/>
        <w:t>actions</w:t>
      </w:r>
      <w:r>
        <w:rPr>
          <w:spacing w:val="-3"/>
        </w:rPr>
        <w:t> </w:t>
      </w:r>
      <w:r>
        <w:rPr/>
        <w:t>of</w:t>
      </w:r>
      <w:r>
        <w:rPr>
          <w:spacing w:val="-3"/>
        </w:rPr>
        <w:t> </w:t>
      </w:r>
      <w:r>
        <w:rPr/>
        <w:t>his subordinates</w:t>
      </w:r>
      <w:r>
        <w:rPr>
          <w:spacing w:val="-1"/>
        </w:rPr>
        <w:t> </w:t>
      </w:r>
      <w:r>
        <w:rPr/>
        <w:t>when</w:t>
      </w:r>
      <w:r>
        <w:rPr>
          <w:spacing w:val="-3"/>
        </w:rPr>
        <w:t> </w:t>
      </w:r>
      <w:r>
        <w:rPr/>
        <w:t>“he</w:t>
      </w:r>
      <w:r>
        <w:rPr>
          <w:spacing w:val="-3"/>
        </w:rPr>
        <w:t> </w:t>
      </w:r>
      <w:r>
        <w:rPr/>
        <w:t>(1)</w:t>
      </w:r>
      <w:r>
        <w:rPr>
          <w:spacing w:val="-1"/>
        </w:rPr>
        <w:t> </w:t>
      </w:r>
      <w:r>
        <w:rPr/>
        <w:t>had</w:t>
      </w:r>
      <w:r>
        <w:rPr>
          <w:spacing w:val="-3"/>
        </w:rPr>
        <w:t> </w:t>
      </w:r>
      <w:r>
        <w:rPr/>
        <w:t>'notice</w:t>
      </w:r>
      <w:r>
        <w:rPr>
          <w:spacing w:val="-3"/>
        </w:rPr>
        <w:t> </w:t>
      </w:r>
      <w:r>
        <w:rPr/>
        <w:t>of</w:t>
      </w:r>
      <w:r>
        <w:rPr>
          <w:spacing w:val="-2"/>
        </w:rPr>
        <w:t> </w:t>
      </w:r>
      <w:r>
        <w:rPr/>
        <w:t>a</w:t>
      </w:r>
      <w:r>
        <w:rPr>
          <w:spacing w:val="-3"/>
        </w:rPr>
        <w:t> </w:t>
      </w:r>
      <w:r>
        <w:rPr/>
        <w:t>pattern of unconstitutional acts committed by subordinates’; (2) was deliberately indifferent to or tacitly authorized those acts; and (3) failed to take 'sufficient remedial action’; (4) proximately causing injury to” the plaintiffs. Here, no evidence in the record supports a finding that either the Chief or Mayor subjectively knew of and deliberately disregarded a substantial risk of unconstitutional harms posed by the patrolman.</w:t>
      </w:r>
    </w:p>
    <w:p>
      <w:pPr>
        <w:spacing w:after="0"/>
        <w:sectPr>
          <w:pgSz w:w="12240" w:h="15840"/>
          <w:pgMar w:top="1400" w:bottom="280" w:left="1320" w:right="1320"/>
        </w:sectPr>
      </w:pPr>
    </w:p>
    <w:p>
      <w:pPr>
        <w:pStyle w:val="BodyText"/>
        <w:spacing w:before="40"/>
        <w:ind w:left="120"/>
      </w:pPr>
      <w:bookmarkStart w:name="CASES 24JUNE2022" w:id="24"/>
      <w:bookmarkEnd w:id="24"/>
      <w:r>
        <w:rPr/>
      </w:r>
      <w:r>
        <w:rPr/>
        <w:t>CASES</w:t>
      </w:r>
      <w:r>
        <w:rPr>
          <w:spacing w:val="-9"/>
        </w:rPr>
        <w:t> </w:t>
      </w:r>
      <w:r>
        <w:rPr>
          <w:spacing w:val="-2"/>
        </w:rPr>
        <w:t>24JUNE2022</w:t>
      </w:r>
    </w:p>
    <w:p>
      <w:pPr>
        <w:pStyle w:val="BodyText"/>
        <w:spacing w:before="12"/>
        <w:rPr>
          <w:sz w:val="21"/>
        </w:rPr>
      </w:pPr>
    </w:p>
    <w:p>
      <w:pPr>
        <w:pStyle w:val="BodyText"/>
        <w:ind w:left="120"/>
      </w:pPr>
      <w:r>
        <w:rPr/>
        <w:t>United</w:t>
      </w:r>
      <w:r>
        <w:rPr>
          <w:spacing w:val="-8"/>
        </w:rPr>
        <w:t> </w:t>
      </w:r>
      <w:r>
        <w:rPr/>
        <w:t>States</w:t>
      </w:r>
      <w:r>
        <w:rPr>
          <w:spacing w:val="-6"/>
        </w:rPr>
        <w:t> </w:t>
      </w:r>
      <w:r>
        <w:rPr/>
        <w:t>v.</w:t>
      </w:r>
      <w:r>
        <w:rPr>
          <w:spacing w:val="-8"/>
        </w:rPr>
        <w:t> </w:t>
      </w:r>
      <w:r>
        <w:rPr>
          <w:spacing w:val="-2"/>
        </w:rPr>
        <w:t>Capelli</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Second</w:t>
      </w:r>
      <w:r>
        <w:rPr>
          <w:spacing w:val="-6"/>
        </w:rPr>
        <w:t> </w:t>
      </w:r>
      <w:r>
        <w:rPr/>
        <w:t>Circuit Opinion Date: June 21, 2022</w:t>
      </w:r>
    </w:p>
    <w:p>
      <w:pPr>
        <w:pStyle w:val="BodyText"/>
        <w:spacing w:before="1"/>
      </w:pPr>
    </w:p>
    <w:p>
      <w:pPr>
        <w:pStyle w:val="BodyText"/>
        <w:ind w:left="120"/>
      </w:pPr>
      <w:r>
        <w:rPr/>
        <w:t>Tagline:</w:t>
      </w:r>
      <w:r>
        <w:rPr>
          <w:spacing w:val="-7"/>
        </w:rPr>
        <w:t> </w:t>
      </w:r>
      <w:r>
        <w:rPr/>
        <w:t>The</w:t>
      </w:r>
      <w:r>
        <w:rPr>
          <w:spacing w:val="-6"/>
        </w:rPr>
        <w:t> </w:t>
      </w:r>
      <w:r>
        <w:rPr/>
        <w:t>Automobile</w:t>
      </w:r>
      <w:r>
        <w:rPr>
          <w:spacing w:val="-7"/>
        </w:rPr>
        <w:t> </w:t>
      </w:r>
      <w:r>
        <w:rPr/>
        <w:t>Exception</w:t>
      </w:r>
      <w:r>
        <w:rPr>
          <w:spacing w:val="-8"/>
        </w:rPr>
        <w:t> </w:t>
      </w:r>
      <w:r>
        <w:rPr/>
        <w:t>applies</w:t>
      </w:r>
      <w:r>
        <w:rPr>
          <w:spacing w:val="-7"/>
        </w:rPr>
        <w:t> </w:t>
      </w:r>
      <w:r>
        <w:rPr/>
        <w:t>to</w:t>
      </w:r>
      <w:r>
        <w:rPr>
          <w:spacing w:val="-7"/>
        </w:rPr>
        <w:t> </w:t>
      </w:r>
      <w:r>
        <w:rPr/>
        <w:t>the</w:t>
      </w:r>
      <w:r>
        <w:rPr>
          <w:spacing w:val="-8"/>
        </w:rPr>
        <w:t> </w:t>
      </w:r>
      <w:r>
        <w:rPr/>
        <w:t>search</w:t>
      </w:r>
      <w:r>
        <w:rPr>
          <w:spacing w:val="-7"/>
        </w:rPr>
        <w:t> </w:t>
      </w:r>
      <w:r>
        <w:rPr/>
        <w:t>of</w:t>
      </w:r>
      <w:r>
        <w:rPr>
          <w:spacing w:val="-8"/>
        </w:rPr>
        <w:t> </w:t>
      </w:r>
      <w:r>
        <w:rPr/>
        <w:t>a</w:t>
      </w:r>
      <w:r>
        <w:rPr>
          <w:spacing w:val="-6"/>
        </w:rPr>
        <w:t> </w:t>
      </w:r>
      <w:r>
        <w:rPr/>
        <w:t>private</w:t>
      </w:r>
      <w:r>
        <w:rPr>
          <w:spacing w:val="-8"/>
        </w:rPr>
        <w:t> </w:t>
      </w:r>
      <w:r>
        <w:rPr/>
        <w:t>airplane</w:t>
      </w:r>
      <w:r>
        <w:rPr>
          <w:spacing w:val="-7"/>
        </w:rPr>
        <w:t> </w:t>
      </w:r>
      <w:r>
        <w:rPr/>
        <w:t>if</w:t>
      </w:r>
      <w:r>
        <w:rPr>
          <w:spacing w:val="-6"/>
        </w:rPr>
        <w:t> </w:t>
      </w:r>
      <w:r>
        <w:rPr/>
        <w:t>plane</w:t>
      </w:r>
      <w:r>
        <w:rPr>
          <w:spacing w:val="-8"/>
        </w:rPr>
        <w:t> </w:t>
      </w:r>
      <w:r>
        <w:rPr/>
        <w:t>is</w:t>
      </w:r>
      <w:r>
        <w:rPr>
          <w:spacing w:val="-8"/>
        </w:rPr>
        <w:t> </w:t>
      </w:r>
      <w:r>
        <w:rPr/>
        <w:t>readily</w:t>
      </w:r>
      <w:r>
        <w:rPr>
          <w:spacing w:val="-7"/>
        </w:rPr>
        <w:t> </w:t>
      </w:r>
      <w:r>
        <w:rPr>
          <w:spacing w:val="-2"/>
        </w:rPr>
        <w:t>mobile.</w:t>
      </w:r>
    </w:p>
    <w:p>
      <w:pPr>
        <w:pStyle w:val="BodyText"/>
        <w:spacing w:before="11"/>
        <w:rPr>
          <w:sz w:val="21"/>
        </w:rPr>
      </w:pPr>
    </w:p>
    <w:p>
      <w:pPr>
        <w:pStyle w:val="BodyText"/>
        <w:ind w:left="120" w:right="241"/>
      </w:pPr>
      <w:r>
        <w:rPr/>
        <w:t>Defendant was convicted of possessing marijuana with intent to distribute, and of conspiracy to distribute</w:t>
      </w:r>
      <w:r>
        <w:rPr>
          <w:spacing w:val="-3"/>
        </w:rPr>
        <w:t> </w:t>
      </w:r>
      <w:r>
        <w:rPr/>
        <w:t>and</w:t>
      </w:r>
      <w:r>
        <w:rPr>
          <w:spacing w:val="-3"/>
        </w:rPr>
        <w:t> </w:t>
      </w:r>
      <w:r>
        <w:rPr/>
        <w:t>possess</w:t>
      </w:r>
      <w:r>
        <w:rPr>
          <w:spacing w:val="-3"/>
        </w:rPr>
        <w:t> </w:t>
      </w:r>
      <w:r>
        <w:rPr/>
        <w:t>with</w:t>
      </w:r>
      <w:r>
        <w:rPr>
          <w:spacing w:val="-3"/>
        </w:rPr>
        <w:t> </w:t>
      </w:r>
      <w:r>
        <w:rPr/>
        <w:t>intent</w:t>
      </w:r>
      <w:r>
        <w:rPr>
          <w:spacing w:val="-3"/>
        </w:rPr>
        <w:t> </w:t>
      </w:r>
      <w:r>
        <w:rPr/>
        <w:t>to</w:t>
      </w:r>
      <w:r>
        <w:rPr>
          <w:spacing w:val="-2"/>
        </w:rPr>
        <w:t> </w:t>
      </w:r>
      <w:r>
        <w:rPr/>
        <w:t>distribute,</w:t>
      </w:r>
      <w:r>
        <w:rPr>
          <w:spacing w:val="-2"/>
        </w:rPr>
        <w:t> </w:t>
      </w:r>
      <w:r>
        <w:rPr/>
        <w:t>100</w:t>
      </w:r>
      <w:r>
        <w:rPr>
          <w:spacing w:val="-2"/>
        </w:rPr>
        <w:t> </w:t>
      </w:r>
      <w:r>
        <w:rPr/>
        <w:t>kilograms</w:t>
      </w:r>
      <w:r>
        <w:rPr>
          <w:spacing w:val="-2"/>
        </w:rPr>
        <w:t> </w:t>
      </w:r>
      <w:r>
        <w:rPr/>
        <w:t>or</w:t>
      </w:r>
      <w:r>
        <w:rPr>
          <w:spacing w:val="-2"/>
        </w:rPr>
        <w:t> </w:t>
      </w:r>
      <w:r>
        <w:rPr/>
        <w:t>more</w:t>
      </w:r>
      <w:r>
        <w:rPr>
          <w:spacing w:val="-3"/>
        </w:rPr>
        <w:t> </w:t>
      </w:r>
      <w:r>
        <w:rPr/>
        <w:t>of</w:t>
      </w:r>
      <w:r>
        <w:rPr>
          <w:spacing w:val="-3"/>
        </w:rPr>
        <w:t> </w:t>
      </w:r>
      <w:r>
        <w:rPr/>
        <w:t>marijuana</w:t>
      </w:r>
      <w:r>
        <w:rPr>
          <w:spacing w:val="-3"/>
        </w:rPr>
        <w:t> </w:t>
      </w:r>
      <w:r>
        <w:rPr/>
        <w:t>following</w:t>
      </w:r>
      <w:r>
        <w:rPr>
          <w:spacing w:val="-3"/>
        </w:rPr>
        <w:t> </w:t>
      </w:r>
      <w:r>
        <w:rPr/>
        <w:t>a</w:t>
      </w:r>
      <w:r>
        <w:rPr>
          <w:spacing w:val="-3"/>
        </w:rPr>
        <w:t> </w:t>
      </w:r>
      <w:r>
        <w:rPr/>
        <w:t>jury </w:t>
      </w:r>
      <w:r>
        <w:rPr>
          <w:spacing w:val="-2"/>
        </w:rPr>
        <w:t>trial.</w:t>
      </w:r>
    </w:p>
    <w:p>
      <w:pPr>
        <w:pStyle w:val="BodyText"/>
      </w:pPr>
    </w:p>
    <w:p>
      <w:pPr>
        <w:pStyle w:val="BodyText"/>
        <w:ind w:left="120" w:right="129"/>
      </w:pPr>
      <w:r>
        <w:rPr/>
        <w:t>On appeal, Defendant argued that (1) the district court erred in denying his motion to suppress marijuana that was obtained during a warrantless search of a private single-engine airplane; (2) the government</w:t>
      </w:r>
      <w:r>
        <w:rPr>
          <w:spacing w:val="-4"/>
        </w:rPr>
        <w:t> </w:t>
      </w:r>
      <w:r>
        <w:rPr/>
        <w:t>improperly</w:t>
      </w:r>
      <w:r>
        <w:rPr>
          <w:spacing w:val="-3"/>
        </w:rPr>
        <w:t> </w:t>
      </w:r>
      <w:r>
        <w:rPr/>
        <w:t>bolstered</w:t>
      </w:r>
      <w:r>
        <w:rPr>
          <w:spacing w:val="-3"/>
        </w:rPr>
        <w:t> </w:t>
      </w:r>
      <w:r>
        <w:rPr/>
        <w:t>the</w:t>
      </w:r>
      <w:r>
        <w:rPr>
          <w:spacing w:val="-3"/>
        </w:rPr>
        <w:t> </w:t>
      </w:r>
      <w:r>
        <w:rPr/>
        <w:t>testimony</w:t>
      </w:r>
      <w:r>
        <w:rPr>
          <w:spacing w:val="-4"/>
        </w:rPr>
        <w:t> </w:t>
      </w:r>
      <w:r>
        <w:rPr/>
        <w:t>of</w:t>
      </w:r>
      <w:r>
        <w:rPr>
          <w:spacing w:val="-4"/>
        </w:rPr>
        <w:t> </w:t>
      </w:r>
      <w:r>
        <w:rPr/>
        <w:t>its</w:t>
      </w:r>
      <w:r>
        <w:rPr>
          <w:spacing w:val="-4"/>
        </w:rPr>
        <w:t> </w:t>
      </w:r>
      <w:r>
        <w:rPr/>
        <w:t>cooperating</w:t>
      </w:r>
      <w:r>
        <w:rPr>
          <w:spacing w:val="-3"/>
        </w:rPr>
        <w:t> </w:t>
      </w:r>
      <w:r>
        <w:rPr/>
        <w:t>witnesses</w:t>
      </w:r>
      <w:r>
        <w:rPr>
          <w:spacing w:val="-4"/>
        </w:rPr>
        <w:t> </w:t>
      </w:r>
      <w:r>
        <w:rPr/>
        <w:t>at</w:t>
      </w:r>
      <w:r>
        <w:rPr>
          <w:spacing w:val="-3"/>
        </w:rPr>
        <w:t> </w:t>
      </w:r>
      <w:r>
        <w:rPr/>
        <w:t>trial;</w:t>
      </w:r>
      <w:r>
        <w:rPr>
          <w:spacing w:val="-4"/>
        </w:rPr>
        <w:t> </w:t>
      </w:r>
      <w:r>
        <w:rPr/>
        <w:t>and</w:t>
      </w:r>
      <w:r>
        <w:rPr>
          <w:spacing w:val="-4"/>
        </w:rPr>
        <w:t> </w:t>
      </w:r>
      <w:r>
        <w:rPr/>
        <w:t>(3)</w:t>
      </w:r>
      <w:r>
        <w:rPr>
          <w:spacing w:val="-3"/>
        </w:rPr>
        <w:t> </w:t>
      </w:r>
      <w:r>
        <w:rPr/>
        <w:t>he</w:t>
      </w:r>
      <w:r>
        <w:rPr>
          <w:spacing w:val="-4"/>
        </w:rPr>
        <w:t> </w:t>
      </w:r>
      <w:r>
        <w:rPr/>
        <w:t>received ineffective assistance of counsel at sentencing.</w:t>
      </w:r>
    </w:p>
    <w:p>
      <w:pPr>
        <w:pStyle w:val="BodyText"/>
      </w:pPr>
    </w:p>
    <w:p>
      <w:pPr>
        <w:pStyle w:val="BodyText"/>
        <w:ind w:left="120"/>
      </w:pPr>
      <w:r>
        <w:rPr/>
        <w:t>The Second Circuit affirmed the denial of the motion to suppress, the judgment of conviction, and the sentence. The court held that the vehicle exception to the Fourth Amendment’s warrant requirement applies to the search</w:t>
      </w:r>
      <w:r>
        <w:rPr>
          <w:spacing w:val="-1"/>
        </w:rPr>
        <w:t> </w:t>
      </w:r>
      <w:r>
        <w:rPr/>
        <w:t>of the private</w:t>
      </w:r>
      <w:r>
        <w:rPr>
          <w:spacing w:val="-1"/>
        </w:rPr>
        <w:t> </w:t>
      </w:r>
      <w:r>
        <w:rPr/>
        <w:t>aircraft</w:t>
      </w:r>
      <w:r>
        <w:rPr>
          <w:spacing w:val="-1"/>
        </w:rPr>
        <w:t> </w:t>
      </w:r>
      <w:r>
        <w:rPr/>
        <w:t>used to transport</w:t>
      </w:r>
      <w:r>
        <w:rPr>
          <w:spacing w:val="-1"/>
        </w:rPr>
        <w:t> </w:t>
      </w:r>
      <w:r>
        <w:rPr/>
        <w:t>Defendant’s marijuana</w:t>
      </w:r>
      <w:r>
        <w:rPr>
          <w:spacing w:val="-1"/>
        </w:rPr>
        <w:t> </w:t>
      </w:r>
      <w:r>
        <w:rPr/>
        <w:t>and that</w:t>
      </w:r>
      <w:r>
        <w:rPr>
          <w:spacing w:val="-1"/>
        </w:rPr>
        <w:t> </w:t>
      </w:r>
      <w:r>
        <w:rPr/>
        <w:t>there</w:t>
      </w:r>
      <w:r>
        <w:rPr>
          <w:spacing w:val="-1"/>
        </w:rPr>
        <w:t> </w:t>
      </w:r>
      <w:r>
        <w:rPr/>
        <w:t>was probable</w:t>
      </w:r>
      <w:r>
        <w:rPr>
          <w:spacing w:val="-3"/>
        </w:rPr>
        <w:t> </w:t>
      </w:r>
      <w:r>
        <w:rPr/>
        <w:t>cause</w:t>
      </w:r>
      <w:r>
        <w:rPr>
          <w:spacing w:val="-4"/>
        </w:rPr>
        <w:t> </w:t>
      </w:r>
      <w:r>
        <w:rPr/>
        <w:t>to</w:t>
      </w:r>
      <w:r>
        <w:rPr>
          <w:spacing w:val="-3"/>
        </w:rPr>
        <w:t> </w:t>
      </w:r>
      <w:r>
        <w:rPr/>
        <w:t>search</w:t>
      </w:r>
      <w:r>
        <w:rPr>
          <w:spacing w:val="-3"/>
        </w:rPr>
        <w:t> </w:t>
      </w:r>
      <w:r>
        <w:rPr/>
        <w:t>the</w:t>
      </w:r>
      <w:r>
        <w:rPr>
          <w:spacing w:val="-4"/>
        </w:rPr>
        <w:t> </w:t>
      </w:r>
      <w:r>
        <w:rPr/>
        <w:t>plane.</w:t>
      </w:r>
      <w:r>
        <w:rPr>
          <w:spacing w:val="-3"/>
        </w:rPr>
        <w:t> </w:t>
      </w:r>
      <w:r>
        <w:rPr/>
        <w:t>Further,</w:t>
      </w:r>
      <w:r>
        <w:rPr>
          <w:spacing w:val="-4"/>
        </w:rPr>
        <w:t> </w:t>
      </w:r>
      <w:r>
        <w:rPr/>
        <w:t>the</w:t>
      </w:r>
      <w:r>
        <w:rPr>
          <w:spacing w:val="-3"/>
        </w:rPr>
        <w:t> </w:t>
      </w:r>
      <w:r>
        <w:rPr/>
        <w:t>court</w:t>
      </w:r>
      <w:r>
        <w:rPr>
          <w:spacing w:val="-4"/>
        </w:rPr>
        <w:t> </w:t>
      </w:r>
      <w:r>
        <w:rPr/>
        <w:t>wrote</w:t>
      </w:r>
      <w:r>
        <w:rPr>
          <w:spacing w:val="-3"/>
        </w:rPr>
        <w:t> </w:t>
      </w:r>
      <w:r>
        <w:rPr/>
        <w:t>there</w:t>
      </w:r>
      <w:r>
        <w:rPr>
          <w:spacing w:val="-4"/>
        </w:rPr>
        <w:t> </w:t>
      </w:r>
      <w:r>
        <w:rPr/>
        <w:t>is</w:t>
      </w:r>
      <w:r>
        <w:rPr>
          <w:spacing w:val="-4"/>
        </w:rPr>
        <w:t> </w:t>
      </w:r>
      <w:r>
        <w:rPr/>
        <w:t>no</w:t>
      </w:r>
      <w:r>
        <w:rPr>
          <w:spacing w:val="-2"/>
        </w:rPr>
        <w:t> </w:t>
      </w:r>
      <w:r>
        <w:rPr/>
        <w:t>merit</w:t>
      </w:r>
      <w:r>
        <w:rPr>
          <w:spacing w:val="-2"/>
        </w:rPr>
        <w:t> </w:t>
      </w:r>
      <w:r>
        <w:rPr/>
        <w:t>to</w:t>
      </w:r>
      <w:r>
        <w:rPr>
          <w:spacing w:val="-3"/>
        </w:rPr>
        <w:t> </w:t>
      </w:r>
      <w:r>
        <w:rPr/>
        <w:t>Defendant’s</w:t>
      </w:r>
      <w:r>
        <w:rPr>
          <w:spacing w:val="-4"/>
        </w:rPr>
        <w:t> </w:t>
      </w:r>
      <w:r>
        <w:rPr/>
        <w:t>remaining </w:t>
      </w:r>
      <w:r>
        <w:rPr>
          <w:spacing w:val="-2"/>
        </w:rPr>
        <w:t>challenges.</w:t>
      </w:r>
    </w:p>
    <w:p>
      <w:pPr>
        <w:pStyle w:val="BodyText"/>
      </w:pPr>
    </w:p>
    <w:p>
      <w:pPr>
        <w:pStyle w:val="BodyText"/>
        <w:spacing w:before="1"/>
        <w:ind w:left="119" w:right="131"/>
      </w:pPr>
      <w:r>
        <w:rPr/>
        <w:t>The court explained unlike a traffic stop, law enforcement agents may conduct a ramp check absent an antecedent</w:t>
      </w:r>
      <w:r>
        <w:rPr>
          <w:spacing w:val="-3"/>
        </w:rPr>
        <w:t> </w:t>
      </w:r>
      <w:r>
        <w:rPr/>
        <w:t>violation</w:t>
      </w:r>
      <w:r>
        <w:rPr>
          <w:spacing w:val="-3"/>
        </w:rPr>
        <w:t> </w:t>
      </w:r>
      <w:r>
        <w:rPr/>
        <w:t>or</w:t>
      </w:r>
      <w:r>
        <w:rPr>
          <w:spacing w:val="-3"/>
        </w:rPr>
        <w:t> </w:t>
      </w:r>
      <w:r>
        <w:rPr/>
        <w:t>even</w:t>
      </w:r>
      <w:r>
        <w:rPr>
          <w:spacing w:val="-3"/>
        </w:rPr>
        <w:t> </w:t>
      </w:r>
      <w:r>
        <w:rPr/>
        <w:t>reasonable</w:t>
      </w:r>
      <w:r>
        <w:rPr>
          <w:spacing w:val="-3"/>
        </w:rPr>
        <w:t> </w:t>
      </w:r>
      <w:r>
        <w:rPr/>
        <w:t>suspicion</w:t>
      </w:r>
      <w:r>
        <w:rPr>
          <w:spacing w:val="-2"/>
        </w:rPr>
        <w:t> </w:t>
      </w:r>
      <w:r>
        <w:rPr/>
        <w:t>of</w:t>
      </w:r>
      <w:r>
        <w:rPr>
          <w:spacing w:val="-3"/>
        </w:rPr>
        <w:t> </w:t>
      </w:r>
      <w:r>
        <w:rPr/>
        <w:t>one.</w:t>
      </w:r>
      <w:r>
        <w:rPr>
          <w:spacing w:val="-2"/>
        </w:rPr>
        <w:t> </w:t>
      </w:r>
      <w:r>
        <w:rPr/>
        <w:t>Here,</w:t>
      </w:r>
      <w:r>
        <w:rPr>
          <w:spacing w:val="-2"/>
        </w:rPr>
        <w:t> </w:t>
      </w:r>
      <w:r>
        <w:rPr/>
        <w:t>the</w:t>
      </w:r>
      <w:r>
        <w:rPr>
          <w:spacing w:val="-3"/>
        </w:rPr>
        <w:t> </w:t>
      </w:r>
      <w:r>
        <w:rPr/>
        <w:t>ramp</w:t>
      </w:r>
      <w:r>
        <w:rPr>
          <w:spacing w:val="-2"/>
        </w:rPr>
        <w:t> </w:t>
      </w:r>
      <w:r>
        <w:rPr/>
        <w:t>check</w:t>
      </w:r>
      <w:r>
        <w:rPr>
          <w:spacing w:val="-2"/>
        </w:rPr>
        <w:t> </w:t>
      </w:r>
      <w:r>
        <w:rPr/>
        <w:t>by</w:t>
      </w:r>
      <w:r>
        <w:rPr>
          <w:spacing w:val="-3"/>
        </w:rPr>
        <w:t> </w:t>
      </w:r>
      <w:r>
        <w:rPr/>
        <w:t>itself</w:t>
      </w:r>
      <w:r>
        <w:rPr>
          <w:spacing w:val="-3"/>
        </w:rPr>
        <w:t> </w:t>
      </w:r>
      <w:r>
        <w:rPr/>
        <w:t>was</w:t>
      </w:r>
      <w:r>
        <w:rPr>
          <w:spacing w:val="-2"/>
        </w:rPr>
        <w:t> </w:t>
      </w:r>
      <w:r>
        <w:rPr/>
        <w:t>therefore</w:t>
      </w:r>
      <w:r>
        <w:rPr>
          <w:spacing w:val="-3"/>
        </w:rPr>
        <w:t> </w:t>
      </w:r>
      <w:r>
        <w:rPr/>
        <w:t>a proper exercise of regulatory authority. Further, the mobility of an airplane in flight is so obvious that it needs no elaboration. And even when a plane is on the ground, it is no less capable of being moved</w:t>
      </w:r>
      <w:r>
        <w:rPr>
          <w:spacing w:val="40"/>
        </w:rPr>
        <w:t> </w:t>
      </w:r>
      <w:r>
        <w:rPr/>
        <w:t>than, say, a non-residential unhitched tractor-trailer. The fact that the search here occurred while the plane was sitting on the tarmac and the pilot was not in the pilot’s seat does not alter the calculus.</w:t>
      </w:r>
    </w:p>
    <w:p>
      <w:pPr>
        <w:pStyle w:val="BodyText"/>
      </w:pPr>
    </w:p>
    <w:p>
      <w:pPr>
        <w:pStyle w:val="BodyText"/>
      </w:pPr>
    </w:p>
    <w:p>
      <w:pPr>
        <w:pStyle w:val="BodyText"/>
        <w:spacing w:before="12"/>
        <w:rPr>
          <w:sz w:val="21"/>
        </w:rPr>
      </w:pPr>
    </w:p>
    <w:p>
      <w:pPr>
        <w:pStyle w:val="BodyText"/>
        <w:ind w:left="119"/>
      </w:pPr>
      <w:r>
        <w:rPr/>
        <w:t>United</w:t>
      </w:r>
      <w:r>
        <w:rPr>
          <w:spacing w:val="-7"/>
        </w:rPr>
        <w:t> </w:t>
      </w:r>
      <w:r>
        <w:rPr/>
        <w:t>States</w:t>
      </w:r>
      <w:r>
        <w:rPr>
          <w:spacing w:val="-6"/>
        </w:rPr>
        <w:t> </w:t>
      </w:r>
      <w:r>
        <w:rPr/>
        <w:t>v.</w:t>
      </w:r>
      <w:r>
        <w:rPr>
          <w:spacing w:val="-8"/>
        </w:rPr>
        <w:t> </w:t>
      </w:r>
      <w:r>
        <w:rPr>
          <w:spacing w:val="-2"/>
        </w:rPr>
        <w:t>Hawkins</w:t>
      </w:r>
    </w:p>
    <w:p>
      <w:pPr>
        <w:pStyle w:val="BodyText"/>
        <w:ind w:left="119"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Second</w:t>
      </w:r>
      <w:r>
        <w:rPr>
          <w:spacing w:val="-6"/>
        </w:rPr>
        <w:t> </w:t>
      </w:r>
      <w:r>
        <w:rPr/>
        <w:t>Circuit Opinion Date: June 23, 2022</w:t>
      </w:r>
    </w:p>
    <w:p>
      <w:pPr>
        <w:pStyle w:val="BodyText"/>
        <w:spacing w:before="12"/>
        <w:rPr>
          <w:sz w:val="21"/>
        </w:rPr>
      </w:pPr>
    </w:p>
    <w:p>
      <w:pPr>
        <w:pStyle w:val="BodyText"/>
        <w:ind w:left="119"/>
      </w:pPr>
      <w:r>
        <w:rPr/>
        <w:t>Tagline:</w:t>
      </w:r>
      <w:r>
        <w:rPr>
          <w:spacing w:val="-9"/>
        </w:rPr>
        <w:t> </w:t>
      </w:r>
      <w:r>
        <w:rPr/>
        <w:t>Observations</w:t>
      </w:r>
      <w:r>
        <w:rPr>
          <w:spacing w:val="-10"/>
        </w:rPr>
        <w:t> </w:t>
      </w:r>
      <w:r>
        <w:rPr/>
        <w:t>created</w:t>
      </w:r>
      <w:r>
        <w:rPr>
          <w:spacing w:val="-9"/>
        </w:rPr>
        <w:t> </w:t>
      </w:r>
      <w:r>
        <w:rPr/>
        <w:t>the</w:t>
      </w:r>
      <w:r>
        <w:rPr>
          <w:spacing w:val="-9"/>
        </w:rPr>
        <w:t> </w:t>
      </w:r>
      <w:r>
        <w:rPr/>
        <w:t>requisite</w:t>
      </w:r>
      <w:r>
        <w:rPr>
          <w:spacing w:val="-9"/>
        </w:rPr>
        <w:t> </w:t>
      </w:r>
      <w:r>
        <w:rPr/>
        <w:t>reasonable</w:t>
      </w:r>
      <w:r>
        <w:rPr>
          <w:spacing w:val="-10"/>
        </w:rPr>
        <w:t> </w:t>
      </w:r>
      <w:r>
        <w:rPr/>
        <w:t>suspicion</w:t>
      </w:r>
      <w:r>
        <w:rPr>
          <w:spacing w:val="-9"/>
        </w:rPr>
        <w:t> </w:t>
      </w:r>
      <w:r>
        <w:rPr/>
        <w:t>to</w:t>
      </w:r>
      <w:r>
        <w:rPr>
          <w:spacing w:val="-9"/>
        </w:rPr>
        <w:t> </w:t>
      </w:r>
      <w:r>
        <w:rPr/>
        <w:t>conduct</w:t>
      </w:r>
      <w:r>
        <w:rPr>
          <w:spacing w:val="-9"/>
        </w:rPr>
        <w:t> </w:t>
      </w:r>
      <w:r>
        <w:rPr/>
        <w:t>a</w:t>
      </w:r>
      <w:r>
        <w:rPr>
          <w:spacing w:val="-9"/>
        </w:rPr>
        <w:t> </w:t>
      </w:r>
      <w:r>
        <w:rPr/>
        <w:t>Terry</w:t>
      </w:r>
      <w:r>
        <w:rPr>
          <w:spacing w:val="-10"/>
        </w:rPr>
        <w:t> </w:t>
      </w:r>
      <w:r>
        <w:rPr>
          <w:spacing w:val="-2"/>
        </w:rPr>
        <w:t>Frisk</w:t>
      </w:r>
    </w:p>
    <w:p>
      <w:pPr>
        <w:pStyle w:val="BodyText"/>
      </w:pPr>
    </w:p>
    <w:p>
      <w:pPr>
        <w:pStyle w:val="BodyText"/>
        <w:ind w:left="119" w:right="129"/>
      </w:pPr>
      <w:r>
        <w:rPr/>
        <w:t>Police received reports of a gunshot fired from the roof of a building. Officers responded to the scene within</w:t>
      </w:r>
      <w:r>
        <w:rPr>
          <w:spacing w:val="-2"/>
        </w:rPr>
        <w:t> </w:t>
      </w:r>
      <w:r>
        <w:rPr/>
        <w:t>two</w:t>
      </w:r>
      <w:r>
        <w:rPr>
          <w:spacing w:val="-1"/>
        </w:rPr>
        <w:t> </w:t>
      </w:r>
      <w:r>
        <w:rPr/>
        <w:t>minutes,</w:t>
      </w:r>
      <w:r>
        <w:rPr>
          <w:spacing w:val="-3"/>
        </w:rPr>
        <w:t> </w:t>
      </w:r>
      <w:r>
        <w:rPr/>
        <w:t>at</w:t>
      </w:r>
      <w:r>
        <w:rPr>
          <w:spacing w:val="-2"/>
        </w:rPr>
        <w:t> </w:t>
      </w:r>
      <w:r>
        <w:rPr/>
        <w:t>which</w:t>
      </w:r>
      <w:r>
        <w:rPr>
          <w:spacing w:val="-2"/>
        </w:rPr>
        <w:t> </w:t>
      </w:r>
      <w:r>
        <w:rPr/>
        <w:t>point</w:t>
      </w:r>
      <w:r>
        <w:rPr>
          <w:spacing w:val="-2"/>
        </w:rPr>
        <w:t> </w:t>
      </w:r>
      <w:r>
        <w:rPr/>
        <w:t>they observed</w:t>
      </w:r>
      <w:r>
        <w:rPr>
          <w:spacing w:val="-3"/>
        </w:rPr>
        <w:t> </w:t>
      </w:r>
      <w:r>
        <w:rPr/>
        <w:t>Defendants</w:t>
      </w:r>
      <w:r>
        <w:rPr>
          <w:spacing w:val="-1"/>
        </w:rPr>
        <w:t> </w:t>
      </w:r>
      <w:r>
        <w:rPr/>
        <w:t>exiting</w:t>
      </w:r>
      <w:r>
        <w:rPr>
          <w:spacing w:val="-3"/>
        </w:rPr>
        <w:t> </w:t>
      </w:r>
      <w:r>
        <w:rPr/>
        <w:t>a</w:t>
      </w:r>
      <w:r>
        <w:rPr>
          <w:spacing w:val="-1"/>
        </w:rPr>
        <w:t> </w:t>
      </w:r>
      <w:r>
        <w:rPr/>
        <w:t>building.</w:t>
      </w:r>
      <w:r>
        <w:rPr>
          <w:spacing w:val="-2"/>
        </w:rPr>
        <w:t> </w:t>
      </w:r>
      <w:r>
        <w:rPr/>
        <w:t>While</w:t>
      </w:r>
      <w:r>
        <w:rPr>
          <w:spacing w:val="-2"/>
        </w:rPr>
        <w:t> </w:t>
      </w:r>
      <w:r>
        <w:rPr/>
        <w:t>officers</w:t>
      </w:r>
      <w:r>
        <w:rPr>
          <w:spacing w:val="-3"/>
        </w:rPr>
        <w:t> </w:t>
      </w:r>
      <w:r>
        <w:rPr/>
        <w:t>were</w:t>
      </w:r>
      <w:r>
        <w:rPr>
          <w:spacing w:val="-3"/>
        </w:rPr>
        <w:t> </w:t>
      </w:r>
      <w:r>
        <w:rPr/>
        <w:t>not sure which building the shots were fired from, the building Defendants were exiting was in the immediate area. Officers noticed one of the Defendants bladed his body away from them, and both Defendants had their hands in their pockets. When asked to remove their hands from their pockets, Defendants</w:t>
      </w:r>
      <w:r>
        <w:rPr>
          <w:spacing w:val="-2"/>
        </w:rPr>
        <w:t> </w:t>
      </w:r>
      <w:r>
        <w:rPr/>
        <w:t>complied.</w:t>
      </w:r>
      <w:r>
        <w:rPr>
          <w:spacing w:val="-3"/>
        </w:rPr>
        <w:t> </w:t>
      </w:r>
      <w:r>
        <w:rPr/>
        <w:t>However,</w:t>
      </w:r>
      <w:r>
        <w:rPr>
          <w:spacing w:val="-4"/>
        </w:rPr>
        <w:t> </w:t>
      </w:r>
      <w:r>
        <w:rPr/>
        <w:t>at</w:t>
      </w:r>
      <w:r>
        <w:rPr>
          <w:spacing w:val="-4"/>
        </w:rPr>
        <w:t> </w:t>
      </w:r>
      <w:r>
        <w:rPr/>
        <w:t>this</w:t>
      </w:r>
      <w:r>
        <w:rPr>
          <w:spacing w:val="-2"/>
        </w:rPr>
        <w:t> </w:t>
      </w:r>
      <w:r>
        <w:rPr/>
        <w:t>point,</w:t>
      </w:r>
      <w:r>
        <w:rPr>
          <w:spacing w:val="-4"/>
        </w:rPr>
        <w:t> </w:t>
      </w:r>
      <w:r>
        <w:rPr/>
        <w:t>officers</w:t>
      </w:r>
      <w:r>
        <w:rPr>
          <w:spacing w:val="-4"/>
        </w:rPr>
        <w:t> </w:t>
      </w:r>
      <w:r>
        <w:rPr/>
        <w:t>noticed</w:t>
      </w:r>
      <w:r>
        <w:rPr>
          <w:spacing w:val="-4"/>
        </w:rPr>
        <w:t> </w:t>
      </w:r>
      <w:r>
        <w:rPr/>
        <w:t>a</w:t>
      </w:r>
      <w:r>
        <w:rPr>
          <w:spacing w:val="-2"/>
        </w:rPr>
        <w:t> </w:t>
      </w:r>
      <w:r>
        <w:rPr/>
        <w:t>bulge</w:t>
      </w:r>
      <w:r>
        <w:rPr>
          <w:spacing w:val="-4"/>
        </w:rPr>
        <w:t> </w:t>
      </w:r>
      <w:r>
        <w:rPr/>
        <w:t>in</w:t>
      </w:r>
      <w:r>
        <w:rPr>
          <w:spacing w:val="-4"/>
        </w:rPr>
        <w:t> </w:t>
      </w:r>
      <w:r>
        <w:rPr/>
        <w:t>one</w:t>
      </w:r>
      <w:r>
        <w:rPr>
          <w:spacing w:val="-3"/>
        </w:rPr>
        <w:t> </w:t>
      </w:r>
      <w:r>
        <w:rPr/>
        <w:t>of</w:t>
      </w:r>
      <w:r>
        <w:rPr>
          <w:spacing w:val="-4"/>
        </w:rPr>
        <w:t> </w:t>
      </w:r>
      <w:r>
        <w:rPr/>
        <w:t>the</w:t>
      </w:r>
      <w:r>
        <w:rPr>
          <w:spacing w:val="-3"/>
        </w:rPr>
        <w:t> </w:t>
      </w:r>
      <w:r>
        <w:rPr/>
        <w:t>Defendant's</w:t>
      </w:r>
      <w:r>
        <w:rPr>
          <w:spacing w:val="-2"/>
        </w:rPr>
        <w:t> </w:t>
      </w:r>
      <w:r>
        <w:rPr/>
        <w:t>pockets. A passerby informed officers that he had seen Defendants coming down from the building's rooftop.</w:t>
      </w:r>
    </w:p>
    <w:p>
      <w:pPr>
        <w:pStyle w:val="BodyText"/>
        <w:spacing w:before="1"/>
        <w:ind w:left="119"/>
      </w:pPr>
      <w:r>
        <w:rPr/>
        <w:t>Officers</w:t>
      </w:r>
      <w:r>
        <w:rPr>
          <w:spacing w:val="-9"/>
        </w:rPr>
        <w:t> </w:t>
      </w:r>
      <w:r>
        <w:rPr/>
        <w:t>frisked</w:t>
      </w:r>
      <w:r>
        <w:rPr>
          <w:spacing w:val="-8"/>
        </w:rPr>
        <w:t> </w:t>
      </w:r>
      <w:r>
        <w:rPr/>
        <w:t>one</w:t>
      </w:r>
      <w:r>
        <w:rPr>
          <w:spacing w:val="-7"/>
        </w:rPr>
        <w:t> </w:t>
      </w:r>
      <w:r>
        <w:rPr/>
        <w:t>of</w:t>
      </w:r>
      <w:r>
        <w:rPr>
          <w:spacing w:val="-9"/>
        </w:rPr>
        <w:t> </w:t>
      </w:r>
      <w:r>
        <w:rPr/>
        <w:t>the</w:t>
      </w:r>
      <w:r>
        <w:rPr>
          <w:spacing w:val="-7"/>
        </w:rPr>
        <w:t> </w:t>
      </w:r>
      <w:r>
        <w:rPr/>
        <w:t>Defendants,</w:t>
      </w:r>
      <w:r>
        <w:rPr>
          <w:spacing w:val="-6"/>
        </w:rPr>
        <w:t> </w:t>
      </w:r>
      <w:r>
        <w:rPr/>
        <w:t>recovering</w:t>
      </w:r>
      <w:r>
        <w:rPr>
          <w:spacing w:val="-9"/>
        </w:rPr>
        <w:t> </w:t>
      </w:r>
      <w:r>
        <w:rPr/>
        <w:t>a</w:t>
      </w:r>
      <w:r>
        <w:rPr>
          <w:spacing w:val="-6"/>
        </w:rPr>
        <w:t> </w:t>
      </w:r>
      <w:r>
        <w:rPr>
          <w:spacing w:val="-2"/>
        </w:rPr>
        <w:t>firearm.</w:t>
      </w:r>
    </w:p>
    <w:p>
      <w:pPr>
        <w:spacing w:after="0"/>
        <w:sectPr>
          <w:pgSz w:w="12240" w:h="15840"/>
          <w:pgMar w:top="1400" w:bottom="280" w:left="1320" w:right="1320"/>
        </w:sectPr>
      </w:pPr>
    </w:p>
    <w:p>
      <w:pPr>
        <w:pStyle w:val="BodyText"/>
        <w:spacing w:before="40"/>
        <w:ind w:left="120" w:right="129"/>
      </w:pPr>
      <w:r>
        <w:rPr/>
        <w:t>Defendants</w:t>
      </w:r>
      <w:r>
        <w:rPr>
          <w:spacing w:val="-1"/>
        </w:rPr>
        <w:t> </w:t>
      </w:r>
      <w:r>
        <w:rPr/>
        <w:t>entered</w:t>
      </w:r>
      <w:r>
        <w:rPr>
          <w:spacing w:val="-2"/>
        </w:rPr>
        <w:t> </w:t>
      </w:r>
      <w:r>
        <w:rPr/>
        <w:t>guilty</w:t>
      </w:r>
      <w:r>
        <w:rPr>
          <w:spacing w:val="-2"/>
        </w:rPr>
        <w:t> </w:t>
      </w:r>
      <w:r>
        <w:rPr/>
        <w:t>pleas</w:t>
      </w:r>
      <w:r>
        <w:rPr>
          <w:spacing w:val="-3"/>
        </w:rPr>
        <w:t> </w:t>
      </w:r>
      <w:r>
        <w:rPr/>
        <w:t>each</w:t>
      </w:r>
      <w:r>
        <w:rPr>
          <w:spacing w:val="-2"/>
        </w:rPr>
        <w:t> </w:t>
      </w:r>
      <w:r>
        <w:rPr/>
        <w:t>to</w:t>
      </w:r>
      <w:r>
        <w:rPr>
          <w:spacing w:val="-1"/>
        </w:rPr>
        <w:t> </w:t>
      </w:r>
      <w:r>
        <w:rPr/>
        <w:t>a</w:t>
      </w:r>
      <w:r>
        <w:rPr>
          <w:spacing w:val="-3"/>
        </w:rPr>
        <w:t> </w:t>
      </w:r>
      <w:r>
        <w:rPr/>
        <w:t>single</w:t>
      </w:r>
      <w:r>
        <w:rPr>
          <w:spacing w:val="-2"/>
        </w:rPr>
        <w:t> </w:t>
      </w:r>
      <w:r>
        <w:rPr/>
        <w:t>count</w:t>
      </w:r>
      <w:r>
        <w:rPr>
          <w:spacing w:val="-3"/>
        </w:rPr>
        <w:t> </w:t>
      </w:r>
      <w:r>
        <w:rPr/>
        <w:t>of</w:t>
      </w:r>
      <w:r>
        <w:rPr>
          <w:spacing w:val="-3"/>
        </w:rPr>
        <w:t> </w:t>
      </w:r>
      <w:r>
        <w:rPr/>
        <w:t>being</w:t>
      </w:r>
      <w:r>
        <w:rPr>
          <w:spacing w:val="-2"/>
        </w:rPr>
        <w:t> </w:t>
      </w:r>
      <w:r>
        <w:rPr/>
        <w:t>a</w:t>
      </w:r>
      <w:r>
        <w:rPr>
          <w:spacing w:val="-3"/>
        </w:rPr>
        <w:t> </w:t>
      </w:r>
      <w:r>
        <w:rPr/>
        <w:t>felon</w:t>
      </w:r>
      <w:r>
        <w:rPr>
          <w:spacing w:val="-3"/>
        </w:rPr>
        <w:t> </w:t>
      </w:r>
      <w:r>
        <w:rPr/>
        <w:t>in</w:t>
      </w:r>
      <w:r>
        <w:rPr>
          <w:spacing w:val="-2"/>
        </w:rPr>
        <w:t> </w:t>
      </w:r>
      <w:r>
        <w:rPr/>
        <w:t>possession</w:t>
      </w:r>
      <w:r>
        <w:rPr>
          <w:spacing w:val="-3"/>
        </w:rPr>
        <w:t> </w:t>
      </w:r>
      <w:r>
        <w:rPr/>
        <w:t>of</w:t>
      </w:r>
      <w:r>
        <w:rPr>
          <w:spacing w:val="-3"/>
        </w:rPr>
        <w:t> </w:t>
      </w:r>
      <w:r>
        <w:rPr/>
        <w:t>a</w:t>
      </w:r>
      <w:r>
        <w:rPr>
          <w:spacing w:val="-3"/>
        </w:rPr>
        <w:t> </w:t>
      </w:r>
      <w:r>
        <w:rPr/>
        <w:t>firearm</w:t>
      </w:r>
      <w:r>
        <w:rPr>
          <w:spacing w:val="-3"/>
        </w:rPr>
        <w:t> </w:t>
      </w:r>
      <w:r>
        <w:rPr/>
        <w:t>in violation of 18 U.S.C. Sections 922(g)(1) and 2, preserving their right to appeal the court's adverse decision on their motion to suppress.</w:t>
      </w:r>
    </w:p>
    <w:p>
      <w:pPr>
        <w:pStyle w:val="BodyText"/>
      </w:pPr>
    </w:p>
    <w:p>
      <w:pPr>
        <w:pStyle w:val="BodyText"/>
        <w:ind w:left="119" w:right="199"/>
      </w:pPr>
      <w:r>
        <w:rPr/>
        <w:t>The Second Circuit affirmed the district court's denial of Defendants' motion to suppress, finding that the</w:t>
      </w:r>
      <w:r>
        <w:rPr>
          <w:spacing w:val="-2"/>
        </w:rPr>
        <w:t> </w:t>
      </w:r>
      <w:r>
        <w:rPr/>
        <w:t>police</w:t>
      </w:r>
      <w:r>
        <w:rPr>
          <w:spacing w:val="-2"/>
        </w:rPr>
        <w:t> </w:t>
      </w:r>
      <w:r>
        <w:rPr/>
        <w:t>had</w:t>
      </w:r>
      <w:r>
        <w:rPr>
          <w:spacing w:val="-3"/>
        </w:rPr>
        <w:t> </w:t>
      </w:r>
      <w:r>
        <w:rPr/>
        <w:t>reasonable</w:t>
      </w:r>
      <w:r>
        <w:rPr>
          <w:spacing w:val="-2"/>
        </w:rPr>
        <w:t> </w:t>
      </w:r>
      <w:r>
        <w:rPr/>
        <w:t>suspicion</w:t>
      </w:r>
      <w:r>
        <w:rPr>
          <w:spacing w:val="-2"/>
        </w:rPr>
        <w:t> </w:t>
      </w:r>
      <w:r>
        <w:rPr/>
        <w:t>to</w:t>
      </w:r>
      <w:r>
        <w:rPr>
          <w:spacing w:val="-2"/>
        </w:rPr>
        <w:t> </w:t>
      </w:r>
      <w:r>
        <w:rPr/>
        <w:t>initiate</w:t>
      </w:r>
      <w:r>
        <w:rPr>
          <w:spacing w:val="-2"/>
        </w:rPr>
        <w:t> </w:t>
      </w:r>
      <w:r>
        <w:rPr/>
        <w:t>a</w:t>
      </w:r>
      <w:r>
        <w:rPr>
          <w:spacing w:val="-3"/>
        </w:rPr>
        <w:t> </w:t>
      </w:r>
      <w:r>
        <w:rPr/>
        <w:t>pedestrian</w:t>
      </w:r>
      <w:r>
        <w:rPr>
          <w:spacing w:val="-3"/>
        </w:rPr>
        <w:t> </w:t>
      </w:r>
      <w:r>
        <w:rPr/>
        <w:t>stop</w:t>
      </w:r>
      <w:r>
        <w:rPr>
          <w:spacing w:val="-3"/>
        </w:rPr>
        <w:t> </w:t>
      </w:r>
      <w:r>
        <w:rPr/>
        <w:t>as</w:t>
      </w:r>
      <w:r>
        <w:rPr>
          <w:spacing w:val="-3"/>
        </w:rPr>
        <w:t> </w:t>
      </w:r>
      <w:r>
        <w:rPr/>
        <w:t>well</w:t>
      </w:r>
      <w:r>
        <w:rPr>
          <w:spacing w:val="-3"/>
        </w:rPr>
        <w:t> </w:t>
      </w:r>
      <w:r>
        <w:rPr/>
        <w:t>as</w:t>
      </w:r>
      <w:r>
        <w:rPr>
          <w:spacing w:val="-3"/>
        </w:rPr>
        <w:t> </w:t>
      </w:r>
      <w:r>
        <w:rPr/>
        <w:t>to</w:t>
      </w:r>
      <w:r>
        <w:rPr>
          <w:spacing w:val="-1"/>
        </w:rPr>
        <w:t> </w:t>
      </w:r>
      <w:r>
        <w:rPr/>
        <w:t>conduct</w:t>
      </w:r>
      <w:r>
        <w:rPr>
          <w:spacing w:val="-3"/>
        </w:rPr>
        <w:t> </w:t>
      </w:r>
      <w:r>
        <w:rPr/>
        <w:t>a</w:t>
      </w:r>
      <w:r>
        <w:rPr>
          <w:spacing w:val="-1"/>
        </w:rPr>
        <w:t> </w:t>
      </w:r>
      <w:r>
        <w:rPr/>
        <w:t>pat-frisk</w:t>
      </w:r>
      <w:r>
        <w:rPr>
          <w:spacing w:val="-3"/>
        </w:rPr>
        <w:t> </w:t>
      </w:r>
      <w:r>
        <w:rPr/>
        <w:t>of</w:t>
      </w:r>
      <w:r>
        <w:rPr>
          <w:spacing w:val="-3"/>
        </w:rPr>
        <w:t> </w:t>
      </w:r>
      <w:r>
        <w:rPr/>
        <w:t>the Defendant who had a bulge in his pocket.</w:t>
      </w:r>
    </w:p>
    <w:p>
      <w:pPr>
        <w:pStyle w:val="BodyText"/>
      </w:pPr>
    </w:p>
    <w:p>
      <w:pPr>
        <w:pStyle w:val="BodyText"/>
      </w:pPr>
    </w:p>
    <w:p>
      <w:pPr>
        <w:pStyle w:val="BodyText"/>
      </w:pPr>
    </w:p>
    <w:p>
      <w:pPr>
        <w:pStyle w:val="BodyText"/>
        <w:ind w:left="119"/>
      </w:pPr>
      <w:r>
        <w:rPr/>
        <w:t>United</w:t>
      </w:r>
      <w:r>
        <w:rPr>
          <w:spacing w:val="-7"/>
        </w:rPr>
        <w:t> </w:t>
      </w:r>
      <w:r>
        <w:rPr/>
        <w:t>States</w:t>
      </w:r>
      <w:r>
        <w:rPr>
          <w:spacing w:val="-5"/>
        </w:rPr>
        <w:t> </w:t>
      </w:r>
      <w:r>
        <w:rPr/>
        <w:t>v.</w:t>
      </w:r>
      <w:r>
        <w:rPr>
          <w:spacing w:val="-8"/>
        </w:rPr>
        <w:t> </w:t>
      </w:r>
      <w:r>
        <w:rPr>
          <w:spacing w:val="-4"/>
        </w:rPr>
        <w:t>Lewis</w:t>
      </w:r>
    </w:p>
    <w:p>
      <w:pPr>
        <w:pStyle w:val="BodyText"/>
        <w:spacing w:before="1"/>
        <w:ind w:left="119" w:right="4559"/>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Seventh</w:t>
      </w:r>
      <w:r>
        <w:rPr>
          <w:spacing w:val="-5"/>
        </w:rPr>
        <w:t> </w:t>
      </w:r>
      <w:r>
        <w:rPr/>
        <w:t>Circuit Opinion Date: June 21, 2022</w:t>
      </w:r>
    </w:p>
    <w:p>
      <w:pPr>
        <w:pStyle w:val="BodyText"/>
        <w:spacing w:before="11"/>
        <w:rPr>
          <w:sz w:val="21"/>
        </w:rPr>
      </w:pPr>
    </w:p>
    <w:p>
      <w:pPr>
        <w:pStyle w:val="BodyText"/>
        <w:ind w:left="119"/>
      </w:pPr>
      <w:r>
        <w:rPr/>
        <w:t>Tagline:</w:t>
      </w:r>
      <w:r>
        <w:rPr>
          <w:spacing w:val="-2"/>
        </w:rPr>
        <w:t> </w:t>
      </w:r>
      <w:r>
        <w:rPr/>
        <w:t>No</w:t>
      </w:r>
      <w:r>
        <w:rPr>
          <w:spacing w:val="-1"/>
        </w:rPr>
        <w:t> </w:t>
      </w:r>
      <w:r>
        <w:rPr/>
        <w:t>REP</w:t>
      </w:r>
      <w:r>
        <w:rPr>
          <w:spacing w:val="-2"/>
        </w:rPr>
        <w:t> </w:t>
      </w:r>
      <w:r>
        <w:rPr/>
        <w:t>in</w:t>
      </w:r>
      <w:r>
        <w:rPr>
          <w:spacing w:val="-2"/>
        </w:rPr>
        <w:t> </w:t>
      </w:r>
      <w:r>
        <w:rPr/>
        <w:t>hotel</w:t>
      </w:r>
      <w:r>
        <w:rPr>
          <w:spacing w:val="-2"/>
        </w:rPr>
        <w:t> </w:t>
      </w:r>
      <w:r>
        <w:rPr/>
        <w:t>exterior</w:t>
      </w:r>
      <w:r>
        <w:rPr>
          <w:spacing w:val="-3"/>
        </w:rPr>
        <w:t> </w:t>
      </w:r>
      <w:r>
        <w:rPr/>
        <w:t>hallway</w:t>
      </w:r>
      <w:r>
        <w:rPr>
          <w:spacing w:val="-3"/>
        </w:rPr>
        <w:t> </w:t>
      </w:r>
      <w:r>
        <w:rPr/>
        <w:t>and</w:t>
      </w:r>
      <w:r>
        <w:rPr>
          <w:spacing w:val="-3"/>
        </w:rPr>
        <w:t> </w:t>
      </w:r>
      <w:r>
        <w:rPr/>
        <w:t>“even</w:t>
      </w:r>
      <w:r>
        <w:rPr>
          <w:spacing w:val="-3"/>
        </w:rPr>
        <w:t> </w:t>
      </w:r>
      <w:r>
        <w:rPr/>
        <w:t>if”</w:t>
      </w:r>
      <w:r>
        <w:rPr>
          <w:spacing w:val="-3"/>
        </w:rPr>
        <w:t> </w:t>
      </w:r>
      <w:r>
        <w:rPr/>
        <w:t>real-time</w:t>
      </w:r>
      <w:r>
        <w:rPr>
          <w:spacing w:val="-2"/>
        </w:rPr>
        <w:t> </w:t>
      </w:r>
      <w:r>
        <w:rPr/>
        <w:t>CSLI</w:t>
      </w:r>
      <w:r>
        <w:rPr>
          <w:spacing w:val="-3"/>
        </w:rPr>
        <w:t> </w:t>
      </w:r>
      <w:r>
        <w:rPr/>
        <w:t>was</w:t>
      </w:r>
      <w:r>
        <w:rPr>
          <w:spacing w:val="-3"/>
        </w:rPr>
        <w:t> </w:t>
      </w:r>
      <w:r>
        <w:rPr/>
        <w:t>a</w:t>
      </w:r>
      <w:r>
        <w:rPr>
          <w:spacing w:val="-3"/>
        </w:rPr>
        <w:t> </w:t>
      </w:r>
      <w:r>
        <w:rPr/>
        <w:t>search,</w:t>
      </w:r>
      <w:r>
        <w:rPr>
          <w:spacing w:val="-3"/>
        </w:rPr>
        <w:t> </w:t>
      </w:r>
      <w:r>
        <w:rPr/>
        <w:t>the</w:t>
      </w:r>
      <w:r>
        <w:rPr>
          <w:spacing w:val="-2"/>
        </w:rPr>
        <w:t> </w:t>
      </w:r>
      <w:r>
        <w:rPr/>
        <w:t>good-faith exception applied.</w:t>
      </w:r>
    </w:p>
    <w:p>
      <w:pPr>
        <w:pStyle w:val="BodyText"/>
      </w:pPr>
    </w:p>
    <w:p>
      <w:pPr>
        <w:pStyle w:val="BodyText"/>
        <w:ind w:left="119"/>
      </w:pPr>
      <w:r>
        <w:rPr/>
        <w:t>Areas</w:t>
      </w:r>
      <w:r>
        <w:rPr>
          <w:spacing w:val="-9"/>
        </w:rPr>
        <w:t> </w:t>
      </w:r>
      <w:r>
        <w:rPr/>
        <w:t>of</w:t>
      </w:r>
      <w:r>
        <w:rPr>
          <w:spacing w:val="-8"/>
        </w:rPr>
        <w:t> </w:t>
      </w:r>
      <w:r>
        <w:rPr/>
        <w:t>Law:</w:t>
      </w:r>
      <w:r>
        <w:rPr>
          <w:spacing w:val="-8"/>
        </w:rPr>
        <w:t> </w:t>
      </w:r>
      <w:r>
        <w:rPr/>
        <w:t>Civil</w:t>
      </w:r>
      <w:r>
        <w:rPr>
          <w:spacing w:val="-9"/>
        </w:rPr>
        <w:t> </w:t>
      </w:r>
      <w:r>
        <w:rPr/>
        <w:t>Rights,</w:t>
      </w:r>
      <w:r>
        <w:rPr>
          <w:spacing w:val="-6"/>
        </w:rPr>
        <w:t> </w:t>
      </w:r>
      <w:r>
        <w:rPr/>
        <w:t>Constitutional</w:t>
      </w:r>
      <w:r>
        <w:rPr>
          <w:spacing w:val="-9"/>
        </w:rPr>
        <w:t> </w:t>
      </w:r>
      <w:r>
        <w:rPr/>
        <w:t>Law,</w:t>
      </w:r>
      <w:r>
        <w:rPr>
          <w:spacing w:val="-8"/>
        </w:rPr>
        <w:t> </w:t>
      </w:r>
      <w:r>
        <w:rPr/>
        <w:t>Criminal</w:t>
      </w:r>
      <w:r>
        <w:rPr>
          <w:spacing w:val="-8"/>
        </w:rPr>
        <w:t> </w:t>
      </w:r>
      <w:r>
        <w:rPr>
          <w:spacing w:val="-5"/>
        </w:rPr>
        <w:t>Law</w:t>
      </w:r>
    </w:p>
    <w:p>
      <w:pPr>
        <w:pStyle w:val="BodyText"/>
      </w:pPr>
    </w:p>
    <w:p>
      <w:pPr>
        <w:pStyle w:val="BodyText"/>
        <w:spacing w:before="1"/>
        <w:ind w:left="119" w:right="272"/>
      </w:pPr>
      <w:r>
        <w:rPr/>
        <w:t>An FBI informant provided a cell phone number for Lewis, a distributor in a drug-trafficking operation. The government obtained a tracking order under the Stored Communications Act, 18 U.S.C. 2703(d). Cell-site</w:t>
      </w:r>
      <w:r>
        <w:rPr>
          <w:spacing w:val="-4"/>
        </w:rPr>
        <w:t> </w:t>
      </w:r>
      <w:r>
        <w:rPr/>
        <w:t>location</w:t>
      </w:r>
      <w:r>
        <w:rPr>
          <w:spacing w:val="-4"/>
        </w:rPr>
        <w:t> </w:t>
      </w:r>
      <w:r>
        <w:rPr/>
        <w:t>information</w:t>
      </w:r>
      <w:r>
        <w:rPr>
          <w:spacing w:val="-4"/>
        </w:rPr>
        <w:t> </w:t>
      </w:r>
      <w:r>
        <w:rPr/>
        <w:t>(CSLI)</w:t>
      </w:r>
      <w:r>
        <w:rPr>
          <w:spacing w:val="-3"/>
        </w:rPr>
        <w:t> </w:t>
      </w:r>
      <w:r>
        <w:rPr/>
        <w:t>from</w:t>
      </w:r>
      <w:r>
        <w:rPr>
          <w:spacing w:val="-4"/>
        </w:rPr>
        <w:t> </w:t>
      </w:r>
      <w:r>
        <w:rPr/>
        <w:t>Lewis’s</w:t>
      </w:r>
      <w:r>
        <w:rPr>
          <w:spacing w:val="-4"/>
        </w:rPr>
        <w:t> </w:t>
      </w:r>
      <w:r>
        <w:rPr/>
        <w:t>cell</w:t>
      </w:r>
      <w:r>
        <w:rPr>
          <w:spacing w:val="-3"/>
        </w:rPr>
        <w:t> </w:t>
      </w:r>
      <w:r>
        <w:rPr/>
        <w:t>phone</w:t>
      </w:r>
      <w:r>
        <w:rPr>
          <w:spacing w:val="-3"/>
        </w:rPr>
        <w:t> </w:t>
      </w:r>
      <w:r>
        <w:rPr/>
        <w:t>provider</w:t>
      </w:r>
      <w:r>
        <w:rPr>
          <w:spacing w:val="-4"/>
        </w:rPr>
        <w:t> </w:t>
      </w:r>
      <w:r>
        <w:rPr/>
        <w:t>showed</w:t>
      </w:r>
      <w:r>
        <w:rPr>
          <w:spacing w:val="-3"/>
        </w:rPr>
        <w:t> </w:t>
      </w:r>
      <w:r>
        <w:rPr/>
        <w:t>that</w:t>
      </w:r>
      <w:r>
        <w:rPr>
          <w:spacing w:val="-4"/>
        </w:rPr>
        <w:t> </w:t>
      </w:r>
      <w:r>
        <w:rPr/>
        <w:t>his</w:t>
      </w:r>
      <w:r>
        <w:rPr>
          <w:spacing w:val="-2"/>
        </w:rPr>
        <w:t> </w:t>
      </w:r>
      <w:r>
        <w:rPr/>
        <w:t>phone</w:t>
      </w:r>
      <w:r>
        <w:rPr>
          <w:spacing w:val="-3"/>
        </w:rPr>
        <w:t> </w:t>
      </w:r>
      <w:r>
        <w:rPr/>
        <w:t>was</w:t>
      </w:r>
      <w:r>
        <w:rPr>
          <w:spacing w:val="-4"/>
        </w:rPr>
        <w:t> </w:t>
      </w:r>
      <w:r>
        <w:rPr/>
        <w:t>within a 1,099-meter radius of Greenwood, Indiana. From there, officers searched parking lots and hotels</w:t>
      </w:r>
    </w:p>
    <w:p>
      <w:pPr>
        <w:pStyle w:val="BodyText"/>
        <w:ind w:left="119" w:right="129"/>
      </w:pPr>
      <w:r>
        <w:rPr/>
        <w:t>where</w:t>
      </w:r>
      <w:r>
        <w:rPr>
          <w:spacing w:val="-3"/>
        </w:rPr>
        <w:t> </w:t>
      </w:r>
      <w:r>
        <w:rPr/>
        <w:t>a</w:t>
      </w:r>
      <w:r>
        <w:rPr>
          <w:spacing w:val="-2"/>
        </w:rPr>
        <w:t> </w:t>
      </w:r>
      <w:r>
        <w:rPr/>
        <w:t>deal</w:t>
      </w:r>
      <w:r>
        <w:rPr>
          <w:spacing w:val="-2"/>
        </w:rPr>
        <w:t> </w:t>
      </w:r>
      <w:r>
        <w:rPr/>
        <w:t>might</w:t>
      </w:r>
      <w:r>
        <w:rPr>
          <w:spacing w:val="-3"/>
        </w:rPr>
        <w:t> </w:t>
      </w:r>
      <w:r>
        <w:rPr/>
        <w:t>take</w:t>
      </w:r>
      <w:r>
        <w:rPr>
          <w:spacing w:val="-2"/>
        </w:rPr>
        <w:t> </w:t>
      </w:r>
      <w:r>
        <w:rPr/>
        <w:t>place.</w:t>
      </w:r>
      <w:r>
        <w:rPr>
          <w:spacing w:val="-2"/>
        </w:rPr>
        <w:t> </w:t>
      </w:r>
      <w:r>
        <w:rPr/>
        <w:t>Officers</w:t>
      </w:r>
      <w:r>
        <w:rPr>
          <w:spacing w:val="-2"/>
        </w:rPr>
        <w:t> </w:t>
      </w:r>
      <w:r>
        <w:rPr/>
        <w:t>eventually</w:t>
      </w:r>
      <w:r>
        <w:rPr>
          <w:spacing w:val="-2"/>
        </w:rPr>
        <w:t> </w:t>
      </w:r>
      <w:r>
        <w:rPr/>
        <w:t>saw</w:t>
      </w:r>
      <w:r>
        <w:rPr>
          <w:spacing w:val="-3"/>
        </w:rPr>
        <w:t> </w:t>
      </w:r>
      <w:r>
        <w:rPr/>
        <w:t>a</w:t>
      </w:r>
      <w:r>
        <w:rPr>
          <w:spacing w:val="-3"/>
        </w:rPr>
        <w:t> </w:t>
      </w:r>
      <w:r>
        <w:rPr/>
        <w:t>woman</w:t>
      </w:r>
      <w:r>
        <w:rPr>
          <w:spacing w:val="-2"/>
        </w:rPr>
        <w:t> </w:t>
      </w:r>
      <w:r>
        <w:rPr/>
        <w:t>resembling</w:t>
      </w:r>
      <w:r>
        <w:rPr>
          <w:spacing w:val="-3"/>
        </w:rPr>
        <w:t> </w:t>
      </w:r>
      <w:r>
        <w:rPr/>
        <w:t>Lewis’s</w:t>
      </w:r>
      <w:r>
        <w:rPr>
          <w:spacing w:val="-3"/>
        </w:rPr>
        <w:t> </w:t>
      </w:r>
      <w:r>
        <w:rPr/>
        <w:t>wife</w:t>
      </w:r>
      <w:r>
        <w:rPr>
          <w:spacing w:val="-3"/>
        </w:rPr>
        <w:t> </w:t>
      </w:r>
      <w:r>
        <w:rPr/>
        <w:t>enter</w:t>
      </w:r>
      <w:r>
        <w:rPr>
          <w:spacing w:val="-2"/>
        </w:rPr>
        <w:t> </w:t>
      </w:r>
      <w:r>
        <w:rPr/>
        <w:t>a</w:t>
      </w:r>
      <w:r>
        <w:rPr>
          <w:spacing w:val="-3"/>
        </w:rPr>
        <w:t> </w:t>
      </w:r>
      <w:r>
        <w:rPr/>
        <w:t>room</w:t>
      </w:r>
      <w:r>
        <w:rPr>
          <w:spacing w:val="-3"/>
        </w:rPr>
        <w:t> </w:t>
      </w:r>
      <w:r>
        <w:rPr/>
        <w:t>at a hotel, drop off a duffel bag, and drive away in a car registered in Lewis’s name. After a drug-sniffing dog alerted at the room, officers obtained a search warrant. The team executed the warrant the same day. Inside the room, officers found Lewis, $2 million in cash, and 19.8 kilograms of cocaine.</w:t>
      </w:r>
    </w:p>
    <w:p>
      <w:pPr>
        <w:pStyle w:val="BodyText"/>
        <w:spacing w:before="11"/>
        <w:rPr>
          <w:sz w:val="21"/>
        </w:rPr>
      </w:pPr>
    </w:p>
    <w:p>
      <w:pPr>
        <w:pStyle w:val="BodyText"/>
        <w:spacing w:before="1"/>
        <w:ind w:left="119" w:right="124"/>
      </w:pPr>
      <w:r>
        <w:rPr/>
        <w:t>The Seventh Circuit affirmed Lewis’s conviction for possession with intent to distribute five kilograms or more</w:t>
      </w:r>
      <w:r>
        <w:rPr>
          <w:spacing w:val="-1"/>
        </w:rPr>
        <w:t> </w:t>
      </w:r>
      <w:r>
        <w:rPr/>
        <w:t>of</w:t>
      </w:r>
      <w:r>
        <w:rPr>
          <w:spacing w:val="-1"/>
        </w:rPr>
        <w:t> </w:t>
      </w:r>
      <w:r>
        <w:rPr/>
        <w:t>cocaine. The court rejected his arguments</w:t>
      </w:r>
      <w:r>
        <w:rPr>
          <w:spacing w:val="-1"/>
        </w:rPr>
        <w:t> </w:t>
      </w:r>
      <w:r>
        <w:rPr/>
        <w:t>that</w:t>
      </w:r>
      <w:r>
        <w:rPr>
          <w:spacing w:val="-1"/>
        </w:rPr>
        <w:t> </w:t>
      </w:r>
      <w:r>
        <w:rPr/>
        <w:t>the</w:t>
      </w:r>
      <w:r>
        <w:rPr>
          <w:spacing w:val="-1"/>
        </w:rPr>
        <w:t> </w:t>
      </w:r>
      <w:r>
        <w:rPr/>
        <w:t>dog sniff</w:t>
      </w:r>
      <w:r>
        <w:rPr>
          <w:spacing w:val="-1"/>
        </w:rPr>
        <w:t> </w:t>
      </w:r>
      <w:r>
        <w:rPr/>
        <w:t>violated</w:t>
      </w:r>
      <w:r>
        <w:rPr>
          <w:spacing w:val="-1"/>
        </w:rPr>
        <w:t> </w:t>
      </w:r>
      <w:r>
        <w:rPr/>
        <w:t>his</w:t>
      </w:r>
      <w:r>
        <w:rPr>
          <w:spacing w:val="-1"/>
        </w:rPr>
        <w:t> </w:t>
      </w:r>
      <w:r>
        <w:rPr/>
        <w:t>reasonable</w:t>
      </w:r>
      <w:r>
        <w:rPr>
          <w:spacing w:val="-2"/>
        </w:rPr>
        <w:t> </w:t>
      </w:r>
      <w:r>
        <w:rPr/>
        <w:t>expectation of</w:t>
      </w:r>
      <w:r>
        <w:rPr>
          <w:spacing w:val="-3"/>
        </w:rPr>
        <w:t> </w:t>
      </w:r>
      <w:r>
        <w:rPr/>
        <w:t>privacy</w:t>
      </w:r>
      <w:r>
        <w:rPr>
          <w:spacing w:val="-3"/>
        </w:rPr>
        <w:t> </w:t>
      </w:r>
      <w:r>
        <w:rPr/>
        <w:t>or,</w:t>
      </w:r>
      <w:r>
        <w:rPr>
          <w:spacing w:val="-1"/>
        </w:rPr>
        <w:t> </w:t>
      </w:r>
      <w:r>
        <w:rPr/>
        <w:t>in</w:t>
      </w:r>
      <w:r>
        <w:rPr>
          <w:spacing w:val="-3"/>
        </w:rPr>
        <w:t> </w:t>
      </w:r>
      <w:r>
        <w:rPr/>
        <w:t>the</w:t>
      </w:r>
      <w:r>
        <w:rPr>
          <w:spacing w:val="-3"/>
        </w:rPr>
        <w:t> </w:t>
      </w:r>
      <w:r>
        <w:rPr/>
        <w:t>alternative,</w:t>
      </w:r>
      <w:r>
        <w:rPr>
          <w:spacing w:val="-3"/>
        </w:rPr>
        <w:t> </w:t>
      </w:r>
      <w:r>
        <w:rPr/>
        <w:t>that</w:t>
      </w:r>
      <w:r>
        <w:rPr>
          <w:spacing w:val="-3"/>
        </w:rPr>
        <w:t> </w:t>
      </w:r>
      <w:r>
        <w:rPr/>
        <w:t>the</w:t>
      </w:r>
      <w:r>
        <w:rPr>
          <w:spacing w:val="-2"/>
        </w:rPr>
        <w:t> </w:t>
      </w:r>
      <w:r>
        <w:rPr/>
        <w:t>application</w:t>
      </w:r>
      <w:r>
        <w:rPr>
          <w:spacing w:val="-2"/>
        </w:rPr>
        <w:t> </w:t>
      </w:r>
      <w:r>
        <w:rPr/>
        <w:t>for</w:t>
      </w:r>
      <w:r>
        <w:rPr>
          <w:spacing w:val="-3"/>
        </w:rPr>
        <w:t> </w:t>
      </w:r>
      <w:r>
        <w:rPr/>
        <w:t>the</w:t>
      </w:r>
      <w:r>
        <w:rPr>
          <w:spacing w:val="-2"/>
        </w:rPr>
        <w:t> </w:t>
      </w:r>
      <w:r>
        <w:rPr/>
        <w:t>section</w:t>
      </w:r>
      <w:r>
        <w:rPr>
          <w:spacing w:val="-2"/>
        </w:rPr>
        <w:t> </w:t>
      </w:r>
      <w:r>
        <w:rPr/>
        <w:t>2703(d)</w:t>
      </w:r>
      <w:r>
        <w:rPr>
          <w:spacing w:val="-2"/>
        </w:rPr>
        <w:t> </w:t>
      </w:r>
      <w:r>
        <w:rPr/>
        <w:t>order</w:t>
      </w:r>
      <w:r>
        <w:rPr>
          <w:spacing w:val="-3"/>
        </w:rPr>
        <w:t> </w:t>
      </w:r>
      <w:r>
        <w:rPr/>
        <w:t>lacked</w:t>
      </w:r>
      <w:r>
        <w:rPr>
          <w:spacing w:val="-3"/>
        </w:rPr>
        <w:t> </w:t>
      </w:r>
      <w:r>
        <w:rPr/>
        <w:t>probable</w:t>
      </w:r>
      <w:r>
        <w:rPr>
          <w:spacing w:val="-3"/>
        </w:rPr>
        <w:t> </w:t>
      </w:r>
      <w:r>
        <w:rPr/>
        <w:t>cause. Lewis lacked a reasonable expectation of privacy in the hotel's exterior hallway, where the dog sniff occurred. Regardless of whether the government’s use of real-time CSLI amounted to a search, the</w:t>
      </w:r>
    </w:p>
    <w:p>
      <w:pPr>
        <w:pStyle w:val="BodyText"/>
        <w:ind w:left="119"/>
      </w:pPr>
      <w:r>
        <w:rPr>
          <w:spacing w:val="-2"/>
        </w:rPr>
        <w:t>good-faith</w:t>
      </w:r>
      <w:r>
        <w:rPr>
          <w:spacing w:val="6"/>
        </w:rPr>
        <w:t> </w:t>
      </w:r>
      <w:r>
        <w:rPr>
          <w:spacing w:val="-2"/>
        </w:rPr>
        <w:t>exception</w:t>
      </w:r>
      <w:r>
        <w:rPr>
          <w:spacing w:val="6"/>
        </w:rPr>
        <w:t> </w:t>
      </w:r>
      <w:r>
        <w:rPr>
          <w:spacing w:val="-2"/>
        </w:rPr>
        <w:t>applies.</w:t>
      </w:r>
    </w:p>
    <w:p>
      <w:pPr>
        <w:spacing w:after="0"/>
        <w:sectPr>
          <w:pgSz w:w="12240" w:h="15840"/>
          <w:pgMar w:top="1400" w:bottom="280" w:left="1320" w:right="1320"/>
        </w:sectPr>
      </w:pPr>
    </w:p>
    <w:p>
      <w:pPr>
        <w:pStyle w:val="BodyText"/>
        <w:spacing w:before="40"/>
        <w:ind w:left="120"/>
      </w:pPr>
      <w:r>
        <w:rPr/>
        <w:t>State</w:t>
      </w:r>
      <w:r>
        <w:rPr>
          <w:spacing w:val="-8"/>
        </w:rPr>
        <w:t> </w:t>
      </w:r>
      <w:r>
        <w:rPr>
          <w:spacing w:val="-2"/>
        </w:rPr>
        <w:t>Cases</w:t>
      </w:r>
    </w:p>
    <w:p>
      <w:pPr>
        <w:pStyle w:val="BodyText"/>
        <w:spacing w:before="12"/>
        <w:rPr>
          <w:sz w:val="21"/>
        </w:rPr>
      </w:pPr>
    </w:p>
    <w:p>
      <w:pPr>
        <w:pStyle w:val="BodyText"/>
        <w:ind w:left="120" w:right="6629"/>
      </w:pPr>
      <w:r>
        <w:rPr/>
        <w:t>Colorado v. Trujillo-Tucson Court:</w:t>
      </w:r>
      <w:r>
        <w:rPr>
          <w:spacing w:val="-13"/>
        </w:rPr>
        <w:t> </w:t>
      </w:r>
      <w:r>
        <w:rPr/>
        <w:t>Colorado</w:t>
      </w:r>
      <w:r>
        <w:rPr>
          <w:spacing w:val="-12"/>
        </w:rPr>
        <w:t> </w:t>
      </w:r>
      <w:r>
        <w:rPr/>
        <w:t>Supreme</w:t>
      </w:r>
      <w:r>
        <w:rPr>
          <w:spacing w:val="-13"/>
        </w:rPr>
        <w:t> </w:t>
      </w:r>
      <w:r>
        <w:rPr/>
        <w:t>Court Opinion Date: June 21, 2022</w:t>
      </w:r>
    </w:p>
    <w:p>
      <w:pPr>
        <w:pStyle w:val="BodyText"/>
        <w:spacing w:before="1"/>
      </w:pPr>
    </w:p>
    <w:p>
      <w:pPr>
        <w:pStyle w:val="BodyText"/>
        <w:ind w:left="120"/>
      </w:pPr>
      <w:r>
        <w:rPr/>
        <w:t>Tagline:</w:t>
      </w:r>
      <w:r>
        <w:rPr>
          <w:spacing w:val="-8"/>
        </w:rPr>
        <w:t> </w:t>
      </w:r>
      <w:r>
        <w:rPr/>
        <w:t>Question</w:t>
      </w:r>
      <w:r>
        <w:rPr>
          <w:spacing w:val="-8"/>
        </w:rPr>
        <w:t> </w:t>
      </w:r>
      <w:r>
        <w:rPr/>
        <w:t>regarding</w:t>
      </w:r>
      <w:r>
        <w:rPr>
          <w:spacing w:val="-9"/>
        </w:rPr>
        <w:t> </w:t>
      </w:r>
      <w:r>
        <w:rPr/>
        <w:t>ability</w:t>
      </w:r>
      <w:r>
        <w:rPr>
          <w:spacing w:val="-7"/>
        </w:rPr>
        <w:t> </w:t>
      </w:r>
      <w:r>
        <w:rPr/>
        <w:t>to</w:t>
      </w:r>
      <w:r>
        <w:rPr>
          <w:spacing w:val="-7"/>
        </w:rPr>
        <w:t> </w:t>
      </w:r>
      <w:r>
        <w:rPr/>
        <w:t>make</w:t>
      </w:r>
      <w:r>
        <w:rPr>
          <w:spacing w:val="-8"/>
        </w:rPr>
        <w:t> </w:t>
      </w:r>
      <w:r>
        <w:rPr/>
        <w:t>telephone</w:t>
      </w:r>
      <w:r>
        <w:rPr>
          <w:spacing w:val="-8"/>
        </w:rPr>
        <w:t> </w:t>
      </w:r>
      <w:r>
        <w:rPr/>
        <w:t>call</w:t>
      </w:r>
      <w:r>
        <w:rPr>
          <w:spacing w:val="-8"/>
        </w:rPr>
        <w:t> </w:t>
      </w:r>
      <w:r>
        <w:rPr/>
        <w:t>was</w:t>
      </w:r>
      <w:r>
        <w:rPr>
          <w:spacing w:val="-8"/>
        </w:rPr>
        <w:t> </w:t>
      </w:r>
      <w:r>
        <w:rPr/>
        <w:t>not</w:t>
      </w:r>
      <w:r>
        <w:rPr>
          <w:spacing w:val="-7"/>
        </w:rPr>
        <w:t> </w:t>
      </w:r>
      <w:r>
        <w:rPr/>
        <w:t>unambiguous</w:t>
      </w:r>
      <w:r>
        <w:rPr>
          <w:spacing w:val="-9"/>
        </w:rPr>
        <w:t> </w:t>
      </w:r>
      <w:r>
        <w:rPr/>
        <w:t>request</w:t>
      </w:r>
      <w:r>
        <w:rPr>
          <w:spacing w:val="-7"/>
        </w:rPr>
        <w:t> </w:t>
      </w:r>
      <w:r>
        <w:rPr/>
        <w:t>for</w:t>
      </w:r>
      <w:r>
        <w:rPr>
          <w:spacing w:val="-8"/>
        </w:rPr>
        <w:t> </w:t>
      </w:r>
      <w:r>
        <w:rPr/>
        <w:t>a</w:t>
      </w:r>
      <w:r>
        <w:rPr>
          <w:spacing w:val="-8"/>
        </w:rPr>
        <w:t> </w:t>
      </w:r>
      <w:r>
        <w:rPr>
          <w:spacing w:val="-2"/>
        </w:rPr>
        <w:t>lawyer.</w:t>
      </w:r>
    </w:p>
    <w:p>
      <w:pPr>
        <w:pStyle w:val="BodyText"/>
        <w:spacing w:before="11"/>
        <w:rPr>
          <w:sz w:val="21"/>
        </w:rPr>
      </w:pPr>
    </w:p>
    <w:p>
      <w:pPr>
        <w:pStyle w:val="BodyText"/>
        <w:ind w:left="119" w:right="133"/>
      </w:pPr>
      <w:r>
        <w:rPr/>
        <w:t>While in police custody, during a pause in an interrogation, Isaiah Trujillo-Tucson waited in an interview room with a non-interrogating officer while the interrogating officer was off getting Trujillo-Tucson a soda. The non-interrogating officer was patting Trujillo-Tucson down without pressing for information while Trujillo-Tucson repeatedly initiated mostly casual conversation. Shortly thereafter, Trujillo-Tucson asked, “Am I able to get a phone call? . . . To my lawyer, [E.K.]?” The officer spoke over Trujillo-Tucson during the latter portion of his question to say, “Yeah.” After a brief silence, casual conversation continued. When the interrogating officer joined the two men in the room to continue questioning, Trujillo-Tucson made incriminating statements. After the State charged Trujillo-Tucson with various offenses, Trujillo-Tucson moved to suppress his statements, arguing that questioning should have</w:t>
      </w:r>
      <w:r>
        <w:rPr>
          <w:spacing w:val="40"/>
        </w:rPr>
        <w:t> </w:t>
      </w:r>
      <w:r>
        <w:rPr/>
        <w:t>ceased because he had invoked his right to counsel. The trial court agreed. The State filed an interlocutory appeal of the trial court’s suppression order arguing that Trujillo-Tucson’s question, posed to the non-interrogating officer, was not an unambiguous and unequivocal invocation of his right to counsel. Based on its independent review of the video- and audio-recorded interrogation, the Colorado Supreme</w:t>
      </w:r>
      <w:r>
        <w:rPr>
          <w:spacing w:val="-4"/>
        </w:rPr>
        <w:t> </w:t>
      </w:r>
      <w:r>
        <w:rPr/>
        <w:t>Court</w:t>
      </w:r>
      <w:r>
        <w:rPr>
          <w:spacing w:val="-4"/>
        </w:rPr>
        <w:t> </w:t>
      </w:r>
      <w:r>
        <w:rPr/>
        <w:t>concluded</w:t>
      </w:r>
      <w:r>
        <w:rPr>
          <w:spacing w:val="-3"/>
        </w:rPr>
        <w:t> </w:t>
      </w:r>
      <w:r>
        <w:rPr/>
        <w:t>Trujillo-Tucson’s</w:t>
      </w:r>
      <w:r>
        <w:rPr>
          <w:spacing w:val="-4"/>
        </w:rPr>
        <w:t> </w:t>
      </w:r>
      <w:r>
        <w:rPr/>
        <w:t>question</w:t>
      </w:r>
      <w:r>
        <w:rPr>
          <w:spacing w:val="-2"/>
        </w:rPr>
        <w:t> </w:t>
      </w:r>
      <w:r>
        <w:rPr/>
        <w:t>about</w:t>
      </w:r>
      <w:r>
        <w:rPr>
          <w:spacing w:val="-4"/>
        </w:rPr>
        <w:t> </w:t>
      </w:r>
      <w:r>
        <w:rPr/>
        <w:t>a</w:t>
      </w:r>
      <w:r>
        <w:rPr>
          <w:spacing w:val="-2"/>
        </w:rPr>
        <w:t> </w:t>
      </w:r>
      <w:r>
        <w:rPr/>
        <w:t>phone</w:t>
      </w:r>
      <w:r>
        <w:rPr>
          <w:spacing w:val="-4"/>
        </w:rPr>
        <w:t> </w:t>
      </w:r>
      <w:r>
        <w:rPr/>
        <w:t>call</w:t>
      </w:r>
      <w:r>
        <w:rPr>
          <w:spacing w:val="-3"/>
        </w:rPr>
        <w:t> </w:t>
      </w:r>
      <w:r>
        <w:rPr/>
        <w:t>to</w:t>
      </w:r>
      <w:r>
        <w:rPr>
          <w:spacing w:val="-3"/>
        </w:rPr>
        <w:t> </w:t>
      </w:r>
      <w:r>
        <w:rPr/>
        <w:t>an</w:t>
      </w:r>
      <w:r>
        <w:rPr>
          <w:spacing w:val="-3"/>
        </w:rPr>
        <w:t> </w:t>
      </w:r>
      <w:r>
        <w:rPr/>
        <w:t>attorney</w:t>
      </w:r>
      <w:r>
        <w:rPr>
          <w:spacing w:val="-4"/>
        </w:rPr>
        <w:t> </w:t>
      </w:r>
      <w:r>
        <w:rPr/>
        <w:t>did</w:t>
      </w:r>
      <w:r>
        <w:rPr>
          <w:spacing w:val="-4"/>
        </w:rPr>
        <w:t> </w:t>
      </w:r>
      <w:r>
        <w:rPr/>
        <w:t>not</w:t>
      </w:r>
      <w:r>
        <w:rPr>
          <w:spacing w:val="-4"/>
        </w:rPr>
        <w:t> </w:t>
      </w:r>
      <w:r>
        <w:rPr/>
        <w:t>constitute an unambiguous and unequivocal request for counsel during the interrogation. Accordingly, the Court reversed the trial court’s suppression order and remanded for further proceedings.</w:t>
      </w:r>
    </w:p>
    <w:p>
      <w:pPr>
        <w:pStyle w:val="BodyText"/>
      </w:pPr>
    </w:p>
    <w:p>
      <w:pPr>
        <w:pStyle w:val="BodyText"/>
      </w:pPr>
    </w:p>
    <w:p>
      <w:pPr>
        <w:pStyle w:val="BodyText"/>
        <w:ind w:left="119"/>
      </w:pPr>
      <w:r>
        <w:rPr/>
        <w:t>McBride</w:t>
      </w:r>
      <w:r>
        <w:rPr>
          <w:spacing w:val="-7"/>
        </w:rPr>
        <w:t> </w:t>
      </w:r>
      <w:r>
        <w:rPr/>
        <w:t>v.</w:t>
      </w:r>
      <w:r>
        <w:rPr>
          <w:spacing w:val="-7"/>
        </w:rPr>
        <w:t> </w:t>
      </w:r>
      <w:r>
        <w:rPr>
          <w:spacing w:val="-2"/>
        </w:rPr>
        <w:t>Colorado</w:t>
      </w:r>
    </w:p>
    <w:p>
      <w:pPr>
        <w:pStyle w:val="BodyText"/>
        <w:ind w:left="119" w:right="6539"/>
      </w:pPr>
      <w:r>
        <w:rPr/>
        <w:t>Court:</w:t>
      </w:r>
      <w:r>
        <w:rPr>
          <w:spacing w:val="-13"/>
        </w:rPr>
        <w:t> </w:t>
      </w:r>
      <w:r>
        <w:rPr/>
        <w:t>Colorado</w:t>
      </w:r>
      <w:r>
        <w:rPr>
          <w:spacing w:val="-12"/>
        </w:rPr>
        <w:t> </w:t>
      </w:r>
      <w:r>
        <w:rPr/>
        <w:t>Supreme</w:t>
      </w:r>
      <w:r>
        <w:rPr>
          <w:spacing w:val="-12"/>
        </w:rPr>
        <w:t> </w:t>
      </w:r>
      <w:r>
        <w:rPr/>
        <w:t>Court Opinion Date: June 21, 2022</w:t>
      </w:r>
    </w:p>
    <w:p>
      <w:pPr>
        <w:pStyle w:val="BodyText"/>
        <w:spacing w:before="1"/>
      </w:pPr>
    </w:p>
    <w:p>
      <w:pPr>
        <w:pStyle w:val="BodyText"/>
        <w:ind w:left="119"/>
      </w:pPr>
      <w:r>
        <w:rPr/>
        <w:t>Tagline:</w:t>
      </w:r>
      <w:r>
        <w:rPr>
          <w:spacing w:val="-5"/>
        </w:rPr>
        <w:t> </w:t>
      </w:r>
      <w:r>
        <w:rPr/>
        <w:t>Traffic</w:t>
      </w:r>
      <w:r>
        <w:rPr>
          <w:spacing w:val="-6"/>
        </w:rPr>
        <w:t> </w:t>
      </w:r>
      <w:r>
        <w:rPr/>
        <w:t>stop</w:t>
      </w:r>
      <w:r>
        <w:rPr>
          <w:spacing w:val="-5"/>
        </w:rPr>
        <w:t> </w:t>
      </w:r>
      <w:r>
        <w:rPr/>
        <w:t>not</w:t>
      </w:r>
      <w:r>
        <w:rPr>
          <w:spacing w:val="-6"/>
        </w:rPr>
        <w:t> </w:t>
      </w:r>
      <w:r>
        <w:rPr/>
        <w:t>valid</w:t>
      </w:r>
      <w:r>
        <w:rPr>
          <w:spacing w:val="-6"/>
        </w:rPr>
        <w:t> </w:t>
      </w:r>
      <w:r>
        <w:rPr/>
        <w:t>at</w:t>
      </w:r>
      <w:r>
        <w:rPr>
          <w:spacing w:val="-4"/>
        </w:rPr>
        <w:t> </w:t>
      </w:r>
      <w:r>
        <w:rPr/>
        <w:t>its</w:t>
      </w:r>
      <w:r>
        <w:rPr>
          <w:spacing w:val="-6"/>
        </w:rPr>
        <w:t> </w:t>
      </w:r>
      <w:r>
        <w:rPr>
          <w:spacing w:val="-2"/>
        </w:rPr>
        <w:t>inception.</w:t>
      </w:r>
    </w:p>
    <w:p>
      <w:pPr>
        <w:pStyle w:val="BodyText"/>
        <w:spacing w:before="12"/>
        <w:rPr>
          <w:sz w:val="21"/>
        </w:rPr>
      </w:pPr>
    </w:p>
    <w:p>
      <w:pPr>
        <w:pStyle w:val="BodyText"/>
        <w:ind w:left="119" w:right="177"/>
      </w:pPr>
      <w:r>
        <w:rPr/>
        <w:t>One night, while surveilling an area near a hotel for illegal drug trafficking, a sheriff’s deputy in an unmarked patrol car watched a Lincoln Town Car with two occupants pull into the hotel’s parking lot, park for less than ten minutes without anyone exiting the vehicle, and drive away. As she followed the Lincoln,</w:t>
      </w:r>
      <w:r>
        <w:rPr>
          <w:spacing w:val="-3"/>
        </w:rPr>
        <w:t> </w:t>
      </w:r>
      <w:r>
        <w:rPr/>
        <w:t>a</w:t>
      </w:r>
      <w:r>
        <w:rPr>
          <w:spacing w:val="-3"/>
        </w:rPr>
        <w:t> </w:t>
      </w:r>
      <w:r>
        <w:rPr/>
        <w:t>second</w:t>
      </w:r>
      <w:r>
        <w:rPr>
          <w:spacing w:val="-3"/>
        </w:rPr>
        <w:t> </w:t>
      </w:r>
      <w:r>
        <w:rPr/>
        <w:t>deputy</w:t>
      </w:r>
      <w:r>
        <w:rPr>
          <w:spacing w:val="-2"/>
        </w:rPr>
        <w:t> </w:t>
      </w:r>
      <w:r>
        <w:rPr/>
        <w:t>noticed</w:t>
      </w:r>
      <w:r>
        <w:rPr>
          <w:spacing w:val="-2"/>
        </w:rPr>
        <w:t> </w:t>
      </w:r>
      <w:r>
        <w:rPr/>
        <w:t>that</w:t>
      </w:r>
      <w:r>
        <w:rPr>
          <w:spacing w:val="-3"/>
        </w:rPr>
        <w:t> </w:t>
      </w:r>
      <w:r>
        <w:rPr/>
        <w:t>the</w:t>
      </w:r>
      <w:r>
        <w:rPr>
          <w:spacing w:val="-3"/>
        </w:rPr>
        <w:t> </w:t>
      </w:r>
      <w:r>
        <w:rPr/>
        <w:t>car’s</w:t>
      </w:r>
      <w:r>
        <w:rPr>
          <w:spacing w:val="-3"/>
        </w:rPr>
        <w:t> </w:t>
      </w:r>
      <w:r>
        <w:rPr/>
        <w:t>tail</w:t>
      </w:r>
      <w:r>
        <w:rPr>
          <w:spacing w:val="-2"/>
        </w:rPr>
        <w:t> </w:t>
      </w:r>
      <w:r>
        <w:rPr/>
        <w:t>lamps</w:t>
      </w:r>
      <w:r>
        <w:rPr>
          <w:spacing w:val="-3"/>
        </w:rPr>
        <w:t> </w:t>
      </w:r>
      <w:r>
        <w:rPr/>
        <w:t>were</w:t>
      </w:r>
      <w:r>
        <w:rPr>
          <w:spacing w:val="-2"/>
        </w:rPr>
        <w:t> </w:t>
      </w:r>
      <w:r>
        <w:rPr/>
        <w:t>broken</w:t>
      </w:r>
      <w:r>
        <w:rPr>
          <w:spacing w:val="-3"/>
        </w:rPr>
        <w:t> </w:t>
      </w:r>
      <w:r>
        <w:rPr/>
        <w:t>and</w:t>
      </w:r>
      <w:r>
        <w:rPr>
          <w:spacing w:val="-2"/>
        </w:rPr>
        <w:t> </w:t>
      </w:r>
      <w:r>
        <w:rPr/>
        <w:t>that</w:t>
      </w:r>
      <w:r>
        <w:rPr>
          <w:spacing w:val="-3"/>
        </w:rPr>
        <w:t> </w:t>
      </w:r>
      <w:r>
        <w:rPr/>
        <w:t>someone</w:t>
      </w:r>
      <w:r>
        <w:rPr>
          <w:spacing w:val="-2"/>
        </w:rPr>
        <w:t> </w:t>
      </w:r>
      <w:r>
        <w:rPr/>
        <w:t>had</w:t>
      </w:r>
      <w:r>
        <w:rPr>
          <w:spacing w:val="-3"/>
        </w:rPr>
        <w:t> </w:t>
      </w:r>
      <w:r>
        <w:rPr/>
        <w:t>tried</w:t>
      </w:r>
      <w:r>
        <w:rPr>
          <w:spacing w:val="-2"/>
        </w:rPr>
        <w:t> </w:t>
      </w:r>
      <w:r>
        <w:rPr/>
        <w:t>to</w:t>
      </w:r>
      <w:r>
        <w:rPr>
          <w:spacing w:val="-2"/>
        </w:rPr>
        <w:t> </w:t>
      </w:r>
      <w:r>
        <w:rPr/>
        <w:t>fix them with red tape but that the tape had melted, allowing the bulbs to emit “some white light.” The second deputy also observed the driver of the Lincoln commit what she perceived to be a second traffic infraction, namely, failing to use a turn signal when exiting a roundabout. At that point, the second deputy relayed to a third deputy, what she had seen and asked the third deputy to execute a traffic stop. Petitioner Timothy McBride was identified as the Lincoln's driver, and police found he had an outstanding warrant for his arrest. Incident to the arrest, a search of the car netted a baggie containing methamphetamine and a handgun. McBride was charged on weapons and drug possession charges; he moved to suppress all evidence, arguing among other things, that the stop was unlawful because the deputies did not have a reasonable suspicion that McBride had committed any traffic offenses.</w:t>
      </w:r>
    </w:p>
    <w:p>
      <w:pPr>
        <w:pStyle w:val="BodyText"/>
        <w:spacing w:before="1"/>
        <w:ind w:left="119" w:right="156"/>
      </w:pPr>
      <w:r>
        <w:rPr/>
        <w:t>Specifically,</w:t>
      </w:r>
      <w:r>
        <w:rPr>
          <w:spacing w:val="-4"/>
        </w:rPr>
        <w:t> </w:t>
      </w:r>
      <w:r>
        <w:rPr/>
        <w:t>as</w:t>
      </w:r>
      <w:r>
        <w:rPr>
          <w:spacing w:val="-4"/>
        </w:rPr>
        <w:t> </w:t>
      </w:r>
      <w:r>
        <w:rPr/>
        <w:t>pertinent</w:t>
      </w:r>
      <w:r>
        <w:rPr>
          <w:spacing w:val="-3"/>
        </w:rPr>
        <w:t> </w:t>
      </w:r>
      <w:r>
        <w:rPr/>
        <w:t>here,</w:t>
      </w:r>
      <w:r>
        <w:rPr>
          <w:spacing w:val="-4"/>
        </w:rPr>
        <w:t> </w:t>
      </w:r>
      <w:r>
        <w:rPr/>
        <w:t>McBride</w:t>
      </w:r>
      <w:r>
        <w:rPr>
          <w:spacing w:val="-3"/>
        </w:rPr>
        <w:t> </w:t>
      </w:r>
      <w:r>
        <w:rPr/>
        <w:t>asserted</w:t>
      </w:r>
      <w:r>
        <w:rPr>
          <w:spacing w:val="-4"/>
        </w:rPr>
        <w:t> </w:t>
      </w:r>
      <w:r>
        <w:rPr/>
        <w:t>that</w:t>
      </w:r>
      <w:r>
        <w:rPr>
          <w:spacing w:val="-3"/>
        </w:rPr>
        <w:t> </w:t>
      </w:r>
      <w:r>
        <w:rPr/>
        <w:t>section</w:t>
      </w:r>
      <w:r>
        <w:rPr>
          <w:spacing w:val="-3"/>
        </w:rPr>
        <w:t> </w:t>
      </w:r>
      <w:r>
        <w:rPr/>
        <w:t>42-4-206(1)</w:t>
      </w:r>
      <w:r>
        <w:rPr>
          <w:spacing w:val="-3"/>
        </w:rPr>
        <w:t> </w:t>
      </w:r>
      <w:r>
        <w:rPr/>
        <w:t>required</w:t>
      </w:r>
      <w:r>
        <w:rPr>
          <w:spacing w:val="-4"/>
        </w:rPr>
        <w:t> </w:t>
      </w:r>
      <w:r>
        <w:rPr/>
        <w:t>that</w:t>
      </w:r>
      <w:r>
        <w:rPr>
          <w:spacing w:val="-4"/>
        </w:rPr>
        <w:t> </w:t>
      </w:r>
      <w:r>
        <w:rPr/>
        <w:t>a</w:t>
      </w:r>
      <w:r>
        <w:rPr>
          <w:spacing w:val="-2"/>
        </w:rPr>
        <w:t> </w:t>
      </w:r>
      <w:r>
        <w:rPr/>
        <w:t>vehicle’s</w:t>
      </w:r>
      <w:r>
        <w:rPr>
          <w:spacing w:val="-4"/>
        </w:rPr>
        <w:t> </w:t>
      </w:r>
      <w:r>
        <w:rPr/>
        <w:t>tail lamps emit a red light plainly visible from a distance of five hundred feet to the rear. He argued that even if the deputies observed a white light, it was inconceivable that they did not also observe a red</w:t>
      </w:r>
    </w:p>
    <w:p>
      <w:pPr>
        <w:spacing w:after="0"/>
        <w:sectPr>
          <w:pgSz w:w="12240" w:h="15840"/>
          <w:pgMar w:top="1400" w:bottom="280" w:left="1320" w:right="1320"/>
        </w:sectPr>
      </w:pPr>
    </w:p>
    <w:p>
      <w:pPr>
        <w:pStyle w:val="BodyText"/>
        <w:spacing w:before="40"/>
        <w:ind w:left="119" w:right="129"/>
      </w:pPr>
      <w:r>
        <w:rPr/>
        <w:t>light, and “there is no statutory prohibition to any white light so long as the red light is visible.” The Colorado</w:t>
      </w:r>
      <w:r>
        <w:rPr>
          <w:spacing w:val="-2"/>
        </w:rPr>
        <w:t> </w:t>
      </w:r>
      <w:r>
        <w:rPr/>
        <w:t>Supreme</w:t>
      </w:r>
      <w:r>
        <w:rPr>
          <w:spacing w:val="-3"/>
        </w:rPr>
        <w:t> </w:t>
      </w:r>
      <w:r>
        <w:rPr/>
        <w:t>Court</w:t>
      </w:r>
      <w:r>
        <w:rPr>
          <w:spacing w:val="-2"/>
        </w:rPr>
        <w:t> </w:t>
      </w:r>
      <w:r>
        <w:rPr/>
        <w:t>concluded</w:t>
      </w:r>
      <w:r>
        <w:rPr>
          <w:spacing w:val="-2"/>
        </w:rPr>
        <w:t> </w:t>
      </w:r>
      <w:r>
        <w:rPr/>
        <w:t>the</w:t>
      </w:r>
      <w:r>
        <w:rPr>
          <w:spacing w:val="-2"/>
        </w:rPr>
        <w:t> </w:t>
      </w:r>
      <w:r>
        <w:rPr/>
        <w:t>statute</w:t>
      </w:r>
      <w:r>
        <w:rPr>
          <w:spacing w:val="-3"/>
        </w:rPr>
        <w:t> </w:t>
      </w:r>
      <w:r>
        <w:rPr/>
        <w:t>was</w:t>
      </w:r>
      <w:r>
        <w:rPr>
          <w:spacing w:val="-1"/>
        </w:rPr>
        <w:t> </w:t>
      </w:r>
      <w:r>
        <w:rPr/>
        <w:t>plain</w:t>
      </w:r>
      <w:r>
        <w:rPr>
          <w:spacing w:val="-3"/>
        </w:rPr>
        <w:t> </w:t>
      </w:r>
      <w:r>
        <w:rPr/>
        <w:t>and</w:t>
      </w:r>
      <w:r>
        <w:rPr>
          <w:spacing w:val="-2"/>
        </w:rPr>
        <w:t> </w:t>
      </w:r>
      <w:r>
        <w:rPr/>
        <w:t>unambiguous:</w:t>
      </w:r>
      <w:r>
        <w:rPr>
          <w:spacing w:val="-2"/>
        </w:rPr>
        <w:t> </w:t>
      </w:r>
      <w:r>
        <w:rPr/>
        <w:t>there</w:t>
      </w:r>
      <w:r>
        <w:rPr>
          <w:spacing w:val="-3"/>
        </w:rPr>
        <w:t> </w:t>
      </w:r>
      <w:r>
        <w:rPr/>
        <w:t>is</w:t>
      </w:r>
      <w:r>
        <w:rPr>
          <w:spacing w:val="-3"/>
        </w:rPr>
        <w:t> </w:t>
      </w:r>
      <w:r>
        <w:rPr/>
        <w:t>liability</w:t>
      </w:r>
      <w:r>
        <w:rPr>
          <w:spacing w:val="-2"/>
        </w:rPr>
        <w:t> </w:t>
      </w:r>
      <w:r>
        <w:rPr/>
        <w:t>under</w:t>
      </w:r>
      <w:r>
        <w:rPr>
          <w:spacing w:val="-2"/>
        </w:rPr>
        <w:t> </w:t>
      </w:r>
      <w:r>
        <w:rPr/>
        <w:t>that section</w:t>
      </w:r>
      <w:r>
        <w:rPr>
          <w:spacing w:val="-3"/>
        </w:rPr>
        <w:t> </w:t>
      </w:r>
      <w:r>
        <w:rPr/>
        <w:t>when</w:t>
      </w:r>
      <w:r>
        <w:rPr>
          <w:spacing w:val="-2"/>
        </w:rPr>
        <w:t> </w:t>
      </w:r>
      <w:r>
        <w:rPr/>
        <w:t>a</w:t>
      </w:r>
      <w:r>
        <w:rPr>
          <w:spacing w:val="-3"/>
        </w:rPr>
        <w:t> </w:t>
      </w:r>
      <w:r>
        <w:rPr/>
        <w:t>motor</w:t>
      </w:r>
      <w:r>
        <w:rPr>
          <w:spacing w:val="-3"/>
        </w:rPr>
        <w:t> </w:t>
      </w:r>
      <w:r>
        <w:rPr/>
        <w:t>vehicle’s</w:t>
      </w:r>
      <w:r>
        <w:rPr>
          <w:spacing w:val="-3"/>
        </w:rPr>
        <w:t> </w:t>
      </w:r>
      <w:r>
        <w:rPr/>
        <w:t>tail</w:t>
      </w:r>
      <w:r>
        <w:rPr>
          <w:spacing w:val="-2"/>
        </w:rPr>
        <w:t> </w:t>
      </w:r>
      <w:r>
        <w:rPr/>
        <w:t>lamps</w:t>
      </w:r>
      <w:r>
        <w:rPr>
          <w:spacing w:val="-3"/>
        </w:rPr>
        <w:t> </w:t>
      </w:r>
      <w:r>
        <w:rPr/>
        <w:t>do</w:t>
      </w:r>
      <w:r>
        <w:rPr>
          <w:spacing w:val="-2"/>
        </w:rPr>
        <w:t> </w:t>
      </w:r>
      <w:r>
        <w:rPr/>
        <w:t>not</w:t>
      </w:r>
      <w:r>
        <w:rPr>
          <w:spacing w:val="-3"/>
        </w:rPr>
        <w:t> </w:t>
      </w:r>
      <w:r>
        <w:rPr/>
        <w:t>“emit[]</w:t>
      </w:r>
      <w:r>
        <w:rPr>
          <w:spacing w:val="-3"/>
        </w:rPr>
        <w:t> </w:t>
      </w:r>
      <w:r>
        <w:rPr/>
        <w:t>a</w:t>
      </w:r>
      <w:r>
        <w:rPr>
          <w:spacing w:val="-1"/>
        </w:rPr>
        <w:t> </w:t>
      </w:r>
      <w:r>
        <w:rPr/>
        <w:t>red</w:t>
      </w:r>
      <w:r>
        <w:rPr>
          <w:spacing w:val="-2"/>
        </w:rPr>
        <w:t> </w:t>
      </w:r>
      <w:r>
        <w:rPr/>
        <w:t>light</w:t>
      </w:r>
      <w:r>
        <w:rPr>
          <w:spacing w:val="-2"/>
        </w:rPr>
        <w:t> </w:t>
      </w:r>
      <w:r>
        <w:rPr/>
        <w:t>plainly</w:t>
      </w:r>
      <w:r>
        <w:rPr>
          <w:spacing w:val="-3"/>
        </w:rPr>
        <w:t> </w:t>
      </w:r>
      <w:r>
        <w:rPr/>
        <w:t>visible</w:t>
      </w:r>
      <w:r>
        <w:rPr>
          <w:spacing w:val="-2"/>
        </w:rPr>
        <w:t> </w:t>
      </w:r>
      <w:r>
        <w:rPr/>
        <w:t>from</w:t>
      </w:r>
      <w:r>
        <w:rPr>
          <w:spacing w:val="-3"/>
        </w:rPr>
        <w:t> </w:t>
      </w:r>
      <w:r>
        <w:rPr/>
        <w:t>a</w:t>
      </w:r>
      <w:r>
        <w:rPr>
          <w:spacing w:val="-3"/>
        </w:rPr>
        <w:t> </w:t>
      </w:r>
      <w:r>
        <w:rPr/>
        <w:t>distance</w:t>
      </w:r>
      <w:r>
        <w:rPr>
          <w:spacing w:val="-3"/>
        </w:rPr>
        <w:t> </w:t>
      </w:r>
      <w:r>
        <w:rPr/>
        <w:t>of</w:t>
      </w:r>
      <w:r>
        <w:rPr>
          <w:spacing w:val="-2"/>
        </w:rPr>
        <w:t> </w:t>
      </w:r>
      <w:r>
        <w:rPr/>
        <w:t>five hundred</w:t>
      </w:r>
      <w:r>
        <w:rPr>
          <w:spacing w:val="-3"/>
        </w:rPr>
        <w:t> </w:t>
      </w:r>
      <w:r>
        <w:rPr/>
        <w:t>feet</w:t>
      </w:r>
      <w:r>
        <w:rPr>
          <w:spacing w:val="-2"/>
        </w:rPr>
        <w:t> </w:t>
      </w:r>
      <w:r>
        <w:rPr/>
        <w:t>to</w:t>
      </w:r>
      <w:r>
        <w:rPr>
          <w:spacing w:val="-2"/>
        </w:rPr>
        <w:t> </w:t>
      </w:r>
      <w:r>
        <w:rPr/>
        <w:t>the</w:t>
      </w:r>
      <w:r>
        <w:rPr>
          <w:spacing w:val="-2"/>
        </w:rPr>
        <w:t> </w:t>
      </w:r>
      <w:r>
        <w:rPr/>
        <w:t>rear.”</w:t>
      </w:r>
      <w:r>
        <w:rPr>
          <w:spacing w:val="-1"/>
        </w:rPr>
        <w:t> </w:t>
      </w:r>
      <w:r>
        <w:rPr/>
        <w:t>Nothing</w:t>
      </w:r>
      <w:r>
        <w:rPr>
          <w:spacing w:val="-2"/>
        </w:rPr>
        <w:t> </w:t>
      </w:r>
      <w:r>
        <w:rPr/>
        <w:t>in</w:t>
      </w:r>
      <w:r>
        <w:rPr>
          <w:spacing w:val="-2"/>
        </w:rPr>
        <w:t> </w:t>
      </w:r>
      <w:r>
        <w:rPr/>
        <w:t>that</w:t>
      </w:r>
      <w:r>
        <w:rPr>
          <w:spacing w:val="-3"/>
        </w:rPr>
        <w:t> </w:t>
      </w:r>
      <w:r>
        <w:rPr/>
        <w:t>section</w:t>
      </w:r>
      <w:r>
        <w:rPr>
          <w:spacing w:val="-3"/>
        </w:rPr>
        <w:t> </w:t>
      </w:r>
      <w:r>
        <w:rPr/>
        <w:t>mandated</w:t>
      </w:r>
      <w:r>
        <w:rPr>
          <w:spacing w:val="-2"/>
        </w:rPr>
        <w:t> </w:t>
      </w:r>
      <w:r>
        <w:rPr/>
        <w:t>that</w:t>
      </w:r>
      <w:r>
        <w:rPr>
          <w:spacing w:val="-3"/>
        </w:rPr>
        <w:t> </w:t>
      </w:r>
      <w:r>
        <w:rPr/>
        <w:t>a</w:t>
      </w:r>
      <w:r>
        <w:rPr>
          <w:spacing w:val="-1"/>
        </w:rPr>
        <w:t> </w:t>
      </w:r>
      <w:r>
        <w:rPr/>
        <w:t>vehicle’s</w:t>
      </w:r>
      <w:r>
        <w:rPr>
          <w:spacing w:val="-3"/>
        </w:rPr>
        <w:t> </w:t>
      </w:r>
      <w:r>
        <w:rPr/>
        <w:t>tail</w:t>
      </w:r>
      <w:r>
        <w:rPr>
          <w:spacing w:val="-2"/>
        </w:rPr>
        <w:t> </w:t>
      </w:r>
      <w:r>
        <w:rPr/>
        <w:t>lamps</w:t>
      </w:r>
      <w:r>
        <w:rPr>
          <w:spacing w:val="-3"/>
        </w:rPr>
        <w:t> </w:t>
      </w:r>
      <w:r>
        <w:rPr/>
        <w:t>must</w:t>
      </w:r>
      <w:r>
        <w:rPr>
          <w:spacing w:val="-4"/>
        </w:rPr>
        <w:t> </w:t>
      </w:r>
      <w:r>
        <w:rPr/>
        <w:t>“shine</w:t>
      </w:r>
      <w:r>
        <w:rPr>
          <w:spacing w:val="-3"/>
        </w:rPr>
        <w:t> </w:t>
      </w:r>
      <w:r>
        <w:rPr/>
        <w:t>only red light.” And because the prosecution did not present substantial and sufficient evidence that would have allowed a reasonable jury to find that the tail lamps of the car that McBride was driving failed to emit a red light plainly visible from a distance of five hundred feet to the rear, the Supreme Court concluded the evidence was insufficient to support his conviction for a tail lamp violation.</w:t>
      </w:r>
    </w:p>
    <w:p>
      <w:pPr>
        <w:pStyle w:val="BodyText"/>
      </w:pPr>
    </w:p>
    <w:p>
      <w:pPr>
        <w:pStyle w:val="BodyText"/>
      </w:pPr>
    </w:p>
    <w:p>
      <w:pPr>
        <w:pStyle w:val="BodyText"/>
        <w:ind w:left="120"/>
      </w:pPr>
      <w:r>
        <w:rPr/>
        <w:t>State</w:t>
      </w:r>
      <w:r>
        <w:rPr>
          <w:spacing w:val="-5"/>
        </w:rPr>
        <w:t> </w:t>
      </w:r>
      <w:r>
        <w:rPr/>
        <w:t>v.</w:t>
      </w:r>
      <w:r>
        <w:rPr>
          <w:spacing w:val="-6"/>
        </w:rPr>
        <w:t> </w:t>
      </w:r>
      <w:r>
        <w:rPr>
          <w:spacing w:val="-2"/>
        </w:rPr>
        <w:t>Tripp</w:t>
      </w:r>
    </w:p>
    <w:p>
      <w:pPr>
        <w:pStyle w:val="BodyText"/>
        <w:spacing w:before="1"/>
        <w:ind w:left="120" w:right="6149"/>
      </w:pPr>
      <w:r>
        <w:rPr/>
        <w:t>Court:</w:t>
      </w:r>
      <w:r>
        <w:rPr>
          <w:spacing w:val="-10"/>
        </w:rPr>
        <w:t> </w:t>
      </w:r>
      <w:r>
        <w:rPr/>
        <w:t>North</w:t>
      </w:r>
      <w:r>
        <w:rPr>
          <w:spacing w:val="-9"/>
        </w:rPr>
        <w:t> </w:t>
      </w:r>
      <w:r>
        <w:rPr/>
        <w:t>Carolina</w:t>
      </w:r>
      <w:r>
        <w:rPr>
          <w:spacing w:val="-10"/>
        </w:rPr>
        <w:t> </w:t>
      </w:r>
      <w:r>
        <w:rPr/>
        <w:t>Supreme</w:t>
      </w:r>
      <w:r>
        <w:rPr>
          <w:spacing w:val="-10"/>
        </w:rPr>
        <w:t> </w:t>
      </w:r>
      <w:r>
        <w:rPr/>
        <w:t>Court Opinion Date: June 17, 2022</w:t>
      </w:r>
    </w:p>
    <w:p>
      <w:pPr>
        <w:pStyle w:val="BodyText"/>
        <w:spacing w:before="11"/>
        <w:rPr>
          <w:sz w:val="21"/>
        </w:rPr>
      </w:pPr>
    </w:p>
    <w:p>
      <w:pPr>
        <w:pStyle w:val="BodyText"/>
        <w:ind w:left="120"/>
      </w:pPr>
      <w:r>
        <w:rPr/>
        <w:t>Tagline:</w:t>
      </w:r>
      <w:r>
        <w:rPr>
          <w:spacing w:val="-7"/>
        </w:rPr>
        <w:t> </w:t>
      </w:r>
      <w:r>
        <w:rPr/>
        <w:t>A</w:t>
      </w:r>
      <w:r>
        <w:rPr>
          <w:spacing w:val="-7"/>
        </w:rPr>
        <w:t> </w:t>
      </w:r>
      <w:r>
        <w:rPr/>
        <w:t>Summers</w:t>
      </w:r>
      <w:r>
        <w:rPr>
          <w:spacing w:val="-7"/>
        </w:rPr>
        <w:t> </w:t>
      </w:r>
      <w:r>
        <w:rPr/>
        <w:t>Detention</w:t>
      </w:r>
      <w:r>
        <w:rPr>
          <w:spacing w:val="-7"/>
        </w:rPr>
        <w:t> </w:t>
      </w:r>
      <w:r>
        <w:rPr/>
        <w:t>leads</w:t>
      </w:r>
      <w:r>
        <w:rPr>
          <w:spacing w:val="-6"/>
        </w:rPr>
        <w:t> </w:t>
      </w:r>
      <w:r>
        <w:rPr/>
        <w:t>to</w:t>
      </w:r>
      <w:r>
        <w:rPr>
          <w:spacing w:val="-5"/>
        </w:rPr>
        <w:t> </w:t>
      </w:r>
      <w:r>
        <w:rPr/>
        <w:t>a</w:t>
      </w:r>
      <w:r>
        <w:rPr>
          <w:spacing w:val="-7"/>
        </w:rPr>
        <w:t> </w:t>
      </w:r>
      <w:r>
        <w:rPr/>
        <w:t>Terry</w:t>
      </w:r>
      <w:r>
        <w:rPr>
          <w:spacing w:val="-7"/>
        </w:rPr>
        <w:t> </w:t>
      </w:r>
      <w:r>
        <w:rPr>
          <w:spacing w:val="-2"/>
        </w:rPr>
        <w:t>Frisk</w:t>
      </w:r>
    </w:p>
    <w:p>
      <w:pPr>
        <w:pStyle w:val="BodyText"/>
        <w:spacing w:before="1"/>
      </w:pPr>
    </w:p>
    <w:p>
      <w:pPr>
        <w:pStyle w:val="BodyText"/>
        <w:ind w:left="120" w:right="199"/>
      </w:pPr>
      <w:r>
        <w:rPr/>
        <w:t>The Supreme Court reversed the decision of the court of appeals reversing the trial court's denial of Defendant's motion to suppress, holding that the trial court's findings of fact were supported by competent</w:t>
      </w:r>
      <w:r>
        <w:rPr>
          <w:spacing w:val="-4"/>
        </w:rPr>
        <w:t> </w:t>
      </w:r>
      <w:r>
        <w:rPr/>
        <w:t>evidence</w:t>
      </w:r>
      <w:r>
        <w:rPr>
          <w:spacing w:val="-3"/>
        </w:rPr>
        <w:t> </w:t>
      </w:r>
      <w:r>
        <w:rPr/>
        <w:t>and</w:t>
      </w:r>
      <w:r>
        <w:rPr>
          <w:spacing w:val="-3"/>
        </w:rPr>
        <w:t> </w:t>
      </w:r>
      <w:r>
        <w:rPr/>
        <w:t>that</w:t>
      </w:r>
      <w:r>
        <w:rPr>
          <w:spacing w:val="-4"/>
        </w:rPr>
        <w:t> </w:t>
      </w:r>
      <w:r>
        <w:rPr/>
        <w:t>Defendant's</w:t>
      </w:r>
      <w:r>
        <w:rPr>
          <w:spacing w:val="-4"/>
        </w:rPr>
        <w:t> </w:t>
      </w:r>
      <w:r>
        <w:rPr/>
        <w:t>search</w:t>
      </w:r>
      <w:r>
        <w:rPr>
          <w:spacing w:val="-3"/>
        </w:rPr>
        <w:t> </w:t>
      </w:r>
      <w:r>
        <w:rPr/>
        <w:t>and</w:t>
      </w:r>
      <w:r>
        <w:rPr>
          <w:spacing w:val="-4"/>
        </w:rPr>
        <w:t> </w:t>
      </w:r>
      <w:r>
        <w:rPr/>
        <w:t>seizure</w:t>
      </w:r>
      <w:r>
        <w:rPr>
          <w:spacing w:val="-4"/>
        </w:rPr>
        <w:t> </w:t>
      </w:r>
      <w:r>
        <w:rPr/>
        <w:t>did</w:t>
      </w:r>
      <w:r>
        <w:rPr>
          <w:spacing w:val="-3"/>
        </w:rPr>
        <w:t> </w:t>
      </w:r>
      <w:r>
        <w:rPr/>
        <w:t>not</w:t>
      </w:r>
      <w:r>
        <w:rPr>
          <w:spacing w:val="-4"/>
        </w:rPr>
        <w:t> </w:t>
      </w:r>
      <w:r>
        <w:rPr/>
        <w:t>violate</w:t>
      </w:r>
      <w:r>
        <w:rPr>
          <w:spacing w:val="-3"/>
        </w:rPr>
        <w:t> </w:t>
      </w:r>
      <w:r>
        <w:rPr/>
        <w:t>the</w:t>
      </w:r>
      <w:r>
        <w:rPr>
          <w:spacing w:val="-4"/>
        </w:rPr>
        <w:t> </w:t>
      </w:r>
      <w:r>
        <w:rPr/>
        <w:t>Fourth</w:t>
      </w:r>
      <w:r>
        <w:rPr>
          <w:spacing w:val="-4"/>
        </w:rPr>
        <w:t> </w:t>
      </w:r>
      <w:r>
        <w:rPr/>
        <w:t>Amendment</w:t>
      </w:r>
      <w:r>
        <w:rPr>
          <w:spacing w:val="-4"/>
        </w:rPr>
        <w:t> </w:t>
      </w:r>
      <w:r>
        <w:rPr/>
        <w:t>of the United States Constitution.</w:t>
      </w:r>
    </w:p>
    <w:p>
      <w:pPr>
        <w:pStyle w:val="BodyText"/>
      </w:pPr>
    </w:p>
    <w:p>
      <w:pPr>
        <w:pStyle w:val="BodyText"/>
        <w:ind w:left="120"/>
      </w:pPr>
      <w:r>
        <w:rPr/>
        <w:t>Following</w:t>
      </w:r>
      <w:r>
        <w:rPr>
          <w:spacing w:val="-4"/>
        </w:rPr>
        <w:t> </w:t>
      </w:r>
      <w:r>
        <w:rPr/>
        <w:t>the</w:t>
      </w:r>
      <w:r>
        <w:rPr>
          <w:spacing w:val="-3"/>
        </w:rPr>
        <w:t> </w:t>
      </w:r>
      <w:r>
        <w:rPr/>
        <w:t>trial</w:t>
      </w:r>
      <w:r>
        <w:rPr>
          <w:spacing w:val="-3"/>
        </w:rPr>
        <w:t> </w:t>
      </w:r>
      <w:r>
        <w:rPr/>
        <w:t>court's</w:t>
      </w:r>
      <w:r>
        <w:rPr>
          <w:spacing w:val="-1"/>
        </w:rPr>
        <w:t> </w:t>
      </w:r>
      <w:r>
        <w:rPr/>
        <w:t>denial</w:t>
      </w:r>
      <w:r>
        <w:rPr>
          <w:spacing w:val="-4"/>
        </w:rPr>
        <w:t> </w:t>
      </w:r>
      <w:r>
        <w:rPr/>
        <w:t>of</w:t>
      </w:r>
      <w:r>
        <w:rPr>
          <w:spacing w:val="-4"/>
        </w:rPr>
        <w:t> </w:t>
      </w:r>
      <w:r>
        <w:rPr/>
        <w:t>Defendant's</w:t>
      </w:r>
      <w:r>
        <w:rPr>
          <w:spacing w:val="-4"/>
        </w:rPr>
        <w:t> </w:t>
      </w:r>
      <w:r>
        <w:rPr/>
        <w:t>motion</w:t>
      </w:r>
      <w:r>
        <w:rPr>
          <w:spacing w:val="-4"/>
        </w:rPr>
        <w:t> </w:t>
      </w:r>
      <w:r>
        <w:rPr/>
        <w:t>to</w:t>
      </w:r>
      <w:r>
        <w:rPr>
          <w:spacing w:val="-3"/>
        </w:rPr>
        <w:t> </w:t>
      </w:r>
      <w:r>
        <w:rPr/>
        <w:t>suppress</w:t>
      </w:r>
      <w:r>
        <w:rPr>
          <w:spacing w:val="-4"/>
        </w:rPr>
        <w:t> </w:t>
      </w:r>
      <w:r>
        <w:rPr/>
        <w:t>Defendant</w:t>
      </w:r>
      <w:r>
        <w:rPr>
          <w:spacing w:val="-2"/>
        </w:rPr>
        <w:t> </w:t>
      </w:r>
      <w:r>
        <w:rPr/>
        <w:t>pleaded</w:t>
      </w:r>
      <w:r>
        <w:rPr>
          <w:spacing w:val="-3"/>
        </w:rPr>
        <w:t> </w:t>
      </w:r>
      <w:r>
        <w:rPr/>
        <w:t>guilty</w:t>
      </w:r>
      <w:r>
        <w:rPr>
          <w:spacing w:val="-4"/>
        </w:rPr>
        <w:t> </w:t>
      </w:r>
      <w:r>
        <w:rPr/>
        <w:t>to</w:t>
      </w:r>
      <w:r>
        <w:rPr>
          <w:spacing w:val="-3"/>
        </w:rPr>
        <w:t> </w:t>
      </w:r>
      <w:r>
        <w:rPr/>
        <w:t>various drug offenses. The court of appeals vacated the convictions, concluding that the trial court erred in denying</w:t>
      </w:r>
      <w:r>
        <w:rPr>
          <w:spacing w:val="-2"/>
        </w:rPr>
        <w:t> </w:t>
      </w:r>
      <w:r>
        <w:rPr/>
        <w:t>Defendant's</w:t>
      </w:r>
      <w:r>
        <w:rPr>
          <w:spacing w:val="-2"/>
        </w:rPr>
        <w:t> </w:t>
      </w:r>
      <w:r>
        <w:rPr/>
        <w:t>motion</w:t>
      </w:r>
      <w:r>
        <w:rPr>
          <w:spacing w:val="-2"/>
        </w:rPr>
        <w:t> </w:t>
      </w:r>
      <w:r>
        <w:rPr/>
        <w:t>to</w:t>
      </w:r>
      <w:r>
        <w:rPr>
          <w:spacing w:val="-1"/>
        </w:rPr>
        <w:t> </w:t>
      </w:r>
      <w:r>
        <w:rPr/>
        <w:t>suppress.</w:t>
      </w:r>
      <w:r>
        <w:rPr>
          <w:spacing w:val="-2"/>
        </w:rPr>
        <w:t> </w:t>
      </w:r>
      <w:r>
        <w:rPr/>
        <w:t>The</w:t>
      </w:r>
      <w:r>
        <w:rPr>
          <w:spacing w:val="-1"/>
        </w:rPr>
        <w:t> </w:t>
      </w:r>
      <w:r>
        <w:rPr/>
        <w:t>Supreme</w:t>
      </w:r>
      <w:r>
        <w:rPr>
          <w:spacing w:val="-2"/>
        </w:rPr>
        <w:t> </w:t>
      </w:r>
      <w:r>
        <w:rPr/>
        <w:t>Court</w:t>
      </w:r>
      <w:r>
        <w:rPr>
          <w:spacing w:val="-1"/>
        </w:rPr>
        <w:t> </w:t>
      </w:r>
      <w:r>
        <w:rPr/>
        <w:t>reversed,</w:t>
      </w:r>
      <w:r>
        <w:rPr>
          <w:spacing w:val="-2"/>
        </w:rPr>
        <w:t> </w:t>
      </w:r>
      <w:r>
        <w:rPr/>
        <w:t>holding</w:t>
      </w:r>
      <w:r>
        <w:rPr>
          <w:spacing w:val="-2"/>
        </w:rPr>
        <w:t> </w:t>
      </w:r>
      <w:r>
        <w:rPr/>
        <w:t>(1)</w:t>
      </w:r>
      <w:r>
        <w:rPr>
          <w:spacing w:val="-1"/>
        </w:rPr>
        <w:t> </w:t>
      </w:r>
      <w:r>
        <w:rPr/>
        <w:t>competent</w:t>
      </w:r>
      <w:r>
        <w:rPr>
          <w:spacing w:val="-1"/>
        </w:rPr>
        <w:t> </w:t>
      </w:r>
      <w:r>
        <w:rPr/>
        <w:t>evidence supported the</w:t>
      </w:r>
      <w:r>
        <w:rPr>
          <w:spacing w:val="-1"/>
        </w:rPr>
        <w:t> </w:t>
      </w:r>
      <w:r>
        <w:rPr/>
        <w:t>trial court's findings of fact;</w:t>
      </w:r>
      <w:r>
        <w:rPr>
          <w:spacing w:val="-1"/>
        </w:rPr>
        <w:t> </w:t>
      </w:r>
      <w:r>
        <w:rPr/>
        <w:t>(2) Defendant</w:t>
      </w:r>
      <w:r>
        <w:rPr>
          <w:spacing w:val="-1"/>
        </w:rPr>
        <w:t> </w:t>
      </w:r>
      <w:r>
        <w:rPr/>
        <w:t>was</w:t>
      </w:r>
      <w:r>
        <w:rPr>
          <w:spacing w:val="-1"/>
        </w:rPr>
        <w:t> </w:t>
      </w:r>
      <w:r>
        <w:rPr/>
        <w:t>lawfully</w:t>
      </w:r>
      <w:r>
        <w:rPr>
          <w:spacing w:val="-1"/>
        </w:rPr>
        <w:t> </w:t>
      </w:r>
      <w:r>
        <w:rPr/>
        <w:t>detained pursuant to Michigan v. Summers, 452 U.S. 692 (1981) and State v. Williams, 490 S.E.2d 583 (N.C. 1997); and (3) the frisk of Defendant was reasonable under the totality of the circumstances.</w:t>
      </w:r>
    </w:p>
    <w:p>
      <w:pPr>
        <w:pStyle w:val="BodyText"/>
      </w:pPr>
    </w:p>
    <w:p>
      <w:pPr>
        <w:pStyle w:val="BodyText"/>
        <w:spacing w:before="12"/>
        <w:rPr>
          <w:sz w:val="21"/>
        </w:rPr>
      </w:pPr>
    </w:p>
    <w:p>
      <w:pPr>
        <w:pStyle w:val="BodyText"/>
        <w:ind w:left="120"/>
      </w:pPr>
      <w:r>
        <w:rPr/>
        <w:t>State</w:t>
      </w:r>
      <w:r>
        <w:rPr>
          <w:spacing w:val="-5"/>
        </w:rPr>
        <w:t> </w:t>
      </w:r>
      <w:r>
        <w:rPr/>
        <w:t>v.</w:t>
      </w:r>
      <w:r>
        <w:rPr>
          <w:spacing w:val="-6"/>
        </w:rPr>
        <w:t> </w:t>
      </w:r>
      <w:r>
        <w:rPr>
          <w:spacing w:val="-2"/>
        </w:rPr>
        <w:t>Nimmer</w:t>
      </w:r>
    </w:p>
    <w:p>
      <w:pPr>
        <w:pStyle w:val="BodyText"/>
        <w:ind w:left="120" w:right="6539"/>
      </w:pPr>
      <w:r>
        <w:rPr/>
        <w:t>Court:</w:t>
      </w:r>
      <w:r>
        <w:rPr>
          <w:spacing w:val="-13"/>
        </w:rPr>
        <w:t> </w:t>
      </w:r>
      <w:r>
        <w:rPr/>
        <w:t>Wisconsin</w:t>
      </w:r>
      <w:r>
        <w:rPr>
          <w:spacing w:val="-12"/>
        </w:rPr>
        <w:t> </w:t>
      </w:r>
      <w:r>
        <w:rPr/>
        <w:t>Supreme</w:t>
      </w:r>
      <w:r>
        <w:rPr>
          <w:spacing w:val="-13"/>
        </w:rPr>
        <w:t> </w:t>
      </w:r>
      <w:r>
        <w:rPr/>
        <w:t>Court Opinion Date: June 23, 2022</w:t>
      </w:r>
    </w:p>
    <w:p>
      <w:pPr>
        <w:pStyle w:val="BodyText"/>
      </w:pPr>
    </w:p>
    <w:p>
      <w:pPr>
        <w:pStyle w:val="BodyText"/>
        <w:ind w:left="120"/>
      </w:pPr>
      <w:r>
        <w:rPr/>
        <w:t>Tagline:</w:t>
      </w:r>
      <w:r>
        <w:rPr>
          <w:spacing w:val="-4"/>
        </w:rPr>
        <w:t> </w:t>
      </w:r>
      <w:r>
        <w:rPr/>
        <w:t>ShotSpotter</w:t>
      </w:r>
      <w:r>
        <w:rPr>
          <w:spacing w:val="-4"/>
        </w:rPr>
        <w:t> </w:t>
      </w:r>
      <w:r>
        <w:rPr/>
        <w:t>alert</w:t>
      </w:r>
      <w:r>
        <w:rPr>
          <w:spacing w:val="-4"/>
        </w:rPr>
        <w:t> </w:t>
      </w:r>
      <w:r>
        <w:rPr/>
        <w:t>combined</w:t>
      </w:r>
      <w:r>
        <w:rPr>
          <w:spacing w:val="-5"/>
        </w:rPr>
        <w:t> </w:t>
      </w:r>
      <w:r>
        <w:rPr/>
        <w:t>with</w:t>
      </w:r>
      <w:r>
        <w:rPr>
          <w:spacing w:val="-5"/>
        </w:rPr>
        <w:t> </w:t>
      </w:r>
      <w:r>
        <w:rPr/>
        <w:t>defendant’s</w:t>
      </w:r>
      <w:r>
        <w:rPr>
          <w:spacing w:val="-5"/>
        </w:rPr>
        <w:t> </w:t>
      </w:r>
      <w:r>
        <w:rPr/>
        <w:t>actions</w:t>
      </w:r>
      <w:r>
        <w:rPr>
          <w:spacing w:val="-3"/>
        </w:rPr>
        <w:t> </w:t>
      </w:r>
      <w:r>
        <w:rPr/>
        <w:t>created</w:t>
      </w:r>
      <w:r>
        <w:rPr>
          <w:spacing w:val="-5"/>
        </w:rPr>
        <w:t> </w:t>
      </w:r>
      <w:r>
        <w:rPr/>
        <w:t>reasonable</w:t>
      </w:r>
      <w:r>
        <w:rPr>
          <w:spacing w:val="-5"/>
        </w:rPr>
        <w:t> </w:t>
      </w:r>
      <w:r>
        <w:rPr/>
        <w:t>suspicion</w:t>
      </w:r>
      <w:r>
        <w:rPr>
          <w:spacing w:val="-4"/>
        </w:rPr>
        <w:t> </w:t>
      </w:r>
      <w:r>
        <w:rPr/>
        <w:t>to</w:t>
      </w:r>
      <w:r>
        <w:rPr>
          <w:spacing w:val="-4"/>
        </w:rPr>
        <w:t> </w:t>
      </w:r>
      <w:r>
        <w:rPr/>
        <w:t>conduct Terry</w:t>
      </w:r>
      <w:r>
        <w:rPr>
          <w:spacing w:val="40"/>
        </w:rPr>
        <w:t> </w:t>
      </w:r>
      <w:r>
        <w:rPr/>
        <w:t>Stop and Terry Frisk.</w:t>
      </w:r>
    </w:p>
    <w:p>
      <w:pPr>
        <w:pStyle w:val="BodyText"/>
        <w:spacing w:before="11"/>
        <w:rPr>
          <w:sz w:val="21"/>
        </w:rPr>
      </w:pPr>
    </w:p>
    <w:p>
      <w:pPr>
        <w:pStyle w:val="BodyText"/>
        <w:spacing w:before="1"/>
        <w:ind w:left="120" w:right="129"/>
      </w:pPr>
      <w:r>
        <w:rPr/>
        <w:t>The Supreme Court reversed the decision of the court of appeals reversing the decision of the circuit court</w:t>
      </w:r>
      <w:r>
        <w:rPr>
          <w:spacing w:val="-3"/>
        </w:rPr>
        <w:t> </w:t>
      </w:r>
      <w:r>
        <w:rPr/>
        <w:t>denying</w:t>
      </w:r>
      <w:r>
        <w:rPr>
          <w:spacing w:val="-4"/>
        </w:rPr>
        <w:t> </w:t>
      </w:r>
      <w:r>
        <w:rPr/>
        <w:t>Defendant's</w:t>
      </w:r>
      <w:r>
        <w:rPr>
          <w:spacing w:val="-4"/>
        </w:rPr>
        <w:t> </w:t>
      </w:r>
      <w:r>
        <w:rPr/>
        <w:t>motion</w:t>
      </w:r>
      <w:r>
        <w:rPr>
          <w:spacing w:val="-3"/>
        </w:rPr>
        <w:t> </w:t>
      </w:r>
      <w:r>
        <w:rPr/>
        <w:t>to</w:t>
      </w:r>
      <w:r>
        <w:rPr>
          <w:spacing w:val="-3"/>
        </w:rPr>
        <w:t> </w:t>
      </w:r>
      <w:r>
        <w:rPr/>
        <w:t>suppress</w:t>
      </w:r>
      <w:r>
        <w:rPr>
          <w:spacing w:val="-4"/>
        </w:rPr>
        <w:t> </w:t>
      </w:r>
      <w:r>
        <w:rPr/>
        <w:t>evidence,</w:t>
      </w:r>
      <w:r>
        <w:rPr>
          <w:spacing w:val="-2"/>
        </w:rPr>
        <w:t> </w:t>
      </w:r>
      <w:r>
        <w:rPr/>
        <w:t>including</w:t>
      </w:r>
      <w:r>
        <w:rPr>
          <w:spacing w:val="-4"/>
        </w:rPr>
        <w:t> </w:t>
      </w:r>
      <w:r>
        <w:rPr/>
        <w:t>a</w:t>
      </w:r>
      <w:r>
        <w:rPr>
          <w:spacing w:val="-2"/>
        </w:rPr>
        <w:t> </w:t>
      </w:r>
      <w:r>
        <w:rPr/>
        <w:t>handgun,</w:t>
      </w:r>
      <w:r>
        <w:rPr>
          <w:spacing w:val="-4"/>
        </w:rPr>
        <w:t> </w:t>
      </w:r>
      <w:r>
        <w:rPr/>
        <w:t>obtained</w:t>
      </w:r>
      <w:r>
        <w:rPr>
          <w:spacing w:val="-3"/>
        </w:rPr>
        <w:t> </w:t>
      </w:r>
      <w:r>
        <w:rPr/>
        <w:t>as</w:t>
      </w:r>
      <w:r>
        <w:rPr>
          <w:spacing w:val="-2"/>
        </w:rPr>
        <w:t> </w:t>
      </w:r>
      <w:r>
        <w:rPr/>
        <w:t>a</w:t>
      </w:r>
      <w:r>
        <w:rPr>
          <w:spacing w:val="-4"/>
        </w:rPr>
        <w:t> </w:t>
      </w:r>
      <w:r>
        <w:rPr/>
        <w:t>result</w:t>
      </w:r>
      <w:r>
        <w:rPr>
          <w:spacing w:val="-4"/>
        </w:rPr>
        <w:t> </w:t>
      </w:r>
      <w:r>
        <w:rPr/>
        <w:t>of</w:t>
      </w:r>
      <w:r>
        <w:rPr>
          <w:spacing w:val="-4"/>
        </w:rPr>
        <w:t> </w:t>
      </w:r>
      <w:r>
        <w:rPr/>
        <w:t>an investigative stop, holding that, based on the totality of the circumstances, the officers had reasonable suspicion to believe Defendant was involved in criminal activity.</w:t>
      </w:r>
    </w:p>
    <w:p>
      <w:pPr>
        <w:pStyle w:val="BodyText"/>
        <w:spacing w:before="12"/>
        <w:rPr>
          <w:sz w:val="21"/>
        </w:rPr>
      </w:pPr>
    </w:p>
    <w:p>
      <w:pPr>
        <w:pStyle w:val="BodyText"/>
        <w:ind w:left="120" w:right="124"/>
      </w:pPr>
      <w:r>
        <w:rPr/>
        <w:t>Defendant was charged with being a felon in possession. Defendant filed a motion to suppress, arguing that</w:t>
      </w:r>
      <w:r>
        <w:rPr>
          <w:spacing w:val="-3"/>
        </w:rPr>
        <w:t> </w:t>
      </w:r>
      <w:r>
        <w:rPr/>
        <w:t>the</w:t>
      </w:r>
      <w:r>
        <w:rPr>
          <w:spacing w:val="-3"/>
        </w:rPr>
        <w:t> </w:t>
      </w:r>
      <w:r>
        <w:rPr/>
        <w:t>investigative</w:t>
      </w:r>
      <w:r>
        <w:rPr>
          <w:spacing w:val="-3"/>
        </w:rPr>
        <w:t> </w:t>
      </w:r>
      <w:r>
        <w:rPr/>
        <w:t>stop</w:t>
      </w:r>
      <w:r>
        <w:rPr>
          <w:spacing w:val="-4"/>
        </w:rPr>
        <w:t> </w:t>
      </w:r>
      <w:r>
        <w:rPr/>
        <w:t>leading</w:t>
      </w:r>
      <w:r>
        <w:rPr>
          <w:spacing w:val="-3"/>
        </w:rPr>
        <w:t> </w:t>
      </w:r>
      <w:r>
        <w:rPr/>
        <w:t>to</w:t>
      </w:r>
      <w:r>
        <w:rPr>
          <w:spacing w:val="-3"/>
        </w:rPr>
        <w:t> </w:t>
      </w:r>
      <w:r>
        <w:rPr/>
        <w:t>the</w:t>
      </w:r>
      <w:r>
        <w:rPr>
          <w:spacing w:val="-3"/>
        </w:rPr>
        <w:t> </w:t>
      </w:r>
      <w:r>
        <w:rPr/>
        <w:t>discovery</w:t>
      </w:r>
      <w:r>
        <w:rPr>
          <w:spacing w:val="-4"/>
        </w:rPr>
        <w:t> </w:t>
      </w:r>
      <w:r>
        <w:rPr/>
        <w:t>of</w:t>
      </w:r>
      <w:r>
        <w:rPr>
          <w:spacing w:val="-3"/>
        </w:rPr>
        <w:t> </w:t>
      </w:r>
      <w:r>
        <w:rPr/>
        <w:t>the</w:t>
      </w:r>
      <w:r>
        <w:rPr>
          <w:spacing w:val="-3"/>
        </w:rPr>
        <w:t> </w:t>
      </w:r>
      <w:r>
        <w:rPr/>
        <w:t>handgun</w:t>
      </w:r>
      <w:r>
        <w:rPr>
          <w:spacing w:val="-2"/>
        </w:rPr>
        <w:t> </w:t>
      </w:r>
      <w:r>
        <w:rPr/>
        <w:t>violated</w:t>
      </w:r>
      <w:r>
        <w:rPr>
          <w:spacing w:val="-4"/>
        </w:rPr>
        <w:t> </w:t>
      </w:r>
      <w:r>
        <w:rPr/>
        <w:t>his</w:t>
      </w:r>
      <w:r>
        <w:rPr>
          <w:spacing w:val="-2"/>
        </w:rPr>
        <w:t> </w:t>
      </w:r>
      <w:r>
        <w:rPr/>
        <w:t>Fourth</w:t>
      </w:r>
      <w:r>
        <w:rPr>
          <w:spacing w:val="-4"/>
        </w:rPr>
        <w:t> </w:t>
      </w:r>
      <w:r>
        <w:rPr/>
        <w:t>Amendment</w:t>
      </w:r>
      <w:r>
        <w:rPr>
          <w:spacing w:val="-3"/>
        </w:rPr>
        <w:t> </w:t>
      </w:r>
      <w:r>
        <w:rPr/>
        <w:t>right against unreasonable seizure. The circuit court denied the motion, but the court of appeals reversed.</w:t>
      </w:r>
    </w:p>
    <w:p>
      <w:pPr>
        <w:pStyle w:val="BodyText"/>
        <w:spacing w:before="1"/>
        <w:ind w:left="120"/>
      </w:pPr>
      <w:r>
        <w:rPr/>
        <w:t>The</w:t>
      </w:r>
      <w:r>
        <w:rPr>
          <w:spacing w:val="-3"/>
        </w:rPr>
        <w:t> </w:t>
      </w:r>
      <w:r>
        <w:rPr/>
        <w:t>Supreme</w:t>
      </w:r>
      <w:r>
        <w:rPr>
          <w:spacing w:val="-3"/>
        </w:rPr>
        <w:t> </w:t>
      </w:r>
      <w:r>
        <w:rPr/>
        <w:t>Court</w:t>
      </w:r>
      <w:r>
        <w:rPr>
          <w:spacing w:val="-4"/>
        </w:rPr>
        <w:t> </w:t>
      </w:r>
      <w:r>
        <w:rPr/>
        <w:t>reversed,</w:t>
      </w:r>
      <w:r>
        <w:rPr>
          <w:spacing w:val="-4"/>
        </w:rPr>
        <w:t> </w:t>
      </w:r>
      <w:r>
        <w:rPr/>
        <w:t>holding</w:t>
      </w:r>
      <w:r>
        <w:rPr>
          <w:spacing w:val="-3"/>
        </w:rPr>
        <w:t> </w:t>
      </w:r>
      <w:r>
        <w:rPr/>
        <w:t>that</w:t>
      </w:r>
      <w:r>
        <w:rPr>
          <w:spacing w:val="-4"/>
        </w:rPr>
        <w:t> </w:t>
      </w:r>
      <w:r>
        <w:rPr/>
        <w:t>the</w:t>
      </w:r>
      <w:r>
        <w:rPr>
          <w:spacing w:val="-4"/>
        </w:rPr>
        <w:t> </w:t>
      </w:r>
      <w:r>
        <w:rPr/>
        <w:t>officers</w:t>
      </w:r>
      <w:r>
        <w:rPr>
          <w:spacing w:val="-4"/>
        </w:rPr>
        <w:t> </w:t>
      </w:r>
      <w:r>
        <w:rPr/>
        <w:t>did</w:t>
      </w:r>
      <w:r>
        <w:rPr>
          <w:spacing w:val="-3"/>
        </w:rPr>
        <w:t> </w:t>
      </w:r>
      <w:r>
        <w:rPr/>
        <w:t>not</w:t>
      </w:r>
      <w:r>
        <w:rPr>
          <w:spacing w:val="-4"/>
        </w:rPr>
        <w:t> </w:t>
      </w:r>
      <w:r>
        <w:rPr/>
        <w:t>violate</w:t>
      </w:r>
      <w:r>
        <w:rPr>
          <w:spacing w:val="-4"/>
        </w:rPr>
        <w:t> </w:t>
      </w:r>
      <w:r>
        <w:rPr/>
        <w:t>Defendant's</w:t>
      </w:r>
      <w:r>
        <w:rPr>
          <w:spacing w:val="-4"/>
        </w:rPr>
        <w:t> </w:t>
      </w:r>
      <w:r>
        <w:rPr/>
        <w:t>Fourth</w:t>
      </w:r>
      <w:r>
        <w:rPr>
          <w:spacing w:val="-4"/>
        </w:rPr>
        <w:t> </w:t>
      </w:r>
      <w:r>
        <w:rPr/>
        <w:t>Amendment rights because they reasonably suspected Defendant was involved in criminal activity presenting an imminent threat to public safety.</w:t>
      </w:r>
    </w:p>
    <w:p>
      <w:pPr>
        <w:spacing w:after="0"/>
        <w:sectPr>
          <w:pgSz w:w="12240" w:h="15840"/>
          <w:pgMar w:top="1400" w:bottom="280" w:left="1320" w:right="1320"/>
        </w:sectPr>
      </w:pPr>
    </w:p>
    <w:p>
      <w:pPr>
        <w:pStyle w:val="BodyText"/>
        <w:spacing w:before="4"/>
        <w:rPr>
          <w:sz w:val="16"/>
        </w:rPr>
      </w:pPr>
    </w:p>
    <w:p>
      <w:pPr>
        <w:spacing w:after="0"/>
        <w:rPr>
          <w:sz w:val="16"/>
        </w:rPr>
        <w:sectPr>
          <w:pgSz w:w="12240" w:h="15840"/>
          <w:pgMar w:top="1820" w:bottom="280" w:left="1320" w:right="1320"/>
        </w:sectPr>
      </w:pPr>
    </w:p>
    <w:p>
      <w:pPr>
        <w:pStyle w:val="BodyText"/>
        <w:spacing w:before="40"/>
        <w:ind w:left="120"/>
      </w:pPr>
      <w:bookmarkStart w:name="Cases 1JUL2022" w:id="25"/>
      <w:bookmarkEnd w:id="25"/>
      <w:r>
        <w:rPr/>
      </w:r>
      <w:r>
        <w:rPr/>
        <w:t>Cases</w:t>
      </w:r>
      <w:r>
        <w:rPr>
          <w:spacing w:val="-8"/>
        </w:rPr>
        <w:t> </w:t>
      </w:r>
      <w:r>
        <w:rPr>
          <w:spacing w:val="-2"/>
        </w:rPr>
        <w:t>1JUL2022</w:t>
      </w:r>
    </w:p>
    <w:p>
      <w:pPr>
        <w:pStyle w:val="BodyText"/>
        <w:spacing w:before="12"/>
        <w:rPr>
          <w:sz w:val="21"/>
        </w:rPr>
      </w:pPr>
    </w:p>
    <w:p>
      <w:pPr>
        <w:pStyle w:val="BodyText"/>
        <w:ind w:left="119"/>
      </w:pPr>
      <w:r>
        <w:rPr/>
        <w:t>Vega</w:t>
      </w:r>
      <w:r>
        <w:rPr>
          <w:spacing w:val="-5"/>
        </w:rPr>
        <w:t> </w:t>
      </w:r>
      <w:r>
        <w:rPr/>
        <w:t>v.</w:t>
      </w:r>
      <w:r>
        <w:rPr>
          <w:spacing w:val="-4"/>
        </w:rPr>
        <w:t> </w:t>
      </w:r>
      <w:r>
        <w:rPr>
          <w:spacing w:val="-2"/>
        </w:rPr>
        <w:t>Tekoh</w:t>
      </w:r>
    </w:p>
    <w:p>
      <w:pPr>
        <w:pStyle w:val="BodyText"/>
        <w:ind w:left="119" w:right="6539"/>
      </w:pPr>
      <w:r>
        <w:rPr/>
        <w:t>Court: US Supreme Court Opinion</w:t>
      </w:r>
      <w:r>
        <w:rPr>
          <w:spacing w:val="-9"/>
        </w:rPr>
        <w:t> </w:t>
      </w:r>
      <w:r>
        <w:rPr/>
        <w:t>Date:</w:t>
      </w:r>
      <w:r>
        <w:rPr>
          <w:spacing w:val="-10"/>
        </w:rPr>
        <w:t> </w:t>
      </w:r>
      <w:r>
        <w:rPr/>
        <w:t>June</w:t>
      </w:r>
      <w:r>
        <w:rPr>
          <w:spacing w:val="-10"/>
        </w:rPr>
        <w:t> </w:t>
      </w:r>
      <w:r>
        <w:rPr/>
        <w:t>23,</w:t>
      </w:r>
      <w:r>
        <w:rPr>
          <w:spacing w:val="-10"/>
        </w:rPr>
        <w:t> </w:t>
      </w:r>
      <w:r>
        <w:rPr/>
        <w:t>2022</w:t>
      </w:r>
    </w:p>
    <w:p>
      <w:pPr>
        <w:pStyle w:val="BodyText"/>
        <w:spacing w:before="1"/>
      </w:pPr>
    </w:p>
    <w:p>
      <w:pPr>
        <w:pStyle w:val="BodyText"/>
        <w:ind w:left="120"/>
      </w:pPr>
      <w:r>
        <w:rPr/>
        <w:t>Tagline:</w:t>
      </w:r>
      <w:r>
        <w:rPr>
          <w:spacing w:val="-7"/>
        </w:rPr>
        <w:t> </w:t>
      </w:r>
      <w:r>
        <w:rPr/>
        <w:t>Failure</w:t>
      </w:r>
      <w:r>
        <w:rPr>
          <w:spacing w:val="-7"/>
        </w:rPr>
        <w:t> </w:t>
      </w:r>
      <w:r>
        <w:rPr/>
        <w:t>to</w:t>
      </w:r>
      <w:r>
        <w:rPr>
          <w:spacing w:val="-7"/>
        </w:rPr>
        <w:t> </w:t>
      </w:r>
      <w:r>
        <w:rPr/>
        <w:t>issue</w:t>
      </w:r>
      <w:r>
        <w:rPr>
          <w:spacing w:val="-6"/>
        </w:rPr>
        <w:t> </w:t>
      </w:r>
      <w:r>
        <w:rPr/>
        <w:t>Miranda</w:t>
      </w:r>
      <w:r>
        <w:rPr>
          <w:spacing w:val="-7"/>
        </w:rPr>
        <w:t> </w:t>
      </w:r>
      <w:r>
        <w:rPr/>
        <w:t>warnings</w:t>
      </w:r>
      <w:r>
        <w:rPr>
          <w:spacing w:val="-8"/>
        </w:rPr>
        <w:t> </w:t>
      </w:r>
      <w:r>
        <w:rPr/>
        <w:t>does</w:t>
      </w:r>
      <w:r>
        <w:rPr>
          <w:spacing w:val="-7"/>
        </w:rPr>
        <w:t> </w:t>
      </w:r>
      <w:r>
        <w:rPr/>
        <w:t>not</w:t>
      </w:r>
      <w:r>
        <w:rPr>
          <w:spacing w:val="-6"/>
        </w:rPr>
        <w:t> </w:t>
      </w:r>
      <w:r>
        <w:rPr/>
        <w:t>create</w:t>
      </w:r>
      <w:r>
        <w:rPr>
          <w:spacing w:val="-8"/>
        </w:rPr>
        <w:t> </w:t>
      </w:r>
      <w:r>
        <w:rPr/>
        <w:t>a</w:t>
      </w:r>
      <w:r>
        <w:rPr>
          <w:spacing w:val="-5"/>
        </w:rPr>
        <w:t> </w:t>
      </w:r>
      <w:r>
        <w:rPr/>
        <w:t>cause</w:t>
      </w:r>
      <w:r>
        <w:rPr>
          <w:spacing w:val="-7"/>
        </w:rPr>
        <w:t> </w:t>
      </w:r>
      <w:r>
        <w:rPr/>
        <w:t>of</w:t>
      </w:r>
      <w:r>
        <w:rPr>
          <w:spacing w:val="-7"/>
        </w:rPr>
        <w:t> </w:t>
      </w:r>
      <w:r>
        <w:rPr/>
        <w:t>action</w:t>
      </w:r>
      <w:r>
        <w:rPr>
          <w:spacing w:val="-6"/>
        </w:rPr>
        <w:t> </w:t>
      </w:r>
      <w:r>
        <w:rPr/>
        <w:t>under</w:t>
      </w:r>
      <w:r>
        <w:rPr>
          <w:spacing w:val="-8"/>
        </w:rPr>
        <w:t> </w:t>
      </w:r>
      <w:r>
        <w:rPr/>
        <w:t>42</w:t>
      </w:r>
      <w:r>
        <w:rPr>
          <w:spacing w:val="-6"/>
        </w:rPr>
        <w:t> </w:t>
      </w:r>
      <w:r>
        <w:rPr/>
        <w:t>USC</w:t>
      </w:r>
      <w:r>
        <w:rPr>
          <w:spacing w:val="-7"/>
        </w:rPr>
        <w:t> </w:t>
      </w:r>
      <w:r>
        <w:rPr>
          <w:spacing w:val="-4"/>
        </w:rPr>
        <w:t>1983</w:t>
      </w:r>
    </w:p>
    <w:p>
      <w:pPr>
        <w:pStyle w:val="BodyText"/>
        <w:spacing w:before="11"/>
        <w:rPr>
          <w:sz w:val="21"/>
        </w:rPr>
      </w:pPr>
    </w:p>
    <w:p>
      <w:pPr>
        <w:pStyle w:val="BodyText"/>
        <w:ind w:left="120" w:right="143"/>
      </w:pPr>
      <w:r>
        <w:rPr/>
        <w:t>Los Angeles County Deputy Vega questioned Tekoh at the medical center where Tekoh worked</w:t>
      </w:r>
      <w:r>
        <w:rPr>
          <w:spacing w:val="40"/>
        </w:rPr>
        <w:t> </w:t>
      </w:r>
      <w:r>
        <w:rPr/>
        <w:t>regarding the reported sexual assault of a patient. Vega did not inform Tekoh of his Miranda rights. Tekoh eventually provided a written statement and was prosecuted for unlawful sexual penetration. His written statement was admitted against him at trial. After the jury returned a verdict of not guilty,</w:t>
      </w:r>
      <w:r>
        <w:rPr>
          <w:spacing w:val="40"/>
        </w:rPr>
        <w:t> </w:t>
      </w:r>
      <w:r>
        <w:rPr/>
        <w:t>Tekoh sued Vega under 42 U.S.C. 1983. The Ninth Circuit held that the use of an un-Mirandized statement</w:t>
      </w:r>
      <w:r>
        <w:rPr>
          <w:spacing w:val="-4"/>
        </w:rPr>
        <w:t> </w:t>
      </w:r>
      <w:r>
        <w:rPr/>
        <w:t>against</w:t>
      </w:r>
      <w:r>
        <w:rPr>
          <w:spacing w:val="-4"/>
        </w:rPr>
        <w:t> </w:t>
      </w:r>
      <w:r>
        <w:rPr/>
        <w:t>a</w:t>
      </w:r>
      <w:r>
        <w:rPr>
          <w:spacing w:val="-4"/>
        </w:rPr>
        <w:t> </w:t>
      </w:r>
      <w:r>
        <w:rPr/>
        <w:t>defendant</w:t>
      </w:r>
      <w:r>
        <w:rPr>
          <w:spacing w:val="-4"/>
        </w:rPr>
        <w:t> </w:t>
      </w:r>
      <w:r>
        <w:rPr/>
        <w:t>in</w:t>
      </w:r>
      <w:r>
        <w:rPr>
          <w:spacing w:val="-4"/>
        </w:rPr>
        <w:t> </w:t>
      </w:r>
      <w:r>
        <w:rPr/>
        <w:t>a</w:t>
      </w:r>
      <w:r>
        <w:rPr>
          <w:spacing w:val="-2"/>
        </w:rPr>
        <w:t> </w:t>
      </w:r>
      <w:r>
        <w:rPr/>
        <w:t>criminal</w:t>
      </w:r>
      <w:r>
        <w:rPr>
          <w:spacing w:val="-4"/>
        </w:rPr>
        <w:t> </w:t>
      </w:r>
      <w:r>
        <w:rPr/>
        <w:t>proceeding</w:t>
      </w:r>
      <w:r>
        <w:rPr>
          <w:spacing w:val="-4"/>
        </w:rPr>
        <w:t> </w:t>
      </w:r>
      <w:r>
        <w:rPr/>
        <w:t>violated</w:t>
      </w:r>
      <w:r>
        <w:rPr>
          <w:spacing w:val="-3"/>
        </w:rPr>
        <w:t> </w:t>
      </w:r>
      <w:r>
        <w:rPr/>
        <w:t>the</w:t>
      </w:r>
      <w:r>
        <w:rPr>
          <w:spacing w:val="-4"/>
        </w:rPr>
        <w:t> </w:t>
      </w:r>
      <w:r>
        <w:rPr/>
        <w:t>Fifth</w:t>
      </w:r>
      <w:r>
        <w:rPr>
          <w:spacing w:val="-4"/>
        </w:rPr>
        <w:t> </w:t>
      </w:r>
      <w:r>
        <w:rPr/>
        <w:t>Amendment</w:t>
      </w:r>
      <w:r>
        <w:rPr>
          <w:spacing w:val="-4"/>
        </w:rPr>
        <w:t> </w:t>
      </w:r>
      <w:r>
        <w:rPr/>
        <w:t>and</w:t>
      </w:r>
      <w:r>
        <w:rPr>
          <w:spacing w:val="-3"/>
        </w:rPr>
        <w:t> </w:t>
      </w:r>
      <w:r>
        <w:rPr/>
        <w:t>could</w:t>
      </w:r>
      <w:r>
        <w:rPr>
          <w:spacing w:val="-4"/>
        </w:rPr>
        <w:t> </w:t>
      </w:r>
      <w:r>
        <w:rPr/>
        <w:t>support a section 1983 claim.</w:t>
      </w:r>
    </w:p>
    <w:p>
      <w:pPr>
        <w:pStyle w:val="BodyText"/>
        <w:spacing w:before="1"/>
      </w:pPr>
    </w:p>
    <w:p>
      <w:pPr>
        <w:pStyle w:val="BodyText"/>
        <w:ind w:left="119" w:right="183"/>
      </w:pPr>
      <w:r>
        <w:rPr/>
        <w:t>The Supreme Court reversed. A violation of the Miranda rules does not provide a basis for a section 1983 claim. In Miranda, the Court concluded that additional procedural protections were necessary to prevent</w:t>
      </w:r>
      <w:r>
        <w:rPr>
          <w:spacing w:val="-3"/>
        </w:rPr>
        <w:t> </w:t>
      </w:r>
      <w:r>
        <w:rPr/>
        <w:t>the</w:t>
      </w:r>
      <w:r>
        <w:rPr>
          <w:spacing w:val="-4"/>
        </w:rPr>
        <w:t> </w:t>
      </w:r>
      <w:r>
        <w:rPr/>
        <w:t>violation</w:t>
      </w:r>
      <w:r>
        <w:rPr>
          <w:spacing w:val="-4"/>
        </w:rPr>
        <w:t> </w:t>
      </w:r>
      <w:r>
        <w:rPr/>
        <w:t>of</w:t>
      </w:r>
      <w:r>
        <w:rPr>
          <w:spacing w:val="-3"/>
        </w:rPr>
        <w:t> </w:t>
      </w:r>
      <w:r>
        <w:rPr/>
        <w:t>the</w:t>
      </w:r>
      <w:r>
        <w:rPr>
          <w:spacing w:val="-4"/>
        </w:rPr>
        <w:t> </w:t>
      </w:r>
      <w:r>
        <w:rPr/>
        <w:t>Fifth</w:t>
      </w:r>
      <w:r>
        <w:rPr>
          <w:spacing w:val="-4"/>
        </w:rPr>
        <w:t> </w:t>
      </w:r>
      <w:r>
        <w:rPr/>
        <w:t>Amendment</w:t>
      </w:r>
      <w:r>
        <w:rPr>
          <w:spacing w:val="-4"/>
        </w:rPr>
        <w:t> </w:t>
      </w:r>
      <w:r>
        <w:rPr/>
        <w:t>right</w:t>
      </w:r>
      <w:r>
        <w:rPr>
          <w:spacing w:val="-3"/>
        </w:rPr>
        <w:t> </w:t>
      </w:r>
      <w:r>
        <w:rPr/>
        <w:t>against</w:t>
      </w:r>
      <w:r>
        <w:rPr>
          <w:spacing w:val="-4"/>
        </w:rPr>
        <w:t> </w:t>
      </w:r>
      <w:r>
        <w:rPr/>
        <w:t>self-incrimination.</w:t>
      </w:r>
      <w:r>
        <w:rPr>
          <w:spacing w:val="-3"/>
        </w:rPr>
        <w:t> </w:t>
      </w:r>
      <w:r>
        <w:rPr/>
        <w:t>Miranda</w:t>
      </w:r>
      <w:r>
        <w:rPr>
          <w:spacing w:val="-4"/>
        </w:rPr>
        <w:t> </w:t>
      </w:r>
      <w:r>
        <w:rPr/>
        <w:t>did</w:t>
      </w:r>
      <w:r>
        <w:rPr>
          <w:spacing w:val="-3"/>
        </w:rPr>
        <w:t> </w:t>
      </w:r>
      <w:r>
        <w:rPr/>
        <w:t>not</w:t>
      </w:r>
      <w:r>
        <w:rPr>
          <w:spacing w:val="-4"/>
        </w:rPr>
        <w:t> </w:t>
      </w:r>
      <w:r>
        <w:rPr/>
        <w:t>hold</w:t>
      </w:r>
      <w:r>
        <w:rPr>
          <w:spacing w:val="-3"/>
        </w:rPr>
        <w:t> </w:t>
      </w:r>
      <w:r>
        <w:rPr/>
        <w:t>that a violation of the rules it established necessarily constitute a Fifth Amendment violation. The Miranda rules have been described as “constitutionally based” with “constitutional underpinnings,” but a Miranda violation is not the same as a violation of the Fifth Amendment right.</w:t>
      </w:r>
    </w:p>
    <w:p>
      <w:pPr>
        <w:pStyle w:val="BodyText"/>
        <w:spacing w:before="12"/>
        <w:rPr>
          <w:sz w:val="21"/>
        </w:rPr>
      </w:pPr>
    </w:p>
    <w:p>
      <w:pPr>
        <w:pStyle w:val="BodyText"/>
        <w:ind w:left="119" w:right="156"/>
      </w:pPr>
      <w:r>
        <w:rPr/>
        <w:t>Miranda</w:t>
      </w:r>
      <w:r>
        <w:rPr>
          <w:spacing w:val="-4"/>
        </w:rPr>
        <w:t> </w:t>
      </w:r>
      <w:r>
        <w:rPr/>
        <w:t>warnings</w:t>
      </w:r>
      <w:r>
        <w:rPr>
          <w:spacing w:val="-3"/>
        </w:rPr>
        <w:t> </w:t>
      </w:r>
      <w:r>
        <w:rPr/>
        <w:t>are</w:t>
      </w:r>
      <w:r>
        <w:rPr>
          <w:spacing w:val="-3"/>
        </w:rPr>
        <w:t> </w:t>
      </w:r>
      <w:r>
        <w:rPr/>
        <w:t>“prophylactic,”</w:t>
      </w:r>
      <w:r>
        <w:rPr>
          <w:spacing w:val="-4"/>
        </w:rPr>
        <w:t> </w:t>
      </w:r>
      <w:r>
        <w:rPr/>
        <w:t>and</w:t>
      </w:r>
      <w:r>
        <w:rPr>
          <w:spacing w:val="-3"/>
        </w:rPr>
        <w:t> </w:t>
      </w:r>
      <w:r>
        <w:rPr/>
        <w:t>can</w:t>
      </w:r>
      <w:r>
        <w:rPr>
          <w:spacing w:val="-4"/>
        </w:rPr>
        <w:t> </w:t>
      </w:r>
      <w:r>
        <w:rPr/>
        <w:t>require</w:t>
      </w:r>
      <w:r>
        <w:rPr>
          <w:spacing w:val="-4"/>
        </w:rPr>
        <w:t> </w:t>
      </w:r>
      <w:r>
        <w:rPr/>
        <w:t>balancing</w:t>
      </w:r>
      <w:r>
        <w:rPr>
          <w:spacing w:val="-3"/>
        </w:rPr>
        <w:t> </w:t>
      </w:r>
      <w:r>
        <w:rPr/>
        <w:t>competing</w:t>
      </w:r>
      <w:r>
        <w:rPr>
          <w:spacing w:val="-4"/>
        </w:rPr>
        <w:t> </w:t>
      </w:r>
      <w:r>
        <w:rPr/>
        <w:t>interests.</w:t>
      </w:r>
      <w:r>
        <w:rPr>
          <w:spacing w:val="-4"/>
        </w:rPr>
        <w:t> </w:t>
      </w:r>
      <w:r>
        <w:rPr/>
        <w:t>A</w:t>
      </w:r>
      <w:r>
        <w:rPr>
          <w:spacing w:val="-4"/>
        </w:rPr>
        <w:t> </w:t>
      </w:r>
      <w:r>
        <w:rPr/>
        <w:t>judicially</w:t>
      </w:r>
      <w:r>
        <w:rPr>
          <w:spacing w:val="-4"/>
        </w:rPr>
        <w:t> </w:t>
      </w:r>
      <w:r>
        <w:rPr/>
        <w:t>crafted prophylactic rule should apply only where its benefits outweigh its costs. While the benefits of permitting the assertion of Miranda claims under section 1983 would be slight, the costs would be </w:t>
      </w:r>
      <w:r>
        <w:rPr>
          <w:spacing w:val="-2"/>
        </w:rPr>
        <w:t>substantial.</w:t>
      </w:r>
    </w:p>
    <w:p>
      <w:pPr>
        <w:pStyle w:val="BodyText"/>
      </w:pPr>
    </w:p>
    <w:p>
      <w:pPr>
        <w:pStyle w:val="BodyText"/>
      </w:pPr>
    </w:p>
    <w:p>
      <w:pPr>
        <w:pStyle w:val="BodyText"/>
      </w:pPr>
    </w:p>
    <w:p>
      <w:pPr>
        <w:pStyle w:val="BodyText"/>
        <w:spacing w:line="268" w:lineRule="exact"/>
        <w:ind w:left="120"/>
      </w:pPr>
      <w:r>
        <w:rPr/>
        <w:t>United</w:t>
      </w:r>
      <w:r>
        <w:rPr>
          <w:spacing w:val="-7"/>
        </w:rPr>
        <w:t> </w:t>
      </w:r>
      <w:r>
        <w:rPr/>
        <w:t>States</w:t>
      </w:r>
      <w:r>
        <w:rPr>
          <w:spacing w:val="-6"/>
        </w:rPr>
        <w:t> </w:t>
      </w:r>
      <w:r>
        <w:rPr/>
        <w:t>v.</w:t>
      </w:r>
      <w:r>
        <w:rPr>
          <w:spacing w:val="-7"/>
        </w:rPr>
        <w:t> </w:t>
      </w:r>
      <w:r>
        <w:rPr>
          <w:spacing w:val="-2"/>
        </w:rPr>
        <w:t>Radford</w:t>
      </w:r>
    </w:p>
    <w:p>
      <w:pPr>
        <w:pStyle w:val="BodyText"/>
        <w:ind w:left="120" w:right="4559"/>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Seventh</w:t>
      </w:r>
      <w:r>
        <w:rPr>
          <w:spacing w:val="-5"/>
        </w:rPr>
        <w:t> </w:t>
      </w:r>
      <w:r>
        <w:rPr/>
        <w:t>Circuit Opinion Date: June 30, 2022</w:t>
      </w:r>
    </w:p>
    <w:p>
      <w:pPr>
        <w:pStyle w:val="BodyText"/>
      </w:pPr>
    </w:p>
    <w:p>
      <w:pPr>
        <w:pStyle w:val="BodyText"/>
        <w:spacing w:before="1"/>
        <w:ind w:left="120"/>
      </w:pPr>
      <w:r>
        <w:rPr>
          <w:spacing w:val="-2"/>
        </w:rPr>
        <w:t>Tagline:</w:t>
      </w:r>
    </w:p>
    <w:p>
      <w:pPr>
        <w:pStyle w:val="BodyText"/>
        <w:spacing w:before="11"/>
        <w:rPr>
          <w:sz w:val="21"/>
        </w:rPr>
      </w:pPr>
    </w:p>
    <w:p>
      <w:pPr>
        <w:pStyle w:val="BodyText"/>
        <w:ind w:left="120" w:right="156"/>
      </w:pPr>
      <w:r>
        <w:rPr/>
        <w:t>The DEA was watching a suspected drug house near Indianapolis, Indiana. Detective Maples was monitoring</w:t>
      </w:r>
      <w:r>
        <w:rPr>
          <w:spacing w:val="-1"/>
        </w:rPr>
        <w:t> </w:t>
      </w:r>
      <w:r>
        <w:rPr/>
        <w:t>traffic</w:t>
      </w:r>
      <w:r>
        <w:rPr>
          <w:spacing w:val="-2"/>
        </w:rPr>
        <w:t> </w:t>
      </w:r>
      <w:r>
        <w:rPr/>
        <w:t>on</w:t>
      </w:r>
      <w:r>
        <w:rPr>
          <w:spacing w:val="-1"/>
        </w:rPr>
        <w:t> </w:t>
      </w:r>
      <w:r>
        <w:rPr/>
        <w:t>Rockville</w:t>
      </w:r>
      <w:r>
        <w:rPr>
          <w:spacing w:val="-2"/>
        </w:rPr>
        <w:t> </w:t>
      </w:r>
      <w:r>
        <w:rPr/>
        <w:t>Road.</w:t>
      </w:r>
      <w:r>
        <w:rPr>
          <w:spacing w:val="-1"/>
        </w:rPr>
        <w:t> </w:t>
      </w:r>
      <w:r>
        <w:rPr/>
        <w:t>DEA</w:t>
      </w:r>
      <w:r>
        <w:rPr>
          <w:spacing w:val="-2"/>
        </w:rPr>
        <w:t> </w:t>
      </w:r>
      <w:r>
        <w:rPr/>
        <w:t>agents</w:t>
      </w:r>
      <w:r>
        <w:rPr>
          <w:spacing w:val="-2"/>
        </w:rPr>
        <w:t> </w:t>
      </w:r>
      <w:r>
        <w:rPr/>
        <w:t>reported</w:t>
      </w:r>
      <w:r>
        <w:rPr>
          <w:spacing w:val="-2"/>
        </w:rPr>
        <w:t> </w:t>
      </w:r>
      <w:r>
        <w:rPr/>
        <w:t>that</w:t>
      </w:r>
      <w:r>
        <w:rPr>
          <w:spacing w:val="-2"/>
        </w:rPr>
        <w:t> </w:t>
      </w:r>
      <w:r>
        <w:rPr/>
        <w:t>a white</w:t>
      </w:r>
      <w:r>
        <w:rPr>
          <w:spacing w:val="-1"/>
        </w:rPr>
        <w:t> </w:t>
      </w:r>
      <w:r>
        <w:rPr/>
        <w:t>Audi</w:t>
      </w:r>
      <w:r>
        <w:rPr>
          <w:spacing w:val="-1"/>
        </w:rPr>
        <w:t> </w:t>
      </w:r>
      <w:r>
        <w:rPr/>
        <w:t>had</w:t>
      </w:r>
      <w:r>
        <w:rPr>
          <w:spacing w:val="-2"/>
        </w:rPr>
        <w:t> </w:t>
      </w:r>
      <w:r>
        <w:rPr/>
        <w:t>just</w:t>
      </w:r>
      <w:r>
        <w:rPr>
          <w:spacing w:val="-1"/>
        </w:rPr>
        <w:t> </w:t>
      </w:r>
      <w:r>
        <w:rPr/>
        <w:t>departed</w:t>
      </w:r>
      <w:r>
        <w:rPr>
          <w:spacing w:val="-2"/>
        </w:rPr>
        <w:t> </w:t>
      </w:r>
      <w:r>
        <w:rPr/>
        <w:t>from</w:t>
      </w:r>
      <w:r>
        <w:rPr>
          <w:spacing w:val="-1"/>
        </w:rPr>
        <w:t> </w:t>
      </w:r>
      <w:r>
        <w:rPr/>
        <w:t>the suspected drug house and was heading towards Rockville Road. Maples observed the Audi pass him at approximately</w:t>
      </w:r>
      <w:r>
        <w:rPr>
          <w:spacing w:val="-3"/>
        </w:rPr>
        <w:t> </w:t>
      </w:r>
      <w:r>
        <w:rPr/>
        <w:t>40-45</w:t>
      </w:r>
      <w:r>
        <w:rPr>
          <w:spacing w:val="-3"/>
        </w:rPr>
        <w:t> </w:t>
      </w:r>
      <w:r>
        <w:rPr/>
        <w:t>miles</w:t>
      </w:r>
      <w:r>
        <w:rPr>
          <w:spacing w:val="-1"/>
        </w:rPr>
        <w:t> </w:t>
      </w:r>
      <w:r>
        <w:rPr/>
        <w:t>per</w:t>
      </w:r>
      <w:r>
        <w:rPr>
          <w:spacing w:val="-2"/>
        </w:rPr>
        <w:t> </w:t>
      </w:r>
      <w:r>
        <w:rPr/>
        <w:t>hour,</w:t>
      </w:r>
      <w:r>
        <w:rPr>
          <w:spacing w:val="-3"/>
        </w:rPr>
        <w:t> </w:t>
      </w:r>
      <w:r>
        <w:rPr/>
        <w:t>following</w:t>
      </w:r>
      <w:r>
        <w:rPr>
          <w:spacing w:val="-3"/>
        </w:rPr>
        <w:t> </w:t>
      </w:r>
      <w:r>
        <w:rPr/>
        <w:t>the</w:t>
      </w:r>
      <w:r>
        <w:rPr>
          <w:spacing w:val="-2"/>
        </w:rPr>
        <w:t> </w:t>
      </w:r>
      <w:r>
        <w:rPr/>
        <w:t>car</w:t>
      </w:r>
      <w:r>
        <w:rPr>
          <w:spacing w:val="-3"/>
        </w:rPr>
        <w:t> </w:t>
      </w:r>
      <w:r>
        <w:rPr/>
        <w:t>in</w:t>
      </w:r>
      <w:r>
        <w:rPr>
          <w:spacing w:val="-3"/>
        </w:rPr>
        <w:t> </w:t>
      </w:r>
      <w:r>
        <w:rPr/>
        <w:t>front</w:t>
      </w:r>
      <w:r>
        <w:rPr>
          <w:spacing w:val="-3"/>
        </w:rPr>
        <w:t> </w:t>
      </w:r>
      <w:r>
        <w:rPr/>
        <w:t>of</w:t>
      </w:r>
      <w:r>
        <w:rPr>
          <w:spacing w:val="-3"/>
        </w:rPr>
        <w:t> </w:t>
      </w:r>
      <w:r>
        <w:rPr/>
        <w:t>it</w:t>
      </w:r>
      <w:r>
        <w:rPr>
          <w:spacing w:val="-2"/>
        </w:rPr>
        <w:t> </w:t>
      </w:r>
      <w:r>
        <w:rPr/>
        <w:t>by</w:t>
      </w:r>
      <w:r>
        <w:rPr>
          <w:spacing w:val="-3"/>
        </w:rPr>
        <w:t> </w:t>
      </w:r>
      <w:r>
        <w:rPr/>
        <w:t>less</w:t>
      </w:r>
      <w:r>
        <w:rPr>
          <w:spacing w:val="-3"/>
        </w:rPr>
        <w:t> </w:t>
      </w:r>
      <w:r>
        <w:rPr/>
        <w:t>than</w:t>
      </w:r>
      <w:r>
        <w:rPr>
          <w:spacing w:val="-3"/>
        </w:rPr>
        <w:t> </w:t>
      </w:r>
      <w:r>
        <w:rPr/>
        <w:t>a</w:t>
      </w:r>
      <w:r>
        <w:rPr>
          <w:spacing w:val="-1"/>
        </w:rPr>
        <w:t> </w:t>
      </w:r>
      <w:r>
        <w:rPr/>
        <w:t>car</w:t>
      </w:r>
      <w:r>
        <w:rPr>
          <w:spacing w:val="-3"/>
        </w:rPr>
        <w:t> </w:t>
      </w:r>
      <w:r>
        <w:rPr/>
        <w:t>length.</w:t>
      </w:r>
      <w:r>
        <w:rPr>
          <w:spacing w:val="-2"/>
        </w:rPr>
        <w:t> </w:t>
      </w:r>
      <w:r>
        <w:rPr/>
        <w:t>He</w:t>
      </w:r>
      <w:r>
        <w:rPr>
          <w:spacing w:val="-3"/>
        </w:rPr>
        <w:t> </w:t>
      </w:r>
      <w:r>
        <w:rPr/>
        <w:t>decided to conduct a traffic stop for the infraction of following too closely. During a pat-down search, Maples saw a vacuum-sealed plastic bag in Radford’s inner pocket that Maples believed contained heroin.</w:t>
      </w:r>
    </w:p>
    <w:p>
      <w:pPr>
        <w:pStyle w:val="BodyText"/>
        <w:spacing w:before="1"/>
        <w:ind w:left="120" w:right="183"/>
      </w:pPr>
      <w:r>
        <w:rPr/>
        <w:t>Minutes after Radford was taken into custody, Maples learned that there was an outstanding warrant for Radford’s arrest based on charges for operating a vehicle after a lifetime suspension of his license. An inventory search of the Audi revealed a gun. The substance in the bag was fentanyl rather than heroin. Radford was charged with possession with intent to deliver a controlled substance, 21 U.S.C. 841(a)(1).</w:t>
      </w:r>
      <w:r>
        <w:rPr>
          <w:spacing w:val="-4"/>
        </w:rPr>
        <w:t> </w:t>
      </w:r>
      <w:r>
        <w:rPr/>
        <w:t>Radford</w:t>
      </w:r>
      <w:r>
        <w:rPr>
          <w:spacing w:val="-4"/>
        </w:rPr>
        <w:t> </w:t>
      </w:r>
      <w:r>
        <w:rPr/>
        <w:t>moved</w:t>
      </w:r>
      <w:r>
        <w:rPr>
          <w:spacing w:val="-2"/>
        </w:rPr>
        <w:t> </w:t>
      </w:r>
      <w:r>
        <w:rPr/>
        <w:t>to</w:t>
      </w:r>
      <w:r>
        <w:rPr>
          <w:spacing w:val="-3"/>
        </w:rPr>
        <w:t> </w:t>
      </w:r>
      <w:r>
        <w:rPr/>
        <w:t>suppress</w:t>
      </w:r>
      <w:r>
        <w:rPr>
          <w:spacing w:val="-2"/>
        </w:rPr>
        <w:t> </w:t>
      </w:r>
      <w:r>
        <w:rPr/>
        <w:t>the</w:t>
      </w:r>
      <w:r>
        <w:rPr>
          <w:spacing w:val="-4"/>
        </w:rPr>
        <w:t> </w:t>
      </w:r>
      <w:r>
        <w:rPr/>
        <w:t>evidence,</w:t>
      </w:r>
      <w:r>
        <w:rPr>
          <w:spacing w:val="-2"/>
        </w:rPr>
        <w:t> </w:t>
      </w:r>
      <w:r>
        <w:rPr/>
        <w:t>arguing</w:t>
      </w:r>
      <w:r>
        <w:rPr>
          <w:spacing w:val="-3"/>
        </w:rPr>
        <w:t> </w:t>
      </w:r>
      <w:r>
        <w:rPr/>
        <w:t>that</w:t>
      </w:r>
      <w:r>
        <w:rPr>
          <w:spacing w:val="-2"/>
        </w:rPr>
        <w:t> </w:t>
      </w:r>
      <w:r>
        <w:rPr/>
        <w:t>he</w:t>
      </w:r>
      <w:r>
        <w:rPr>
          <w:spacing w:val="-4"/>
        </w:rPr>
        <w:t> </w:t>
      </w:r>
      <w:r>
        <w:rPr/>
        <w:t>was</w:t>
      </w:r>
      <w:r>
        <w:rPr>
          <w:spacing w:val="-4"/>
        </w:rPr>
        <w:t> </w:t>
      </w:r>
      <w:r>
        <w:rPr/>
        <w:t>driving</w:t>
      </w:r>
      <w:r>
        <w:rPr>
          <w:spacing w:val="-4"/>
        </w:rPr>
        <w:t> </w:t>
      </w:r>
      <w:r>
        <w:rPr/>
        <w:t>under</w:t>
      </w:r>
      <w:r>
        <w:rPr>
          <w:spacing w:val="-3"/>
        </w:rPr>
        <w:t> </w:t>
      </w:r>
      <w:r>
        <w:rPr/>
        <w:t>the</w:t>
      </w:r>
      <w:r>
        <w:rPr>
          <w:spacing w:val="-3"/>
        </w:rPr>
        <w:t> </w:t>
      </w:r>
      <w:r>
        <w:rPr/>
        <w:t>speed</w:t>
      </w:r>
      <w:r>
        <w:rPr>
          <w:spacing w:val="-3"/>
        </w:rPr>
        <w:t> </w:t>
      </w:r>
      <w:r>
        <w:rPr/>
        <w:t>limit, was operating his vehicle in a safe manner, and did not commit any traffic violations.</w:t>
      </w:r>
    </w:p>
    <w:p>
      <w:pPr>
        <w:spacing w:after="0"/>
        <w:sectPr>
          <w:pgSz w:w="12240" w:h="15840"/>
          <w:pgMar w:top="1400" w:bottom="280" w:left="1320" w:right="1320"/>
        </w:sectPr>
      </w:pPr>
    </w:p>
    <w:p>
      <w:pPr>
        <w:pStyle w:val="BodyText"/>
        <w:spacing w:before="29"/>
        <w:ind w:left="120"/>
      </w:pPr>
      <w:r>
        <w:rPr/>
        <w:t>The</w:t>
      </w:r>
      <w:r>
        <w:rPr>
          <w:spacing w:val="-3"/>
        </w:rPr>
        <w:t> </w:t>
      </w:r>
      <w:r>
        <w:rPr/>
        <w:t>Seventh</w:t>
      </w:r>
      <w:r>
        <w:rPr>
          <w:spacing w:val="-3"/>
        </w:rPr>
        <w:t> </w:t>
      </w:r>
      <w:r>
        <w:rPr/>
        <w:t>Circuit</w:t>
      </w:r>
      <w:r>
        <w:rPr>
          <w:spacing w:val="-4"/>
        </w:rPr>
        <w:t> </w:t>
      </w:r>
      <w:r>
        <w:rPr/>
        <w:t>affirmed</w:t>
      </w:r>
      <w:r>
        <w:rPr>
          <w:spacing w:val="-4"/>
        </w:rPr>
        <w:t> </w:t>
      </w:r>
      <w:r>
        <w:rPr/>
        <w:t>the</w:t>
      </w:r>
      <w:r>
        <w:rPr>
          <w:spacing w:val="-3"/>
        </w:rPr>
        <w:t> </w:t>
      </w:r>
      <w:r>
        <w:rPr/>
        <w:t>denial</w:t>
      </w:r>
      <w:r>
        <w:rPr>
          <w:spacing w:val="-2"/>
        </w:rPr>
        <w:t> </w:t>
      </w:r>
      <w:r>
        <w:rPr/>
        <w:t>of</w:t>
      </w:r>
      <w:r>
        <w:rPr>
          <w:spacing w:val="-4"/>
        </w:rPr>
        <w:t> </w:t>
      </w:r>
      <w:r>
        <w:rPr/>
        <w:t>Radford’s</w:t>
      </w:r>
      <w:r>
        <w:rPr>
          <w:spacing w:val="-4"/>
        </w:rPr>
        <w:t> </w:t>
      </w:r>
      <w:r>
        <w:rPr/>
        <w:t>motion.</w:t>
      </w:r>
      <w:r>
        <w:rPr>
          <w:spacing w:val="-3"/>
        </w:rPr>
        <w:t> </w:t>
      </w:r>
      <w:r>
        <w:rPr/>
        <w:t>The</w:t>
      </w:r>
      <w:r>
        <w:rPr>
          <w:spacing w:val="-3"/>
        </w:rPr>
        <w:t> </w:t>
      </w:r>
      <w:r>
        <w:rPr/>
        <w:t>court</w:t>
      </w:r>
      <w:r>
        <w:rPr>
          <w:spacing w:val="-4"/>
        </w:rPr>
        <w:t> </w:t>
      </w:r>
      <w:r>
        <w:rPr/>
        <w:t>made</w:t>
      </w:r>
      <w:r>
        <w:rPr>
          <w:spacing w:val="-4"/>
        </w:rPr>
        <w:t> </w:t>
      </w:r>
      <w:r>
        <w:rPr/>
        <w:t>appropriate</w:t>
      </w:r>
      <w:r>
        <w:rPr>
          <w:spacing w:val="-4"/>
        </w:rPr>
        <w:t> </w:t>
      </w:r>
      <w:r>
        <w:rPr/>
        <w:t>findings</w:t>
      </w:r>
      <w:r>
        <w:rPr>
          <w:spacing w:val="-3"/>
        </w:rPr>
        <w:t> </w:t>
      </w:r>
      <w:r>
        <w:rPr/>
        <w:t>in crediting Maples’ testimony over Radford’s with respect to both the traffic offense and Maples’ observations leading to the search.</w:t>
      </w:r>
    </w:p>
    <w:p>
      <w:pPr>
        <w:pStyle w:val="BodyText"/>
      </w:pPr>
    </w:p>
    <w:p>
      <w:pPr>
        <w:pStyle w:val="BodyText"/>
      </w:pPr>
    </w:p>
    <w:p>
      <w:pPr>
        <w:pStyle w:val="BodyText"/>
        <w:spacing w:before="11"/>
        <w:rPr>
          <w:sz w:val="21"/>
        </w:rPr>
      </w:pPr>
    </w:p>
    <w:p>
      <w:pPr>
        <w:pStyle w:val="BodyText"/>
        <w:ind w:left="120"/>
      </w:pPr>
      <w:r>
        <w:rPr/>
        <w:t>Reyes</w:t>
      </w:r>
      <w:r>
        <w:rPr>
          <w:spacing w:val="-5"/>
        </w:rPr>
        <w:t> </w:t>
      </w:r>
      <w:r>
        <w:rPr/>
        <w:t>v.</w:t>
      </w:r>
      <w:r>
        <w:rPr>
          <w:spacing w:val="-5"/>
        </w:rPr>
        <w:t> </w:t>
      </w:r>
      <w:r>
        <w:rPr>
          <w:spacing w:val="-2"/>
        </w:rPr>
        <w:t>Nurse</w:t>
      </w:r>
    </w:p>
    <w:p>
      <w:pPr>
        <w:pStyle w:val="BodyText"/>
        <w:spacing w:before="1"/>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June 29, 2022</w:t>
      </w:r>
    </w:p>
    <w:p>
      <w:pPr>
        <w:pStyle w:val="BodyText"/>
      </w:pPr>
    </w:p>
    <w:p>
      <w:pPr>
        <w:pStyle w:val="BodyText"/>
        <w:ind w:left="120"/>
      </w:pPr>
      <w:r>
        <w:rPr/>
        <w:t>Tagline:</w:t>
      </w:r>
      <w:r>
        <w:rPr>
          <w:spacing w:val="-7"/>
        </w:rPr>
        <w:t> </w:t>
      </w:r>
      <w:r>
        <w:rPr/>
        <w:t>Photo</w:t>
      </w:r>
      <w:r>
        <w:rPr>
          <w:spacing w:val="-6"/>
        </w:rPr>
        <w:t> </w:t>
      </w:r>
      <w:r>
        <w:rPr/>
        <w:t>array</w:t>
      </w:r>
      <w:r>
        <w:rPr>
          <w:spacing w:val="-7"/>
        </w:rPr>
        <w:t> </w:t>
      </w:r>
      <w:r>
        <w:rPr/>
        <w:t>was</w:t>
      </w:r>
      <w:r>
        <w:rPr>
          <w:spacing w:val="-7"/>
        </w:rPr>
        <w:t> </w:t>
      </w:r>
      <w:r>
        <w:rPr/>
        <w:t>unduly</w:t>
      </w:r>
      <w:r>
        <w:rPr>
          <w:spacing w:val="-8"/>
        </w:rPr>
        <w:t> </w:t>
      </w:r>
      <w:r>
        <w:rPr/>
        <w:t>suggestive</w:t>
      </w:r>
      <w:r>
        <w:rPr>
          <w:spacing w:val="-7"/>
        </w:rPr>
        <w:t> </w:t>
      </w:r>
      <w:r>
        <w:rPr/>
        <w:t>but</w:t>
      </w:r>
      <w:r>
        <w:rPr>
          <w:spacing w:val="-7"/>
        </w:rPr>
        <w:t> </w:t>
      </w:r>
      <w:r>
        <w:rPr/>
        <w:t>did</w:t>
      </w:r>
      <w:r>
        <w:rPr>
          <w:spacing w:val="-7"/>
        </w:rPr>
        <w:t> </w:t>
      </w:r>
      <w:r>
        <w:rPr/>
        <w:t>not</w:t>
      </w:r>
      <w:r>
        <w:rPr>
          <w:spacing w:val="-7"/>
        </w:rPr>
        <w:t> </w:t>
      </w:r>
      <w:r>
        <w:rPr>
          <w:spacing w:val="-2"/>
        </w:rPr>
        <w:t>prejudice.</w:t>
      </w:r>
    </w:p>
    <w:p>
      <w:pPr>
        <w:pStyle w:val="BodyText"/>
      </w:pPr>
    </w:p>
    <w:p>
      <w:pPr>
        <w:pStyle w:val="BodyText"/>
        <w:ind w:left="119" w:right="143"/>
      </w:pPr>
      <w:r>
        <w:rPr/>
        <w:t>In 2004, six men robbed a marijuana dealer, Thomas, at gunpoint in his home. Two of the robbers shot Thomas, who died. One of those shooters also shot Landon, Thomas’s business partner. Landon</w:t>
      </w:r>
      <w:r>
        <w:rPr/>
        <w:t> survived. Reyes was convicted of Thomas’s murder, Landon’s attempted murder, and home invasion. The</w:t>
      </w:r>
      <w:r>
        <w:rPr>
          <w:spacing w:val="-4"/>
        </w:rPr>
        <w:t> </w:t>
      </w:r>
      <w:r>
        <w:rPr/>
        <w:t>state’s</w:t>
      </w:r>
      <w:r>
        <w:rPr>
          <w:spacing w:val="-4"/>
        </w:rPr>
        <w:t> </w:t>
      </w:r>
      <w:r>
        <w:rPr/>
        <w:t>evidence</w:t>
      </w:r>
      <w:r>
        <w:rPr>
          <w:spacing w:val="-3"/>
        </w:rPr>
        <w:t> </w:t>
      </w:r>
      <w:r>
        <w:rPr/>
        <w:t>against</w:t>
      </w:r>
      <w:r>
        <w:rPr>
          <w:spacing w:val="-4"/>
        </w:rPr>
        <w:t> </w:t>
      </w:r>
      <w:r>
        <w:rPr/>
        <w:t>Reyes</w:t>
      </w:r>
      <w:r>
        <w:rPr>
          <w:spacing w:val="-4"/>
        </w:rPr>
        <w:t> </w:t>
      </w:r>
      <w:r>
        <w:rPr/>
        <w:t>included</w:t>
      </w:r>
      <w:r>
        <w:rPr>
          <w:spacing w:val="-4"/>
        </w:rPr>
        <w:t> </w:t>
      </w:r>
      <w:r>
        <w:rPr/>
        <w:t>Landon’s</w:t>
      </w:r>
      <w:r>
        <w:rPr>
          <w:spacing w:val="-4"/>
        </w:rPr>
        <w:t> </w:t>
      </w:r>
      <w:r>
        <w:rPr/>
        <w:t>identification</w:t>
      </w:r>
      <w:r>
        <w:rPr>
          <w:spacing w:val="-4"/>
        </w:rPr>
        <w:t> </w:t>
      </w:r>
      <w:r>
        <w:rPr/>
        <w:t>of</w:t>
      </w:r>
      <w:r>
        <w:rPr>
          <w:spacing w:val="-4"/>
        </w:rPr>
        <w:t> </w:t>
      </w:r>
      <w:r>
        <w:rPr/>
        <w:t>Reyes</w:t>
      </w:r>
      <w:r>
        <w:rPr>
          <w:spacing w:val="-4"/>
        </w:rPr>
        <w:t> </w:t>
      </w:r>
      <w:r>
        <w:rPr/>
        <w:t>as</w:t>
      </w:r>
      <w:r>
        <w:rPr>
          <w:spacing w:val="-2"/>
        </w:rPr>
        <w:t> </w:t>
      </w:r>
      <w:r>
        <w:rPr/>
        <w:t>the</w:t>
      </w:r>
      <w:r>
        <w:rPr>
          <w:spacing w:val="-4"/>
        </w:rPr>
        <w:t> </w:t>
      </w:r>
      <w:r>
        <w:rPr/>
        <w:t>shooter</w:t>
      </w:r>
      <w:r>
        <w:rPr>
          <w:spacing w:val="-3"/>
        </w:rPr>
        <w:t> </w:t>
      </w:r>
      <w:r>
        <w:rPr/>
        <w:t>after</w:t>
      </w:r>
      <w:r>
        <w:rPr>
          <w:spacing w:val="-4"/>
        </w:rPr>
        <w:t> </w:t>
      </w:r>
      <w:r>
        <w:rPr/>
        <w:t>viewing a photo array. It took the police five attempts to extract that identification from Landon; several times, he seemed to confuse Reyes with another man who was not a suspect in the robbery. Reyes moved, unsuccessfully, to suppress the identification.</w:t>
      </w:r>
    </w:p>
    <w:p>
      <w:pPr>
        <w:pStyle w:val="BodyText"/>
      </w:pPr>
    </w:p>
    <w:p>
      <w:pPr>
        <w:pStyle w:val="BodyText"/>
        <w:spacing w:before="1"/>
        <w:ind w:left="119" w:right="129"/>
      </w:pPr>
      <w:r>
        <w:rPr/>
        <w:t>After</w:t>
      </w:r>
      <w:r>
        <w:rPr>
          <w:spacing w:val="-3"/>
        </w:rPr>
        <w:t> </w:t>
      </w:r>
      <w:r>
        <w:rPr/>
        <w:t>Reyes</w:t>
      </w:r>
      <w:r>
        <w:rPr>
          <w:spacing w:val="-4"/>
        </w:rPr>
        <w:t> </w:t>
      </w:r>
      <w:r>
        <w:rPr/>
        <w:t>exhausted</w:t>
      </w:r>
      <w:r>
        <w:rPr>
          <w:spacing w:val="-3"/>
        </w:rPr>
        <w:t> </w:t>
      </w:r>
      <w:r>
        <w:rPr/>
        <w:t>state-court</w:t>
      </w:r>
      <w:r>
        <w:rPr>
          <w:spacing w:val="-3"/>
        </w:rPr>
        <w:t> </w:t>
      </w:r>
      <w:r>
        <w:rPr/>
        <w:t>review,</w:t>
      </w:r>
      <w:r>
        <w:rPr>
          <w:spacing w:val="-4"/>
        </w:rPr>
        <w:t> </w:t>
      </w:r>
      <w:r>
        <w:rPr/>
        <w:t>he</w:t>
      </w:r>
      <w:r>
        <w:rPr>
          <w:spacing w:val="-4"/>
        </w:rPr>
        <w:t> </w:t>
      </w:r>
      <w:r>
        <w:rPr/>
        <w:t>sought</w:t>
      </w:r>
      <w:r>
        <w:rPr>
          <w:spacing w:val="-3"/>
        </w:rPr>
        <w:t> </w:t>
      </w:r>
      <w:r>
        <w:rPr/>
        <w:t>federal</w:t>
      </w:r>
      <w:r>
        <w:rPr>
          <w:spacing w:val="-4"/>
        </w:rPr>
        <w:t> </w:t>
      </w:r>
      <w:r>
        <w:rPr/>
        <w:t>collateral</w:t>
      </w:r>
      <w:r>
        <w:rPr>
          <w:spacing w:val="-4"/>
        </w:rPr>
        <w:t> </w:t>
      </w:r>
      <w:r>
        <w:rPr/>
        <w:t>relief,</w:t>
      </w:r>
      <w:r>
        <w:rPr>
          <w:spacing w:val="-4"/>
        </w:rPr>
        <w:t> </w:t>
      </w:r>
      <w:r>
        <w:rPr/>
        <w:t>28</w:t>
      </w:r>
      <w:r>
        <w:rPr>
          <w:spacing w:val="-3"/>
        </w:rPr>
        <w:t> </w:t>
      </w:r>
      <w:r>
        <w:rPr/>
        <w:t>U.S.C.</w:t>
      </w:r>
      <w:r>
        <w:rPr>
          <w:spacing w:val="-4"/>
        </w:rPr>
        <w:t> </w:t>
      </w:r>
      <w:r>
        <w:rPr/>
        <w:t>2254,</w:t>
      </w:r>
      <w:r>
        <w:rPr>
          <w:spacing w:val="-2"/>
        </w:rPr>
        <w:t> </w:t>
      </w:r>
      <w:r>
        <w:rPr/>
        <w:t>arguing</w:t>
      </w:r>
      <w:r>
        <w:rPr>
          <w:spacing w:val="-3"/>
        </w:rPr>
        <w:t> </w:t>
      </w:r>
      <w:r>
        <w:rPr/>
        <w:t>that the identification procedure was impermissibly suggestive and that Landon’s identification was too unreliable to pass constitutional muster. The Seventh Circuit affirmed the denial of his petition. While</w:t>
      </w:r>
      <w:r>
        <w:rPr/>
        <w:t> the identification procedure was unnecessarily suggestive, as noted by the state court, it did not taint the conviction. Error alone is not enough to entitle Reyes to relief. A section 2254 petitioner must also show prejudice. Reyes cannot because the jury that convicted him heard significant evidence of his guilt beyond the identification and had the opportunity to evaluate most of the evidence bearing on the reliability of the identification.</w:t>
      </w:r>
    </w:p>
    <w:p>
      <w:pPr>
        <w:pStyle w:val="BodyText"/>
      </w:pPr>
    </w:p>
    <w:p>
      <w:pPr>
        <w:pStyle w:val="BodyText"/>
      </w:pPr>
    </w:p>
    <w:p>
      <w:pPr>
        <w:pStyle w:val="BodyText"/>
        <w:spacing w:before="11"/>
        <w:rPr>
          <w:sz w:val="21"/>
        </w:rPr>
      </w:pPr>
    </w:p>
    <w:p>
      <w:pPr>
        <w:pStyle w:val="BodyText"/>
        <w:ind w:left="119"/>
      </w:pPr>
      <w:r>
        <w:rPr/>
        <w:t>Jody</w:t>
      </w:r>
      <w:r>
        <w:rPr>
          <w:spacing w:val="-6"/>
        </w:rPr>
        <w:t> </w:t>
      </w:r>
      <w:r>
        <w:rPr/>
        <w:t>Lombardo</w:t>
      </w:r>
      <w:r>
        <w:rPr>
          <w:spacing w:val="-5"/>
        </w:rPr>
        <w:t> </w:t>
      </w:r>
      <w:r>
        <w:rPr/>
        <w:t>v.</w:t>
      </w:r>
      <w:r>
        <w:rPr>
          <w:spacing w:val="-5"/>
        </w:rPr>
        <w:t> </w:t>
      </w:r>
      <w:r>
        <w:rPr/>
        <w:t>City</w:t>
      </w:r>
      <w:r>
        <w:rPr>
          <w:spacing w:val="-5"/>
        </w:rPr>
        <w:t> </w:t>
      </w:r>
      <w:r>
        <w:rPr/>
        <w:t>of</w:t>
      </w:r>
      <w:r>
        <w:rPr>
          <w:spacing w:val="-5"/>
        </w:rPr>
        <w:t> </w:t>
      </w:r>
      <w:r>
        <w:rPr/>
        <w:t>St.</w:t>
      </w:r>
      <w:r>
        <w:rPr>
          <w:spacing w:val="-6"/>
        </w:rPr>
        <w:t> </w:t>
      </w:r>
      <w:r>
        <w:rPr>
          <w:spacing w:val="-2"/>
        </w:rPr>
        <w:t>Louis</w:t>
      </w:r>
    </w:p>
    <w:p>
      <w:pPr>
        <w:pStyle w:val="BodyText"/>
        <w:ind w:left="120" w:right="4559" w:hanging="1"/>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Eighth</w:t>
      </w:r>
      <w:r>
        <w:rPr>
          <w:spacing w:val="-5"/>
        </w:rPr>
        <w:t> </w:t>
      </w:r>
      <w:r>
        <w:rPr/>
        <w:t>Circuit Opinion Date: June 29, 2022</w:t>
      </w:r>
    </w:p>
    <w:p>
      <w:pPr>
        <w:pStyle w:val="BodyText"/>
      </w:pPr>
    </w:p>
    <w:p>
      <w:pPr>
        <w:pStyle w:val="BodyText"/>
        <w:ind w:left="120"/>
      </w:pPr>
      <w:r>
        <w:rPr>
          <w:spacing w:val="-2"/>
        </w:rPr>
        <w:t>Tagline:</w:t>
      </w:r>
    </w:p>
    <w:p>
      <w:pPr>
        <w:pStyle w:val="BodyText"/>
      </w:pPr>
    </w:p>
    <w:p>
      <w:pPr>
        <w:pStyle w:val="BodyText"/>
        <w:ind w:left="120" w:right="199"/>
      </w:pPr>
      <w:r>
        <w:rPr/>
        <w:t>On</w:t>
      </w:r>
      <w:r>
        <w:rPr>
          <w:spacing w:val="-4"/>
        </w:rPr>
        <w:t> </w:t>
      </w:r>
      <w:r>
        <w:rPr/>
        <w:t>remand,</w:t>
      </w:r>
      <w:r>
        <w:rPr>
          <w:spacing w:val="-2"/>
        </w:rPr>
        <w:t> </w:t>
      </w:r>
      <w:r>
        <w:rPr/>
        <w:t>the</w:t>
      </w:r>
      <w:r>
        <w:rPr>
          <w:spacing w:val="-4"/>
        </w:rPr>
        <w:t> </w:t>
      </w:r>
      <w:r>
        <w:rPr/>
        <w:t>Supreme</w:t>
      </w:r>
      <w:r>
        <w:rPr>
          <w:spacing w:val="-3"/>
        </w:rPr>
        <w:t> </w:t>
      </w:r>
      <w:r>
        <w:rPr/>
        <w:t>Court</w:t>
      </w:r>
      <w:r>
        <w:rPr>
          <w:spacing w:val="-4"/>
        </w:rPr>
        <w:t> </w:t>
      </w:r>
      <w:r>
        <w:rPr/>
        <w:t>directed</w:t>
      </w:r>
      <w:r>
        <w:rPr>
          <w:spacing w:val="-4"/>
        </w:rPr>
        <w:t> </w:t>
      </w:r>
      <w:r>
        <w:rPr/>
        <w:t>the</w:t>
      </w:r>
      <w:r>
        <w:rPr>
          <w:spacing w:val="-3"/>
        </w:rPr>
        <w:t> </w:t>
      </w:r>
      <w:r>
        <w:rPr/>
        <w:t>Eighth</w:t>
      </w:r>
      <w:r>
        <w:rPr>
          <w:spacing w:val="-2"/>
        </w:rPr>
        <w:t> </w:t>
      </w:r>
      <w:r>
        <w:rPr/>
        <w:t>Circuit</w:t>
      </w:r>
      <w:r>
        <w:rPr>
          <w:spacing w:val="-3"/>
        </w:rPr>
        <w:t> </w:t>
      </w:r>
      <w:r>
        <w:rPr/>
        <w:t>to</w:t>
      </w:r>
      <w:r>
        <w:rPr>
          <w:spacing w:val="-3"/>
        </w:rPr>
        <w:t> </w:t>
      </w:r>
      <w:r>
        <w:rPr/>
        <w:t>“to</w:t>
      </w:r>
      <w:r>
        <w:rPr>
          <w:spacing w:val="-2"/>
        </w:rPr>
        <w:t> </w:t>
      </w:r>
      <w:r>
        <w:rPr/>
        <w:t>employ</w:t>
      </w:r>
      <w:r>
        <w:rPr>
          <w:spacing w:val="-4"/>
        </w:rPr>
        <w:t> </w:t>
      </w:r>
      <w:r>
        <w:rPr/>
        <w:t>an</w:t>
      </w:r>
      <w:r>
        <w:rPr>
          <w:spacing w:val="-3"/>
        </w:rPr>
        <w:t> </w:t>
      </w:r>
      <w:r>
        <w:rPr/>
        <w:t>inquiry</w:t>
      </w:r>
      <w:r>
        <w:rPr>
          <w:spacing w:val="-4"/>
        </w:rPr>
        <w:t> </w:t>
      </w:r>
      <w:r>
        <w:rPr/>
        <w:t>that</w:t>
      </w:r>
      <w:r>
        <w:rPr>
          <w:spacing w:val="-3"/>
        </w:rPr>
        <w:t> </w:t>
      </w:r>
      <w:r>
        <w:rPr/>
        <w:t>clearly</w:t>
      </w:r>
      <w:r>
        <w:rPr>
          <w:spacing w:val="-4"/>
        </w:rPr>
        <w:t> </w:t>
      </w:r>
      <w:r>
        <w:rPr/>
        <w:t>attends to the facts and circumstances” of the incident between Plaintiffs’ son and the officers in considering whether</w:t>
      </w:r>
      <w:r>
        <w:rPr>
          <w:spacing w:val="-3"/>
        </w:rPr>
        <w:t> </w:t>
      </w:r>
      <w:r>
        <w:rPr/>
        <w:t>the</w:t>
      </w:r>
      <w:r>
        <w:rPr>
          <w:spacing w:val="-2"/>
        </w:rPr>
        <w:t> </w:t>
      </w:r>
      <w:r>
        <w:rPr/>
        <w:t>officers</w:t>
      </w:r>
      <w:r>
        <w:rPr>
          <w:spacing w:val="-3"/>
        </w:rPr>
        <w:t> </w:t>
      </w:r>
      <w:r>
        <w:rPr/>
        <w:t>used</w:t>
      </w:r>
      <w:r>
        <w:rPr>
          <w:spacing w:val="-2"/>
        </w:rPr>
        <w:t> </w:t>
      </w:r>
      <w:r>
        <w:rPr/>
        <w:t>unconstitutionally</w:t>
      </w:r>
      <w:r>
        <w:rPr>
          <w:spacing w:val="-3"/>
        </w:rPr>
        <w:t> </w:t>
      </w:r>
      <w:r>
        <w:rPr/>
        <w:t>excessive</w:t>
      </w:r>
      <w:r>
        <w:rPr>
          <w:spacing w:val="-3"/>
        </w:rPr>
        <w:t> </w:t>
      </w:r>
      <w:r>
        <w:rPr/>
        <w:t>force</w:t>
      </w:r>
      <w:r>
        <w:rPr>
          <w:spacing w:val="-3"/>
        </w:rPr>
        <w:t> </w:t>
      </w:r>
      <w:r>
        <w:rPr/>
        <w:t>or,</w:t>
      </w:r>
      <w:r>
        <w:rPr>
          <w:spacing w:val="-3"/>
        </w:rPr>
        <w:t> </w:t>
      </w:r>
      <w:r>
        <w:rPr/>
        <w:t>if</w:t>
      </w:r>
      <w:r>
        <w:rPr>
          <w:spacing w:val="-2"/>
        </w:rPr>
        <w:t> </w:t>
      </w:r>
      <w:r>
        <w:rPr/>
        <w:t>they</w:t>
      </w:r>
      <w:r>
        <w:rPr>
          <w:spacing w:val="-3"/>
        </w:rPr>
        <w:t> </w:t>
      </w:r>
      <w:r>
        <w:rPr/>
        <w:t>did,</w:t>
      </w:r>
      <w:r>
        <w:rPr>
          <w:spacing w:val="-3"/>
        </w:rPr>
        <w:t> </w:t>
      </w:r>
      <w:r>
        <w:rPr/>
        <w:t>whether</w:t>
      </w:r>
      <w:r>
        <w:rPr>
          <w:spacing w:val="-3"/>
        </w:rPr>
        <w:t> </w:t>
      </w:r>
      <w:r>
        <w:rPr/>
        <w:t>the</w:t>
      </w:r>
      <w:r>
        <w:rPr>
          <w:spacing w:val="-3"/>
        </w:rPr>
        <w:t> </w:t>
      </w:r>
      <w:r>
        <w:rPr/>
        <w:t>Plaintiffs’</w:t>
      </w:r>
      <w:r>
        <w:rPr>
          <w:spacing w:val="-3"/>
        </w:rPr>
        <w:t> </w:t>
      </w:r>
      <w:r>
        <w:rPr/>
        <w:t>son’s right to be free of such force in these circumstances was clearly established at the time of his death.</w:t>
      </w:r>
    </w:p>
    <w:p>
      <w:pPr>
        <w:pStyle w:val="BodyText"/>
      </w:pPr>
    </w:p>
    <w:p>
      <w:pPr>
        <w:pStyle w:val="BodyText"/>
        <w:ind w:left="120" w:right="129"/>
      </w:pPr>
      <w:r>
        <w:rPr/>
        <w:t>The court affirmed the district court’s ruling and concluded that the officers are entitled to qualified immunity</w:t>
      </w:r>
      <w:r>
        <w:rPr>
          <w:spacing w:val="-3"/>
        </w:rPr>
        <w:t> </w:t>
      </w:r>
      <w:r>
        <w:rPr/>
        <w:t>because</w:t>
      </w:r>
      <w:r>
        <w:rPr>
          <w:spacing w:val="-4"/>
        </w:rPr>
        <w:t> </w:t>
      </w:r>
      <w:r>
        <w:rPr/>
        <w:t>the</w:t>
      </w:r>
      <w:r>
        <w:rPr>
          <w:spacing w:val="-3"/>
        </w:rPr>
        <w:t> </w:t>
      </w:r>
      <w:r>
        <w:rPr/>
        <w:t>right</w:t>
      </w:r>
      <w:r>
        <w:rPr>
          <w:spacing w:val="-4"/>
        </w:rPr>
        <w:t> </w:t>
      </w:r>
      <w:r>
        <w:rPr/>
        <w:t>in</w:t>
      </w:r>
      <w:r>
        <w:rPr>
          <w:spacing w:val="-3"/>
        </w:rPr>
        <w:t> </w:t>
      </w:r>
      <w:r>
        <w:rPr/>
        <w:t>question</w:t>
      </w:r>
      <w:r>
        <w:rPr>
          <w:spacing w:val="-3"/>
        </w:rPr>
        <w:t> </w:t>
      </w:r>
      <w:r>
        <w:rPr/>
        <w:t>was</w:t>
      </w:r>
      <w:r>
        <w:rPr>
          <w:spacing w:val="-4"/>
        </w:rPr>
        <w:t> </w:t>
      </w:r>
      <w:r>
        <w:rPr/>
        <w:t>not</w:t>
      </w:r>
      <w:r>
        <w:rPr>
          <w:spacing w:val="-4"/>
        </w:rPr>
        <w:t> </w:t>
      </w:r>
      <w:r>
        <w:rPr/>
        <w:t>clearly</w:t>
      </w:r>
      <w:r>
        <w:rPr>
          <w:spacing w:val="-4"/>
        </w:rPr>
        <w:t> </w:t>
      </w:r>
      <w:r>
        <w:rPr/>
        <w:t>established</w:t>
      </w:r>
      <w:r>
        <w:rPr>
          <w:spacing w:val="-3"/>
        </w:rPr>
        <w:t> </w:t>
      </w:r>
      <w:r>
        <w:rPr/>
        <w:t>at</w:t>
      </w:r>
      <w:r>
        <w:rPr>
          <w:spacing w:val="-3"/>
        </w:rPr>
        <w:t> </w:t>
      </w:r>
      <w:r>
        <w:rPr/>
        <w:t>the</w:t>
      </w:r>
      <w:r>
        <w:rPr>
          <w:spacing w:val="-3"/>
        </w:rPr>
        <w:t> </w:t>
      </w:r>
      <w:r>
        <w:rPr/>
        <w:t>time</w:t>
      </w:r>
      <w:r>
        <w:rPr>
          <w:spacing w:val="-4"/>
        </w:rPr>
        <w:t> </w:t>
      </w:r>
      <w:r>
        <w:rPr/>
        <w:t>of</w:t>
      </w:r>
      <w:r>
        <w:rPr>
          <w:spacing w:val="-4"/>
        </w:rPr>
        <w:t> </w:t>
      </w:r>
      <w:r>
        <w:rPr/>
        <w:t>Plaintiffs’</w:t>
      </w:r>
      <w:r>
        <w:rPr>
          <w:spacing w:val="-4"/>
        </w:rPr>
        <w:t> </w:t>
      </w:r>
      <w:r>
        <w:rPr/>
        <w:t>son’s</w:t>
      </w:r>
      <w:r>
        <w:rPr>
          <w:spacing w:val="-4"/>
        </w:rPr>
        <w:t> </w:t>
      </w:r>
      <w:r>
        <w:rPr/>
        <w:t>death and the City is not liable for a policy of deliberate indifference in the absence of a clearly established constitutional right.</w:t>
      </w:r>
    </w:p>
    <w:p>
      <w:pPr>
        <w:spacing w:after="0"/>
        <w:sectPr>
          <w:pgSz w:w="12240" w:h="15840"/>
          <w:pgMar w:top="1680" w:bottom="280" w:left="1320" w:right="1320"/>
        </w:sectPr>
      </w:pPr>
    </w:p>
    <w:p>
      <w:pPr>
        <w:pStyle w:val="BodyText"/>
        <w:spacing w:before="40"/>
        <w:ind w:left="119" w:right="199"/>
      </w:pPr>
      <w:r>
        <w:rPr/>
        <w:t>The court explained that the Supreme Court has never addressed whether prone restraint generally, or a particular use of prone restraint, more specifically, is unconstitutional. And the Supreme Court has never answered the question of whether a right may be clearly established without a Supreme Court case specifically recognizing it. Thus, assuming, as the Supreme Court has, that a court of appeals decision</w:t>
      </w:r>
      <w:r>
        <w:rPr>
          <w:spacing w:val="-3"/>
        </w:rPr>
        <w:t> </w:t>
      </w:r>
      <w:r>
        <w:rPr/>
        <w:t>may</w:t>
      </w:r>
      <w:r>
        <w:rPr>
          <w:spacing w:val="-3"/>
        </w:rPr>
        <w:t> </w:t>
      </w:r>
      <w:r>
        <w:rPr/>
        <w:t>constitute</w:t>
      </w:r>
      <w:r>
        <w:rPr>
          <w:spacing w:val="-3"/>
        </w:rPr>
        <w:t> </w:t>
      </w:r>
      <w:r>
        <w:rPr/>
        <w:t>clearly</w:t>
      </w:r>
      <w:r>
        <w:rPr>
          <w:spacing w:val="-4"/>
        </w:rPr>
        <w:t> </w:t>
      </w:r>
      <w:r>
        <w:rPr/>
        <w:t>established</w:t>
      </w:r>
      <w:r>
        <w:rPr>
          <w:spacing w:val="-4"/>
        </w:rPr>
        <w:t> </w:t>
      </w:r>
      <w:r>
        <w:rPr/>
        <w:t>law,</w:t>
      </w:r>
      <w:r>
        <w:rPr>
          <w:spacing w:val="-2"/>
        </w:rPr>
        <w:t> </w:t>
      </w:r>
      <w:r>
        <w:rPr/>
        <w:t>the</w:t>
      </w:r>
      <w:r>
        <w:rPr>
          <w:spacing w:val="-3"/>
        </w:rPr>
        <w:t> </w:t>
      </w:r>
      <w:r>
        <w:rPr/>
        <w:t>precedent</w:t>
      </w:r>
      <w:r>
        <w:rPr>
          <w:spacing w:val="-3"/>
        </w:rPr>
        <w:t> </w:t>
      </w:r>
      <w:r>
        <w:rPr/>
        <w:t>in</w:t>
      </w:r>
      <w:r>
        <w:rPr>
          <w:spacing w:val="-3"/>
        </w:rPr>
        <w:t> </w:t>
      </w:r>
      <w:r>
        <w:rPr/>
        <w:t>this</w:t>
      </w:r>
      <w:r>
        <w:rPr>
          <w:spacing w:val="-4"/>
        </w:rPr>
        <w:t> </w:t>
      </w:r>
      <w:r>
        <w:rPr/>
        <w:t>area</w:t>
      </w:r>
      <w:r>
        <w:rPr>
          <w:spacing w:val="-4"/>
        </w:rPr>
        <w:t> </w:t>
      </w:r>
      <w:r>
        <w:rPr/>
        <w:t>is</w:t>
      </w:r>
      <w:r>
        <w:rPr>
          <w:spacing w:val="-4"/>
        </w:rPr>
        <w:t> </w:t>
      </w:r>
      <w:r>
        <w:rPr/>
        <w:t>insufficient</w:t>
      </w:r>
      <w:r>
        <w:rPr>
          <w:spacing w:val="-3"/>
        </w:rPr>
        <w:t> </w:t>
      </w:r>
      <w:r>
        <w:rPr/>
        <w:t>to</w:t>
      </w:r>
      <w:r>
        <w:rPr>
          <w:spacing w:val="-3"/>
        </w:rPr>
        <w:t> </w:t>
      </w:r>
      <w:r>
        <w:rPr/>
        <w:t>demonstrate that the facts, in this case, show a violation of a clearly established right of a detainee to be free from prone restraint while resisting.</w:t>
      </w:r>
    </w:p>
    <w:p>
      <w:pPr>
        <w:pStyle w:val="BodyText"/>
      </w:pPr>
    </w:p>
    <w:p>
      <w:pPr>
        <w:pStyle w:val="BodyText"/>
        <w:ind w:left="120" w:right="149" w:hanging="1"/>
      </w:pPr>
      <w:r>
        <w:rPr/>
        <w:t>Thus,</w:t>
      </w:r>
      <w:r>
        <w:rPr>
          <w:spacing w:val="-3"/>
        </w:rPr>
        <w:t> </w:t>
      </w:r>
      <w:r>
        <w:rPr/>
        <w:t>the</w:t>
      </w:r>
      <w:r>
        <w:rPr>
          <w:spacing w:val="-3"/>
        </w:rPr>
        <w:t> </w:t>
      </w:r>
      <w:r>
        <w:rPr/>
        <w:t>Plaintiffs’</w:t>
      </w:r>
      <w:r>
        <w:rPr>
          <w:spacing w:val="-3"/>
        </w:rPr>
        <w:t> </w:t>
      </w:r>
      <w:r>
        <w:rPr/>
        <w:t>son’s</w:t>
      </w:r>
      <w:r>
        <w:rPr>
          <w:spacing w:val="-3"/>
        </w:rPr>
        <w:t> </w:t>
      </w:r>
      <w:r>
        <w:rPr/>
        <w:t>right</w:t>
      </w:r>
      <w:r>
        <w:rPr>
          <w:spacing w:val="-2"/>
        </w:rPr>
        <w:t> </w:t>
      </w:r>
      <w:r>
        <w:rPr/>
        <w:t>to</w:t>
      </w:r>
      <w:r>
        <w:rPr>
          <w:spacing w:val="-2"/>
        </w:rPr>
        <w:t> </w:t>
      </w:r>
      <w:r>
        <w:rPr/>
        <w:t>be</w:t>
      </w:r>
      <w:r>
        <w:rPr>
          <w:spacing w:val="-3"/>
        </w:rPr>
        <w:t> </w:t>
      </w:r>
      <w:r>
        <w:rPr/>
        <w:t>free</w:t>
      </w:r>
      <w:r>
        <w:rPr>
          <w:spacing w:val="-2"/>
        </w:rPr>
        <w:t> </w:t>
      </w:r>
      <w:r>
        <w:rPr/>
        <w:t>from</w:t>
      </w:r>
      <w:r>
        <w:rPr>
          <w:spacing w:val="-3"/>
        </w:rPr>
        <w:t> </w:t>
      </w:r>
      <w:r>
        <w:rPr/>
        <w:t>prone</w:t>
      </w:r>
      <w:r>
        <w:rPr>
          <w:spacing w:val="-2"/>
        </w:rPr>
        <w:t> </w:t>
      </w:r>
      <w:r>
        <w:rPr/>
        <w:t>restraint</w:t>
      </w:r>
      <w:r>
        <w:rPr>
          <w:spacing w:val="-3"/>
        </w:rPr>
        <w:t> </w:t>
      </w:r>
      <w:r>
        <w:rPr/>
        <w:t>while</w:t>
      </w:r>
      <w:r>
        <w:rPr>
          <w:spacing w:val="-2"/>
        </w:rPr>
        <w:t> </w:t>
      </w:r>
      <w:r>
        <w:rPr/>
        <w:t>engaged</w:t>
      </w:r>
      <w:r>
        <w:rPr>
          <w:spacing w:val="-3"/>
        </w:rPr>
        <w:t> </w:t>
      </w:r>
      <w:r>
        <w:rPr/>
        <w:t>in</w:t>
      </w:r>
      <w:r>
        <w:rPr>
          <w:spacing w:val="-3"/>
        </w:rPr>
        <w:t> </w:t>
      </w:r>
      <w:r>
        <w:rPr/>
        <w:t>ongoing</w:t>
      </w:r>
      <w:r>
        <w:rPr>
          <w:spacing w:val="-3"/>
        </w:rPr>
        <w:t> </w:t>
      </w:r>
      <w:r>
        <w:rPr/>
        <w:t>resistance,</w:t>
      </w:r>
      <w:r>
        <w:rPr>
          <w:spacing w:val="-3"/>
        </w:rPr>
        <w:t> </w:t>
      </w:r>
      <w:r>
        <w:rPr/>
        <w:t>even where officers applied force to various parts of his body, including his back, was not clearly established</w:t>
      </w:r>
      <w:r>
        <w:rPr/>
        <w:t> in 2015 when the incident occurred.</w:t>
      </w:r>
    </w:p>
    <w:p>
      <w:pPr>
        <w:pStyle w:val="BodyText"/>
      </w:pPr>
    </w:p>
    <w:p>
      <w:pPr>
        <w:pStyle w:val="BodyText"/>
      </w:pPr>
    </w:p>
    <w:p>
      <w:pPr>
        <w:pStyle w:val="BodyText"/>
        <w:ind w:left="120"/>
      </w:pPr>
      <w:r>
        <w:rPr/>
        <w:t>PRESTON</w:t>
      </w:r>
      <w:r>
        <w:rPr>
          <w:spacing w:val="-8"/>
        </w:rPr>
        <w:t> </w:t>
      </w:r>
      <w:r>
        <w:rPr/>
        <w:t>SEIDNER</w:t>
      </w:r>
      <w:r>
        <w:rPr>
          <w:spacing w:val="-7"/>
        </w:rPr>
        <w:t> </w:t>
      </w:r>
      <w:r>
        <w:rPr/>
        <w:t>V.</w:t>
      </w:r>
      <w:r>
        <w:rPr>
          <w:spacing w:val="-8"/>
        </w:rPr>
        <w:t> </w:t>
      </w:r>
      <w:r>
        <w:rPr/>
        <w:t>JONATHAN</w:t>
      </w:r>
      <w:r>
        <w:rPr>
          <w:spacing w:val="-8"/>
        </w:rPr>
        <w:t> </w:t>
      </w:r>
      <w:r>
        <w:rPr/>
        <w:t>DE</w:t>
      </w:r>
      <w:r>
        <w:rPr>
          <w:spacing w:val="-9"/>
        </w:rPr>
        <w:t> </w:t>
      </w:r>
      <w:r>
        <w:rPr>
          <w:spacing w:val="-2"/>
        </w:rPr>
        <w:t>VRIES</w:t>
      </w:r>
    </w:p>
    <w:p>
      <w:pPr>
        <w:pStyle w:val="BodyText"/>
        <w:ind w:left="120"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Ninth</w:t>
      </w:r>
      <w:r>
        <w:rPr>
          <w:spacing w:val="-5"/>
        </w:rPr>
        <w:t> </w:t>
      </w:r>
      <w:r>
        <w:rPr/>
        <w:t>Circuit Opinion Date: June 30, 2022</w:t>
      </w:r>
    </w:p>
    <w:p>
      <w:pPr>
        <w:pStyle w:val="BodyText"/>
      </w:pPr>
    </w:p>
    <w:p>
      <w:pPr>
        <w:pStyle w:val="BodyText"/>
        <w:ind w:left="120"/>
      </w:pPr>
      <w:r>
        <w:rPr/>
        <w:t>Tagline:</w:t>
      </w:r>
      <w:r>
        <w:rPr>
          <w:spacing w:val="-7"/>
        </w:rPr>
        <w:t> </w:t>
      </w:r>
      <w:r>
        <w:rPr/>
        <w:t>Use</w:t>
      </w:r>
      <w:r>
        <w:rPr>
          <w:spacing w:val="-6"/>
        </w:rPr>
        <w:t> </w:t>
      </w:r>
      <w:r>
        <w:rPr/>
        <w:t>of</w:t>
      </w:r>
      <w:r>
        <w:rPr>
          <w:spacing w:val="-8"/>
        </w:rPr>
        <w:t> </w:t>
      </w:r>
      <w:r>
        <w:rPr/>
        <w:t>Force</w:t>
      </w:r>
      <w:r>
        <w:rPr>
          <w:spacing w:val="-8"/>
        </w:rPr>
        <w:t> </w:t>
      </w:r>
      <w:r>
        <w:rPr/>
        <w:t>–</w:t>
      </w:r>
      <w:r>
        <w:rPr>
          <w:spacing w:val="-6"/>
        </w:rPr>
        <w:t> </w:t>
      </w:r>
      <w:r>
        <w:rPr/>
        <w:t>Roadblock</w:t>
      </w:r>
      <w:r>
        <w:rPr>
          <w:spacing w:val="-7"/>
        </w:rPr>
        <w:t> </w:t>
      </w:r>
      <w:r>
        <w:rPr/>
        <w:t>is</w:t>
      </w:r>
      <w:r>
        <w:rPr>
          <w:spacing w:val="-8"/>
        </w:rPr>
        <w:t> </w:t>
      </w:r>
      <w:r>
        <w:rPr/>
        <w:t>intermediate</w:t>
      </w:r>
      <w:r>
        <w:rPr>
          <w:spacing w:val="-7"/>
        </w:rPr>
        <w:t> </w:t>
      </w:r>
      <w:r>
        <w:rPr/>
        <w:t>force</w:t>
      </w:r>
      <w:r>
        <w:rPr>
          <w:spacing w:val="-8"/>
        </w:rPr>
        <w:t> </w:t>
      </w:r>
      <w:r>
        <w:rPr/>
        <w:t>not</w:t>
      </w:r>
      <w:r>
        <w:rPr>
          <w:spacing w:val="-7"/>
        </w:rPr>
        <w:t> </w:t>
      </w:r>
      <w:r>
        <w:rPr/>
        <w:t>clearly</w:t>
      </w:r>
      <w:r>
        <w:rPr>
          <w:spacing w:val="-8"/>
        </w:rPr>
        <w:t> </w:t>
      </w:r>
      <w:r>
        <w:rPr>
          <w:spacing w:val="-2"/>
        </w:rPr>
        <w:t>established.</w:t>
      </w:r>
    </w:p>
    <w:p>
      <w:pPr>
        <w:pStyle w:val="BodyText"/>
      </w:pPr>
    </w:p>
    <w:p>
      <w:pPr>
        <w:pStyle w:val="BodyText"/>
        <w:ind w:left="120" w:right="129"/>
      </w:pPr>
      <w:r>
        <w:rPr/>
        <w:t>Plaintiff</w:t>
      </w:r>
      <w:r>
        <w:rPr>
          <w:spacing w:val="-4"/>
        </w:rPr>
        <w:t> </w:t>
      </w:r>
      <w:r>
        <w:rPr/>
        <w:t>sued</w:t>
      </w:r>
      <w:r>
        <w:rPr>
          <w:spacing w:val="-2"/>
        </w:rPr>
        <w:t> </w:t>
      </w:r>
      <w:r>
        <w:rPr/>
        <w:t>Defendant</w:t>
      </w:r>
      <w:r>
        <w:rPr>
          <w:spacing w:val="-3"/>
        </w:rPr>
        <w:t> </w:t>
      </w:r>
      <w:r>
        <w:rPr/>
        <w:t>officer,</w:t>
      </w:r>
      <w:r>
        <w:rPr>
          <w:spacing w:val="-4"/>
        </w:rPr>
        <w:t> </w:t>
      </w:r>
      <w:r>
        <w:rPr/>
        <w:t>under</w:t>
      </w:r>
      <w:r>
        <w:rPr>
          <w:spacing w:val="-4"/>
        </w:rPr>
        <w:t> </w:t>
      </w:r>
      <w:r>
        <w:rPr/>
        <w:t>42</w:t>
      </w:r>
      <w:r>
        <w:rPr>
          <w:spacing w:val="-4"/>
        </w:rPr>
        <w:t> </w:t>
      </w:r>
      <w:r>
        <w:rPr/>
        <w:t>U.S.C.</w:t>
      </w:r>
      <w:r>
        <w:rPr>
          <w:spacing w:val="-4"/>
        </w:rPr>
        <w:t> </w:t>
      </w:r>
      <w:r>
        <w:rPr/>
        <w:t>Section</w:t>
      </w:r>
      <w:r>
        <w:rPr>
          <w:spacing w:val="-4"/>
        </w:rPr>
        <w:t> </w:t>
      </w:r>
      <w:r>
        <w:rPr/>
        <w:t>1983,</w:t>
      </w:r>
      <w:r>
        <w:rPr>
          <w:spacing w:val="-4"/>
        </w:rPr>
        <w:t> </w:t>
      </w:r>
      <w:r>
        <w:rPr/>
        <w:t>alleging</w:t>
      </w:r>
      <w:r>
        <w:rPr>
          <w:spacing w:val="-3"/>
        </w:rPr>
        <w:t> </w:t>
      </w:r>
      <w:r>
        <w:rPr/>
        <w:t>that</w:t>
      </w:r>
      <w:r>
        <w:rPr>
          <w:spacing w:val="-3"/>
        </w:rPr>
        <w:t> </w:t>
      </w:r>
      <w:r>
        <w:rPr/>
        <w:t>Defendant</w:t>
      </w:r>
      <w:r>
        <w:rPr>
          <w:spacing w:val="-3"/>
        </w:rPr>
        <w:t> </w:t>
      </w:r>
      <w:r>
        <w:rPr/>
        <w:t>violated</w:t>
      </w:r>
      <w:r>
        <w:rPr>
          <w:spacing w:val="-4"/>
        </w:rPr>
        <w:t> </w:t>
      </w:r>
      <w:r>
        <w:rPr/>
        <w:t>Plaintiff’s Eighth and Fourteenth Amendment rights when the officer used a roadblock to stop Plaintiff, who was suspected of committing a minor traffic violation, from fleeing on a bicycle. The district court construed Plaintiff’s allegations as asserting a Fourth Amendment excessive-force claim and found that his claim was plausible.</w:t>
      </w:r>
    </w:p>
    <w:p>
      <w:pPr>
        <w:pStyle w:val="BodyText"/>
      </w:pPr>
    </w:p>
    <w:p>
      <w:pPr>
        <w:pStyle w:val="BodyText"/>
        <w:spacing w:before="1"/>
        <w:ind w:left="120" w:right="156"/>
      </w:pPr>
      <w:r>
        <w:rPr/>
        <w:t>The Ninth Circuit reversed the district court’s denial of qualified immunity Defendant. The court held that the question</w:t>
      </w:r>
      <w:r>
        <w:rPr>
          <w:spacing w:val="-1"/>
        </w:rPr>
        <w:t> </w:t>
      </w:r>
      <w:r>
        <w:rPr/>
        <w:t>of</w:t>
      </w:r>
      <w:r>
        <w:rPr>
          <w:spacing w:val="-1"/>
        </w:rPr>
        <w:t> </w:t>
      </w:r>
      <w:r>
        <w:rPr/>
        <w:t>whether</w:t>
      </w:r>
      <w:r>
        <w:rPr>
          <w:spacing w:val="-1"/>
        </w:rPr>
        <w:t> </w:t>
      </w:r>
      <w:r>
        <w:rPr/>
        <w:t>Defendant used excessive</w:t>
      </w:r>
      <w:r>
        <w:rPr>
          <w:spacing w:val="-1"/>
        </w:rPr>
        <w:t> </w:t>
      </w:r>
      <w:r>
        <w:rPr/>
        <w:t>force</w:t>
      </w:r>
      <w:r>
        <w:rPr>
          <w:spacing w:val="-1"/>
        </w:rPr>
        <w:t> </w:t>
      </w:r>
      <w:r>
        <w:rPr/>
        <w:t>against</w:t>
      </w:r>
      <w:r>
        <w:rPr>
          <w:spacing w:val="-1"/>
        </w:rPr>
        <w:t> </w:t>
      </w:r>
      <w:r>
        <w:rPr/>
        <w:t>Plaintiff would</w:t>
      </w:r>
      <w:r>
        <w:rPr>
          <w:spacing w:val="-1"/>
        </w:rPr>
        <w:t> </w:t>
      </w:r>
      <w:r>
        <w:rPr/>
        <w:t>be a</w:t>
      </w:r>
      <w:r>
        <w:rPr>
          <w:spacing w:val="-1"/>
        </w:rPr>
        <w:t> </w:t>
      </w:r>
      <w:r>
        <w:rPr/>
        <w:t>question</w:t>
      </w:r>
      <w:r>
        <w:rPr>
          <w:spacing w:val="-1"/>
        </w:rPr>
        <w:t> </w:t>
      </w:r>
      <w:r>
        <w:rPr/>
        <w:t>for</w:t>
      </w:r>
      <w:r>
        <w:rPr>
          <w:spacing w:val="-1"/>
        </w:rPr>
        <w:t> </w:t>
      </w:r>
      <w:r>
        <w:rPr/>
        <w:t>a factfinder. The roadblock was a use of intermediate force that was capable of inflicting significant pain and causing serious injury. Given the circumstances, a jury could conclude that Defendant should have taken</w:t>
      </w:r>
      <w:r>
        <w:rPr>
          <w:spacing w:val="-3"/>
        </w:rPr>
        <w:t> </w:t>
      </w:r>
      <w:r>
        <w:rPr/>
        <w:t>additional</w:t>
      </w:r>
      <w:r>
        <w:rPr>
          <w:spacing w:val="-4"/>
        </w:rPr>
        <w:t> </w:t>
      </w:r>
      <w:r>
        <w:rPr/>
        <w:t>steps</w:t>
      </w:r>
      <w:r>
        <w:rPr>
          <w:spacing w:val="-2"/>
        </w:rPr>
        <w:t> </w:t>
      </w:r>
      <w:r>
        <w:rPr/>
        <w:t>to</w:t>
      </w:r>
      <w:r>
        <w:rPr>
          <w:spacing w:val="-3"/>
        </w:rPr>
        <w:t> </w:t>
      </w:r>
      <w:r>
        <w:rPr/>
        <w:t>stop</w:t>
      </w:r>
      <w:r>
        <w:rPr>
          <w:spacing w:val="-4"/>
        </w:rPr>
        <w:t> </w:t>
      </w:r>
      <w:r>
        <w:rPr/>
        <w:t>Plaintiff</w:t>
      </w:r>
      <w:r>
        <w:rPr>
          <w:spacing w:val="-3"/>
        </w:rPr>
        <w:t> </w:t>
      </w:r>
      <w:r>
        <w:rPr/>
        <w:t>before</w:t>
      </w:r>
      <w:r>
        <w:rPr>
          <w:spacing w:val="-4"/>
        </w:rPr>
        <w:t> </w:t>
      </w:r>
      <w:r>
        <w:rPr/>
        <w:t>using</w:t>
      </w:r>
      <w:r>
        <w:rPr>
          <w:spacing w:val="-3"/>
        </w:rPr>
        <w:t> </w:t>
      </w:r>
      <w:r>
        <w:rPr/>
        <w:t>an</w:t>
      </w:r>
      <w:r>
        <w:rPr>
          <w:spacing w:val="-4"/>
        </w:rPr>
        <w:t> </w:t>
      </w:r>
      <w:r>
        <w:rPr/>
        <w:t>intermediate</w:t>
      </w:r>
      <w:r>
        <w:rPr>
          <w:spacing w:val="-4"/>
        </w:rPr>
        <w:t> </w:t>
      </w:r>
      <w:r>
        <w:rPr/>
        <w:t>level</w:t>
      </w:r>
      <w:r>
        <w:rPr>
          <w:spacing w:val="-4"/>
        </w:rPr>
        <w:t> </w:t>
      </w:r>
      <w:r>
        <w:rPr/>
        <w:t>of</w:t>
      </w:r>
      <w:r>
        <w:rPr>
          <w:spacing w:val="-3"/>
        </w:rPr>
        <w:t> </w:t>
      </w:r>
      <w:r>
        <w:rPr/>
        <w:t>force</w:t>
      </w:r>
      <w:r>
        <w:rPr>
          <w:spacing w:val="-4"/>
        </w:rPr>
        <w:t> </w:t>
      </w:r>
      <w:r>
        <w:rPr/>
        <w:t>given</w:t>
      </w:r>
      <w:r>
        <w:rPr>
          <w:spacing w:val="-3"/>
        </w:rPr>
        <w:t> </w:t>
      </w:r>
      <w:r>
        <w:rPr/>
        <w:t>Plaintiff’s</w:t>
      </w:r>
      <w:r>
        <w:rPr>
          <w:spacing w:val="-4"/>
        </w:rPr>
        <w:t> </w:t>
      </w:r>
      <w:r>
        <w:rPr/>
        <w:t>minor offense and the lack of any safety risk to de Defendant or anyone else. However, even if Defendant did use excessive force, the law as it existed at the time of the incident did not clearly establish that his actions violated the Fourth Amendment. Therefore, Defendant was entitled to qualified immunity.</w:t>
      </w:r>
    </w:p>
    <w:p>
      <w:pPr>
        <w:pStyle w:val="BodyText"/>
      </w:pPr>
    </w:p>
    <w:p>
      <w:pPr>
        <w:pStyle w:val="BodyText"/>
      </w:pPr>
    </w:p>
    <w:p>
      <w:pPr>
        <w:pStyle w:val="BodyText"/>
        <w:spacing w:before="11"/>
        <w:rPr>
          <w:sz w:val="21"/>
        </w:rPr>
      </w:pPr>
    </w:p>
    <w:p>
      <w:pPr>
        <w:pStyle w:val="BodyText"/>
        <w:ind w:left="120"/>
      </w:pPr>
      <w:r>
        <w:rPr/>
        <w:t>Colorado</w:t>
      </w:r>
      <w:r>
        <w:rPr>
          <w:spacing w:val="-6"/>
        </w:rPr>
        <w:t> </w:t>
      </w:r>
      <w:r>
        <w:rPr/>
        <w:t>v.</w:t>
      </w:r>
      <w:r>
        <w:rPr>
          <w:spacing w:val="-6"/>
        </w:rPr>
        <w:t> </w:t>
      </w:r>
      <w:r>
        <w:rPr>
          <w:spacing w:val="-2"/>
        </w:rPr>
        <w:t>Smith</w:t>
      </w:r>
    </w:p>
    <w:p>
      <w:pPr>
        <w:pStyle w:val="BodyText"/>
        <w:ind w:left="120" w:right="6539"/>
      </w:pPr>
      <w:r>
        <w:rPr/>
        <w:t>Court:</w:t>
      </w:r>
      <w:r>
        <w:rPr>
          <w:spacing w:val="-13"/>
        </w:rPr>
        <w:t> </w:t>
      </w:r>
      <w:r>
        <w:rPr/>
        <w:t>Colorado</w:t>
      </w:r>
      <w:r>
        <w:rPr>
          <w:spacing w:val="-12"/>
        </w:rPr>
        <w:t> </w:t>
      </w:r>
      <w:r>
        <w:rPr/>
        <w:t>Supreme</w:t>
      </w:r>
      <w:r>
        <w:rPr>
          <w:spacing w:val="-13"/>
        </w:rPr>
        <w:t> </w:t>
      </w:r>
      <w:r>
        <w:rPr/>
        <w:t>Court Opinion Date: June 27, 2022</w:t>
      </w:r>
    </w:p>
    <w:p>
      <w:pPr>
        <w:pStyle w:val="BodyText"/>
        <w:spacing w:before="1"/>
      </w:pPr>
    </w:p>
    <w:p>
      <w:pPr>
        <w:pStyle w:val="BodyText"/>
        <w:ind w:left="120"/>
      </w:pPr>
      <w:r>
        <w:rPr>
          <w:spacing w:val="-2"/>
        </w:rPr>
        <w:t>Tagline:</w:t>
      </w:r>
    </w:p>
    <w:p>
      <w:pPr>
        <w:pStyle w:val="BodyText"/>
        <w:spacing w:before="11"/>
        <w:rPr>
          <w:sz w:val="21"/>
        </w:rPr>
      </w:pPr>
    </w:p>
    <w:p>
      <w:pPr>
        <w:pStyle w:val="BodyText"/>
        <w:spacing w:before="1"/>
        <w:ind w:left="120" w:right="183"/>
      </w:pPr>
      <w:r>
        <w:rPr/>
        <w:t>Colorado</w:t>
      </w:r>
      <w:r>
        <w:rPr>
          <w:spacing w:val="-2"/>
        </w:rPr>
        <w:t> </w:t>
      </w:r>
      <w:r>
        <w:rPr/>
        <w:t>State</w:t>
      </w:r>
      <w:r>
        <w:rPr>
          <w:spacing w:val="-3"/>
        </w:rPr>
        <w:t> </w:t>
      </w:r>
      <w:r>
        <w:rPr/>
        <w:t>Patrol</w:t>
      </w:r>
      <w:r>
        <w:rPr>
          <w:spacing w:val="-3"/>
        </w:rPr>
        <w:t> </w:t>
      </w:r>
      <w:r>
        <w:rPr/>
        <w:t>Trooper</w:t>
      </w:r>
      <w:r>
        <w:rPr>
          <w:spacing w:val="-3"/>
        </w:rPr>
        <w:t> </w:t>
      </w:r>
      <w:r>
        <w:rPr/>
        <w:t>Christian</w:t>
      </w:r>
      <w:r>
        <w:rPr>
          <w:spacing w:val="-1"/>
        </w:rPr>
        <w:t> </w:t>
      </w:r>
      <w:r>
        <w:rPr/>
        <w:t>Bollen,</w:t>
      </w:r>
      <w:r>
        <w:rPr>
          <w:spacing w:val="-3"/>
        </w:rPr>
        <w:t> </w:t>
      </w:r>
      <w:r>
        <w:rPr/>
        <w:t>acting</w:t>
      </w:r>
      <w:r>
        <w:rPr>
          <w:spacing w:val="-2"/>
        </w:rPr>
        <w:t> </w:t>
      </w:r>
      <w:r>
        <w:rPr/>
        <w:t>on</w:t>
      </w:r>
      <w:r>
        <w:rPr>
          <w:spacing w:val="-3"/>
        </w:rPr>
        <w:t> </w:t>
      </w:r>
      <w:r>
        <w:rPr/>
        <w:t>a</w:t>
      </w:r>
      <w:r>
        <w:rPr>
          <w:spacing w:val="-3"/>
        </w:rPr>
        <w:t> </w:t>
      </w:r>
      <w:r>
        <w:rPr/>
        <w:t>hunch,</w:t>
      </w:r>
      <w:r>
        <w:rPr>
          <w:spacing w:val="-3"/>
        </w:rPr>
        <w:t> </w:t>
      </w:r>
      <w:r>
        <w:rPr/>
        <w:t>initiated</w:t>
      </w:r>
      <w:r>
        <w:rPr>
          <w:spacing w:val="-3"/>
        </w:rPr>
        <w:t> </w:t>
      </w:r>
      <w:r>
        <w:rPr/>
        <w:t>a</w:t>
      </w:r>
      <w:r>
        <w:rPr>
          <w:spacing w:val="-1"/>
        </w:rPr>
        <w:t> </w:t>
      </w:r>
      <w:r>
        <w:rPr/>
        <w:t>traffic</w:t>
      </w:r>
      <w:r>
        <w:rPr>
          <w:spacing w:val="-4"/>
        </w:rPr>
        <w:t> </w:t>
      </w:r>
      <w:r>
        <w:rPr/>
        <w:t>stop</w:t>
      </w:r>
      <w:r>
        <w:rPr>
          <w:spacing w:val="-2"/>
        </w:rPr>
        <w:t> </w:t>
      </w:r>
      <w:r>
        <w:rPr/>
        <w:t>on</w:t>
      </w:r>
      <w:r>
        <w:rPr>
          <w:spacing w:val="-3"/>
        </w:rPr>
        <w:t> </w:t>
      </w:r>
      <w:r>
        <w:rPr/>
        <w:t>what</w:t>
      </w:r>
      <w:r>
        <w:rPr>
          <w:spacing w:val="-3"/>
        </w:rPr>
        <w:t> </w:t>
      </w:r>
      <w:r>
        <w:rPr/>
        <w:t>ended up being a rental car. The vehicle had out of state plates, and because it was a rental, the trooper though</w:t>
      </w:r>
      <w:r>
        <w:rPr>
          <w:spacing w:val="-2"/>
        </w:rPr>
        <w:t> </w:t>
      </w:r>
      <w:r>
        <w:rPr/>
        <w:t>the</w:t>
      </w:r>
      <w:r>
        <w:rPr>
          <w:spacing w:val="-2"/>
        </w:rPr>
        <w:t> </w:t>
      </w:r>
      <w:r>
        <w:rPr/>
        <w:t>car</w:t>
      </w:r>
      <w:r>
        <w:rPr>
          <w:spacing w:val="-3"/>
        </w:rPr>
        <w:t> </w:t>
      </w:r>
      <w:r>
        <w:rPr/>
        <w:t>might</w:t>
      </w:r>
      <w:r>
        <w:rPr>
          <w:spacing w:val="-3"/>
        </w:rPr>
        <w:t> </w:t>
      </w:r>
      <w:r>
        <w:rPr/>
        <w:t>be</w:t>
      </w:r>
      <w:r>
        <w:rPr>
          <w:spacing w:val="-3"/>
        </w:rPr>
        <w:t> </w:t>
      </w:r>
      <w:r>
        <w:rPr/>
        <w:t>involved</w:t>
      </w:r>
      <w:r>
        <w:rPr>
          <w:spacing w:val="-3"/>
        </w:rPr>
        <w:t> </w:t>
      </w:r>
      <w:r>
        <w:rPr/>
        <w:t>in</w:t>
      </w:r>
      <w:r>
        <w:rPr>
          <w:spacing w:val="-2"/>
        </w:rPr>
        <w:t> </w:t>
      </w:r>
      <w:r>
        <w:rPr/>
        <w:t>the</w:t>
      </w:r>
      <w:r>
        <w:rPr>
          <w:spacing w:val="-3"/>
        </w:rPr>
        <w:t> </w:t>
      </w:r>
      <w:r>
        <w:rPr/>
        <w:t>transportation</w:t>
      </w:r>
      <w:r>
        <w:rPr>
          <w:spacing w:val="-3"/>
        </w:rPr>
        <w:t> </w:t>
      </w:r>
      <w:r>
        <w:rPr/>
        <w:t>of</w:t>
      </w:r>
      <w:r>
        <w:rPr>
          <w:spacing w:val="-3"/>
        </w:rPr>
        <w:t> </w:t>
      </w:r>
      <w:r>
        <w:rPr/>
        <w:t>illegal</w:t>
      </w:r>
      <w:r>
        <w:rPr>
          <w:spacing w:val="-2"/>
        </w:rPr>
        <w:t> </w:t>
      </w:r>
      <w:r>
        <w:rPr/>
        <w:t>narcotics.</w:t>
      </w:r>
      <w:r>
        <w:rPr>
          <w:spacing w:val="-2"/>
        </w:rPr>
        <w:t> </w:t>
      </w:r>
      <w:r>
        <w:rPr/>
        <w:t>The</w:t>
      </w:r>
      <w:r>
        <w:rPr>
          <w:spacing w:val="-1"/>
        </w:rPr>
        <w:t> </w:t>
      </w:r>
      <w:r>
        <w:rPr/>
        <w:t>driver</w:t>
      </w:r>
      <w:r>
        <w:rPr>
          <w:spacing w:val="-3"/>
        </w:rPr>
        <w:t> </w:t>
      </w:r>
      <w:r>
        <w:rPr/>
        <w:t>informed</w:t>
      </w:r>
      <w:r>
        <w:rPr>
          <w:spacing w:val="-3"/>
        </w:rPr>
        <w:t> </w:t>
      </w:r>
      <w:r>
        <w:rPr/>
        <w:t>him</w:t>
      </w:r>
      <w:r>
        <w:rPr>
          <w:spacing w:val="-2"/>
        </w:rPr>
        <w:t> </w:t>
      </w:r>
      <w:r>
        <w:rPr/>
        <w:t>that she</w:t>
      </w:r>
      <w:r>
        <w:rPr>
          <w:spacing w:val="-3"/>
        </w:rPr>
        <w:t> </w:t>
      </w:r>
      <w:r>
        <w:rPr/>
        <w:t>and</w:t>
      </w:r>
      <w:r>
        <w:rPr>
          <w:spacing w:val="-2"/>
        </w:rPr>
        <w:t> </w:t>
      </w:r>
      <w:r>
        <w:rPr/>
        <w:t>her</w:t>
      </w:r>
      <w:r>
        <w:rPr>
          <w:spacing w:val="-2"/>
        </w:rPr>
        <w:t> </w:t>
      </w:r>
      <w:r>
        <w:rPr/>
        <w:t>passengers</w:t>
      </w:r>
      <w:r>
        <w:rPr>
          <w:spacing w:val="-3"/>
        </w:rPr>
        <w:t> </w:t>
      </w:r>
      <w:r>
        <w:rPr/>
        <w:t>were</w:t>
      </w:r>
      <w:r>
        <w:rPr>
          <w:spacing w:val="-3"/>
        </w:rPr>
        <w:t> </w:t>
      </w:r>
      <w:r>
        <w:rPr/>
        <w:t>traveling</w:t>
      </w:r>
      <w:r>
        <w:rPr>
          <w:spacing w:val="-2"/>
        </w:rPr>
        <w:t> </w:t>
      </w:r>
      <w:r>
        <w:rPr/>
        <w:t>from</w:t>
      </w:r>
      <w:r>
        <w:rPr>
          <w:spacing w:val="-3"/>
        </w:rPr>
        <w:t> </w:t>
      </w:r>
      <w:r>
        <w:rPr/>
        <w:t>California</w:t>
      </w:r>
      <w:r>
        <w:rPr>
          <w:spacing w:val="-3"/>
        </w:rPr>
        <w:t> </w:t>
      </w:r>
      <w:r>
        <w:rPr/>
        <w:t>to</w:t>
      </w:r>
      <w:r>
        <w:rPr>
          <w:spacing w:val="-2"/>
        </w:rPr>
        <w:t> </w:t>
      </w:r>
      <w:r>
        <w:rPr/>
        <w:t>Maryland,</w:t>
      </w:r>
      <w:r>
        <w:rPr>
          <w:spacing w:val="-2"/>
        </w:rPr>
        <w:t> </w:t>
      </w:r>
      <w:r>
        <w:rPr/>
        <w:t>but</w:t>
      </w:r>
      <w:r>
        <w:rPr>
          <w:spacing w:val="-2"/>
        </w:rPr>
        <w:t> </w:t>
      </w:r>
      <w:r>
        <w:rPr/>
        <w:t>the</w:t>
      </w:r>
      <w:r>
        <w:rPr>
          <w:spacing w:val="-2"/>
        </w:rPr>
        <w:t> </w:t>
      </w:r>
      <w:r>
        <w:rPr/>
        <w:t>trooper</w:t>
      </w:r>
      <w:r>
        <w:rPr>
          <w:spacing w:val="-3"/>
        </w:rPr>
        <w:t> </w:t>
      </w:r>
      <w:r>
        <w:rPr/>
        <w:t>did</w:t>
      </w:r>
      <w:r>
        <w:rPr>
          <w:spacing w:val="-3"/>
        </w:rPr>
        <w:t> </w:t>
      </w:r>
      <w:r>
        <w:rPr/>
        <w:t>not</w:t>
      </w:r>
      <w:r>
        <w:rPr>
          <w:spacing w:val="-2"/>
        </w:rPr>
        <w:t> </w:t>
      </w:r>
      <w:r>
        <w:rPr/>
        <w:t>believe</w:t>
      </w:r>
      <w:r>
        <w:rPr>
          <w:spacing w:val="-3"/>
        </w:rPr>
        <w:t> </w:t>
      </w:r>
      <w:r>
        <w:rPr/>
        <w:t>that story. Asking the passengers, their respective stories did not match the driver’s. A drug detection dog made no alert on a sniff of the vehicle. Acting on a hunch, the trooper searched the vehicle to find a</w:t>
      </w:r>
    </w:p>
    <w:p>
      <w:pPr>
        <w:spacing w:after="0"/>
        <w:sectPr>
          <w:pgSz w:w="12240" w:h="15840"/>
          <w:pgMar w:top="1400" w:bottom="280" w:left="1320" w:right="1320"/>
        </w:sectPr>
      </w:pPr>
    </w:p>
    <w:p>
      <w:pPr>
        <w:pStyle w:val="BodyText"/>
        <w:spacing w:before="40"/>
        <w:ind w:left="120" w:right="199"/>
      </w:pPr>
      <w:r>
        <w:rPr/>
        <w:t>kilogram of cocaine in the glove box and some fentanyl in a prescription bottle. In this interlocutory appeal brought by the prosecution, the parties agreed that Trooper Bollen performed a lawful traffic stop.</w:t>
      </w:r>
      <w:r>
        <w:rPr>
          <w:spacing w:val="-2"/>
        </w:rPr>
        <w:t> </w:t>
      </w:r>
      <w:r>
        <w:rPr/>
        <w:t>The</w:t>
      </w:r>
      <w:r>
        <w:rPr>
          <w:spacing w:val="-2"/>
        </w:rPr>
        <w:t> </w:t>
      </w:r>
      <w:r>
        <w:rPr/>
        <w:t>question</w:t>
      </w:r>
      <w:r>
        <w:rPr>
          <w:spacing w:val="-2"/>
        </w:rPr>
        <w:t> </w:t>
      </w:r>
      <w:r>
        <w:rPr/>
        <w:t>before</w:t>
      </w:r>
      <w:r>
        <w:rPr>
          <w:spacing w:val="-1"/>
        </w:rPr>
        <w:t> </w:t>
      </w:r>
      <w:r>
        <w:rPr/>
        <w:t>the</w:t>
      </w:r>
      <w:r>
        <w:rPr>
          <w:spacing w:val="-2"/>
        </w:rPr>
        <w:t> </w:t>
      </w:r>
      <w:r>
        <w:rPr/>
        <w:t>Colorado</w:t>
      </w:r>
      <w:r>
        <w:rPr>
          <w:spacing w:val="-1"/>
        </w:rPr>
        <w:t> </w:t>
      </w:r>
      <w:r>
        <w:rPr/>
        <w:t>Supreme</w:t>
      </w:r>
      <w:r>
        <w:rPr>
          <w:spacing w:val="-2"/>
        </w:rPr>
        <w:t> </w:t>
      </w:r>
      <w:r>
        <w:rPr/>
        <w:t>Court</w:t>
      </w:r>
      <w:r>
        <w:rPr>
          <w:spacing w:val="-2"/>
        </w:rPr>
        <w:t> </w:t>
      </w:r>
      <w:r>
        <w:rPr/>
        <w:t>was</w:t>
      </w:r>
      <w:r>
        <w:rPr>
          <w:spacing w:val="-2"/>
        </w:rPr>
        <w:t> </w:t>
      </w:r>
      <w:r>
        <w:rPr/>
        <w:t>whether</w:t>
      </w:r>
      <w:r>
        <w:rPr>
          <w:spacing w:val="-2"/>
        </w:rPr>
        <w:t> </w:t>
      </w:r>
      <w:r>
        <w:rPr/>
        <w:t>the</w:t>
      </w:r>
      <w:r>
        <w:rPr>
          <w:spacing w:val="-2"/>
        </w:rPr>
        <w:t> </w:t>
      </w:r>
      <w:r>
        <w:rPr/>
        <w:t>district</w:t>
      </w:r>
      <w:r>
        <w:rPr>
          <w:spacing w:val="-1"/>
        </w:rPr>
        <w:t> </w:t>
      </w:r>
      <w:r>
        <w:rPr/>
        <w:t>court</w:t>
      </w:r>
      <w:r>
        <w:rPr>
          <w:spacing w:val="-1"/>
        </w:rPr>
        <w:t> </w:t>
      </w:r>
      <w:r>
        <w:rPr/>
        <w:t>erred</w:t>
      </w:r>
      <w:r>
        <w:rPr>
          <w:spacing w:val="-1"/>
        </w:rPr>
        <w:t> </w:t>
      </w:r>
      <w:r>
        <w:rPr/>
        <w:t>in</w:t>
      </w:r>
      <w:r>
        <w:rPr>
          <w:spacing w:val="-2"/>
        </w:rPr>
        <w:t> </w:t>
      </w:r>
      <w:r>
        <w:rPr/>
        <w:t>granting the</w:t>
      </w:r>
      <w:r>
        <w:rPr>
          <w:spacing w:val="-3"/>
        </w:rPr>
        <w:t> </w:t>
      </w:r>
      <w:r>
        <w:rPr/>
        <w:t>defendant’s</w:t>
      </w:r>
      <w:r>
        <w:rPr>
          <w:spacing w:val="-3"/>
        </w:rPr>
        <w:t> </w:t>
      </w:r>
      <w:r>
        <w:rPr/>
        <w:t>motion</w:t>
      </w:r>
      <w:r>
        <w:rPr>
          <w:spacing w:val="-3"/>
        </w:rPr>
        <w:t> </w:t>
      </w:r>
      <w:r>
        <w:rPr/>
        <w:t>to</w:t>
      </w:r>
      <w:r>
        <w:rPr>
          <w:spacing w:val="-2"/>
        </w:rPr>
        <w:t> </w:t>
      </w:r>
      <w:r>
        <w:rPr/>
        <w:t>suppress</w:t>
      </w:r>
      <w:r>
        <w:rPr>
          <w:spacing w:val="-3"/>
        </w:rPr>
        <w:t> </w:t>
      </w:r>
      <w:r>
        <w:rPr/>
        <w:t>on</w:t>
      </w:r>
      <w:r>
        <w:rPr>
          <w:spacing w:val="-3"/>
        </w:rPr>
        <w:t> </w:t>
      </w:r>
      <w:r>
        <w:rPr/>
        <w:t>the</w:t>
      </w:r>
      <w:r>
        <w:rPr>
          <w:spacing w:val="-3"/>
        </w:rPr>
        <w:t> </w:t>
      </w:r>
      <w:r>
        <w:rPr/>
        <w:t>ground</w:t>
      </w:r>
      <w:r>
        <w:rPr>
          <w:spacing w:val="-3"/>
        </w:rPr>
        <w:t> </w:t>
      </w:r>
      <w:r>
        <w:rPr/>
        <w:t>that</w:t>
      </w:r>
      <w:r>
        <w:rPr>
          <w:spacing w:val="-3"/>
        </w:rPr>
        <w:t> </w:t>
      </w:r>
      <w:r>
        <w:rPr/>
        <w:t>Trooper</w:t>
      </w:r>
      <w:r>
        <w:rPr>
          <w:spacing w:val="-3"/>
        </w:rPr>
        <w:t> </w:t>
      </w:r>
      <w:r>
        <w:rPr/>
        <w:t>Bollen</w:t>
      </w:r>
      <w:r>
        <w:rPr>
          <w:spacing w:val="-3"/>
        </w:rPr>
        <w:t> </w:t>
      </w:r>
      <w:r>
        <w:rPr/>
        <w:t>lacked</w:t>
      </w:r>
      <w:r>
        <w:rPr>
          <w:spacing w:val="-2"/>
        </w:rPr>
        <w:t> </w:t>
      </w:r>
      <w:r>
        <w:rPr/>
        <w:t>probable</w:t>
      </w:r>
      <w:r>
        <w:rPr>
          <w:spacing w:val="-3"/>
        </w:rPr>
        <w:t> </w:t>
      </w:r>
      <w:r>
        <w:rPr/>
        <w:t>cause</w:t>
      </w:r>
      <w:r>
        <w:rPr>
          <w:spacing w:val="-3"/>
        </w:rPr>
        <w:t> </w:t>
      </w:r>
      <w:r>
        <w:rPr/>
        <w:t>to</w:t>
      </w:r>
      <w:r>
        <w:rPr>
          <w:spacing w:val="-3"/>
        </w:rPr>
        <w:t> </w:t>
      </w:r>
      <w:r>
        <w:rPr/>
        <w:t>search the vehicle. “Because probable cause to search was measured against an objective standard of reasonableness</w:t>
      </w:r>
      <w:r>
        <w:rPr>
          <w:spacing w:val="-4"/>
        </w:rPr>
        <w:t> </w:t>
      </w:r>
      <w:r>
        <w:rPr/>
        <w:t>and</w:t>
      </w:r>
      <w:r>
        <w:rPr>
          <w:spacing w:val="-4"/>
        </w:rPr>
        <w:t> </w:t>
      </w:r>
      <w:r>
        <w:rPr/>
        <w:t>cannot</w:t>
      </w:r>
      <w:r>
        <w:rPr>
          <w:spacing w:val="-3"/>
        </w:rPr>
        <w:t> </w:t>
      </w:r>
      <w:r>
        <w:rPr/>
        <w:t>be</w:t>
      </w:r>
      <w:r>
        <w:rPr>
          <w:spacing w:val="-3"/>
        </w:rPr>
        <w:t> </w:t>
      </w:r>
      <w:r>
        <w:rPr/>
        <w:t>established</w:t>
      </w:r>
      <w:r>
        <w:rPr>
          <w:spacing w:val="-4"/>
        </w:rPr>
        <w:t> </w:t>
      </w:r>
      <w:r>
        <w:rPr/>
        <w:t>by</w:t>
      </w:r>
      <w:r>
        <w:rPr>
          <w:spacing w:val="-3"/>
        </w:rPr>
        <w:t> </w:t>
      </w:r>
      <w:r>
        <w:rPr/>
        <w:t>piling</w:t>
      </w:r>
      <w:r>
        <w:rPr>
          <w:spacing w:val="-4"/>
        </w:rPr>
        <w:t> </w:t>
      </w:r>
      <w:r>
        <w:rPr/>
        <w:t>hunch</w:t>
      </w:r>
      <w:r>
        <w:rPr>
          <w:spacing w:val="-3"/>
        </w:rPr>
        <w:t> </w:t>
      </w:r>
      <w:r>
        <w:rPr/>
        <w:t>upon</w:t>
      </w:r>
      <w:r>
        <w:rPr>
          <w:spacing w:val="-3"/>
        </w:rPr>
        <w:t> </w:t>
      </w:r>
      <w:r>
        <w:rPr/>
        <w:t>hunch</w:t>
      </w:r>
      <w:r>
        <w:rPr>
          <w:spacing w:val="-3"/>
        </w:rPr>
        <w:t> </w:t>
      </w:r>
      <w:r>
        <w:rPr/>
        <w:t>or</w:t>
      </w:r>
      <w:r>
        <w:rPr>
          <w:spacing w:val="-4"/>
        </w:rPr>
        <w:t> </w:t>
      </w:r>
      <w:r>
        <w:rPr/>
        <w:t>by</w:t>
      </w:r>
      <w:r>
        <w:rPr>
          <w:spacing w:val="-4"/>
        </w:rPr>
        <w:t> </w:t>
      </w:r>
      <w:r>
        <w:rPr/>
        <w:t>ignoring</w:t>
      </w:r>
      <w:r>
        <w:rPr>
          <w:spacing w:val="-4"/>
        </w:rPr>
        <w:t> </w:t>
      </w:r>
      <w:r>
        <w:rPr/>
        <w:t>facts</w:t>
      </w:r>
      <w:r>
        <w:rPr>
          <w:spacing w:val="-2"/>
        </w:rPr>
        <w:t> </w:t>
      </w:r>
      <w:r>
        <w:rPr/>
        <w:t>that</w:t>
      </w:r>
      <w:r>
        <w:rPr>
          <w:spacing w:val="-4"/>
        </w:rPr>
        <w:t> </w:t>
      </w:r>
      <w:r>
        <w:rPr/>
        <w:t>militate against it,” the Colorado Supreme Court affirmed the district court’s order and remanded for further </w:t>
      </w:r>
      <w:r>
        <w:rPr>
          <w:spacing w:val="-2"/>
        </w:rPr>
        <w:t>proceedings.</w:t>
      </w:r>
    </w:p>
    <w:p>
      <w:pPr>
        <w:pStyle w:val="BodyText"/>
      </w:pPr>
    </w:p>
    <w:p>
      <w:pPr>
        <w:pStyle w:val="BodyText"/>
      </w:pPr>
    </w:p>
    <w:p>
      <w:pPr>
        <w:pStyle w:val="BodyText"/>
      </w:pPr>
    </w:p>
    <w:p>
      <w:pPr>
        <w:pStyle w:val="BodyText"/>
        <w:spacing w:line="268" w:lineRule="exact" w:before="1"/>
        <w:ind w:left="120"/>
      </w:pPr>
      <w:r>
        <w:rPr/>
        <w:t>Idaho</w:t>
      </w:r>
      <w:r>
        <w:rPr>
          <w:spacing w:val="-5"/>
        </w:rPr>
        <w:t> </w:t>
      </w:r>
      <w:r>
        <w:rPr/>
        <w:t>v.</w:t>
      </w:r>
      <w:r>
        <w:rPr>
          <w:spacing w:val="-5"/>
        </w:rPr>
        <w:t> </w:t>
      </w:r>
      <w:r>
        <w:rPr>
          <w:spacing w:val="-2"/>
        </w:rPr>
        <w:t>Huntley</w:t>
      </w:r>
    </w:p>
    <w:p>
      <w:pPr>
        <w:pStyle w:val="BodyText"/>
        <w:ind w:left="120" w:right="5948"/>
      </w:pPr>
      <w:r>
        <w:rPr/>
        <w:t>Court:</w:t>
      </w:r>
      <w:r>
        <w:rPr>
          <w:spacing w:val="-9"/>
        </w:rPr>
        <w:t> </w:t>
      </w:r>
      <w:r>
        <w:rPr/>
        <w:t>Idaho</w:t>
      </w:r>
      <w:r>
        <w:rPr>
          <w:spacing w:val="-7"/>
        </w:rPr>
        <w:t> </w:t>
      </w:r>
      <w:r>
        <w:rPr/>
        <w:t>Supreme</w:t>
      </w:r>
      <w:r>
        <w:rPr>
          <w:spacing w:val="-9"/>
        </w:rPr>
        <w:t> </w:t>
      </w:r>
      <w:r>
        <w:rPr/>
        <w:t>Court</w:t>
      </w:r>
      <w:r>
        <w:rPr>
          <w:spacing w:val="-9"/>
        </w:rPr>
        <w:t> </w:t>
      </w:r>
      <w:r>
        <w:rPr/>
        <w:t>-</w:t>
      </w:r>
      <w:r>
        <w:rPr>
          <w:spacing w:val="-9"/>
        </w:rPr>
        <w:t> </w:t>
      </w:r>
      <w:r>
        <w:rPr/>
        <w:t>Criminal Opinion Date: June 29, 2022</w:t>
      </w:r>
    </w:p>
    <w:p>
      <w:pPr>
        <w:pStyle w:val="BodyText"/>
      </w:pPr>
    </w:p>
    <w:p>
      <w:pPr>
        <w:pStyle w:val="BodyText"/>
        <w:ind w:left="120"/>
      </w:pPr>
      <w:r>
        <w:rPr>
          <w:spacing w:val="-2"/>
        </w:rPr>
        <w:t>Tagline:</w:t>
      </w:r>
    </w:p>
    <w:p>
      <w:pPr>
        <w:pStyle w:val="BodyText"/>
        <w:spacing w:before="11"/>
        <w:rPr>
          <w:sz w:val="21"/>
        </w:rPr>
      </w:pPr>
    </w:p>
    <w:p>
      <w:pPr>
        <w:pStyle w:val="BodyText"/>
        <w:ind w:left="120" w:right="156"/>
      </w:pPr>
      <w:r>
        <w:rPr/>
        <w:t>This</w:t>
      </w:r>
      <w:r>
        <w:rPr>
          <w:spacing w:val="-2"/>
        </w:rPr>
        <w:t> </w:t>
      </w:r>
      <w:r>
        <w:rPr/>
        <w:t>case</w:t>
      </w:r>
      <w:r>
        <w:rPr>
          <w:spacing w:val="-1"/>
        </w:rPr>
        <w:t> </w:t>
      </w:r>
      <w:r>
        <w:rPr/>
        <w:t>involved</w:t>
      </w:r>
      <w:r>
        <w:rPr>
          <w:spacing w:val="-2"/>
        </w:rPr>
        <w:t> </w:t>
      </w:r>
      <w:r>
        <w:rPr/>
        <w:t>an</w:t>
      </w:r>
      <w:r>
        <w:rPr>
          <w:spacing w:val="-2"/>
        </w:rPr>
        <w:t> </w:t>
      </w:r>
      <w:r>
        <w:rPr/>
        <w:t>investigatory</w:t>
      </w:r>
      <w:r>
        <w:rPr>
          <w:spacing w:val="-2"/>
        </w:rPr>
        <w:t> </w:t>
      </w:r>
      <w:r>
        <w:rPr/>
        <w:t>detention</w:t>
      </w:r>
      <w:r>
        <w:rPr>
          <w:spacing w:val="-2"/>
        </w:rPr>
        <w:t> </w:t>
      </w:r>
      <w:r>
        <w:rPr/>
        <w:t>of</w:t>
      </w:r>
      <w:r>
        <w:rPr>
          <w:spacing w:val="-1"/>
        </w:rPr>
        <w:t> </w:t>
      </w:r>
      <w:r>
        <w:rPr/>
        <w:t>Jeremey</w:t>
      </w:r>
      <w:r>
        <w:rPr>
          <w:spacing w:val="-1"/>
        </w:rPr>
        <w:t> </w:t>
      </w:r>
      <w:r>
        <w:rPr/>
        <w:t>Huntley</w:t>
      </w:r>
      <w:r>
        <w:rPr>
          <w:spacing w:val="-2"/>
        </w:rPr>
        <w:t> </w:t>
      </w:r>
      <w:r>
        <w:rPr/>
        <w:t>based</w:t>
      </w:r>
      <w:r>
        <w:rPr>
          <w:spacing w:val="-2"/>
        </w:rPr>
        <w:t> </w:t>
      </w:r>
      <w:r>
        <w:rPr/>
        <w:t>on</w:t>
      </w:r>
      <w:r>
        <w:rPr>
          <w:spacing w:val="-1"/>
        </w:rPr>
        <w:t> </w:t>
      </w:r>
      <w:r>
        <w:rPr/>
        <w:t>a series</w:t>
      </w:r>
      <w:r>
        <w:rPr>
          <w:spacing w:val="-2"/>
        </w:rPr>
        <w:t> </w:t>
      </w:r>
      <w:r>
        <w:rPr/>
        <w:t>of</w:t>
      </w:r>
      <w:r>
        <w:rPr>
          <w:spacing w:val="-2"/>
        </w:rPr>
        <w:t> </w:t>
      </w:r>
      <w:r>
        <w:rPr/>
        <w:t>tips, corroborated in</w:t>
      </w:r>
      <w:r>
        <w:rPr>
          <w:spacing w:val="-4"/>
        </w:rPr>
        <w:t> </w:t>
      </w:r>
      <w:r>
        <w:rPr/>
        <w:t>part,</w:t>
      </w:r>
      <w:r>
        <w:rPr>
          <w:spacing w:val="-4"/>
        </w:rPr>
        <w:t> </w:t>
      </w:r>
      <w:r>
        <w:rPr/>
        <w:t>from</w:t>
      </w:r>
      <w:r>
        <w:rPr>
          <w:spacing w:val="-2"/>
        </w:rPr>
        <w:t> </w:t>
      </w:r>
      <w:r>
        <w:rPr/>
        <w:t>a</w:t>
      </w:r>
      <w:r>
        <w:rPr>
          <w:spacing w:val="-4"/>
        </w:rPr>
        <w:t> </w:t>
      </w:r>
      <w:r>
        <w:rPr/>
        <w:t>known</w:t>
      </w:r>
      <w:r>
        <w:rPr>
          <w:spacing w:val="-3"/>
        </w:rPr>
        <w:t> </w:t>
      </w:r>
      <w:r>
        <w:rPr/>
        <w:t>confidential</w:t>
      </w:r>
      <w:r>
        <w:rPr>
          <w:spacing w:val="-3"/>
        </w:rPr>
        <w:t> </w:t>
      </w:r>
      <w:r>
        <w:rPr/>
        <w:t>informant</w:t>
      </w:r>
      <w:r>
        <w:rPr>
          <w:spacing w:val="-3"/>
        </w:rPr>
        <w:t> </w:t>
      </w:r>
      <w:r>
        <w:rPr/>
        <w:t>that</w:t>
      </w:r>
      <w:r>
        <w:rPr>
          <w:spacing w:val="-3"/>
        </w:rPr>
        <w:t> </w:t>
      </w:r>
      <w:r>
        <w:rPr/>
        <w:t>Huntley</w:t>
      </w:r>
      <w:r>
        <w:rPr>
          <w:spacing w:val="-4"/>
        </w:rPr>
        <w:t> </w:t>
      </w:r>
      <w:r>
        <w:rPr/>
        <w:t>was</w:t>
      </w:r>
      <w:r>
        <w:rPr>
          <w:spacing w:val="-2"/>
        </w:rPr>
        <w:t> </w:t>
      </w:r>
      <w:r>
        <w:rPr/>
        <w:t>trafficking</w:t>
      </w:r>
      <w:r>
        <w:rPr>
          <w:spacing w:val="-4"/>
        </w:rPr>
        <w:t> </w:t>
      </w:r>
      <w:r>
        <w:rPr/>
        <w:t>methamphetamine</w:t>
      </w:r>
      <w:r>
        <w:rPr>
          <w:spacing w:val="-3"/>
        </w:rPr>
        <w:t> </w:t>
      </w:r>
      <w:r>
        <w:rPr/>
        <w:t>into</w:t>
      </w:r>
      <w:r>
        <w:rPr>
          <w:spacing w:val="-3"/>
        </w:rPr>
        <w:t> </w:t>
      </w:r>
      <w:r>
        <w:rPr/>
        <w:t>Idaho. Huntley moved to suppress the methamphetamine evidence found on his person and in his vehicle found during a search after the stop. The district court granted Huntley’s motion after concluding the officers lacked reasonable suspicion for the stop and that it was unlawfully prolonged. The State appealed. The Idaho Supreme Court reversed, finding that the tips and corroboration supplied the officers with reasonable suspicion to stop Huntley, and the stop was not unlawfully extended because the detectives never deviated from the original purpose of the stop.</w:t>
      </w:r>
    </w:p>
    <w:p>
      <w:pPr>
        <w:pStyle w:val="BodyText"/>
      </w:pPr>
    </w:p>
    <w:p>
      <w:pPr>
        <w:pStyle w:val="BodyText"/>
      </w:pPr>
    </w:p>
    <w:p>
      <w:pPr>
        <w:pStyle w:val="BodyText"/>
      </w:pPr>
    </w:p>
    <w:p>
      <w:pPr>
        <w:pStyle w:val="BodyText"/>
      </w:pPr>
    </w:p>
    <w:p>
      <w:pPr>
        <w:pStyle w:val="BodyText"/>
        <w:spacing w:before="1"/>
      </w:pPr>
    </w:p>
    <w:p>
      <w:pPr>
        <w:pStyle w:val="BodyText"/>
        <w:spacing w:line="268" w:lineRule="exact"/>
        <w:ind w:left="120"/>
      </w:pPr>
      <w:r>
        <w:rPr/>
        <w:t>Miller</w:t>
      </w:r>
      <w:r>
        <w:rPr>
          <w:spacing w:val="-7"/>
        </w:rPr>
        <w:t> </w:t>
      </w:r>
      <w:r>
        <w:rPr/>
        <w:t>v.</w:t>
      </w:r>
      <w:r>
        <w:rPr>
          <w:spacing w:val="-6"/>
        </w:rPr>
        <w:t> </w:t>
      </w:r>
      <w:r>
        <w:rPr>
          <w:spacing w:val="-2"/>
        </w:rPr>
        <w:t>State</w:t>
      </w:r>
    </w:p>
    <w:p>
      <w:pPr>
        <w:pStyle w:val="BodyText"/>
        <w:ind w:left="120" w:right="6539"/>
      </w:pPr>
      <w:r>
        <w:rPr/>
        <w:t>Court:</w:t>
      </w:r>
      <w:r>
        <w:rPr>
          <w:spacing w:val="-10"/>
        </w:rPr>
        <w:t> </w:t>
      </w:r>
      <w:r>
        <w:rPr/>
        <w:t>Supreme</w:t>
      </w:r>
      <w:r>
        <w:rPr>
          <w:spacing w:val="-10"/>
        </w:rPr>
        <w:t> </w:t>
      </w:r>
      <w:r>
        <w:rPr/>
        <w:t>Court</w:t>
      </w:r>
      <w:r>
        <w:rPr>
          <w:spacing w:val="-10"/>
        </w:rPr>
        <w:t> </w:t>
      </w:r>
      <w:r>
        <w:rPr/>
        <w:t>of</w:t>
      </w:r>
      <w:r>
        <w:rPr>
          <w:spacing w:val="-10"/>
        </w:rPr>
        <w:t> </w:t>
      </w:r>
      <w:r>
        <w:rPr/>
        <w:t>Indiana Opinion Date: June 29, 2022</w:t>
      </w:r>
    </w:p>
    <w:p>
      <w:pPr>
        <w:pStyle w:val="BodyText"/>
      </w:pPr>
    </w:p>
    <w:p>
      <w:pPr>
        <w:pStyle w:val="BodyText"/>
        <w:spacing w:before="1"/>
        <w:ind w:left="120"/>
      </w:pPr>
      <w:r>
        <w:rPr>
          <w:spacing w:val="-2"/>
        </w:rPr>
        <w:t>Tagline:</w:t>
      </w:r>
    </w:p>
    <w:p>
      <w:pPr>
        <w:pStyle w:val="BodyText"/>
        <w:spacing w:before="11"/>
        <w:rPr>
          <w:sz w:val="21"/>
        </w:rPr>
      </w:pPr>
    </w:p>
    <w:p>
      <w:pPr>
        <w:pStyle w:val="BodyText"/>
        <w:ind w:left="120"/>
      </w:pPr>
      <w:r>
        <w:rPr/>
        <w:t>The</w:t>
      </w:r>
      <w:r>
        <w:rPr>
          <w:spacing w:val="-3"/>
        </w:rPr>
        <w:t> </w:t>
      </w:r>
      <w:r>
        <w:rPr/>
        <w:t>Supreme</w:t>
      </w:r>
      <w:r>
        <w:rPr>
          <w:spacing w:val="-3"/>
        </w:rPr>
        <w:t> </w:t>
      </w:r>
      <w:r>
        <w:rPr/>
        <w:t>Court</w:t>
      </w:r>
      <w:r>
        <w:rPr>
          <w:spacing w:val="-4"/>
        </w:rPr>
        <w:t> </w:t>
      </w:r>
      <w:r>
        <w:rPr/>
        <w:t>affirmed</w:t>
      </w:r>
      <w:r>
        <w:rPr>
          <w:spacing w:val="-4"/>
        </w:rPr>
        <w:t> </w:t>
      </w:r>
      <w:r>
        <w:rPr/>
        <w:t>Defendant's</w:t>
      </w:r>
      <w:r>
        <w:rPr>
          <w:spacing w:val="-4"/>
        </w:rPr>
        <w:t> </w:t>
      </w:r>
      <w:r>
        <w:rPr/>
        <w:t>convictions</w:t>
      </w:r>
      <w:r>
        <w:rPr>
          <w:spacing w:val="-2"/>
        </w:rPr>
        <w:t> </w:t>
      </w:r>
      <w:r>
        <w:rPr/>
        <w:t>of</w:t>
      </w:r>
      <w:r>
        <w:rPr>
          <w:spacing w:val="-4"/>
        </w:rPr>
        <w:t> </w:t>
      </w:r>
      <w:r>
        <w:rPr/>
        <w:t>six</w:t>
      </w:r>
      <w:r>
        <w:rPr>
          <w:spacing w:val="-4"/>
        </w:rPr>
        <w:t> </w:t>
      </w:r>
      <w:r>
        <w:rPr/>
        <w:t>offenses,</w:t>
      </w:r>
      <w:r>
        <w:rPr>
          <w:spacing w:val="-4"/>
        </w:rPr>
        <w:t> </w:t>
      </w:r>
      <w:r>
        <w:rPr/>
        <w:t>including</w:t>
      </w:r>
      <w:r>
        <w:rPr>
          <w:spacing w:val="-2"/>
        </w:rPr>
        <w:t> </w:t>
      </w:r>
      <w:r>
        <w:rPr/>
        <w:t>unlawful</w:t>
      </w:r>
      <w:r>
        <w:rPr>
          <w:spacing w:val="-3"/>
        </w:rPr>
        <w:t> </w:t>
      </w:r>
      <w:r>
        <w:rPr/>
        <w:t>possession</w:t>
      </w:r>
      <w:r>
        <w:rPr>
          <w:spacing w:val="-4"/>
        </w:rPr>
        <w:t> </w:t>
      </w:r>
      <w:r>
        <w:rPr/>
        <w:t>of</w:t>
      </w:r>
      <w:r>
        <w:rPr>
          <w:spacing w:val="-4"/>
        </w:rPr>
        <w:t> </w:t>
      </w:r>
      <w:r>
        <w:rPr/>
        <w:t>a firearm by a serious violent felon in violation of Ind. Code 35-50-2-8, holding that none of Defendant's allegations of error required reversal.</w:t>
      </w:r>
    </w:p>
    <w:p>
      <w:pPr>
        <w:pStyle w:val="BodyText"/>
        <w:spacing w:before="1"/>
      </w:pPr>
    </w:p>
    <w:p>
      <w:pPr>
        <w:pStyle w:val="BodyText"/>
        <w:ind w:left="120"/>
      </w:pPr>
      <w:r>
        <w:rPr/>
        <w:t>On</w:t>
      </w:r>
      <w:r>
        <w:rPr>
          <w:spacing w:val="-3"/>
        </w:rPr>
        <w:t> </w:t>
      </w:r>
      <w:r>
        <w:rPr/>
        <w:t>appeal,</w:t>
      </w:r>
      <w:r>
        <w:rPr>
          <w:spacing w:val="-3"/>
        </w:rPr>
        <w:t> </w:t>
      </w:r>
      <w:r>
        <w:rPr/>
        <w:t>Defendant</w:t>
      </w:r>
      <w:r>
        <w:rPr>
          <w:spacing w:val="-3"/>
        </w:rPr>
        <w:t> </w:t>
      </w:r>
      <w:r>
        <w:rPr/>
        <w:t>argued</w:t>
      </w:r>
      <w:r>
        <w:rPr>
          <w:spacing w:val="-2"/>
        </w:rPr>
        <w:t> </w:t>
      </w:r>
      <w:r>
        <w:rPr/>
        <w:t>that</w:t>
      </w:r>
      <w:r>
        <w:rPr>
          <w:spacing w:val="-2"/>
        </w:rPr>
        <w:t> </w:t>
      </w:r>
      <w:r>
        <w:rPr/>
        <w:t>the</w:t>
      </w:r>
      <w:r>
        <w:rPr>
          <w:spacing w:val="-2"/>
        </w:rPr>
        <w:t> </w:t>
      </w:r>
      <w:r>
        <w:rPr/>
        <w:t>trial</w:t>
      </w:r>
      <w:r>
        <w:rPr>
          <w:spacing w:val="-3"/>
        </w:rPr>
        <w:t> </w:t>
      </w:r>
      <w:r>
        <w:rPr/>
        <w:t>court</w:t>
      </w:r>
      <w:r>
        <w:rPr>
          <w:spacing w:val="-3"/>
        </w:rPr>
        <w:t> </w:t>
      </w:r>
      <w:r>
        <w:rPr/>
        <w:t>erred</w:t>
      </w:r>
      <w:r>
        <w:rPr>
          <w:spacing w:val="-3"/>
        </w:rPr>
        <w:t> </w:t>
      </w:r>
      <w:r>
        <w:rPr/>
        <w:t>in</w:t>
      </w:r>
      <w:r>
        <w:rPr>
          <w:spacing w:val="-2"/>
        </w:rPr>
        <w:t> </w:t>
      </w:r>
      <w:r>
        <w:rPr/>
        <w:t>giving</w:t>
      </w:r>
      <w:r>
        <w:rPr>
          <w:spacing w:val="-3"/>
        </w:rPr>
        <w:t> </w:t>
      </w:r>
      <w:r>
        <w:rPr/>
        <w:t>Preliminary</w:t>
      </w:r>
      <w:r>
        <w:rPr>
          <w:spacing w:val="-3"/>
        </w:rPr>
        <w:t> </w:t>
      </w:r>
      <w:r>
        <w:rPr/>
        <w:t>Instruction</w:t>
      </w:r>
      <w:r>
        <w:rPr>
          <w:spacing w:val="-3"/>
        </w:rPr>
        <w:t> </w:t>
      </w:r>
      <w:r>
        <w:rPr/>
        <w:t>18,</w:t>
      </w:r>
      <w:r>
        <w:rPr>
          <w:spacing w:val="-3"/>
        </w:rPr>
        <w:t> </w:t>
      </w:r>
      <w:r>
        <w:rPr/>
        <w:t>and</w:t>
      </w:r>
      <w:r>
        <w:rPr>
          <w:spacing w:val="-3"/>
        </w:rPr>
        <w:t> </w:t>
      </w:r>
      <w:r>
        <w:rPr/>
        <w:t>that</w:t>
      </w:r>
      <w:r>
        <w:rPr>
          <w:spacing w:val="-2"/>
        </w:rPr>
        <w:t> </w:t>
      </w:r>
      <w:r>
        <w:rPr/>
        <w:t>the error</w:t>
      </w:r>
      <w:r>
        <w:rPr>
          <w:spacing w:val="-2"/>
        </w:rPr>
        <w:t> </w:t>
      </w:r>
      <w:r>
        <w:rPr/>
        <w:t>was</w:t>
      </w:r>
      <w:r>
        <w:rPr>
          <w:spacing w:val="-2"/>
        </w:rPr>
        <w:t> </w:t>
      </w:r>
      <w:r>
        <w:rPr/>
        <w:t>fundamental.</w:t>
      </w:r>
      <w:r>
        <w:rPr>
          <w:spacing w:val="-2"/>
        </w:rPr>
        <w:t> </w:t>
      </w:r>
      <w:r>
        <w:rPr/>
        <w:t>The</w:t>
      </w:r>
      <w:r>
        <w:rPr>
          <w:spacing w:val="-2"/>
        </w:rPr>
        <w:t> </w:t>
      </w:r>
      <w:r>
        <w:rPr/>
        <w:t>court</w:t>
      </w:r>
      <w:r>
        <w:rPr>
          <w:spacing w:val="-1"/>
        </w:rPr>
        <w:t> </w:t>
      </w:r>
      <w:r>
        <w:rPr/>
        <w:t>of</w:t>
      </w:r>
      <w:r>
        <w:rPr>
          <w:spacing w:val="-2"/>
        </w:rPr>
        <w:t> </w:t>
      </w:r>
      <w:r>
        <w:rPr/>
        <w:t>appeals</w:t>
      </w:r>
      <w:r>
        <w:rPr>
          <w:spacing w:val="-2"/>
        </w:rPr>
        <w:t> </w:t>
      </w:r>
      <w:r>
        <w:rPr/>
        <w:t>agreed and</w:t>
      </w:r>
      <w:r>
        <w:rPr>
          <w:spacing w:val="-2"/>
        </w:rPr>
        <w:t> </w:t>
      </w:r>
      <w:r>
        <w:rPr/>
        <w:t>reversed.</w:t>
      </w:r>
      <w:r>
        <w:rPr>
          <w:spacing w:val="-1"/>
        </w:rPr>
        <w:t> </w:t>
      </w:r>
      <w:r>
        <w:rPr/>
        <w:t>The</w:t>
      </w:r>
      <w:r>
        <w:rPr>
          <w:spacing w:val="-1"/>
        </w:rPr>
        <w:t> </w:t>
      </w:r>
      <w:r>
        <w:rPr/>
        <w:t>Supreme</w:t>
      </w:r>
      <w:r>
        <w:rPr>
          <w:spacing w:val="-2"/>
        </w:rPr>
        <w:t> </w:t>
      </w:r>
      <w:r>
        <w:rPr/>
        <w:t>Court</w:t>
      </w:r>
      <w:r>
        <w:rPr>
          <w:spacing w:val="-2"/>
        </w:rPr>
        <w:t> </w:t>
      </w:r>
      <w:r>
        <w:rPr/>
        <w:t>granted</w:t>
      </w:r>
      <w:r>
        <w:rPr>
          <w:spacing w:val="-2"/>
        </w:rPr>
        <w:t> </w:t>
      </w:r>
      <w:r>
        <w:rPr/>
        <w:t>transfer and</w:t>
      </w:r>
      <w:r>
        <w:rPr>
          <w:spacing w:val="-1"/>
        </w:rPr>
        <w:t> </w:t>
      </w:r>
      <w:r>
        <w:rPr/>
        <w:t>affirmed,</w:t>
      </w:r>
      <w:r>
        <w:rPr>
          <w:spacing w:val="-1"/>
        </w:rPr>
        <w:t> </w:t>
      </w:r>
      <w:r>
        <w:rPr/>
        <w:t>holding</w:t>
      </w:r>
      <w:r>
        <w:rPr>
          <w:spacing w:val="-1"/>
        </w:rPr>
        <w:t> </w:t>
      </w:r>
      <w:r>
        <w:rPr/>
        <w:t>(1) Defendant</w:t>
      </w:r>
      <w:r>
        <w:rPr>
          <w:spacing w:val="-1"/>
        </w:rPr>
        <w:t> </w:t>
      </w:r>
      <w:r>
        <w:rPr/>
        <w:t>invited</w:t>
      </w:r>
      <w:r>
        <w:rPr>
          <w:spacing w:val="-1"/>
        </w:rPr>
        <w:t> </w:t>
      </w:r>
      <w:r>
        <w:rPr/>
        <w:t>any</w:t>
      </w:r>
      <w:r>
        <w:rPr>
          <w:spacing w:val="-1"/>
        </w:rPr>
        <w:t> </w:t>
      </w:r>
      <w:r>
        <w:rPr/>
        <w:t>error that</w:t>
      </w:r>
      <w:r>
        <w:rPr>
          <w:spacing w:val="-1"/>
        </w:rPr>
        <w:t> </w:t>
      </w:r>
      <w:r>
        <w:rPr/>
        <w:t>arose</w:t>
      </w:r>
      <w:r>
        <w:rPr>
          <w:spacing w:val="-1"/>
        </w:rPr>
        <w:t> </w:t>
      </w:r>
      <w:r>
        <w:rPr/>
        <w:t>from</w:t>
      </w:r>
      <w:r>
        <w:rPr>
          <w:spacing w:val="-1"/>
        </w:rPr>
        <w:t> </w:t>
      </w:r>
      <w:r>
        <w:rPr/>
        <w:t>Preliminary</w:t>
      </w:r>
      <w:r>
        <w:rPr>
          <w:spacing w:val="-1"/>
        </w:rPr>
        <w:t> </w:t>
      </w:r>
      <w:r>
        <w:rPr/>
        <w:t>Instruction 18,</w:t>
      </w:r>
      <w:r>
        <w:rPr>
          <w:spacing w:val="-1"/>
        </w:rPr>
        <w:t> </w:t>
      </w:r>
      <w:r>
        <w:rPr/>
        <w:t>which precluded relief on direct appeal; (2) the traffic stop leading to Defendant's arrest did not violate the Fourth Amendment; and (3) Defendant waived his last allegation of error.</w:t>
      </w:r>
    </w:p>
    <w:p>
      <w:pPr>
        <w:spacing w:after="0"/>
        <w:sectPr>
          <w:pgSz w:w="12240" w:h="15840"/>
          <w:pgMar w:top="1400" w:bottom="280" w:left="1320" w:right="1320"/>
        </w:sectPr>
      </w:pPr>
    </w:p>
    <w:p>
      <w:pPr>
        <w:pStyle w:val="BodyText"/>
        <w:spacing w:before="40"/>
        <w:ind w:left="120"/>
      </w:pPr>
      <w:r>
        <w:rPr/>
        <w:t>Commonwealth</w:t>
      </w:r>
      <w:r>
        <w:rPr>
          <w:spacing w:val="-12"/>
        </w:rPr>
        <w:t> </w:t>
      </w:r>
      <w:r>
        <w:rPr/>
        <w:t>v.</w:t>
      </w:r>
      <w:r>
        <w:rPr>
          <w:spacing w:val="-10"/>
        </w:rPr>
        <w:t> </w:t>
      </w:r>
      <w:r>
        <w:rPr>
          <w:spacing w:val="-2"/>
        </w:rPr>
        <w:t>Garner</w:t>
      </w:r>
    </w:p>
    <w:p>
      <w:pPr>
        <w:pStyle w:val="BodyText"/>
        <w:ind w:left="120" w:right="5247"/>
      </w:pPr>
      <w:r>
        <w:rPr/>
        <w:t>Court:</w:t>
      </w:r>
      <w:r>
        <w:rPr>
          <w:spacing w:val="-11"/>
        </w:rPr>
        <w:t> </w:t>
      </w:r>
      <w:r>
        <w:rPr/>
        <w:t>Massachusetts</w:t>
      </w:r>
      <w:r>
        <w:rPr>
          <w:spacing w:val="-11"/>
        </w:rPr>
        <w:t> </w:t>
      </w:r>
      <w:r>
        <w:rPr/>
        <w:t>Supreme</w:t>
      </w:r>
      <w:r>
        <w:rPr>
          <w:spacing w:val="-10"/>
        </w:rPr>
        <w:t> </w:t>
      </w:r>
      <w:r>
        <w:rPr/>
        <w:t>Judicial</w:t>
      </w:r>
      <w:r>
        <w:rPr>
          <w:spacing w:val="-10"/>
        </w:rPr>
        <w:t> </w:t>
      </w:r>
      <w:r>
        <w:rPr/>
        <w:t>Court Opinion Date: June 24, 2022</w:t>
      </w:r>
    </w:p>
    <w:p>
      <w:pPr>
        <w:pStyle w:val="BodyText"/>
      </w:pPr>
    </w:p>
    <w:p>
      <w:pPr>
        <w:pStyle w:val="BodyText"/>
        <w:ind w:left="120"/>
      </w:pPr>
      <w:r>
        <w:rPr>
          <w:spacing w:val="-2"/>
        </w:rPr>
        <w:t>Tagline:</w:t>
      </w:r>
    </w:p>
    <w:p>
      <w:pPr>
        <w:pStyle w:val="BodyText"/>
      </w:pPr>
    </w:p>
    <w:p>
      <w:pPr>
        <w:pStyle w:val="BodyText"/>
        <w:spacing w:before="1"/>
        <w:ind w:left="120"/>
      </w:pPr>
      <w:r>
        <w:rPr/>
        <w:t>The Supreme Judicial Court affirmed the order of a judge of the superior court granting Defendant's motion</w:t>
      </w:r>
      <w:r>
        <w:rPr>
          <w:spacing w:val="-4"/>
        </w:rPr>
        <w:t> </w:t>
      </w:r>
      <w:r>
        <w:rPr/>
        <w:t>to</w:t>
      </w:r>
      <w:r>
        <w:rPr>
          <w:spacing w:val="-2"/>
        </w:rPr>
        <w:t> </w:t>
      </w:r>
      <w:r>
        <w:rPr/>
        <w:t>suppress</w:t>
      </w:r>
      <w:r>
        <w:rPr>
          <w:spacing w:val="-4"/>
        </w:rPr>
        <w:t> </w:t>
      </w:r>
      <w:r>
        <w:rPr/>
        <w:t>evidence</w:t>
      </w:r>
      <w:r>
        <w:rPr>
          <w:spacing w:val="-4"/>
        </w:rPr>
        <w:t> </w:t>
      </w:r>
      <w:r>
        <w:rPr/>
        <w:t>of</w:t>
      </w:r>
      <w:r>
        <w:rPr>
          <w:spacing w:val="-3"/>
        </w:rPr>
        <w:t> </w:t>
      </w:r>
      <w:r>
        <w:rPr/>
        <w:t>a</w:t>
      </w:r>
      <w:r>
        <w:rPr>
          <w:spacing w:val="-4"/>
        </w:rPr>
        <w:t> </w:t>
      </w:r>
      <w:r>
        <w:rPr/>
        <w:t>firearm</w:t>
      </w:r>
      <w:r>
        <w:rPr>
          <w:spacing w:val="-4"/>
        </w:rPr>
        <w:t> </w:t>
      </w:r>
      <w:r>
        <w:rPr/>
        <w:t>discovered</w:t>
      </w:r>
      <w:r>
        <w:rPr>
          <w:spacing w:val="-4"/>
        </w:rPr>
        <w:t> </w:t>
      </w:r>
      <w:r>
        <w:rPr/>
        <w:t>during</w:t>
      </w:r>
      <w:r>
        <w:rPr>
          <w:spacing w:val="-4"/>
        </w:rPr>
        <w:t> </w:t>
      </w:r>
      <w:r>
        <w:rPr/>
        <w:t>what</w:t>
      </w:r>
      <w:r>
        <w:rPr>
          <w:spacing w:val="-4"/>
        </w:rPr>
        <w:t> </w:t>
      </w:r>
      <w:r>
        <w:rPr/>
        <w:t>Defendant</w:t>
      </w:r>
      <w:r>
        <w:rPr>
          <w:spacing w:val="-3"/>
        </w:rPr>
        <w:t> </w:t>
      </w:r>
      <w:r>
        <w:rPr/>
        <w:t>alleged</w:t>
      </w:r>
      <w:r>
        <w:rPr>
          <w:spacing w:val="-3"/>
        </w:rPr>
        <w:t> </w:t>
      </w:r>
      <w:r>
        <w:rPr/>
        <w:t>was</w:t>
      </w:r>
      <w:r>
        <w:rPr>
          <w:spacing w:val="-4"/>
        </w:rPr>
        <w:t> </w:t>
      </w:r>
      <w:r>
        <w:rPr/>
        <w:t>an</w:t>
      </w:r>
      <w:r>
        <w:rPr>
          <w:spacing w:val="-3"/>
        </w:rPr>
        <w:t> </w:t>
      </w:r>
      <w:r>
        <w:rPr/>
        <w:t>unlawful patfrisk, holding that the motion to suppress was properly granted.</w:t>
      </w:r>
    </w:p>
    <w:p>
      <w:pPr>
        <w:pStyle w:val="BodyText"/>
        <w:spacing w:before="11"/>
        <w:rPr>
          <w:sz w:val="21"/>
        </w:rPr>
      </w:pPr>
    </w:p>
    <w:p>
      <w:pPr>
        <w:pStyle w:val="BodyText"/>
        <w:spacing w:before="1"/>
        <w:ind w:left="120" w:right="129"/>
      </w:pPr>
      <w:r>
        <w:rPr/>
        <w:t>The Commonwealth filed an interlocutory appeal challenging the grant of Defendant's motion to suppress,</w:t>
      </w:r>
      <w:r>
        <w:rPr>
          <w:spacing w:val="-4"/>
        </w:rPr>
        <w:t> </w:t>
      </w:r>
      <w:r>
        <w:rPr/>
        <w:t>arguing</w:t>
      </w:r>
      <w:r>
        <w:rPr>
          <w:spacing w:val="-3"/>
        </w:rPr>
        <w:t> </w:t>
      </w:r>
      <w:r>
        <w:rPr/>
        <w:t>that</w:t>
      </w:r>
      <w:r>
        <w:rPr>
          <w:spacing w:val="-3"/>
        </w:rPr>
        <w:t> </w:t>
      </w:r>
      <w:r>
        <w:rPr/>
        <w:t>the</w:t>
      </w:r>
      <w:r>
        <w:rPr>
          <w:spacing w:val="-3"/>
        </w:rPr>
        <w:t> </w:t>
      </w:r>
      <w:r>
        <w:rPr/>
        <w:t>officers'</w:t>
      </w:r>
      <w:r>
        <w:rPr>
          <w:spacing w:val="-5"/>
        </w:rPr>
        <w:t> </w:t>
      </w:r>
      <w:r>
        <w:rPr/>
        <w:t>suspicion</w:t>
      </w:r>
      <w:r>
        <w:rPr>
          <w:spacing w:val="-4"/>
        </w:rPr>
        <w:t> </w:t>
      </w:r>
      <w:r>
        <w:rPr/>
        <w:t>that</w:t>
      </w:r>
      <w:r>
        <w:rPr>
          <w:spacing w:val="-4"/>
        </w:rPr>
        <w:t> </w:t>
      </w:r>
      <w:r>
        <w:rPr/>
        <w:t>Defendant</w:t>
      </w:r>
      <w:r>
        <w:rPr>
          <w:spacing w:val="-3"/>
        </w:rPr>
        <w:t> </w:t>
      </w:r>
      <w:r>
        <w:rPr/>
        <w:t>was</w:t>
      </w:r>
      <w:r>
        <w:rPr>
          <w:spacing w:val="-4"/>
        </w:rPr>
        <w:t> </w:t>
      </w:r>
      <w:r>
        <w:rPr/>
        <w:t>armed</w:t>
      </w:r>
      <w:r>
        <w:rPr>
          <w:spacing w:val="-4"/>
        </w:rPr>
        <w:t> </w:t>
      </w:r>
      <w:r>
        <w:rPr/>
        <w:t>and</w:t>
      </w:r>
      <w:r>
        <w:rPr>
          <w:spacing w:val="-3"/>
        </w:rPr>
        <w:t> </w:t>
      </w:r>
      <w:r>
        <w:rPr/>
        <w:t>dangerous</w:t>
      </w:r>
      <w:r>
        <w:rPr>
          <w:spacing w:val="-4"/>
        </w:rPr>
        <w:t> </w:t>
      </w:r>
      <w:r>
        <w:rPr/>
        <w:t>was</w:t>
      </w:r>
      <w:r>
        <w:rPr>
          <w:spacing w:val="-2"/>
        </w:rPr>
        <w:t> </w:t>
      </w:r>
      <w:r>
        <w:rPr/>
        <w:t>reasonable. The Supreme Judicial Court disagreed, holding (1) the motion judge properly found that Defendant's behavior did not create reasonable suspicion that he was armed and dangerous; and (2) Defendant's reactions to the traffic stop did not justify the subsequent patfrisk.</w:t>
      </w:r>
    </w:p>
    <w:p>
      <w:pPr>
        <w:pStyle w:val="BodyText"/>
      </w:pPr>
    </w:p>
    <w:p>
      <w:pPr>
        <w:pStyle w:val="BodyText"/>
        <w:spacing w:before="11"/>
        <w:rPr>
          <w:sz w:val="21"/>
        </w:rPr>
      </w:pPr>
    </w:p>
    <w:p>
      <w:pPr>
        <w:pStyle w:val="BodyText"/>
        <w:ind w:left="120"/>
      </w:pPr>
      <w:r>
        <w:rPr/>
        <w:t>State</w:t>
      </w:r>
      <w:r>
        <w:rPr>
          <w:spacing w:val="-5"/>
        </w:rPr>
        <w:t> </w:t>
      </w:r>
      <w:r>
        <w:rPr/>
        <w:t>v.</w:t>
      </w:r>
      <w:r>
        <w:rPr>
          <w:spacing w:val="-6"/>
        </w:rPr>
        <w:t> </w:t>
      </w:r>
      <w:r>
        <w:rPr>
          <w:spacing w:val="-2"/>
        </w:rPr>
        <w:t>Burroughs</w:t>
      </w:r>
    </w:p>
    <w:p>
      <w:pPr>
        <w:pStyle w:val="BodyText"/>
        <w:ind w:left="120" w:right="6539"/>
      </w:pPr>
      <w:r>
        <w:rPr/>
        <w:t>Court:</w:t>
      </w:r>
      <w:r>
        <w:rPr>
          <w:spacing w:val="-10"/>
        </w:rPr>
        <w:t> </w:t>
      </w:r>
      <w:r>
        <w:rPr/>
        <w:t>Supreme</w:t>
      </w:r>
      <w:r>
        <w:rPr>
          <w:spacing w:val="-10"/>
        </w:rPr>
        <w:t> </w:t>
      </w:r>
      <w:r>
        <w:rPr/>
        <w:t>Court</w:t>
      </w:r>
      <w:r>
        <w:rPr>
          <w:spacing w:val="-10"/>
        </w:rPr>
        <w:t> </w:t>
      </w:r>
      <w:r>
        <w:rPr/>
        <w:t>of</w:t>
      </w:r>
      <w:r>
        <w:rPr>
          <w:spacing w:val="-10"/>
        </w:rPr>
        <w:t> </w:t>
      </w:r>
      <w:r>
        <w:rPr/>
        <w:t>Ohio Opinion Date: June 28, 2022</w:t>
      </w:r>
    </w:p>
    <w:p>
      <w:pPr>
        <w:pStyle w:val="BodyText"/>
        <w:spacing w:before="1"/>
      </w:pPr>
    </w:p>
    <w:p>
      <w:pPr>
        <w:pStyle w:val="BodyText"/>
        <w:ind w:left="120"/>
      </w:pPr>
      <w:r>
        <w:rPr>
          <w:spacing w:val="-2"/>
        </w:rPr>
        <w:t>Tagline:</w:t>
      </w:r>
    </w:p>
    <w:p>
      <w:pPr>
        <w:pStyle w:val="BodyText"/>
        <w:spacing w:before="12"/>
        <w:rPr>
          <w:sz w:val="21"/>
        </w:rPr>
      </w:pPr>
    </w:p>
    <w:p>
      <w:pPr>
        <w:pStyle w:val="BodyText"/>
        <w:ind w:left="120" w:right="156"/>
      </w:pPr>
      <w:r>
        <w:rPr/>
        <w:t>The</w:t>
      </w:r>
      <w:r>
        <w:rPr>
          <w:spacing w:val="-3"/>
        </w:rPr>
        <w:t> </w:t>
      </w:r>
      <w:r>
        <w:rPr/>
        <w:t>Supreme</w:t>
      </w:r>
      <w:r>
        <w:rPr>
          <w:spacing w:val="-3"/>
        </w:rPr>
        <w:t> </w:t>
      </w:r>
      <w:r>
        <w:rPr/>
        <w:t>Court</w:t>
      </w:r>
      <w:r>
        <w:rPr>
          <w:spacing w:val="-4"/>
        </w:rPr>
        <w:t> </w:t>
      </w:r>
      <w:r>
        <w:rPr/>
        <w:t>determined</w:t>
      </w:r>
      <w:r>
        <w:rPr>
          <w:spacing w:val="-3"/>
        </w:rPr>
        <w:t> </w:t>
      </w:r>
      <w:r>
        <w:rPr/>
        <w:t>that</w:t>
      </w:r>
      <w:r>
        <w:rPr>
          <w:spacing w:val="-4"/>
        </w:rPr>
        <w:t> </w:t>
      </w:r>
      <w:r>
        <w:rPr/>
        <w:t>a</w:t>
      </w:r>
      <w:r>
        <w:rPr>
          <w:spacing w:val="-2"/>
        </w:rPr>
        <w:t> </w:t>
      </w:r>
      <w:r>
        <w:rPr/>
        <w:t>warrantless</w:t>
      </w:r>
      <w:r>
        <w:rPr>
          <w:spacing w:val="-4"/>
        </w:rPr>
        <w:t> </w:t>
      </w:r>
      <w:r>
        <w:rPr/>
        <w:t>search</w:t>
      </w:r>
      <w:r>
        <w:rPr>
          <w:spacing w:val="-3"/>
        </w:rPr>
        <w:t> </w:t>
      </w:r>
      <w:r>
        <w:rPr/>
        <w:t>conducted</w:t>
      </w:r>
      <w:r>
        <w:rPr>
          <w:spacing w:val="-4"/>
        </w:rPr>
        <w:t> </w:t>
      </w:r>
      <w:r>
        <w:rPr/>
        <w:t>in</w:t>
      </w:r>
      <w:r>
        <w:rPr>
          <w:spacing w:val="-3"/>
        </w:rPr>
        <w:t> </w:t>
      </w:r>
      <w:r>
        <w:rPr/>
        <w:t>this</w:t>
      </w:r>
      <w:r>
        <w:rPr>
          <w:spacing w:val="-2"/>
        </w:rPr>
        <w:t> </w:t>
      </w:r>
      <w:r>
        <w:rPr/>
        <w:t>case</w:t>
      </w:r>
      <w:r>
        <w:rPr>
          <w:spacing w:val="-4"/>
        </w:rPr>
        <w:t> </w:t>
      </w:r>
      <w:r>
        <w:rPr/>
        <w:t>did</w:t>
      </w:r>
      <w:r>
        <w:rPr>
          <w:spacing w:val="-3"/>
        </w:rPr>
        <w:t> </w:t>
      </w:r>
      <w:r>
        <w:rPr/>
        <w:t>not</w:t>
      </w:r>
      <w:r>
        <w:rPr>
          <w:spacing w:val="-3"/>
        </w:rPr>
        <w:t> </w:t>
      </w:r>
      <w:r>
        <w:rPr/>
        <w:t>comport</w:t>
      </w:r>
      <w:r>
        <w:rPr>
          <w:spacing w:val="-4"/>
        </w:rPr>
        <w:t> </w:t>
      </w:r>
      <w:r>
        <w:rPr/>
        <w:t>with the Fourth Amendment under the "single-purpose-container exception" to the warrant requirement, holding</w:t>
      </w:r>
      <w:r>
        <w:rPr>
          <w:spacing w:val="-3"/>
        </w:rPr>
        <w:t> </w:t>
      </w:r>
      <w:r>
        <w:rPr/>
        <w:t>that</w:t>
      </w:r>
      <w:r>
        <w:rPr>
          <w:spacing w:val="-2"/>
        </w:rPr>
        <w:t> </w:t>
      </w:r>
      <w:r>
        <w:rPr/>
        <w:t>when</w:t>
      </w:r>
      <w:r>
        <w:rPr>
          <w:spacing w:val="-3"/>
        </w:rPr>
        <w:t> </w:t>
      </w:r>
      <w:r>
        <w:rPr/>
        <w:t>police</w:t>
      </w:r>
      <w:r>
        <w:rPr>
          <w:spacing w:val="-3"/>
        </w:rPr>
        <w:t> </w:t>
      </w:r>
      <w:r>
        <w:rPr/>
        <w:t>search</w:t>
      </w:r>
      <w:r>
        <w:rPr>
          <w:spacing w:val="-4"/>
        </w:rPr>
        <w:t> </w:t>
      </w:r>
      <w:r>
        <w:rPr/>
        <w:t>a</w:t>
      </w:r>
      <w:r>
        <w:rPr>
          <w:spacing w:val="-2"/>
        </w:rPr>
        <w:t> </w:t>
      </w:r>
      <w:r>
        <w:rPr/>
        <w:t>bookbag</w:t>
      </w:r>
      <w:r>
        <w:rPr>
          <w:spacing w:val="-4"/>
        </w:rPr>
        <w:t> </w:t>
      </w:r>
      <w:r>
        <w:rPr/>
        <w:t>in</w:t>
      </w:r>
      <w:r>
        <w:rPr>
          <w:spacing w:val="-3"/>
        </w:rPr>
        <w:t> </w:t>
      </w:r>
      <w:r>
        <w:rPr/>
        <w:t>a</w:t>
      </w:r>
      <w:r>
        <w:rPr>
          <w:spacing w:val="-4"/>
        </w:rPr>
        <w:t> </w:t>
      </w:r>
      <w:r>
        <w:rPr/>
        <w:t>home</w:t>
      </w:r>
      <w:r>
        <w:rPr>
          <w:spacing w:val="-4"/>
        </w:rPr>
        <w:t> </w:t>
      </w:r>
      <w:r>
        <w:rPr/>
        <w:t>under</w:t>
      </w:r>
      <w:r>
        <w:rPr>
          <w:spacing w:val="-3"/>
        </w:rPr>
        <w:t> </w:t>
      </w:r>
      <w:r>
        <w:rPr/>
        <w:t>circumstances</w:t>
      </w:r>
      <w:r>
        <w:rPr>
          <w:spacing w:val="-2"/>
        </w:rPr>
        <w:t> </w:t>
      </w:r>
      <w:r>
        <w:rPr/>
        <w:t>that</w:t>
      </w:r>
      <w:r>
        <w:rPr>
          <w:spacing w:val="-4"/>
        </w:rPr>
        <w:t> </w:t>
      </w:r>
      <w:r>
        <w:rPr/>
        <w:t>do</w:t>
      </w:r>
      <w:r>
        <w:rPr>
          <w:spacing w:val="-2"/>
        </w:rPr>
        <w:t> </w:t>
      </w:r>
      <w:r>
        <w:rPr/>
        <w:t>not</w:t>
      </w:r>
      <w:r>
        <w:rPr>
          <w:spacing w:val="-4"/>
        </w:rPr>
        <w:t> </w:t>
      </w:r>
      <w:r>
        <w:rPr/>
        <w:t>give</w:t>
      </w:r>
      <w:r>
        <w:rPr>
          <w:spacing w:val="-3"/>
        </w:rPr>
        <w:t> </w:t>
      </w:r>
      <w:r>
        <w:rPr/>
        <w:t>rise</w:t>
      </w:r>
      <w:r>
        <w:rPr>
          <w:spacing w:val="-4"/>
        </w:rPr>
        <w:t> </w:t>
      </w:r>
      <w:r>
        <w:rPr/>
        <w:t>to</w:t>
      </w:r>
      <w:r>
        <w:rPr>
          <w:spacing w:val="-3"/>
        </w:rPr>
        <w:t> </w:t>
      </w:r>
      <w:r>
        <w:rPr/>
        <w:t>any exigency they must first obtain a warrant.</w:t>
      </w:r>
    </w:p>
    <w:p>
      <w:pPr>
        <w:pStyle w:val="BodyText"/>
      </w:pPr>
    </w:p>
    <w:p>
      <w:pPr>
        <w:pStyle w:val="BodyText"/>
        <w:ind w:left="120" w:right="141"/>
      </w:pPr>
      <w:r>
        <w:rPr/>
        <w:t>After he was charged with illegal possession of drugs Defendant filed a motion to suppress, arguing that the warrantless search of the book bag conducted by a law enforcement officer was unlawful. The trial court denied the motion, concluding that the warrantless search was lawful because the book bag was</w:t>
      </w:r>
      <w:r>
        <w:rPr>
          <w:spacing w:val="40"/>
        </w:rPr>
        <w:t> </w:t>
      </w:r>
      <w:r>
        <w:rPr/>
        <w:t>in plain view and the officer had probable cause to suspect it contained contraband. The court of</w:t>
      </w:r>
      <w:r>
        <w:rPr>
          <w:spacing w:val="40"/>
        </w:rPr>
        <w:t> </w:t>
      </w:r>
      <w:r>
        <w:rPr/>
        <w:t>appeals</w:t>
      </w:r>
      <w:r>
        <w:rPr>
          <w:spacing w:val="-4"/>
        </w:rPr>
        <w:t> </w:t>
      </w:r>
      <w:r>
        <w:rPr/>
        <w:t>affirmed.</w:t>
      </w:r>
      <w:r>
        <w:rPr>
          <w:spacing w:val="-3"/>
        </w:rPr>
        <w:t> </w:t>
      </w:r>
      <w:r>
        <w:rPr/>
        <w:t>The</w:t>
      </w:r>
      <w:r>
        <w:rPr>
          <w:spacing w:val="-4"/>
        </w:rPr>
        <w:t> </w:t>
      </w:r>
      <w:r>
        <w:rPr/>
        <w:t>Supreme</w:t>
      </w:r>
      <w:r>
        <w:rPr>
          <w:spacing w:val="-4"/>
        </w:rPr>
        <w:t> </w:t>
      </w:r>
      <w:r>
        <w:rPr/>
        <w:t>Court</w:t>
      </w:r>
      <w:r>
        <w:rPr>
          <w:spacing w:val="-3"/>
        </w:rPr>
        <w:t> </w:t>
      </w:r>
      <w:r>
        <w:rPr/>
        <w:t>reversed,</w:t>
      </w:r>
      <w:r>
        <w:rPr>
          <w:spacing w:val="-4"/>
        </w:rPr>
        <w:t> </w:t>
      </w:r>
      <w:r>
        <w:rPr/>
        <w:t>holding</w:t>
      </w:r>
      <w:r>
        <w:rPr>
          <w:spacing w:val="-4"/>
        </w:rPr>
        <w:t> </w:t>
      </w:r>
      <w:r>
        <w:rPr/>
        <w:t>(1)</w:t>
      </w:r>
      <w:r>
        <w:rPr>
          <w:spacing w:val="-3"/>
        </w:rPr>
        <w:t> </w:t>
      </w:r>
      <w:r>
        <w:rPr/>
        <w:t>absent</w:t>
      </w:r>
      <w:r>
        <w:rPr>
          <w:spacing w:val="-3"/>
        </w:rPr>
        <w:t> </w:t>
      </w:r>
      <w:r>
        <w:rPr/>
        <w:t>exigent</w:t>
      </w:r>
      <w:r>
        <w:rPr>
          <w:spacing w:val="-3"/>
        </w:rPr>
        <w:t> </w:t>
      </w:r>
      <w:r>
        <w:rPr/>
        <w:t>circumstances,</w:t>
      </w:r>
      <w:r>
        <w:rPr>
          <w:spacing w:val="-2"/>
        </w:rPr>
        <w:t> </w:t>
      </w:r>
      <w:r>
        <w:rPr/>
        <w:t>the</w:t>
      </w:r>
      <w:r>
        <w:rPr>
          <w:spacing w:val="-4"/>
        </w:rPr>
        <w:t> </w:t>
      </w:r>
      <w:r>
        <w:rPr/>
        <w:t>search</w:t>
      </w:r>
      <w:r>
        <w:rPr>
          <w:spacing w:val="-3"/>
        </w:rPr>
        <w:t> </w:t>
      </w:r>
      <w:r>
        <w:rPr/>
        <w:t>of</w:t>
      </w:r>
      <w:r>
        <w:rPr>
          <w:spacing w:val="-4"/>
        </w:rPr>
        <w:t> </w:t>
      </w:r>
      <w:r>
        <w:rPr/>
        <w:t>a closed container requires a warrant; and (2) the single-purpose-container exception to the warrant did not apply in this case because a bookbag is not a single-purpose drug container.</w:t>
      </w:r>
    </w:p>
    <w:p>
      <w:pPr>
        <w:pStyle w:val="BodyText"/>
      </w:pPr>
    </w:p>
    <w:p>
      <w:pPr>
        <w:pStyle w:val="BodyText"/>
      </w:pPr>
    </w:p>
    <w:p>
      <w:pPr>
        <w:pStyle w:val="BodyText"/>
        <w:ind w:left="120"/>
      </w:pPr>
      <w:r>
        <w:rPr/>
        <w:t>Guandong</w:t>
      </w:r>
      <w:r>
        <w:rPr>
          <w:spacing w:val="-8"/>
        </w:rPr>
        <w:t> </w:t>
      </w:r>
      <w:r>
        <w:rPr/>
        <w:t>v.</w:t>
      </w:r>
      <w:r>
        <w:rPr>
          <w:spacing w:val="-6"/>
        </w:rPr>
        <w:t> </w:t>
      </w:r>
      <w:r>
        <w:rPr>
          <w:spacing w:val="-4"/>
        </w:rPr>
        <w:t>State</w:t>
      </w:r>
    </w:p>
    <w:p>
      <w:pPr>
        <w:pStyle w:val="BodyText"/>
        <w:ind w:left="120" w:right="6539"/>
      </w:pPr>
      <w:r>
        <w:rPr/>
        <w:t>Court:</w:t>
      </w:r>
      <w:r>
        <w:rPr>
          <w:spacing w:val="-13"/>
        </w:rPr>
        <w:t> </w:t>
      </w:r>
      <w:r>
        <w:rPr/>
        <w:t>Wyoming</w:t>
      </w:r>
      <w:r>
        <w:rPr>
          <w:spacing w:val="-12"/>
        </w:rPr>
        <w:t> </w:t>
      </w:r>
      <w:r>
        <w:rPr/>
        <w:t>Supreme</w:t>
      </w:r>
      <w:r>
        <w:rPr>
          <w:spacing w:val="-13"/>
        </w:rPr>
        <w:t> </w:t>
      </w:r>
      <w:r>
        <w:rPr/>
        <w:t>Court Opinion Date: June 28, 2022</w:t>
      </w:r>
    </w:p>
    <w:p>
      <w:pPr>
        <w:pStyle w:val="BodyText"/>
        <w:spacing w:before="12"/>
        <w:rPr>
          <w:sz w:val="21"/>
        </w:rPr>
      </w:pPr>
    </w:p>
    <w:p>
      <w:pPr>
        <w:pStyle w:val="BodyText"/>
        <w:ind w:left="120"/>
      </w:pPr>
      <w:r>
        <w:rPr/>
        <w:t>Tagline:</w:t>
      </w:r>
      <w:r>
        <w:rPr>
          <w:spacing w:val="-11"/>
        </w:rPr>
        <w:t> </w:t>
      </w:r>
      <w:r>
        <w:rPr/>
        <w:t>Collective</w:t>
      </w:r>
      <w:r>
        <w:rPr>
          <w:spacing w:val="-11"/>
        </w:rPr>
        <w:t> </w:t>
      </w:r>
      <w:r>
        <w:rPr/>
        <w:t>Knowledge</w:t>
      </w:r>
      <w:r>
        <w:rPr>
          <w:spacing w:val="-12"/>
        </w:rPr>
        <w:t> </w:t>
      </w:r>
      <w:r>
        <w:rPr/>
        <w:t>Doctrine</w:t>
      </w:r>
      <w:r>
        <w:rPr>
          <w:spacing w:val="-10"/>
        </w:rPr>
        <w:t> </w:t>
      </w:r>
      <w:r>
        <w:rPr/>
        <w:t>established</w:t>
      </w:r>
      <w:r>
        <w:rPr>
          <w:spacing w:val="-11"/>
        </w:rPr>
        <w:t> </w:t>
      </w:r>
      <w:r>
        <w:rPr/>
        <w:t>reasonable</w:t>
      </w:r>
      <w:r>
        <w:rPr>
          <w:spacing w:val="-12"/>
        </w:rPr>
        <w:t> </w:t>
      </w:r>
      <w:r>
        <w:rPr/>
        <w:t>suspicion</w:t>
      </w:r>
      <w:r>
        <w:rPr>
          <w:spacing w:val="-11"/>
        </w:rPr>
        <w:t> </w:t>
      </w:r>
      <w:r>
        <w:rPr/>
        <w:t>to</w:t>
      </w:r>
      <w:r>
        <w:rPr>
          <w:spacing w:val="-10"/>
        </w:rPr>
        <w:t> </w:t>
      </w:r>
      <w:r>
        <w:rPr/>
        <w:t>support</w:t>
      </w:r>
      <w:r>
        <w:rPr>
          <w:spacing w:val="-12"/>
        </w:rPr>
        <w:t> </w:t>
      </w:r>
      <w:r>
        <w:rPr>
          <w:spacing w:val="-2"/>
        </w:rPr>
        <w:t>stop.</w:t>
      </w:r>
    </w:p>
    <w:p>
      <w:pPr>
        <w:pStyle w:val="BodyText"/>
      </w:pPr>
    </w:p>
    <w:p>
      <w:pPr>
        <w:pStyle w:val="BodyText"/>
        <w:ind w:left="120" w:right="134"/>
      </w:pPr>
      <w:r>
        <w:rPr/>
        <w:t>The Supreme Court affirmed Defendant's conviction of felony possession of marijuana, entered</w:t>
      </w:r>
      <w:r>
        <w:rPr>
          <w:spacing w:val="40"/>
        </w:rPr>
        <w:t> </w:t>
      </w:r>
      <w:r>
        <w:rPr/>
        <w:t>following</w:t>
      </w:r>
      <w:r>
        <w:rPr>
          <w:spacing w:val="-4"/>
        </w:rPr>
        <w:t> </w:t>
      </w:r>
      <w:r>
        <w:rPr/>
        <w:t>Defendant's</w:t>
      </w:r>
      <w:r>
        <w:rPr>
          <w:spacing w:val="-2"/>
        </w:rPr>
        <w:t> </w:t>
      </w:r>
      <w:r>
        <w:rPr/>
        <w:t>conditional</w:t>
      </w:r>
      <w:r>
        <w:rPr>
          <w:spacing w:val="-4"/>
        </w:rPr>
        <w:t> </w:t>
      </w:r>
      <w:r>
        <w:rPr/>
        <w:t>guilty</w:t>
      </w:r>
      <w:r>
        <w:rPr>
          <w:spacing w:val="-3"/>
        </w:rPr>
        <w:t> </w:t>
      </w:r>
      <w:r>
        <w:rPr/>
        <w:t>plea,</w:t>
      </w:r>
      <w:r>
        <w:rPr>
          <w:spacing w:val="-4"/>
        </w:rPr>
        <w:t> </w:t>
      </w:r>
      <w:r>
        <w:rPr/>
        <w:t>holding</w:t>
      </w:r>
      <w:r>
        <w:rPr>
          <w:spacing w:val="-3"/>
        </w:rPr>
        <w:t> </w:t>
      </w:r>
      <w:r>
        <w:rPr/>
        <w:t>that</w:t>
      </w:r>
      <w:r>
        <w:rPr>
          <w:spacing w:val="-3"/>
        </w:rPr>
        <w:t> </w:t>
      </w:r>
      <w:r>
        <w:rPr/>
        <w:t>the</w:t>
      </w:r>
      <w:r>
        <w:rPr>
          <w:spacing w:val="-4"/>
        </w:rPr>
        <w:t> </w:t>
      </w:r>
      <w:r>
        <w:rPr/>
        <w:t>initial</w:t>
      </w:r>
      <w:r>
        <w:rPr>
          <w:spacing w:val="-4"/>
        </w:rPr>
        <w:t> </w:t>
      </w:r>
      <w:r>
        <w:rPr/>
        <w:t>traffic</w:t>
      </w:r>
      <w:r>
        <w:rPr>
          <w:spacing w:val="-5"/>
        </w:rPr>
        <w:t> </w:t>
      </w:r>
      <w:r>
        <w:rPr/>
        <w:t>stop</w:t>
      </w:r>
      <w:r>
        <w:rPr>
          <w:spacing w:val="-4"/>
        </w:rPr>
        <w:t> </w:t>
      </w:r>
      <w:r>
        <w:rPr/>
        <w:t>of</w:t>
      </w:r>
      <w:r>
        <w:rPr>
          <w:spacing w:val="-4"/>
        </w:rPr>
        <w:t> </w:t>
      </w:r>
      <w:r>
        <w:rPr/>
        <w:t>Defendant</w:t>
      </w:r>
      <w:r>
        <w:rPr>
          <w:spacing w:val="-4"/>
        </w:rPr>
        <w:t> </w:t>
      </w:r>
      <w:r>
        <w:rPr/>
        <w:t>in</w:t>
      </w:r>
      <w:r>
        <w:rPr>
          <w:spacing w:val="-3"/>
        </w:rPr>
        <w:t> </w:t>
      </w:r>
      <w:r>
        <w:rPr/>
        <w:t>this</w:t>
      </w:r>
      <w:r>
        <w:rPr>
          <w:spacing w:val="-2"/>
        </w:rPr>
        <w:t> </w:t>
      </w:r>
      <w:r>
        <w:rPr/>
        <w:t>case comported with the requirements of the Fourth Amendment to the United States Constitution.</w:t>
      </w:r>
    </w:p>
    <w:p>
      <w:pPr>
        <w:spacing w:after="0"/>
        <w:sectPr>
          <w:pgSz w:w="12240" w:h="15840"/>
          <w:pgMar w:top="1400" w:bottom="280" w:left="1320" w:right="1320"/>
        </w:sectPr>
      </w:pPr>
    </w:p>
    <w:p>
      <w:pPr>
        <w:pStyle w:val="BodyText"/>
        <w:spacing w:before="40"/>
        <w:ind w:left="120"/>
      </w:pPr>
      <w:r>
        <w:rPr/>
        <w:t>In denying Defendant's motion to suppress, the trial court concluded that the initial traffic stop was justified as a drug trafficking investigation. Defendant appealed, arguing that the district court erred in concluding the officer had reasonable suspicion to stop Defendant based on the collective knowledge doctrine.</w:t>
      </w:r>
      <w:r>
        <w:rPr>
          <w:spacing w:val="-4"/>
        </w:rPr>
        <w:t> </w:t>
      </w:r>
      <w:r>
        <w:rPr/>
        <w:t>The</w:t>
      </w:r>
      <w:r>
        <w:rPr>
          <w:spacing w:val="-3"/>
        </w:rPr>
        <w:t> </w:t>
      </w:r>
      <w:r>
        <w:rPr/>
        <w:t>Supreme</w:t>
      </w:r>
      <w:r>
        <w:rPr>
          <w:spacing w:val="-3"/>
        </w:rPr>
        <w:t> </w:t>
      </w:r>
      <w:r>
        <w:rPr/>
        <w:t>Court</w:t>
      </w:r>
      <w:r>
        <w:rPr>
          <w:spacing w:val="-4"/>
        </w:rPr>
        <w:t> </w:t>
      </w:r>
      <w:r>
        <w:rPr/>
        <w:t>affirmed,</w:t>
      </w:r>
      <w:r>
        <w:rPr>
          <w:spacing w:val="-2"/>
        </w:rPr>
        <w:t> </w:t>
      </w:r>
      <w:r>
        <w:rPr/>
        <w:t>holding</w:t>
      </w:r>
      <w:r>
        <w:rPr>
          <w:spacing w:val="-3"/>
        </w:rPr>
        <w:t> </w:t>
      </w:r>
      <w:r>
        <w:rPr/>
        <w:t>that</w:t>
      </w:r>
      <w:r>
        <w:rPr>
          <w:spacing w:val="-3"/>
        </w:rPr>
        <w:t> </w:t>
      </w:r>
      <w:r>
        <w:rPr/>
        <w:t>the</w:t>
      </w:r>
      <w:r>
        <w:rPr>
          <w:spacing w:val="-4"/>
        </w:rPr>
        <w:t> </w:t>
      </w:r>
      <w:r>
        <w:rPr/>
        <w:t>initial</w:t>
      </w:r>
      <w:r>
        <w:rPr>
          <w:spacing w:val="-4"/>
        </w:rPr>
        <w:t> </w:t>
      </w:r>
      <w:r>
        <w:rPr/>
        <w:t>stop</w:t>
      </w:r>
      <w:r>
        <w:rPr>
          <w:spacing w:val="-3"/>
        </w:rPr>
        <w:t> </w:t>
      </w:r>
      <w:r>
        <w:rPr/>
        <w:t>was</w:t>
      </w:r>
      <w:r>
        <w:rPr>
          <w:spacing w:val="-4"/>
        </w:rPr>
        <w:t> </w:t>
      </w:r>
      <w:r>
        <w:rPr/>
        <w:t>legally</w:t>
      </w:r>
      <w:r>
        <w:rPr>
          <w:spacing w:val="-4"/>
        </w:rPr>
        <w:t> </w:t>
      </w:r>
      <w:r>
        <w:rPr/>
        <w:t>justified</w:t>
      </w:r>
      <w:r>
        <w:rPr>
          <w:spacing w:val="-3"/>
        </w:rPr>
        <w:t> </w:t>
      </w:r>
      <w:r>
        <w:rPr/>
        <w:t>under</w:t>
      </w:r>
      <w:r>
        <w:rPr>
          <w:spacing w:val="-4"/>
        </w:rPr>
        <w:t> </w:t>
      </w:r>
      <w:r>
        <w:rPr/>
        <w:t>the</w:t>
      </w:r>
      <w:r>
        <w:rPr>
          <w:spacing w:val="-3"/>
        </w:rPr>
        <w:t> </w:t>
      </w:r>
      <w:r>
        <w:rPr/>
        <w:t>Fourth Amendment, and therefore, the district court did not err in denying Defendant's motion to suppress.</w:t>
      </w:r>
    </w:p>
    <w:p>
      <w:pPr>
        <w:spacing w:after="0"/>
        <w:sectPr>
          <w:pgSz w:w="12240" w:h="15840"/>
          <w:pgMar w:top="1400" w:bottom="280" w:left="1320" w:right="1320"/>
        </w:sectPr>
      </w:pPr>
    </w:p>
    <w:p>
      <w:pPr>
        <w:pStyle w:val="BodyText"/>
        <w:spacing w:before="40"/>
        <w:ind w:left="120"/>
      </w:pPr>
      <w:bookmarkStart w:name="CASES 8JUL2022" w:id="26"/>
      <w:bookmarkEnd w:id="26"/>
      <w:r>
        <w:rPr/>
      </w:r>
      <w:r>
        <w:rPr/>
        <w:t>CASES</w:t>
      </w:r>
      <w:r>
        <w:rPr>
          <w:spacing w:val="-9"/>
        </w:rPr>
        <w:t> </w:t>
      </w:r>
      <w:r>
        <w:rPr>
          <w:spacing w:val="-2"/>
        </w:rPr>
        <w:t>8JUL2022</w:t>
      </w:r>
    </w:p>
    <w:p>
      <w:pPr>
        <w:pStyle w:val="BodyText"/>
        <w:spacing w:before="12"/>
        <w:rPr>
          <w:sz w:val="21"/>
        </w:rPr>
      </w:pPr>
    </w:p>
    <w:p>
      <w:pPr>
        <w:pStyle w:val="BodyText"/>
        <w:ind w:left="119"/>
      </w:pPr>
      <w:r>
        <w:rPr/>
        <w:t>United</w:t>
      </w:r>
      <w:r>
        <w:rPr>
          <w:spacing w:val="-11"/>
        </w:rPr>
        <w:t> </w:t>
      </w:r>
      <w:r>
        <w:rPr/>
        <w:t>States</w:t>
      </w:r>
      <w:r>
        <w:rPr>
          <w:spacing w:val="-9"/>
        </w:rPr>
        <w:t> </w:t>
      </w:r>
      <w:r>
        <w:rPr/>
        <w:t>v.</w:t>
      </w:r>
      <w:r>
        <w:rPr>
          <w:spacing w:val="-11"/>
        </w:rPr>
        <w:t> </w:t>
      </w:r>
      <w:r>
        <w:rPr/>
        <w:t>Sierra-</w:t>
      </w:r>
      <w:r>
        <w:rPr>
          <w:spacing w:val="-4"/>
        </w:rPr>
        <w:t>Ayala</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First</w:t>
      </w:r>
      <w:r>
        <w:rPr>
          <w:spacing w:val="-5"/>
        </w:rPr>
        <w:t> </w:t>
      </w:r>
      <w:r>
        <w:rPr/>
        <w:t>Circuit Opinion Date: July 5, 2022</w:t>
      </w:r>
    </w:p>
    <w:p>
      <w:pPr>
        <w:pStyle w:val="BodyText"/>
        <w:spacing w:before="1"/>
      </w:pPr>
    </w:p>
    <w:p>
      <w:pPr>
        <w:pStyle w:val="BodyText"/>
        <w:ind w:left="119"/>
      </w:pPr>
      <w:r>
        <w:rPr>
          <w:spacing w:val="-2"/>
        </w:rPr>
        <w:t>Tagline:</w:t>
      </w:r>
    </w:p>
    <w:p>
      <w:pPr>
        <w:pStyle w:val="BodyText"/>
        <w:spacing w:before="11"/>
        <w:rPr>
          <w:sz w:val="21"/>
        </w:rPr>
      </w:pPr>
    </w:p>
    <w:p>
      <w:pPr>
        <w:pStyle w:val="BodyText"/>
        <w:ind w:left="119" w:right="241"/>
      </w:pPr>
      <w:r>
        <w:rPr/>
        <w:t>The</w:t>
      </w:r>
      <w:r>
        <w:rPr>
          <w:spacing w:val="-3"/>
        </w:rPr>
        <w:t> </w:t>
      </w:r>
      <w:r>
        <w:rPr/>
        <w:t>First</w:t>
      </w:r>
      <w:r>
        <w:rPr>
          <w:spacing w:val="-4"/>
        </w:rPr>
        <w:t> </w:t>
      </w:r>
      <w:r>
        <w:rPr/>
        <w:t>Circuit</w:t>
      </w:r>
      <w:r>
        <w:rPr>
          <w:spacing w:val="-4"/>
        </w:rPr>
        <w:t> </w:t>
      </w:r>
      <w:r>
        <w:rPr/>
        <w:t>affirmed</w:t>
      </w:r>
      <w:r>
        <w:rPr>
          <w:spacing w:val="-3"/>
        </w:rPr>
        <w:t> </w:t>
      </w:r>
      <w:r>
        <w:rPr/>
        <w:t>Defendant's</w:t>
      </w:r>
      <w:r>
        <w:rPr>
          <w:spacing w:val="-4"/>
        </w:rPr>
        <w:t> </w:t>
      </w:r>
      <w:r>
        <w:rPr/>
        <w:t>conviction</w:t>
      </w:r>
      <w:r>
        <w:rPr>
          <w:spacing w:val="-4"/>
        </w:rPr>
        <w:t> </w:t>
      </w:r>
      <w:r>
        <w:rPr/>
        <w:t>for</w:t>
      </w:r>
      <w:r>
        <w:rPr>
          <w:spacing w:val="-3"/>
        </w:rPr>
        <w:t> </w:t>
      </w:r>
      <w:r>
        <w:rPr/>
        <w:t>four</w:t>
      </w:r>
      <w:r>
        <w:rPr>
          <w:spacing w:val="-4"/>
        </w:rPr>
        <w:t> </w:t>
      </w:r>
      <w:r>
        <w:rPr/>
        <w:t>offenses</w:t>
      </w:r>
      <w:r>
        <w:rPr>
          <w:spacing w:val="-4"/>
        </w:rPr>
        <w:t> </w:t>
      </w:r>
      <w:r>
        <w:rPr/>
        <w:t>relating</w:t>
      </w:r>
      <w:r>
        <w:rPr>
          <w:spacing w:val="-4"/>
        </w:rPr>
        <w:t> </w:t>
      </w:r>
      <w:r>
        <w:rPr/>
        <w:t>to</w:t>
      </w:r>
      <w:r>
        <w:rPr>
          <w:spacing w:val="-2"/>
        </w:rPr>
        <w:t> </w:t>
      </w:r>
      <w:r>
        <w:rPr/>
        <w:t>Defendant's</w:t>
      </w:r>
      <w:r>
        <w:rPr>
          <w:spacing w:val="-4"/>
        </w:rPr>
        <w:t> </w:t>
      </w:r>
      <w:r>
        <w:rPr/>
        <w:t>possession</w:t>
      </w:r>
      <w:r>
        <w:rPr>
          <w:spacing w:val="-4"/>
        </w:rPr>
        <w:t> </w:t>
      </w:r>
      <w:r>
        <w:rPr/>
        <w:t>of a handgun with an obliterated serial number and drugs found within the bag that he was carrying, holding that Defendant was not entitled to relief on his allegations of error.</w:t>
      </w:r>
    </w:p>
    <w:p>
      <w:pPr>
        <w:pStyle w:val="BodyText"/>
      </w:pPr>
    </w:p>
    <w:p>
      <w:pPr>
        <w:pStyle w:val="BodyText"/>
        <w:ind w:left="119" w:right="135"/>
      </w:pPr>
      <w:r>
        <w:rPr/>
        <w:t>On appeal, Defendant challenged the denial of his motion to suppress evidence recovered during his arrest, alleging that his seizure violated his Fourth Amendment rights and that he was coerced into handing over the bag to law enforcement. The First Circuit affirmed, holding (1) the officer lacked reasonable suspicion to justify the initial seizure of Defendant but an intervening voluntary act provided independent probable cause to arrest Defendant; (2) suppression was not warranted under the fruit-of- the-poisonous-tree</w:t>
      </w:r>
      <w:r>
        <w:rPr>
          <w:spacing w:val="-4"/>
        </w:rPr>
        <w:t> </w:t>
      </w:r>
      <w:r>
        <w:rPr/>
        <w:t>doctrine;</w:t>
      </w:r>
      <w:r>
        <w:rPr>
          <w:spacing w:val="-4"/>
        </w:rPr>
        <w:t> </w:t>
      </w:r>
      <w:r>
        <w:rPr/>
        <w:t>and</w:t>
      </w:r>
      <w:r>
        <w:rPr>
          <w:spacing w:val="-3"/>
        </w:rPr>
        <w:t> </w:t>
      </w:r>
      <w:r>
        <w:rPr/>
        <w:t>(3)</w:t>
      </w:r>
      <w:r>
        <w:rPr>
          <w:spacing w:val="-3"/>
        </w:rPr>
        <w:t> </w:t>
      </w:r>
      <w:r>
        <w:rPr/>
        <w:t>the</w:t>
      </w:r>
      <w:r>
        <w:rPr>
          <w:spacing w:val="-3"/>
        </w:rPr>
        <w:t> </w:t>
      </w:r>
      <w:r>
        <w:rPr/>
        <w:t>district</w:t>
      </w:r>
      <w:r>
        <w:rPr>
          <w:spacing w:val="-3"/>
        </w:rPr>
        <w:t> </w:t>
      </w:r>
      <w:r>
        <w:rPr/>
        <w:t>court</w:t>
      </w:r>
      <w:r>
        <w:rPr>
          <w:spacing w:val="-3"/>
        </w:rPr>
        <w:t> </w:t>
      </w:r>
      <w:r>
        <w:rPr/>
        <w:t>did</w:t>
      </w:r>
      <w:r>
        <w:rPr>
          <w:spacing w:val="-3"/>
        </w:rPr>
        <w:t> </w:t>
      </w:r>
      <w:r>
        <w:rPr/>
        <w:t>not</w:t>
      </w:r>
      <w:r>
        <w:rPr>
          <w:spacing w:val="-4"/>
        </w:rPr>
        <w:t> </w:t>
      </w:r>
      <w:r>
        <w:rPr/>
        <w:t>abuse</w:t>
      </w:r>
      <w:r>
        <w:rPr>
          <w:spacing w:val="-4"/>
        </w:rPr>
        <w:t> </w:t>
      </w:r>
      <w:r>
        <w:rPr/>
        <w:t>its</w:t>
      </w:r>
      <w:r>
        <w:rPr>
          <w:spacing w:val="-2"/>
        </w:rPr>
        <w:t> </w:t>
      </w:r>
      <w:r>
        <w:rPr/>
        <w:t>discretion</w:t>
      </w:r>
      <w:r>
        <w:rPr>
          <w:spacing w:val="-4"/>
        </w:rPr>
        <w:t> </w:t>
      </w:r>
      <w:r>
        <w:rPr/>
        <w:t>in</w:t>
      </w:r>
      <w:r>
        <w:rPr>
          <w:spacing w:val="-3"/>
        </w:rPr>
        <w:t> </w:t>
      </w:r>
      <w:r>
        <w:rPr/>
        <w:t>imposing</w:t>
      </w:r>
      <w:r>
        <w:rPr>
          <w:spacing w:val="-3"/>
        </w:rPr>
        <w:t> </w:t>
      </w:r>
      <w:r>
        <w:rPr/>
        <w:t>limitations on cross-examination during the trial.</w:t>
      </w:r>
    </w:p>
    <w:p>
      <w:pPr>
        <w:pStyle w:val="BodyText"/>
      </w:pPr>
    </w:p>
    <w:p>
      <w:pPr>
        <w:pStyle w:val="BodyText"/>
        <w:spacing w:before="1"/>
      </w:pPr>
    </w:p>
    <w:p>
      <w:pPr>
        <w:pStyle w:val="BodyText"/>
        <w:spacing w:line="268" w:lineRule="exact"/>
        <w:ind w:left="119"/>
      </w:pPr>
      <w:r>
        <w:rPr/>
        <w:t>United</w:t>
      </w:r>
      <w:r>
        <w:rPr>
          <w:spacing w:val="-7"/>
        </w:rPr>
        <w:t> </w:t>
      </w:r>
      <w:r>
        <w:rPr/>
        <w:t>States</w:t>
      </w:r>
      <w:r>
        <w:rPr>
          <w:spacing w:val="-6"/>
        </w:rPr>
        <w:t> </w:t>
      </w:r>
      <w:r>
        <w:rPr/>
        <w:t>v.</w:t>
      </w:r>
      <w:r>
        <w:rPr>
          <w:spacing w:val="-8"/>
        </w:rPr>
        <w:t> </w:t>
      </w:r>
      <w:r>
        <w:rPr>
          <w:spacing w:val="-2"/>
        </w:rPr>
        <w:t>McCallister</w:t>
      </w:r>
    </w:p>
    <w:p>
      <w:pPr>
        <w:pStyle w:val="BodyText"/>
        <w:ind w:left="119"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Sixth</w:t>
      </w:r>
      <w:r>
        <w:rPr>
          <w:spacing w:val="-5"/>
        </w:rPr>
        <w:t> </w:t>
      </w:r>
      <w:r>
        <w:rPr/>
        <w:t>Circuit Opinion Date: July 7, 2022</w:t>
      </w:r>
    </w:p>
    <w:p>
      <w:pPr>
        <w:pStyle w:val="BodyText"/>
      </w:pPr>
    </w:p>
    <w:p>
      <w:pPr>
        <w:pStyle w:val="BodyText"/>
        <w:ind w:left="119"/>
      </w:pPr>
      <w:r>
        <w:rPr>
          <w:spacing w:val="-2"/>
        </w:rPr>
        <w:t>Tagline:</w:t>
      </w:r>
    </w:p>
    <w:p>
      <w:pPr>
        <w:pStyle w:val="BodyText"/>
      </w:pPr>
    </w:p>
    <w:p>
      <w:pPr>
        <w:pStyle w:val="BodyText"/>
        <w:ind w:left="119" w:right="129"/>
      </w:pPr>
      <w:r>
        <w:rPr/>
        <w:t>Akron Police received an anonymous call that men were smoking marijuana in Whitney Park, "a high- crime area." Several officers, including Detective Elam, went to investigate. They arrived at the park in the early evening and saw a group of 10-15 men, including McCallister; they detected the odor of marijuana and began stopping people. Four men, including McCallister, tried to walk away. An officer instructed them to stop moving and place their hands on their heads. McCallister did so. Elam saw a “little</w:t>
      </w:r>
      <w:r>
        <w:rPr>
          <w:spacing w:val="-2"/>
        </w:rPr>
        <w:t> </w:t>
      </w:r>
      <w:r>
        <w:rPr/>
        <w:t>bump</w:t>
      </w:r>
      <w:r>
        <w:rPr>
          <w:spacing w:val="-2"/>
        </w:rPr>
        <w:t> </w:t>
      </w:r>
      <w:r>
        <w:rPr/>
        <w:t>out</w:t>
      </w:r>
      <w:r>
        <w:rPr>
          <w:spacing w:val="-3"/>
        </w:rPr>
        <w:t> </w:t>
      </w:r>
      <w:r>
        <w:rPr/>
        <w:t>on</w:t>
      </w:r>
      <w:r>
        <w:rPr>
          <w:spacing w:val="-2"/>
        </w:rPr>
        <w:t> </w:t>
      </w:r>
      <w:r>
        <w:rPr/>
        <w:t>his</w:t>
      </w:r>
      <w:r>
        <w:rPr>
          <w:spacing w:val="-3"/>
        </w:rPr>
        <w:t> </w:t>
      </w:r>
      <w:r>
        <w:rPr/>
        <w:t>shirt,”</w:t>
      </w:r>
      <w:r>
        <w:rPr>
          <w:spacing w:val="-3"/>
        </w:rPr>
        <w:t> </w:t>
      </w:r>
      <w:r>
        <w:rPr/>
        <w:t>which</w:t>
      </w:r>
      <w:r>
        <w:rPr>
          <w:spacing w:val="-2"/>
        </w:rPr>
        <w:t> </w:t>
      </w:r>
      <w:r>
        <w:rPr/>
        <w:t>the</w:t>
      </w:r>
      <w:r>
        <w:rPr>
          <w:spacing w:val="-2"/>
        </w:rPr>
        <w:t> </w:t>
      </w:r>
      <w:r>
        <w:rPr/>
        <w:t>detective</w:t>
      </w:r>
      <w:r>
        <w:rPr>
          <w:spacing w:val="-2"/>
        </w:rPr>
        <w:t> </w:t>
      </w:r>
      <w:r>
        <w:rPr/>
        <w:t>concluded</w:t>
      </w:r>
      <w:r>
        <w:rPr>
          <w:spacing w:val="-2"/>
        </w:rPr>
        <w:t> </w:t>
      </w:r>
      <w:r>
        <w:rPr/>
        <w:t>was</w:t>
      </w:r>
      <w:r>
        <w:rPr>
          <w:spacing w:val="-1"/>
        </w:rPr>
        <w:t> </w:t>
      </w:r>
      <w:r>
        <w:rPr/>
        <w:t>a</w:t>
      </w:r>
      <w:r>
        <w:rPr>
          <w:spacing w:val="-3"/>
        </w:rPr>
        <w:t> </w:t>
      </w:r>
      <w:r>
        <w:rPr/>
        <w:t>gun,</w:t>
      </w:r>
      <w:r>
        <w:rPr>
          <w:spacing w:val="-3"/>
        </w:rPr>
        <w:t> </w:t>
      </w:r>
      <w:r>
        <w:rPr/>
        <w:t>and</w:t>
      </w:r>
      <w:r>
        <w:rPr>
          <w:spacing w:val="-3"/>
        </w:rPr>
        <w:t> </w:t>
      </w:r>
      <w:r>
        <w:rPr/>
        <w:t>saw</w:t>
      </w:r>
      <w:r>
        <w:rPr>
          <w:spacing w:val="-3"/>
        </w:rPr>
        <w:t> </w:t>
      </w:r>
      <w:r>
        <w:rPr/>
        <w:t>McCallister</w:t>
      </w:r>
      <w:r>
        <w:rPr>
          <w:spacing w:val="-2"/>
        </w:rPr>
        <w:t> </w:t>
      </w:r>
      <w:r>
        <w:rPr/>
        <w:t>“turn[]</w:t>
      </w:r>
      <w:r>
        <w:rPr>
          <w:spacing w:val="-3"/>
        </w:rPr>
        <w:t> </w:t>
      </w:r>
      <w:r>
        <w:rPr/>
        <w:t>his body in towards the huddle so no one would see.” Elam asked McCallister if he was carrying any weapons; McCallister did not respond. As McCallister raised his hands, his shirt lifted, and Elam saw a firearm magazine tucked into McCallister’s waistband. Elam retrieved the weapon.</w:t>
      </w:r>
    </w:p>
    <w:p>
      <w:pPr>
        <w:pStyle w:val="BodyText"/>
      </w:pPr>
    </w:p>
    <w:p>
      <w:pPr>
        <w:pStyle w:val="BodyText"/>
        <w:ind w:left="119" w:right="129"/>
      </w:pPr>
      <w:r>
        <w:rPr/>
        <w:t>McCallister was indicted for illegal possession of a machinegun, 18 U.S.C. 922(o), and possessing an unregistered</w:t>
      </w:r>
      <w:r>
        <w:rPr>
          <w:spacing w:val="-3"/>
        </w:rPr>
        <w:t> </w:t>
      </w:r>
      <w:r>
        <w:rPr/>
        <w:t>firearm,</w:t>
      </w:r>
      <w:r>
        <w:rPr>
          <w:spacing w:val="-4"/>
        </w:rPr>
        <w:t> </w:t>
      </w:r>
      <w:r>
        <w:rPr/>
        <w:t>26</w:t>
      </w:r>
      <w:r>
        <w:rPr>
          <w:spacing w:val="-4"/>
        </w:rPr>
        <w:t> </w:t>
      </w:r>
      <w:r>
        <w:rPr/>
        <w:t>U.S.C.</w:t>
      </w:r>
      <w:r>
        <w:rPr>
          <w:spacing w:val="-4"/>
        </w:rPr>
        <w:t> </w:t>
      </w:r>
      <w:r>
        <w:rPr/>
        <w:t>5861(d).</w:t>
      </w:r>
      <w:r>
        <w:rPr>
          <w:spacing w:val="-3"/>
        </w:rPr>
        <w:t> </w:t>
      </w:r>
      <w:r>
        <w:rPr/>
        <w:t>The</w:t>
      </w:r>
      <w:r>
        <w:rPr>
          <w:spacing w:val="-3"/>
        </w:rPr>
        <w:t> </w:t>
      </w:r>
      <w:r>
        <w:rPr/>
        <w:t>Sixth</w:t>
      </w:r>
      <w:r>
        <w:rPr>
          <w:spacing w:val="-3"/>
        </w:rPr>
        <w:t> </w:t>
      </w:r>
      <w:r>
        <w:rPr/>
        <w:t>Circuit</w:t>
      </w:r>
      <w:r>
        <w:rPr>
          <w:spacing w:val="-3"/>
        </w:rPr>
        <w:t> </w:t>
      </w:r>
      <w:r>
        <w:rPr/>
        <w:t>affirmed</w:t>
      </w:r>
      <w:r>
        <w:rPr>
          <w:spacing w:val="-2"/>
        </w:rPr>
        <w:t> </w:t>
      </w:r>
      <w:r>
        <w:rPr/>
        <w:t>the</w:t>
      </w:r>
      <w:r>
        <w:rPr>
          <w:spacing w:val="-3"/>
        </w:rPr>
        <w:t> </w:t>
      </w:r>
      <w:r>
        <w:rPr/>
        <w:t>denial</w:t>
      </w:r>
      <w:r>
        <w:rPr>
          <w:spacing w:val="-3"/>
        </w:rPr>
        <w:t> </w:t>
      </w:r>
      <w:r>
        <w:rPr/>
        <w:t>of</w:t>
      </w:r>
      <w:r>
        <w:rPr>
          <w:spacing w:val="-3"/>
        </w:rPr>
        <w:t> </w:t>
      </w:r>
      <w:r>
        <w:rPr/>
        <w:t>his</w:t>
      </w:r>
      <w:r>
        <w:rPr>
          <w:spacing w:val="-4"/>
        </w:rPr>
        <w:t> </w:t>
      </w:r>
      <w:r>
        <w:rPr/>
        <w:t>motion</w:t>
      </w:r>
      <w:r>
        <w:rPr>
          <w:spacing w:val="-3"/>
        </w:rPr>
        <w:t> </w:t>
      </w:r>
      <w:r>
        <w:rPr/>
        <w:t>to</w:t>
      </w:r>
      <w:r>
        <w:rPr>
          <w:spacing w:val="-2"/>
        </w:rPr>
        <w:t> </w:t>
      </w:r>
      <w:r>
        <w:rPr/>
        <w:t>suppress. The officers had reasonable suspicion that all of the men were smoking marijuana, justifying the detention, and reasonable suspicion that McCallister was armed and dangerous, justifying the search.</w:t>
      </w:r>
    </w:p>
    <w:p>
      <w:pPr>
        <w:spacing w:after="0"/>
        <w:sectPr>
          <w:pgSz w:w="12240" w:h="15840"/>
          <w:pgMar w:top="1400" w:bottom="280" w:left="1320" w:right="1320"/>
        </w:sectPr>
      </w:pPr>
    </w:p>
    <w:p>
      <w:pPr>
        <w:pStyle w:val="BodyText"/>
        <w:spacing w:before="40"/>
        <w:ind w:left="120"/>
      </w:pPr>
      <w:r>
        <w:rPr/>
        <w:t>Hartman</w:t>
      </w:r>
      <w:r>
        <w:rPr>
          <w:spacing w:val="-8"/>
        </w:rPr>
        <w:t> </w:t>
      </w:r>
      <w:r>
        <w:rPr/>
        <w:t>v.</w:t>
      </w:r>
      <w:r>
        <w:rPr>
          <w:spacing w:val="-6"/>
        </w:rPr>
        <w:t> </w:t>
      </w:r>
      <w:r>
        <w:rPr>
          <w:spacing w:val="-2"/>
        </w:rPr>
        <w:t>Bowles</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July 5, 2022</w:t>
      </w:r>
    </w:p>
    <w:p>
      <w:pPr>
        <w:pStyle w:val="BodyText"/>
      </w:pPr>
    </w:p>
    <w:p>
      <w:pPr>
        <w:pStyle w:val="BodyText"/>
        <w:ind w:left="120"/>
      </w:pPr>
      <w:r>
        <w:rPr>
          <w:spacing w:val="-2"/>
        </w:rPr>
        <w:t>Tagline:</w:t>
      </w:r>
    </w:p>
    <w:p>
      <w:pPr>
        <w:pStyle w:val="BodyText"/>
      </w:pPr>
    </w:p>
    <w:p>
      <w:pPr>
        <w:pStyle w:val="BodyText"/>
        <w:spacing w:before="1"/>
        <w:ind w:left="120" w:right="129"/>
      </w:pPr>
      <w:r>
        <w:rPr/>
        <w:t>Someone shot a St. Louis fire captain and his passenger. The fire captain described the shooter as a “black male,” once on a 911 call right after the shooting, again when responding officers arrived on the scene, and again to an officer at the hospital. He did not give that description to Detective Bowles, who investigated the case. Bowles focused his attention on the Hartman brothers, who are white. Nearby cameras</w:t>
      </w:r>
      <w:r>
        <w:rPr>
          <w:spacing w:val="-3"/>
        </w:rPr>
        <w:t> </w:t>
      </w:r>
      <w:r>
        <w:rPr/>
        <w:t>had</w:t>
      </w:r>
      <w:r>
        <w:rPr>
          <w:spacing w:val="-1"/>
        </w:rPr>
        <w:t> </w:t>
      </w:r>
      <w:r>
        <w:rPr/>
        <w:t>captured</w:t>
      </w:r>
      <w:r>
        <w:rPr>
          <w:spacing w:val="-2"/>
        </w:rPr>
        <w:t> </w:t>
      </w:r>
      <w:r>
        <w:rPr/>
        <w:t>them</w:t>
      </w:r>
      <w:r>
        <w:rPr>
          <w:spacing w:val="-3"/>
        </w:rPr>
        <w:t> </w:t>
      </w:r>
      <w:r>
        <w:rPr/>
        <w:t>driving</w:t>
      </w:r>
      <w:r>
        <w:rPr>
          <w:spacing w:val="-3"/>
        </w:rPr>
        <w:t> </w:t>
      </w:r>
      <w:r>
        <w:rPr/>
        <w:t>in</w:t>
      </w:r>
      <w:r>
        <w:rPr>
          <w:spacing w:val="-3"/>
        </w:rPr>
        <w:t> </w:t>
      </w:r>
      <w:r>
        <w:rPr/>
        <w:t>the</w:t>
      </w:r>
      <w:r>
        <w:rPr>
          <w:spacing w:val="-3"/>
        </w:rPr>
        <w:t> </w:t>
      </w:r>
      <w:r>
        <w:rPr/>
        <w:t>area</w:t>
      </w:r>
      <w:r>
        <w:rPr>
          <w:spacing w:val="-3"/>
        </w:rPr>
        <w:t> </w:t>
      </w:r>
      <w:r>
        <w:rPr/>
        <w:t>and</w:t>
      </w:r>
      <w:r>
        <w:rPr>
          <w:spacing w:val="-3"/>
        </w:rPr>
        <w:t> </w:t>
      </w:r>
      <w:r>
        <w:rPr/>
        <w:t>then</w:t>
      </w:r>
      <w:r>
        <w:rPr>
          <w:spacing w:val="-3"/>
        </w:rPr>
        <w:t> </w:t>
      </w:r>
      <w:r>
        <w:rPr/>
        <w:t>stopping</w:t>
      </w:r>
      <w:r>
        <w:rPr>
          <w:spacing w:val="-1"/>
        </w:rPr>
        <w:t> </w:t>
      </w:r>
      <w:r>
        <w:rPr/>
        <w:t>shortly</w:t>
      </w:r>
      <w:r>
        <w:rPr>
          <w:spacing w:val="-3"/>
        </w:rPr>
        <w:t> </w:t>
      </w:r>
      <w:r>
        <w:rPr/>
        <w:t>before</w:t>
      </w:r>
      <w:r>
        <w:rPr>
          <w:spacing w:val="-3"/>
        </w:rPr>
        <w:t> </w:t>
      </w:r>
      <w:r>
        <w:rPr/>
        <w:t>the</w:t>
      </w:r>
      <w:r>
        <w:rPr>
          <w:spacing w:val="-3"/>
        </w:rPr>
        <w:t> </w:t>
      </w:r>
      <w:r>
        <w:rPr/>
        <w:t>shooting.</w:t>
      </w:r>
      <w:r>
        <w:rPr>
          <w:spacing w:val="-3"/>
        </w:rPr>
        <w:t> </w:t>
      </w:r>
      <w:r>
        <w:rPr/>
        <w:t>Based</w:t>
      </w:r>
      <w:r>
        <w:rPr>
          <w:spacing w:val="-3"/>
        </w:rPr>
        <w:t> </w:t>
      </w:r>
      <w:r>
        <w:rPr/>
        <w:t>on this evidence, Detective Bowles requested multiple search and arrest warrants. The paperwork Bowles submitted omitted the fact that the fire captain had described the shooter as black.</w:t>
      </w:r>
    </w:p>
    <w:p>
      <w:pPr>
        <w:pStyle w:val="BodyText"/>
        <w:spacing w:before="11"/>
        <w:rPr>
          <w:sz w:val="21"/>
        </w:rPr>
      </w:pPr>
    </w:p>
    <w:p>
      <w:pPr>
        <w:pStyle w:val="BodyText"/>
        <w:ind w:left="120" w:right="129"/>
      </w:pPr>
      <w:r>
        <w:rPr/>
        <w:t>The</w:t>
      </w:r>
      <w:r>
        <w:rPr>
          <w:spacing w:val="-3"/>
        </w:rPr>
        <w:t> </w:t>
      </w:r>
      <w:r>
        <w:rPr/>
        <w:t>brothers</w:t>
      </w:r>
      <w:r>
        <w:rPr>
          <w:spacing w:val="-2"/>
        </w:rPr>
        <w:t> </w:t>
      </w:r>
      <w:r>
        <w:rPr/>
        <w:t>were</w:t>
      </w:r>
      <w:r>
        <w:rPr>
          <w:spacing w:val="-4"/>
        </w:rPr>
        <w:t> </w:t>
      </w:r>
      <w:r>
        <w:rPr/>
        <w:t>eventually</w:t>
      </w:r>
      <w:r>
        <w:rPr>
          <w:spacing w:val="-4"/>
        </w:rPr>
        <w:t> </w:t>
      </w:r>
      <w:r>
        <w:rPr/>
        <w:t>released</w:t>
      </w:r>
      <w:r>
        <w:rPr>
          <w:spacing w:val="-3"/>
        </w:rPr>
        <w:t> </w:t>
      </w:r>
      <w:r>
        <w:rPr/>
        <w:t>and</w:t>
      </w:r>
      <w:r>
        <w:rPr>
          <w:spacing w:val="-4"/>
        </w:rPr>
        <w:t> </w:t>
      </w:r>
      <w:r>
        <w:rPr/>
        <w:t>sued</w:t>
      </w:r>
      <w:r>
        <w:rPr>
          <w:spacing w:val="-3"/>
        </w:rPr>
        <w:t> </w:t>
      </w:r>
      <w:r>
        <w:rPr/>
        <w:t>Bowles,</w:t>
      </w:r>
      <w:r>
        <w:rPr>
          <w:spacing w:val="-4"/>
        </w:rPr>
        <w:t> </w:t>
      </w:r>
      <w:r>
        <w:rPr/>
        <w:t>citing</w:t>
      </w:r>
      <w:r>
        <w:rPr>
          <w:spacing w:val="-3"/>
        </w:rPr>
        <w:t> </w:t>
      </w:r>
      <w:r>
        <w:rPr/>
        <w:t>the</w:t>
      </w:r>
      <w:r>
        <w:rPr>
          <w:spacing w:val="-4"/>
        </w:rPr>
        <w:t> </w:t>
      </w:r>
      <w:r>
        <w:rPr/>
        <w:t>Fourth</w:t>
      </w:r>
      <w:r>
        <w:rPr>
          <w:spacing w:val="-4"/>
        </w:rPr>
        <w:t> </w:t>
      </w:r>
      <w:r>
        <w:rPr/>
        <w:t>Amendment,</w:t>
      </w:r>
      <w:r>
        <w:rPr>
          <w:spacing w:val="-4"/>
        </w:rPr>
        <w:t> </w:t>
      </w:r>
      <w:r>
        <w:rPr/>
        <w:t>42</w:t>
      </w:r>
      <w:r>
        <w:rPr>
          <w:spacing w:val="-1"/>
        </w:rPr>
        <w:t> </w:t>
      </w:r>
      <w:r>
        <w:rPr/>
        <w:t>U.S.C.</w:t>
      </w:r>
      <w:r>
        <w:rPr>
          <w:spacing w:val="-3"/>
        </w:rPr>
        <w:t> </w:t>
      </w:r>
      <w:r>
        <w:rPr/>
        <w:t>1983. The Eighth Circuit affirmed the dismissal of the suit. A detective does not violate a clearly established constitutional</w:t>
      </w:r>
      <w:r>
        <w:rPr>
          <w:spacing w:val="-3"/>
        </w:rPr>
        <w:t> </w:t>
      </w:r>
      <w:r>
        <w:rPr/>
        <w:t>right</w:t>
      </w:r>
      <w:r>
        <w:rPr>
          <w:spacing w:val="-3"/>
        </w:rPr>
        <w:t> </w:t>
      </w:r>
      <w:r>
        <w:rPr/>
        <w:t>by</w:t>
      </w:r>
      <w:r>
        <w:rPr>
          <w:spacing w:val="-2"/>
        </w:rPr>
        <w:t> </w:t>
      </w:r>
      <w:r>
        <w:rPr/>
        <w:t>omitting</w:t>
      </w:r>
      <w:r>
        <w:rPr>
          <w:spacing w:val="-2"/>
        </w:rPr>
        <w:t> </w:t>
      </w:r>
      <w:r>
        <w:rPr/>
        <w:t>information</w:t>
      </w:r>
      <w:r>
        <w:rPr>
          <w:spacing w:val="-3"/>
        </w:rPr>
        <w:t> </w:t>
      </w:r>
      <w:r>
        <w:rPr/>
        <w:t>from</w:t>
      </w:r>
      <w:r>
        <w:rPr>
          <w:spacing w:val="-3"/>
        </w:rPr>
        <w:t> </w:t>
      </w:r>
      <w:r>
        <w:rPr/>
        <w:t>a</w:t>
      </w:r>
      <w:r>
        <w:rPr>
          <w:spacing w:val="-1"/>
        </w:rPr>
        <w:t> </w:t>
      </w:r>
      <w:r>
        <w:rPr/>
        <w:t>warrant</w:t>
      </w:r>
      <w:r>
        <w:rPr>
          <w:spacing w:val="-3"/>
        </w:rPr>
        <w:t> </w:t>
      </w:r>
      <w:r>
        <w:rPr/>
        <w:t>application</w:t>
      </w:r>
      <w:r>
        <w:rPr>
          <w:spacing w:val="-3"/>
        </w:rPr>
        <w:t> </w:t>
      </w:r>
      <w:r>
        <w:rPr/>
        <w:t>that</w:t>
      </w:r>
      <w:r>
        <w:rPr>
          <w:spacing w:val="-3"/>
        </w:rPr>
        <w:t> </w:t>
      </w:r>
      <w:r>
        <w:rPr/>
        <w:t>he</w:t>
      </w:r>
      <w:r>
        <w:rPr>
          <w:spacing w:val="-2"/>
        </w:rPr>
        <w:t> </w:t>
      </w:r>
      <w:r>
        <w:rPr/>
        <w:t>does</w:t>
      </w:r>
      <w:r>
        <w:rPr>
          <w:spacing w:val="-3"/>
        </w:rPr>
        <w:t> </w:t>
      </w:r>
      <w:r>
        <w:rPr/>
        <w:t>not</w:t>
      </w:r>
      <w:r>
        <w:rPr>
          <w:spacing w:val="-3"/>
        </w:rPr>
        <w:t> </w:t>
      </w:r>
      <w:r>
        <w:rPr/>
        <w:t>actually</w:t>
      </w:r>
      <w:r>
        <w:rPr>
          <w:spacing w:val="-3"/>
        </w:rPr>
        <w:t> </w:t>
      </w:r>
      <w:r>
        <w:rPr/>
        <w:t>know, even</w:t>
      </w:r>
      <w:r>
        <w:rPr>
          <w:spacing w:val="-2"/>
        </w:rPr>
        <w:t> </w:t>
      </w:r>
      <w:r>
        <w:rPr/>
        <w:t>if</w:t>
      </w:r>
      <w:r>
        <w:rPr>
          <w:spacing w:val="-1"/>
        </w:rPr>
        <w:t> </w:t>
      </w:r>
      <w:r>
        <w:rPr/>
        <w:t>the</w:t>
      </w:r>
      <w:r>
        <w:rPr>
          <w:spacing w:val="-1"/>
        </w:rPr>
        <w:t> </w:t>
      </w:r>
      <w:r>
        <w:rPr/>
        <w:t>reason</w:t>
      </w:r>
      <w:r>
        <w:rPr>
          <w:spacing w:val="-2"/>
        </w:rPr>
        <w:t> </w:t>
      </w:r>
      <w:r>
        <w:rPr/>
        <w:t>is</w:t>
      </w:r>
      <w:r>
        <w:rPr>
          <w:spacing w:val="-2"/>
        </w:rPr>
        <w:t> </w:t>
      </w:r>
      <w:r>
        <w:rPr/>
        <w:t>his</w:t>
      </w:r>
      <w:r>
        <w:rPr>
          <w:spacing w:val="-2"/>
        </w:rPr>
        <w:t> </w:t>
      </w:r>
      <w:r>
        <w:rPr/>
        <w:t>own</w:t>
      </w:r>
      <w:r>
        <w:rPr>
          <w:spacing w:val="-2"/>
        </w:rPr>
        <w:t> </w:t>
      </w:r>
      <w:r>
        <w:rPr/>
        <w:t>reckless</w:t>
      </w:r>
      <w:r>
        <w:rPr>
          <w:spacing w:val="-2"/>
        </w:rPr>
        <w:t> </w:t>
      </w:r>
      <w:r>
        <w:rPr/>
        <w:t>investigation. To</w:t>
      </w:r>
      <w:r>
        <w:rPr>
          <w:spacing w:val="-1"/>
        </w:rPr>
        <w:t> </w:t>
      </w:r>
      <w:r>
        <w:rPr/>
        <w:t>succeed, the</w:t>
      </w:r>
      <w:r>
        <w:rPr>
          <w:spacing w:val="-2"/>
        </w:rPr>
        <w:t> </w:t>
      </w:r>
      <w:r>
        <w:rPr/>
        <w:t>Hartmans had</w:t>
      </w:r>
      <w:r>
        <w:rPr>
          <w:spacing w:val="-2"/>
        </w:rPr>
        <w:t> </w:t>
      </w:r>
      <w:r>
        <w:rPr/>
        <w:t>to</w:t>
      </w:r>
      <w:r>
        <w:rPr>
          <w:spacing w:val="-1"/>
        </w:rPr>
        <w:t> </w:t>
      </w:r>
      <w:r>
        <w:rPr/>
        <w:t>show</w:t>
      </w:r>
      <w:r>
        <w:rPr>
          <w:spacing w:val="-1"/>
        </w:rPr>
        <w:t> </w:t>
      </w:r>
      <w:r>
        <w:rPr/>
        <w:t>that</w:t>
      </w:r>
      <w:r>
        <w:rPr>
          <w:spacing w:val="-2"/>
        </w:rPr>
        <w:t> </w:t>
      </w:r>
      <w:r>
        <w:rPr/>
        <w:t>Bowles omitted facts “with the intent to make, or in reckless disregard of whether they make, the affidavit misleading.” Bowles is entitled to qualified immunity.</w:t>
      </w:r>
    </w:p>
    <w:p>
      <w:pPr>
        <w:pStyle w:val="BodyText"/>
      </w:pPr>
    </w:p>
    <w:p>
      <w:pPr>
        <w:pStyle w:val="BodyText"/>
      </w:pPr>
    </w:p>
    <w:p>
      <w:pPr>
        <w:pStyle w:val="BodyText"/>
        <w:ind w:left="120"/>
      </w:pPr>
      <w:r>
        <w:rPr/>
        <w:t>Torres</w:t>
      </w:r>
      <w:r>
        <w:rPr>
          <w:spacing w:val="-6"/>
        </w:rPr>
        <w:t> </w:t>
      </w:r>
      <w:r>
        <w:rPr/>
        <w:t>v.</w:t>
      </w:r>
      <w:r>
        <w:rPr>
          <w:spacing w:val="-6"/>
        </w:rPr>
        <w:t> </w:t>
      </w:r>
      <w:r>
        <w:rPr>
          <w:spacing w:val="-2"/>
        </w:rPr>
        <w:t>Coats</w:t>
      </w:r>
    </w:p>
    <w:p>
      <w:pPr>
        <w:pStyle w:val="BodyText"/>
      </w:pPr>
    </w:p>
    <w:p>
      <w:pPr>
        <w:pStyle w:val="BodyText"/>
        <w:spacing w:line="480" w:lineRule="auto" w:before="1"/>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Dockets: 21-1918, 21-1761</w:t>
      </w:r>
    </w:p>
    <w:p>
      <w:pPr>
        <w:pStyle w:val="BodyText"/>
        <w:spacing w:line="480" w:lineRule="auto"/>
        <w:ind w:left="120" w:right="6629"/>
      </w:pPr>
      <w:r>
        <w:rPr/>
        <w:t>Opinion</w:t>
      </w:r>
      <w:r>
        <w:rPr>
          <w:spacing w:val="-10"/>
        </w:rPr>
        <w:t> </w:t>
      </w:r>
      <w:r>
        <w:rPr/>
        <w:t>Date:</w:t>
      </w:r>
      <w:r>
        <w:rPr>
          <w:spacing w:val="-11"/>
        </w:rPr>
        <w:t> </w:t>
      </w:r>
      <w:r>
        <w:rPr/>
        <w:t>July</w:t>
      </w:r>
      <w:r>
        <w:rPr>
          <w:spacing w:val="-10"/>
        </w:rPr>
        <w:t> </w:t>
      </w:r>
      <w:r>
        <w:rPr/>
        <w:t>1,</w:t>
      </w:r>
      <w:r>
        <w:rPr>
          <w:spacing w:val="-11"/>
        </w:rPr>
        <w:t> </w:t>
      </w:r>
      <w:r>
        <w:rPr/>
        <w:t>2022 Judge:</w:t>
      </w:r>
      <w:r>
        <w:rPr>
          <w:spacing w:val="-8"/>
        </w:rPr>
        <w:t> </w:t>
      </w:r>
      <w:r>
        <w:rPr/>
        <w:t>Bobby</w:t>
      </w:r>
      <w:r>
        <w:rPr>
          <w:spacing w:val="-6"/>
        </w:rPr>
        <w:t> </w:t>
      </w:r>
      <w:r>
        <w:rPr/>
        <w:t>E.</w:t>
      </w:r>
      <w:r>
        <w:rPr>
          <w:spacing w:val="-7"/>
        </w:rPr>
        <w:t> </w:t>
      </w:r>
      <w:r>
        <w:rPr>
          <w:spacing w:val="-2"/>
        </w:rPr>
        <w:t>Shepherd</w:t>
      </w:r>
    </w:p>
    <w:p>
      <w:pPr>
        <w:pStyle w:val="BodyText"/>
        <w:ind w:left="120"/>
      </w:pPr>
      <w:r>
        <w:rPr/>
        <w:t>Areas</w:t>
      </w:r>
      <w:r>
        <w:rPr>
          <w:spacing w:val="-9"/>
        </w:rPr>
        <w:t> </w:t>
      </w:r>
      <w:r>
        <w:rPr/>
        <w:t>of</w:t>
      </w:r>
      <w:r>
        <w:rPr>
          <w:spacing w:val="-9"/>
        </w:rPr>
        <w:t> </w:t>
      </w:r>
      <w:r>
        <w:rPr/>
        <w:t>Law:</w:t>
      </w:r>
      <w:r>
        <w:rPr>
          <w:spacing w:val="-8"/>
        </w:rPr>
        <w:t> </w:t>
      </w:r>
      <w:r>
        <w:rPr/>
        <w:t>Civil</w:t>
      </w:r>
      <w:r>
        <w:rPr>
          <w:spacing w:val="-9"/>
        </w:rPr>
        <w:t> </w:t>
      </w:r>
      <w:r>
        <w:rPr/>
        <w:t>Rights,</w:t>
      </w:r>
      <w:r>
        <w:rPr>
          <w:spacing w:val="-7"/>
        </w:rPr>
        <w:t> </w:t>
      </w:r>
      <w:r>
        <w:rPr/>
        <w:t>Constitutional</w:t>
      </w:r>
      <w:r>
        <w:rPr>
          <w:spacing w:val="-8"/>
        </w:rPr>
        <w:t> </w:t>
      </w:r>
      <w:r>
        <w:rPr/>
        <w:t>Law,</w:t>
      </w:r>
      <w:r>
        <w:rPr>
          <w:spacing w:val="-9"/>
        </w:rPr>
        <w:t> </w:t>
      </w:r>
      <w:r>
        <w:rPr/>
        <w:t>Criminal</w:t>
      </w:r>
      <w:r>
        <w:rPr>
          <w:spacing w:val="-8"/>
        </w:rPr>
        <w:t> </w:t>
      </w:r>
      <w:r>
        <w:rPr>
          <w:spacing w:val="-5"/>
        </w:rPr>
        <w:t>Law</w:t>
      </w:r>
    </w:p>
    <w:p>
      <w:pPr>
        <w:pStyle w:val="BodyText"/>
      </w:pPr>
    </w:p>
    <w:p>
      <w:pPr>
        <w:pStyle w:val="BodyText"/>
        <w:ind w:left="120" w:right="125"/>
      </w:pPr>
      <w:r>
        <w:rPr/>
        <w:t>Isaiah</w:t>
      </w:r>
      <w:r>
        <w:rPr>
          <w:spacing w:val="-3"/>
        </w:rPr>
        <w:t> </w:t>
      </w:r>
      <w:r>
        <w:rPr/>
        <w:t>Hammett</w:t>
      </w:r>
      <w:r>
        <w:rPr>
          <w:spacing w:val="-2"/>
        </w:rPr>
        <w:t> </w:t>
      </w:r>
      <w:r>
        <w:rPr/>
        <w:t>was</w:t>
      </w:r>
      <w:r>
        <w:rPr>
          <w:spacing w:val="-3"/>
        </w:rPr>
        <w:t> </w:t>
      </w:r>
      <w:r>
        <w:rPr/>
        <w:t>killed</w:t>
      </w:r>
      <w:r>
        <w:rPr>
          <w:spacing w:val="-2"/>
        </w:rPr>
        <w:t> </w:t>
      </w:r>
      <w:r>
        <w:rPr/>
        <w:t>during</w:t>
      </w:r>
      <w:r>
        <w:rPr>
          <w:spacing w:val="-2"/>
        </w:rPr>
        <w:t> </w:t>
      </w:r>
      <w:r>
        <w:rPr/>
        <w:t>the</w:t>
      </w:r>
      <w:r>
        <w:rPr>
          <w:spacing w:val="-2"/>
        </w:rPr>
        <w:t> </w:t>
      </w:r>
      <w:r>
        <w:rPr/>
        <w:t>St.</w:t>
      </w:r>
      <w:r>
        <w:rPr>
          <w:spacing w:val="-3"/>
        </w:rPr>
        <w:t> </w:t>
      </w:r>
      <w:r>
        <w:rPr/>
        <w:t>Louis</w:t>
      </w:r>
      <w:r>
        <w:rPr>
          <w:spacing w:val="-3"/>
        </w:rPr>
        <w:t> </w:t>
      </w:r>
      <w:r>
        <w:rPr/>
        <w:t>Metropolitan</w:t>
      </w:r>
      <w:r>
        <w:rPr>
          <w:spacing w:val="-3"/>
        </w:rPr>
        <w:t> </w:t>
      </w:r>
      <w:r>
        <w:rPr/>
        <w:t>Police</w:t>
      </w:r>
      <w:r>
        <w:rPr>
          <w:spacing w:val="-2"/>
        </w:rPr>
        <w:t> </w:t>
      </w:r>
      <w:r>
        <w:rPr/>
        <w:t>Department’s</w:t>
      </w:r>
      <w:r>
        <w:rPr>
          <w:spacing w:val="-3"/>
        </w:rPr>
        <w:t> </w:t>
      </w:r>
      <w:r>
        <w:rPr/>
        <w:t>(SLMPD)</w:t>
      </w:r>
      <w:r>
        <w:rPr>
          <w:spacing w:val="-2"/>
        </w:rPr>
        <w:t> </w:t>
      </w:r>
      <w:r>
        <w:rPr/>
        <w:t>execution</w:t>
      </w:r>
      <w:r>
        <w:rPr>
          <w:spacing w:val="-3"/>
        </w:rPr>
        <w:t> </w:t>
      </w:r>
      <w:r>
        <w:rPr/>
        <w:t>of</w:t>
      </w:r>
      <w:r>
        <w:rPr>
          <w:spacing w:val="-3"/>
        </w:rPr>
        <w:t> </w:t>
      </w:r>
      <w:r>
        <w:rPr/>
        <w:t>a search warrant at his grandfather’s home. Hammett’s surviving mother and grandfather, Gina Torres</w:t>
      </w:r>
      <w:r>
        <w:rPr>
          <w:spacing w:val="40"/>
        </w:rPr>
        <w:t> </w:t>
      </w:r>
      <w:r>
        <w:rPr/>
        <w:t>and Dennis Torres (Dennis), brought Fourth Amendment excessive force and unlawful seizure claims under 42 U.S.C. § 1983, conspiracy claims under 42 U.S.C. §§ 1983 and 1985, and state law wrongful death and infliction of emotional distress claims against the City of St. Louis and multiple SLMPD officers.The district court denied the City and defendant officers’ motion for summary judgment on these</w:t>
      </w:r>
      <w:r>
        <w:rPr>
          <w:spacing w:val="-1"/>
        </w:rPr>
        <w:t> </w:t>
      </w:r>
      <w:r>
        <w:rPr/>
        <w:t>claims, and</w:t>
      </w:r>
      <w:r>
        <w:rPr>
          <w:spacing w:val="-2"/>
        </w:rPr>
        <w:t> </w:t>
      </w:r>
      <w:r>
        <w:rPr/>
        <w:t>they</w:t>
      </w:r>
      <w:r>
        <w:rPr>
          <w:spacing w:val="-2"/>
        </w:rPr>
        <w:t> </w:t>
      </w:r>
      <w:r>
        <w:rPr/>
        <w:t>appealed.</w:t>
      </w:r>
      <w:r>
        <w:rPr>
          <w:spacing w:val="-1"/>
        </w:rPr>
        <w:t> </w:t>
      </w:r>
      <w:r>
        <w:rPr/>
        <w:t>The</w:t>
      </w:r>
      <w:r>
        <w:rPr>
          <w:spacing w:val="-1"/>
        </w:rPr>
        <w:t> </w:t>
      </w:r>
      <w:r>
        <w:rPr/>
        <w:t>Eighth</w:t>
      </w:r>
      <w:r>
        <w:rPr>
          <w:spacing w:val="-1"/>
        </w:rPr>
        <w:t> </w:t>
      </w:r>
      <w:r>
        <w:rPr/>
        <w:t>Circuit</w:t>
      </w:r>
      <w:r>
        <w:rPr>
          <w:spacing w:val="-1"/>
        </w:rPr>
        <w:t> </w:t>
      </w:r>
      <w:r>
        <w:rPr/>
        <w:t>determined</w:t>
      </w:r>
      <w:r>
        <w:rPr>
          <w:spacing w:val="-1"/>
        </w:rPr>
        <w:t> </w:t>
      </w:r>
      <w:r>
        <w:rPr/>
        <w:t>it</w:t>
      </w:r>
      <w:r>
        <w:rPr>
          <w:spacing w:val="-1"/>
        </w:rPr>
        <w:t> </w:t>
      </w:r>
      <w:r>
        <w:rPr/>
        <w:t>lacked</w:t>
      </w:r>
      <w:r>
        <w:rPr>
          <w:spacing w:val="-1"/>
        </w:rPr>
        <w:t> </w:t>
      </w:r>
      <w:r>
        <w:rPr/>
        <w:t>jurisdiction</w:t>
      </w:r>
      <w:r>
        <w:rPr>
          <w:spacing w:val="-2"/>
        </w:rPr>
        <w:t> </w:t>
      </w:r>
      <w:r>
        <w:rPr/>
        <w:t>to</w:t>
      </w:r>
      <w:r>
        <w:rPr>
          <w:spacing w:val="-1"/>
        </w:rPr>
        <w:t> </w:t>
      </w:r>
      <w:r>
        <w:rPr/>
        <w:t>review</w:t>
      </w:r>
      <w:r>
        <w:rPr>
          <w:spacing w:val="-2"/>
        </w:rPr>
        <w:t> </w:t>
      </w:r>
      <w:r>
        <w:rPr/>
        <w:t>the</w:t>
      </w:r>
      <w:r>
        <w:rPr>
          <w:spacing w:val="-1"/>
        </w:rPr>
        <w:t> </w:t>
      </w:r>
      <w:r>
        <w:rPr/>
        <w:t>denial of qualified immunity "if at the heart of the argument is a dispute of fact." The Court found that in their essence, defendants' arguments were related to the of the sufficiency of the evidence, and whether certain opinion testimony presented at trial created a genuine issue of fact. To the extent that defendants</w:t>
      </w:r>
      <w:r>
        <w:rPr>
          <w:spacing w:val="-4"/>
        </w:rPr>
        <w:t> </w:t>
      </w:r>
      <w:r>
        <w:rPr/>
        <w:t>asserted</w:t>
      </w:r>
      <w:r>
        <w:rPr>
          <w:spacing w:val="-4"/>
        </w:rPr>
        <w:t> </w:t>
      </w:r>
      <w:r>
        <w:rPr/>
        <w:t>arguments</w:t>
      </w:r>
      <w:r>
        <w:rPr>
          <w:spacing w:val="-2"/>
        </w:rPr>
        <w:t> </w:t>
      </w:r>
      <w:r>
        <w:rPr/>
        <w:t>beyond</w:t>
      </w:r>
      <w:r>
        <w:rPr>
          <w:spacing w:val="-4"/>
        </w:rPr>
        <w:t> </w:t>
      </w:r>
      <w:r>
        <w:rPr/>
        <w:t>the</w:t>
      </w:r>
      <w:r>
        <w:rPr>
          <w:spacing w:val="-4"/>
        </w:rPr>
        <w:t> </w:t>
      </w:r>
      <w:r>
        <w:rPr/>
        <w:t>scope</w:t>
      </w:r>
      <w:r>
        <w:rPr>
          <w:spacing w:val="-4"/>
        </w:rPr>
        <w:t> </w:t>
      </w:r>
      <w:r>
        <w:rPr/>
        <w:t>of</w:t>
      </w:r>
      <w:r>
        <w:rPr>
          <w:spacing w:val="-4"/>
        </w:rPr>
        <w:t> </w:t>
      </w:r>
      <w:r>
        <w:rPr/>
        <w:t>the</w:t>
      </w:r>
      <w:r>
        <w:rPr>
          <w:spacing w:val="-3"/>
        </w:rPr>
        <w:t> </w:t>
      </w:r>
      <w:r>
        <w:rPr/>
        <w:t>Court's</w:t>
      </w:r>
      <w:r>
        <w:rPr>
          <w:spacing w:val="-4"/>
        </w:rPr>
        <w:t> </w:t>
      </w:r>
      <w:r>
        <w:rPr/>
        <w:t>jurisdiction,</w:t>
      </w:r>
      <w:r>
        <w:rPr>
          <w:spacing w:val="-2"/>
        </w:rPr>
        <w:t> </w:t>
      </w:r>
      <w:r>
        <w:rPr/>
        <w:t>the</w:t>
      </w:r>
      <w:r>
        <w:rPr>
          <w:spacing w:val="-4"/>
        </w:rPr>
        <w:t> </w:t>
      </w:r>
      <w:r>
        <w:rPr/>
        <w:t>Eighth</w:t>
      </w:r>
      <w:r>
        <w:rPr>
          <w:spacing w:val="-4"/>
        </w:rPr>
        <w:t> </w:t>
      </w:r>
      <w:r>
        <w:rPr/>
        <w:t>Circuit</w:t>
      </w:r>
      <w:r>
        <w:rPr>
          <w:spacing w:val="-3"/>
        </w:rPr>
        <w:t> </w:t>
      </w:r>
      <w:r>
        <w:rPr/>
        <w:t>dismissed their appeal. On the few arguments that remained, the Court reversed the district court's denial of the defendant officers' qualified immunity claims: Dennis was not seized for purposes of the Fourth Amendment; (2) the City could not have conspired with itself through the defendant officers acting</w:t>
      </w:r>
    </w:p>
    <w:p>
      <w:pPr>
        <w:spacing w:after="0"/>
        <w:sectPr>
          <w:pgSz w:w="12240" w:h="15840"/>
          <w:pgMar w:top="1400" w:bottom="280" w:left="1320" w:right="1320"/>
        </w:sectPr>
      </w:pPr>
    </w:p>
    <w:p>
      <w:pPr>
        <w:pStyle w:val="BodyText"/>
        <w:spacing w:before="40"/>
        <w:ind w:left="120"/>
      </w:pPr>
      <w:r>
        <w:rPr/>
        <w:t>within</w:t>
      </w:r>
      <w:r>
        <w:rPr>
          <w:spacing w:val="-3"/>
        </w:rPr>
        <w:t> </w:t>
      </w:r>
      <w:r>
        <w:rPr/>
        <w:t>the</w:t>
      </w:r>
      <w:r>
        <w:rPr>
          <w:spacing w:val="-4"/>
        </w:rPr>
        <w:t> </w:t>
      </w:r>
      <w:r>
        <w:rPr/>
        <w:t>scope</w:t>
      </w:r>
      <w:r>
        <w:rPr>
          <w:spacing w:val="-4"/>
        </w:rPr>
        <w:t> </w:t>
      </w:r>
      <w:r>
        <w:rPr/>
        <w:t>of</w:t>
      </w:r>
      <w:r>
        <w:rPr>
          <w:spacing w:val="-4"/>
        </w:rPr>
        <w:t> </w:t>
      </w:r>
      <w:r>
        <w:rPr/>
        <w:t>their</w:t>
      </w:r>
      <w:r>
        <w:rPr>
          <w:spacing w:val="-4"/>
        </w:rPr>
        <w:t> </w:t>
      </w:r>
      <w:r>
        <w:rPr/>
        <w:t>employment;</w:t>
      </w:r>
      <w:r>
        <w:rPr>
          <w:spacing w:val="-3"/>
        </w:rPr>
        <w:t> </w:t>
      </w:r>
      <w:r>
        <w:rPr/>
        <w:t>and</w:t>
      </w:r>
      <w:r>
        <w:rPr>
          <w:spacing w:val="-4"/>
        </w:rPr>
        <w:t> </w:t>
      </w:r>
      <w:r>
        <w:rPr/>
        <w:t>(3)</w:t>
      </w:r>
      <w:r>
        <w:rPr>
          <w:spacing w:val="-3"/>
        </w:rPr>
        <w:t> </w:t>
      </w:r>
      <w:r>
        <w:rPr/>
        <w:t>the</w:t>
      </w:r>
      <w:r>
        <w:rPr>
          <w:spacing w:val="-3"/>
        </w:rPr>
        <w:t> </w:t>
      </w:r>
      <w:r>
        <w:rPr/>
        <w:t>intracorporate</w:t>
      </w:r>
      <w:r>
        <w:rPr>
          <w:spacing w:val="-3"/>
        </w:rPr>
        <w:t> </w:t>
      </w:r>
      <w:r>
        <w:rPr/>
        <w:t>conspiracy</w:t>
      </w:r>
      <w:r>
        <w:rPr>
          <w:spacing w:val="-3"/>
        </w:rPr>
        <w:t> </w:t>
      </w:r>
      <w:r>
        <w:rPr/>
        <w:t>doctrine</w:t>
      </w:r>
      <w:r>
        <w:rPr>
          <w:spacing w:val="-3"/>
        </w:rPr>
        <w:t> </w:t>
      </w:r>
      <w:r>
        <w:rPr/>
        <w:t>did</w:t>
      </w:r>
      <w:r>
        <w:rPr>
          <w:spacing w:val="-3"/>
        </w:rPr>
        <w:t> </w:t>
      </w:r>
      <w:r>
        <w:rPr/>
        <w:t>not</w:t>
      </w:r>
      <w:r>
        <w:rPr>
          <w:spacing w:val="-4"/>
        </w:rPr>
        <w:t> </w:t>
      </w:r>
      <w:r>
        <w:rPr/>
        <w:t>apply</w:t>
      </w:r>
      <w:r>
        <w:rPr>
          <w:spacing w:val="-3"/>
        </w:rPr>
        <w:t> </w:t>
      </w:r>
      <w:r>
        <w:rPr/>
        <w:t>to</w:t>
      </w:r>
      <w:r>
        <w:rPr>
          <w:spacing w:val="-3"/>
        </w:rPr>
        <w:t> </w:t>
      </w:r>
      <w:r>
        <w:rPr/>
        <w:t>§ 1983 conspiracy claims. Judgment was dismissed in part, reversed in part, and remanded for further </w:t>
      </w:r>
      <w:r>
        <w:rPr>
          <w:spacing w:val="-2"/>
        </w:rPr>
        <w:t>proceedings.</w:t>
      </w:r>
    </w:p>
    <w:p>
      <w:pPr>
        <w:pStyle w:val="BodyText"/>
      </w:pPr>
    </w:p>
    <w:p>
      <w:pPr>
        <w:pStyle w:val="BodyText"/>
      </w:pPr>
    </w:p>
    <w:p>
      <w:pPr>
        <w:pStyle w:val="BodyText"/>
      </w:pPr>
    </w:p>
    <w:p>
      <w:pPr>
        <w:pStyle w:val="BodyText"/>
        <w:spacing w:line="268" w:lineRule="exact" w:before="1"/>
        <w:ind w:left="120"/>
      </w:pPr>
      <w:r>
        <w:rPr/>
        <w:t>United</w:t>
      </w:r>
      <w:r>
        <w:rPr>
          <w:spacing w:val="-7"/>
        </w:rPr>
        <w:t> </w:t>
      </w:r>
      <w:r>
        <w:rPr/>
        <w:t>States</w:t>
      </w:r>
      <w:r>
        <w:rPr>
          <w:spacing w:val="-7"/>
        </w:rPr>
        <w:t> </w:t>
      </w:r>
      <w:r>
        <w:rPr/>
        <w:t>v.</w:t>
      </w:r>
      <w:r>
        <w:rPr>
          <w:spacing w:val="-7"/>
        </w:rPr>
        <w:t> </w:t>
      </w:r>
      <w:r>
        <w:rPr>
          <w:spacing w:val="-4"/>
        </w:rPr>
        <w:t>Green</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July 1, 2022</w:t>
      </w:r>
    </w:p>
    <w:p>
      <w:pPr>
        <w:pStyle w:val="BodyText"/>
      </w:pPr>
    </w:p>
    <w:p>
      <w:pPr>
        <w:pStyle w:val="BodyText"/>
        <w:ind w:left="120"/>
      </w:pPr>
      <w:r>
        <w:rPr>
          <w:spacing w:val="-2"/>
        </w:rPr>
        <w:t>Tagline:</w:t>
      </w:r>
    </w:p>
    <w:p>
      <w:pPr>
        <w:pStyle w:val="BodyText"/>
        <w:spacing w:before="11"/>
        <w:rPr>
          <w:sz w:val="21"/>
        </w:rPr>
      </w:pPr>
    </w:p>
    <w:p>
      <w:pPr>
        <w:pStyle w:val="BodyText"/>
        <w:ind w:left="120" w:right="183"/>
      </w:pPr>
      <w:r>
        <w:rPr/>
        <w:t>Herbert Green previously appealed the denial of his motion to suppress drugs and firearms discovered in his apartment during a law enforcement search outside the scope of the police’s warrant. The Eighth Circuit Court of Appeals remanded the case to the district court to make factual findings necessary to determine whether the independent source doctrine supported denial of Green’s motion to suppress. After additional briefing and an evidentiary hearing, the district court found law enforcement would have</w:t>
      </w:r>
      <w:r>
        <w:rPr>
          <w:spacing w:val="-4"/>
        </w:rPr>
        <w:t> </w:t>
      </w:r>
      <w:r>
        <w:rPr/>
        <w:t>requested</w:t>
      </w:r>
      <w:r>
        <w:rPr>
          <w:spacing w:val="-4"/>
        </w:rPr>
        <w:t> </w:t>
      </w:r>
      <w:r>
        <w:rPr/>
        <w:t>and</w:t>
      </w:r>
      <w:r>
        <w:rPr>
          <w:spacing w:val="-3"/>
        </w:rPr>
        <w:t> </w:t>
      </w:r>
      <w:r>
        <w:rPr/>
        <w:t>obtained</w:t>
      </w:r>
      <w:r>
        <w:rPr>
          <w:spacing w:val="-4"/>
        </w:rPr>
        <w:t> </w:t>
      </w:r>
      <w:r>
        <w:rPr/>
        <w:t>a</w:t>
      </w:r>
      <w:r>
        <w:rPr>
          <w:spacing w:val="-2"/>
        </w:rPr>
        <w:t> </w:t>
      </w:r>
      <w:r>
        <w:rPr/>
        <w:t>federal</w:t>
      </w:r>
      <w:r>
        <w:rPr>
          <w:spacing w:val="-3"/>
        </w:rPr>
        <w:t> </w:t>
      </w:r>
      <w:r>
        <w:rPr/>
        <w:t>warrant</w:t>
      </w:r>
      <w:r>
        <w:rPr>
          <w:spacing w:val="-3"/>
        </w:rPr>
        <w:t> </w:t>
      </w:r>
      <w:r>
        <w:rPr/>
        <w:t>to</w:t>
      </w:r>
      <w:r>
        <w:rPr>
          <w:spacing w:val="-3"/>
        </w:rPr>
        <w:t> </w:t>
      </w:r>
      <w:r>
        <w:rPr/>
        <w:t>search</w:t>
      </w:r>
      <w:r>
        <w:rPr>
          <w:spacing w:val="-3"/>
        </w:rPr>
        <w:t> </w:t>
      </w:r>
      <w:r>
        <w:rPr/>
        <w:t>the</w:t>
      </w:r>
      <w:r>
        <w:rPr>
          <w:spacing w:val="-3"/>
        </w:rPr>
        <w:t> </w:t>
      </w:r>
      <w:r>
        <w:rPr/>
        <w:t>apartment</w:t>
      </w:r>
      <w:r>
        <w:rPr>
          <w:spacing w:val="-4"/>
        </w:rPr>
        <w:t> </w:t>
      </w:r>
      <w:r>
        <w:rPr/>
        <w:t>notwithstanding</w:t>
      </w:r>
      <w:r>
        <w:rPr>
          <w:spacing w:val="-3"/>
        </w:rPr>
        <w:t> </w:t>
      </w:r>
      <w:r>
        <w:rPr/>
        <w:t>the</w:t>
      </w:r>
      <w:r>
        <w:rPr>
          <w:spacing w:val="-4"/>
        </w:rPr>
        <w:t> </w:t>
      </w:r>
      <w:r>
        <w:rPr/>
        <w:t>protective sweep. Based on this finding, the Eighth Circuit held that the independent source doctrine justified the district court’s denial of suppression.</w:t>
      </w:r>
    </w:p>
    <w:p>
      <w:pPr>
        <w:pStyle w:val="BodyText"/>
      </w:pPr>
    </w:p>
    <w:p>
      <w:pPr>
        <w:pStyle w:val="BodyText"/>
      </w:pPr>
    </w:p>
    <w:p>
      <w:pPr>
        <w:pStyle w:val="BodyText"/>
        <w:spacing w:before="1"/>
      </w:pPr>
    </w:p>
    <w:p>
      <w:pPr>
        <w:pStyle w:val="BodyText"/>
        <w:ind w:left="120"/>
      </w:pPr>
      <w:r>
        <w:rPr/>
        <w:t>United</w:t>
      </w:r>
      <w:r>
        <w:rPr>
          <w:spacing w:val="-7"/>
        </w:rPr>
        <w:t> </w:t>
      </w:r>
      <w:r>
        <w:rPr/>
        <w:t>States</w:t>
      </w:r>
      <w:r>
        <w:rPr>
          <w:spacing w:val="-6"/>
        </w:rPr>
        <w:t> </w:t>
      </w:r>
      <w:r>
        <w:rPr/>
        <w:t>v.</w:t>
      </w:r>
      <w:r>
        <w:rPr>
          <w:spacing w:val="-7"/>
        </w:rPr>
        <w:t> </w:t>
      </w:r>
      <w:r>
        <w:rPr>
          <w:spacing w:val="-2"/>
        </w:rPr>
        <w:t>Randle</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July 5, 2022</w:t>
      </w:r>
    </w:p>
    <w:p>
      <w:pPr>
        <w:pStyle w:val="BodyText"/>
        <w:spacing w:before="12"/>
        <w:rPr>
          <w:sz w:val="21"/>
        </w:rPr>
      </w:pPr>
    </w:p>
    <w:p>
      <w:pPr>
        <w:pStyle w:val="BodyText"/>
        <w:ind w:left="120"/>
      </w:pPr>
      <w:r>
        <w:rPr>
          <w:spacing w:val="-2"/>
        </w:rPr>
        <w:t>Tagline:</w:t>
      </w:r>
    </w:p>
    <w:p>
      <w:pPr>
        <w:pStyle w:val="BodyText"/>
      </w:pPr>
    </w:p>
    <w:p>
      <w:pPr>
        <w:pStyle w:val="BodyText"/>
        <w:ind w:left="120" w:right="133"/>
      </w:pPr>
      <w:r>
        <w:rPr/>
        <w:t>Minneapolis</w:t>
      </w:r>
      <w:r>
        <w:rPr>
          <w:spacing w:val="-1"/>
        </w:rPr>
        <w:t> </w:t>
      </w:r>
      <w:r>
        <w:rPr/>
        <w:t>police</w:t>
      </w:r>
      <w:r>
        <w:rPr>
          <w:spacing w:val="-3"/>
        </w:rPr>
        <w:t> </w:t>
      </w:r>
      <w:r>
        <w:rPr/>
        <w:t>investigated</w:t>
      </w:r>
      <w:r>
        <w:rPr>
          <w:spacing w:val="-2"/>
        </w:rPr>
        <w:t> </w:t>
      </w:r>
      <w:r>
        <w:rPr/>
        <w:t>Randle</w:t>
      </w:r>
      <w:r>
        <w:rPr>
          <w:spacing w:val="-2"/>
        </w:rPr>
        <w:t> </w:t>
      </w:r>
      <w:r>
        <w:rPr/>
        <w:t>for</w:t>
      </w:r>
      <w:r>
        <w:rPr>
          <w:spacing w:val="-3"/>
        </w:rPr>
        <w:t> </w:t>
      </w:r>
      <w:r>
        <w:rPr/>
        <w:t>selling</w:t>
      </w:r>
      <w:r>
        <w:rPr>
          <w:spacing w:val="-2"/>
        </w:rPr>
        <w:t> </w:t>
      </w:r>
      <w:r>
        <w:rPr/>
        <w:t>crack</w:t>
      </w:r>
      <w:r>
        <w:rPr>
          <w:spacing w:val="-2"/>
        </w:rPr>
        <w:t> </w:t>
      </w:r>
      <w:r>
        <w:rPr/>
        <w:t>cocaine</w:t>
      </w:r>
      <w:r>
        <w:rPr>
          <w:spacing w:val="-2"/>
        </w:rPr>
        <w:t> </w:t>
      </w:r>
      <w:r>
        <w:rPr/>
        <w:t>while</w:t>
      </w:r>
      <w:r>
        <w:rPr>
          <w:spacing w:val="-3"/>
        </w:rPr>
        <w:t> </w:t>
      </w:r>
      <w:r>
        <w:rPr/>
        <w:t>he</w:t>
      </w:r>
      <w:r>
        <w:rPr>
          <w:spacing w:val="-3"/>
        </w:rPr>
        <w:t> </w:t>
      </w:r>
      <w:r>
        <w:rPr/>
        <w:t>was</w:t>
      </w:r>
      <w:r>
        <w:rPr>
          <w:spacing w:val="-3"/>
        </w:rPr>
        <w:t> </w:t>
      </w:r>
      <w:r>
        <w:rPr/>
        <w:t>on</w:t>
      </w:r>
      <w:r>
        <w:rPr>
          <w:spacing w:val="-3"/>
        </w:rPr>
        <w:t> </w:t>
      </w:r>
      <w:r>
        <w:rPr/>
        <w:t>supervised</w:t>
      </w:r>
      <w:r>
        <w:rPr>
          <w:spacing w:val="-1"/>
        </w:rPr>
        <w:t> </w:t>
      </w:r>
      <w:r>
        <w:rPr/>
        <w:t>release</w:t>
      </w:r>
      <w:r>
        <w:rPr>
          <w:spacing w:val="-3"/>
        </w:rPr>
        <w:t> </w:t>
      </w:r>
      <w:r>
        <w:rPr/>
        <w:t>for</w:t>
      </w:r>
      <w:r>
        <w:rPr>
          <w:spacing w:val="-3"/>
        </w:rPr>
        <w:t> </w:t>
      </w:r>
      <w:r>
        <w:rPr/>
        <w:t>a prior</w:t>
      </w:r>
      <w:r>
        <w:rPr>
          <w:spacing w:val="-3"/>
        </w:rPr>
        <w:t> </w:t>
      </w:r>
      <w:r>
        <w:rPr/>
        <w:t>federal</w:t>
      </w:r>
      <w:r>
        <w:rPr>
          <w:spacing w:val="-2"/>
        </w:rPr>
        <w:t> </w:t>
      </w:r>
      <w:r>
        <w:rPr/>
        <w:t>offense.</w:t>
      </w:r>
      <w:r>
        <w:rPr>
          <w:spacing w:val="-3"/>
        </w:rPr>
        <w:t> </w:t>
      </w:r>
      <w:r>
        <w:rPr/>
        <w:t>After</w:t>
      </w:r>
      <w:r>
        <w:rPr>
          <w:spacing w:val="-3"/>
        </w:rPr>
        <w:t> </w:t>
      </w:r>
      <w:r>
        <w:rPr/>
        <w:t>conducting</w:t>
      </w:r>
      <w:r>
        <w:rPr>
          <w:spacing w:val="-2"/>
        </w:rPr>
        <w:t> </w:t>
      </w:r>
      <w:r>
        <w:rPr/>
        <w:t>a</w:t>
      </w:r>
      <w:r>
        <w:rPr>
          <w:spacing w:val="-3"/>
        </w:rPr>
        <w:t> </w:t>
      </w:r>
      <w:r>
        <w:rPr/>
        <w:t>controlled</w:t>
      </w:r>
      <w:r>
        <w:rPr>
          <w:spacing w:val="-2"/>
        </w:rPr>
        <w:t> </w:t>
      </w:r>
      <w:r>
        <w:rPr/>
        <w:t>buy,</w:t>
      </w:r>
      <w:r>
        <w:rPr>
          <w:spacing w:val="-3"/>
        </w:rPr>
        <w:t> </w:t>
      </w:r>
      <w:r>
        <w:rPr/>
        <w:t>Officer</w:t>
      </w:r>
      <w:r>
        <w:rPr>
          <w:spacing w:val="-2"/>
        </w:rPr>
        <w:t> </w:t>
      </w:r>
      <w:r>
        <w:rPr/>
        <w:t>Hamilton</w:t>
      </w:r>
      <w:r>
        <w:rPr>
          <w:spacing w:val="-3"/>
        </w:rPr>
        <w:t> </w:t>
      </w:r>
      <w:r>
        <w:rPr/>
        <w:t>applied</w:t>
      </w:r>
      <w:r>
        <w:rPr>
          <w:spacing w:val="-3"/>
        </w:rPr>
        <w:t> </w:t>
      </w:r>
      <w:r>
        <w:rPr/>
        <w:t>for</w:t>
      </w:r>
      <w:r>
        <w:rPr>
          <w:spacing w:val="-3"/>
        </w:rPr>
        <w:t> </w:t>
      </w:r>
      <w:r>
        <w:rPr/>
        <w:t>a</w:t>
      </w:r>
      <w:r>
        <w:rPr>
          <w:spacing w:val="-3"/>
        </w:rPr>
        <w:t> </w:t>
      </w:r>
      <w:r>
        <w:rPr/>
        <w:t>warrant</w:t>
      </w:r>
      <w:r>
        <w:rPr>
          <w:spacing w:val="-3"/>
        </w:rPr>
        <w:t> </w:t>
      </w:r>
      <w:r>
        <w:rPr/>
        <w:t>to</w:t>
      </w:r>
      <w:r>
        <w:rPr>
          <w:spacing w:val="-2"/>
        </w:rPr>
        <w:t> </w:t>
      </w:r>
      <w:r>
        <w:rPr/>
        <w:t>search a Brooklyn Park, Minnesota home that Randle listed as his supervised release address. The warrant was executed that day. Randle arrived during the search. Police seized 308 grams of crack cocaine and related evidence from the home and from bags carried by Randle.</w:t>
      </w:r>
    </w:p>
    <w:p>
      <w:pPr>
        <w:pStyle w:val="BodyText"/>
      </w:pPr>
    </w:p>
    <w:p>
      <w:pPr>
        <w:pStyle w:val="BodyText"/>
        <w:spacing w:before="1"/>
        <w:ind w:left="120" w:right="199"/>
      </w:pPr>
      <w:r>
        <w:rPr/>
        <w:t>The district court denied a motion to suppress, applying the good-faith exception while concluding the affidavit did not create a “fair probability that evidence of Randle’s alleged drug trafficking activities would be found at the Residence” because it did not include Hamilton’s statement that in his professional judgment drug traffickers typically keep narcotics in their home and did not state that Hamilton followed Randle to the residence directly after the controlled buy and failed to specify when the</w:t>
      </w:r>
      <w:r>
        <w:rPr>
          <w:spacing w:val="-4"/>
        </w:rPr>
        <w:t> </w:t>
      </w:r>
      <w:r>
        <w:rPr/>
        <w:t>officers</w:t>
      </w:r>
      <w:r>
        <w:rPr>
          <w:spacing w:val="-4"/>
        </w:rPr>
        <w:t> </w:t>
      </w:r>
      <w:r>
        <w:rPr/>
        <w:t>started</w:t>
      </w:r>
      <w:r>
        <w:rPr>
          <w:spacing w:val="-4"/>
        </w:rPr>
        <w:t> </w:t>
      </w:r>
      <w:r>
        <w:rPr/>
        <w:t>following</w:t>
      </w:r>
      <w:r>
        <w:rPr>
          <w:spacing w:val="-3"/>
        </w:rPr>
        <w:t> </w:t>
      </w:r>
      <w:r>
        <w:rPr/>
        <w:t>Randle.</w:t>
      </w:r>
      <w:r>
        <w:rPr>
          <w:spacing w:val="-4"/>
        </w:rPr>
        <w:t> </w:t>
      </w:r>
      <w:r>
        <w:rPr/>
        <w:t>The</w:t>
      </w:r>
      <w:r>
        <w:rPr>
          <w:spacing w:val="-4"/>
        </w:rPr>
        <w:t> </w:t>
      </w:r>
      <w:r>
        <w:rPr/>
        <w:t>Eighth</w:t>
      </w:r>
      <w:r>
        <w:rPr>
          <w:spacing w:val="-4"/>
        </w:rPr>
        <w:t> </w:t>
      </w:r>
      <w:r>
        <w:rPr/>
        <w:t>Circuit</w:t>
      </w:r>
      <w:r>
        <w:rPr>
          <w:spacing w:val="-4"/>
        </w:rPr>
        <w:t> </w:t>
      </w:r>
      <w:r>
        <w:rPr/>
        <w:t>affirmed.</w:t>
      </w:r>
      <w:r>
        <w:rPr>
          <w:spacing w:val="-2"/>
        </w:rPr>
        <w:t> </w:t>
      </w:r>
      <w:r>
        <w:rPr/>
        <w:t>The</w:t>
      </w:r>
      <w:r>
        <w:rPr>
          <w:spacing w:val="-3"/>
        </w:rPr>
        <w:t> </w:t>
      </w:r>
      <w:r>
        <w:rPr/>
        <w:t>evidence</w:t>
      </w:r>
      <w:r>
        <w:rPr>
          <w:spacing w:val="-3"/>
        </w:rPr>
        <w:t> </w:t>
      </w:r>
      <w:r>
        <w:rPr/>
        <w:t>is</w:t>
      </w:r>
      <w:r>
        <w:rPr>
          <w:spacing w:val="-4"/>
        </w:rPr>
        <w:t> </w:t>
      </w:r>
      <w:r>
        <w:rPr/>
        <w:t>admissible</w:t>
      </w:r>
      <w:r>
        <w:rPr>
          <w:spacing w:val="-3"/>
        </w:rPr>
        <w:t> </w:t>
      </w:r>
      <w:r>
        <w:rPr/>
        <w:t>because</w:t>
      </w:r>
      <w:r>
        <w:rPr>
          <w:spacing w:val="-4"/>
        </w:rPr>
        <w:t> </w:t>
      </w:r>
      <w:r>
        <w:rPr/>
        <w:t>“it was</w:t>
      </w:r>
      <w:r>
        <w:rPr>
          <w:spacing w:val="-1"/>
        </w:rPr>
        <w:t> </w:t>
      </w:r>
      <w:r>
        <w:rPr/>
        <w:t>objectively</w:t>
      </w:r>
      <w:r>
        <w:rPr>
          <w:spacing w:val="-1"/>
        </w:rPr>
        <w:t> </w:t>
      </w:r>
      <w:r>
        <w:rPr/>
        <w:t>reasonable for</w:t>
      </w:r>
      <w:r>
        <w:rPr>
          <w:spacing w:val="-1"/>
        </w:rPr>
        <w:t> </w:t>
      </w:r>
      <w:r>
        <w:rPr/>
        <w:t>the officer</w:t>
      </w:r>
      <w:r>
        <w:rPr>
          <w:spacing w:val="-1"/>
        </w:rPr>
        <w:t> </w:t>
      </w:r>
      <w:r>
        <w:rPr/>
        <w:t>executing [the]</w:t>
      </w:r>
      <w:r>
        <w:rPr>
          <w:spacing w:val="-1"/>
        </w:rPr>
        <w:t> </w:t>
      </w:r>
      <w:r>
        <w:rPr/>
        <w:t>search</w:t>
      </w:r>
      <w:r>
        <w:rPr>
          <w:spacing w:val="-1"/>
        </w:rPr>
        <w:t> </w:t>
      </w:r>
      <w:r>
        <w:rPr/>
        <w:t>warrant</w:t>
      </w:r>
      <w:r>
        <w:rPr>
          <w:spacing w:val="-1"/>
        </w:rPr>
        <w:t> </w:t>
      </w:r>
      <w:r>
        <w:rPr/>
        <w:t>to have</w:t>
      </w:r>
      <w:r>
        <w:rPr>
          <w:spacing w:val="-1"/>
        </w:rPr>
        <w:t> </w:t>
      </w:r>
      <w:r>
        <w:rPr/>
        <w:t>relied in good</w:t>
      </w:r>
      <w:r>
        <w:rPr>
          <w:spacing w:val="-1"/>
        </w:rPr>
        <w:t> </w:t>
      </w:r>
      <w:r>
        <w:rPr/>
        <w:t>faith</w:t>
      </w:r>
      <w:r>
        <w:rPr>
          <w:spacing w:val="-1"/>
        </w:rPr>
        <w:t> </w:t>
      </w:r>
      <w:r>
        <w:rPr/>
        <w:t>on the [issuing] judge’s determination that there was probable cause to issue the warrant.” The court also upheld the denial of a “Franks” hearing; Randle failed to make the necessary “substantial preliminary showing” of “deliberate falsehood or of reckless disregard for the truth.”</w:t>
      </w:r>
    </w:p>
    <w:p>
      <w:pPr>
        <w:spacing w:after="0"/>
        <w:sectPr>
          <w:pgSz w:w="12240" w:h="15840"/>
          <w:pgMar w:top="1400" w:bottom="280" w:left="1320" w:right="1320"/>
        </w:sectPr>
      </w:pPr>
    </w:p>
    <w:p>
      <w:pPr>
        <w:pStyle w:val="BodyText"/>
        <w:spacing w:before="40"/>
        <w:ind w:left="120"/>
      </w:pPr>
      <w:r>
        <w:rPr/>
        <w:t>USA</w:t>
      </w:r>
      <w:r>
        <w:rPr>
          <w:spacing w:val="-8"/>
        </w:rPr>
        <w:t> </w:t>
      </w:r>
      <w:r>
        <w:rPr/>
        <w:t>v.</w:t>
      </w:r>
      <w:r>
        <w:rPr>
          <w:spacing w:val="-5"/>
        </w:rPr>
        <w:t> </w:t>
      </w:r>
      <w:r>
        <w:rPr/>
        <w:t>Devon</w:t>
      </w:r>
      <w:r>
        <w:rPr>
          <w:spacing w:val="-4"/>
        </w:rPr>
        <w:t> </w:t>
      </w:r>
      <w:r>
        <w:rPr>
          <w:spacing w:val="-2"/>
        </w:rPr>
        <w:t>Cohen</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Eleventh</w:t>
      </w:r>
      <w:r>
        <w:rPr>
          <w:spacing w:val="-5"/>
        </w:rPr>
        <w:t> </w:t>
      </w:r>
      <w:r>
        <w:rPr/>
        <w:t>Circuit Opinion Date: July 6, 2022</w:t>
      </w:r>
    </w:p>
    <w:p>
      <w:pPr>
        <w:pStyle w:val="BodyText"/>
      </w:pPr>
    </w:p>
    <w:p>
      <w:pPr>
        <w:pStyle w:val="BodyText"/>
        <w:ind w:left="120"/>
      </w:pPr>
      <w:r>
        <w:rPr>
          <w:spacing w:val="-2"/>
        </w:rPr>
        <w:t>Tagline:</w:t>
      </w:r>
    </w:p>
    <w:p>
      <w:pPr>
        <w:pStyle w:val="BodyText"/>
      </w:pPr>
    </w:p>
    <w:p>
      <w:pPr>
        <w:pStyle w:val="BodyText"/>
        <w:spacing w:before="1"/>
        <w:ind w:left="120" w:right="129"/>
      </w:pPr>
      <w:r>
        <w:rPr/>
        <w:t>Defendant appealed his conviction for being a felon in possession of a firearm and ammunition. After pulling Defendant over in a rental vehicle for running a stop sign and arresting him for resisting, the Tampa Police Department (“Tampa PD”) conducted an inventory search of the vehicle and located a loaded</w:t>
      </w:r>
      <w:r>
        <w:rPr>
          <w:spacing w:val="-4"/>
        </w:rPr>
        <w:t> </w:t>
      </w:r>
      <w:r>
        <w:rPr/>
        <w:t>firearm</w:t>
      </w:r>
      <w:r>
        <w:rPr>
          <w:spacing w:val="-4"/>
        </w:rPr>
        <w:t> </w:t>
      </w:r>
      <w:r>
        <w:rPr/>
        <w:t>belonging</w:t>
      </w:r>
      <w:r>
        <w:rPr>
          <w:spacing w:val="-2"/>
        </w:rPr>
        <w:t> </w:t>
      </w:r>
      <w:r>
        <w:rPr/>
        <w:t>to</w:t>
      </w:r>
      <w:r>
        <w:rPr>
          <w:spacing w:val="-3"/>
        </w:rPr>
        <w:t> </w:t>
      </w:r>
      <w:r>
        <w:rPr/>
        <w:t>him.</w:t>
      </w:r>
      <w:r>
        <w:rPr>
          <w:spacing w:val="-4"/>
        </w:rPr>
        <w:t> </w:t>
      </w:r>
      <w:r>
        <w:rPr/>
        <w:t>Defendant</w:t>
      </w:r>
      <w:r>
        <w:rPr>
          <w:spacing w:val="-3"/>
        </w:rPr>
        <w:t> </w:t>
      </w:r>
      <w:r>
        <w:rPr/>
        <w:t>challenged</w:t>
      </w:r>
      <w:r>
        <w:rPr>
          <w:spacing w:val="-4"/>
        </w:rPr>
        <w:t> </w:t>
      </w:r>
      <w:r>
        <w:rPr/>
        <w:t>the</w:t>
      </w:r>
      <w:r>
        <w:rPr>
          <w:spacing w:val="-3"/>
        </w:rPr>
        <w:t> </w:t>
      </w:r>
      <w:r>
        <w:rPr/>
        <w:t>constitutionality</w:t>
      </w:r>
      <w:r>
        <w:rPr>
          <w:spacing w:val="-4"/>
        </w:rPr>
        <w:t> </w:t>
      </w:r>
      <w:r>
        <w:rPr/>
        <w:t>of</w:t>
      </w:r>
      <w:r>
        <w:rPr>
          <w:spacing w:val="-3"/>
        </w:rPr>
        <w:t> </w:t>
      </w:r>
      <w:r>
        <w:rPr/>
        <w:t>the</w:t>
      </w:r>
      <w:r>
        <w:rPr>
          <w:spacing w:val="-4"/>
        </w:rPr>
        <w:t> </w:t>
      </w:r>
      <w:r>
        <w:rPr/>
        <w:t>search</w:t>
      </w:r>
      <w:r>
        <w:rPr>
          <w:spacing w:val="-4"/>
        </w:rPr>
        <w:t> </w:t>
      </w:r>
      <w:r>
        <w:rPr/>
        <w:t>in</w:t>
      </w:r>
      <w:r>
        <w:rPr>
          <w:spacing w:val="-3"/>
        </w:rPr>
        <w:t> </w:t>
      </w:r>
      <w:r>
        <w:rPr/>
        <w:t>the</w:t>
      </w:r>
      <w:r>
        <w:rPr>
          <w:spacing w:val="-3"/>
        </w:rPr>
        <w:t> </w:t>
      </w:r>
      <w:r>
        <w:rPr/>
        <w:t>district court and moved to suppress the gun, but the court found that Defendant did not have Fourth Amendment standing to do so because his license was suspended and he was not an authorized driver on the rental car agreement.</w:t>
      </w:r>
    </w:p>
    <w:p>
      <w:pPr>
        <w:pStyle w:val="BodyText"/>
        <w:spacing w:before="11"/>
        <w:rPr>
          <w:sz w:val="21"/>
        </w:rPr>
      </w:pPr>
    </w:p>
    <w:p>
      <w:pPr>
        <w:pStyle w:val="BodyText"/>
        <w:ind w:left="120" w:right="124"/>
      </w:pPr>
      <w:r>
        <w:rPr/>
        <w:t>On appeal, Defendant argued that driving with a suspended license does not prohibit him from establishing Fourth Amendment standing. He further asserted that the inventory search violated his Fourth</w:t>
      </w:r>
      <w:r>
        <w:rPr>
          <w:spacing w:val="-4"/>
        </w:rPr>
        <w:t> </w:t>
      </w:r>
      <w:r>
        <w:rPr/>
        <w:t>Amendment</w:t>
      </w:r>
      <w:r>
        <w:rPr>
          <w:spacing w:val="-4"/>
        </w:rPr>
        <w:t> </w:t>
      </w:r>
      <w:r>
        <w:rPr/>
        <w:t>rights</w:t>
      </w:r>
      <w:r>
        <w:rPr>
          <w:spacing w:val="-2"/>
        </w:rPr>
        <w:t> </w:t>
      </w:r>
      <w:r>
        <w:rPr/>
        <w:t>because</w:t>
      </w:r>
      <w:r>
        <w:rPr>
          <w:spacing w:val="-3"/>
        </w:rPr>
        <w:t> </w:t>
      </w:r>
      <w:r>
        <w:rPr/>
        <w:t>the</w:t>
      </w:r>
      <w:r>
        <w:rPr>
          <w:spacing w:val="-2"/>
        </w:rPr>
        <w:t> </w:t>
      </w:r>
      <w:r>
        <w:rPr/>
        <w:t>government</w:t>
      </w:r>
      <w:r>
        <w:rPr>
          <w:spacing w:val="-4"/>
        </w:rPr>
        <w:t> </w:t>
      </w:r>
      <w:r>
        <w:rPr/>
        <w:t>failed</w:t>
      </w:r>
      <w:r>
        <w:rPr>
          <w:spacing w:val="-4"/>
        </w:rPr>
        <w:t> </w:t>
      </w:r>
      <w:r>
        <w:rPr/>
        <w:t>to</w:t>
      </w:r>
      <w:r>
        <w:rPr>
          <w:spacing w:val="-2"/>
        </w:rPr>
        <w:t> </w:t>
      </w:r>
      <w:r>
        <w:rPr/>
        <w:t>demonstrate</w:t>
      </w:r>
      <w:r>
        <w:rPr>
          <w:spacing w:val="-4"/>
        </w:rPr>
        <w:t> </w:t>
      </w:r>
      <w:r>
        <w:rPr/>
        <w:t>that</w:t>
      </w:r>
      <w:r>
        <w:rPr>
          <w:spacing w:val="-3"/>
        </w:rPr>
        <w:t> </w:t>
      </w:r>
      <w:r>
        <w:rPr/>
        <w:t>the</w:t>
      </w:r>
      <w:r>
        <w:rPr>
          <w:spacing w:val="-4"/>
        </w:rPr>
        <w:t> </w:t>
      </w:r>
      <w:r>
        <w:rPr/>
        <w:t>search</w:t>
      </w:r>
      <w:r>
        <w:rPr>
          <w:spacing w:val="-3"/>
        </w:rPr>
        <w:t> </w:t>
      </w:r>
      <w:r>
        <w:rPr/>
        <w:t>complied</w:t>
      </w:r>
      <w:r>
        <w:rPr>
          <w:spacing w:val="-3"/>
        </w:rPr>
        <w:t> </w:t>
      </w:r>
      <w:r>
        <w:rPr/>
        <w:t>with department policy.</w:t>
      </w:r>
    </w:p>
    <w:p>
      <w:pPr>
        <w:pStyle w:val="BodyText"/>
      </w:pPr>
    </w:p>
    <w:p>
      <w:pPr>
        <w:pStyle w:val="BodyText"/>
        <w:spacing w:before="1"/>
        <w:ind w:left="120"/>
      </w:pPr>
      <w:r>
        <w:rPr/>
        <w:t>The Eleventh Circuit concluded that Defendant has standing to challenge the inventory search; nonetheless, it affirmed the district court’s denial of his suppression motion on the basis that the inventory</w:t>
      </w:r>
      <w:r>
        <w:rPr>
          <w:spacing w:val="-4"/>
        </w:rPr>
        <w:t> </w:t>
      </w:r>
      <w:r>
        <w:rPr/>
        <w:t>search</w:t>
      </w:r>
      <w:r>
        <w:rPr>
          <w:spacing w:val="-4"/>
        </w:rPr>
        <w:t> </w:t>
      </w:r>
      <w:r>
        <w:rPr/>
        <w:t>was</w:t>
      </w:r>
      <w:r>
        <w:rPr>
          <w:spacing w:val="-4"/>
        </w:rPr>
        <w:t> </w:t>
      </w:r>
      <w:r>
        <w:rPr/>
        <w:t>lawful.</w:t>
      </w:r>
      <w:r>
        <w:rPr>
          <w:spacing w:val="-4"/>
        </w:rPr>
        <w:t> </w:t>
      </w:r>
      <w:r>
        <w:rPr/>
        <w:t>The</w:t>
      </w:r>
      <w:r>
        <w:rPr>
          <w:spacing w:val="-3"/>
        </w:rPr>
        <w:t> </w:t>
      </w:r>
      <w:r>
        <w:rPr/>
        <w:t>court</w:t>
      </w:r>
      <w:r>
        <w:rPr>
          <w:spacing w:val="-2"/>
        </w:rPr>
        <w:t> </w:t>
      </w:r>
      <w:r>
        <w:rPr/>
        <w:t>explained</w:t>
      </w:r>
      <w:r>
        <w:rPr>
          <w:spacing w:val="-3"/>
        </w:rPr>
        <w:t> </w:t>
      </w:r>
      <w:r>
        <w:rPr/>
        <w:t>that</w:t>
      </w:r>
      <w:r>
        <w:rPr>
          <w:spacing w:val="-4"/>
        </w:rPr>
        <w:t> </w:t>
      </w:r>
      <w:r>
        <w:rPr/>
        <w:t>Defendant’s</w:t>
      </w:r>
      <w:r>
        <w:rPr>
          <w:spacing w:val="-2"/>
        </w:rPr>
        <w:t> </w:t>
      </w:r>
      <w:r>
        <w:rPr/>
        <w:t>conduct</w:t>
      </w:r>
      <w:r>
        <w:rPr>
          <w:spacing w:val="-4"/>
        </w:rPr>
        <w:t> </w:t>
      </w:r>
      <w:r>
        <w:rPr/>
        <w:t>of</w:t>
      </w:r>
      <w:r>
        <w:rPr>
          <w:spacing w:val="-4"/>
        </w:rPr>
        <w:t> </w:t>
      </w:r>
      <w:r>
        <w:rPr/>
        <w:t>operating</w:t>
      </w:r>
      <w:r>
        <w:rPr>
          <w:spacing w:val="-3"/>
        </w:rPr>
        <w:t> </w:t>
      </w:r>
      <w:r>
        <w:rPr/>
        <w:t>a</w:t>
      </w:r>
      <w:r>
        <w:rPr>
          <w:spacing w:val="-4"/>
        </w:rPr>
        <w:t> </w:t>
      </w:r>
      <w:r>
        <w:rPr/>
        <w:t>rental</w:t>
      </w:r>
      <w:r>
        <w:rPr>
          <w:spacing w:val="-4"/>
        </w:rPr>
        <w:t> </w:t>
      </w:r>
      <w:r>
        <w:rPr/>
        <w:t>vehicle without a license and without authorization from the rental company, without more, did not defeat his reasonable expectation of privacy giving rise to Fourth Amendment standing to challenge the search.</w:t>
      </w:r>
    </w:p>
    <w:p>
      <w:pPr>
        <w:pStyle w:val="BodyText"/>
        <w:ind w:left="120" w:right="199"/>
      </w:pPr>
      <w:r>
        <w:rPr/>
        <w:t>However, the district court did not err in finding that the Tampa PD performed a permissible impound and</w:t>
      </w:r>
      <w:r>
        <w:rPr>
          <w:spacing w:val="-4"/>
        </w:rPr>
        <w:t> </w:t>
      </w:r>
      <w:r>
        <w:rPr/>
        <w:t>inventory</w:t>
      </w:r>
      <w:r>
        <w:rPr>
          <w:spacing w:val="-4"/>
        </w:rPr>
        <w:t> </w:t>
      </w:r>
      <w:r>
        <w:rPr/>
        <w:t>of</w:t>
      </w:r>
      <w:r>
        <w:rPr>
          <w:spacing w:val="-4"/>
        </w:rPr>
        <w:t> </w:t>
      </w:r>
      <w:r>
        <w:rPr/>
        <w:t>Defendant’s</w:t>
      </w:r>
      <w:r>
        <w:rPr>
          <w:spacing w:val="-4"/>
        </w:rPr>
        <w:t> </w:t>
      </w:r>
      <w:r>
        <w:rPr/>
        <w:t>vehicle</w:t>
      </w:r>
      <w:r>
        <w:rPr>
          <w:spacing w:val="-3"/>
        </w:rPr>
        <w:t> </w:t>
      </w:r>
      <w:r>
        <w:rPr/>
        <w:t>because</w:t>
      </w:r>
      <w:r>
        <w:rPr>
          <w:spacing w:val="-3"/>
        </w:rPr>
        <w:t> </w:t>
      </w:r>
      <w:r>
        <w:rPr/>
        <w:t>the</w:t>
      </w:r>
      <w:r>
        <w:rPr>
          <w:spacing w:val="-3"/>
        </w:rPr>
        <w:t> </w:t>
      </w:r>
      <w:r>
        <w:rPr/>
        <w:t>record</w:t>
      </w:r>
      <w:r>
        <w:rPr>
          <w:spacing w:val="-4"/>
        </w:rPr>
        <w:t> </w:t>
      </w:r>
      <w:r>
        <w:rPr/>
        <w:t>supports</w:t>
      </w:r>
      <w:r>
        <w:rPr>
          <w:spacing w:val="-4"/>
        </w:rPr>
        <w:t> </w:t>
      </w:r>
      <w:r>
        <w:rPr/>
        <w:t>that</w:t>
      </w:r>
      <w:r>
        <w:rPr>
          <w:spacing w:val="-3"/>
        </w:rPr>
        <w:t> </w:t>
      </w:r>
      <w:r>
        <w:rPr/>
        <w:t>it</w:t>
      </w:r>
      <w:r>
        <w:rPr>
          <w:spacing w:val="-3"/>
        </w:rPr>
        <w:t> </w:t>
      </w:r>
      <w:r>
        <w:rPr/>
        <w:t>was</w:t>
      </w:r>
      <w:r>
        <w:rPr>
          <w:spacing w:val="-4"/>
        </w:rPr>
        <w:t> </w:t>
      </w:r>
      <w:r>
        <w:rPr/>
        <w:t>conducted</w:t>
      </w:r>
      <w:r>
        <w:rPr>
          <w:spacing w:val="-3"/>
        </w:rPr>
        <w:t> </w:t>
      </w:r>
      <w:r>
        <w:rPr/>
        <w:t>in</w:t>
      </w:r>
      <w:r>
        <w:rPr>
          <w:spacing w:val="-4"/>
        </w:rPr>
        <w:t> </w:t>
      </w:r>
      <w:r>
        <w:rPr/>
        <w:t>accordance with the Department’s standard operating procedures.</w:t>
      </w:r>
    </w:p>
    <w:p>
      <w:pPr>
        <w:pStyle w:val="BodyText"/>
      </w:pPr>
    </w:p>
    <w:p>
      <w:pPr>
        <w:pStyle w:val="BodyText"/>
        <w:spacing w:before="12"/>
        <w:rPr>
          <w:sz w:val="21"/>
        </w:rPr>
      </w:pPr>
    </w:p>
    <w:p>
      <w:pPr>
        <w:pStyle w:val="BodyText"/>
        <w:ind w:left="120"/>
      </w:pPr>
      <w:r>
        <w:rPr/>
        <w:t>Finch,</w:t>
      </w:r>
      <w:r>
        <w:rPr>
          <w:spacing w:val="-3"/>
        </w:rPr>
        <w:t> </w:t>
      </w:r>
      <w:r>
        <w:rPr/>
        <w:t>et</w:t>
      </w:r>
      <w:r>
        <w:rPr>
          <w:spacing w:val="-4"/>
        </w:rPr>
        <w:t> </w:t>
      </w:r>
      <w:r>
        <w:rPr/>
        <w:t>al.</w:t>
      </w:r>
      <w:r>
        <w:rPr>
          <w:spacing w:val="-5"/>
        </w:rPr>
        <w:t> </w:t>
      </w:r>
      <w:r>
        <w:rPr/>
        <w:t>v.</w:t>
      </w:r>
      <w:r>
        <w:rPr>
          <w:spacing w:val="-4"/>
        </w:rPr>
        <w:t> Rapp</w:t>
      </w:r>
    </w:p>
    <w:p>
      <w:pPr>
        <w:pStyle w:val="BodyText"/>
        <w:ind w:left="120" w:right="477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Tenth</w:t>
      </w:r>
      <w:r>
        <w:rPr>
          <w:spacing w:val="-6"/>
        </w:rPr>
        <w:t> </w:t>
      </w:r>
      <w:r>
        <w:rPr/>
        <w:t>Circuit Opinion Date: July 5, 2022</w:t>
      </w:r>
    </w:p>
    <w:p>
      <w:pPr>
        <w:pStyle w:val="BodyText"/>
      </w:pPr>
    </w:p>
    <w:p>
      <w:pPr>
        <w:pStyle w:val="BodyText"/>
        <w:ind w:left="120"/>
      </w:pPr>
      <w:r>
        <w:rPr>
          <w:spacing w:val="-2"/>
        </w:rPr>
        <w:t>Tagline:</w:t>
      </w:r>
    </w:p>
    <w:p>
      <w:pPr>
        <w:pStyle w:val="BodyText"/>
      </w:pPr>
    </w:p>
    <w:p>
      <w:pPr>
        <w:pStyle w:val="BodyText"/>
        <w:ind w:left="119" w:right="156"/>
      </w:pPr>
      <w:r>
        <w:rPr/>
        <w:t>After Wichita police received a seemingly legitimate call, officers had to make a split-second decision based on fraudulent threats and reports of violence. Unfortunately, that "swatting" call and the subsequent</w:t>
      </w:r>
      <w:r>
        <w:rPr>
          <w:spacing w:val="-4"/>
        </w:rPr>
        <w:t> </w:t>
      </w:r>
      <w:r>
        <w:rPr/>
        <w:t>reaction</w:t>
      </w:r>
      <w:r>
        <w:rPr>
          <w:spacing w:val="-4"/>
        </w:rPr>
        <w:t> </w:t>
      </w:r>
      <w:r>
        <w:rPr/>
        <w:t>from</w:t>
      </w:r>
      <w:r>
        <w:rPr>
          <w:spacing w:val="-2"/>
        </w:rPr>
        <w:t> </w:t>
      </w:r>
      <w:r>
        <w:rPr/>
        <w:t>police</w:t>
      </w:r>
      <w:r>
        <w:rPr>
          <w:spacing w:val="-4"/>
        </w:rPr>
        <w:t> </w:t>
      </w:r>
      <w:r>
        <w:rPr/>
        <w:t>resulted</w:t>
      </w:r>
      <w:r>
        <w:rPr>
          <w:spacing w:val="-4"/>
        </w:rPr>
        <w:t> </w:t>
      </w:r>
      <w:r>
        <w:rPr/>
        <w:t>in</w:t>
      </w:r>
      <w:r>
        <w:rPr>
          <w:spacing w:val="-3"/>
        </w:rPr>
        <w:t> </w:t>
      </w:r>
      <w:r>
        <w:rPr/>
        <w:t>an</w:t>
      </w:r>
      <w:r>
        <w:rPr>
          <w:spacing w:val="-4"/>
        </w:rPr>
        <w:t> </w:t>
      </w:r>
      <w:r>
        <w:rPr/>
        <w:t>innocent</w:t>
      </w:r>
      <w:r>
        <w:rPr>
          <w:spacing w:val="-3"/>
        </w:rPr>
        <w:t> </w:t>
      </w:r>
      <w:r>
        <w:rPr/>
        <w:t>man’s</w:t>
      </w:r>
      <w:r>
        <w:rPr>
          <w:spacing w:val="-4"/>
        </w:rPr>
        <w:t> </w:t>
      </w:r>
      <w:r>
        <w:rPr/>
        <w:t>death.</w:t>
      </w:r>
      <w:r>
        <w:rPr>
          <w:spacing w:val="-3"/>
        </w:rPr>
        <w:t> </w:t>
      </w:r>
      <w:r>
        <w:rPr/>
        <w:t>Officers</w:t>
      </w:r>
      <w:r>
        <w:rPr>
          <w:spacing w:val="-4"/>
        </w:rPr>
        <w:t> </w:t>
      </w:r>
      <w:r>
        <w:rPr/>
        <w:t>rushed</w:t>
      </w:r>
      <w:r>
        <w:rPr>
          <w:spacing w:val="-3"/>
        </w:rPr>
        <w:t> </w:t>
      </w:r>
      <w:r>
        <w:rPr/>
        <w:t>to</w:t>
      </w:r>
      <w:r>
        <w:rPr>
          <w:spacing w:val="-3"/>
        </w:rPr>
        <w:t> </w:t>
      </w:r>
      <w:r>
        <w:rPr/>
        <w:t>Andrew</w:t>
      </w:r>
      <w:r>
        <w:rPr>
          <w:spacing w:val="-4"/>
        </w:rPr>
        <w:t> </w:t>
      </w:r>
      <w:r>
        <w:rPr/>
        <w:t>Finch's house, where the caller claimed a deranged man who had just killed his father and was holding the rest of his family hostage at gunpoint. Finch had not committed any crime and had no way of knowing why police were surrounding his home. As Finch exited the house, multiple officers yelled different commands. Ten seconds later, one officer thought he saw Finch reaching for a weapon and shot him in the chest. Finch's estate brought a lawsuit under 42 U.S.C. 1983, alleging excessive force and other constitutional violations. The district court granted summary judgement in favor of some of the responding officers and the City of Wichita, but denied summary judgment as to the officer who fired the fatal shots. Finch appealed the grant of summary judgment to one officer and the City; the officer appealed the denial of qualified immunity. The district court held that a reasonable jury could have found that Finch was unarmed and unthreatening. The Tenth Circuit concluded it was bound by those</w:t>
      </w:r>
    </w:p>
    <w:p>
      <w:pPr>
        <w:spacing w:after="0"/>
        <w:sectPr>
          <w:pgSz w:w="12240" w:h="15840"/>
          <w:pgMar w:top="1400" w:bottom="280" w:left="1320" w:right="1320"/>
        </w:sectPr>
      </w:pPr>
    </w:p>
    <w:p>
      <w:pPr>
        <w:pStyle w:val="BodyText"/>
        <w:spacing w:before="40"/>
        <w:ind w:left="119" w:right="129"/>
      </w:pPr>
      <w:r>
        <w:rPr/>
        <w:t>findings for the purposes of this appeal. Thus, the claims against Officer Rapp could go forward. The Court found the claims against the City were properly resolved. In addition, the Court concluded the district</w:t>
      </w:r>
      <w:r>
        <w:rPr>
          <w:spacing w:val="-3"/>
        </w:rPr>
        <w:t> </w:t>
      </w:r>
      <w:r>
        <w:rPr/>
        <w:t>court</w:t>
      </w:r>
      <w:r>
        <w:rPr>
          <w:spacing w:val="-3"/>
        </w:rPr>
        <w:t> </w:t>
      </w:r>
      <w:r>
        <w:rPr/>
        <w:t>correctly</w:t>
      </w:r>
      <w:r>
        <w:rPr>
          <w:spacing w:val="-3"/>
        </w:rPr>
        <w:t> </w:t>
      </w:r>
      <w:r>
        <w:rPr/>
        <w:t>found</w:t>
      </w:r>
      <w:r>
        <w:rPr>
          <w:spacing w:val="-4"/>
        </w:rPr>
        <w:t> </w:t>
      </w:r>
      <w:r>
        <w:rPr/>
        <w:t>that</w:t>
      </w:r>
      <w:r>
        <w:rPr>
          <w:spacing w:val="-3"/>
        </w:rPr>
        <w:t> </w:t>
      </w:r>
      <w:r>
        <w:rPr/>
        <w:t>Finch</w:t>
      </w:r>
      <w:r>
        <w:rPr>
          <w:spacing w:val="-3"/>
        </w:rPr>
        <w:t> </w:t>
      </w:r>
      <w:r>
        <w:rPr/>
        <w:t>did</w:t>
      </w:r>
      <w:r>
        <w:rPr>
          <w:spacing w:val="-4"/>
        </w:rPr>
        <w:t> </w:t>
      </w:r>
      <w:r>
        <w:rPr/>
        <w:t>not</w:t>
      </w:r>
      <w:r>
        <w:rPr>
          <w:spacing w:val="-4"/>
        </w:rPr>
        <w:t> </w:t>
      </w:r>
      <w:r>
        <w:rPr/>
        <w:t>put</w:t>
      </w:r>
      <w:r>
        <w:rPr>
          <w:spacing w:val="-4"/>
        </w:rPr>
        <w:t> </w:t>
      </w:r>
      <w:r>
        <w:rPr/>
        <w:t>forth</w:t>
      </w:r>
      <w:r>
        <w:rPr>
          <w:spacing w:val="-4"/>
        </w:rPr>
        <w:t> </w:t>
      </w:r>
      <w:r>
        <w:rPr/>
        <w:t>sufficient</w:t>
      </w:r>
      <w:r>
        <w:rPr>
          <w:spacing w:val="-3"/>
        </w:rPr>
        <w:t> </w:t>
      </w:r>
      <w:r>
        <w:rPr/>
        <w:t>evidence</w:t>
      </w:r>
      <w:r>
        <w:rPr>
          <w:spacing w:val="-3"/>
        </w:rPr>
        <w:t> </w:t>
      </w:r>
      <w:r>
        <w:rPr/>
        <w:t>to</w:t>
      </w:r>
      <w:r>
        <w:rPr>
          <w:spacing w:val="-3"/>
        </w:rPr>
        <w:t> </w:t>
      </w:r>
      <w:r>
        <w:rPr/>
        <w:t>prevail</w:t>
      </w:r>
      <w:r>
        <w:rPr>
          <w:spacing w:val="-4"/>
        </w:rPr>
        <w:t> </w:t>
      </w:r>
      <w:r>
        <w:rPr/>
        <w:t>on</w:t>
      </w:r>
      <w:r>
        <w:rPr>
          <w:spacing w:val="-4"/>
        </w:rPr>
        <w:t> </w:t>
      </w:r>
      <w:r>
        <w:rPr/>
        <w:t>his</w:t>
      </w:r>
      <w:r>
        <w:rPr>
          <w:spacing w:val="-1"/>
        </w:rPr>
        <w:t> </w:t>
      </w:r>
      <w:r>
        <w:rPr/>
        <w:t>municipal liability claim against the City.</w:t>
      </w:r>
    </w:p>
    <w:p>
      <w:pPr>
        <w:spacing w:after="0"/>
        <w:sectPr>
          <w:pgSz w:w="12240" w:h="15840"/>
          <w:pgMar w:top="1400" w:bottom="280" w:left="1320" w:right="1320"/>
        </w:sectPr>
      </w:pPr>
    </w:p>
    <w:p>
      <w:pPr>
        <w:pStyle w:val="BodyText"/>
        <w:spacing w:line="268" w:lineRule="exact" w:before="29"/>
        <w:ind w:left="120"/>
      </w:pPr>
      <w:r>
        <w:rPr/>
        <w:t>People</w:t>
      </w:r>
      <w:r>
        <w:rPr>
          <w:spacing w:val="-6"/>
        </w:rPr>
        <w:t> </w:t>
      </w:r>
      <w:r>
        <w:rPr/>
        <w:t>v.</w:t>
      </w:r>
      <w:r>
        <w:rPr>
          <w:spacing w:val="-6"/>
        </w:rPr>
        <w:t> </w:t>
      </w:r>
      <w:r>
        <w:rPr>
          <w:spacing w:val="-4"/>
        </w:rPr>
        <w:t>Ayon</w:t>
      </w:r>
    </w:p>
    <w:p>
      <w:pPr>
        <w:pStyle w:val="BodyText"/>
        <w:ind w:left="120" w:right="6149"/>
      </w:pPr>
      <w:r>
        <w:rPr/>
        <w:t>Court:</w:t>
      </w:r>
      <w:r>
        <w:rPr>
          <w:spacing w:val="-10"/>
        </w:rPr>
        <w:t> </w:t>
      </w:r>
      <w:r>
        <w:rPr/>
        <w:t>California</w:t>
      </w:r>
      <w:r>
        <w:rPr>
          <w:spacing w:val="-10"/>
        </w:rPr>
        <w:t> </w:t>
      </w:r>
      <w:r>
        <w:rPr/>
        <w:t>Courts</w:t>
      </w:r>
      <w:r>
        <w:rPr>
          <w:spacing w:val="-10"/>
        </w:rPr>
        <w:t> </w:t>
      </w:r>
      <w:r>
        <w:rPr/>
        <w:t>of</w:t>
      </w:r>
      <w:r>
        <w:rPr>
          <w:spacing w:val="-10"/>
        </w:rPr>
        <w:t> </w:t>
      </w:r>
      <w:r>
        <w:rPr/>
        <w:t>Appeal Opinion Date: July 6, 2022</w:t>
      </w:r>
    </w:p>
    <w:p>
      <w:pPr>
        <w:pStyle w:val="BodyText"/>
      </w:pPr>
    </w:p>
    <w:p>
      <w:pPr>
        <w:pStyle w:val="BodyText"/>
        <w:ind w:left="120"/>
      </w:pPr>
      <w:r>
        <w:rPr>
          <w:spacing w:val="-2"/>
        </w:rPr>
        <w:t>Tagline:</w:t>
      </w:r>
    </w:p>
    <w:p>
      <w:pPr>
        <w:pStyle w:val="BodyText"/>
        <w:spacing w:before="12"/>
        <w:rPr>
          <w:sz w:val="21"/>
        </w:rPr>
      </w:pPr>
    </w:p>
    <w:p>
      <w:pPr>
        <w:pStyle w:val="BodyText"/>
        <w:ind w:left="120" w:right="129"/>
      </w:pPr>
      <w:r>
        <w:rPr/>
        <w:t>After</w:t>
      </w:r>
      <w:r>
        <w:rPr>
          <w:spacing w:val="-3"/>
        </w:rPr>
        <w:t> </w:t>
      </w:r>
      <w:r>
        <w:rPr/>
        <w:t>the</w:t>
      </w:r>
      <w:r>
        <w:rPr>
          <w:spacing w:val="-2"/>
        </w:rPr>
        <w:t> </w:t>
      </w:r>
      <w:r>
        <w:rPr/>
        <w:t>police</w:t>
      </w:r>
      <w:r>
        <w:rPr>
          <w:spacing w:val="-3"/>
        </w:rPr>
        <w:t> </w:t>
      </w:r>
      <w:r>
        <w:rPr/>
        <w:t>saw</w:t>
      </w:r>
      <w:r>
        <w:rPr>
          <w:spacing w:val="-3"/>
        </w:rPr>
        <w:t> </w:t>
      </w:r>
      <w:r>
        <w:rPr/>
        <w:t>Ayon</w:t>
      </w:r>
      <w:r>
        <w:rPr>
          <w:spacing w:val="-1"/>
        </w:rPr>
        <w:t> </w:t>
      </w:r>
      <w:r>
        <w:rPr/>
        <w:t>commit</w:t>
      </w:r>
      <w:r>
        <w:rPr>
          <w:spacing w:val="-3"/>
        </w:rPr>
        <w:t> </w:t>
      </w:r>
      <w:r>
        <w:rPr/>
        <w:t>two minor</w:t>
      </w:r>
      <w:r>
        <w:rPr>
          <w:spacing w:val="-3"/>
        </w:rPr>
        <w:t> </w:t>
      </w:r>
      <w:r>
        <w:rPr/>
        <w:t>traffic</w:t>
      </w:r>
      <w:r>
        <w:rPr>
          <w:spacing w:val="-1"/>
        </w:rPr>
        <w:t> </w:t>
      </w:r>
      <w:r>
        <w:rPr/>
        <w:t>violations,</w:t>
      </w:r>
      <w:r>
        <w:rPr>
          <w:spacing w:val="-3"/>
        </w:rPr>
        <w:t> </w:t>
      </w:r>
      <w:r>
        <w:rPr/>
        <w:t>they</w:t>
      </w:r>
      <w:r>
        <w:rPr>
          <w:spacing w:val="-3"/>
        </w:rPr>
        <w:t> </w:t>
      </w:r>
      <w:r>
        <w:rPr/>
        <w:t>stopped</w:t>
      </w:r>
      <w:r>
        <w:rPr>
          <w:spacing w:val="-3"/>
        </w:rPr>
        <w:t> </w:t>
      </w:r>
      <w:r>
        <w:rPr/>
        <w:t>him</w:t>
      </w:r>
      <w:r>
        <w:rPr>
          <w:spacing w:val="-3"/>
        </w:rPr>
        <w:t> </w:t>
      </w:r>
      <w:r>
        <w:rPr/>
        <w:t>in</w:t>
      </w:r>
      <w:r>
        <w:rPr>
          <w:spacing w:val="-2"/>
        </w:rPr>
        <w:t> </w:t>
      </w:r>
      <w:r>
        <w:rPr/>
        <w:t>his</w:t>
      </w:r>
      <w:r>
        <w:rPr>
          <w:spacing w:val="-1"/>
        </w:rPr>
        <w:t> </w:t>
      </w:r>
      <w:r>
        <w:rPr/>
        <w:t>car</w:t>
      </w:r>
      <w:r>
        <w:rPr>
          <w:spacing w:val="-3"/>
        </w:rPr>
        <w:t> </w:t>
      </w:r>
      <w:r>
        <w:rPr/>
        <w:t>and</w:t>
      </w:r>
      <w:r>
        <w:rPr>
          <w:spacing w:val="-3"/>
        </w:rPr>
        <w:t> </w:t>
      </w:r>
      <w:r>
        <w:rPr/>
        <w:t>detained him until a narcotics dog arrived, 12 minutes and 45 seconds into the stop. After the dog indicated the presence of drugs, the police searched the car, wherein they found cocaine, methamphetamine, currency,</w:t>
      </w:r>
      <w:r>
        <w:rPr>
          <w:spacing w:val="-1"/>
        </w:rPr>
        <w:t> </w:t>
      </w:r>
      <w:r>
        <w:rPr/>
        <w:t>and a</w:t>
      </w:r>
      <w:r>
        <w:rPr>
          <w:spacing w:val="-1"/>
        </w:rPr>
        <w:t> </w:t>
      </w:r>
      <w:r>
        <w:rPr/>
        <w:t>scale. The</w:t>
      </w:r>
      <w:r>
        <w:rPr>
          <w:spacing w:val="-1"/>
        </w:rPr>
        <w:t> </w:t>
      </w:r>
      <w:r>
        <w:rPr/>
        <w:t>trial</w:t>
      </w:r>
      <w:r>
        <w:rPr>
          <w:spacing w:val="-1"/>
        </w:rPr>
        <w:t> </w:t>
      </w:r>
      <w:r>
        <w:rPr/>
        <w:t>court denied</w:t>
      </w:r>
      <w:r>
        <w:rPr>
          <w:spacing w:val="-1"/>
        </w:rPr>
        <w:t> </w:t>
      </w:r>
      <w:r>
        <w:rPr/>
        <w:t>Ayon’s</w:t>
      </w:r>
      <w:r>
        <w:rPr>
          <w:spacing w:val="-1"/>
        </w:rPr>
        <w:t> </w:t>
      </w:r>
      <w:r>
        <w:rPr/>
        <w:t>motion</w:t>
      </w:r>
      <w:r>
        <w:rPr>
          <w:spacing w:val="-1"/>
        </w:rPr>
        <w:t> </w:t>
      </w:r>
      <w:r>
        <w:rPr/>
        <w:t>to suppress,</w:t>
      </w:r>
      <w:r>
        <w:rPr>
          <w:spacing w:val="-1"/>
        </w:rPr>
        <w:t> </w:t>
      </w:r>
      <w:r>
        <w:rPr/>
        <w:t>rejecting</w:t>
      </w:r>
      <w:r>
        <w:rPr>
          <w:spacing w:val="-1"/>
        </w:rPr>
        <w:t> </w:t>
      </w:r>
      <w:r>
        <w:rPr/>
        <w:t>his</w:t>
      </w:r>
      <w:r>
        <w:rPr>
          <w:spacing w:val="-1"/>
        </w:rPr>
        <w:t> </w:t>
      </w:r>
      <w:r>
        <w:rPr/>
        <w:t>argument that the police unlawfully prolonged the duration of the stop in violation of his Fourth Amendment rights.</w:t>
      </w:r>
    </w:p>
    <w:p>
      <w:pPr>
        <w:pStyle w:val="BodyText"/>
      </w:pPr>
    </w:p>
    <w:p>
      <w:pPr>
        <w:pStyle w:val="BodyText"/>
        <w:ind w:left="120" w:right="129"/>
      </w:pPr>
      <w:r>
        <w:rPr/>
        <w:t>The court of appeal reversed. “A careful reading of the record shows the stop was actually part of a preexisting</w:t>
      </w:r>
      <w:r>
        <w:rPr>
          <w:spacing w:val="-2"/>
        </w:rPr>
        <w:t> </w:t>
      </w:r>
      <w:r>
        <w:rPr/>
        <w:t>drug</w:t>
      </w:r>
      <w:r>
        <w:rPr>
          <w:spacing w:val="-3"/>
        </w:rPr>
        <w:t> </w:t>
      </w:r>
      <w:r>
        <w:rPr/>
        <w:t>investigation,</w:t>
      </w:r>
      <w:r>
        <w:rPr>
          <w:spacing w:val="-3"/>
        </w:rPr>
        <w:t> </w:t>
      </w:r>
      <w:r>
        <w:rPr/>
        <w:t>and</w:t>
      </w:r>
      <w:r>
        <w:rPr>
          <w:spacing w:val="-2"/>
        </w:rPr>
        <w:t> </w:t>
      </w:r>
      <w:r>
        <w:rPr/>
        <w:t>the</w:t>
      </w:r>
      <w:r>
        <w:rPr>
          <w:spacing w:val="-1"/>
        </w:rPr>
        <w:t> </w:t>
      </w:r>
      <w:r>
        <w:rPr/>
        <w:t>police</w:t>
      </w:r>
      <w:r>
        <w:rPr>
          <w:spacing w:val="-2"/>
        </w:rPr>
        <w:t> </w:t>
      </w:r>
      <w:r>
        <w:rPr/>
        <w:t>used</w:t>
      </w:r>
      <w:r>
        <w:rPr>
          <w:spacing w:val="-2"/>
        </w:rPr>
        <w:t> </w:t>
      </w:r>
      <w:r>
        <w:rPr/>
        <w:t>the</w:t>
      </w:r>
      <w:r>
        <w:rPr>
          <w:spacing w:val="-3"/>
        </w:rPr>
        <w:t> </w:t>
      </w:r>
      <w:r>
        <w:rPr/>
        <w:t>traffic</w:t>
      </w:r>
      <w:r>
        <w:rPr>
          <w:spacing w:val="-3"/>
        </w:rPr>
        <w:t> </w:t>
      </w:r>
      <w:r>
        <w:rPr/>
        <w:t>infractions</w:t>
      </w:r>
      <w:r>
        <w:rPr>
          <w:spacing w:val="-3"/>
        </w:rPr>
        <w:t> </w:t>
      </w:r>
      <w:r>
        <w:rPr/>
        <w:t>as</w:t>
      </w:r>
      <w:r>
        <w:rPr>
          <w:spacing w:val="-3"/>
        </w:rPr>
        <w:t> </w:t>
      </w:r>
      <w:r>
        <w:rPr/>
        <w:t>a</w:t>
      </w:r>
      <w:r>
        <w:rPr>
          <w:spacing w:val="-3"/>
        </w:rPr>
        <w:t> </w:t>
      </w:r>
      <w:r>
        <w:rPr/>
        <w:t>pretext</w:t>
      </w:r>
      <w:r>
        <w:rPr>
          <w:spacing w:val="-3"/>
        </w:rPr>
        <w:t> </w:t>
      </w:r>
      <w:r>
        <w:rPr/>
        <w:t>for</w:t>
      </w:r>
      <w:r>
        <w:rPr>
          <w:spacing w:val="-3"/>
        </w:rPr>
        <w:t> </w:t>
      </w:r>
      <w:r>
        <w:rPr/>
        <w:t>the</w:t>
      </w:r>
      <w:r>
        <w:rPr>
          <w:spacing w:val="-2"/>
        </w:rPr>
        <w:t> </w:t>
      </w:r>
      <w:r>
        <w:rPr/>
        <w:t>stop.”</w:t>
      </w:r>
      <w:r>
        <w:rPr>
          <w:spacing w:val="-3"/>
        </w:rPr>
        <w:t> </w:t>
      </w:r>
      <w:r>
        <w:rPr/>
        <w:t>While that fact does not by itself render the search unconstitutional, based on the evidence in the record viewed objectively—including police body camera videos of the stop—the police unlawfully prolonged the traffic stop. One officer’s body camera continued to record for a total of 61 minutes, at which time the stop and search were still underway.</w:t>
      </w:r>
    </w:p>
    <w:p>
      <w:pPr>
        <w:pStyle w:val="BodyText"/>
      </w:pPr>
    </w:p>
    <w:p>
      <w:pPr>
        <w:pStyle w:val="BodyText"/>
      </w:pPr>
    </w:p>
    <w:p>
      <w:pPr>
        <w:pStyle w:val="BodyText"/>
      </w:pPr>
    </w:p>
    <w:p>
      <w:pPr>
        <w:pStyle w:val="BodyText"/>
        <w:ind w:left="120"/>
      </w:pPr>
      <w:r>
        <w:rPr/>
        <w:t>State</w:t>
      </w:r>
      <w:r>
        <w:rPr>
          <w:spacing w:val="-5"/>
        </w:rPr>
        <w:t> </w:t>
      </w:r>
      <w:r>
        <w:rPr/>
        <w:t>v.</w:t>
      </w:r>
      <w:r>
        <w:rPr>
          <w:spacing w:val="-6"/>
        </w:rPr>
        <w:t> </w:t>
      </w:r>
      <w:r>
        <w:rPr>
          <w:spacing w:val="-2"/>
        </w:rPr>
        <w:t>Athayde</w:t>
      </w:r>
    </w:p>
    <w:p>
      <w:pPr>
        <w:pStyle w:val="BodyText"/>
        <w:ind w:left="120" w:right="6149"/>
      </w:pPr>
      <w:r>
        <w:rPr/>
        <w:t>Court:</w:t>
      </w:r>
      <w:r>
        <w:rPr>
          <w:spacing w:val="-11"/>
        </w:rPr>
        <w:t> </w:t>
      </w:r>
      <w:r>
        <w:rPr/>
        <w:t>Maine</w:t>
      </w:r>
      <w:r>
        <w:rPr>
          <w:spacing w:val="-10"/>
        </w:rPr>
        <w:t> </w:t>
      </w:r>
      <w:r>
        <w:rPr/>
        <w:t>Supreme</w:t>
      </w:r>
      <w:r>
        <w:rPr>
          <w:spacing w:val="-10"/>
        </w:rPr>
        <w:t> </w:t>
      </w:r>
      <w:r>
        <w:rPr/>
        <w:t>Judicial</w:t>
      </w:r>
      <w:r>
        <w:rPr>
          <w:spacing w:val="-11"/>
        </w:rPr>
        <w:t> </w:t>
      </w:r>
      <w:r>
        <w:rPr/>
        <w:t>Court Opinion Date: July 5, 2022</w:t>
      </w:r>
    </w:p>
    <w:p>
      <w:pPr>
        <w:pStyle w:val="BodyText"/>
      </w:pPr>
    </w:p>
    <w:p>
      <w:pPr>
        <w:pStyle w:val="BodyText"/>
        <w:ind w:left="120"/>
      </w:pPr>
      <w:r>
        <w:rPr>
          <w:spacing w:val="-2"/>
        </w:rPr>
        <w:t>Tagline:</w:t>
      </w:r>
    </w:p>
    <w:p>
      <w:pPr>
        <w:pStyle w:val="BodyText"/>
      </w:pPr>
    </w:p>
    <w:p>
      <w:pPr>
        <w:pStyle w:val="BodyText"/>
        <w:ind w:left="120" w:right="124"/>
      </w:pPr>
      <w:r>
        <w:rPr/>
        <w:t>The</w:t>
      </w:r>
      <w:r>
        <w:rPr>
          <w:spacing w:val="-3"/>
        </w:rPr>
        <w:t> </w:t>
      </w:r>
      <w:r>
        <w:rPr/>
        <w:t>Supreme</w:t>
      </w:r>
      <w:r>
        <w:rPr>
          <w:spacing w:val="-3"/>
        </w:rPr>
        <w:t> </w:t>
      </w:r>
      <w:r>
        <w:rPr/>
        <w:t>Judicial</w:t>
      </w:r>
      <w:r>
        <w:rPr>
          <w:spacing w:val="-3"/>
        </w:rPr>
        <w:t> </w:t>
      </w:r>
      <w:r>
        <w:rPr/>
        <w:t>Court</w:t>
      </w:r>
      <w:r>
        <w:rPr>
          <w:spacing w:val="-4"/>
        </w:rPr>
        <w:t> </w:t>
      </w:r>
      <w:r>
        <w:rPr/>
        <w:t>affirmed</w:t>
      </w:r>
      <w:r>
        <w:rPr>
          <w:spacing w:val="-4"/>
        </w:rPr>
        <w:t> </w:t>
      </w:r>
      <w:r>
        <w:rPr/>
        <w:t>Defendant's</w:t>
      </w:r>
      <w:r>
        <w:rPr>
          <w:spacing w:val="-4"/>
        </w:rPr>
        <w:t> </w:t>
      </w:r>
      <w:r>
        <w:rPr/>
        <w:t>conviction</w:t>
      </w:r>
      <w:r>
        <w:rPr>
          <w:spacing w:val="-4"/>
        </w:rPr>
        <w:t> </w:t>
      </w:r>
      <w:r>
        <w:rPr/>
        <w:t>for</w:t>
      </w:r>
      <w:r>
        <w:rPr>
          <w:spacing w:val="-3"/>
        </w:rPr>
        <w:t> </w:t>
      </w:r>
      <w:r>
        <w:rPr/>
        <w:t>murder</w:t>
      </w:r>
      <w:r>
        <w:rPr>
          <w:spacing w:val="-4"/>
        </w:rPr>
        <w:t> </w:t>
      </w:r>
      <w:r>
        <w:rPr/>
        <w:t>and</w:t>
      </w:r>
      <w:r>
        <w:rPr>
          <w:spacing w:val="-4"/>
        </w:rPr>
        <w:t> </w:t>
      </w:r>
      <w:r>
        <w:rPr/>
        <w:t>his</w:t>
      </w:r>
      <w:r>
        <w:rPr>
          <w:spacing w:val="-2"/>
        </w:rPr>
        <w:t> </w:t>
      </w:r>
      <w:r>
        <w:rPr/>
        <w:t>sentence</w:t>
      </w:r>
      <w:r>
        <w:rPr>
          <w:spacing w:val="-3"/>
        </w:rPr>
        <w:t> </w:t>
      </w:r>
      <w:r>
        <w:rPr/>
        <w:t>of</w:t>
      </w:r>
      <w:r>
        <w:rPr>
          <w:spacing w:val="-4"/>
        </w:rPr>
        <w:t> </w:t>
      </w:r>
      <w:r>
        <w:rPr/>
        <w:t>fifty</w:t>
      </w:r>
      <w:r>
        <w:rPr>
          <w:spacing w:val="-4"/>
        </w:rPr>
        <w:t> </w:t>
      </w:r>
      <w:r>
        <w:rPr/>
        <w:t>years</w:t>
      </w:r>
      <w:r>
        <w:rPr>
          <w:spacing w:val="-4"/>
        </w:rPr>
        <w:t> </w:t>
      </w:r>
      <w:r>
        <w:rPr/>
        <w:t>in prison, holding that there was no error or abuse of discretion.</w:t>
      </w:r>
    </w:p>
    <w:p>
      <w:pPr>
        <w:pStyle w:val="BodyText"/>
      </w:pPr>
    </w:p>
    <w:p>
      <w:pPr>
        <w:pStyle w:val="BodyText"/>
        <w:ind w:left="119" w:right="129"/>
      </w:pPr>
      <w:r>
        <w:rPr/>
        <w:t>At issue on appeal was whether the trial court erred in denying Defendant's motion to suppress his statements to law enforcement while walking them through his home. The Supreme Judicial Court affirmed, holding that the trial court (1) did not abuse its discretion in denying Defendant's motion to suppress</w:t>
      </w:r>
      <w:r>
        <w:rPr>
          <w:spacing w:val="-3"/>
        </w:rPr>
        <w:t> </w:t>
      </w:r>
      <w:r>
        <w:rPr/>
        <w:t>a</w:t>
      </w:r>
      <w:r>
        <w:rPr>
          <w:spacing w:val="-3"/>
        </w:rPr>
        <w:t> </w:t>
      </w:r>
      <w:r>
        <w:rPr/>
        <w:t>video</w:t>
      </w:r>
      <w:r>
        <w:rPr>
          <w:spacing w:val="-2"/>
        </w:rPr>
        <w:t> </w:t>
      </w:r>
      <w:r>
        <w:rPr/>
        <w:t>recording</w:t>
      </w:r>
      <w:r>
        <w:rPr>
          <w:spacing w:val="-3"/>
        </w:rPr>
        <w:t> </w:t>
      </w:r>
      <w:r>
        <w:rPr/>
        <w:t>of</w:t>
      </w:r>
      <w:r>
        <w:rPr>
          <w:spacing w:val="-3"/>
        </w:rPr>
        <w:t> </w:t>
      </w:r>
      <w:r>
        <w:rPr/>
        <w:t>a</w:t>
      </w:r>
      <w:r>
        <w:rPr>
          <w:spacing w:val="-3"/>
        </w:rPr>
        <w:t> </w:t>
      </w:r>
      <w:r>
        <w:rPr/>
        <w:t>walk-through</w:t>
      </w:r>
      <w:r>
        <w:rPr>
          <w:spacing w:val="-3"/>
        </w:rPr>
        <w:t> </w:t>
      </w:r>
      <w:r>
        <w:rPr/>
        <w:t>of</w:t>
      </w:r>
      <w:r>
        <w:rPr>
          <w:spacing w:val="-3"/>
        </w:rPr>
        <w:t> </w:t>
      </w:r>
      <w:r>
        <w:rPr/>
        <w:t>the</w:t>
      </w:r>
      <w:r>
        <w:rPr>
          <w:spacing w:val="-2"/>
        </w:rPr>
        <w:t> </w:t>
      </w:r>
      <w:r>
        <w:rPr/>
        <w:t>crime</w:t>
      </w:r>
      <w:r>
        <w:rPr>
          <w:spacing w:val="-2"/>
        </w:rPr>
        <w:t> </w:t>
      </w:r>
      <w:r>
        <w:rPr/>
        <w:t>scene,</w:t>
      </w:r>
      <w:r>
        <w:rPr>
          <w:spacing w:val="-1"/>
        </w:rPr>
        <w:t> </w:t>
      </w:r>
      <w:r>
        <w:rPr/>
        <w:t>as</w:t>
      </w:r>
      <w:r>
        <w:rPr>
          <w:spacing w:val="-3"/>
        </w:rPr>
        <w:t> </w:t>
      </w:r>
      <w:r>
        <w:rPr/>
        <w:t>there</w:t>
      </w:r>
      <w:r>
        <w:rPr>
          <w:spacing w:val="-2"/>
        </w:rPr>
        <w:t> </w:t>
      </w:r>
      <w:r>
        <w:rPr/>
        <w:t>was</w:t>
      </w:r>
      <w:r>
        <w:rPr>
          <w:spacing w:val="-3"/>
        </w:rPr>
        <w:t> </w:t>
      </w:r>
      <w:r>
        <w:rPr/>
        <w:t>no</w:t>
      </w:r>
      <w:r>
        <w:rPr>
          <w:spacing w:val="-2"/>
        </w:rPr>
        <w:t> </w:t>
      </w:r>
      <w:r>
        <w:rPr/>
        <w:t>police</w:t>
      </w:r>
      <w:r>
        <w:rPr>
          <w:spacing w:val="-2"/>
        </w:rPr>
        <w:t> </w:t>
      </w:r>
      <w:r>
        <w:rPr/>
        <w:t>misconduct</w:t>
      </w:r>
      <w:r>
        <w:rPr>
          <w:spacing w:val="-2"/>
        </w:rPr>
        <w:t> </w:t>
      </w:r>
      <w:r>
        <w:rPr/>
        <w:t>in the interviews and walk-through with Defendant; (2) did not err in denying Defendant's motion for judgment of acquittal; (3) did not commit obvious error in not instructing the jury on concurrent causation; and (4) did not misapply legal principles or abuse its sentencing power in setting the basic </w:t>
      </w:r>
      <w:r>
        <w:rPr>
          <w:spacing w:val="-2"/>
        </w:rPr>
        <w:t>sentence.</w:t>
      </w:r>
    </w:p>
    <w:p>
      <w:pPr>
        <w:pStyle w:val="BodyText"/>
      </w:pPr>
    </w:p>
    <w:p>
      <w:pPr>
        <w:pStyle w:val="BodyText"/>
      </w:pPr>
    </w:p>
    <w:p>
      <w:pPr>
        <w:pStyle w:val="BodyText"/>
        <w:ind w:left="119"/>
      </w:pPr>
      <w:r>
        <w:rPr/>
        <w:t>State</w:t>
      </w:r>
      <w:r>
        <w:rPr>
          <w:spacing w:val="-5"/>
        </w:rPr>
        <w:t> </w:t>
      </w:r>
      <w:r>
        <w:rPr/>
        <w:t>v.</w:t>
      </w:r>
      <w:r>
        <w:rPr>
          <w:spacing w:val="-6"/>
        </w:rPr>
        <w:t> </w:t>
      </w:r>
      <w:r>
        <w:rPr>
          <w:spacing w:val="-2"/>
        </w:rPr>
        <w:t>Carrywater</w:t>
      </w:r>
    </w:p>
    <w:p>
      <w:pPr>
        <w:pStyle w:val="BodyText"/>
        <w:ind w:left="119" w:right="6539"/>
      </w:pPr>
      <w:r>
        <w:rPr/>
        <w:t>Court:</w:t>
      </w:r>
      <w:r>
        <w:rPr>
          <w:spacing w:val="-13"/>
        </w:rPr>
        <w:t> </w:t>
      </w:r>
      <w:r>
        <w:rPr/>
        <w:t>Montana</w:t>
      </w:r>
      <w:r>
        <w:rPr>
          <w:spacing w:val="-12"/>
        </w:rPr>
        <w:t> </w:t>
      </w:r>
      <w:r>
        <w:rPr/>
        <w:t>Supreme</w:t>
      </w:r>
      <w:r>
        <w:rPr>
          <w:spacing w:val="-12"/>
        </w:rPr>
        <w:t> </w:t>
      </w:r>
      <w:r>
        <w:rPr/>
        <w:t>Court Opinion Date: July 5, 2022</w:t>
      </w:r>
    </w:p>
    <w:p>
      <w:pPr>
        <w:pStyle w:val="BodyText"/>
        <w:spacing w:before="1"/>
      </w:pPr>
    </w:p>
    <w:p>
      <w:pPr>
        <w:pStyle w:val="BodyText"/>
        <w:ind w:left="119"/>
      </w:pPr>
      <w:r>
        <w:rPr/>
        <w:t>Tagline:</w:t>
      </w:r>
      <w:r>
        <w:rPr>
          <w:spacing w:val="-9"/>
        </w:rPr>
        <w:t> </w:t>
      </w:r>
      <w:r>
        <w:rPr/>
        <w:t>Extended</w:t>
      </w:r>
      <w:r>
        <w:rPr>
          <w:spacing w:val="-9"/>
        </w:rPr>
        <w:t> </w:t>
      </w:r>
      <w:r>
        <w:rPr/>
        <w:t>traffic</w:t>
      </w:r>
      <w:r>
        <w:rPr>
          <w:spacing w:val="-9"/>
        </w:rPr>
        <w:t> </w:t>
      </w:r>
      <w:r>
        <w:rPr/>
        <w:t>stop</w:t>
      </w:r>
      <w:r>
        <w:rPr>
          <w:spacing w:val="-9"/>
        </w:rPr>
        <w:t> </w:t>
      </w:r>
      <w:r>
        <w:rPr/>
        <w:t>without</w:t>
      </w:r>
      <w:r>
        <w:rPr>
          <w:spacing w:val="-9"/>
        </w:rPr>
        <w:t> </w:t>
      </w:r>
      <w:r>
        <w:rPr>
          <w:spacing w:val="-5"/>
        </w:rPr>
        <w:t>RS</w:t>
      </w:r>
    </w:p>
    <w:p>
      <w:pPr>
        <w:spacing w:after="0"/>
        <w:sectPr>
          <w:pgSz w:w="12240" w:h="15840"/>
          <w:pgMar w:top="1680" w:bottom="280" w:left="1320" w:right="1320"/>
        </w:sectPr>
      </w:pPr>
    </w:p>
    <w:p>
      <w:pPr>
        <w:pStyle w:val="BodyText"/>
        <w:spacing w:before="40"/>
        <w:ind w:left="120" w:right="129"/>
      </w:pPr>
      <w:r>
        <w:rPr/>
        <w:t>The</w:t>
      </w:r>
      <w:r>
        <w:rPr>
          <w:spacing w:val="-3"/>
        </w:rPr>
        <w:t> </w:t>
      </w:r>
      <w:r>
        <w:rPr/>
        <w:t>Supreme</w:t>
      </w:r>
      <w:r>
        <w:rPr>
          <w:spacing w:val="-3"/>
        </w:rPr>
        <w:t> </w:t>
      </w:r>
      <w:r>
        <w:rPr/>
        <w:t>Court</w:t>
      </w:r>
      <w:r>
        <w:rPr>
          <w:spacing w:val="-4"/>
        </w:rPr>
        <w:t> </w:t>
      </w:r>
      <w:r>
        <w:rPr/>
        <w:t>reversed</w:t>
      </w:r>
      <w:r>
        <w:rPr>
          <w:spacing w:val="-4"/>
        </w:rPr>
        <w:t> </w:t>
      </w:r>
      <w:r>
        <w:rPr/>
        <w:t>the</w:t>
      </w:r>
      <w:r>
        <w:rPr>
          <w:spacing w:val="-4"/>
        </w:rPr>
        <w:t> </w:t>
      </w:r>
      <w:r>
        <w:rPr/>
        <w:t>order</w:t>
      </w:r>
      <w:r>
        <w:rPr>
          <w:spacing w:val="-1"/>
        </w:rPr>
        <w:t> </w:t>
      </w:r>
      <w:r>
        <w:rPr/>
        <w:t>of</w:t>
      </w:r>
      <w:r>
        <w:rPr>
          <w:spacing w:val="-4"/>
        </w:rPr>
        <w:t> </w:t>
      </w:r>
      <w:r>
        <w:rPr/>
        <w:t>the</w:t>
      </w:r>
      <w:r>
        <w:rPr>
          <w:spacing w:val="-3"/>
        </w:rPr>
        <w:t> </w:t>
      </w:r>
      <w:r>
        <w:rPr/>
        <w:t>district</w:t>
      </w:r>
      <w:r>
        <w:rPr>
          <w:spacing w:val="-3"/>
        </w:rPr>
        <w:t> </w:t>
      </w:r>
      <w:r>
        <w:rPr/>
        <w:t>court</w:t>
      </w:r>
      <w:r>
        <w:rPr>
          <w:spacing w:val="-3"/>
        </w:rPr>
        <w:t> </w:t>
      </w:r>
      <w:r>
        <w:rPr/>
        <w:t>denying</w:t>
      </w:r>
      <w:r>
        <w:rPr>
          <w:spacing w:val="-4"/>
        </w:rPr>
        <w:t> </w:t>
      </w:r>
      <w:r>
        <w:rPr/>
        <w:t>Defendant's</w:t>
      </w:r>
      <w:r>
        <w:rPr>
          <w:spacing w:val="-4"/>
        </w:rPr>
        <w:t> </w:t>
      </w:r>
      <w:r>
        <w:rPr/>
        <w:t>motion</w:t>
      </w:r>
      <w:r>
        <w:rPr>
          <w:spacing w:val="-3"/>
        </w:rPr>
        <w:t> </w:t>
      </w:r>
      <w:r>
        <w:rPr/>
        <w:t>to</w:t>
      </w:r>
      <w:r>
        <w:rPr>
          <w:spacing w:val="-3"/>
        </w:rPr>
        <w:t> </w:t>
      </w:r>
      <w:r>
        <w:rPr/>
        <w:t>suppress</w:t>
      </w:r>
      <w:r>
        <w:rPr>
          <w:spacing w:val="-4"/>
        </w:rPr>
        <w:t> </w:t>
      </w:r>
      <w:r>
        <w:rPr/>
        <w:t>and remanded this case to the district court to vacate Defendant's conviction of criminal possession of dangerous drugs and use or possession of property subject to criminal forfeiture, holding the district court erred in denying Defendant's motion to suppress.</w:t>
      </w:r>
    </w:p>
    <w:p>
      <w:pPr>
        <w:pStyle w:val="BodyText"/>
      </w:pPr>
    </w:p>
    <w:p>
      <w:pPr>
        <w:pStyle w:val="BodyText"/>
        <w:ind w:left="120" w:right="129"/>
      </w:pPr>
      <w:r>
        <w:rPr/>
        <w:t>In his motion to suppress, Defendant claimed that law enforcement exceeded the scope of a lawful traffic stop by asking Defendant for his license and then questioning him behind the vehicle after learning that the license was valid. The district court denied the motion, concluding that the officer lawfully escalated his investigation from a traffic stop to an investigation of other criminal activity. The Supreme</w:t>
      </w:r>
      <w:r>
        <w:rPr>
          <w:spacing w:val="-4"/>
        </w:rPr>
        <w:t> </w:t>
      </w:r>
      <w:r>
        <w:rPr/>
        <w:t>Court</w:t>
      </w:r>
      <w:r>
        <w:rPr>
          <w:spacing w:val="-4"/>
        </w:rPr>
        <w:t> </w:t>
      </w:r>
      <w:r>
        <w:rPr/>
        <w:t>reversed,</w:t>
      </w:r>
      <w:r>
        <w:rPr>
          <w:spacing w:val="-3"/>
        </w:rPr>
        <w:t> </w:t>
      </w:r>
      <w:r>
        <w:rPr/>
        <w:t>holding</w:t>
      </w:r>
      <w:r>
        <w:rPr>
          <w:spacing w:val="-3"/>
        </w:rPr>
        <w:t> </w:t>
      </w:r>
      <w:r>
        <w:rPr/>
        <w:t>that</w:t>
      </w:r>
      <w:r>
        <w:rPr>
          <w:spacing w:val="-3"/>
        </w:rPr>
        <w:t> </w:t>
      </w:r>
      <w:r>
        <w:rPr/>
        <w:t>the</w:t>
      </w:r>
      <w:r>
        <w:rPr>
          <w:spacing w:val="-4"/>
        </w:rPr>
        <w:t> </w:t>
      </w:r>
      <w:r>
        <w:rPr/>
        <w:t>officer</w:t>
      </w:r>
      <w:r>
        <w:rPr>
          <w:spacing w:val="-3"/>
        </w:rPr>
        <w:t> </w:t>
      </w:r>
      <w:r>
        <w:rPr/>
        <w:t>did</w:t>
      </w:r>
      <w:r>
        <w:rPr>
          <w:spacing w:val="-2"/>
        </w:rPr>
        <w:t> </w:t>
      </w:r>
      <w:r>
        <w:rPr/>
        <w:t>not</w:t>
      </w:r>
      <w:r>
        <w:rPr>
          <w:spacing w:val="-4"/>
        </w:rPr>
        <w:t> </w:t>
      </w:r>
      <w:r>
        <w:rPr/>
        <w:t>possess</w:t>
      </w:r>
      <w:r>
        <w:rPr>
          <w:spacing w:val="-4"/>
        </w:rPr>
        <w:t> </w:t>
      </w:r>
      <w:r>
        <w:rPr/>
        <w:t>the</w:t>
      </w:r>
      <w:r>
        <w:rPr>
          <w:spacing w:val="-4"/>
        </w:rPr>
        <w:t> </w:t>
      </w:r>
      <w:r>
        <w:rPr/>
        <w:t>requisite</w:t>
      </w:r>
      <w:r>
        <w:rPr>
          <w:spacing w:val="-3"/>
        </w:rPr>
        <w:t> </w:t>
      </w:r>
      <w:r>
        <w:rPr/>
        <w:t>particularized</w:t>
      </w:r>
      <w:r>
        <w:rPr>
          <w:spacing w:val="-3"/>
        </w:rPr>
        <w:t> </w:t>
      </w:r>
      <w:r>
        <w:rPr/>
        <w:t>suspicion</w:t>
      </w:r>
      <w:r>
        <w:rPr>
          <w:spacing w:val="-3"/>
        </w:rPr>
        <w:t> </w:t>
      </w:r>
      <w:r>
        <w:rPr/>
        <w:t>to expand the scope of the traffic stop into a criminal investigation.</w:t>
      </w:r>
    </w:p>
    <w:p>
      <w:pPr>
        <w:pStyle w:val="BodyText"/>
      </w:pPr>
    </w:p>
    <w:p>
      <w:pPr>
        <w:pStyle w:val="BodyText"/>
      </w:pPr>
    </w:p>
    <w:p>
      <w:pPr>
        <w:pStyle w:val="BodyText"/>
      </w:pPr>
    </w:p>
    <w:p>
      <w:pPr>
        <w:pStyle w:val="BodyText"/>
        <w:ind w:left="120"/>
      </w:pPr>
      <w:r>
        <w:rPr/>
        <w:t>New</w:t>
      </w:r>
      <w:r>
        <w:rPr>
          <w:spacing w:val="-6"/>
        </w:rPr>
        <w:t> </w:t>
      </w:r>
      <w:r>
        <w:rPr/>
        <w:t>Jersey</w:t>
      </w:r>
      <w:r>
        <w:rPr>
          <w:spacing w:val="-6"/>
        </w:rPr>
        <w:t> </w:t>
      </w:r>
      <w:r>
        <w:rPr/>
        <w:t>v.</w:t>
      </w:r>
      <w:r>
        <w:rPr>
          <w:spacing w:val="-6"/>
        </w:rPr>
        <w:t> </w:t>
      </w:r>
      <w:r>
        <w:rPr>
          <w:spacing w:val="-2"/>
        </w:rPr>
        <w:t>Goldsmith</w:t>
      </w:r>
    </w:p>
    <w:p>
      <w:pPr>
        <w:pStyle w:val="BodyText"/>
        <w:ind w:left="120" w:right="6149"/>
      </w:pPr>
      <w:r>
        <w:rPr/>
        <w:t>Court:</w:t>
      </w:r>
      <w:r>
        <w:rPr>
          <w:spacing w:val="-9"/>
        </w:rPr>
        <w:t> </w:t>
      </w:r>
      <w:r>
        <w:rPr/>
        <w:t>Supreme</w:t>
      </w:r>
      <w:r>
        <w:rPr>
          <w:spacing w:val="-9"/>
        </w:rPr>
        <w:t> </w:t>
      </w:r>
      <w:r>
        <w:rPr/>
        <w:t>Court</w:t>
      </w:r>
      <w:r>
        <w:rPr>
          <w:spacing w:val="-8"/>
        </w:rPr>
        <w:t> </w:t>
      </w:r>
      <w:r>
        <w:rPr/>
        <w:t>of</w:t>
      </w:r>
      <w:r>
        <w:rPr>
          <w:spacing w:val="-8"/>
        </w:rPr>
        <w:t> </w:t>
      </w:r>
      <w:r>
        <w:rPr/>
        <w:t>New</w:t>
      </w:r>
      <w:r>
        <w:rPr>
          <w:spacing w:val="-8"/>
        </w:rPr>
        <w:t> </w:t>
      </w:r>
      <w:r>
        <w:rPr/>
        <w:t>Jersey Opinion Date: July 5, 2022</w:t>
      </w:r>
    </w:p>
    <w:p>
      <w:pPr>
        <w:pStyle w:val="BodyText"/>
      </w:pPr>
    </w:p>
    <w:p>
      <w:pPr>
        <w:pStyle w:val="BodyText"/>
        <w:ind w:left="120"/>
      </w:pPr>
      <w:r>
        <w:rPr>
          <w:spacing w:val="-2"/>
        </w:rPr>
        <w:t>Tagline:</w:t>
      </w:r>
    </w:p>
    <w:p>
      <w:pPr>
        <w:pStyle w:val="BodyText"/>
      </w:pPr>
    </w:p>
    <w:p>
      <w:pPr>
        <w:pStyle w:val="BodyText"/>
        <w:spacing w:before="1"/>
        <w:ind w:left="120" w:right="128"/>
      </w:pPr>
      <w:r>
        <w:rPr/>
        <w:t>The issue this case presented for the New Jersey Supreme Court's review centered on whether reasonable and articulable suspicion existed when a police officer conducted an investigatory stop of defendant Nazier Goldsmith on a walkway adjacent to a vacant house. Two police officers were on</w:t>
      </w:r>
      <w:r>
        <w:rPr>
          <w:spacing w:val="40"/>
        </w:rPr>
        <w:t> </w:t>
      </w:r>
      <w:r>
        <w:rPr/>
        <w:t>patrol</w:t>
      </w:r>
      <w:r>
        <w:rPr>
          <w:spacing w:val="-3"/>
        </w:rPr>
        <w:t> </w:t>
      </w:r>
      <w:r>
        <w:rPr/>
        <w:t>in</w:t>
      </w:r>
      <w:r>
        <w:rPr>
          <w:spacing w:val="-3"/>
        </w:rPr>
        <w:t> </w:t>
      </w:r>
      <w:r>
        <w:rPr/>
        <w:t>Camden</w:t>
      </w:r>
      <w:r>
        <w:rPr>
          <w:spacing w:val="-3"/>
        </w:rPr>
        <w:t> </w:t>
      </w:r>
      <w:r>
        <w:rPr/>
        <w:t>in</w:t>
      </w:r>
      <w:r>
        <w:rPr>
          <w:spacing w:val="-3"/>
        </w:rPr>
        <w:t> </w:t>
      </w:r>
      <w:r>
        <w:rPr/>
        <w:t>what</w:t>
      </w:r>
      <w:r>
        <w:rPr>
          <w:spacing w:val="-2"/>
        </w:rPr>
        <w:t> </w:t>
      </w:r>
      <w:r>
        <w:rPr/>
        <w:t>they</w:t>
      </w:r>
      <w:r>
        <w:rPr>
          <w:spacing w:val="-3"/>
        </w:rPr>
        <w:t> </w:t>
      </w:r>
      <w:r>
        <w:rPr/>
        <w:t>believed</w:t>
      </w:r>
      <w:r>
        <w:rPr>
          <w:spacing w:val="-1"/>
        </w:rPr>
        <w:t> </w:t>
      </w:r>
      <w:r>
        <w:rPr/>
        <w:t>to</w:t>
      </w:r>
      <w:r>
        <w:rPr>
          <w:spacing w:val="-2"/>
        </w:rPr>
        <w:t> </w:t>
      </w:r>
      <w:r>
        <w:rPr/>
        <w:t>be</w:t>
      </w:r>
      <w:r>
        <w:rPr>
          <w:spacing w:val="-2"/>
        </w:rPr>
        <w:t> </w:t>
      </w:r>
      <w:r>
        <w:rPr/>
        <w:t>a</w:t>
      </w:r>
      <w:r>
        <w:rPr>
          <w:spacing w:val="-3"/>
        </w:rPr>
        <w:t> </w:t>
      </w:r>
      <w:r>
        <w:rPr/>
        <w:t>“high-</w:t>
      </w:r>
      <w:r>
        <w:rPr>
          <w:spacing w:val="-2"/>
        </w:rPr>
        <w:t> </w:t>
      </w:r>
      <w:r>
        <w:rPr/>
        <w:t>crime</w:t>
      </w:r>
      <w:r>
        <w:rPr>
          <w:spacing w:val="-3"/>
        </w:rPr>
        <w:t> </w:t>
      </w:r>
      <w:r>
        <w:rPr/>
        <w:t>area”</w:t>
      </w:r>
      <w:r>
        <w:rPr>
          <w:spacing w:val="-1"/>
        </w:rPr>
        <w:t> </w:t>
      </w:r>
      <w:r>
        <w:rPr/>
        <w:t>known</w:t>
      </w:r>
      <w:r>
        <w:rPr>
          <w:spacing w:val="-3"/>
        </w:rPr>
        <w:t> </w:t>
      </w:r>
      <w:r>
        <w:rPr/>
        <w:t>for</w:t>
      </w:r>
      <w:r>
        <w:rPr>
          <w:spacing w:val="-3"/>
        </w:rPr>
        <w:t> </w:t>
      </w:r>
      <w:r>
        <w:rPr/>
        <w:t>shootings</w:t>
      </w:r>
      <w:r>
        <w:rPr>
          <w:spacing w:val="-2"/>
        </w:rPr>
        <w:t> </w:t>
      </w:r>
      <w:r>
        <w:rPr/>
        <w:t>and</w:t>
      </w:r>
      <w:r>
        <w:rPr>
          <w:spacing w:val="-2"/>
        </w:rPr>
        <w:t> </w:t>
      </w:r>
      <w:r>
        <w:rPr/>
        <w:t>drug</w:t>
      </w:r>
      <w:r>
        <w:rPr>
          <w:spacing w:val="-3"/>
        </w:rPr>
        <w:t> </w:t>
      </w:r>
      <w:r>
        <w:rPr/>
        <w:t>dealing. Based on his training, 20 years of experience, and his belief that the vacant house was used for the sale of drugs and weapons, Officer Joseph Goonan found it suspicious that defendant was on the walkway next to the vacant house and believed defendant was engaged in drug dealing activity. So the officers approached defendant, blocked his path at the end of the walkway, and began questioning him, asking for his name and for an explanation of his presence on that walkway. Defendant was ultimately charged with weapons and drug offenses. Defendant moved to suppress the gun and drugs, arguing that both</w:t>
      </w:r>
      <w:r>
        <w:rPr>
          <w:spacing w:val="40"/>
        </w:rPr>
        <w:t> </w:t>
      </w:r>
      <w:r>
        <w:rPr/>
        <w:t>the stop and frisk were unlawful because they were not based on reasonable suspicion.</w:t>
      </w:r>
    </w:p>
    <w:p>
      <w:pPr>
        <w:pStyle w:val="BodyText"/>
        <w:ind w:left="119" w:right="129"/>
      </w:pPr>
      <w:r>
        <w:rPr/>
        <w:t>The trial court granted the motion, finding the stop lawful but the frisk unlawful. Because the trial court held the frisk to be unlawful, all the seized evidence (the gun, ammunition, drugs, and money) was suppressed as fruit of the poisonous tree. The Appellate Division reversed, finding that based on the totality</w:t>
      </w:r>
      <w:r>
        <w:rPr>
          <w:spacing w:val="-4"/>
        </w:rPr>
        <w:t> </w:t>
      </w:r>
      <w:r>
        <w:rPr/>
        <w:t>of</w:t>
      </w:r>
      <w:r>
        <w:rPr>
          <w:spacing w:val="-3"/>
        </w:rPr>
        <w:t> </w:t>
      </w:r>
      <w:r>
        <w:rPr/>
        <w:t>the</w:t>
      </w:r>
      <w:r>
        <w:rPr>
          <w:spacing w:val="-3"/>
        </w:rPr>
        <w:t> </w:t>
      </w:r>
      <w:r>
        <w:rPr/>
        <w:t>circumstances</w:t>
      </w:r>
      <w:r>
        <w:rPr>
          <w:spacing w:val="-4"/>
        </w:rPr>
        <w:t> </w:t>
      </w:r>
      <w:r>
        <w:rPr/>
        <w:t>--</w:t>
      </w:r>
      <w:r>
        <w:rPr>
          <w:spacing w:val="-4"/>
        </w:rPr>
        <w:t> </w:t>
      </w:r>
      <w:r>
        <w:rPr/>
        <w:t>including</w:t>
      </w:r>
      <w:r>
        <w:rPr>
          <w:spacing w:val="-4"/>
        </w:rPr>
        <w:t> </w:t>
      </w:r>
      <w:r>
        <w:rPr/>
        <w:t>defendant’s</w:t>
      </w:r>
      <w:r>
        <w:rPr>
          <w:spacing w:val="-4"/>
        </w:rPr>
        <w:t> </w:t>
      </w:r>
      <w:r>
        <w:rPr/>
        <w:t>presence</w:t>
      </w:r>
      <w:r>
        <w:rPr>
          <w:spacing w:val="-4"/>
        </w:rPr>
        <w:t> </w:t>
      </w:r>
      <w:r>
        <w:rPr/>
        <w:t>in</w:t>
      </w:r>
      <w:r>
        <w:rPr>
          <w:spacing w:val="-3"/>
        </w:rPr>
        <w:t> </w:t>
      </w:r>
      <w:r>
        <w:rPr/>
        <w:t>a</w:t>
      </w:r>
      <w:r>
        <w:rPr>
          <w:spacing w:val="-4"/>
        </w:rPr>
        <w:t> </w:t>
      </w:r>
      <w:r>
        <w:rPr/>
        <w:t>high-crime</w:t>
      </w:r>
      <w:r>
        <w:rPr>
          <w:spacing w:val="-3"/>
        </w:rPr>
        <w:t> </w:t>
      </w:r>
      <w:r>
        <w:rPr/>
        <w:t>area</w:t>
      </w:r>
      <w:r>
        <w:rPr>
          <w:spacing w:val="-4"/>
        </w:rPr>
        <w:t> </w:t>
      </w:r>
      <w:r>
        <w:rPr/>
        <w:t>and</w:t>
      </w:r>
      <w:r>
        <w:rPr>
          <w:spacing w:val="-4"/>
        </w:rPr>
        <w:t> </w:t>
      </w:r>
      <w:r>
        <w:rPr/>
        <w:t>his</w:t>
      </w:r>
      <w:r>
        <w:rPr>
          <w:spacing w:val="-1"/>
        </w:rPr>
        <w:t> </w:t>
      </w:r>
      <w:r>
        <w:rPr/>
        <w:t>behavior</w:t>
      </w:r>
      <w:r>
        <w:rPr>
          <w:spacing w:val="-4"/>
        </w:rPr>
        <w:t> </w:t>
      </w:r>
      <w:r>
        <w:rPr/>
        <w:t>and body language -- the officer’s frisk of defendant was objectively reasonable. The Supreme Court found that the information the officers possessed at the time of the stop did not amount to specific and particularized suspicion that defendant was engaged in criminal activity. Therefore, the officers did not have reasonable and articulable suspicion to initiate an investigatory detention of defendant. The Court reversed the Appellate Division’s judgment and reinstated the trial court’s suppression order.</w:t>
      </w:r>
    </w:p>
    <w:p>
      <w:pPr>
        <w:spacing w:after="0"/>
        <w:sectPr>
          <w:pgSz w:w="12240" w:h="15840"/>
          <w:pgMar w:top="1400" w:bottom="280" w:left="1320" w:right="1320"/>
        </w:sectPr>
      </w:pPr>
    </w:p>
    <w:p>
      <w:pPr>
        <w:pStyle w:val="BodyText"/>
        <w:spacing w:before="40"/>
        <w:ind w:left="120"/>
      </w:pPr>
      <w:bookmarkStart w:name="CASES 15JUL2022" w:id="27"/>
      <w:bookmarkEnd w:id="27"/>
      <w:r>
        <w:rPr/>
      </w:r>
      <w:r>
        <w:rPr/>
        <w:t>USA</w:t>
      </w:r>
      <w:r>
        <w:rPr>
          <w:spacing w:val="-5"/>
        </w:rPr>
        <w:t> </w:t>
      </w:r>
      <w:r>
        <w:rPr/>
        <w:t>v.</w:t>
      </w:r>
      <w:r>
        <w:rPr>
          <w:spacing w:val="-4"/>
        </w:rPr>
        <w:t> </w:t>
      </w:r>
      <w:r>
        <w:rPr>
          <w:spacing w:val="-2"/>
        </w:rPr>
        <w:t>Alvarez</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July 13, 2022</w:t>
      </w:r>
    </w:p>
    <w:p>
      <w:pPr>
        <w:pStyle w:val="BodyText"/>
      </w:pPr>
    </w:p>
    <w:p>
      <w:pPr>
        <w:pStyle w:val="BodyText"/>
        <w:ind w:left="119"/>
      </w:pPr>
      <w:r>
        <w:rPr/>
        <w:t>Tagline:</w:t>
      </w:r>
      <w:r>
        <w:rPr>
          <w:spacing w:val="-12"/>
        </w:rPr>
        <w:t> </w:t>
      </w:r>
      <w:r>
        <w:rPr/>
        <w:t>Terry</w:t>
      </w:r>
      <w:r>
        <w:rPr>
          <w:spacing w:val="-11"/>
        </w:rPr>
        <w:t> </w:t>
      </w:r>
      <w:r>
        <w:rPr/>
        <w:t>Stop,</w:t>
      </w:r>
      <w:r>
        <w:rPr>
          <w:spacing w:val="-12"/>
        </w:rPr>
        <w:t> </w:t>
      </w:r>
      <w:r>
        <w:rPr/>
        <w:t>Collective</w:t>
      </w:r>
      <w:r>
        <w:rPr>
          <w:spacing w:val="-11"/>
        </w:rPr>
        <w:t> </w:t>
      </w:r>
      <w:r>
        <w:rPr/>
        <w:t>Knowledge</w:t>
      </w:r>
      <w:r>
        <w:rPr>
          <w:spacing w:val="-12"/>
        </w:rPr>
        <w:t> </w:t>
      </w:r>
      <w:r>
        <w:rPr/>
        <w:t>Doctrine,</w:t>
      </w:r>
      <w:r>
        <w:rPr>
          <w:spacing w:val="-12"/>
        </w:rPr>
        <w:t> </w:t>
      </w:r>
      <w:r>
        <w:rPr/>
        <w:t>Reasonable</w:t>
      </w:r>
      <w:r>
        <w:rPr>
          <w:spacing w:val="-12"/>
        </w:rPr>
        <w:t> </w:t>
      </w:r>
      <w:r>
        <w:rPr>
          <w:spacing w:val="-2"/>
        </w:rPr>
        <w:t>Suspicion</w:t>
      </w:r>
    </w:p>
    <w:p>
      <w:pPr>
        <w:pStyle w:val="BodyText"/>
      </w:pPr>
    </w:p>
    <w:p>
      <w:pPr>
        <w:pStyle w:val="BodyText"/>
        <w:spacing w:before="1"/>
        <w:ind w:left="120" w:right="129"/>
      </w:pPr>
      <w:r>
        <w:rPr/>
        <w:t>A grand jury indicted Defendant on one count of being a felon in possession of a firearm and ammunition.</w:t>
      </w:r>
      <w:r>
        <w:rPr>
          <w:spacing w:val="-2"/>
        </w:rPr>
        <w:t> </w:t>
      </w:r>
      <w:r>
        <w:rPr/>
        <w:t>Defendant</w:t>
      </w:r>
      <w:r>
        <w:rPr>
          <w:spacing w:val="-3"/>
        </w:rPr>
        <w:t> </w:t>
      </w:r>
      <w:r>
        <w:rPr/>
        <w:t>moved</w:t>
      </w:r>
      <w:r>
        <w:rPr>
          <w:spacing w:val="-4"/>
        </w:rPr>
        <w:t> </w:t>
      </w:r>
      <w:r>
        <w:rPr/>
        <w:t>to</w:t>
      </w:r>
      <w:r>
        <w:rPr>
          <w:spacing w:val="-3"/>
        </w:rPr>
        <w:t> </w:t>
      </w:r>
      <w:r>
        <w:rPr/>
        <w:t>suppress</w:t>
      </w:r>
      <w:r>
        <w:rPr>
          <w:spacing w:val="-4"/>
        </w:rPr>
        <w:t> </w:t>
      </w:r>
      <w:r>
        <w:rPr/>
        <w:t>the</w:t>
      </w:r>
      <w:r>
        <w:rPr>
          <w:spacing w:val="-4"/>
        </w:rPr>
        <w:t> </w:t>
      </w:r>
      <w:r>
        <w:rPr/>
        <w:t>revolver</w:t>
      </w:r>
      <w:r>
        <w:rPr>
          <w:spacing w:val="-4"/>
        </w:rPr>
        <w:t> </w:t>
      </w:r>
      <w:r>
        <w:rPr/>
        <w:t>and</w:t>
      </w:r>
      <w:r>
        <w:rPr>
          <w:spacing w:val="-4"/>
        </w:rPr>
        <w:t> </w:t>
      </w:r>
      <w:r>
        <w:rPr/>
        <w:t>ammo,</w:t>
      </w:r>
      <w:r>
        <w:rPr>
          <w:spacing w:val="-4"/>
        </w:rPr>
        <w:t> </w:t>
      </w:r>
      <w:r>
        <w:rPr/>
        <w:t>arguing</w:t>
      </w:r>
      <w:r>
        <w:rPr>
          <w:spacing w:val="-3"/>
        </w:rPr>
        <w:t> </w:t>
      </w:r>
      <w:r>
        <w:rPr/>
        <w:t>the</w:t>
      </w:r>
      <w:r>
        <w:rPr>
          <w:spacing w:val="-4"/>
        </w:rPr>
        <w:t> </w:t>
      </w:r>
      <w:r>
        <w:rPr/>
        <w:t>officers</w:t>
      </w:r>
      <w:r>
        <w:rPr>
          <w:spacing w:val="-4"/>
        </w:rPr>
        <w:t> </w:t>
      </w:r>
      <w:r>
        <w:rPr/>
        <w:t>unlawfully stopped him. At an evidentiary hearing, an officer testified for the government, and Defendant introduced bodycam footage from an officer who arrived on scene after the seizure, as well as photographs and maps of the area.</w:t>
      </w:r>
    </w:p>
    <w:p>
      <w:pPr>
        <w:pStyle w:val="BodyText"/>
        <w:spacing w:before="11"/>
        <w:rPr>
          <w:sz w:val="21"/>
        </w:rPr>
      </w:pPr>
    </w:p>
    <w:p>
      <w:pPr>
        <w:pStyle w:val="BodyText"/>
        <w:ind w:left="120" w:right="183"/>
      </w:pPr>
      <w:r>
        <w:rPr/>
        <w:t>Defendant</w:t>
      </w:r>
      <w:r>
        <w:rPr>
          <w:spacing w:val="-1"/>
        </w:rPr>
        <w:t> </w:t>
      </w:r>
      <w:r>
        <w:rPr/>
        <w:t>challenged</w:t>
      </w:r>
      <w:r>
        <w:rPr>
          <w:spacing w:val="-1"/>
        </w:rPr>
        <w:t> </w:t>
      </w:r>
      <w:r>
        <w:rPr/>
        <w:t>only</w:t>
      </w:r>
      <w:r>
        <w:rPr>
          <w:spacing w:val="-1"/>
        </w:rPr>
        <w:t> </w:t>
      </w:r>
      <w:r>
        <w:rPr/>
        <w:t>whether</w:t>
      </w:r>
      <w:r>
        <w:rPr>
          <w:spacing w:val="-1"/>
        </w:rPr>
        <w:t> </w:t>
      </w:r>
      <w:r>
        <w:rPr/>
        <w:t>the officers</w:t>
      </w:r>
      <w:r>
        <w:rPr>
          <w:spacing w:val="-2"/>
        </w:rPr>
        <w:t> </w:t>
      </w:r>
      <w:r>
        <w:rPr/>
        <w:t>had</w:t>
      </w:r>
      <w:r>
        <w:rPr>
          <w:spacing w:val="-2"/>
        </w:rPr>
        <w:t> </w:t>
      </w:r>
      <w:r>
        <w:rPr/>
        <w:t>reasonable</w:t>
      </w:r>
      <w:r>
        <w:rPr>
          <w:spacing w:val="-2"/>
        </w:rPr>
        <w:t> </w:t>
      </w:r>
      <w:r>
        <w:rPr/>
        <w:t>suspicion</w:t>
      </w:r>
      <w:r>
        <w:rPr>
          <w:spacing w:val="-2"/>
        </w:rPr>
        <w:t> </w:t>
      </w:r>
      <w:r>
        <w:rPr/>
        <w:t>for</w:t>
      </w:r>
      <w:r>
        <w:rPr>
          <w:spacing w:val="-1"/>
        </w:rPr>
        <w:t> </w:t>
      </w:r>
      <w:r>
        <w:rPr/>
        <w:t>the</w:t>
      </w:r>
      <w:r>
        <w:rPr>
          <w:spacing w:val="-2"/>
        </w:rPr>
        <w:t> </w:t>
      </w:r>
      <w:r>
        <w:rPr/>
        <w:t>stop;</w:t>
      </w:r>
      <w:r>
        <w:rPr>
          <w:spacing w:val="-1"/>
        </w:rPr>
        <w:t> </w:t>
      </w:r>
      <w:r>
        <w:rPr/>
        <w:t>he</w:t>
      </w:r>
      <w:r>
        <w:rPr>
          <w:spacing w:val="-1"/>
        </w:rPr>
        <w:t> </w:t>
      </w:r>
      <w:r>
        <w:rPr/>
        <w:t>does</w:t>
      </w:r>
      <w:r>
        <w:rPr>
          <w:spacing w:val="-2"/>
        </w:rPr>
        <w:t> </w:t>
      </w:r>
      <w:r>
        <w:rPr/>
        <w:t>not challenge</w:t>
      </w:r>
      <w:r>
        <w:rPr>
          <w:spacing w:val="-3"/>
        </w:rPr>
        <w:t> </w:t>
      </w:r>
      <w:r>
        <w:rPr/>
        <w:t>the</w:t>
      </w:r>
      <w:r>
        <w:rPr>
          <w:spacing w:val="-3"/>
        </w:rPr>
        <w:t> </w:t>
      </w:r>
      <w:r>
        <w:rPr/>
        <w:t>frisk.</w:t>
      </w:r>
      <w:r>
        <w:rPr>
          <w:spacing w:val="-4"/>
        </w:rPr>
        <w:t> </w:t>
      </w:r>
      <w:r>
        <w:rPr/>
        <w:t>He</w:t>
      </w:r>
      <w:r>
        <w:rPr>
          <w:spacing w:val="-4"/>
        </w:rPr>
        <w:t> </w:t>
      </w:r>
      <w:r>
        <w:rPr/>
        <w:t>argued</w:t>
      </w:r>
      <w:r>
        <w:rPr>
          <w:spacing w:val="-3"/>
        </w:rPr>
        <w:t> </w:t>
      </w:r>
      <w:r>
        <w:rPr/>
        <w:t>the</w:t>
      </w:r>
      <w:r>
        <w:rPr>
          <w:spacing w:val="-3"/>
        </w:rPr>
        <w:t> </w:t>
      </w:r>
      <w:r>
        <w:rPr/>
        <w:t>description</w:t>
      </w:r>
      <w:r>
        <w:rPr>
          <w:spacing w:val="-4"/>
        </w:rPr>
        <w:t> </w:t>
      </w:r>
      <w:r>
        <w:rPr/>
        <w:t>of</w:t>
      </w:r>
      <w:r>
        <w:rPr>
          <w:spacing w:val="-3"/>
        </w:rPr>
        <w:t> </w:t>
      </w:r>
      <w:r>
        <w:rPr/>
        <w:t>the</w:t>
      </w:r>
      <w:r>
        <w:rPr>
          <w:spacing w:val="-2"/>
        </w:rPr>
        <w:t> </w:t>
      </w:r>
      <w:r>
        <w:rPr/>
        <w:t>wanted</w:t>
      </w:r>
      <w:r>
        <w:rPr>
          <w:spacing w:val="-3"/>
        </w:rPr>
        <w:t> </w:t>
      </w:r>
      <w:r>
        <w:rPr/>
        <w:t>gang</w:t>
      </w:r>
      <w:r>
        <w:rPr>
          <w:spacing w:val="-2"/>
        </w:rPr>
        <w:t> </w:t>
      </w:r>
      <w:r>
        <w:rPr/>
        <w:t>member</w:t>
      </w:r>
      <w:r>
        <w:rPr>
          <w:spacing w:val="-4"/>
        </w:rPr>
        <w:t> </w:t>
      </w:r>
      <w:r>
        <w:rPr/>
        <w:t>was</w:t>
      </w:r>
      <w:r>
        <w:rPr>
          <w:spacing w:val="-2"/>
        </w:rPr>
        <w:t> </w:t>
      </w:r>
      <w:r>
        <w:rPr/>
        <w:t>too</w:t>
      </w:r>
      <w:r>
        <w:rPr>
          <w:spacing w:val="-3"/>
        </w:rPr>
        <w:t> </w:t>
      </w:r>
      <w:r>
        <w:rPr/>
        <w:t>general</w:t>
      </w:r>
      <w:r>
        <w:rPr>
          <w:spacing w:val="-4"/>
        </w:rPr>
        <w:t> </w:t>
      </w:r>
      <w:r>
        <w:rPr/>
        <w:t>and</w:t>
      </w:r>
      <w:r>
        <w:rPr>
          <w:spacing w:val="-4"/>
        </w:rPr>
        <w:t> </w:t>
      </w:r>
      <w:r>
        <w:rPr/>
        <w:t>the detail about the past flight from police on the bicycle was too “sparse” and potentially “stale.” The government relied on the description of the subject and the bicycle, the location, and the officers’ knowledge of gang activity in the area.</w:t>
      </w:r>
    </w:p>
    <w:p>
      <w:pPr>
        <w:pStyle w:val="BodyText"/>
      </w:pPr>
    </w:p>
    <w:p>
      <w:pPr>
        <w:pStyle w:val="BodyText"/>
        <w:ind w:left="120" w:right="241"/>
      </w:pPr>
      <w:r>
        <w:rPr/>
        <w:t>The</w:t>
      </w:r>
      <w:r>
        <w:rPr>
          <w:spacing w:val="-1"/>
        </w:rPr>
        <w:t> </w:t>
      </w:r>
      <w:r>
        <w:rPr/>
        <w:t>Fifth</w:t>
      </w:r>
      <w:r>
        <w:rPr>
          <w:spacing w:val="-1"/>
        </w:rPr>
        <w:t> </w:t>
      </w:r>
      <w:r>
        <w:rPr/>
        <w:t>Circuit</w:t>
      </w:r>
      <w:r>
        <w:rPr>
          <w:spacing w:val="-2"/>
        </w:rPr>
        <w:t> </w:t>
      </w:r>
      <w:r>
        <w:rPr/>
        <w:t>reversed</w:t>
      </w:r>
      <w:r>
        <w:rPr>
          <w:spacing w:val="-2"/>
        </w:rPr>
        <w:t> </w:t>
      </w:r>
      <w:r>
        <w:rPr/>
        <w:t>the</w:t>
      </w:r>
      <w:r>
        <w:rPr>
          <w:spacing w:val="-2"/>
        </w:rPr>
        <w:t> </w:t>
      </w:r>
      <w:r>
        <w:rPr/>
        <w:t>district</w:t>
      </w:r>
      <w:r>
        <w:rPr>
          <w:spacing w:val="-1"/>
        </w:rPr>
        <w:t> </w:t>
      </w:r>
      <w:r>
        <w:rPr/>
        <w:t>court’s</w:t>
      </w:r>
      <w:r>
        <w:rPr>
          <w:spacing w:val="-2"/>
        </w:rPr>
        <w:t> </w:t>
      </w:r>
      <w:r>
        <w:rPr/>
        <w:t>denial</w:t>
      </w:r>
      <w:r>
        <w:rPr>
          <w:spacing w:val="-1"/>
        </w:rPr>
        <w:t> </w:t>
      </w:r>
      <w:r>
        <w:rPr/>
        <w:t>of</w:t>
      </w:r>
      <w:r>
        <w:rPr>
          <w:spacing w:val="-2"/>
        </w:rPr>
        <w:t> </w:t>
      </w:r>
      <w:r>
        <w:rPr/>
        <w:t>Defendant’s</w:t>
      </w:r>
      <w:r>
        <w:rPr>
          <w:spacing w:val="-2"/>
        </w:rPr>
        <w:t> </w:t>
      </w:r>
      <w:r>
        <w:rPr/>
        <w:t>motion</w:t>
      </w:r>
      <w:r>
        <w:rPr>
          <w:spacing w:val="-1"/>
        </w:rPr>
        <w:t> </w:t>
      </w:r>
      <w:r>
        <w:rPr/>
        <w:t>to</w:t>
      </w:r>
      <w:r>
        <w:rPr>
          <w:spacing w:val="-1"/>
        </w:rPr>
        <w:t> </w:t>
      </w:r>
      <w:r>
        <w:rPr/>
        <w:t>suppress</w:t>
      </w:r>
      <w:r>
        <w:rPr>
          <w:spacing w:val="-2"/>
        </w:rPr>
        <w:t> </w:t>
      </w:r>
      <w:r>
        <w:rPr/>
        <w:t>and</w:t>
      </w:r>
      <w:r>
        <w:rPr>
          <w:spacing w:val="-1"/>
        </w:rPr>
        <w:t> </w:t>
      </w:r>
      <w:r>
        <w:rPr/>
        <w:t>vacated</w:t>
      </w:r>
      <w:r>
        <w:rPr>
          <w:spacing w:val="-1"/>
        </w:rPr>
        <w:t> </w:t>
      </w:r>
      <w:r>
        <w:rPr/>
        <w:t>his conviction and sentence. The court held that the officers’ stop of Defendant was not supported by reasonable suspicion. This case involves an outstanding warrant—completed criminal activity—so the information</w:t>
      </w:r>
      <w:r>
        <w:rPr>
          <w:spacing w:val="-2"/>
        </w:rPr>
        <w:t> </w:t>
      </w:r>
      <w:r>
        <w:rPr/>
        <w:t>the</w:t>
      </w:r>
      <w:r>
        <w:rPr>
          <w:spacing w:val="-3"/>
        </w:rPr>
        <w:t> </w:t>
      </w:r>
      <w:r>
        <w:rPr/>
        <w:t>officers</w:t>
      </w:r>
      <w:r>
        <w:rPr>
          <w:spacing w:val="-3"/>
        </w:rPr>
        <w:t> </w:t>
      </w:r>
      <w:r>
        <w:rPr/>
        <w:t>relied</w:t>
      </w:r>
      <w:r>
        <w:rPr>
          <w:spacing w:val="-3"/>
        </w:rPr>
        <w:t> </w:t>
      </w:r>
      <w:r>
        <w:rPr/>
        <w:t>on</w:t>
      </w:r>
      <w:r>
        <w:rPr>
          <w:spacing w:val="-2"/>
        </w:rPr>
        <w:t> </w:t>
      </w:r>
      <w:r>
        <w:rPr/>
        <w:t>must</w:t>
      </w:r>
      <w:r>
        <w:rPr>
          <w:spacing w:val="-2"/>
        </w:rPr>
        <w:t> </w:t>
      </w:r>
      <w:r>
        <w:rPr/>
        <w:t>satisfy</w:t>
      </w:r>
      <w:r>
        <w:rPr>
          <w:spacing w:val="-3"/>
        </w:rPr>
        <w:t> </w:t>
      </w:r>
      <w:r>
        <w:rPr/>
        <w:t>a</w:t>
      </w:r>
      <w:r>
        <w:rPr>
          <w:spacing w:val="-3"/>
        </w:rPr>
        <w:t> </w:t>
      </w:r>
      <w:r>
        <w:rPr/>
        <w:t>higher</w:t>
      </w:r>
      <w:r>
        <w:rPr>
          <w:spacing w:val="-3"/>
        </w:rPr>
        <w:t> </w:t>
      </w:r>
      <w:r>
        <w:rPr/>
        <w:t>level</w:t>
      </w:r>
      <w:r>
        <w:rPr>
          <w:spacing w:val="-3"/>
        </w:rPr>
        <w:t> </w:t>
      </w:r>
      <w:r>
        <w:rPr/>
        <w:t>of</w:t>
      </w:r>
      <w:r>
        <w:rPr>
          <w:spacing w:val="-3"/>
        </w:rPr>
        <w:t> </w:t>
      </w:r>
      <w:r>
        <w:rPr/>
        <w:t>specificity</w:t>
      </w:r>
      <w:r>
        <w:rPr>
          <w:spacing w:val="-3"/>
        </w:rPr>
        <w:t> </w:t>
      </w:r>
      <w:r>
        <w:rPr/>
        <w:t>than</w:t>
      </w:r>
      <w:r>
        <w:rPr>
          <w:spacing w:val="-3"/>
        </w:rPr>
        <w:t> </w:t>
      </w:r>
      <w:r>
        <w:rPr/>
        <w:t>if</w:t>
      </w:r>
      <w:r>
        <w:rPr>
          <w:spacing w:val="-2"/>
        </w:rPr>
        <w:t> </w:t>
      </w:r>
      <w:r>
        <w:rPr/>
        <w:t>they</w:t>
      </w:r>
      <w:r>
        <w:rPr>
          <w:spacing w:val="-2"/>
        </w:rPr>
        <w:t> </w:t>
      </w:r>
      <w:r>
        <w:rPr/>
        <w:t>were</w:t>
      </w:r>
      <w:r>
        <w:rPr>
          <w:spacing w:val="-2"/>
        </w:rPr>
        <w:t> </w:t>
      </w:r>
      <w:r>
        <w:rPr/>
        <w:t>responding to a report of ongoing or very recent criminal activity.</w:t>
      </w:r>
    </w:p>
    <w:p>
      <w:pPr>
        <w:pStyle w:val="BodyText"/>
      </w:pPr>
    </w:p>
    <w:p>
      <w:pPr>
        <w:pStyle w:val="BodyText"/>
        <w:spacing w:before="1"/>
        <w:ind w:left="120" w:right="129"/>
      </w:pPr>
      <w:r>
        <w:rPr/>
        <w:t>Further, the court wrote it does not blindly accept officers’ reliance on information obtained through police</w:t>
      </w:r>
      <w:r>
        <w:rPr>
          <w:spacing w:val="-3"/>
        </w:rPr>
        <w:t> </w:t>
      </w:r>
      <w:r>
        <w:rPr/>
        <w:t>channels;</w:t>
      </w:r>
      <w:r>
        <w:rPr>
          <w:spacing w:val="-4"/>
        </w:rPr>
        <w:t> </w:t>
      </w:r>
      <w:r>
        <w:rPr/>
        <w:t>the</w:t>
      </w:r>
      <w:r>
        <w:rPr>
          <w:spacing w:val="-3"/>
        </w:rPr>
        <w:t> </w:t>
      </w:r>
      <w:r>
        <w:rPr/>
        <w:t>government</w:t>
      </w:r>
      <w:r>
        <w:rPr>
          <w:spacing w:val="-3"/>
        </w:rPr>
        <w:t> </w:t>
      </w:r>
      <w:r>
        <w:rPr/>
        <w:t>must</w:t>
      </w:r>
      <w:r>
        <w:rPr>
          <w:spacing w:val="-4"/>
        </w:rPr>
        <w:t> </w:t>
      </w:r>
      <w:r>
        <w:rPr/>
        <w:t>substantiate</w:t>
      </w:r>
      <w:r>
        <w:rPr>
          <w:spacing w:val="-3"/>
        </w:rPr>
        <w:t> </w:t>
      </w:r>
      <w:r>
        <w:rPr/>
        <w:t>the</w:t>
      </w:r>
      <w:r>
        <w:rPr>
          <w:spacing w:val="-4"/>
        </w:rPr>
        <w:t> </w:t>
      </w:r>
      <w:r>
        <w:rPr/>
        <w:t>basis</w:t>
      </w:r>
      <w:r>
        <w:rPr>
          <w:spacing w:val="-4"/>
        </w:rPr>
        <w:t> </w:t>
      </w:r>
      <w:r>
        <w:rPr/>
        <w:t>of</w:t>
      </w:r>
      <w:r>
        <w:rPr>
          <w:spacing w:val="-3"/>
        </w:rPr>
        <w:t> </w:t>
      </w:r>
      <w:r>
        <w:rPr/>
        <w:t>the</w:t>
      </w:r>
      <w:r>
        <w:rPr>
          <w:spacing w:val="-4"/>
        </w:rPr>
        <w:t> </w:t>
      </w:r>
      <w:r>
        <w:rPr/>
        <w:t>information.</w:t>
      </w:r>
      <w:r>
        <w:rPr>
          <w:spacing w:val="-4"/>
        </w:rPr>
        <w:t> </w:t>
      </w:r>
      <w:r>
        <w:rPr/>
        <w:t>Here,</w:t>
      </w:r>
      <w:r>
        <w:rPr>
          <w:spacing w:val="-2"/>
        </w:rPr>
        <w:t> </w:t>
      </w:r>
      <w:r>
        <w:rPr/>
        <w:t>the</w:t>
      </w:r>
      <w:r>
        <w:rPr>
          <w:spacing w:val="-3"/>
        </w:rPr>
        <w:t> </w:t>
      </w:r>
      <w:r>
        <w:rPr/>
        <w:t>government has not established reasonable suspicion that could have been transferred between officers, the collective knowledge doctrine does not apply.</w:t>
      </w:r>
    </w:p>
    <w:p>
      <w:pPr>
        <w:pStyle w:val="BodyText"/>
      </w:pPr>
    </w:p>
    <w:p>
      <w:pPr>
        <w:pStyle w:val="BodyText"/>
      </w:pPr>
    </w:p>
    <w:p>
      <w:pPr>
        <w:pStyle w:val="BodyText"/>
        <w:spacing w:line="268" w:lineRule="exact"/>
        <w:ind w:left="120"/>
      </w:pPr>
      <w:r>
        <w:rPr/>
        <w:t>USA</w:t>
      </w:r>
      <w:r>
        <w:rPr>
          <w:spacing w:val="-5"/>
        </w:rPr>
        <w:t> </w:t>
      </w:r>
      <w:r>
        <w:rPr/>
        <w:t>v.</w:t>
      </w:r>
      <w:r>
        <w:rPr>
          <w:spacing w:val="-4"/>
        </w:rPr>
        <w:t> </w:t>
      </w:r>
      <w:r>
        <w:rPr>
          <w:spacing w:val="-2"/>
        </w:rPr>
        <w:t>Morris</w:t>
      </w: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July 13, 2022</w:t>
      </w:r>
    </w:p>
    <w:p>
      <w:pPr>
        <w:pStyle w:val="BodyText"/>
      </w:pPr>
    </w:p>
    <w:p>
      <w:pPr>
        <w:pStyle w:val="BodyText"/>
        <w:ind w:left="120"/>
      </w:pPr>
      <w:r>
        <w:rPr/>
        <w:t>Tags:</w:t>
      </w:r>
      <w:r>
        <w:rPr>
          <w:spacing w:val="-9"/>
        </w:rPr>
        <w:t> </w:t>
      </w:r>
      <w:r>
        <w:rPr/>
        <w:t>Stop,</w:t>
      </w:r>
      <w:r>
        <w:rPr>
          <w:spacing w:val="-7"/>
        </w:rPr>
        <w:t> </w:t>
      </w:r>
      <w:r>
        <w:rPr/>
        <w:t>Seizure,</w:t>
      </w:r>
      <w:r>
        <w:rPr>
          <w:spacing w:val="-8"/>
        </w:rPr>
        <w:t> </w:t>
      </w:r>
      <w:r>
        <w:rPr/>
        <w:t>Consent</w:t>
      </w:r>
      <w:r>
        <w:rPr>
          <w:spacing w:val="-8"/>
        </w:rPr>
        <w:t> </w:t>
      </w:r>
      <w:r>
        <w:rPr/>
        <w:t>to</w:t>
      </w:r>
      <w:r>
        <w:rPr>
          <w:spacing w:val="-7"/>
        </w:rPr>
        <w:t> </w:t>
      </w:r>
      <w:r>
        <w:rPr>
          <w:spacing w:val="-2"/>
        </w:rPr>
        <w:t>Search</w:t>
      </w:r>
    </w:p>
    <w:p>
      <w:pPr>
        <w:pStyle w:val="BodyText"/>
        <w:spacing w:before="12"/>
        <w:rPr>
          <w:sz w:val="21"/>
        </w:rPr>
      </w:pPr>
    </w:p>
    <w:p>
      <w:pPr>
        <w:pStyle w:val="BodyText"/>
        <w:ind w:left="120" w:right="241"/>
      </w:pPr>
      <w:r>
        <w:rPr/>
        <w:t>In a criminal appeal, Defendant presented two issues. First, whether evidence discovered after a consent search of Defendant’s car should be suppressed because law enforcement stopped Morris without reasonable</w:t>
      </w:r>
      <w:r>
        <w:rPr>
          <w:spacing w:val="-1"/>
        </w:rPr>
        <w:t> </w:t>
      </w:r>
      <w:r>
        <w:rPr/>
        <w:t>suspicion</w:t>
      </w:r>
      <w:r>
        <w:rPr>
          <w:spacing w:val="-1"/>
        </w:rPr>
        <w:t> </w:t>
      </w:r>
      <w:r>
        <w:rPr/>
        <w:t>or</w:t>
      </w:r>
      <w:r>
        <w:rPr>
          <w:spacing w:val="-1"/>
        </w:rPr>
        <w:t> </w:t>
      </w:r>
      <w:r>
        <w:rPr/>
        <w:t>overbore</w:t>
      </w:r>
      <w:r>
        <w:rPr>
          <w:spacing w:val="-1"/>
        </w:rPr>
        <w:t> </w:t>
      </w:r>
      <w:r>
        <w:rPr/>
        <w:t>his</w:t>
      </w:r>
      <w:r>
        <w:rPr>
          <w:spacing w:val="-1"/>
        </w:rPr>
        <w:t> </w:t>
      </w:r>
      <w:r>
        <w:rPr/>
        <w:t>free will</w:t>
      </w:r>
      <w:r>
        <w:rPr>
          <w:spacing w:val="-1"/>
        </w:rPr>
        <w:t> </w:t>
      </w:r>
      <w:r>
        <w:rPr/>
        <w:t>to obtain consent to search his</w:t>
      </w:r>
      <w:r>
        <w:rPr>
          <w:spacing w:val="-1"/>
        </w:rPr>
        <w:t> </w:t>
      </w:r>
      <w:r>
        <w:rPr/>
        <w:t>vehicle.</w:t>
      </w:r>
      <w:r>
        <w:rPr>
          <w:spacing w:val="-1"/>
        </w:rPr>
        <w:t> </w:t>
      </w:r>
      <w:r>
        <w:rPr/>
        <w:t>Second, whether</w:t>
      </w:r>
      <w:r>
        <w:rPr>
          <w:spacing w:val="-4"/>
        </w:rPr>
        <w:t> </w:t>
      </w:r>
      <w:r>
        <w:rPr/>
        <w:t>at</w:t>
      </w:r>
      <w:r>
        <w:rPr>
          <w:spacing w:val="-3"/>
        </w:rPr>
        <w:t> </w:t>
      </w:r>
      <w:r>
        <w:rPr/>
        <w:t>sentencing</w:t>
      </w:r>
      <w:r>
        <w:rPr>
          <w:spacing w:val="-3"/>
        </w:rPr>
        <w:t> </w:t>
      </w:r>
      <w:r>
        <w:rPr/>
        <w:t>the</w:t>
      </w:r>
      <w:r>
        <w:rPr>
          <w:spacing w:val="-4"/>
        </w:rPr>
        <w:t> </w:t>
      </w:r>
      <w:r>
        <w:rPr/>
        <w:t>district</w:t>
      </w:r>
      <w:r>
        <w:rPr>
          <w:spacing w:val="-3"/>
        </w:rPr>
        <w:t> </w:t>
      </w:r>
      <w:r>
        <w:rPr/>
        <w:t>court</w:t>
      </w:r>
      <w:r>
        <w:rPr>
          <w:spacing w:val="-4"/>
        </w:rPr>
        <w:t> </w:t>
      </w:r>
      <w:r>
        <w:rPr/>
        <w:t>erred</w:t>
      </w:r>
      <w:r>
        <w:rPr>
          <w:spacing w:val="-3"/>
        </w:rPr>
        <w:t> </w:t>
      </w:r>
      <w:r>
        <w:rPr/>
        <w:t>in</w:t>
      </w:r>
      <w:r>
        <w:rPr>
          <w:spacing w:val="-3"/>
        </w:rPr>
        <w:t> </w:t>
      </w:r>
      <w:r>
        <w:rPr/>
        <w:t>holding</w:t>
      </w:r>
      <w:r>
        <w:rPr>
          <w:spacing w:val="-3"/>
        </w:rPr>
        <w:t> </w:t>
      </w:r>
      <w:r>
        <w:rPr/>
        <w:t>that</w:t>
      </w:r>
      <w:r>
        <w:rPr>
          <w:spacing w:val="-3"/>
        </w:rPr>
        <w:t> </w:t>
      </w:r>
      <w:r>
        <w:rPr/>
        <w:t>Defendant</w:t>
      </w:r>
      <w:r>
        <w:rPr>
          <w:spacing w:val="-3"/>
        </w:rPr>
        <w:t> </w:t>
      </w:r>
      <w:r>
        <w:rPr/>
        <w:t>was</w:t>
      </w:r>
      <w:r>
        <w:rPr>
          <w:spacing w:val="-4"/>
        </w:rPr>
        <w:t> </w:t>
      </w:r>
      <w:r>
        <w:rPr/>
        <w:t>ineligible</w:t>
      </w:r>
      <w:r>
        <w:rPr>
          <w:spacing w:val="-4"/>
        </w:rPr>
        <w:t> </w:t>
      </w:r>
      <w:r>
        <w:rPr/>
        <w:t>for</w:t>
      </w:r>
      <w:r>
        <w:rPr>
          <w:spacing w:val="-4"/>
        </w:rPr>
        <w:t> </w:t>
      </w:r>
      <w:r>
        <w:rPr/>
        <w:t>a</w:t>
      </w:r>
      <w:r>
        <w:rPr>
          <w:spacing w:val="-2"/>
        </w:rPr>
        <w:t> </w:t>
      </w:r>
      <w:r>
        <w:rPr/>
        <w:t>minor</w:t>
      </w:r>
      <w:r>
        <w:rPr>
          <w:spacing w:val="-4"/>
        </w:rPr>
        <w:t> </w:t>
      </w:r>
      <w:r>
        <w:rPr/>
        <w:t>role adjustment because the other participants in the crime had not been indicted or otherwise identified.</w:t>
      </w:r>
    </w:p>
    <w:p>
      <w:pPr>
        <w:spacing w:before="0"/>
        <w:ind w:left="120" w:right="0" w:firstLine="0"/>
        <w:jc w:val="left"/>
        <w:rPr>
          <w:rFonts w:ascii="Tahoma" w:hAnsi="Tahoma"/>
          <w:sz w:val="22"/>
        </w:rPr>
      </w:pPr>
      <w:r>
        <w:rPr>
          <w:rFonts w:ascii="Tahoma" w:hAnsi="Tahoma"/>
          <w:w w:val="99"/>
          <w:sz w:val="22"/>
        </w:rPr>
        <w:t> </w:t>
      </w:r>
    </w:p>
    <w:p>
      <w:pPr>
        <w:pStyle w:val="BodyText"/>
        <w:spacing w:before="1"/>
        <w:ind w:left="120" w:right="140"/>
      </w:pPr>
      <w:r>
        <w:rPr/>
        <w:t>The Fifth Circuit vacated the district court’s denial of Defendant’s motion to suppress and remanded for reconsideration of his motion to suppress. The court wrote it was convinced that the sheriff’s deputies</w:t>
      </w:r>
      <w:r>
        <w:rPr>
          <w:spacing w:val="40"/>
        </w:rPr>
        <w:t> </w:t>
      </w:r>
      <w:r>
        <w:rPr/>
        <w:t>in the case effected a stop of Defendant under the Fourth Amendment. The court explained that because the district court held that Defendant was not stopped, it did not determine whether the deputies</w:t>
      </w:r>
      <w:r>
        <w:rPr>
          <w:spacing w:val="-2"/>
        </w:rPr>
        <w:t> </w:t>
      </w:r>
      <w:r>
        <w:rPr/>
        <w:t>had</w:t>
      </w:r>
      <w:r>
        <w:rPr>
          <w:spacing w:val="-2"/>
        </w:rPr>
        <w:t> </w:t>
      </w:r>
      <w:r>
        <w:rPr/>
        <w:t>reasonable</w:t>
      </w:r>
      <w:r>
        <w:rPr>
          <w:spacing w:val="-3"/>
        </w:rPr>
        <w:t> </w:t>
      </w:r>
      <w:r>
        <w:rPr/>
        <w:t>suspicion</w:t>
      </w:r>
      <w:r>
        <w:rPr>
          <w:spacing w:val="-2"/>
        </w:rPr>
        <w:t> </w:t>
      </w:r>
      <w:r>
        <w:rPr/>
        <w:t>to</w:t>
      </w:r>
      <w:r>
        <w:rPr>
          <w:spacing w:val="-2"/>
        </w:rPr>
        <w:t> </w:t>
      </w:r>
      <w:r>
        <w:rPr/>
        <w:t>do</w:t>
      </w:r>
      <w:r>
        <w:rPr>
          <w:spacing w:val="-2"/>
        </w:rPr>
        <w:t> </w:t>
      </w:r>
      <w:r>
        <w:rPr/>
        <w:t>so.</w:t>
      </w:r>
      <w:r>
        <w:rPr>
          <w:spacing w:val="-3"/>
        </w:rPr>
        <w:t> </w:t>
      </w:r>
      <w:r>
        <w:rPr/>
        <w:t>Thus,</w:t>
      </w:r>
      <w:r>
        <w:rPr>
          <w:spacing w:val="-3"/>
        </w:rPr>
        <w:t> </w:t>
      </w:r>
      <w:r>
        <w:rPr/>
        <w:t>the</w:t>
      </w:r>
      <w:r>
        <w:rPr>
          <w:spacing w:val="-3"/>
        </w:rPr>
        <w:t> </w:t>
      </w:r>
      <w:r>
        <w:rPr/>
        <w:t>court’s</w:t>
      </w:r>
      <w:r>
        <w:rPr>
          <w:spacing w:val="-2"/>
        </w:rPr>
        <w:t> </w:t>
      </w:r>
      <w:r>
        <w:rPr/>
        <w:t>decision</w:t>
      </w:r>
      <w:r>
        <w:rPr>
          <w:spacing w:val="-3"/>
        </w:rPr>
        <w:t> </w:t>
      </w:r>
      <w:r>
        <w:rPr/>
        <w:t>is</w:t>
      </w:r>
      <w:r>
        <w:rPr>
          <w:spacing w:val="-3"/>
        </w:rPr>
        <w:t> </w:t>
      </w:r>
      <w:r>
        <w:rPr/>
        <w:t>a</w:t>
      </w:r>
      <w:r>
        <w:rPr>
          <w:spacing w:val="-3"/>
        </w:rPr>
        <w:t> </w:t>
      </w:r>
      <w:r>
        <w:rPr/>
        <w:t>determination</w:t>
      </w:r>
      <w:r>
        <w:rPr>
          <w:spacing w:val="-2"/>
        </w:rPr>
        <w:t> </w:t>
      </w:r>
      <w:r>
        <w:rPr/>
        <w:t>that</w:t>
      </w:r>
      <w:r>
        <w:rPr>
          <w:spacing w:val="-3"/>
        </w:rPr>
        <w:t> </w:t>
      </w:r>
      <w:r>
        <w:rPr/>
        <w:t>the</w:t>
      </w:r>
      <w:r>
        <w:rPr>
          <w:spacing w:val="-2"/>
        </w:rPr>
        <w:t> </w:t>
      </w:r>
      <w:r>
        <w:rPr/>
        <w:t>district</w:t>
      </w:r>
    </w:p>
    <w:p>
      <w:pPr>
        <w:spacing w:after="0"/>
        <w:sectPr>
          <w:pgSz w:w="12240" w:h="15840"/>
          <w:pgMar w:top="1400" w:bottom="280" w:left="1320" w:right="1320"/>
        </w:sectPr>
      </w:pPr>
    </w:p>
    <w:p>
      <w:pPr>
        <w:pStyle w:val="BodyText"/>
        <w:spacing w:before="40"/>
        <w:ind w:left="120"/>
      </w:pPr>
      <w:r>
        <w:rPr/>
        <w:t>court</w:t>
      </w:r>
      <w:r>
        <w:rPr>
          <w:spacing w:val="-2"/>
        </w:rPr>
        <w:t> </w:t>
      </w:r>
      <w:r>
        <w:rPr/>
        <w:t>must</w:t>
      </w:r>
      <w:r>
        <w:rPr>
          <w:spacing w:val="-2"/>
        </w:rPr>
        <w:t> </w:t>
      </w:r>
      <w:r>
        <w:rPr/>
        <w:t>make</w:t>
      </w:r>
      <w:r>
        <w:rPr>
          <w:spacing w:val="-3"/>
        </w:rPr>
        <w:t> </w:t>
      </w:r>
      <w:r>
        <w:rPr/>
        <w:t>in</w:t>
      </w:r>
      <w:r>
        <w:rPr>
          <w:spacing w:val="-2"/>
        </w:rPr>
        <w:t> </w:t>
      </w:r>
      <w:r>
        <w:rPr/>
        <w:t>the</w:t>
      </w:r>
      <w:r>
        <w:rPr>
          <w:spacing w:val="-3"/>
        </w:rPr>
        <w:t> </w:t>
      </w:r>
      <w:r>
        <w:rPr/>
        <w:t>first</w:t>
      </w:r>
      <w:r>
        <w:rPr>
          <w:spacing w:val="-3"/>
        </w:rPr>
        <w:t> </w:t>
      </w:r>
      <w:r>
        <w:rPr/>
        <w:t>instance,</w:t>
      </w:r>
      <w:r>
        <w:rPr>
          <w:spacing w:val="-3"/>
        </w:rPr>
        <w:t> </w:t>
      </w:r>
      <w:r>
        <w:rPr/>
        <w:t>as</w:t>
      </w:r>
      <w:r>
        <w:rPr>
          <w:spacing w:val="-1"/>
        </w:rPr>
        <w:t> </w:t>
      </w:r>
      <w:r>
        <w:rPr/>
        <w:t>it</w:t>
      </w:r>
      <w:r>
        <w:rPr>
          <w:spacing w:val="-3"/>
        </w:rPr>
        <w:t> </w:t>
      </w:r>
      <w:r>
        <w:rPr/>
        <w:t>usually</w:t>
      </w:r>
      <w:r>
        <w:rPr>
          <w:spacing w:val="-2"/>
        </w:rPr>
        <w:t> </w:t>
      </w:r>
      <w:r>
        <w:rPr/>
        <w:t>involves</w:t>
      </w:r>
      <w:r>
        <w:rPr>
          <w:spacing w:val="-3"/>
        </w:rPr>
        <w:t> </w:t>
      </w:r>
      <w:r>
        <w:rPr/>
        <w:t>assessing</w:t>
      </w:r>
      <w:r>
        <w:rPr>
          <w:spacing w:val="-3"/>
        </w:rPr>
        <w:t> </w:t>
      </w:r>
      <w:r>
        <w:rPr/>
        <w:t>the</w:t>
      </w:r>
      <w:r>
        <w:rPr>
          <w:spacing w:val="-2"/>
        </w:rPr>
        <w:t> </w:t>
      </w:r>
      <w:r>
        <w:rPr/>
        <w:t>credibility</w:t>
      </w:r>
      <w:r>
        <w:rPr>
          <w:spacing w:val="-3"/>
        </w:rPr>
        <w:t> </w:t>
      </w:r>
      <w:r>
        <w:rPr/>
        <w:t>of</w:t>
      </w:r>
      <w:r>
        <w:rPr>
          <w:spacing w:val="-3"/>
        </w:rPr>
        <w:t> </w:t>
      </w:r>
      <w:r>
        <w:rPr/>
        <w:t>witnesses</w:t>
      </w:r>
      <w:r>
        <w:rPr>
          <w:spacing w:val="-3"/>
        </w:rPr>
        <w:t> </w:t>
      </w:r>
      <w:r>
        <w:rPr/>
        <w:t>and weighing this evidence under the totality of the circumstances.</w:t>
      </w:r>
    </w:p>
    <w:p>
      <w:pPr>
        <w:pStyle w:val="BodyText"/>
      </w:pPr>
    </w:p>
    <w:p>
      <w:pPr>
        <w:pStyle w:val="BodyText"/>
      </w:pPr>
    </w:p>
    <w:p>
      <w:pPr>
        <w:pStyle w:val="BodyText"/>
        <w:ind w:left="120"/>
      </w:pPr>
      <w:r>
        <w:rPr/>
        <w:t>Doxtator</w:t>
      </w:r>
      <w:r>
        <w:rPr>
          <w:spacing w:val="-8"/>
        </w:rPr>
        <w:t> </w:t>
      </w:r>
      <w:r>
        <w:rPr/>
        <w:t>v.</w:t>
      </w:r>
      <w:r>
        <w:rPr>
          <w:spacing w:val="-7"/>
        </w:rPr>
        <w:t> </w:t>
      </w:r>
      <w:r>
        <w:rPr>
          <w:spacing w:val="-2"/>
        </w:rPr>
        <w:t>O'Brien</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July 12, 2022</w:t>
      </w:r>
    </w:p>
    <w:p>
      <w:pPr>
        <w:pStyle w:val="BodyText"/>
      </w:pPr>
    </w:p>
    <w:p>
      <w:pPr>
        <w:pStyle w:val="BodyText"/>
        <w:ind w:left="119"/>
      </w:pPr>
      <w:r>
        <w:rPr/>
        <w:t>Tagline:</w:t>
      </w:r>
      <w:r>
        <w:rPr>
          <w:spacing w:val="-8"/>
        </w:rPr>
        <w:t> </w:t>
      </w:r>
      <w:r>
        <w:rPr/>
        <w:t>Use</w:t>
      </w:r>
      <w:r>
        <w:rPr>
          <w:spacing w:val="-6"/>
        </w:rPr>
        <w:t> </w:t>
      </w:r>
      <w:r>
        <w:rPr/>
        <w:t>of</w:t>
      </w:r>
      <w:r>
        <w:rPr>
          <w:spacing w:val="-8"/>
        </w:rPr>
        <w:t> </w:t>
      </w:r>
      <w:r>
        <w:rPr/>
        <w:t>Force,</w:t>
      </w:r>
      <w:r>
        <w:rPr>
          <w:spacing w:val="-8"/>
        </w:rPr>
        <w:t> </w:t>
      </w:r>
      <w:r>
        <w:rPr/>
        <w:t>Deadly</w:t>
      </w:r>
      <w:r>
        <w:rPr>
          <w:spacing w:val="-8"/>
        </w:rPr>
        <w:t> </w:t>
      </w:r>
      <w:r>
        <w:rPr>
          <w:spacing w:val="-4"/>
        </w:rPr>
        <w:t>Force</w:t>
      </w:r>
    </w:p>
    <w:p>
      <w:pPr>
        <w:pStyle w:val="BodyText"/>
      </w:pPr>
    </w:p>
    <w:p>
      <w:pPr>
        <w:pStyle w:val="BodyText"/>
        <w:ind w:left="119" w:right="193"/>
      </w:pPr>
      <w:r>
        <w:rPr/>
        <w:t>Green Bay Police Department officers arrested Tubby and transported him to jail for booking. In the jail’s secure entryway, Tubby became non-compliant, refusing to exit the squad car and concealing one hand under his shirt while threatening to “do it” if officers came any closer. The officers called for backup.</w:t>
      </w:r>
      <w:r>
        <w:rPr>
          <w:spacing w:val="-2"/>
        </w:rPr>
        <w:t> </w:t>
      </w:r>
      <w:r>
        <w:rPr/>
        <w:t>Tubby</w:t>
      </w:r>
      <w:r>
        <w:rPr>
          <w:spacing w:val="-3"/>
        </w:rPr>
        <w:t> </w:t>
      </w:r>
      <w:r>
        <w:rPr/>
        <w:t>was</w:t>
      </w:r>
      <w:r>
        <w:rPr>
          <w:spacing w:val="-3"/>
        </w:rPr>
        <w:t> </w:t>
      </w:r>
      <w:r>
        <w:rPr/>
        <w:t>eventually</w:t>
      </w:r>
      <w:r>
        <w:rPr>
          <w:spacing w:val="-3"/>
        </w:rPr>
        <w:t> </w:t>
      </w:r>
      <w:r>
        <w:rPr/>
        <w:t>forced</w:t>
      </w:r>
      <w:r>
        <w:rPr>
          <w:spacing w:val="-3"/>
        </w:rPr>
        <w:t> </w:t>
      </w:r>
      <w:r>
        <w:rPr/>
        <w:t>out</w:t>
      </w:r>
      <w:r>
        <w:rPr>
          <w:spacing w:val="-3"/>
        </w:rPr>
        <w:t> </w:t>
      </w:r>
      <w:r>
        <w:rPr/>
        <w:t>of</w:t>
      </w:r>
      <w:r>
        <w:rPr>
          <w:spacing w:val="-3"/>
        </w:rPr>
        <w:t> </w:t>
      </w:r>
      <w:r>
        <w:rPr/>
        <w:t>the</w:t>
      </w:r>
      <w:r>
        <w:rPr>
          <w:spacing w:val="-2"/>
        </w:rPr>
        <w:t> </w:t>
      </w:r>
      <w:r>
        <w:rPr/>
        <w:t>car</w:t>
      </w:r>
      <w:r>
        <w:rPr>
          <w:spacing w:val="-3"/>
        </w:rPr>
        <w:t> </w:t>
      </w:r>
      <w:r>
        <w:rPr/>
        <w:t>with</w:t>
      </w:r>
      <w:r>
        <w:rPr>
          <w:spacing w:val="-2"/>
        </w:rPr>
        <w:t> </w:t>
      </w:r>
      <w:r>
        <w:rPr/>
        <w:t>pepper</w:t>
      </w:r>
      <w:r>
        <w:rPr>
          <w:spacing w:val="-3"/>
        </w:rPr>
        <w:t> </w:t>
      </w:r>
      <w:r>
        <w:rPr/>
        <w:t>spray.</w:t>
      </w:r>
      <w:r>
        <w:rPr>
          <w:spacing w:val="-3"/>
        </w:rPr>
        <w:t> </w:t>
      </w:r>
      <w:r>
        <w:rPr/>
        <w:t>He</w:t>
      </w:r>
      <w:r>
        <w:rPr>
          <w:spacing w:val="-2"/>
        </w:rPr>
        <w:t> </w:t>
      </w:r>
      <w:r>
        <w:rPr/>
        <w:t>kept</w:t>
      </w:r>
      <w:r>
        <w:rPr>
          <w:spacing w:val="-2"/>
        </w:rPr>
        <w:t> </w:t>
      </w:r>
      <w:r>
        <w:rPr/>
        <w:t>one</w:t>
      </w:r>
      <w:r>
        <w:rPr>
          <w:spacing w:val="-3"/>
        </w:rPr>
        <w:t> </w:t>
      </w:r>
      <w:r>
        <w:rPr/>
        <w:t>hand</w:t>
      </w:r>
      <w:r>
        <w:rPr>
          <w:spacing w:val="-2"/>
        </w:rPr>
        <w:t> </w:t>
      </w:r>
      <w:r>
        <w:rPr/>
        <w:t>under</w:t>
      </w:r>
      <w:r>
        <w:rPr>
          <w:spacing w:val="-3"/>
        </w:rPr>
        <w:t> </w:t>
      </w:r>
      <w:r>
        <w:rPr/>
        <w:t>his</w:t>
      </w:r>
      <w:r>
        <w:rPr>
          <w:spacing w:val="-3"/>
        </w:rPr>
        <w:t> </w:t>
      </w:r>
      <w:r>
        <w:rPr/>
        <w:t>shirt in a manner that, to officers, indicated he had a weapon. Exiting the squad car, Tubby refused to surrender but instead rushed toward the exit in an apparent escape attempt. An officer heard a “pop” that he believed to be a gunshot coming from the weapon he presumed Tubby was hiding and discharged his firearm eight times, hitting Tubby with five shots. Tubby died. His estate filed suit, 42</w:t>
      </w:r>
    </w:p>
    <w:p>
      <w:pPr>
        <w:pStyle w:val="BodyText"/>
        <w:spacing w:line="268" w:lineRule="exact"/>
        <w:ind w:left="119"/>
      </w:pPr>
      <w:r>
        <w:rPr/>
        <w:t>U.S.C.</w:t>
      </w:r>
      <w:r>
        <w:rPr>
          <w:spacing w:val="-10"/>
        </w:rPr>
        <w:t> </w:t>
      </w:r>
      <w:r>
        <w:rPr>
          <w:spacing w:val="-2"/>
        </w:rPr>
        <w:t>1983.</w:t>
      </w:r>
    </w:p>
    <w:p>
      <w:pPr>
        <w:pStyle w:val="BodyText"/>
        <w:spacing w:before="1"/>
      </w:pPr>
    </w:p>
    <w:p>
      <w:pPr>
        <w:pStyle w:val="BodyText"/>
        <w:ind w:left="119" w:right="183"/>
      </w:pPr>
      <w:r>
        <w:rPr/>
        <w:t>The Seventh Circuit affirmed summary judgment in favor of the defendants. The officer’s conduct did not violate Tubby’s constitutional rights to be free from unreasonable seizures; qualified immunity shields</w:t>
      </w:r>
      <w:r>
        <w:rPr>
          <w:spacing w:val="-4"/>
        </w:rPr>
        <w:t> </w:t>
      </w:r>
      <w:r>
        <w:rPr/>
        <w:t>the</w:t>
      </w:r>
      <w:r>
        <w:rPr>
          <w:spacing w:val="-4"/>
        </w:rPr>
        <w:t> </w:t>
      </w:r>
      <w:r>
        <w:rPr/>
        <w:t>officer</w:t>
      </w:r>
      <w:r>
        <w:rPr>
          <w:spacing w:val="-4"/>
        </w:rPr>
        <w:t> </w:t>
      </w:r>
      <w:r>
        <w:rPr/>
        <w:t>from</w:t>
      </w:r>
      <w:r>
        <w:rPr>
          <w:spacing w:val="-3"/>
        </w:rPr>
        <w:t> </w:t>
      </w:r>
      <w:r>
        <w:rPr/>
        <w:t>liability.</w:t>
      </w:r>
      <w:r>
        <w:rPr>
          <w:spacing w:val="-3"/>
        </w:rPr>
        <w:t> </w:t>
      </w:r>
      <w:r>
        <w:rPr/>
        <w:t>The</w:t>
      </w:r>
      <w:r>
        <w:rPr>
          <w:spacing w:val="-4"/>
        </w:rPr>
        <w:t> </w:t>
      </w:r>
      <w:r>
        <w:rPr/>
        <w:t>officer’s</w:t>
      </w:r>
      <w:r>
        <w:rPr>
          <w:spacing w:val="-4"/>
        </w:rPr>
        <w:t> </w:t>
      </w:r>
      <w:r>
        <w:rPr/>
        <w:t>conduct</w:t>
      </w:r>
      <w:r>
        <w:rPr>
          <w:spacing w:val="-4"/>
        </w:rPr>
        <w:t> </w:t>
      </w:r>
      <w:r>
        <w:rPr/>
        <w:t>was</w:t>
      </w:r>
      <w:r>
        <w:rPr>
          <w:spacing w:val="-4"/>
        </w:rPr>
        <w:t> </w:t>
      </w:r>
      <w:r>
        <w:rPr/>
        <w:t>reasonable,</w:t>
      </w:r>
      <w:r>
        <w:rPr>
          <w:spacing w:val="-4"/>
        </w:rPr>
        <w:t> </w:t>
      </w:r>
      <w:r>
        <w:rPr/>
        <w:t>given</w:t>
      </w:r>
      <w:r>
        <w:rPr>
          <w:spacing w:val="-3"/>
        </w:rPr>
        <w:t> </w:t>
      </w:r>
      <w:r>
        <w:rPr/>
        <w:t>that</w:t>
      </w:r>
      <w:r>
        <w:rPr>
          <w:spacing w:val="-4"/>
        </w:rPr>
        <w:t> </w:t>
      </w:r>
      <w:r>
        <w:rPr/>
        <w:t>Tubby</w:t>
      </w:r>
      <w:r>
        <w:rPr>
          <w:spacing w:val="-4"/>
        </w:rPr>
        <w:t> </w:t>
      </w:r>
      <w:r>
        <w:rPr/>
        <w:t>intentionally</w:t>
      </w:r>
      <w:r>
        <w:rPr>
          <w:spacing w:val="-4"/>
        </w:rPr>
        <w:t> </w:t>
      </w:r>
      <w:r>
        <w:rPr/>
        <w:t>led the officers to believe he was armed and ready to “do it.”</w:t>
      </w:r>
    </w:p>
    <w:p>
      <w:pPr>
        <w:pStyle w:val="BodyText"/>
      </w:pPr>
    </w:p>
    <w:p>
      <w:pPr>
        <w:pStyle w:val="BodyText"/>
      </w:pPr>
    </w:p>
    <w:p>
      <w:pPr>
        <w:pStyle w:val="BodyText"/>
        <w:spacing w:before="11"/>
        <w:rPr>
          <w:sz w:val="21"/>
        </w:rPr>
      </w:pPr>
    </w:p>
    <w:p>
      <w:pPr>
        <w:pStyle w:val="BodyText"/>
        <w:spacing w:before="1"/>
        <w:ind w:left="119"/>
      </w:pPr>
      <w:r>
        <w:rPr/>
        <w:t>United</w:t>
      </w:r>
      <w:r>
        <w:rPr>
          <w:spacing w:val="-8"/>
        </w:rPr>
        <w:t> </w:t>
      </w:r>
      <w:r>
        <w:rPr/>
        <w:t>States</w:t>
      </w:r>
      <w:r>
        <w:rPr>
          <w:spacing w:val="-7"/>
        </w:rPr>
        <w:t> </w:t>
      </w:r>
      <w:r>
        <w:rPr/>
        <w:t>v.</w:t>
      </w:r>
      <w:r>
        <w:rPr>
          <w:spacing w:val="-8"/>
        </w:rPr>
        <w:t> </w:t>
      </w:r>
      <w:r>
        <w:rPr/>
        <w:t>Anthony</w:t>
      </w:r>
      <w:r>
        <w:rPr>
          <w:spacing w:val="-7"/>
        </w:rPr>
        <w:t> </w:t>
      </w:r>
      <w:r>
        <w:rPr>
          <w:spacing w:val="-2"/>
        </w:rPr>
        <w:t>Redman</w:t>
      </w:r>
    </w:p>
    <w:p>
      <w:pPr>
        <w:pStyle w:val="BodyText"/>
        <w:ind w:left="119" w:right="4559"/>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Eighth</w:t>
      </w:r>
      <w:r>
        <w:rPr>
          <w:spacing w:val="-5"/>
        </w:rPr>
        <w:t> </w:t>
      </w:r>
      <w:r>
        <w:rPr/>
        <w:t>Circuit Opinion Date: July 12, 2022</w:t>
      </w:r>
    </w:p>
    <w:p>
      <w:pPr>
        <w:pStyle w:val="BodyText"/>
        <w:spacing w:before="11"/>
        <w:rPr>
          <w:sz w:val="21"/>
        </w:rPr>
      </w:pPr>
    </w:p>
    <w:p>
      <w:pPr>
        <w:pStyle w:val="BodyText"/>
        <w:spacing w:before="1"/>
        <w:ind w:left="119"/>
      </w:pPr>
      <w:r>
        <w:rPr/>
        <w:t>Tagline:</w:t>
      </w:r>
      <w:r>
        <w:rPr>
          <w:spacing w:val="-9"/>
        </w:rPr>
        <w:t> </w:t>
      </w:r>
      <w:r>
        <w:rPr/>
        <w:t>Terry</w:t>
      </w:r>
      <w:r>
        <w:rPr>
          <w:spacing w:val="-9"/>
        </w:rPr>
        <w:t> </w:t>
      </w:r>
      <w:r>
        <w:rPr/>
        <w:t>Frisk,</w:t>
      </w:r>
      <w:r>
        <w:rPr>
          <w:spacing w:val="-10"/>
        </w:rPr>
        <w:t> </w:t>
      </w:r>
      <w:r>
        <w:rPr/>
        <w:t>Seizure,</w:t>
      </w:r>
      <w:r>
        <w:rPr>
          <w:spacing w:val="-9"/>
        </w:rPr>
        <w:t> </w:t>
      </w:r>
      <w:r>
        <w:rPr/>
        <w:t>Terry</w:t>
      </w:r>
      <w:r>
        <w:rPr>
          <w:spacing w:val="-10"/>
        </w:rPr>
        <w:t> </w:t>
      </w:r>
      <w:r>
        <w:rPr>
          <w:spacing w:val="-4"/>
        </w:rPr>
        <w:t>Stop</w:t>
      </w:r>
    </w:p>
    <w:p>
      <w:pPr>
        <w:pStyle w:val="BodyText"/>
      </w:pPr>
    </w:p>
    <w:p>
      <w:pPr>
        <w:pStyle w:val="BodyText"/>
        <w:ind w:left="119" w:right="124"/>
      </w:pPr>
      <w:r>
        <w:rPr/>
        <w:t>After the district court denied Defendant’s motion to suppress evidence, Redman pleaded guilty to possession of a firearm by a prohibited person in violation of 18 U.S.C. Sections 922(g)(1) and 924(a)(2). Defendant</w:t>
      </w:r>
      <w:r>
        <w:rPr>
          <w:spacing w:val="-2"/>
        </w:rPr>
        <w:t> </w:t>
      </w:r>
      <w:r>
        <w:rPr/>
        <w:t>appealed,</w:t>
      </w:r>
      <w:r>
        <w:rPr>
          <w:spacing w:val="-3"/>
        </w:rPr>
        <w:t> </w:t>
      </w:r>
      <w:r>
        <w:rPr/>
        <w:t>arguing</w:t>
      </w:r>
      <w:r>
        <w:rPr>
          <w:spacing w:val="-3"/>
        </w:rPr>
        <w:t> </w:t>
      </w:r>
      <w:r>
        <w:rPr/>
        <w:t>that</w:t>
      </w:r>
      <w:r>
        <w:rPr>
          <w:spacing w:val="-2"/>
        </w:rPr>
        <w:t> </w:t>
      </w:r>
      <w:r>
        <w:rPr/>
        <w:t>the</w:t>
      </w:r>
      <w:r>
        <w:rPr>
          <w:spacing w:val="-2"/>
        </w:rPr>
        <w:t> </w:t>
      </w:r>
      <w:r>
        <w:rPr/>
        <w:t>arresting</w:t>
      </w:r>
      <w:r>
        <w:rPr>
          <w:spacing w:val="-3"/>
        </w:rPr>
        <w:t> </w:t>
      </w:r>
      <w:r>
        <w:rPr/>
        <w:t>officer</w:t>
      </w:r>
      <w:r>
        <w:rPr>
          <w:spacing w:val="-3"/>
        </w:rPr>
        <w:t> </w:t>
      </w:r>
      <w:r>
        <w:rPr/>
        <w:t>lacked</w:t>
      </w:r>
      <w:r>
        <w:rPr>
          <w:spacing w:val="-3"/>
        </w:rPr>
        <w:t> </w:t>
      </w:r>
      <w:r>
        <w:rPr/>
        <w:t>reasonable</w:t>
      </w:r>
      <w:r>
        <w:rPr>
          <w:spacing w:val="-3"/>
        </w:rPr>
        <w:t> </w:t>
      </w:r>
      <w:r>
        <w:rPr/>
        <w:t>suspicion</w:t>
      </w:r>
      <w:r>
        <w:rPr>
          <w:spacing w:val="-3"/>
        </w:rPr>
        <w:t> </w:t>
      </w:r>
      <w:r>
        <w:rPr/>
        <w:t>to</w:t>
      </w:r>
      <w:r>
        <w:rPr>
          <w:spacing w:val="-2"/>
        </w:rPr>
        <w:t> </w:t>
      </w:r>
      <w:r>
        <w:rPr/>
        <w:t>seize</w:t>
      </w:r>
      <w:r>
        <w:rPr>
          <w:spacing w:val="-3"/>
        </w:rPr>
        <w:t> </w:t>
      </w:r>
      <w:r>
        <w:rPr/>
        <w:t>him</w:t>
      </w:r>
      <w:r>
        <w:rPr>
          <w:spacing w:val="-3"/>
        </w:rPr>
        <w:t> </w:t>
      </w:r>
      <w:r>
        <w:rPr/>
        <w:t>and</w:t>
      </w:r>
      <w:r>
        <w:rPr>
          <w:spacing w:val="-2"/>
        </w:rPr>
        <w:t> </w:t>
      </w:r>
      <w:r>
        <w:rPr/>
        <w:t>that evidence recovered after the seizure should have been suppressed.</w:t>
      </w:r>
    </w:p>
    <w:p>
      <w:pPr>
        <w:pStyle w:val="BodyText"/>
      </w:pPr>
    </w:p>
    <w:p>
      <w:pPr>
        <w:pStyle w:val="BodyText"/>
        <w:ind w:left="119"/>
      </w:pPr>
      <w:r>
        <w:rPr/>
        <w:t>The Eighth Circuit affirmed the district court’s judgment denying Defendant’s motion to suppress evidence. The court explained, during a Terry stop, an officer may “take such steps as [are] reasonably necessary</w:t>
      </w:r>
      <w:r>
        <w:rPr>
          <w:spacing w:val="-4"/>
        </w:rPr>
        <w:t> </w:t>
      </w:r>
      <w:r>
        <w:rPr/>
        <w:t>to</w:t>
      </w:r>
      <w:r>
        <w:rPr>
          <w:spacing w:val="-2"/>
        </w:rPr>
        <w:t> </w:t>
      </w:r>
      <w:r>
        <w:rPr/>
        <w:t>protect</w:t>
      </w:r>
      <w:r>
        <w:rPr>
          <w:spacing w:val="-3"/>
        </w:rPr>
        <w:t> </w:t>
      </w:r>
      <w:r>
        <w:rPr/>
        <w:t>their</w:t>
      </w:r>
      <w:r>
        <w:rPr>
          <w:spacing w:val="-3"/>
        </w:rPr>
        <w:t> </w:t>
      </w:r>
      <w:r>
        <w:rPr/>
        <w:t>personal</w:t>
      </w:r>
      <w:r>
        <w:rPr>
          <w:spacing w:val="-4"/>
        </w:rPr>
        <w:t> </w:t>
      </w:r>
      <w:r>
        <w:rPr/>
        <w:t>safety</w:t>
      </w:r>
      <w:r>
        <w:rPr>
          <w:spacing w:val="-4"/>
        </w:rPr>
        <w:t> </w:t>
      </w:r>
      <w:r>
        <w:rPr/>
        <w:t>and</w:t>
      </w:r>
      <w:r>
        <w:rPr>
          <w:spacing w:val="-3"/>
        </w:rPr>
        <w:t> </w:t>
      </w:r>
      <w:r>
        <w:rPr/>
        <w:t>to</w:t>
      </w:r>
      <w:r>
        <w:rPr>
          <w:spacing w:val="-2"/>
        </w:rPr>
        <w:t> </w:t>
      </w:r>
      <w:r>
        <w:rPr/>
        <w:t>maintain</w:t>
      </w:r>
      <w:r>
        <w:rPr>
          <w:spacing w:val="-3"/>
        </w:rPr>
        <w:t> </w:t>
      </w:r>
      <w:r>
        <w:rPr/>
        <w:t>the</w:t>
      </w:r>
      <w:r>
        <w:rPr>
          <w:spacing w:val="-3"/>
        </w:rPr>
        <w:t> </w:t>
      </w:r>
      <w:r>
        <w:rPr/>
        <w:t>status</w:t>
      </w:r>
      <w:r>
        <w:rPr>
          <w:spacing w:val="-4"/>
        </w:rPr>
        <w:t> </w:t>
      </w:r>
      <w:r>
        <w:rPr/>
        <w:t>quo</w:t>
      </w:r>
      <w:r>
        <w:rPr>
          <w:spacing w:val="-2"/>
        </w:rPr>
        <w:t> </w:t>
      </w:r>
      <w:r>
        <w:rPr/>
        <w:t>during</w:t>
      </w:r>
      <w:r>
        <w:rPr>
          <w:spacing w:val="-3"/>
        </w:rPr>
        <w:t> </w:t>
      </w:r>
      <w:r>
        <w:rPr/>
        <w:t>the</w:t>
      </w:r>
      <w:r>
        <w:rPr>
          <w:spacing w:val="-3"/>
        </w:rPr>
        <w:t> </w:t>
      </w:r>
      <w:r>
        <w:rPr/>
        <w:t>course</w:t>
      </w:r>
      <w:r>
        <w:rPr>
          <w:spacing w:val="-3"/>
        </w:rPr>
        <w:t> </w:t>
      </w:r>
      <w:r>
        <w:rPr/>
        <w:t>of</w:t>
      </w:r>
      <w:r>
        <w:rPr>
          <w:spacing w:val="-4"/>
        </w:rPr>
        <w:t> </w:t>
      </w:r>
      <w:r>
        <w:rPr/>
        <w:t>the</w:t>
      </w:r>
      <w:r>
        <w:rPr>
          <w:spacing w:val="-3"/>
        </w:rPr>
        <w:t> </w:t>
      </w:r>
      <w:r>
        <w:rPr/>
        <w:t>stop,” including frisking a person for weapons if the officer has “articulable suspicion that the person is armed and dangerous.”</w:t>
      </w:r>
    </w:p>
    <w:p>
      <w:pPr>
        <w:pStyle w:val="BodyText"/>
      </w:pPr>
    </w:p>
    <w:p>
      <w:pPr>
        <w:pStyle w:val="BodyText"/>
        <w:ind w:left="119" w:right="129"/>
      </w:pPr>
      <w:r>
        <w:rPr/>
        <w:t>Here,</w:t>
      </w:r>
      <w:r>
        <w:rPr>
          <w:spacing w:val="-3"/>
        </w:rPr>
        <w:t> </w:t>
      </w:r>
      <w:r>
        <w:rPr/>
        <w:t>the</w:t>
      </w:r>
      <w:r>
        <w:rPr>
          <w:spacing w:val="-4"/>
        </w:rPr>
        <w:t> </w:t>
      </w:r>
      <w:r>
        <w:rPr/>
        <w:t>parties</w:t>
      </w:r>
      <w:r>
        <w:rPr>
          <w:spacing w:val="-3"/>
        </w:rPr>
        <w:t> </w:t>
      </w:r>
      <w:r>
        <w:rPr/>
        <w:t>agree</w:t>
      </w:r>
      <w:r>
        <w:rPr>
          <w:spacing w:val="-3"/>
        </w:rPr>
        <w:t> </w:t>
      </w:r>
      <w:r>
        <w:rPr/>
        <w:t>that</w:t>
      </w:r>
      <w:r>
        <w:rPr>
          <w:spacing w:val="-3"/>
        </w:rPr>
        <w:t> </w:t>
      </w:r>
      <w:r>
        <w:rPr/>
        <w:t>Defendant</w:t>
      </w:r>
      <w:r>
        <w:rPr>
          <w:spacing w:val="-2"/>
        </w:rPr>
        <w:t> </w:t>
      </w:r>
      <w:r>
        <w:rPr/>
        <w:t>was</w:t>
      </w:r>
      <w:r>
        <w:rPr>
          <w:spacing w:val="-3"/>
        </w:rPr>
        <w:t> </w:t>
      </w:r>
      <w:r>
        <w:rPr/>
        <w:t>not</w:t>
      </w:r>
      <w:r>
        <w:rPr>
          <w:spacing w:val="-4"/>
        </w:rPr>
        <w:t> </w:t>
      </w:r>
      <w:r>
        <w:rPr/>
        <w:t>seized</w:t>
      </w:r>
      <w:r>
        <w:rPr>
          <w:spacing w:val="-3"/>
        </w:rPr>
        <w:t> </w:t>
      </w:r>
      <w:r>
        <w:rPr/>
        <w:t>until</w:t>
      </w:r>
      <w:r>
        <w:rPr>
          <w:spacing w:val="-3"/>
        </w:rPr>
        <w:t> </w:t>
      </w:r>
      <w:r>
        <w:rPr/>
        <w:t>the</w:t>
      </w:r>
      <w:r>
        <w:rPr>
          <w:spacing w:val="-3"/>
        </w:rPr>
        <w:t> </w:t>
      </w:r>
      <w:r>
        <w:rPr/>
        <w:t>officer</w:t>
      </w:r>
      <w:r>
        <w:rPr>
          <w:spacing w:val="-3"/>
        </w:rPr>
        <w:t> </w:t>
      </w:r>
      <w:r>
        <w:rPr/>
        <w:t>physically</w:t>
      </w:r>
      <w:r>
        <w:rPr>
          <w:spacing w:val="-4"/>
        </w:rPr>
        <w:t> </w:t>
      </w:r>
      <w:r>
        <w:rPr/>
        <w:t>grabbed</w:t>
      </w:r>
      <w:r>
        <w:rPr>
          <w:spacing w:val="-3"/>
        </w:rPr>
        <w:t> </w:t>
      </w:r>
      <w:r>
        <w:rPr/>
        <w:t>his</w:t>
      </w:r>
      <w:r>
        <w:rPr>
          <w:spacing w:val="-2"/>
        </w:rPr>
        <w:t> </w:t>
      </w:r>
      <w:r>
        <w:rPr/>
        <w:t>jacket.</w:t>
      </w:r>
      <w:r>
        <w:rPr>
          <w:spacing w:val="-3"/>
        </w:rPr>
        <w:t> </w:t>
      </w:r>
      <w:r>
        <w:rPr/>
        <w:t>The court concluded that the officer had reasonable articulable suspicion to detain Defendant at that time. The officer was investigating an early-morning report of shots fired near 1:00 a.m. in a high-crime area. That he had been told that the call may have pertained to fireworks did not alone end his investigation,</w:t>
      </w:r>
    </w:p>
    <w:p>
      <w:pPr>
        <w:spacing w:after="0"/>
        <w:sectPr>
          <w:pgSz w:w="12240" w:h="15840"/>
          <w:pgMar w:top="1400" w:bottom="280" w:left="1320" w:right="1320"/>
        </w:sectPr>
      </w:pPr>
    </w:p>
    <w:p>
      <w:pPr>
        <w:pStyle w:val="BodyText"/>
        <w:spacing w:before="40"/>
        <w:ind w:left="120" w:right="156"/>
      </w:pPr>
      <w:r>
        <w:rPr/>
        <w:t>however. The officer knew that, among other facts, Defendant was one of only two people present in the dark parking lot that was the alleged location of the shots fired. Given these circumstances, the officer</w:t>
      </w:r>
      <w:r>
        <w:rPr>
          <w:spacing w:val="-3"/>
        </w:rPr>
        <w:t> </w:t>
      </w:r>
      <w:r>
        <w:rPr/>
        <w:t>had</w:t>
      </w:r>
      <w:r>
        <w:rPr>
          <w:spacing w:val="-3"/>
        </w:rPr>
        <w:t> </w:t>
      </w:r>
      <w:r>
        <w:rPr/>
        <w:t>reasonable</w:t>
      </w:r>
      <w:r>
        <w:rPr>
          <w:spacing w:val="-3"/>
        </w:rPr>
        <w:t> </w:t>
      </w:r>
      <w:r>
        <w:rPr/>
        <w:t>suspicion</w:t>
      </w:r>
      <w:r>
        <w:rPr>
          <w:spacing w:val="-3"/>
        </w:rPr>
        <w:t> </w:t>
      </w:r>
      <w:r>
        <w:rPr/>
        <w:t>that</w:t>
      </w:r>
      <w:r>
        <w:rPr>
          <w:spacing w:val="-3"/>
        </w:rPr>
        <w:t> </w:t>
      </w:r>
      <w:r>
        <w:rPr/>
        <w:t>Defendant</w:t>
      </w:r>
      <w:r>
        <w:rPr>
          <w:spacing w:val="-3"/>
        </w:rPr>
        <w:t> </w:t>
      </w:r>
      <w:r>
        <w:rPr/>
        <w:t>may</w:t>
      </w:r>
      <w:r>
        <w:rPr>
          <w:spacing w:val="-3"/>
        </w:rPr>
        <w:t> </w:t>
      </w:r>
      <w:r>
        <w:rPr/>
        <w:t>have</w:t>
      </w:r>
      <w:r>
        <w:rPr>
          <w:spacing w:val="-3"/>
        </w:rPr>
        <w:t> </w:t>
      </w:r>
      <w:r>
        <w:rPr/>
        <w:t>been</w:t>
      </w:r>
      <w:r>
        <w:rPr>
          <w:spacing w:val="-3"/>
        </w:rPr>
        <w:t> </w:t>
      </w:r>
      <w:r>
        <w:rPr/>
        <w:t>involved</w:t>
      </w:r>
      <w:r>
        <w:rPr>
          <w:spacing w:val="-3"/>
        </w:rPr>
        <w:t> </w:t>
      </w:r>
      <w:r>
        <w:rPr/>
        <w:t>in</w:t>
      </w:r>
      <w:r>
        <w:rPr>
          <w:spacing w:val="-3"/>
        </w:rPr>
        <w:t> </w:t>
      </w:r>
      <w:r>
        <w:rPr/>
        <w:t>a</w:t>
      </w:r>
      <w:r>
        <w:rPr>
          <w:spacing w:val="-2"/>
        </w:rPr>
        <w:t> </w:t>
      </w:r>
      <w:r>
        <w:rPr/>
        <w:t>shots</w:t>
      </w:r>
      <w:r>
        <w:rPr>
          <w:spacing w:val="-3"/>
        </w:rPr>
        <w:t> </w:t>
      </w:r>
      <w:r>
        <w:rPr/>
        <w:t>fired</w:t>
      </w:r>
      <w:r>
        <w:rPr>
          <w:spacing w:val="-3"/>
        </w:rPr>
        <w:t> </w:t>
      </w:r>
      <w:r>
        <w:rPr/>
        <w:t>incident,</w:t>
      </w:r>
      <w:r>
        <w:rPr>
          <w:spacing w:val="-3"/>
        </w:rPr>
        <w:t> </w:t>
      </w:r>
      <w:r>
        <w:rPr/>
        <w:t>which justified his decision to seize Defendant and to perform a limited search to determine if Defendant was </w:t>
      </w:r>
      <w:r>
        <w:rPr>
          <w:spacing w:val="-2"/>
        </w:rPr>
        <w:t>armed.</w:t>
      </w:r>
    </w:p>
    <w:p>
      <w:pPr>
        <w:pStyle w:val="BodyText"/>
      </w:pPr>
    </w:p>
    <w:p>
      <w:pPr>
        <w:pStyle w:val="BodyText"/>
      </w:pPr>
    </w:p>
    <w:p>
      <w:pPr>
        <w:pStyle w:val="BodyText"/>
      </w:pPr>
    </w:p>
    <w:p>
      <w:pPr>
        <w:pStyle w:val="BodyText"/>
        <w:ind w:left="120"/>
      </w:pPr>
      <w:r>
        <w:rPr/>
        <w:t>United</w:t>
      </w:r>
      <w:r>
        <w:rPr>
          <w:spacing w:val="-7"/>
        </w:rPr>
        <w:t> </w:t>
      </w:r>
      <w:r>
        <w:rPr/>
        <w:t>States</w:t>
      </w:r>
      <w:r>
        <w:rPr>
          <w:spacing w:val="-5"/>
        </w:rPr>
        <w:t> </w:t>
      </w:r>
      <w:r>
        <w:rPr/>
        <w:t>v.</w:t>
      </w:r>
      <w:r>
        <w:rPr>
          <w:spacing w:val="-7"/>
        </w:rPr>
        <w:t> </w:t>
      </w:r>
      <w:r>
        <w:rPr/>
        <w:t>Eric</w:t>
      </w:r>
      <w:r>
        <w:rPr>
          <w:spacing w:val="-6"/>
        </w:rPr>
        <w:t> </w:t>
      </w:r>
      <w:r>
        <w:rPr>
          <w:spacing w:val="-2"/>
        </w:rPr>
        <w:t>Williams</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July 13, 2022</w:t>
      </w:r>
    </w:p>
    <w:p>
      <w:pPr>
        <w:pStyle w:val="BodyText"/>
      </w:pPr>
    </w:p>
    <w:p>
      <w:pPr>
        <w:pStyle w:val="BodyText"/>
        <w:ind w:left="120"/>
      </w:pPr>
      <w:r>
        <w:rPr/>
        <w:t>Tagline:</w:t>
      </w:r>
      <w:r>
        <w:rPr>
          <w:spacing w:val="-8"/>
        </w:rPr>
        <w:t> </w:t>
      </w:r>
      <w:r>
        <w:rPr/>
        <w:t>Scope</w:t>
      </w:r>
      <w:r>
        <w:rPr>
          <w:spacing w:val="-8"/>
        </w:rPr>
        <w:t> </w:t>
      </w:r>
      <w:r>
        <w:rPr/>
        <w:t>of</w:t>
      </w:r>
      <w:r>
        <w:rPr>
          <w:spacing w:val="-8"/>
        </w:rPr>
        <w:t> </w:t>
      </w:r>
      <w:r>
        <w:rPr/>
        <w:t>Terry</w:t>
      </w:r>
      <w:r>
        <w:rPr>
          <w:spacing w:val="-8"/>
        </w:rPr>
        <w:t> </w:t>
      </w:r>
      <w:r>
        <w:rPr/>
        <w:t>Frisk</w:t>
      </w:r>
      <w:r>
        <w:rPr>
          <w:spacing w:val="-8"/>
        </w:rPr>
        <w:t> </w:t>
      </w:r>
      <w:r>
        <w:rPr/>
        <w:t>(Reaching</w:t>
      </w:r>
      <w:r>
        <w:rPr>
          <w:spacing w:val="-7"/>
        </w:rPr>
        <w:t> </w:t>
      </w:r>
      <w:r>
        <w:rPr/>
        <w:t>into</w:t>
      </w:r>
      <w:r>
        <w:rPr>
          <w:spacing w:val="-8"/>
        </w:rPr>
        <w:t> </w:t>
      </w:r>
      <w:r>
        <w:rPr>
          <w:spacing w:val="-2"/>
        </w:rPr>
        <w:t>pocket)</w:t>
      </w:r>
    </w:p>
    <w:p>
      <w:pPr>
        <w:pStyle w:val="BodyText"/>
      </w:pPr>
    </w:p>
    <w:p>
      <w:pPr>
        <w:pStyle w:val="BodyText"/>
        <w:ind w:left="120" w:right="207"/>
      </w:pPr>
      <w:r>
        <w:rPr/>
        <w:t>After two separate arrests Defendant was charged with nine conspiracy- and drug-related counts in a 19-count second superseding indictment. The district court denied Defendant’s motion to suppress the evidence recovered during these stops. At sentencing, the district court varied downward from the United States Sentencing Guidelines range of 360 months to life imprisonment and sentenced Defendant to 180 months imprisonment and 5 years supervised release. Defendant appealed his conviction,</w:t>
      </w:r>
      <w:r>
        <w:rPr>
          <w:spacing w:val="-1"/>
        </w:rPr>
        <w:t> </w:t>
      </w:r>
      <w:r>
        <w:rPr/>
        <w:t>arguing</w:t>
      </w:r>
      <w:r>
        <w:rPr>
          <w:spacing w:val="-2"/>
        </w:rPr>
        <w:t> </w:t>
      </w:r>
      <w:r>
        <w:rPr/>
        <w:t>that</w:t>
      </w:r>
      <w:r>
        <w:rPr>
          <w:spacing w:val="-2"/>
        </w:rPr>
        <w:t> </w:t>
      </w:r>
      <w:r>
        <w:rPr/>
        <w:t>the</w:t>
      </w:r>
      <w:r>
        <w:rPr>
          <w:spacing w:val="-3"/>
        </w:rPr>
        <w:t> </w:t>
      </w:r>
      <w:r>
        <w:rPr/>
        <w:t>district</w:t>
      </w:r>
      <w:r>
        <w:rPr>
          <w:spacing w:val="-2"/>
        </w:rPr>
        <w:t> </w:t>
      </w:r>
      <w:r>
        <w:rPr/>
        <w:t>court</w:t>
      </w:r>
      <w:r>
        <w:rPr>
          <w:spacing w:val="-3"/>
        </w:rPr>
        <w:t> </w:t>
      </w:r>
      <w:r>
        <w:rPr/>
        <w:t>erred</w:t>
      </w:r>
      <w:r>
        <w:rPr>
          <w:spacing w:val="-2"/>
        </w:rPr>
        <w:t> </w:t>
      </w:r>
      <w:r>
        <w:rPr/>
        <w:t>in</w:t>
      </w:r>
      <w:r>
        <w:rPr>
          <w:spacing w:val="-2"/>
        </w:rPr>
        <w:t> </w:t>
      </w:r>
      <w:r>
        <w:rPr/>
        <w:t>denying</w:t>
      </w:r>
      <w:r>
        <w:rPr>
          <w:spacing w:val="-2"/>
        </w:rPr>
        <w:t> </w:t>
      </w:r>
      <w:r>
        <w:rPr/>
        <w:t>his</w:t>
      </w:r>
      <w:r>
        <w:rPr>
          <w:spacing w:val="-3"/>
        </w:rPr>
        <w:t> </w:t>
      </w:r>
      <w:r>
        <w:rPr/>
        <w:t>motion</w:t>
      </w:r>
      <w:r>
        <w:rPr>
          <w:spacing w:val="-3"/>
        </w:rPr>
        <w:t> </w:t>
      </w:r>
      <w:r>
        <w:rPr/>
        <w:t>to</w:t>
      </w:r>
      <w:r>
        <w:rPr>
          <w:spacing w:val="-2"/>
        </w:rPr>
        <w:t> </w:t>
      </w:r>
      <w:r>
        <w:rPr/>
        <w:t>suppress,</w:t>
      </w:r>
      <w:r>
        <w:rPr>
          <w:spacing w:val="-3"/>
        </w:rPr>
        <w:t> </w:t>
      </w:r>
      <w:r>
        <w:rPr/>
        <w:t>the</w:t>
      </w:r>
      <w:r>
        <w:rPr>
          <w:spacing w:val="-3"/>
        </w:rPr>
        <w:t> </w:t>
      </w:r>
      <w:r>
        <w:rPr/>
        <w:t>evidence</w:t>
      </w:r>
      <w:r>
        <w:rPr>
          <w:spacing w:val="-3"/>
        </w:rPr>
        <w:t> </w:t>
      </w:r>
      <w:r>
        <w:rPr/>
        <w:t>was</w:t>
      </w:r>
      <w:r>
        <w:rPr>
          <w:spacing w:val="-1"/>
        </w:rPr>
        <w:t> </w:t>
      </w:r>
      <w:r>
        <w:rPr/>
        <w:t>not sufficient</w:t>
      </w:r>
      <w:r>
        <w:rPr>
          <w:spacing w:val="-3"/>
        </w:rPr>
        <w:t> </w:t>
      </w:r>
      <w:r>
        <w:rPr/>
        <w:t>to</w:t>
      </w:r>
      <w:r>
        <w:rPr>
          <w:spacing w:val="-2"/>
        </w:rPr>
        <w:t> </w:t>
      </w:r>
      <w:r>
        <w:rPr/>
        <w:t>support</w:t>
      </w:r>
      <w:r>
        <w:rPr>
          <w:spacing w:val="-2"/>
        </w:rPr>
        <w:t> </w:t>
      </w:r>
      <w:r>
        <w:rPr/>
        <w:t>his</w:t>
      </w:r>
      <w:r>
        <w:rPr>
          <w:spacing w:val="-3"/>
        </w:rPr>
        <w:t> </w:t>
      </w:r>
      <w:r>
        <w:rPr/>
        <w:t>conviction</w:t>
      </w:r>
      <w:r>
        <w:rPr>
          <w:spacing w:val="-2"/>
        </w:rPr>
        <w:t> </w:t>
      </w:r>
      <w:r>
        <w:rPr/>
        <w:t>on</w:t>
      </w:r>
      <w:r>
        <w:rPr>
          <w:spacing w:val="-3"/>
        </w:rPr>
        <w:t> </w:t>
      </w:r>
      <w:r>
        <w:rPr/>
        <w:t>three</w:t>
      </w:r>
      <w:r>
        <w:rPr>
          <w:spacing w:val="-3"/>
        </w:rPr>
        <w:t> </w:t>
      </w:r>
      <w:r>
        <w:rPr/>
        <w:t>of</w:t>
      </w:r>
      <w:r>
        <w:rPr>
          <w:spacing w:val="-2"/>
        </w:rPr>
        <w:t> </w:t>
      </w:r>
      <w:r>
        <w:rPr/>
        <w:t>the</w:t>
      </w:r>
      <w:r>
        <w:rPr>
          <w:spacing w:val="-2"/>
        </w:rPr>
        <w:t> </w:t>
      </w:r>
      <w:r>
        <w:rPr/>
        <w:t>nine</w:t>
      </w:r>
      <w:r>
        <w:rPr>
          <w:spacing w:val="-3"/>
        </w:rPr>
        <w:t> </w:t>
      </w:r>
      <w:r>
        <w:rPr/>
        <w:t>counts,</w:t>
      </w:r>
      <w:r>
        <w:rPr>
          <w:spacing w:val="-3"/>
        </w:rPr>
        <w:t> </w:t>
      </w:r>
      <w:r>
        <w:rPr/>
        <w:t>and</w:t>
      </w:r>
      <w:r>
        <w:rPr>
          <w:spacing w:val="-3"/>
        </w:rPr>
        <w:t> </w:t>
      </w:r>
      <w:r>
        <w:rPr/>
        <w:t>the</w:t>
      </w:r>
      <w:r>
        <w:rPr>
          <w:spacing w:val="-3"/>
        </w:rPr>
        <w:t> </w:t>
      </w:r>
      <w:r>
        <w:rPr/>
        <w:t>district</w:t>
      </w:r>
      <w:r>
        <w:rPr>
          <w:spacing w:val="-2"/>
        </w:rPr>
        <w:t> </w:t>
      </w:r>
      <w:r>
        <w:rPr/>
        <w:t>court</w:t>
      </w:r>
      <w:r>
        <w:rPr>
          <w:spacing w:val="-2"/>
        </w:rPr>
        <w:t> </w:t>
      </w:r>
      <w:r>
        <w:rPr/>
        <w:t>gave</w:t>
      </w:r>
      <w:r>
        <w:rPr>
          <w:spacing w:val="-3"/>
        </w:rPr>
        <w:t> </w:t>
      </w:r>
      <w:r>
        <w:rPr/>
        <w:t>an</w:t>
      </w:r>
      <w:r>
        <w:rPr>
          <w:spacing w:val="-2"/>
        </w:rPr>
        <w:t> </w:t>
      </w:r>
      <w:r>
        <w:rPr/>
        <w:t>erroneous jury instruction. The government cross-appealed Defendant’s sentence, arguing that the district court procedurally erred when it relied on clearly erroneous facts.</w:t>
      </w:r>
    </w:p>
    <w:p>
      <w:pPr>
        <w:pStyle w:val="BodyText"/>
      </w:pPr>
    </w:p>
    <w:p>
      <w:pPr>
        <w:pStyle w:val="BodyText"/>
        <w:ind w:left="120" w:right="241"/>
      </w:pPr>
      <w:r>
        <w:rPr/>
        <w:t>The</w:t>
      </w:r>
      <w:r>
        <w:rPr>
          <w:spacing w:val="-1"/>
        </w:rPr>
        <w:t> </w:t>
      </w:r>
      <w:r>
        <w:rPr/>
        <w:t>Eighth</w:t>
      </w:r>
      <w:r>
        <w:rPr>
          <w:spacing w:val="-1"/>
        </w:rPr>
        <w:t> </w:t>
      </w:r>
      <w:r>
        <w:rPr/>
        <w:t>Circuit</w:t>
      </w:r>
      <w:r>
        <w:rPr>
          <w:spacing w:val="-1"/>
        </w:rPr>
        <w:t> </w:t>
      </w:r>
      <w:r>
        <w:rPr/>
        <w:t>affirmed</w:t>
      </w:r>
      <w:r>
        <w:rPr>
          <w:spacing w:val="-1"/>
        </w:rPr>
        <w:t> </w:t>
      </w:r>
      <w:r>
        <w:rPr/>
        <w:t>the</w:t>
      </w:r>
      <w:r>
        <w:rPr>
          <w:spacing w:val="-1"/>
        </w:rPr>
        <w:t> </w:t>
      </w:r>
      <w:r>
        <w:rPr/>
        <w:t>conviction</w:t>
      </w:r>
      <w:r>
        <w:rPr>
          <w:spacing w:val="-2"/>
        </w:rPr>
        <w:t> </w:t>
      </w:r>
      <w:r>
        <w:rPr/>
        <w:t>and</w:t>
      </w:r>
      <w:r>
        <w:rPr>
          <w:spacing w:val="-1"/>
        </w:rPr>
        <w:t> </w:t>
      </w:r>
      <w:r>
        <w:rPr/>
        <w:t>sentence.</w:t>
      </w:r>
      <w:r>
        <w:rPr>
          <w:spacing w:val="40"/>
        </w:rPr>
        <w:t> </w:t>
      </w:r>
      <w:r>
        <w:rPr/>
        <w:t>Amongst</w:t>
      </w:r>
      <w:r>
        <w:rPr>
          <w:spacing w:val="-1"/>
        </w:rPr>
        <w:t> </w:t>
      </w:r>
      <w:r>
        <w:rPr/>
        <w:t>other</w:t>
      </w:r>
      <w:r>
        <w:rPr>
          <w:spacing w:val="-2"/>
        </w:rPr>
        <w:t> </w:t>
      </w:r>
      <w:r>
        <w:rPr/>
        <w:t>claims, Defendant</w:t>
      </w:r>
      <w:r>
        <w:rPr>
          <w:spacing w:val="-1"/>
        </w:rPr>
        <w:t> </w:t>
      </w:r>
      <w:r>
        <w:rPr/>
        <w:t>argued</w:t>
      </w:r>
      <w:r>
        <w:rPr>
          <w:spacing w:val="-1"/>
        </w:rPr>
        <w:t> </w:t>
      </w:r>
      <w:r>
        <w:rPr/>
        <w:t>that the March 12 stop and accompanying pat-down and inventory searches, as well as the November 1 stop, was unconstitutional and that the district court erred in denying his motion to suppress the evidence</w:t>
      </w:r>
      <w:r>
        <w:rPr>
          <w:spacing w:val="-4"/>
        </w:rPr>
        <w:t> </w:t>
      </w:r>
      <w:r>
        <w:rPr/>
        <w:t>recovered</w:t>
      </w:r>
      <w:r>
        <w:rPr>
          <w:spacing w:val="-4"/>
        </w:rPr>
        <w:t> </w:t>
      </w:r>
      <w:r>
        <w:rPr/>
        <w:t>pursuant</w:t>
      </w:r>
      <w:r>
        <w:rPr>
          <w:spacing w:val="-4"/>
        </w:rPr>
        <w:t> </w:t>
      </w:r>
      <w:r>
        <w:rPr/>
        <w:t>to</w:t>
      </w:r>
      <w:r>
        <w:rPr>
          <w:spacing w:val="-2"/>
        </w:rPr>
        <w:t> </w:t>
      </w:r>
      <w:r>
        <w:rPr/>
        <w:t>these</w:t>
      </w:r>
      <w:r>
        <w:rPr>
          <w:spacing w:val="-3"/>
        </w:rPr>
        <w:t> </w:t>
      </w:r>
      <w:r>
        <w:rPr/>
        <w:t>illegal</w:t>
      </w:r>
      <w:r>
        <w:rPr>
          <w:spacing w:val="-4"/>
        </w:rPr>
        <w:t> </w:t>
      </w:r>
      <w:r>
        <w:rPr/>
        <w:t>stops</w:t>
      </w:r>
      <w:r>
        <w:rPr>
          <w:spacing w:val="-4"/>
        </w:rPr>
        <w:t> </w:t>
      </w:r>
      <w:r>
        <w:rPr/>
        <w:t>and</w:t>
      </w:r>
      <w:r>
        <w:rPr>
          <w:spacing w:val="-4"/>
        </w:rPr>
        <w:t> </w:t>
      </w:r>
      <w:r>
        <w:rPr/>
        <w:t>searches.</w:t>
      </w:r>
      <w:r>
        <w:rPr>
          <w:spacing w:val="-3"/>
        </w:rPr>
        <w:t> </w:t>
      </w:r>
      <w:r>
        <w:rPr/>
        <w:t>The</w:t>
      </w:r>
      <w:r>
        <w:rPr>
          <w:spacing w:val="-3"/>
        </w:rPr>
        <w:t> </w:t>
      </w:r>
      <w:r>
        <w:rPr/>
        <w:t>court</w:t>
      </w:r>
      <w:r>
        <w:rPr>
          <w:spacing w:val="-3"/>
        </w:rPr>
        <w:t> </w:t>
      </w:r>
      <w:r>
        <w:rPr/>
        <w:t>explained</w:t>
      </w:r>
      <w:r>
        <w:rPr>
          <w:spacing w:val="-3"/>
        </w:rPr>
        <w:t> </w:t>
      </w:r>
      <w:r>
        <w:rPr/>
        <w:t>that</w:t>
      </w:r>
      <w:r>
        <w:rPr>
          <w:spacing w:val="-3"/>
        </w:rPr>
        <w:t> </w:t>
      </w:r>
      <w:r>
        <w:rPr/>
        <w:t>the</w:t>
      </w:r>
      <w:r>
        <w:rPr>
          <w:spacing w:val="-4"/>
        </w:rPr>
        <w:t> </w:t>
      </w:r>
      <w:r>
        <w:rPr/>
        <w:t>detective did not exceed the allowable scope of the pat-down search when he reached into Defendant’s pocket. “Because the 'sole justification for such a search is the protection of the officer and others, its scope must be confined to a search reasonably designed to discover concealed weapons.”</w:t>
      </w:r>
    </w:p>
    <w:p>
      <w:pPr>
        <w:pStyle w:val="BodyText"/>
      </w:pPr>
    </w:p>
    <w:p>
      <w:pPr>
        <w:pStyle w:val="BodyText"/>
        <w:ind w:left="120" w:right="241"/>
      </w:pPr>
      <w:r>
        <w:rPr/>
        <w:t>Further,</w:t>
      </w:r>
      <w:r>
        <w:rPr>
          <w:spacing w:val="-2"/>
        </w:rPr>
        <w:t> </w:t>
      </w:r>
      <w:r>
        <w:rPr/>
        <w:t>the</w:t>
      </w:r>
      <w:r>
        <w:rPr>
          <w:spacing w:val="-3"/>
        </w:rPr>
        <w:t> </w:t>
      </w:r>
      <w:r>
        <w:rPr/>
        <w:t>court</w:t>
      </w:r>
      <w:r>
        <w:rPr>
          <w:spacing w:val="-3"/>
        </w:rPr>
        <w:t> </w:t>
      </w:r>
      <w:r>
        <w:rPr/>
        <w:t>found</w:t>
      </w:r>
      <w:r>
        <w:rPr>
          <w:spacing w:val="-3"/>
        </w:rPr>
        <w:t> </w:t>
      </w:r>
      <w:r>
        <w:rPr/>
        <w:t>that</w:t>
      </w:r>
      <w:r>
        <w:rPr>
          <w:spacing w:val="-3"/>
        </w:rPr>
        <w:t> </w:t>
      </w:r>
      <w:r>
        <w:rPr/>
        <w:t>the</w:t>
      </w:r>
      <w:r>
        <w:rPr>
          <w:spacing w:val="-3"/>
        </w:rPr>
        <w:t> </w:t>
      </w:r>
      <w:r>
        <w:rPr/>
        <w:t>district</w:t>
      </w:r>
      <w:r>
        <w:rPr>
          <w:spacing w:val="-3"/>
        </w:rPr>
        <w:t> </w:t>
      </w:r>
      <w:r>
        <w:rPr/>
        <w:t>court</w:t>
      </w:r>
      <w:r>
        <w:rPr>
          <w:spacing w:val="-3"/>
        </w:rPr>
        <w:t> </w:t>
      </w:r>
      <w:r>
        <w:rPr/>
        <w:t>did</w:t>
      </w:r>
      <w:r>
        <w:rPr>
          <w:spacing w:val="-3"/>
        </w:rPr>
        <w:t> </w:t>
      </w:r>
      <w:r>
        <w:rPr/>
        <w:t>not</w:t>
      </w:r>
      <w:r>
        <w:rPr>
          <w:spacing w:val="-3"/>
        </w:rPr>
        <w:t> </w:t>
      </w:r>
      <w:r>
        <w:rPr/>
        <w:t>commit</w:t>
      </w:r>
      <w:r>
        <w:rPr>
          <w:spacing w:val="-3"/>
        </w:rPr>
        <w:t> </w:t>
      </w:r>
      <w:r>
        <w:rPr/>
        <w:t>plain</w:t>
      </w:r>
      <w:r>
        <w:rPr>
          <w:spacing w:val="-3"/>
        </w:rPr>
        <w:t> </w:t>
      </w:r>
      <w:r>
        <w:rPr/>
        <w:t>error</w:t>
      </w:r>
      <w:r>
        <w:rPr>
          <w:spacing w:val="-3"/>
        </w:rPr>
        <w:t> </w:t>
      </w:r>
      <w:r>
        <w:rPr/>
        <w:t>by</w:t>
      </w:r>
      <w:r>
        <w:rPr>
          <w:spacing w:val="-3"/>
        </w:rPr>
        <w:t> </w:t>
      </w:r>
      <w:r>
        <w:rPr/>
        <w:t>failing</w:t>
      </w:r>
      <w:r>
        <w:rPr>
          <w:spacing w:val="-3"/>
        </w:rPr>
        <w:t> </w:t>
      </w:r>
      <w:r>
        <w:rPr/>
        <w:t>to</w:t>
      </w:r>
      <w:r>
        <w:rPr>
          <w:spacing w:val="-2"/>
        </w:rPr>
        <w:t> </w:t>
      </w:r>
      <w:r>
        <w:rPr/>
        <w:t>sua</w:t>
      </w:r>
      <w:r>
        <w:rPr>
          <w:spacing w:val="-3"/>
        </w:rPr>
        <w:t> </w:t>
      </w:r>
      <w:r>
        <w:rPr/>
        <w:t>sponte instruct the jury as to some unspecified “heightened showing” required to prove constructive </w:t>
      </w:r>
      <w:r>
        <w:rPr>
          <w:spacing w:val="-2"/>
        </w:rPr>
        <w:t>possession.</w:t>
      </w:r>
    </w:p>
    <w:p>
      <w:pPr>
        <w:pStyle w:val="BodyText"/>
      </w:pPr>
    </w:p>
    <w:p>
      <w:pPr>
        <w:pStyle w:val="BodyText"/>
      </w:pPr>
    </w:p>
    <w:p>
      <w:pPr>
        <w:pStyle w:val="BodyText"/>
      </w:pPr>
    </w:p>
    <w:p>
      <w:pPr>
        <w:pStyle w:val="BodyText"/>
        <w:ind w:left="120"/>
      </w:pPr>
      <w:r>
        <w:rPr/>
        <w:t>United</w:t>
      </w:r>
      <w:r>
        <w:rPr>
          <w:spacing w:val="-7"/>
        </w:rPr>
        <w:t> </w:t>
      </w:r>
      <w:r>
        <w:rPr/>
        <w:t>States</w:t>
      </w:r>
      <w:r>
        <w:rPr>
          <w:spacing w:val="-7"/>
        </w:rPr>
        <w:t> </w:t>
      </w:r>
      <w:r>
        <w:rPr/>
        <w:t>v.</w:t>
      </w:r>
      <w:r>
        <w:rPr>
          <w:spacing w:val="-7"/>
        </w:rPr>
        <w:t> </w:t>
      </w:r>
      <w:r>
        <w:rPr/>
        <w:t>Terrell</w:t>
      </w:r>
      <w:r>
        <w:rPr>
          <w:spacing w:val="-7"/>
        </w:rPr>
        <w:t> </w:t>
      </w:r>
      <w:r>
        <w:rPr/>
        <w:t>Jason</w:t>
      </w:r>
      <w:r>
        <w:rPr>
          <w:spacing w:val="-8"/>
        </w:rPr>
        <w:t> </w:t>
      </w:r>
      <w:r>
        <w:rPr>
          <w:spacing w:val="-2"/>
        </w:rPr>
        <w:t>Armstrong</w:t>
      </w:r>
    </w:p>
    <w:p>
      <w:pPr>
        <w:pStyle w:val="BodyText"/>
        <w:spacing w:before="1"/>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July 13, 2022</w:t>
      </w:r>
    </w:p>
    <w:p>
      <w:pPr>
        <w:pStyle w:val="BodyText"/>
        <w:spacing w:before="11"/>
        <w:rPr>
          <w:sz w:val="21"/>
        </w:rPr>
      </w:pPr>
    </w:p>
    <w:p>
      <w:pPr>
        <w:pStyle w:val="BodyText"/>
        <w:ind w:left="120"/>
      </w:pPr>
      <w:r>
        <w:rPr/>
        <w:t>Tagline:</w:t>
      </w:r>
      <w:r>
        <w:rPr>
          <w:spacing w:val="-10"/>
        </w:rPr>
        <w:t> </w:t>
      </w:r>
      <w:r>
        <w:rPr/>
        <w:t>Routine</w:t>
      </w:r>
      <w:r>
        <w:rPr>
          <w:spacing w:val="-10"/>
        </w:rPr>
        <w:t> </w:t>
      </w:r>
      <w:r>
        <w:rPr/>
        <w:t>Booking</w:t>
      </w:r>
      <w:r>
        <w:rPr>
          <w:spacing w:val="-10"/>
        </w:rPr>
        <w:t> </w:t>
      </w:r>
      <w:r>
        <w:rPr>
          <w:spacing w:val="-2"/>
        </w:rPr>
        <w:t>Questions</w:t>
      </w:r>
    </w:p>
    <w:p>
      <w:pPr>
        <w:pStyle w:val="BodyText"/>
        <w:spacing w:before="1"/>
      </w:pPr>
    </w:p>
    <w:p>
      <w:pPr>
        <w:pStyle w:val="BodyText"/>
        <w:ind w:left="120"/>
      </w:pPr>
      <w:r>
        <w:rPr/>
        <w:t>The district court sentenced Defendant to 264 months’ imprisonment for drug trafficking conspiracy. Defendant</w:t>
      </w:r>
      <w:r>
        <w:rPr>
          <w:spacing w:val="-3"/>
        </w:rPr>
        <w:t> </w:t>
      </w:r>
      <w:r>
        <w:rPr/>
        <w:t>asserted</w:t>
      </w:r>
      <w:r>
        <w:rPr>
          <w:spacing w:val="-4"/>
        </w:rPr>
        <w:t> </w:t>
      </w:r>
      <w:r>
        <w:rPr/>
        <w:t>on</w:t>
      </w:r>
      <w:r>
        <w:rPr>
          <w:spacing w:val="-3"/>
        </w:rPr>
        <w:t> </w:t>
      </w:r>
      <w:r>
        <w:rPr/>
        <w:t>appeal</w:t>
      </w:r>
      <w:r>
        <w:rPr>
          <w:spacing w:val="-4"/>
        </w:rPr>
        <w:t> </w:t>
      </w:r>
      <w:r>
        <w:rPr/>
        <w:t>that</w:t>
      </w:r>
      <w:r>
        <w:rPr>
          <w:spacing w:val="-3"/>
        </w:rPr>
        <w:t> </w:t>
      </w:r>
      <w:r>
        <w:rPr/>
        <w:t>the</w:t>
      </w:r>
      <w:r>
        <w:rPr>
          <w:spacing w:val="-2"/>
        </w:rPr>
        <w:t> </w:t>
      </w:r>
      <w:r>
        <w:rPr/>
        <w:t>district</w:t>
      </w:r>
      <w:r>
        <w:rPr>
          <w:spacing w:val="-3"/>
        </w:rPr>
        <w:t> </w:t>
      </w:r>
      <w:r>
        <w:rPr/>
        <w:t>court</w:t>
      </w:r>
      <w:r>
        <w:rPr>
          <w:spacing w:val="-3"/>
        </w:rPr>
        <w:t> </w:t>
      </w:r>
      <w:r>
        <w:rPr/>
        <w:t>erred</w:t>
      </w:r>
      <w:r>
        <w:rPr>
          <w:spacing w:val="-4"/>
        </w:rPr>
        <w:t> </w:t>
      </w:r>
      <w:r>
        <w:rPr/>
        <w:t>by</w:t>
      </w:r>
      <w:r>
        <w:rPr>
          <w:spacing w:val="-3"/>
        </w:rPr>
        <w:t> </w:t>
      </w:r>
      <w:r>
        <w:rPr/>
        <w:t>admitting</w:t>
      </w:r>
      <w:r>
        <w:rPr>
          <w:spacing w:val="-3"/>
        </w:rPr>
        <w:t> </w:t>
      </w:r>
      <w:r>
        <w:rPr/>
        <w:t>certain</w:t>
      </w:r>
      <w:r>
        <w:rPr>
          <w:spacing w:val="-2"/>
        </w:rPr>
        <w:t> </w:t>
      </w:r>
      <w:r>
        <w:rPr/>
        <w:t>evidence</w:t>
      </w:r>
      <w:r>
        <w:rPr>
          <w:spacing w:val="-4"/>
        </w:rPr>
        <w:t> </w:t>
      </w:r>
      <w:r>
        <w:rPr/>
        <w:t>at</w:t>
      </w:r>
      <w:r>
        <w:rPr>
          <w:spacing w:val="-3"/>
        </w:rPr>
        <w:t> </w:t>
      </w:r>
      <w:r>
        <w:rPr/>
        <w:t>trial</w:t>
      </w:r>
      <w:r>
        <w:rPr>
          <w:spacing w:val="-4"/>
        </w:rPr>
        <w:t> </w:t>
      </w:r>
      <w:r>
        <w:rPr/>
        <w:t>and</w:t>
      </w:r>
      <w:r>
        <w:rPr>
          <w:spacing w:val="-3"/>
        </w:rPr>
        <w:t> </w:t>
      </w:r>
      <w:r>
        <w:rPr/>
        <w:t>that the court imposed an unreasonable sentence.</w:t>
      </w:r>
    </w:p>
    <w:p>
      <w:pPr>
        <w:spacing w:after="0"/>
        <w:sectPr>
          <w:pgSz w:w="12240" w:h="15840"/>
          <w:pgMar w:top="1400" w:bottom="280" w:left="1320" w:right="1320"/>
        </w:sectPr>
      </w:pPr>
    </w:p>
    <w:p>
      <w:pPr>
        <w:pStyle w:val="BodyText"/>
        <w:spacing w:before="40"/>
        <w:ind w:left="120" w:right="183"/>
      </w:pPr>
      <w:r>
        <w:rPr/>
        <w:t>The Eighth Circuit concluded that there was no reversible error, and therefore affirmed the judgment. Defendant first challenged the district court’s denial of his motion to suppress evidence. He sought to exclude a statement about employment that he made to a detective during the search of his residence in</w:t>
      </w:r>
      <w:r>
        <w:rPr>
          <w:spacing w:val="-3"/>
        </w:rPr>
        <w:t> </w:t>
      </w:r>
      <w:r>
        <w:rPr/>
        <w:t>2019.</w:t>
      </w:r>
      <w:r>
        <w:rPr>
          <w:spacing w:val="-2"/>
        </w:rPr>
        <w:t> </w:t>
      </w:r>
      <w:r>
        <w:rPr/>
        <w:t>The</w:t>
      </w:r>
      <w:r>
        <w:rPr>
          <w:spacing w:val="-1"/>
        </w:rPr>
        <w:t> </w:t>
      </w:r>
      <w:r>
        <w:rPr/>
        <w:t>court</w:t>
      </w:r>
      <w:r>
        <w:rPr>
          <w:spacing w:val="-3"/>
        </w:rPr>
        <w:t> </w:t>
      </w:r>
      <w:r>
        <w:rPr/>
        <w:t>wrote</w:t>
      </w:r>
      <w:r>
        <w:rPr>
          <w:spacing w:val="-3"/>
        </w:rPr>
        <w:t> </w:t>
      </w:r>
      <w:r>
        <w:rPr/>
        <w:t>that</w:t>
      </w:r>
      <w:r>
        <w:rPr>
          <w:spacing w:val="-3"/>
        </w:rPr>
        <w:t> </w:t>
      </w:r>
      <w:r>
        <w:rPr/>
        <w:t>employment</w:t>
      </w:r>
      <w:r>
        <w:rPr>
          <w:spacing w:val="-3"/>
        </w:rPr>
        <w:t> </w:t>
      </w:r>
      <w:r>
        <w:rPr/>
        <w:t>is</w:t>
      </w:r>
      <w:r>
        <w:rPr>
          <w:spacing w:val="-1"/>
        </w:rPr>
        <w:t> </w:t>
      </w:r>
      <w:r>
        <w:rPr/>
        <w:t>a</w:t>
      </w:r>
      <w:r>
        <w:rPr>
          <w:spacing w:val="-3"/>
        </w:rPr>
        <w:t> </w:t>
      </w:r>
      <w:r>
        <w:rPr/>
        <w:t>standard</w:t>
      </w:r>
      <w:r>
        <w:rPr>
          <w:spacing w:val="-3"/>
        </w:rPr>
        <w:t> </w:t>
      </w:r>
      <w:r>
        <w:rPr/>
        <w:t>element</w:t>
      </w:r>
      <w:r>
        <w:rPr>
          <w:spacing w:val="-1"/>
        </w:rPr>
        <w:t> </w:t>
      </w:r>
      <w:r>
        <w:rPr/>
        <w:t>of</w:t>
      </w:r>
      <w:r>
        <w:rPr>
          <w:spacing w:val="-3"/>
        </w:rPr>
        <w:t> </w:t>
      </w:r>
      <w:r>
        <w:rPr/>
        <w:t>a</w:t>
      </w:r>
      <w:r>
        <w:rPr>
          <w:spacing w:val="-3"/>
        </w:rPr>
        <w:t> </w:t>
      </w:r>
      <w:r>
        <w:rPr/>
        <w:t>booking</w:t>
      </w:r>
      <w:r>
        <w:rPr>
          <w:spacing w:val="-2"/>
        </w:rPr>
        <w:t> </w:t>
      </w:r>
      <w:r>
        <w:rPr/>
        <w:t>inquiry</w:t>
      </w:r>
      <w:r>
        <w:rPr>
          <w:spacing w:val="-2"/>
        </w:rPr>
        <w:t> </w:t>
      </w:r>
      <w:r>
        <w:rPr/>
        <w:t>because</w:t>
      </w:r>
      <w:r>
        <w:rPr>
          <w:spacing w:val="-3"/>
        </w:rPr>
        <w:t> </w:t>
      </w:r>
      <w:r>
        <w:rPr/>
        <w:t>a</w:t>
      </w:r>
      <w:r>
        <w:rPr>
          <w:spacing w:val="-3"/>
        </w:rPr>
        <w:t> </w:t>
      </w:r>
      <w:r>
        <w:rPr/>
        <w:t>judicial officer is required by statute to consider “employment” in deciding whether to release or detain a defendant pending trial. Employment status is not so central to a drug investigation that it must be excised from the routine biographical information that is collected in the course of arrest and booking.</w:t>
      </w:r>
    </w:p>
    <w:p>
      <w:pPr>
        <w:pStyle w:val="BodyText"/>
      </w:pPr>
    </w:p>
    <w:p>
      <w:pPr>
        <w:pStyle w:val="BodyText"/>
        <w:ind w:left="120" w:right="129"/>
      </w:pPr>
      <w:r>
        <w:rPr/>
        <w:t>Further, Defendant claimed that the disputed evidence concerned “other acts” of the defendant and should have been excluded as inadmissible character evidence. The court concluded that the district court</w:t>
      </w:r>
      <w:r>
        <w:rPr>
          <w:spacing w:val="-3"/>
        </w:rPr>
        <w:t> </w:t>
      </w:r>
      <w:r>
        <w:rPr/>
        <w:t>properly</w:t>
      </w:r>
      <w:r>
        <w:rPr>
          <w:spacing w:val="-4"/>
        </w:rPr>
        <w:t> </w:t>
      </w:r>
      <w:r>
        <w:rPr/>
        <w:t>deemed</w:t>
      </w:r>
      <w:r>
        <w:rPr>
          <w:spacing w:val="-3"/>
        </w:rPr>
        <w:t> </w:t>
      </w:r>
      <w:r>
        <w:rPr/>
        <w:t>the</w:t>
      </w:r>
      <w:r>
        <w:rPr>
          <w:spacing w:val="-4"/>
        </w:rPr>
        <w:t> </w:t>
      </w:r>
      <w:r>
        <w:rPr/>
        <w:t>evidence</w:t>
      </w:r>
      <w:r>
        <w:rPr>
          <w:spacing w:val="-3"/>
        </w:rPr>
        <w:t> </w:t>
      </w:r>
      <w:r>
        <w:rPr/>
        <w:t>probative</w:t>
      </w:r>
      <w:r>
        <w:rPr>
          <w:spacing w:val="-4"/>
        </w:rPr>
        <w:t> </w:t>
      </w:r>
      <w:r>
        <w:rPr/>
        <w:t>of</w:t>
      </w:r>
      <w:r>
        <w:rPr>
          <w:spacing w:val="-4"/>
        </w:rPr>
        <w:t> </w:t>
      </w:r>
      <w:r>
        <w:rPr/>
        <w:t>the</w:t>
      </w:r>
      <w:r>
        <w:rPr>
          <w:spacing w:val="-4"/>
        </w:rPr>
        <w:t> </w:t>
      </w:r>
      <w:r>
        <w:rPr/>
        <w:t>charged</w:t>
      </w:r>
      <w:r>
        <w:rPr>
          <w:spacing w:val="-3"/>
        </w:rPr>
        <w:t> </w:t>
      </w:r>
      <w:r>
        <w:rPr/>
        <w:t>conspiracy.</w:t>
      </w:r>
      <w:r>
        <w:rPr>
          <w:spacing w:val="-3"/>
        </w:rPr>
        <w:t> </w:t>
      </w:r>
      <w:r>
        <w:rPr/>
        <w:t>The</w:t>
      </w:r>
      <w:r>
        <w:rPr>
          <w:spacing w:val="-3"/>
        </w:rPr>
        <w:t> </w:t>
      </w:r>
      <w:r>
        <w:rPr/>
        <w:t>evidence</w:t>
      </w:r>
      <w:r>
        <w:rPr>
          <w:spacing w:val="-3"/>
        </w:rPr>
        <w:t> </w:t>
      </w:r>
      <w:r>
        <w:rPr/>
        <w:t>tended</w:t>
      </w:r>
      <w:r>
        <w:rPr>
          <w:spacing w:val="-3"/>
        </w:rPr>
        <w:t> </w:t>
      </w:r>
      <w:r>
        <w:rPr/>
        <w:t>to</w:t>
      </w:r>
      <w:r>
        <w:rPr>
          <w:spacing w:val="-3"/>
        </w:rPr>
        <w:t> </w:t>
      </w:r>
      <w:r>
        <w:rPr/>
        <w:t>show that Defendant and the co-conspirator acted to protect the “turf” of their drug trafficking organization and to “warn” potential competitors. That sort of activity is relevant to the crime charged.</w:t>
      </w:r>
    </w:p>
    <w:p>
      <w:pPr>
        <w:pStyle w:val="BodyText"/>
      </w:pPr>
    </w:p>
    <w:p>
      <w:pPr>
        <w:pStyle w:val="BodyText"/>
        <w:ind w:left="120" w:right="129"/>
      </w:pPr>
      <w:r>
        <w:rPr/>
        <w:t>Finally,</w:t>
      </w:r>
      <w:r>
        <w:rPr>
          <w:spacing w:val="-4"/>
        </w:rPr>
        <w:t> </w:t>
      </w:r>
      <w:r>
        <w:rPr/>
        <w:t>in</w:t>
      </w:r>
      <w:r>
        <w:rPr>
          <w:spacing w:val="-3"/>
        </w:rPr>
        <w:t> </w:t>
      </w:r>
      <w:r>
        <w:rPr/>
        <w:t>sentencing</w:t>
      </w:r>
      <w:r>
        <w:rPr>
          <w:spacing w:val="-3"/>
        </w:rPr>
        <w:t> </w:t>
      </w:r>
      <w:r>
        <w:rPr/>
        <w:t>Defendant,</w:t>
      </w:r>
      <w:r>
        <w:rPr>
          <w:spacing w:val="-2"/>
        </w:rPr>
        <w:t> </w:t>
      </w:r>
      <w:r>
        <w:rPr/>
        <w:t>the</w:t>
      </w:r>
      <w:r>
        <w:rPr>
          <w:spacing w:val="-3"/>
        </w:rPr>
        <w:t> </w:t>
      </w:r>
      <w:r>
        <w:rPr/>
        <w:t>district</w:t>
      </w:r>
      <w:r>
        <w:rPr>
          <w:spacing w:val="-3"/>
        </w:rPr>
        <w:t> </w:t>
      </w:r>
      <w:r>
        <w:rPr/>
        <w:t>court</w:t>
      </w:r>
      <w:r>
        <w:rPr>
          <w:spacing w:val="-3"/>
        </w:rPr>
        <w:t> </w:t>
      </w:r>
      <w:r>
        <w:rPr/>
        <w:t>varied</w:t>
      </w:r>
      <w:r>
        <w:rPr>
          <w:spacing w:val="-4"/>
        </w:rPr>
        <w:t> </w:t>
      </w:r>
      <w:r>
        <w:rPr/>
        <w:t>downward</w:t>
      </w:r>
      <w:r>
        <w:rPr>
          <w:spacing w:val="-4"/>
        </w:rPr>
        <w:t> </w:t>
      </w:r>
      <w:r>
        <w:rPr/>
        <w:t>by</w:t>
      </w:r>
      <w:r>
        <w:rPr>
          <w:spacing w:val="-4"/>
        </w:rPr>
        <w:t> </w:t>
      </w:r>
      <w:r>
        <w:rPr/>
        <w:t>eight</w:t>
      </w:r>
      <w:r>
        <w:rPr>
          <w:spacing w:val="-4"/>
        </w:rPr>
        <w:t> </w:t>
      </w:r>
      <w:r>
        <w:rPr/>
        <w:t>years</w:t>
      </w:r>
      <w:r>
        <w:rPr>
          <w:spacing w:val="-4"/>
        </w:rPr>
        <w:t> </w:t>
      </w:r>
      <w:r>
        <w:rPr/>
        <w:t>from</w:t>
      </w:r>
      <w:r>
        <w:rPr>
          <w:spacing w:val="-4"/>
        </w:rPr>
        <w:t> </w:t>
      </w:r>
      <w:r>
        <w:rPr/>
        <w:t>the</w:t>
      </w:r>
      <w:r>
        <w:rPr>
          <w:spacing w:val="-3"/>
        </w:rPr>
        <w:t> </w:t>
      </w:r>
      <w:r>
        <w:rPr/>
        <w:t>bottom</w:t>
      </w:r>
      <w:r>
        <w:rPr>
          <w:spacing w:val="-3"/>
        </w:rPr>
        <w:t> </w:t>
      </w:r>
      <w:r>
        <w:rPr/>
        <w:t>of the advisory range, and the court did not abuse its discretion by declining to vary downward even </w:t>
      </w:r>
      <w:r>
        <w:rPr>
          <w:spacing w:val="-2"/>
        </w:rPr>
        <w:t>further.</w:t>
      </w:r>
    </w:p>
    <w:p>
      <w:pPr>
        <w:pStyle w:val="BodyText"/>
      </w:pPr>
    </w:p>
    <w:p>
      <w:pPr>
        <w:pStyle w:val="BodyText"/>
      </w:pPr>
    </w:p>
    <w:p>
      <w:pPr>
        <w:pStyle w:val="BodyText"/>
      </w:pPr>
    </w:p>
    <w:p>
      <w:pPr>
        <w:pStyle w:val="BodyText"/>
        <w:spacing w:before="1"/>
        <w:ind w:left="120"/>
      </w:pPr>
      <w:r>
        <w:rPr/>
        <w:t>Fairchild,</w:t>
      </w:r>
      <w:r>
        <w:rPr>
          <w:spacing w:val="-6"/>
        </w:rPr>
        <w:t> </w:t>
      </w:r>
      <w:r>
        <w:rPr/>
        <w:t>et</w:t>
      </w:r>
      <w:r>
        <w:rPr>
          <w:spacing w:val="-5"/>
        </w:rPr>
        <w:t> </w:t>
      </w:r>
      <w:r>
        <w:rPr/>
        <w:t>al</w:t>
      </w:r>
      <w:r>
        <w:rPr>
          <w:spacing w:val="-6"/>
        </w:rPr>
        <w:t> </w:t>
      </w:r>
      <w:r>
        <w:rPr/>
        <w:t>v.</w:t>
      </w:r>
      <w:r>
        <w:rPr>
          <w:spacing w:val="-6"/>
        </w:rPr>
        <w:t> </w:t>
      </w:r>
      <w:r>
        <w:rPr/>
        <w:t>Coryell</w:t>
      </w:r>
      <w:r>
        <w:rPr>
          <w:spacing w:val="-6"/>
        </w:rPr>
        <w:t> </w:t>
      </w:r>
      <w:r>
        <w:rPr/>
        <w:t>Cty,</w:t>
      </w:r>
      <w:r>
        <w:rPr>
          <w:spacing w:val="-6"/>
        </w:rPr>
        <w:t> </w:t>
      </w:r>
      <w:r>
        <w:rPr/>
        <w:t>et</w:t>
      </w:r>
      <w:r>
        <w:rPr>
          <w:spacing w:val="-6"/>
        </w:rPr>
        <w:t> </w:t>
      </w:r>
      <w:r>
        <w:rPr>
          <w:spacing w:val="-5"/>
        </w:rPr>
        <w:t>al</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July 14, 2022</w:t>
      </w:r>
    </w:p>
    <w:p>
      <w:pPr>
        <w:pStyle w:val="BodyText"/>
        <w:spacing w:before="11"/>
        <w:rPr>
          <w:sz w:val="21"/>
        </w:rPr>
      </w:pPr>
    </w:p>
    <w:p>
      <w:pPr>
        <w:pStyle w:val="BodyText"/>
        <w:spacing w:before="1"/>
        <w:ind w:left="119"/>
      </w:pPr>
      <w:r>
        <w:rPr/>
        <w:t>Tagline:</w:t>
      </w:r>
      <w:r>
        <w:rPr>
          <w:spacing w:val="-8"/>
        </w:rPr>
        <w:t> </w:t>
      </w:r>
      <w:r>
        <w:rPr/>
        <w:t>Excessive</w:t>
      </w:r>
      <w:r>
        <w:rPr>
          <w:spacing w:val="-9"/>
        </w:rPr>
        <w:t> </w:t>
      </w:r>
      <w:r>
        <w:rPr/>
        <w:t>use</w:t>
      </w:r>
      <w:r>
        <w:rPr>
          <w:spacing w:val="-9"/>
        </w:rPr>
        <w:t> </w:t>
      </w:r>
      <w:r>
        <w:rPr/>
        <w:t>of</w:t>
      </w:r>
      <w:r>
        <w:rPr>
          <w:spacing w:val="-9"/>
        </w:rPr>
        <w:t> </w:t>
      </w:r>
      <w:r>
        <w:rPr/>
        <w:t>force,</w:t>
      </w:r>
      <w:r>
        <w:rPr>
          <w:spacing w:val="-8"/>
        </w:rPr>
        <w:t> </w:t>
      </w:r>
      <w:r>
        <w:rPr/>
        <w:t>Pepper</w:t>
      </w:r>
      <w:r>
        <w:rPr>
          <w:spacing w:val="-7"/>
        </w:rPr>
        <w:t> </w:t>
      </w:r>
      <w:r>
        <w:rPr/>
        <w:t>Spray,</w:t>
      </w:r>
      <w:r>
        <w:rPr>
          <w:spacing w:val="-8"/>
        </w:rPr>
        <w:t> </w:t>
      </w:r>
      <w:r>
        <w:rPr/>
        <w:t>Physical</w:t>
      </w:r>
      <w:r>
        <w:rPr>
          <w:spacing w:val="-9"/>
        </w:rPr>
        <w:t> </w:t>
      </w:r>
      <w:r>
        <w:rPr>
          <w:spacing w:val="-2"/>
        </w:rPr>
        <w:t>restraint</w:t>
      </w:r>
    </w:p>
    <w:p>
      <w:pPr>
        <w:pStyle w:val="BodyText"/>
        <w:spacing w:before="11"/>
        <w:rPr>
          <w:sz w:val="21"/>
        </w:rPr>
      </w:pPr>
    </w:p>
    <w:p>
      <w:pPr>
        <w:pStyle w:val="BodyText"/>
        <w:ind w:left="120" w:right="148"/>
      </w:pPr>
      <w:r>
        <w:rPr/>
        <w:t>While awaiting trial a woman began tapping her hairbrush on the cell door. One of the two primary jailers asked the woman to turn around to be handcuffed. When she did not obey, the jailer used</w:t>
      </w:r>
      <w:r>
        <w:rPr>
          <w:spacing w:val="40"/>
        </w:rPr>
        <w:t> </w:t>
      </w:r>
      <w:r>
        <w:rPr/>
        <w:t>pepper</w:t>
      </w:r>
      <w:r>
        <w:rPr>
          <w:spacing w:val="-2"/>
        </w:rPr>
        <w:t> </w:t>
      </w:r>
      <w:r>
        <w:rPr/>
        <w:t>spray</w:t>
      </w:r>
      <w:r>
        <w:rPr>
          <w:spacing w:val="-2"/>
        </w:rPr>
        <w:t> </w:t>
      </w:r>
      <w:r>
        <w:rPr/>
        <w:t>which</w:t>
      </w:r>
      <w:r>
        <w:rPr>
          <w:spacing w:val="-2"/>
        </w:rPr>
        <w:t> </w:t>
      </w:r>
      <w:r>
        <w:rPr/>
        <w:t>caused</w:t>
      </w:r>
      <w:r>
        <w:rPr>
          <w:spacing w:val="-2"/>
        </w:rPr>
        <w:t> </w:t>
      </w:r>
      <w:r>
        <w:rPr/>
        <w:t>her</w:t>
      </w:r>
      <w:r>
        <w:rPr>
          <w:spacing w:val="-2"/>
        </w:rPr>
        <w:t> </w:t>
      </w:r>
      <w:r>
        <w:rPr/>
        <w:t>to</w:t>
      </w:r>
      <w:r>
        <w:rPr>
          <w:spacing w:val="-2"/>
        </w:rPr>
        <w:t> </w:t>
      </w:r>
      <w:r>
        <w:rPr/>
        <w:t>retreat</w:t>
      </w:r>
      <w:r>
        <w:rPr>
          <w:spacing w:val="-3"/>
        </w:rPr>
        <w:t> </w:t>
      </w:r>
      <w:r>
        <w:rPr/>
        <w:t>toward</w:t>
      </w:r>
      <w:r>
        <w:rPr>
          <w:spacing w:val="-2"/>
        </w:rPr>
        <w:t> </w:t>
      </w:r>
      <w:r>
        <w:rPr/>
        <w:t>the</w:t>
      </w:r>
      <w:r>
        <w:rPr>
          <w:spacing w:val="-1"/>
        </w:rPr>
        <w:t> </w:t>
      </w:r>
      <w:r>
        <w:rPr/>
        <w:t>far</w:t>
      </w:r>
      <w:r>
        <w:rPr>
          <w:spacing w:val="-3"/>
        </w:rPr>
        <w:t> </w:t>
      </w:r>
      <w:r>
        <w:rPr/>
        <w:t>wall.</w:t>
      </w:r>
      <w:r>
        <w:rPr>
          <w:spacing w:val="-3"/>
        </w:rPr>
        <w:t> </w:t>
      </w:r>
      <w:r>
        <w:rPr/>
        <w:t>While</w:t>
      </w:r>
      <w:r>
        <w:rPr>
          <w:spacing w:val="-3"/>
        </w:rPr>
        <w:t> </w:t>
      </w:r>
      <w:r>
        <w:rPr/>
        <w:t>the</w:t>
      </w:r>
      <w:r>
        <w:rPr>
          <w:spacing w:val="-3"/>
        </w:rPr>
        <w:t> </w:t>
      </w:r>
      <w:r>
        <w:rPr/>
        <w:t>woman</w:t>
      </w:r>
      <w:r>
        <w:rPr>
          <w:spacing w:val="-1"/>
        </w:rPr>
        <w:t> </w:t>
      </w:r>
      <w:r>
        <w:rPr/>
        <w:t>remained</w:t>
      </w:r>
      <w:r>
        <w:rPr>
          <w:spacing w:val="-2"/>
        </w:rPr>
        <w:t> </w:t>
      </w:r>
      <w:r>
        <w:rPr/>
        <w:t>at</w:t>
      </w:r>
      <w:r>
        <w:rPr>
          <w:spacing w:val="-2"/>
        </w:rPr>
        <w:t> </w:t>
      </w:r>
      <w:r>
        <w:rPr/>
        <w:t>the</w:t>
      </w:r>
      <w:r>
        <w:rPr>
          <w:spacing w:val="-3"/>
        </w:rPr>
        <w:t> </w:t>
      </w:r>
      <w:r>
        <w:rPr/>
        <w:t>back</w:t>
      </w:r>
      <w:r>
        <w:rPr>
          <w:spacing w:val="-3"/>
        </w:rPr>
        <w:t> </w:t>
      </w:r>
      <w:r>
        <w:rPr/>
        <w:t>of her</w:t>
      </w:r>
      <w:r>
        <w:rPr>
          <w:spacing w:val="-3"/>
        </w:rPr>
        <w:t> </w:t>
      </w:r>
      <w:r>
        <w:rPr/>
        <w:t>cell</w:t>
      </w:r>
      <w:r>
        <w:rPr>
          <w:spacing w:val="-3"/>
        </w:rPr>
        <w:t> </w:t>
      </w:r>
      <w:r>
        <w:rPr/>
        <w:t>facing</w:t>
      </w:r>
      <w:r>
        <w:rPr>
          <w:spacing w:val="-3"/>
        </w:rPr>
        <w:t> </w:t>
      </w:r>
      <w:r>
        <w:rPr/>
        <w:t>away</w:t>
      </w:r>
      <w:r>
        <w:rPr>
          <w:spacing w:val="-3"/>
        </w:rPr>
        <w:t> </w:t>
      </w:r>
      <w:r>
        <w:rPr/>
        <w:t>from</w:t>
      </w:r>
      <w:r>
        <w:rPr>
          <w:spacing w:val="-2"/>
        </w:rPr>
        <w:t> </w:t>
      </w:r>
      <w:r>
        <w:rPr/>
        <w:t>the</w:t>
      </w:r>
      <w:r>
        <w:rPr>
          <w:spacing w:val="-3"/>
        </w:rPr>
        <w:t> </w:t>
      </w:r>
      <w:r>
        <w:rPr/>
        <w:t>jailers,</w:t>
      </w:r>
      <w:r>
        <w:rPr>
          <w:spacing w:val="-3"/>
        </w:rPr>
        <w:t> </w:t>
      </w:r>
      <w:r>
        <w:rPr/>
        <w:t>one</w:t>
      </w:r>
      <w:r>
        <w:rPr>
          <w:spacing w:val="-3"/>
        </w:rPr>
        <w:t> </w:t>
      </w:r>
      <w:r>
        <w:rPr/>
        <w:t>of</w:t>
      </w:r>
      <w:r>
        <w:rPr>
          <w:spacing w:val="-3"/>
        </w:rPr>
        <w:t> </w:t>
      </w:r>
      <w:r>
        <w:rPr/>
        <w:t>the</w:t>
      </w:r>
      <w:r>
        <w:rPr>
          <w:spacing w:val="-3"/>
        </w:rPr>
        <w:t> </w:t>
      </w:r>
      <w:r>
        <w:rPr/>
        <w:t>jailers</w:t>
      </w:r>
      <w:r>
        <w:rPr>
          <w:spacing w:val="-3"/>
        </w:rPr>
        <w:t> </w:t>
      </w:r>
      <w:r>
        <w:rPr/>
        <w:t>sprayed</w:t>
      </w:r>
      <w:r>
        <w:rPr>
          <w:spacing w:val="-3"/>
        </w:rPr>
        <w:t> </w:t>
      </w:r>
      <w:r>
        <w:rPr/>
        <w:t>the</w:t>
      </w:r>
      <w:r>
        <w:rPr>
          <w:spacing w:val="-2"/>
        </w:rPr>
        <w:t> </w:t>
      </w:r>
      <w:r>
        <w:rPr/>
        <w:t>woman</w:t>
      </w:r>
      <w:r>
        <w:rPr>
          <w:spacing w:val="-3"/>
        </w:rPr>
        <w:t> </w:t>
      </w:r>
      <w:r>
        <w:rPr/>
        <w:t>with</w:t>
      </w:r>
      <w:r>
        <w:rPr>
          <w:spacing w:val="-2"/>
        </w:rPr>
        <w:t> </w:t>
      </w:r>
      <w:r>
        <w:rPr/>
        <w:t>pepper</w:t>
      </w:r>
      <w:r>
        <w:rPr>
          <w:spacing w:val="-2"/>
        </w:rPr>
        <w:t> </w:t>
      </w:r>
      <w:r>
        <w:rPr/>
        <w:t>spray</w:t>
      </w:r>
      <w:r>
        <w:rPr>
          <w:spacing w:val="-2"/>
        </w:rPr>
        <w:t> </w:t>
      </w:r>
      <w:r>
        <w:rPr/>
        <w:t>three</w:t>
      </w:r>
      <w:r>
        <w:rPr>
          <w:spacing w:val="-2"/>
        </w:rPr>
        <w:t> </w:t>
      </w:r>
      <w:r>
        <w:rPr/>
        <w:t>more </w:t>
      </w:r>
      <w:r>
        <w:rPr>
          <w:spacing w:val="-2"/>
        </w:rPr>
        <w:t>times.</w:t>
      </w:r>
    </w:p>
    <w:p>
      <w:pPr>
        <w:pStyle w:val="BodyText"/>
      </w:pPr>
    </w:p>
    <w:p>
      <w:pPr>
        <w:pStyle w:val="BodyText"/>
        <w:ind w:left="120" w:right="124"/>
      </w:pPr>
      <w:r>
        <w:rPr/>
        <w:t>The struggle resulted in the woman lying flat on her stomach with her hands handcuffed behind her back, and one of the jailers, who weighed 230 pounds, sitting atop of her with his knee on her back. The other jailer, who weighed 390 pounds, pressed his forearm against her neck for over two minutes. The jailers</w:t>
      </w:r>
      <w:r>
        <w:rPr>
          <w:spacing w:val="-4"/>
        </w:rPr>
        <w:t> </w:t>
      </w:r>
      <w:r>
        <w:rPr/>
        <w:t>rolled</w:t>
      </w:r>
      <w:r>
        <w:rPr>
          <w:spacing w:val="-4"/>
        </w:rPr>
        <w:t> </w:t>
      </w:r>
      <w:r>
        <w:rPr/>
        <w:t>the</w:t>
      </w:r>
      <w:r>
        <w:rPr>
          <w:spacing w:val="-4"/>
        </w:rPr>
        <w:t> </w:t>
      </w:r>
      <w:r>
        <w:rPr/>
        <w:t>woman</w:t>
      </w:r>
      <w:r>
        <w:rPr>
          <w:spacing w:val="-3"/>
        </w:rPr>
        <w:t> </w:t>
      </w:r>
      <w:r>
        <w:rPr/>
        <w:t>over</w:t>
      </w:r>
      <w:r>
        <w:rPr>
          <w:spacing w:val="-4"/>
        </w:rPr>
        <w:t> </w:t>
      </w:r>
      <w:r>
        <w:rPr/>
        <w:t>to</w:t>
      </w:r>
      <w:r>
        <w:rPr>
          <w:spacing w:val="-3"/>
        </w:rPr>
        <w:t> </w:t>
      </w:r>
      <w:r>
        <w:rPr/>
        <w:t>find</w:t>
      </w:r>
      <w:r>
        <w:rPr>
          <w:spacing w:val="-3"/>
        </w:rPr>
        <w:t> </w:t>
      </w:r>
      <w:r>
        <w:rPr/>
        <w:t>her</w:t>
      </w:r>
      <w:r>
        <w:rPr>
          <w:spacing w:val="-3"/>
        </w:rPr>
        <w:t> </w:t>
      </w:r>
      <w:r>
        <w:rPr/>
        <w:t>unresponsive</w:t>
      </w:r>
      <w:r>
        <w:rPr>
          <w:spacing w:val="-3"/>
        </w:rPr>
        <w:t> </w:t>
      </w:r>
      <w:r>
        <w:rPr/>
        <w:t>and</w:t>
      </w:r>
      <w:r>
        <w:rPr>
          <w:spacing w:val="-4"/>
        </w:rPr>
        <w:t> </w:t>
      </w:r>
      <w:r>
        <w:rPr/>
        <w:t>she</w:t>
      </w:r>
      <w:r>
        <w:rPr>
          <w:spacing w:val="-4"/>
        </w:rPr>
        <w:t> </w:t>
      </w:r>
      <w:r>
        <w:rPr/>
        <w:t>was</w:t>
      </w:r>
      <w:r>
        <w:rPr>
          <w:spacing w:val="-2"/>
        </w:rPr>
        <w:t> </w:t>
      </w:r>
      <w:r>
        <w:rPr/>
        <w:t>declared</w:t>
      </w:r>
      <w:r>
        <w:rPr>
          <w:spacing w:val="-3"/>
        </w:rPr>
        <w:t> </w:t>
      </w:r>
      <w:r>
        <w:rPr/>
        <w:t>dead.</w:t>
      </w:r>
      <w:r>
        <w:rPr>
          <w:spacing w:val="-4"/>
        </w:rPr>
        <w:t> </w:t>
      </w:r>
      <w:r>
        <w:rPr/>
        <w:t>The</w:t>
      </w:r>
      <w:r>
        <w:rPr>
          <w:spacing w:val="-4"/>
        </w:rPr>
        <w:t> </w:t>
      </w:r>
      <w:r>
        <w:rPr/>
        <w:t>woman’s</w:t>
      </w:r>
      <w:r>
        <w:rPr>
          <w:spacing w:val="-4"/>
        </w:rPr>
        <w:t> </w:t>
      </w:r>
      <w:r>
        <w:rPr/>
        <w:t>parents filed a section 1983 suit against the county and the jailers. At summary judgment, the district court held that the jailers’ use of force was reasonable.</w:t>
      </w:r>
    </w:p>
    <w:p>
      <w:pPr>
        <w:pStyle w:val="BodyText"/>
        <w:spacing w:before="1"/>
      </w:pPr>
    </w:p>
    <w:p>
      <w:pPr>
        <w:pStyle w:val="BodyText"/>
        <w:ind w:left="119" w:right="241"/>
      </w:pPr>
      <w:r>
        <w:rPr/>
        <w:t>The Fifth Circuit reversed, explaining that a jury could conclude that the jailers used excessive force. Further, the jailers’ continuing to apply that force for more than two minutes after the woman was subdued</w:t>
      </w:r>
      <w:r>
        <w:rPr>
          <w:spacing w:val="-4"/>
        </w:rPr>
        <w:t> </w:t>
      </w:r>
      <w:r>
        <w:rPr/>
        <w:t>would</w:t>
      </w:r>
      <w:r>
        <w:rPr>
          <w:spacing w:val="-4"/>
        </w:rPr>
        <w:t> </w:t>
      </w:r>
      <w:r>
        <w:rPr/>
        <w:t>violate</w:t>
      </w:r>
      <w:r>
        <w:rPr>
          <w:spacing w:val="-3"/>
        </w:rPr>
        <w:t> </w:t>
      </w:r>
      <w:r>
        <w:rPr/>
        <w:t>clearly</w:t>
      </w:r>
      <w:r>
        <w:rPr>
          <w:spacing w:val="-4"/>
        </w:rPr>
        <w:t> </w:t>
      </w:r>
      <w:r>
        <w:rPr/>
        <w:t>established</w:t>
      </w:r>
      <w:r>
        <w:rPr>
          <w:spacing w:val="-4"/>
        </w:rPr>
        <w:t> </w:t>
      </w:r>
      <w:r>
        <w:rPr/>
        <w:t>law.</w:t>
      </w:r>
      <w:r>
        <w:rPr>
          <w:spacing w:val="-3"/>
        </w:rPr>
        <w:t> </w:t>
      </w:r>
      <w:r>
        <w:rPr/>
        <w:t>The</w:t>
      </w:r>
      <w:r>
        <w:rPr>
          <w:spacing w:val="-4"/>
        </w:rPr>
        <w:t> </w:t>
      </w:r>
      <w:r>
        <w:rPr/>
        <w:t>court</w:t>
      </w:r>
      <w:r>
        <w:rPr>
          <w:spacing w:val="-4"/>
        </w:rPr>
        <w:t> </w:t>
      </w:r>
      <w:r>
        <w:rPr/>
        <w:t>explained</w:t>
      </w:r>
      <w:r>
        <w:rPr>
          <w:spacing w:val="-4"/>
        </w:rPr>
        <w:t> </w:t>
      </w:r>
      <w:r>
        <w:rPr/>
        <w:t>any</w:t>
      </w:r>
      <w:r>
        <w:rPr>
          <w:spacing w:val="-4"/>
        </w:rPr>
        <w:t> </w:t>
      </w:r>
      <w:r>
        <w:rPr/>
        <w:t>reasonable</w:t>
      </w:r>
      <w:r>
        <w:rPr>
          <w:spacing w:val="-4"/>
        </w:rPr>
        <w:t> </w:t>
      </w:r>
      <w:r>
        <w:rPr/>
        <w:t>officer</w:t>
      </w:r>
      <w:r>
        <w:rPr>
          <w:spacing w:val="-3"/>
        </w:rPr>
        <w:t> </w:t>
      </w:r>
      <w:r>
        <w:rPr/>
        <w:t>would</w:t>
      </w:r>
      <w:r>
        <w:rPr>
          <w:spacing w:val="-4"/>
        </w:rPr>
        <w:t> </w:t>
      </w:r>
      <w:r>
        <w:rPr/>
        <w:t>see that the woman represented a low threat at the moment when the jailer threw her to the floor and applied continuous force. Further, the woman did not actively resist at these critical stages of the encounter. Finally, the amount of force was not proportional to the need for force.</w:t>
      </w:r>
    </w:p>
    <w:p>
      <w:pPr>
        <w:spacing w:after="0"/>
        <w:sectPr>
          <w:pgSz w:w="12240" w:h="15840"/>
          <w:pgMar w:top="1400" w:bottom="280" w:left="1320" w:right="1320"/>
        </w:sectPr>
      </w:pPr>
    </w:p>
    <w:p>
      <w:pPr>
        <w:pStyle w:val="BodyText"/>
        <w:spacing w:before="40"/>
        <w:ind w:left="120"/>
      </w:pPr>
      <w:r>
        <w:rPr/>
        <w:t>Ifrah</w:t>
      </w:r>
      <w:r>
        <w:rPr>
          <w:spacing w:val="-7"/>
        </w:rPr>
        <w:t> </w:t>
      </w:r>
      <w:r>
        <w:rPr/>
        <w:t>Yassin</w:t>
      </w:r>
      <w:r>
        <w:rPr>
          <w:spacing w:val="-7"/>
        </w:rPr>
        <w:t> </w:t>
      </w:r>
      <w:r>
        <w:rPr/>
        <w:t>v.</w:t>
      </w:r>
      <w:r>
        <w:rPr>
          <w:spacing w:val="-6"/>
        </w:rPr>
        <w:t> </w:t>
      </w:r>
      <w:r>
        <w:rPr/>
        <w:t>Heather</w:t>
      </w:r>
      <w:r>
        <w:rPr>
          <w:spacing w:val="-7"/>
        </w:rPr>
        <w:t> </w:t>
      </w:r>
      <w:r>
        <w:rPr>
          <w:spacing w:val="-2"/>
        </w:rPr>
        <w:t>Weyker</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July 14, 2022</w:t>
      </w:r>
    </w:p>
    <w:p>
      <w:pPr>
        <w:pStyle w:val="BodyText"/>
      </w:pPr>
    </w:p>
    <w:p>
      <w:pPr>
        <w:pStyle w:val="BodyText"/>
        <w:ind w:left="120"/>
      </w:pPr>
      <w:r>
        <w:rPr/>
        <w:t>Tagline:</w:t>
      </w:r>
      <w:r>
        <w:rPr>
          <w:spacing w:val="-10"/>
        </w:rPr>
        <w:t> </w:t>
      </w:r>
      <w:r>
        <w:rPr/>
        <w:t>Officer</w:t>
      </w:r>
      <w:r>
        <w:rPr>
          <w:spacing w:val="-10"/>
        </w:rPr>
        <w:t> </w:t>
      </w:r>
      <w:r>
        <w:rPr/>
        <w:t>Liability,</w:t>
      </w:r>
      <w:r>
        <w:rPr>
          <w:spacing w:val="-8"/>
        </w:rPr>
        <w:t> </w:t>
      </w:r>
      <w:r>
        <w:rPr/>
        <w:t>State</w:t>
      </w:r>
      <w:r>
        <w:rPr>
          <w:spacing w:val="-10"/>
        </w:rPr>
        <w:t> </w:t>
      </w:r>
      <w:r>
        <w:rPr/>
        <w:t>Officer</w:t>
      </w:r>
      <w:r>
        <w:rPr>
          <w:spacing w:val="-9"/>
        </w:rPr>
        <w:t> </w:t>
      </w:r>
      <w:r>
        <w:rPr/>
        <w:t>under</w:t>
      </w:r>
      <w:r>
        <w:rPr>
          <w:spacing w:val="-10"/>
        </w:rPr>
        <w:t> </w:t>
      </w:r>
      <w:r>
        <w:rPr/>
        <w:t>federal</w:t>
      </w:r>
      <w:r>
        <w:rPr>
          <w:spacing w:val="-10"/>
        </w:rPr>
        <w:t> </w:t>
      </w:r>
      <w:r>
        <w:rPr>
          <w:spacing w:val="-5"/>
        </w:rPr>
        <w:t>law</w:t>
      </w:r>
    </w:p>
    <w:p>
      <w:pPr>
        <w:pStyle w:val="BodyText"/>
      </w:pPr>
    </w:p>
    <w:p>
      <w:pPr>
        <w:pStyle w:val="BodyText"/>
        <w:spacing w:before="1"/>
        <w:ind w:left="119" w:right="183"/>
      </w:pPr>
      <w:r>
        <w:rPr/>
        <w:t>Defendant, in addition to her full-time position as a St. Paul police officer, was cross-deputized as a federal</w:t>
      </w:r>
      <w:r>
        <w:rPr>
          <w:spacing w:val="-4"/>
        </w:rPr>
        <w:t> </w:t>
      </w:r>
      <w:r>
        <w:rPr/>
        <w:t>agent</w:t>
      </w:r>
      <w:r>
        <w:rPr>
          <w:spacing w:val="-3"/>
        </w:rPr>
        <w:t> </w:t>
      </w:r>
      <w:r>
        <w:rPr/>
        <w:t>to</w:t>
      </w:r>
      <w:r>
        <w:rPr>
          <w:spacing w:val="-3"/>
        </w:rPr>
        <w:t> </w:t>
      </w:r>
      <w:r>
        <w:rPr/>
        <w:t>investigate</w:t>
      </w:r>
      <w:r>
        <w:rPr>
          <w:spacing w:val="-4"/>
        </w:rPr>
        <w:t> </w:t>
      </w:r>
      <w:r>
        <w:rPr/>
        <w:t>an</w:t>
      </w:r>
      <w:r>
        <w:rPr>
          <w:spacing w:val="-4"/>
        </w:rPr>
        <w:t> </w:t>
      </w:r>
      <w:r>
        <w:rPr/>
        <w:t>interstate</w:t>
      </w:r>
      <w:r>
        <w:rPr>
          <w:spacing w:val="-4"/>
        </w:rPr>
        <w:t> </w:t>
      </w:r>
      <w:r>
        <w:rPr/>
        <w:t>sex-trafficking</w:t>
      </w:r>
      <w:r>
        <w:rPr>
          <w:spacing w:val="-4"/>
        </w:rPr>
        <w:t> </w:t>
      </w:r>
      <w:r>
        <w:rPr/>
        <w:t>scheme.</w:t>
      </w:r>
      <w:r>
        <w:rPr>
          <w:spacing w:val="-3"/>
        </w:rPr>
        <w:t> </w:t>
      </w:r>
      <w:r>
        <w:rPr/>
        <w:t>Many</w:t>
      </w:r>
      <w:r>
        <w:rPr>
          <w:spacing w:val="-4"/>
        </w:rPr>
        <w:t> </w:t>
      </w:r>
      <w:r>
        <w:rPr/>
        <w:t>were</w:t>
      </w:r>
      <w:r>
        <w:rPr>
          <w:spacing w:val="-3"/>
        </w:rPr>
        <w:t> </w:t>
      </w:r>
      <w:r>
        <w:rPr/>
        <w:t>charged,</w:t>
      </w:r>
      <w:r>
        <w:rPr>
          <w:spacing w:val="-4"/>
        </w:rPr>
        <w:t> </w:t>
      </w:r>
      <w:r>
        <w:rPr/>
        <w:t>but</w:t>
      </w:r>
      <w:r>
        <w:rPr>
          <w:spacing w:val="-3"/>
        </w:rPr>
        <w:t> </w:t>
      </w:r>
      <w:r>
        <w:rPr/>
        <w:t>none</w:t>
      </w:r>
      <w:r>
        <w:rPr>
          <w:spacing w:val="-4"/>
        </w:rPr>
        <w:t> </w:t>
      </w:r>
      <w:r>
        <w:rPr/>
        <w:t>were convicted. The attention soon turned to Defendant, who faced lawsuits from the people she came across during the investigation, including the Plaintiff in this matter.</w:t>
      </w:r>
    </w:p>
    <w:p>
      <w:pPr>
        <w:pStyle w:val="BodyText"/>
        <w:spacing w:before="12"/>
        <w:rPr>
          <w:sz w:val="21"/>
        </w:rPr>
      </w:pPr>
    </w:p>
    <w:p>
      <w:pPr>
        <w:pStyle w:val="BodyText"/>
        <w:ind w:left="119" w:right="129"/>
      </w:pPr>
      <w:r>
        <w:rPr/>
        <w:t>Plaintiff became involved because of a dangerous encounter with a witness in the federal sex-trafficking investigation.</w:t>
      </w:r>
      <w:r>
        <w:rPr>
          <w:spacing w:val="-3"/>
        </w:rPr>
        <w:t> </w:t>
      </w:r>
      <w:r>
        <w:rPr/>
        <w:t>That</w:t>
      </w:r>
      <w:r>
        <w:rPr>
          <w:spacing w:val="-3"/>
        </w:rPr>
        <w:t> </w:t>
      </w:r>
      <w:r>
        <w:rPr/>
        <w:t>witness</w:t>
      </w:r>
      <w:r>
        <w:rPr>
          <w:spacing w:val="-4"/>
        </w:rPr>
        <w:t> </w:t>
      </w:r>
      <w:r>
        <w:rPr/>
        <w:t>made</w:t>
      </w:r>
      <w:r>
        <w:rPr>
          <w:spacing w:val="-3"/>
        </w:rPr>
        <w:t> </w:t>
      </w:r>
      <w:r>
        <w:rPr/>
        <w:t>a</w:t>
      </w:r>
      <w:r>
        <w:rPr>
          <w:spacing w:val="-4"/>
        </w:rPr>
        <w:t> </w:t>
      </w:r>
      <w:r>
        <w:rPr/>
        <w:t>call</w:t>
      </w:r>
      <w:r>
        <w:rPr>
          <w:spacing w:val="-3"/>
        </w:rPr>
        <w:t> </w:t>
      </w:r>
      <w:r>
        <w:rPr/>
        <w:t>to</w:t>
      </w:r>
      <w:r>
        <w:rPr>
          <w:spacing w:val="-3"/>
        </w:rPr>
        <w:t> </w:t>
      </w:r>
      <w:r>
        <w:rPr/>
        <w:t>Defendant,</w:t>
      </w:r>
      <w:r>
        <w:rPr>
          <w:spacing w:val="-1"/>
        </w:rPr>
        <w:t> </w:t>
      </w:r>
      <w:r>
        <w:rPr/>
        <w:t>falsely</w:t>
      </w:r>
      <w:r>
        <w:rPr>
          <w:spacing w:val="-4"/>
        </w:rPr>
        <w:t> </w:t>
      </w:r>
      <w:r>
        <w:rPr/>
        <w:t>claiming</w:t>
      </w:r>
      <w:r>
        <w:rPr>
          <w:spacing w:val="-4"/>
        </w:rPr>
        <w:t> </w:t>
      </w:r>
      <w:r>
        <w:rPr/>
        <w:t>that</w:t>
      </w:r>
      <w:r>
        <w:rPr>
          <w:spacing w:val="-4"/>
        </w:rPr>
        <w:t> </w:t>
      </w:r>
      <w:r>
        <w:rPr/>
        <w:t>Plaintiff</w:t>
      </w:r>
      <w:r>
        <w:rPr>
          <w:spacing w:val="-4"/>
        </w:rPr>
        <w:t> </w:t>
      </w:r>
      <w:r>
        <w:rPr/>
        <w:t>started</w:t>
      </w:r>
      <w:r>
        <w:rPr>
          <w:spacing w:val="-3"/>
        </w:rPr>
        <w:t> </w:t>
      </w:r>
      <w:r>
        <w:rPr/>
        <w:t>the</w:t>
      </w:r>
      <w:r>
        <w:rPr>
          <w:spacing w:val="-3"/>
        </w:rPr>
        <w:t> </w:t>
      </w:r>
      <w:r>
        <w:rPr/>
        <w:t>dispute.</w:t>
      </w:r>
      <w:r>
        <w:rPr>
          <w:spacing w:val="-3"/>
        </w:rPr>
        <w:t> </w:t>
      </w:r>
      <w:r>
        <w:rPr/>
        <w:t>In Defendant’s affidavit</w:t>
      </w:r>
      <w:r>
        <w:rPr>
          <w:spacing w:val="-1"/>
        </w:rPr>
        <w:t> </w:t>
      </w:r>
      <w:r>
        <w:rPr/>
        <w:t>supporting the criminal complaint</w:t>
      </w:r>
      <w:r>
        <w:rPr>
          <w:spacing w:val="-1"/>
        </w:rPr>
        <w:t> </w:t>
      </w:r>
      <w:r>
        <w:rPr/>
        <w:t>against</w:t>
      </w:r>
      <w:r>
        <w:rPr>
          <w:spacing w:val="-1"/>
        </w:rPr>
        <w:t> </w:t>
      </w:r>
      <w:r>
        <w:rPr/>
        <w:t>Plaintiff,</w:t>
      </w:r>
      <w:r>
        <w:rPr>
          <w:spacing w:val="-1"/>
        </w:rPr>
        <w:t> </w:t>
      </w:r>
      <w:r>
        <w:rPr/>
        <w:t>she identified</w:t>
      </w:r>
      <w:r>
        <w:rPr>
          <w:spacing w:val="-1"/>
        </w:rPr>
        <w:t> </w:t>
      </w:r>
      <w:r>
        <w:rPr/>
        <w:t>herself</w:t>
      </w:r>
      <w:r>
        <w:rPr>
          <w:spacing w:val="-1"/>
        </w:rPr>
        <w:t> </w:t>
      </w:r>
      <w:r>
        <w:rPr/>
        <w:t>as</w:t>
      </w:r>
      <w:r>
        <w:rPr>
          <w:spacing w:val="-1"/>
        </w:rPr>
        <w:t> </w:t>
      </w:r>
      <w:r>
        <w:rPr/>
        <w:t>an</w:t>
      </w:r>
      <w:r>
        <w:rPr>
          <w:spacing w:val="-1"/>
        </w:rPr>
        <w:t> </w:t>
      </w:r>
      <w:r>
        <w:rPr/>
        <w:t>“FBI Task Force Officer / St Paul MN PD Officer.”</w:t>
      </w:r>
      <w:r>
        <w:rPr>
          <w:spacing w:val="40"/>
        </w:rPr>
        <w:t> </w:t>
      </w:r>
      <w:r>
        <w:rPr/>
        <w:t>Plaintiff sought to recover on a wrongful-arrest theory against Defendant, whom she has sued in two different capacities: as a St. Paul police officer and as a deputized federal agent.</w:t>
      </w:r>
    </w:p>
    <w:p>
      <w:pPr>
        <w:pStyle w:val="BodyText"/>
        <w:spacing w:before="11"/>
        <w:rPr>
          <w:sz w:val="21"/>
        </w:rPr>
      </w:pPr>
    </w:p>
    <w:p>
      <w:pPr>
        <w:pStyle w:val="BodyText"/>
        <w:ind w:left="119" w:right="156"/>
      </w:pPr>
      <w:r>
        <w:rPr/>
        <w:t>The district court granted Defendant’s motion for summary judgment on the ground that her actions arose under color of federal law. The Eighth Circuit affirmed, finding that without any actual or purported</w:t>
      </w:r>
      <w:r>
        <w:rPr>
          <w:spacing w:val="-3"/>
        </w:rPr>
        <w:t> </w:t>
      </w:r>
      <w:r>
        <w:rPr/>
        <w:t>relationship</w:t>
      </w:r>
      <w:r>
        <w:rPr>
          <w:spacing w:val="-4"/>
        </w:rPr>
        <w:t> </w:t>
      </w:r>
      <w:r>
        <w:rPr/>
        <w:t>between</w:t>
      </w:r>
      <w:r>
        <w:rPr>
          <w:spacing w:val="-4"/>
        </w:rPr>
        <w:t> </w:t>
      </w:r>
      <w:r>
        <w:rPr/>
        <w:t>Defendant’s</w:t>
      </w:r>
      <w:r>
        <w:rPr>
          <w:spacing w:val="-4"/>
        </w:rPr>
        <w:t> </w:t>
      </w:r>
      <w:r>
        <w:rPr/>
        <w:t>conduct</w:t>
      </w:r>
      <w:r>
        <w:rPr>
          <w:spacing w:val="-3"/>
        </w:rPr>
        <w:t> </w:t>
      </w:r>
      <w:r>
        <w:rPr/>
        <w:t>and</w:t>
      </w:r>
      <w:r>
        <w:rPr>
          <w:spacing w:val="-3"/>
        </w:rPr>
        <w:t> </w:t>
      </w:r>
      <w:r>
        <w:rPr/>
        <w:t>her</w:t>
      </w:r>
      <w:r>
        <w:rPr>
          <w:spacing w:val="-3"/>
        </w:rPr>
        <w:t> </w:t>
      </w:r>
      <w:r>
        <w:rPr/>
        <w:t>duties</w:t>
      </w:r>
      <w:r>
        <w:rPr>
          <w:spacing w:val="-3"/>
        </w:rPr>
        <w:t> </w:t>
      </w:r>
      <w:r>
        <w:rPr/>
        <w:t>as</w:t>
      </w:r>
      <w:r>
        <w:rPr>
          <w:spacing w:val="-4"/>
        </w:rPr>
        <w:t> </w:t>
      </w:r>
      <w:r>
        <w:rPr/>
        <w:t>a</w:t>
      </w:r>
      <w:r>
        <w:rPr>
          <w:spacing w:val="-4"/>
        </w:rPr>
        <w:t> </w:t>
      </w:r>
      <w:r>
        <w:rPr/>
        <w:t>police</w:t>
      </w:r>
      <w:r>
        <w:rPr>
          <w:spacing w:val="-2"/>
        </w:rPr>
        <w:t> </w:t>
      </w:r>
      <w:r>
        <w:rPr/>
        <w:t>officer</w:t>
      </w:r>
      <w:r>
        <w:rPr>
          <w:spacing w:val="-4"/>
        </w:rPr>
        <w:t> </w:t>
      </w:r>
      <w:r>
        <w:rPr/>
        <w:t>no</w:t>
      </w:r>
      <w:r>
        <w:rPr>
          <w:spacing w:val="-3"/>
        </w:rPr>
        <w:t> </w:t>
      </w:r>
      <w:r>
        <w:rPr/>
        <w:t>section</w:t>
      </w:r>
      <w:r>
        <w:rPr>
          <w:spacing w:val="-4"/>
        </w:rPr>
        <w:t> </w:t>
      </w:r>
      <w:r>
        <w:rPr/>
        <w:t>1983 action is available.</w:t>
      </w:r>
    </w:p>
    <w:p>
      <w:pPr>
        <w:pStyle w:val="BodyText"/>
      </w:pPr>
    </w:p>
    <w:p>
      <w:pPr>
        <w:pStyle w:val="BodyText"/>
        <w:spacing w:before="1"/>
        <w:ind w:left="119" w:right="129"/>
      </w:pPr>
      <w:r>
        <w:rPr/>
        <w:t>The court wrote that at issue here is whether Defendant acted under color of state law when she allegedly</w:t>
      </w:r>
      <w:r>
        <w:rPr>
          <w:spacing w:val="-2"/>
        </w:rPr>
        <w:t> </w:t>
      </w:r>
      <w:r>
        <w:rPr/>
        <w:t>lied</w:t>
      </w:r>
      <w:r>
        <w:rPr>
          <w:spacing w:val="-1"/>
        </w:rPr>
        <w:t> </w:t>
      </w:r>
      <w:r>
        <w:rPr/>
        <w:t>to</w:t>
      </w:r>
      <w:r>
        <w:rPr>
          <w:spacing w:val="-2"/>
        </w:rPr>
        <w:t> </w:t>
      </w:r>
      <w:r>
        <w:rPr/>
        <w:t>protect</w:t>
      </w:r>
      <w:r>
        <w:rPr>
          <w:spacing w:val="-3"/>
        </w:rPr>
        <w:t> </w:t>
      </w:r>
      <w:r>
        <w:rPr/>
        <w:t>a</w:t>
      </w:r>
      <w:r>
        <w:rPr>
          <w:spacing w:val="-1"/>
        </w:rPr>
        <w:t> </w:t>
      </w:r>
      <w:r>
        <w:rPr/>
        <w:t>federal</w:t>
      </w:r>
      <w:r>
        <w:rPr>
          <w:spacing w:val="-3"/>
        </w:rPr>
        <w:t> </w:t>
      </w:r>
      <w:r>
        <w:rPr/>
        <w:t>witness</w:t>
      </w:r>
      <w:r>
        <w:rPr>
          <w:spacing w:val="-3"/>
        </w:rPr>
        <w:t> </w:t>
      </w:r>
      <w:r>
        <w:rPr/>
        <w:t>while</w:t>
      </w:r>
      <w:r>
        <w:rPr>
          <w:spacing w:val="-3"/>
        </w:rPr>
        <w:t> </w:t>
      </w:r>
      <w:r>
        <w:rPr/>
        <w:t>serving</w:t>
      </w:r>
      <w:r>
        <w:rPr>
          <w:spacing w:val="-3"/>
        </w:rPr>
        <w:t> </w:t>
      </w:r>
      <w:r>
        <w:rPr/>
        <w:t>on</w:t>
      </w:r>
      <w:r>
        <w:rPr>
          <w:spacing w:val="-3"/>
        </w:rPr>
        <w:t> </w:t>
      </w:r>
      <w:r>
        <w:rPr/>
        <w:t>a</w:t>
      </w:r>
      <w:r>
        <w:rPr>
          <w:spacing w:val="-3"/>
        </w:rPr>
        <w:t> </w:t>
      </w:r>
      <w:r>
        <w:rPr/>
        <w:t>federal</w:t>
      </w:r>
      <w:r>
        <w:rPr>
          <w:spacing w:val="-2"/>
        </w:rPr>
        <w:t> </w:t>
      </w:r>
      <w:r>
        <w:rPr/>
        <w:t>task</w:t>
      </w:r>
      <w:r>
        <w:rPr>
          <w:spacing w:val="-3"/>
        </w:rPr>
        <w:t> </w:t>
      </w:r>
      <w:r>
        <w:rPr/>
        <w:t>force.</w:t>
      </w:r>
      <w:r>
        <w:rPr>
          <w:spacing w:val="-3"/>
        </w:rPr>
        <w:t> </w:t>
      </w:r>
      <w:r>
        <w:rPr/>
        <w:t>The</w:t>
      </w:r>
      <w:r>
        <w:rPr>
          <w:spacing w:val="-3"/>
        </w:rPr>
        <w:t> </w:t>
      </w:r>
      <w:r>
        <w:rPr/>
        <w:t>court</w:t>
      </w:r>
      <w:r>
        <w:rPr>
          <w:spacing w:val="-3"/>
        </w:rPr>
        <w:t> </w:t>
      </w:r>
      <w:r>
        <w:rPr/>
        <w:t>explained</w:t>
      </w:r>
      <w:r>
        <w:rPr>
          <w:spacing w:val="-2"/>
        </w:rPr>
        <w:t> </w:t>
      </w:r>
      <w:r>
        <w:rPr/>
        <w:t>that state law had nothing to do with “the nature and circumstances” of Defendant’s conduct. The court wrote that Defendant acted within the scope of her federal duties while dealing with the situation, and she referenced her federal-task-force role during her conversations with officers.</w:t>
      </w:r>
    </w:p>
    <w:p>
      <w:pPr>
        <w:pStyle w:val="BodyText"/>
      </w:pPr>
    </w:p>
    <w:p>
      <w:pPr>
        <w:pStyle w:val="BodyText"/>
      </w:pPr>
    </w:p>
    <w:p>
      <w:pPr>
        <w:pStyle w:val="BodyText"/>
        <w:spacing w:before="11"/>
        <w:rPr>
          <w:sz w:val="21"/>
        </w:rPr>
      </w:pPr>
    </w:p>
    <w:p>
      <w:pPr>
        <w:pStyle w:val="BodyText"/>
        <w:ind w:left="120"/>
      </w:pPr>
      <w:r>
        <w:rPr/>
        <w:t>Irizarry</w:t>
      </w:r>
      <w:r>
        <w:rPr>
          <w:spacing w:val="-6"/>
        </w:rPr>
        <w:t> </w:t>
      </w:r>
      <w:r>
        <w:rPr/>
        <w:t>v.</w:t>
      </w:r>
      <w:r>
        <w:rPr>
          <w:spacing w:val="-5"/>
        </w:rPr>
        <w:t> </w:t>
      </w:r>
      <w:r>
        <w:rPr>
          <w:spacing w:val="-2"/>
        </w:rPr>
        <w:t>Yehia</w:t>
      </w:r>
    </w:p>
    <w:p>
      <w:pPr>
        <w:pStyle w:val="BodyText"/>
        <w:spacing w:before="1"/>
        <w:ind w:left="120" w:right="477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Tenth</w:t>
      </w:r>
      <w:r>
        <w:rPr>
          <w:spacing w:val="-6"/>
        </w:rPr>
        <w:t> </w:t>
      </w:r>
      <w:r>
        <w:rPr/>
        <w:t>Circuit Opinion Date: July 11, 2022</w:t>
      </w:r>
    </w:p>
    <w:p>
      <w:pPr>
        <w:pStyle w:val="BodyText"/>
      </w:pPr>
    </w:p>
    <w:p>
      <w:pPr>
        <w:pStyle w:val="BodyText"/>
        <w:ind w:left="120"/>
      </w:pPr>
      <w:r>
        <w:rPr/>
        <w:t>Tagline:</w:t>
      </w:r>
      <w:r>
        <w:rPr>
          <w:spacing w:val="-12"/>
        </w:rPr>
        <w:t> </w:t>
      </w:r>
      <w:r>
        <w:rPr/>
        <w:t>First</w:t>
      </w:r>
      <w:r>
        <w:rPr>
          <w:spacing w:val="-11"/>
        </w:rPr>
        <w:t> </w:t>
      </w:r>
      <w:r>
        <w:rPr/>
        <w:t>Amendment</w:t>
      </w:r>
      <w:r>
        <w:rPr>
          <w:spacing w:val="-11"/>
        </w:rPr>
        <w:t> </w:t>
      </w:r>
      <w:r>
        <w:rPr>
          <w:spacing w:val="-2"/>
        </w:rPr>
        <w:t>retaliation</w:t>
      </w:r>
    </w:p>
    <w:p>
      <w:pPr>
        <w:pStyle w:val="BodyText"/>
      </w:pPr>
    </w:p>
    <w:p>
      <w:pPr>
        <w:pStyle w:val="BodyText"/>
        <w:ind w:left="120" w:right="129"/>
      </w:pPr>
      <w:r>
        <w:rPr/>
        <w:t>Plaintiff-appellant Abade Irizarry, a a YouTube journalist and blogger, was filming a DUI traffic stop in Lakewood,</w:t>
      </w:r>
      <w:r>
        <w:rPr>
          <w:spacing w:val="-3"/>
        </w:rPr>
        <w:t> </w:t>
      </w:r>
      <w:r>
        <w:rPr/>
        <w:t>Colorado.</w:t>
      </w:r>
      <w:r>
        <w:rPr>
          <w:spacing w:val="-3"/>
        </w:rPr>
        <w:t> </w:t>
      </w:r>
      <w:r>
        <w:rPr/>
        <w:t>Officer</w:t>
      </w:r>
      <w:r>
        <w:rPr>
          <w:spacing w:val="-3"/>
        </w:rPr>
        <w:t> </w:t>
      </w:r>
      <w:r>
        <w:rPr/>
        <w:t>Ahmed</w:t>
      </w:r>
      <w:r>
        <w:rPr>
          <w:spacing w:val="-2"/>
        </w:rPr>
        <w:t> </w:t>
      </w:r>
      <w:r>
        <w:rPr/>
        <w:t>Yehia</w:t>
      </w:r>
      <w:r>
        <w:rPr>
          <w:spacing w:val="-3"/>
        </w:rPr>
        <w:t> </w:t>
      </w:r>
      <w:r>
        <w:rPr/>
        <w:t>arrived</w:t>
      </w:r>
      <w:r>
        <w:rPr>
          <w:spacing w:val="-3"/>
        </w:rPr>
        <w:t> </w:t>
      </w:r>
      <w:r>
        <w:rPr/>
        <w:t>on</w:t>
      </w:r>
      <w:r>
        <w:rPr>
          <w:spacing w:val="-3"/>
        </w:rPr>
        <w:t> </w:t>
      </w:r>
      <w:r>
        <w:rPr/>
        <w:t>the</w:t>
      </w:r>
      <w:r>
        <w:rPr>
          <w:spacing w:val="-3"/>
        </w:rPr>
        <w:t> </w:t>
      </w:r>
      <w:r>
        <w:rPr/>
        <w:t>scene</w:t>
      </w:r>
      <w:r>
        <w:rPr>
          <w:spacing w:val="-2"/>
        </w:rPr>
        <w:t> </w:t>
      </w:r>
      <w:r>
        <w:rPr/>
        <w:t>and</w:t>
      </w:r>
      <w:r>
        <w:rPr>
          <w:spacing w:val="-3"/>
        </w:rPr>
        <w:t> </w:t>
      </w:r>
      <w:r>
        <w:rPr/>
        <w:t>stood</w:t>
      </w:r>
      <w:r>
        <w:rPr>
          <w:spacing w:val="-3"/>
        </w:rPr>
        <w:t> </w:t>
      </w:r>
      <w:r>
        <w:rPr/>
        <w:t>in</w:t>
      </w:r>
      <w:r>
        <w:rPr>
          <w:spacing w:val="-3"/>
        </w:rPr>
        <w:t> </w:t>
      </w:r>
      <w:r>
        <w:rPr/>
        <w:t>front</w:t>
      </w:r>
      <w:r>
        <w:rPr>
          <w:spacing w:val="-3"/>
        </w:rPr>
        <w:t> </w:t>
      </w:r>
      <w:r>
        <w:rPr/>
        <w:t>of</w:t>
      </w:r>
      <w:r>
        <w:rPr>
          <w:spacing w:val="-3"/>
        </w:rPr>
        <w:t> </w:t>
      </w:r>
      <w:r>
        <w:rPr/>
        <w:t>Irizarry,</w:t>
      </w:r>
      <w:r>
        <w:rPr>
          <w:spacing w:val="-3"/>
        </w:rPr>
        <w:t> </w:t>
      </w:r>
      <w:r>
        <w:rPr/>
        <w:t>obstructing his filming of the stop. When Irizarry and a fellow journalist objected, Officer Yehia shined a flashlight into Irizarry’s camera and then drove his police cruiser at the two journalists. Irizarry sued under 42</w:t>
      </w:r>
    </w:p>
    <w:p>
      <w:pPr>
        <w:pStyle w:val="BodyText"/>
        <w:ind w:left="120" w:right="129"/>
      </w:pPr>
      <w:r>
        <w:rPr/>
        <w:t>U.S.C. § 1983,</w:t>
      </w:r>
      <w:r>
        <w:rPr>
          <w:spacing w:val="-1"/>
        </w:rPr>
        <w:t> </w:t>
      </w:r>
      <w:r>
        <w:rPr/>
        <w:t>alleging that Officer</w:t>
      </w:r>
      <w:r>
        <w:rPr>
          <w:spacing w:val="-1"/>
        </w:rPr>
        <w:t> </w:t>
      </w:r>
      <w:r>
        <w:rPr/>
        <w:t>Yehia violated his</w:t>
      </w:r>
      <w:r>
        <w:rPr>
          <w:spacing w:val="-1"/>
        </w:rPr>
        <w:t> </w:t>
      </w:r>
      <w:r>
        <w:rPr/>
        <w:t>First</w:t>
      </w:r>
      <w:r>
        <w:rPr>
          <w:spacing w:val="-1"/>
        </w:rPr>
        <w:t> </w:t>
      </w:r>
      <w:r>
        <w:rPr/>
        <w:t>Amendment</w:t>
      </w:r>
      <w:r>
        <w:rPr>
          <w:spacing w:val="-1"/>
        </w:rPr>
        <w:t> </w:t>
      </w:r>
      <w:r>
        <w:rPr/>
        <w:t>rights. The</w:t>
      </w:r>
      <w:r>
        <w:rPr>
          <w:spacing w:val="-1"/>
        </w:rPr>
        <w:t> </w:t>
      </w:r>
      <w:r>
        <w:rPr/>
        <w:t>district court</w:t>
      </w:r>
      <w:r>
        <w:rPr>
          <w:spacing w:val="-1"/>
        </w:rPr>
        <w:t> </w:t>
      </w:r>
      <w:r>
        <w:rPr/>
        <w:t>granted the motion, concluding that</w:t>
      </w:r>
      <w:r>
        <w:rPr>
          <w:spacing w:val="-1"/>
        </w:rPr>
        <w:t> </w:t>
      </w:r>
      <w:r>
        <w:rPr/>
        <w:t>the complaint</w:t>
      </w:r>
      <w:r>
        <w:rPr>
          <w:spacing w:val="-1"/>
        </w:rPr>
        <w:t> </w:t>
      </w:r>
      <w:r>
        <w:rPr/>
        <w:t>alleged a</w:t>
      </w:r>
      <w:r>
        <w:rPr>
          <w:spacing w:val="-1"/>
        </w:rPr>
        <w:t> </w:t>
      </w:r>
      <w:r>
        <w:rPr/>
        <w:t>First</w:t>
      </w:r>
      <w:r>
        <w:rPr>
          <w:spacing w:val="-1"/>
        </w:rPr>
        <w:t> </w:t>
      </w:r>
      <w:r>
        <w:rPr/>
        <w:t>Amendment constitutional</w:t>
      </w:r>
      <w:r>
        <w:rPr>
          <w:spacing w:val="-1"/>
        </w:rPr>
        <w:t> </w:t>
      </w:r>
      <w:r>
        <w:rPr/>
        <w:t>violation</w:t>
      </w:r>
      <w:r>
        <w:rPr>
          <w:spacing w:val="-1"/>
        </w:rPr>
        <w:t> </w:t>
      </w:r>
      <w:r>
        <w:rPr/>
        <w:t>based</w:t>
      </w:r>
      <w:r>
        <w:rPr>
          <w:spacing w:val="-1"/>
        </w:rPr>
        <w:t> </w:t>
      </w:r>
      <w:r>
        <w:rPr/>
        <w:t>on prior restraint and retaliation. Although the Tenth Circuit had not previously recognized a First Amendment right to record police officers performing their official duties in public, the district court, relying on out-of-circuit decisions, held that the First Amendment guaranteed such a right, subject to reasonable time, place, and manner restrictions. The district court nonetheless held that Officer Yehia was</w:t>
      </w:r>
      <w:r>
        <w:rPr>
          <w:spacing w:val="-4"/>
        </w:rPr>
        <w:t> </w:t>
      </w:r>
      <w:r>
        <w:rPr/>
        <w:t>entitled</w:t>
      </w:r>
      <w:r>
        <w:rPr>
          <w:spacing w:val="-3"/>
        </w:rPr>
        <w:t> </w:t>
      </w:r>
      <w:r>
        <w:rPr/>
        <w:t>to</w:t>
      </w:r>
      <w:r>
        <w:rPr>
          <w:spacing w:val="-3"/>
        </w:rPr>
        <w:t> </w:t>
      </w:r>
      <w:r>
        <w:rPr/>
        <w:t>qualified</w:t>
      </w:r>
      <w:r>
        <w:rPr>
          <w:spacing w:val="-3"/>
        </w:rPr>
        <w:t> </w:t>
      </w:r>
      <w:r>
        <w:rPr/>
        <w:t>immunity</w:t>
      </w:r>
      <w:r>
        <w:rPr>
          <w:spacing w:val="-4"/>
        </w:rPr>
        <w:t> </w:t>
      </w:r>
      <w:r>
        <w:rPr/>
        <w:t>because</w:t>
      </w:r>
      <w:r>
        <w:rPr>
          <w:spacing w:val="-4"/>
        </w:rPr>
        <w:t> </w:t>
      </w:r>
      <w:r>
        <w:rPr/>
        <w:t>Irizarry</w:t>
      </w:r>
      <w:r>
        <w:rPr>
          <w:spacing w:val="-4"/>
        </w:rPr>
        <w:t> </w:t>
      </w:r>
      <w:r>
        <w:rPr/>
        <w:t>had</w:t>
      </w:r>
      <w:r>
        <w:rPr>
          <w:spacing w:val="-4"/>
        </w:rPr>
        <w:t> </w:t>
      </w:r>
      <w:r>
        <w:rPr/>
        <w:t>not</w:t>
      </w:r>
      <w:r>
        <w:rPr>
          <w:spacing w:val="-3"/>
        </w:rPr>
        <w:t> </w:t>
      </w:r>
      <w:r>
        <w:rPr/>
        <w:t>shown</w:t>
      </w:r>
      <w:r>
        <w:rPr>
          <w:spacing w:val="-3"/>
        </w:rPr>
        <w:t> </w:t>
      </w:r>
      <w:r>
        <w:rPr/>
        <w:t>a</w:t>
      </w:r>
      <w:r>
        <w:rPr>
          <w:spacing w:val="-4"/>
        </w:rPr>
        <w:t> </w:t>
      </w:r>
      <w:r>
        <w:rPr/>
        <w:t>violation</w:t>
      </w:r>
      <w:r>
        <w:rPr>
          <w:spacing w:val="-4"/>
        </w:rPr>
        <w:t> </w:t>
      </w:r>
      <w:r>
        <w:rPr/>
        <w:t>of</w:t>
      </w:r>
      <w:r>
        <w:rPr>
          <w:spacing w:val="-3"/>
        </w:rPr>
        <w:t> </w:t>
      </w:r>
      <w:r>
        <w:rPr/>
        <w:t>clearly</w:t>
      </w:r>
      <w:r>
        <w:rPr>
          <w:spacing w:val="-4"/>
        </w:rPr>
        <w:t> </w:t>
      </w:r>
      <w:r>
        <w:rPr/>
        <w:t>established</w:t>
      </w:r>
      <w:r>
        <w:rPr>
          <w:spacing w:val="-4"/>
        </w:rPr>
        <w:t> </w:t>
      </w:r>
      <w:r>
        <w:rPr/>
        <w:t>law.</w:t>
      </w:r>
    </w:p>
    <w:p>
      <w:pPr>
        <w:spacing w:after="0"/>
        <w:sectPr>
          <w:pgSz w:w="12240" w:h="15840"/>
          <w:pgMar w:top="1400" w:bottom="280" w:left="1320" w:right="1320"/>
        </w:sectPr>
      </w:pPr>
    </w:p>
    <w:p>
      <w:pPr>
        <w:pStyle w:val="BodyText"/>
        <w:spacing w:before="40"/>
        <w:ind w:left="120"/>
      </w:pPr>
      <w:r>
        <w:rPr/>
        <w:t>The Tenth Circuit found the complaint alleged a First Amendment retaliation claim under clearly established</w:t>
      </w:r>
      <w:r>
        <w:rPr>
          <w:spacing w:val="-4"/>
        </w:rPr>
        <w:t> </w:t>
      </w:r>
      <w:r>
        <w:rPr/>
        <w:t>law,</w:t>
      </w:r>
      <w:r>
        <w:rPr>
          <w:spacing w:val="-4"/>
        </w:rPr>
        <w:t> </w:t>
      </w:r>
      <w:r>
        <w:rPr/>
        <w:t>so</w:t>
      </w:r>
      <w:r>
        <w:rPr>
          <w:spacing w:val="-4"/>
        </w:rPr>
        <w:t> </w:t>
      </w:r>
      <w:r>
        <w:rPr/>
        <w:t>Officer</w:t>
      </w:r>
      <w:r>
        <w:rPr>
          <w:spacing w:val="-2"/>
        </w:rPr>
        <w:t> </w:t>
      </w:r>
      <w:r>
        <w:rPr/>
        <w:t>Yehia</w:t>
      </w:r>
      <w:r>
        <w:rPr>
          <w:spacing w:val="-4"/>
        </w:rPr>
        <w:t> </w:t>
      </w:r>
      <w:r>
        <w:rPr/>
        <w:t>was</w:t>
      </w:r>
      <w:r>
        <w:rPr>
          <w:spacing w:val="-3"/>
        </w:rPr>
        <w:t> </w:t>
      </w:r>
      <w:r>
        <w:rPr/>
        <w:t>not</w:t>
      </w:r>
      <w:r>
        <w:rPr>
          <w:spacing w:val="-4"/>
        </w:rPr>
        <w:t> </w:t>
      </w:r>
      <w:r>
        <w:rPr/>
        <w:t>entitled</w:t>
      </w:r>
      <w:r>
        <w:rPr>
          <w:spacing w:val="-4"/>
        </w:rPr>
        <w:t> </w:t>
      </w:r>
      <w:r>
        <w:rPr/>
        <w:t>to</w:t>
      </w:r>
      <w:r>
        <w:rPr>
          <w:spacing w:val="-4"/>
        </w:rPr>
        <w:t> </w:t>
      </w:r>
      <w:r>
        <w:rPr/>
        <w:t>qualified</w:t>
      </w:r>
      <w:r>
        <w:rPr>
          <w:spacing w:val="-4"/>
        </w:rPr>
        <w:t> </w:t>
      </w:r>
      <w:r>
        <w:rPr/>
        <w:t>immunity.</w:t>
      </w:r>
      <w:r>
        <w:rPr>
          <w:spacing w:val="-4"/>
        </w:rPr>
        <w:t> </w:t>
      </w:r>
      <w:r>
        <w:rPr/>
        <w:t>Accordingly,</w:t>
      </w:r>
      <w:r>
        <w:rPr>
          <w:spacing w:val="-4"/>
        </w:rPr>
        <w:t> </w:t>
      </w:r>
      <w:r>
        <w:rPr/>
        <w:t>judgment</w:t>
      </w:r>
      <w:r>
        <w:rPr>
          <w:spacing w:val="-4"/>
        </w:rPr>
        <w:t> </w:t>
      </w:r>
      <w:r>
        <w:rPr/>
        <w:t>was </w:t>
      </w:r>
      <w:r>
        <w:rPr>
          <w:spacing w:val="-2"/>
        </w:rPr>
        <w:t>reversed.</w:t>
      </w:r>
    </w:p>
    <w:p>
      <w:pPr>
        <w:spacing w:after="0"/>
        <w:sectPr>
          <w:pgSz w:w="12240" w:h="15840"/>
          <w:pgMar w:top="1400" w:bottom="280" w:left="1320" w:right="1320"/>
        </w:sectPr>
      </w:pPr>
    </w:p>
    <w:p>
      <w:pPr>
        <w:pStyle w:val="BodyText"/>
        <w:spacing w:before="40"/>
        <w:ind w:left="120"/>
      </w:pPr>
      <w:bookmarkStart w:name="CASES 22JUL2022" w:id="28"/>
      <w:bookmarkEnd w:id="28"/>
      <w:r>
        <w:rPr/>
      </w:r>
      <w:r>
        <w:rPr/>
        <w:t>CASES</w:t>
      </w:r>
      <w:r>
        <w:rPr>
          <w:spacing w:val="-9"/>
        </w:rPr>
        <w:t> </w:t>
      </w:r>
      <w:r>
        <w:rPr>
          <w:spacing w:val="-2"/>
        </w:rPr>
        <w:t>22JUL2022</w:t>
      </w:r>
    </w:p>
    <w:p>
      <w:pPr>
        <w:pStyle w:val="BodyText"/>
        <w:spacing w:before="12"/>
        <w:rPr>
          <w:sz w:val="21"/>
        </w:rPr>
      </w:pPr>
    </w:p>
    <w:p>
      <w:pPr>
        <w:pStyle w:val="BodyText"/>
        <w:ind w:left="120"/>
      </w:pPr>
      <w:r>
        <w:rPr/>
        <w:t>US</w:t>
      </w:r>
      <w:r>
        <w:rPr>
          <w:spacing w:val="-9"/>
        </w:rPr>
        <w:t> </w:t>
      </w:r>
      <w:r>
        <w:rPr/>
        <w:t>v.</w:t>
      </w:r>
      <w:r>
        <w:rPr>
          <w:spacing w:val="-7"/>
        </w:rPr>
        <w:t> </w:t>
      </w:r>
      <w:r>
        <w:rPr/>
        <w:t>Chandler</w:t>
      </w:r>
      <w:r>
        <w:rPr>
          <w:spacing w:val="-8"/>
        </w:rPr>
        <w:t> </w:t>
      </w:r>
      <w:r>
        <w:rPr/>
        <w:t>Gist-</w:t>
      </w:r>
      <w:r>
        <w:rPr>
          <w:spacing w:val="-2"/>
        </w:rPr>
        <w:t>Davis</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Fourth</w:t>
      </w:r>
      <w:r>
        <w:rPr>
          <w:spacing w:val="-6"/>
        </w:rPr>
        <w:t> </w:t>
      </w:r>
      <w:r>
        <w:rPr/>
        <w:t>Circuit Opinion Date: July 18, 2022</w:t>
      </w:r>
    </w:p>
    <w:p>
      <w:pPr>
        <w:pStyle w:val="BodyText"/>
        <w:spacing w:before="1"/>
      </w:pPr>
    </w:p>
    <w:p>
      <w:pPr>
        <w:pStyle w:val="BodyText"/>
        <w:ind w:left="119"/>
      </w:pPr>
      <w:r>
        <w:rPr/>
        <w:t>Tagline:</w:t>
      </w:r>
      <w:r>
        <w:rPr>
          <w:spacing w:val="-7"/>
        </w:rPr>
        <w:t> </w:t>
      </w:r>
      <w:r>
        <w:rPr/>
        <w:t>Social</w:t>
      </w:r>
      <w:r>
        <w:rPr>
          <w:spacing w:val="-8"/>
        </w:rPr>
        <w:t> </w:t>
      </w:r>
      <w:r>
        <w:rPr/>
        <w:t>media</w:t>
      </w:r>
      <w:r>
        <w:rPr>
          <w:spacing w:val="-7"/>
        </w:rPr>
        <w:t> </w:t>
      </w:r>
      <w:r>
        <w:rPr/>
        <w:t>posts</w:t>
      </w:r>
      <w:r>
        <w:rPr>
          <w:spacing w:val="-6"/>
        </w:rPr>
        <w:t> </w:t>
      </w:r>
      <w:r>
        <w:rPr/>
        <w:t>create</w:t>
      </w:r>
      <w:r>
        <w:rPr>
          <w:spacing w:val="-7"/>
        </w:rPr>
        <w:t> </w:t>
      </w:r>
      <w:r>
        <w:rPr/>
        <w:t>reasonable</w:t>
      </w:r>
      <w:r>
        <w:rPr>
          <w:spacing w:val="-8"/>
        </w:rPr>
        <w:t> </w:t>
      </w:r>
      <w:r>
        <w:rPr/>
        <w:t>suspicion</w:t>
      </w:r>
      <w:r>
        <w:rPr>
          <w:spacing w:val="-7"/>
        </w:rPr>
        <w:t> </w:t>
      </w:r>
      <w:r>
        <w:rPr/>
        <w:t>for</w:t>
      </w:r>
      <w:r>
        <w:rPr>
          <w:spacing w:val="-8"/>
        </w:rPr>
        <w:t> </w:t>
      </w:r>
      <w:r>
        <w:rPr/>
        <w:t>Terry</w:t>
      </w:r>
      <w:r>
        <w:rPr>
          <w:spacing w:val="-7"/>
        </w:rPr>
        <w:t> </w:t>
      </w:r>
      <w:r>
        <w:rPr/>
        <w:t>Stop</w:t>
      </w:r>
      <w:r>
        <w:rPr>
          <w:spacing w:val="-8"/>
        </w:rPr>
        <w:t> </w:t>
      </w:r>
      <w:r>
        <w:rPr/>
        <w:t>and</w:t>
      </w:r>
      <w:r>
        <w:rPr>
          <w:spacing w:val="-6"/>
        </w:rPr>
        <w:t> </w:t>
      </w:r>
      <w:r>
        <w:rPr/>
        <w:t>Terry</w:t>
      </w:r>
      <w:r>
        <w:rPr>
          <w:spacing w:val="-7"/>
        </w:rPr>
        <w:t> </w:t>
      </w:r>
      <w:r>
        <w:rPr/>
        <w:t>Frisk</w:t>
      </w:r>
      <w:r>
        <w:rPr>
          <w:spacing w:val="-7"/>
        </w:rPr>
        <w:t> </w:t>
      </w:r>
      <w:r>
        <w:rPr/>
        <w:t>of</w:t>
      </w:r>
      <w:r>
        <w:rPr>
          <w:spacing w:val="-8"/>
        </w:rPr>
        <w:t> </w:t>
      </w:r>
      <w:r>
        <w:rPr/>
        <w:t>fanny</w:t>
      </w:r>
      <w:r>
        <w:rPr>
          <w:spacing w:val="-7"/>
        </w:rPr>
        <w:t> </w:t>
      </w:r>
      <w:r>
        <w:rPr>
          <w:spacing w:val="-2"/>
        </w:rPr>
        <w:t>pack.</w:t>
      </w:r>
    </w:p>
    <w:p>
      <w:pPr>
        <w:pStyle w:val="BodyText"/>
        <w:spacing w:before="11"/>
        <w:rPr>
          <w:sz w:val="21"/>
        </w:rPr>
      </w:pPr>
    </w:p>
    <w:p>
      <w:pPr>
        <w:pStyle w:val="BodyText"/>
        <w:ind w:left="119" w:right="183"/>
      </w:pPr>
      <w:r>
        <w:rPr/>
        <w:t>Defendant</w:t>
      </w:r>
      <w:r>
        <w:rPr>
          <w:spacing w:val="-2"/>
        </w:rPr>
        <w:t> </w:t>
      </w:r>
      <w:r>
        <w:rPr/>
        <w:t>entered</w:t>
      </w:r>
      <w:r>
        <w:rPr>
          <w:spacing w:val="-2"/>
        </w:rPr>
        <w:t> </w:t>
      </w:r>
      <w:r>
        <w:rPr/>
        <w:t>a</w:t>
      </w:r>
      <w:r>
        <w:rPr>
          <w:spacing w:val="-3"/>
        </w:rPr>
        <w:t> </w:t>
      </w:r>
      <w:r>
        <w:rPr/>
        <w:t>conditional</w:t>
      </w:r>
      <w:r>
        <w:rPr>
          <w:spacing w:val="-3"/>
        </w:rPr>
        <w:t> </w:t>
      </w:r>
      <w:r>
        <w:rPr/>
        <w:t>guilty</w:t>
      </w:r>
      <w:r>
        <w:rPr>
          <w:spacing w:val="-2"/>
        </w:rPr>
        <w:t> </w:t>
      </w:r>
      <w:r>
        <w:rPr/>
        <w:t>plea</w:t>
      </w:r>
      <w:r>
        <w:rPr>
          <w:spacing w:val="-3"/>
        </w:rPr>
        <w:t> </w:t>
      </w:r>
      <w:r>
        <w:rPr/>
        <w:t>to</w:t>
      </w:r>
      <w:r>
        <w:rPr>
          <w:spacing w:val="-2"/>
        </w:rPr>
        <w:t> </w:t>
      </w:r>
      <w:r>
        <w:rPr/>
        <w:t>possession</w:t>
      </w:r>
      <w:r>
        <w:rPr>
          <w:spacing w:val="-3"/>
        </w:rPr>
        <w:t> </w:t>
      </w:r>
      <w:r>
        <w:rPr/>
        <w:t>of</w:t>
      </w:r>
      <w:r>
        <w:rPr>
          <w:spacing w:val="-3"/>
        </w:rPr>
        <w:t> </w:t>
      </w:r>
      <w:r>
        <w:rPr/>
        <w:t>a</w:t>
      </w:r>
      <w:r>
        <w:rPr>
          <w:spacing w:val="-3"/>
        </w:rPr>
        <w:t> </w:t>
      </w:r>
      <w:r>
        <w:rPr/>
        <w:t>firearm</w:t>
      </w:r>
      <w:r>
        <w:rPr>
          <w:spacing w:val="-3"/>
        </w:rPr>
        <w:t> </w:t>
      </w:r>
      <w:r>
        <w:rPr/>
        <w:t>by</w:t>
      </w:r>
      <w:r>
        <w:rPr>
          <w:spacing w:val="-2"/>
        </w:rPr>
        <w:t> </w:t>
      </w:r>
      <w:r>
        <w:rPr/>
        <w:t>a</w:t>
      </w:r>
      <w:r>
        <w:rPr>
          <w:spacing w:val="-3"/>
        </w:rPr>
        <w:t> </w:t>
      </w:r>
      <w:r>
        <w:rPr/>
        <w:t>convicted</w:t>
      </w:r>
      <w:r>
        <w:rPr>
          <w:spacing w:val="-2"/>
        </w:rPr>
        <w:t> </w:t>
      </w:r>
      <w:r>
        <w:rPr/>
        <w:t>felon,</w:t>
      </w:r>
      <w:r>
        <w:rPr>
          <w:spacing w:val="-3"/>
        </w:rPr>
        <w:t> </w:t>
      </w:r>
      <w:r>
        <w:rPr/>
        <w:t>in</w:t>
      </w:r>
      <w:r>
        <w:rPr>
          <w:spacing w:val="-2"/>
        </w:rPr>
        <w:t> </w:t>
      </w:r>
      <w:r>
        <w:rPr/>
        <w:t>violation of 18 U.S.C. Sections 922(g)(1), 924(a)(2). He appealed from the district court’s denial of his motion to suppress evidence of a firearm seized from his “fanny pack,” a small bag strapped around his waist.</w:t>
      </w:r>
    </w:p>
    <w:p>
      <w:pPr>
        <w:pStyle w:val="BodyText"/>
        <w:spacing w:before="1"/>
        <w:ind w:left="119" w:right="434"/>
        <w:jc w:val="both"/>
      </w:pPr>
      <w:r>
        <w:rPr/>
        <w:t>Defendant</w:t>
      </w:r>
      <w:r>
        <w:rPr>
          <w:spacing w:val="-2"/>
        </w:rPr>
        <w:t> </w:t>
      </w:r>
      <w:r>
        <w:rPr/>
        <w:t>argued</w:t>
      </w:r>
      <w:r>
        <w:rPr>
          <w:spacing w:val="-2"/>
        </w:rPr>
        <w:t> </w:t>
      </w:r>
      <w:r>
        <w:rPr/>
        <w:t>that</w:t>
      </w:r>
      <w:r>
        <w:rPr>
          <w:spacing w:val="-3"/>
        </w:rPr>
        <w:t> </w:t>
      </w:r>
      <w:r>
        <w:rPr/>
        <w:t>the</w:t>
      </w:r>
      <w:r>
        <w:rPr>
          <w:spacing w:val="-2"/>
        </w:rPr>
        <w:t> </w:t>
      </w:r>
      <w:r>
        <w:rPr/>
        <w:t>officers</w:t>
      </w:r>
      <w:r>
        <w:rPr>
          <w:spacing w:val="-3"/>
        </w:rPr>
        <w:t> </w:t>
      </w:r>
      <w:r>
        <w:rPr/>
        <w:t>(1)</w:t>
      </w:r>
      <w:r>
        <w:rPr>
          <w:spacing w:val="-2"/>
        </w:rPr>
        <w:t> </w:t>
      </w:r>
      <w:r>
        <w:rPr/>
        <w:t>lacked</w:t>
      </w:r>
      <w:r>
        <w:rPr>
          <w:spacing w:val="-2"/>
        </w:rPr>
        <w:t> </w:t>
      </w:r>
      <w:r>
        <w:rPr/>
        <w:t>reasonable</w:t>
      </w:r>
      <w:r>
        <w:rPr>
          <w:spacing w:val="-3"/>
        </w:rPr>
        <w:t> </w:t>
      </w:r>
      <w:r>
        <w:rPr/>
        <w:t>suspicion</w:t>
      </w:r>
      <w:r>
        <w:rPr>
          <w:spacing w:val="-2"/>
        </w:rPr>
        <w:t> </w:t>
      </w:r>
      <w:r>
        <w:rPr/>
        <w:t>to</w:t>
      </w:r>
      <w:r>
        <w:rPr>
          <w:spacing w:val="-2"/>
        </w:rPr>
        <w:t> </w:t>
      </w:r>
      <w:r>
        <w:rPr/>
        <w:t>stop</w:t>
      </w:r>
      <w:r>
        <w:rPr>
          <w:spacing w:val="-3"/>
        </w:rPr>
        <w:t> </w:t>
      </w:r>
      <w:r>
        <w:rPr/>
        <w:t>him</w:t>
      </w:r>
      <w:r>
        <w:rPr>
          <w:spacing w:val="-3"/>
        </w:rPr>
        <w:t> </w:t>
      </w:r>
      <w:r>
        <w:rPr/>
        <w:t>as</w:t>
      </w:r>
      <w:r>
        <w:rPr>
          <w:spacing w:val="-3"/>
        </w:rPr>
        <w:t> </w:t>
      </w:r>
      <w:r>
        <w:rPr/>
        <w:t>he</w:t>
      </w:r>
      <w:r>
        <w:rPr>
          <w:spacing w:val="-3"/>
        </w:rPr>
        <w:t> </w:t>
      </w:r>
      <w:r>
        <w:rPr/>
        <w:t>was</w:t>
      </w:r>
      <w:r>
        <w:rPr>
          <w:spacing w:val="-3"/>
        </w:rPr>
        <w:t> </w:t>
      </w:r>
      <w:r>
        <w:rPr/>
        <w:t>walking</w:t>
      </w:r>
      <w:r>
        <w:rPr>
          <w:spacing w:val="-3"/>
        </w:rPr>
        <w:t> </w:t>
      </w:r>
      <w:r>
        <w:rPr/>
        <w:t>at</w:t>
      </w:r>
      <w:r>
        <w:rPr>
          <w:spacing w:val="-2"/>
        </w:rPr>
        <w:t> </w:t>
      </w:r>
      <w:r>
        <w:rPr/>
        <w:t>a fairground</w:t>
      </w:r>
      <w:r>
        <w:rPr>
          <w:spacing w:val="-3"/>
        </w:rPr>
        <w:t> </w:t>
      </w:r>
      <w:r>
        <w:rPr/>
        <w:t>in</w:t>
      </w:r>
      <w:r>
        <w:rPr>
          <w:spacing w:val="-1"/>
        </w:rPr>
        <w:t> </w:t>
      </w:r>
      <w:r>
        <w:rPr/>
        <w:t>Winston</w:t>
      </w:r>
      <w:r>
        <w:rPr>
          <w:spacing w:val="-3"/>
        </w:rPr>
        <w:t> </w:t>
      </w:r>
      <w:r>
        <w:rPr/>
        <w:t>Salem,</w:t>
      </w:r>
      <w:r>
        <w:rPr>
          <w:spacing w:val="-3"/>
        </w:rPr>
        <w:t> </w:t>
      </w:r>
      <w:r>
        <w:rPr/>
        <w:t>North</w:t>
      </w:r>
      <w:r>
        <w:rPr>
          <w:spacing w:val="-2"/>
        </w:rPr>
        <w:t> </w:t>
      </w:r>
      <w:r>
        <w:rPr/>
        <w:t>Carolina,</w:t>
      </w:r>
      <w:r>
        <w:rPr>
          <w:spacing w:val="-3"/>
        </w:rPr>
        <w:t> </w:t>
      </w:r>
      <w:r>
        <w:rPr/>
        <w:t>and</w:t>
      </w:r>
      <w:r>
        <w:rPr>
          <w:spacing w:val="-3"/>
        </w:rPr>
        <w:t> </w:t>
      </w:r>
      <w:r>
        <w:rPr/>
        <w:t>(2)</w:t>
      </w:r>
      <w:r>
        <w:rPr>
          <w:spacing w:val="-1"/>
        </w:rPr>
        <w:t> </w:t>
      </w:r>
      <w:r>
        <w:rPr/>
        <w:t>exceeded</w:t>
      </w:r>
      <w:r>
        <w:rPr>
          <w:spacing w:val="-2"/>
        </w:rPr>
        <w:t> </w:t>
      </w:r>
      <w:r>
        <w:rPr/>
        <w:t>the</w:t>
      </w:r>
      <w:r>
        <w:rPr>
          <w:spacing w:val="-2"/>
        </w:rPr>
        <w:t> </w:t>
      </w:r>
      <w:r>
        <w:rPr/>
        <w:t>scope</w:t>
      </w:r>
      <w:r>
        <w:rPr>
          <w:spacing w:val="-3"/>
        </w:rPr>
        <w:t> </w:t>
      </w:r>
      <w:r>
        <w:rPr/>
        <w:t>of</w:t>
      </w:r>
      <w:r>
        <w:rPr>
          <w:spacing w:val="-3"/>
        </w:rPr>
        <w:t> </w:t>
      </w:r>
      <w:r>
        <w:rPr/>
        <w:t>any</w:t>
      </w:r>
      <w:r>
        <w:rPr>
          <w:spacing w:val="-2"/>
        </w:rPr>
        <w:t> </w:t>
      </w:r>
      <w:r>
        <w:rPr/>
        <w:t>permissible</w:t>
      </w:r>
      <w:r>
        <w:rPr>
          <w:spacing w:val="-3"/>
        </w:rPr>
        <w:t> </w:t>
      </w:r>
      <w:r>
        <w:rPr/>
        <w:t>stop</w:t>
      </w:r>
      <w:r>
        <w:rPr>
          <w:spacing w:val="-3"/>
        </w:rPr>
        <w:t> </w:t>
      </w:r>
      <w:r>
        <w:rPr/>
        <w:t>and frisk by placing him in handcuffs and by ultimately searching the fanny pack.</w:t>
      </w:r>
    </w:p>
    <w:p>
      <w:pPr>
        <w:pStyle w:val="BodyText"/>
      </w:pPr>
    </w:p>
    <w:p>
      <w:pPr>
        <w:pStyle w:val="BodyText"/>
        <w:ind w:left="119" w:right="129"/>
      </w:pPr>
      <w:r>
        <w:rPr/>
        <w:t>The Fourth Circuit affirmed, concluding that the district court did not err in denying the suppression motion. The officers had reasonable suspicion to think that Defendant, a convicted felon and gang member who had posted a recent incriminating statement on social media and whose residence had been</w:t>
      </w:r>
      <w:r>
        <w:rPr>
          <w:spacing w:val="-2"/>
        </w:rPr>
        <w:t> </w:t>
      </w:r>
      <w:r>
        <w:rPr/>
        <w:t>the</w:t>
      </w:r>
      <w:r>
        <w:rPr>
          <w:spacing w:val="-2"/>
        </w:rPr>
        <w:t> </w:t>
      </w:r>
      <w:r>
        <w:rPr/>
        <w:t>target</w:t>
      </w:r>
      <w:r>
        <w:rPr>
          <w:spacing w:val="-3"/>
        </w:rPr>
        <w:t> </w:t>
      </w:r>
      <w:r>
        <w:rPr/>
        <w:t>of</w:t>
      </w:r>
      <w:r>
        <w:rPr>
          <w:spacing w:val="-3"/>
        </w:rPr>
        <w:t> </w:t>
      </w:r>
      <w:r>
        <w:rPr/>
        <w:t>recent</w:t>
      </w:r>
      <w:r>
        <w:rPr>
          <w:spacing w:val="-3"/>
        </w:rPr>
        <w:t> </w:t>
      </w:r>
      <w:r>
        <w:rPr/>
        <w:t>shootings,</w:t>
      </w:r>
      <w:r>
        <w:rPr>
          <w:spacing w:val="-3"/>
        </w:rPr>
        <w:t> </w:t>
      </w:r>
      <w:r>
        <w:rPr/>
        <w:t>was</w:t>
      </w:r>
      <w:r>
        <w:rPr>
          <w:spacing w:val="-3"/>
        </w:rPr>
        <w:t> </w:t>
      </w:r>
      <w:r>
        <w:rPr/>
        <w:t>engaged</w:t>
      </w:r>
      <w:r>
        <w:rPr>
          <w:spacing w:val="-3"/>
        </w:rPr>
        <w:t> </w:t>
      </w:r>
      <w:r>
        <w:rPr/>
        <w:t>in</w:t>
      </w:r>
      <w:r>
        <w:rPr>
          <w:spacing w:val="-1"/>
        </w:rPr>
        <w:t> </w:t>
      </w:r>
      <w:r>
        <w:rPr/>
        <w:t>criminal</w:t>
      </w:r>
      <w:r>
        <w:rPr>
          <w:spacing w:val="-2"/>
        </w:rPr>
        <w:t> </w:t>
      </w:r>
      <w:r>
        <w:rPr/>
        <w:t>activity</w:t>
      </w:r>
      <w:r>
        <w:rPr>
          <w:spacing w:val="-3"/>
        </w:rPr>
        <w:t> </w:t>
      </w:r>
      <w:r>
        <w:rPr/>
        <w:t>and</w:t>
      </w:r>
      <w:r>
        <w:rPr>
          <w:spacing w:val="-2"/>
        </w:rPr>
        <w:t> </w:t>
      </w:r>
      <w:r>
        <w:rPr/>
        <w:t>was</w:t>
      </w:r>
      <w:r>
        <w:rPr>
          <w:spacing w:val="-3"/>
        </w:rPr>
        <w:t> </w:t>
      </w:r>
      <w:r>
        <w:rPr/>
        <w:t>armed</w:t>
      </w:r>
      <w:r>
        <w:rPr>
          <w:spacing w:val="-3"/>
        </w:rPr>
        <w:t> </w:t>
      </w:r>
      <w:r>
        <w:rPr/>
        <w:t>and</w:t>
      </w:r>
      <w:r>
        <w:rPr>
          <w:spacing w:val="-2"/>
        </w:rPr>
        <w:t> </w:t>
      </w:r>
      <w:r>
        <w:rPr/>
        <w:t>dangerous.</w:t>
      </w:r>
      <w:r>
        <w:rPr>
          <w:spacing w:val="-3"/>
        </w:rPr>
        <w:t> </w:t>
      </w:r>
      <w:r>
        <w:rPr/>
        <w:t>The court further concluded that the officers did not exceed the scope of the brief detention and frisk by handcuffing</w:t>
      </w:r>
      <w:r>
        <w:rPr>
          <w:spacing w:val="-1"/>
        </w:rPr>
        <w:t> </w:t>
      </w:r>
      <w:r>
        <w:rPr/>
        <w:t>Defendant</w:t>
      </w:r>
      <w:r>
        <w:rPr>
          <w:spacing w:val="-2"/>
        </w:rPr>
        <w:t> </w:t>
      </w:r>
      <w:r>
        <w:rPr/>
        <w:t>and,</w:t>
      </w:r>
      <w:r>
        <w:rPr>
          <w:spacing w:val="-3"/>
        </w:rPr>
        <w:t> </w:t>
      </w:r>
      <w:r>
        <w:rPr/>
        <w:t>after</w:t>
      </w:r>
      <w:r>
        <w:rPr>
          <w:spacing w:val="-3"/>
        </w:rPr>
        <w:t> </w:t>
      </w:r>
      <w:r>
        <w:rPr/>
        <w:t>feeling</w:t>
      </w:r>
      <w:r>
        <w:rPr>
          <w:spacing w:val="-3"/>
        </w:rPr>
        <w:t> </w:t>
      </w:r>
      <w:r>
        <w:rPr/>
        <w:t>a</w:t>
      </w:r>
      <w:r>
        <w:rPr>
          <w:spacing w:val="-3"/>
        </w:rPr>
        <w:t> </w:t>
      </w:r>
      <w:r>
        <w:rPr/>
        <w:t>hard</w:t>
      </w:r>
      <w:r>
        <w:rPr>
          <w:spacing w:val="-2"/>
        </w:rPr>
        <w:t> </w:t>
      </w:r>
      <w:r>
        <w:rPr/>
        <w:t>object</w:t>
      </w:r>
      <w:r>
        <w:rPr>
          <w:spacing w:val="-3"/>
        </w:rPr>
        <w:t> </w:t>
      </w:r>
      <w:r>
        <w:rPr/>
        <w:t>in</w:t>
      </w:r>
      <w:r>
        <w:rPr>
          <w:spacing w:val="-2"/>
        </w:rPr>
        <w:t> </w:t>
      </w:r>
      <w:r>
        <w:rPr/>
        <w:t>his</w:t>
      </w:r>
      <w:r>
        <w:rPr>
          <w:spacing w:val="-3"/>
        </w:rPr>
        <w:t> </w:t>
      </w:r>
      <w:r>
        <w:rPr/>
        <w:t>fanny</w:t>
      </w:r>
      <w:r>
        <w:rPr>
          <w:spacing w:val="-3"/>
        </w:rPr>
        <w:t> </w:t>
      </w:r>
      <w:r>
        <w:rPr/>
        <w:t>pack,</w:t>
      </w:r>
      <w:r>
        <w:rPr>
          <w:spacing w:val="-1"/>
        </w:rPr>
        <w:t> </w:t>
      </w:r>
      <w:r>
        <w:rPr/>
        <w:t>by</w:t>
      </w:r>
      <w:r>
        <w:rPr>
          <w:spacing w:val="-3"/>
        </w:rPr>
        <w:t> </w:t>
      </w:r>
      <w:r>
        <w:rPr/>
        <w:t>opening</w:t>
      </w:r>
      <w:r>
        <w:rPr>
          <w:spacing w:val="-2"/>
        </w:rPr>
        <w:t> </w:t>
      </w:r>
      <w:r>
        <w:rPr/>
        <w:t>the</w:t>
      </w:r>
      <w:r>
        <w:rPr>
          <w:spacing w:val="-3"/>
        </w:rPr>
        <w:t> </w:t>
      </w:r>
      <w:r>
        <w:rPr/>
        <w:t>pack</w:t>
      </w:r>
      <w:r>
        <w:rPr>
          <w:spacing w:val="-3"/>
        </w:rPr>
        <w:t> </w:t>
      </w:r>
      <w:r>
        <w:rPr/>
        <w:t>and</w:t>
      </w:r>
      <w:r>
        <w:rPr>
          <w:spacing w:val="-2"/>
        </w:rPr>
        <w:t> </w:t>
      </w:r>
      <w:r>
        <w:rPr/>
        <w:t>seizing the firearm. Those actions were justified to ensure the safety of both the officers and other people </w:t>
      </w:r>
      <w:r>
        <w:rPr>
          <w:spacing w:val="-2"/>
        </w:rPr>
        <w:t>nearby.</w:t>
      </w:r>
    </w:p>
    <w:p>
      <w:pPr>
        <w:pStyle w:val="BodyText"/>
      </w:pPr>
    </w:p>
    <w:p>
      <w:pPr>
        <w:pStyle w:val="BodyText"/>
      </w:pPr>
    </w:p>
    <w:p>
      <w:pPr>
        <w:pStyle w:val="BodyText"/>
        <w:spacing w:line="268" w:lineRule="exact"/>
        <w:ind w:left="119"/>
        <w:jc w:val="both"/>
      </w:pPr>
      <w:r>
        <w:rPr/>
        <w:t>USA</w:t>
      </w:r>
      <w:r>
        <w:rPr>
          <w:spacing w:val="-5"/>
        </w:rPr>
        <w:t> </w:t>
      </w:r>
      <w:r>
        <w:rPr/>
        <w:t>v.</w:t>
      </w:r>
      <w:r>
        <w:rPr>
          <w:spacing w:val="-4"/>
        </w:rPr>
        <w:t> </w:t>
      </w:r>
      <w:r>
        <w:rPr>
          <w:spacing w:val="-2"/>
        </w:rPr>
        <w:t>Coulter</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July 18, 2022</w:t>
      </w:r>
    </w:p>
    <w:p>
      <w:pPr>
        <w:pStyle w:val="BodyText"/>
      </w:pPr>
    </w:p>
    <w:p>
      <w:pPr>
        <w:pStyle w:val="BodyText"/>
        <w:ind w:left="119"/>
        <w:jc w:val="both"/>
      </w:pPr>
      <w:r>
        <w:rPr/>
        <w:t>Tagline:</w:t>
      </w:r>
      <w:r>
        <w:rPr>
          <w:spacing w:val="-9"/>
        </w:rPr>
        <w:t> </w:t>
      </w:r>
      <w:r>
        <w:rPr/>
        <w:t>Custody</w:t>
      </w:r>
      <w:r>
        <w:rPr>
          <w:spacing w:val="-9"/>
        </w:rPr>
        <w:t> </w:t>
      </w:r>
      <w:r>
        <w:rPr/>
        <w:t>for</w:t>
      </w:r>
      <w:r>
        <w:rPr>
          <w:spacing w:val="-10"/>
        </w:rPr>
        <w:t> </w:t>
      </w:r>
      <w:r>
        <w:rPr/>
        <w:t>Miranda</w:t>
      </w:r>
      <w:r>
        <w:rPr>
          <w:spacing w:val="-9"/>
        </w:rPr>
        <w:t> </w:t>
      </w:r>
      <w:r>
        <w:rPr>
          <w:spacing w:val="-2"/>
        </w:rPr>
        <w:t>purposes</w:t>
      </w:r>
    </w:p>
    <w:p>
      <w:pPr>
        <w:pStyle w:val="BodyText"/>
        <w:spacing w:before="12"/>
        <w:rPr>
          <w:sz w:val="21"/>
        </w:rPr>
      </w:pPr>
    </w:p>
    <w:p>
      <w:pPr>
        <w:pStyle w:val="BodyText"/>
        <w:ind w:left="119" w:right="129"/>
      </w:pPr>
      <w:r>
        <w:rPr/>
        <w:t>An</w:t>
      </w:r>
      <w:r>
        <w:rPr>
          <w:spacing w:val="-3"/>
        </w:rPr>
        <w:t> </w:t>
      </w:r>
      <w:r>
        <w:rPr/>
        <w:t>officer</w:t>
      </w:r>
      <w:r>
        <w:rPr>
          <w:spacing w:val="-2"/>
        </w:rPr>
        <w:t> </w:t>
      </w:r>
      <w:r>
        <w:rPr/>
        <w:t>performed</w:t>
      </w:r>
      <w:r>
        <w:rPr>
          <w:spacing w:val="-3"/>
        </w:rPr>
        <w:t> </w:t>
      </w:r>
      <w:r>
        <w:rPr/>
        <w:t>a</w:t>
      </w:r>
      <w:r>
        <w:rPr>
          <w:spacing w:val="-1"/>
        </w:rPr>
        <w:t> </w:t>
      </w:r>
      <w:r>
        <w:rPr/>
        <w:t>traffic</w:t>
      </w:r>
      <w:r>
        <w:rPr>
          <w:spacing w:val="-3"/>
        </w:rPr>
        <w:t> </w:t>
      </w:r>
      <w:r>
        <w:rPr/>
        <w:t>stop</w:t>
      </w:r>
      <w:r>
        <w:rPr>
          <w:spacing w:val="-2"/>
        </w:rPr>
        <w:t> </w:t>
      </w:r>
      <w:r>
        <w:rPr/>
        <w:t>on</w:t>
      </w:r>
      <w:r>
        <w:rPr>
          <w:spacing w:val="-3"/>
        </w:rPr>
        <w:t> </w:t>
      </w:r>
      <w:r>
        <w:rPr/>
        <w:t>Defendant</w:t>
      </w:r>
      <w:r>
        <w:rPr>
          <w:spacing w:val="-2"/>
        </w:rPr>
        <w:t> </w:t>
      </w:r>
      <w:r>
        <w:rPr/>
        <w:t>in</w:t>
      </w:r>
      <w:r>
        <w:rPr>
          <w:spacing w:val="-2"/>
        </w:rPr>
        <w:t> </w:t>
      </w:r>
      <w:r>
        <w:rPr/>
        <w:t>the</w:t>
      </w:r>
      <w:r>
        <w:rPr>
          <w:spacing w:val="-3"/>
        </w:rPr>
        <w:t> </w:t>
      </w:r>
      <w:r>
        <w:rPr/>
        <w:t>middle</w:t>
      </w:r>
      <w:r>
        <w:rPr>
          <w:spacing w:val="-2"/>
        </w:rPr>
        <w:t> </w:t>
      </w:r>
      <w:r>
        <w:rPr/>
        <w:t>of</w:t>
      </w:r>
      <w:r>
        <w:rPr>
          <w:spacing w:val="-3"/>
        </w:rPr>
        <w:t> </w:t>
      </w:r>
      <w:r>
        <w:rPr/>
        <w:t>the</w:t>
      </w:r>
      <w:r>
        <w:rPr>
          <w:spacing w:val="-3"/>
        </w:rPr>
        <w:t> </w:t>
      </w:r>
      <w:r>
        <w:rPr/>
        <w:t>night.</w:t>
      </w:r>
      <w:r>
        <w:rPr>
          <w:spacing w:val="-3"/>
        </w:rPr>
        <w:t> </w:t>
      </w:r>
      <w:r>
        <w:rPr/>
        <w:t>Having</w:t>
      </w:r>
      <w:r>
        <w:rPr>
          <w:spacing w:val="-3"/>
        </w:rPr>
        <w:t> </w:t>
      </w:r>
      <w:r>
        <w:rPr/>
        <w:t>been</w:t>
      </w:r>
      <w:r>
        <w:rPr>
          <w:spacing w:val="-2"/>
        </w:rPr>
        <w:t> </w:t>
      </w:r>
      <w:r>
        <w:rPr/>
        <w:t>given</w:t>
      </w:r>
      <w:r>
        <w:rPr>
          <w:spacing w:val="-3"/>
        </w:rPr>
        <w:t> </w:t>
      </w:r>
      <w:r>
        <w:rPr/>
        <w:t>reason</w:t>
      </w:r>
      <w:r>
        <w:rPr>
          <w:spacing w:val="-3"/>
        </w:rPr>
        <w:t> </w:t>
      </w:r>
      <w:r>
        <w:rPr/>
        <w:t>to suspect that Defendant who revealed an aggravated robbery conviction, had a gun, the officer handcuffed him and asked where it was. Defendant answered, and the officer’s partner arrived later to find</w:t>
      </w:r>
      <w:r>
        <w:rPr>
          <w:spacing w:val="-1"/>
        </w:rPr>
        <w:t> </w:t>
      </w:r>
      <w:r>
        <w:rPr/>
        <w:t>a .40</w:t>
      </w:r>
      <w:r>
        <w:rPr>
          <w:spacing w:val="-1"/>
        </w:rPr>
        <w:t> </w:t>
      </w:r>
      <w:r>
        <w:rPr/>
        <w:t>caliber</w:t>
      </w:r>
      <w:r>
        <w:rPr>
          <w:spacing w:val="-1"/>
        </w:rPr>
        <w:t> </w:t>
      </w:r>
      <w:r>
        <w:rPr/>
        <w:t>pistol and</w:t>
      </w:r>
      <w:r>
        <w:rPr>
          <w:spacing w:val="-1"/>
        </w:rPr>
        <w:t> </w:t>
      </w:r>
      <w:r>
        <w:rPr/>
        <w:t>.37</w:t>
      </w:r>
      <w:r>
        <w:rPr>
          <w:spacing w:val="-1"/>
        </w:rPr>
        <w:t> </w:t>
      </w:r>
      <w:r>
        <w:rPr/>
        <w:t>ounces of</w:t>
      </w:r>
      <w:r>
        <w:rPr>
          <w:spacing w:val="-1"/>
        </w:rPr>
        <w:t> </w:t>
      </w:r>
      <w:r>
        <w:rPr/>
        <w:t>marijuana in</w:t>
      </w:r>
      <w:r>
        <w:rPr>
          <w:spacing w:val="-1"/>
        </w:rPr>
        <w:t> </w:t>
      </w:r>
      <w:r>
        <w:rPr/>
        <w:t>Defendant’s</w:t>
      </w:r>
      <w:r>
        <w:rPr>
          <w:spacing w:val="-1"/>
        </w:rPr>
        <w:t> </w:t>
      </w:r>
      <w:r>
        <w:rPr/>
        <w:t>backpack between the</w:t>
      </w:r>
      <w:r>
        <w:rPr>
          <w:spacing w:val="-1"/>
        </w:rPr>
        <w:t> </w:t>
      </w:r>
      <w:r>
        <w:rPr/>
        <w:t>front</w:t>
      </w:r>
      <w:r>
        <w:rPr>
          <w:spacing w:val="-1"/>
        </w:rPr>
        <w:t> </w:t>
      </w:r>
      <w:r>
        <w:rPr/>
        <w:t>seats</w:t>
      </w:r>
      <w:r>
        <w:rPr>
          <w:spacing w:val="-1"/>
        </w:rPr>
        <w:t> </w:t>
      </w:r>
      <w:r>
        <w:rPr/>
        <w:t>of the van he drove. Before Defendant divulged that information, the officer did not provide Miranda </w:t>
      </w:r>
      <w:r>
        <w:rPr>
          <w:spacing w:val="-2"/>
        </w:rPr>
        <w:t>warnings.</w:t>
      </w:r>
    </w:p>
    <w:p>
      <w:pPr>
        <w:pStyle w:val="BodyText"/>
      </w:pPr>
    </w:p>
    <w:p>
      <w:pPr>
        <w:pStyle w:val="BodyText"/>
        <w:ind w:left="119" w:right="326"/>
        <w:jc w:val="both"/>
      </w:pPr>
      <w:r>
        <w:rPr/>
        <w:t>A</w:t>
      </w:r>
      <w:r>
        <w:rPr>
          <w:spacing w:val="-2"/>
        </w:rPr>
        <w:t> </w:t>
      </w:r>
      <w:r>
        <w:rPr/>
        <w:t>grand</w:t>
      </w:r>
      <w:r>
        <w:rPr>
          <w:spacing w:val="-1"/>
        </w:rPr>
        <w:t> </w:t>
      </w:r>
      <w:r>
        <w:rPr/>
        <w:t>jury</w:t>
      </w:r>
      <w:r>
        <w:rPr>
          <w:spacing w:val="-2"/>
        </w:rPr>
        <w:t> </w:t>
      </w:r>
      <w:r>
        <w:rPr/>
        <w:t>indicted</w:t>
      </w:r>
      <w:r>
        <w:rPr>
          <w:spacing w:val="-1"/>
        </w:rPr>
        <w:t> </w:t>
      </w:r>
      <w:r>
        <w:rPr/>
        <w:t>Defendant</w:t>
      </w:r>
      <w:r>
        <w:rPr>
          <w:spacing w:val="-1"/>
        </w:rPr>
        <w:t> </w:t>
      </w:r>
      <w:r>
        <w:rPr/>
        <w:t>for</w:t>
      </w:r>
      <w:r>
        <w:rPr>
          <w:spacing w:val="-2"/>
        </w:rPr>
        <w:t> </w:t>
      </w:r>
      <w:r>
        <w:rPr/>
        <w:t>being</w:t>
      </w:r>
      <w:r>
        <w:rPr>
          <w:spacing w:val="-2"/>
        </w:rPr>
        <w:t> </w:t>
      </w:r>
      <w:r>
        <w:rPr/>
        <w:t>a</w:t>
      </w:r>
      <w:r>
        <w:rPr>
          <w:spacing w:val="-2"/>
        </w:rPr>
        <w:t> </w:t>
      </w:r>
      <w:r>
        <w:rPr/>
        <w:t>felon</w:t>
      </w:r>
      <w:r>
        <w:rPr>
          <w:spacing w:val="-2"/>
        </w:rPr>
        <w:t> </w:t>
      </w:r>
      <w:r>
        <w:rPr/>
        <w:t>in possession</w:t>
      </w:r>
      <w:r>
        <w:rPr>
          <w:spacing w:val="-2"/>
        </w:rPr>
        <w:t> </w:t>
      </w:r>
      <w:r>
        <w:rPr/>
        <w:t>of</w:t>
      </w:r>
      <w:r>
        <w:rPr>
          <w:spacing w:val="-3"/>
        </w:rPr>
        <w:t> </w:t>
      </w:r>
      <w:r>
        <w:rPr/>
        <w:t>a</w:t>
      </w:r>
      <w:r>
        <w:rPr>
          <w:spacing w:val="-2"/>
        </w:rPr>
        <w:t> </w:t>
      </w:r>
      <w:r>
        <w:rPr/>
        <w:t>firearm.</w:t>
      </w:r>
      <w:r>
        <w:rPr>
          <w:spacing w:val="-1"/>
        </w:rPr>
        <w:t> </w:t>
      </w:r>
      <w:r>
        <w:rPr/>
        <w:t>Defendant</w:t>
      </w:r>
      <w:r>
        <w:rPr>
          <w:spacing w:val="-1"/>
        </w:rPr>
        <w:t> </w:t>
      </w:r>
      <w:r>
        <w:rPr/>
        <w:t>then</w:t>
      </w:r>
      <w:r>
        <w:rPr>
          <w:spacing w:val="-1"/>
        </w:rPr>
        <w:t> </w:t>
      </w:r>
      <w:r>
        <w:rPr/>
        <w:t>moved</w:t>
      </w:r>
      <w:r>
        <w:rPr>
          <w:spacing w:val="-2"/>
        </w:rPr>
        <w:t> </w:t>
      </w:r>
      <w:r>
        <w:rPr/>
        <w:t>to “suppress</w:t>
      </w:r>
      <w:r>
        <w:rPr>
          <w:spacing w:val="-4"/>
        </w:rPr>
        <w:t> </w:t>
      </w:r>
      <w:r>
        <w:rPr/>
        <w:t>all</w:t>
      </w:r>
      <w:r>
        <w:rPr>
          <w:spacing w:val="-3"/>
        </w:rPr>
        <w:t> </w:t>
      </w:r>
      <w:r>
        <w:rPr/>
        <w:t>statements</w:t>
      </w:r>
      <w:r>
        <w:rPr>
          <w:spacing w:val="-4"/>
        </w:rPr>
        <w:t> </w:t>
      </w:r>
      <w:r>
        <w:rPr/>
        <w:t>[he</w:t>
      </w:r>
      <w:r>
        <w:rPr>
          <w:spacing w:val="-4"/>
        </w:rPr>
        <w:t> </w:t>
      </w:r>
      <w:r>
        <w:rPr/>
        <w:t>made]</w:t>
      </w:r>
      <w:r>
        <w:rPr>
          <w:spacing w:val="-3"/>
        </w:rPr>
        <w:t> </w:t>
      </w:r>
      <w:r>
        <w:rPr/>
        <w:t>in</w:t>
      </w:r>
      <w:r>
        <w:rPr>
          <w:spacing w:val="-4"/>
        </w:rPr>
        <w:t> </w:t>
      </w:r>
      <w:r>
        <w:rPr/>
        <w:t>response</w:t>
      </w:r>
      <w:r>
        <w:rPr>
          <w:spacing w:val="-4"/>
        </w:rPr>
        <w:t> </w:t>
      </w:r>
      <w:r>
        <w:rPr/>
        <w:t>to</w:t>
      </w:r>
      <w:r>
        <w:rPr>
          <w:spacing w:val="-2"/>
        </w:rPr>
        <w:t> </w:t>
      </w:r>
      <w:r>
        <w:rPr/>
        <w:t>the</w:t>
      </w:r>
      <w:r>
        <w:rPr>
          <w:spacing w:val="-4"/>
        </w:rPr>
        <w:t> </w:t>
      </w:r>
      <w:r>
        <w:rPr/>
        <w:t>officer’s</w:t>
      </w:r>
      <w:r>
        <w:rPr>
          <w:spacing w:val="-4"/>
        </w:rPr>
        <w:t> </w:t>
      </w:r>
      <w:r>
        <w:rPr/>
        <w:t>questioning</w:t>
      </w:r>
      <w:r>
        <w:rPr>
          <w:spacing w:val="-3"/>
        </w:rPr>
        <w:t> </w:t>
      </w:r>
      <w:r>
        <w:rPr/>
        <w:t>once</w:t>
      </w:r>
      <w:r>
        <w:rPr>
          <w:spacing w:val="-4"/>
        </w:rPr>
        <w:t> </w:t>
      </w:r>
      <w:r>
        <w:rPr/>
        <w:t>he</w:t>
      </w:r>
      <w:r>
        <w:rPr>
          <w:spacing w:val="-3"/>
        </w:rPr>
        <w:t> </w:t>
      </w:r>
      <w:r>
        <w:rPr/>
        <w:t>was</w:t>
      </w:r>
      <w:r>
        <w:rPr>
          <w:spacing w:val="-4"/>
        </w:rPr>
        <w:t> </w:t>
      </w:r>
      <w:r>
        <w:rPr/>
        <w:t>in</w:t>
      </w:r>
      <w:r>
        <w:rPr>
          <w:spacing w:val="-3"/>
        </w:rPr>
        <w:t> </w:t>
      </w:r>
      <w:r>
        <w:rPr/>
        <w:t>handcuffs.” The district court granted the suppression motion. The government filed an interlocutory appeal from the district court’s judgment and the trial has been continued pending resolution of the appeal.</w:t>
      </w:r>
    </w:p>
    <w:p>
      <w:pPr>
        <w:pStyle w:val="BodyText"/>
      </w:pPr>
    </w:p>
    <w:p>
      <w:pPr>
        <w:pStyle w:val="BodyText"/>
        <w:spacing w:before="1"/>
        <w:ind w:left="119" w:right="156"/>
      </w:pPr>
      <w:r>
        <w:rPr/>
        <w:t>The</w:t>
      </w:r>
      <w:r>
        <w:rPr>
          <w:spacing w:val="-3"/>
        </w:rPr>
        <w:t> </w:t>
      </w:r>
      <w:r>
        <w:rPr/>
        <w:t>Fifth</w:t>
      </w:r>
      <w:r>
        <w:rPr>
          <w:spacing w:val="-3"/>
        </w:rPr>
        <w:t> </w:t>
      </w:r>
      <w:r>
        <w:rPr/>
        <w:t>Circuit</w:t>
      </w:r>
      <w:r>
        <w:rPr>
          <w:spacing w:val="-4"/>
        </w:rPr>
        <w:t> </w:t>
      </w:r>
      <w:r>
        <w:rPr/>
        <w:t>reversed</w:t>
      </w:r>
      <w:r>
        <w:rPr>
          <w:spacing w:val="-4"/>
        </w:rPr>
        <w:t> </w:t>
      </w:r>
      <w:r>
        <w:rPr/>
        <w:t>the</w:t>
      </w:r>
      <w:r>
        <w:rPr>
          <w:spacing w:val="-4"/>
        </w:rPr>
        <w:t> </w:t>
      </w:r>
      <w:r>
        <w:rPr/>
        <w:t>district</w:t>
      </w:r>
      <w:r>
        <w:rPr>
          <w:spacing w:val="-3"/>
        </w:rPr>
        <w:t> </w:t>
      </w:r>
      <w:r>
        <w:rPr/>
        <w:t>court’s</w:t>
      </w:r>
      <w:r>
        <w:rPr>
          <w:spacing w:val="-4"/>
        </w:rPr>
        <w:t> </w:t>
      </w:r>
      <w:r>
        <w:rPr/>
        <w:t>judgment.</w:t>
      </w:r>
      <w:r>
        <w:rPr>
          <w:spacing w:val="-3"/>
        </w:rPr>
        <w:t> </w:t>
      </w:r>
      <w:r>
        <w:rPr/>
        <w:t>The</w:t>
      </w:r>
      <w:r>
        <w:rPr>
          <w:spacing w:val="-3"/>
        </w:rPr>
        <w:t> </w:t>
      </w:r>
      <w:r>
        <w:rPr/>
        <w:t>court</w:t>
      </w:r>
      <w:r>
        <w:rPr>
          <w:spacing w:val="-3"/>
        </w:rPr>
        <w:t> </w:t>
      </w:r>
      <w:r>
        <w:rPr/>
        <w:t>explained</w:t>
      </w:r>
      <w:r>
        <w:rPr>
          <w:spacing w:val="-3"/>
        </w:rPr>
        <w:t> </w:t>
      </w:r>
      <w:r>
        <w:rPr/>
        <w:t>that</w:t>
      </w:r>
      <w:r>
        <w:rPr>
          <w:spacing w:val="-4"/>
        </w:rPr>
        <w:t> </w:t>
      </w:r>
      <w:r>
        <w:rPr/>
        <w:t>the</w:t>
      </w:r>
      <w:r>
        <w:rPr>
          <w:spacing w:val="-4"/>
        </w:rPr>
        <w:t> </w:t>
      </w:r>
      <w:r>
        <w:rPr/>
        <w:t>admissibility</w:t>
      </w:r>
      <w:r>
        <w:rPr>
          <w:spacing w:val="-4"/>
        </w:rPr>
        <w:t> </w:t>
      </w:r>
      <w:r>
        <w:rPr/>
        <w:t>of Defendant’s unwarned statements, therefore, depends on whether he was “in custody” as contemplated by Miranda at the time he offered them.</w:t>
      </w:r>
    </w:p>
    <w:p>
      <w:pPr>
        <w:spacing w:after="0"/>
        <w:sectPr>
          <w:pgSz w:w="12240" w:h="15840"/>
          <w:pgMar w:top="1400" w:bottom="280" w:left="1320" w:right="1320"/>
        </w:sectPr>
      </w:pPr>
    </w:p>
    <w:p>
      <w:pPr>
        <w:pStyle w:val="BodyText"/>
        <w:spacing w:before="40"/>
        <w:ind w:left="120" w:right="161"/>
      </w:pPr>
      <w:r>
        <w:rPr/>
        <w:t>Here, based on the totality of the circumstances a reasonable person in Defendant’s position would not have</w:t>
      </w:r>
      <w:r>
        <w:rPr>
          <w:spacing w:val="-3"/>
        </w:rPr>
        <w:t> </w:t>
      </w:r>
      <w:r>
        <w:rPr/>
        <w:t>equated</w:t>
      </w:r>
      <w:r>
        <w:rPr>
          <w:spacing w:val="-2"/>
        </w:rPr>
        <w:t> </w:t>
      </w:r>
      <w:r>
        <w:rPr/>
        <w:t>the</w:t>
      </w:r>
      <w:r>
        <w:rPr>
          <w:spacing w:val="-2"/>
        </w:rPr>
        <w:t> </w:t>
      </w:r>
      <w:r>
        <w:rPr/>
        <w:t>restraint</w:t>
      </w:r>
      <w:r>
        <w:rPr>
          <w:spacing w:val="-2"/>
        </w:rPr>
        <w:t> </w:t>
      </w:r>
      <w:r>
        <w:rPr/>
        <w:t>on</w:t>
      </w:r>
      <w:r>
        <w:rPr>
          <w:spacing w:val="-3"/>
        </w:rPr>
        <w:t> </w:t>
      </w:r>
      <w:r>
        <w:rPr/>
        <w:t>his</w:t>
      </w:r>
      <w:r>
        <w:rPr>
          <w:spacing w:val="-3"/>
        </w:rPr>
        <w:t> </w:t>
      </w:r>
      <w:r>
        <w:rPr/>
        <w:t>freedom</w:t>
      </w:r>
      <w:r>
        <w:rPr>
          <w:spacing w:val="-3"/>
        </w:rPr>
        <w:t> </w:t>
      </w:r>
      <w:r>
        <w:rPr/>
        <w:t>of</w:t>
      </w:r>
      <w:r>
        <w:rPr>
          <w:spacing w:val="-3"/>
        </w:rPr>
        <w:t> </w:t>
      </w:r>
      <w:r>
        <w:rPr/>
        <w:t>movement</w:t>
      </w:r>
      <w:r>
        <w:rPr>
          <w:spacing w:val="-3"/>
        </w:rPr>
        <w:t> </w:t>
      </w:r>
      <w:r>
        <w:rPr/>
        <w:t>with</w:t>
      </w:r>
      <w:r>
        <w:rPr>
          <w:spacing w:val="-2"/>
        </w:rPr>
        <w:t> </w:t>
      </w:r>
      <w:r>
        <w:rPr/>
        <w:t>formal</w:t>
      </w:r>
      <w:r>
        <w:rPr>
          <w:spacing w:val="-3"/>
        </w:rPr>
        <w:t> </w:t>
      </w:r>
      <w:r>
        <w:rPr/>
        <w:t>arrest.</w:t>
      </w:r>
      <w:r>
        <w:rPr>
          <w:spacing w:val="-3"/>
        </w:rPr>
        <w:t> </w:t>
      </w:r>
      <w:r>
        <w:rPr/>
        <w:t>But</w:t>
      </w:r>
      <w:r>
        <w:rPr>
          <w:spacing w:val="-3"/>
        </w:rPr>
        <w:t> </w:t>
      </w:r>
      <w:r>
        <w:rPr/>
        <w:t>even</w:t>
      </w:r>
      <w:r>
        <w:rPr>
          <w:spacing w:val="-3"/>
        </w:rPr>
        <w:t> </w:t>
      </w:r>
      <w:r>
        <w:rPr/>
        <w:t>if</w:t>
      </w:r>
      <w:r>
        <w:rPr>
          <w:spacing w:val="-2"/>
        </w:rPr>
        <w:t> </w:t>
      </w:r>
      <w:r>
        <w:rPr/>
        <w:t>Defendant</w:t>
      </w:r>
      <w:r>
        <w:rPr>
          <w:spacing w:val="-2"/>
        </w:rPr>
        <w:t> </w:t>
      </w:r>
      <w:r>
        <w:rPr/>
        <w:t>could have reasonably thought that he was in custody for Miranda purposes after being handcuffed, the environment in which the officer questioned him was not tantamount to a station house interrogation as contemplated by Miranda.</w:t>
      </w:r>
    </w:p>
    <w:p>
      <w:pPr>
        <w:pStyle w:val="BodyText"/>
      </w:pPr>
    </w:p>
    <w:p>
      <w:pPr>
        <w:pStyle w:val="BodyText"/>
        <w:spacing w:before="12"/>
        <w:rPr>
          <w:sz w:val="21"/>
        </w:rPr>
      </w:pPr>
    </w:p>
    <w:p>
      <w:pPr>
        <w:pStyle w:val="BodyText"/>
        <w:ind w:left="120"/>
      </w:pPr>
      <w:r>
        <w:rPr/>
        <w:t>United</w:t>
      </w:r>
      <w:r>
        <w:rPr>
          <w:spacing w:val="-8"/>
        </w:rPr>
        <w:t> </w:t>
      </w:r>
      <w:r>
        <w:rPr/>
        <w:t>States</w:t>
      </w:r>
      <w:r>
        <w:rPr>
          <w:spacing w:val="-6"/>
        </w:rPr>
        <w:t> </w:t>
      </w:r>
      <w:r>
        <w:rPr/>
        <w:t>v.</w:t>
      </w:r>
      <w:r>
        <w:rPr>
          <w:spacing w:val="-8"/>
        </w:rPr>
        <w:t> </w:t>
      </w:r>
      <w:r>
        <w:rPr>
          <w:spacing w:val="-2"/>
        </w:rPr>
        <w:t>Olson</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July 18, 2022</w:t>
      </w:r>
    </w:p>
    <w:p>
      <w:pPr>
        <w:pStyle w:val="BodyText"/>
        <w:spacing w:before="1"/>
      </w:pPr>
    </w:p>
    <w:p>
      <w:pPr>
        <w:pStyle w:val="BodyText"/>
        <w:ind w:left="119"/>
      </w:pPr>
      <w:r>
        <w:rPr/>
        <w:t>Tagline:</w:t>
      </w:r>
      <w:r>
        <w:rPr>
          <w:spacing w:val="-7"/>
        </w:rPr>
        <w:t> </w:t>
      </w:r>
      <w:r>
        <w:rPr/>
        <w:t>Reasonable</w:t>
      </w:r>
      <w:r>
        <w:rPr>
          <w:spacing w:val="-8"/>
        </w:rPr>
        <w:t> </w:t>
      </w:r>
      <w:r>
        <w:rPr/>
        <w:t>suspicion</w:t>
      </w:r>
      <w:r>
        <w:rPr>
          <w:spacing w:val="-7"/>
        </w:rPr>
        <w:t> </w:t>
      </w:r>
      <w:r>
        <w:rPr/>
        <w:t>for</w:t>
      </w:r>
      <w:r>
        <w:rPr>
          <w:spacing w:val="-8"/>
        </w:rPr>
        <w:t> </w:t>
      </w:r>
      <w:r>
        <w:rPr/>
        <w:t>Terry</w:t>
      </w:r>
      <w:r>
        <w:rPr>
          <w:spacing w:val="-6"/>
        </w:rPr>
        <w:t> </w:t>
      </w:r>
      <w:r>
        <w:rPr/>
        <w:t>Stop</w:t>
      </w:r>
      <w:r>
        <w:rPr>
          <w:spacing w:val="-8"/>
        </w:rPr>
        <w:t> </w:t>
      </w:r>
      <w:r>
        <w:rPr/>
        <w:t>(not</w:t>
      </w:r>
      <w:r>
        <w:rPr>
          <w:spacing w:val="-6"/>
        </w:rPr>
        <w:t> </w:t>
      </w:r>
      <w:r>
        <w:rPr/>
        <w:t>a</w:t>
      </w:r>
      <w:r>
        <w:rPr>
          <w:spacing w:val="-8"/>
        </w:rPr>
        <w:t> </w:t>
      </w:r>
      <w:r>
        <w:rPr/>
        <w:t>de</w:t>
      </w:r>
      <w:r>
        <w:rPr>
          <w:spacing w:val="-7"/>
        </w:rPr>
        <w:t> </w:t>
      </w:r>
      <w:r>
        <w:rPr/>
        <w:t>facto</w:t>
      </w:r>
      <w:r>
        <w:rPr>
          <w:spacing w:val="-7"/>
        </w:rPr>
        <w:t> </w:t>
      </w:r>
      <w:r>
        <w:rPr>
          <w:spacing w:val="-2"/>
        </w:rPr>
        <w:t>arrest)</w:t>
      </w:r>
    </w:p>
    <w:p>
      <w:pPr>
        <w:pStyle w:val="BodyText"/>
        <w:spacing w:before="11"/>
        <w:rPr>
          <w:sz w:val="21"/>
        </w:rPr>
      </w:pPr>
    </w:p>
    <w:p>
      <w:pPr>
        <w:pStyle w:val="BodyText"/>
        <w:ind w:left="120" w:right="288"/>
        <w:jc w:val="both"/>
      </w:pPr>
      <w:r>
        <w:rPr/>
        <w:t>Olson arrived in Madison, Wisconsin during the second night of violent civil unrest following the death of George Floyd and armed himself with a gun. Three Madison Police officers observed Olson take the gun</w:t>
      </w:r>
      <w:r>
        <w:rPr>
          <w:spacing w:val="-3"/>
        </w:rPr>
        <w:t> </w:t>
      </w:r>
      <w:r>
        <w:rPr/>
        <w:t>from</w:t>
      </w:r>
      <w:r>
        <w:rPr>
          <w:spacing w:val="-2"/>
        </w:rPr>
        <w:t> </w:t>
      </w:r>
      <w:r>
        <w:rPr/>
        <w:t>the</w:t>
      </w:r>
      <w:r>
        <w:rPr>
          <w:spacing w:val="-2"/>
        </w:rPr>
        <w:t> </w:t>
      </w:r>
      <w:r>
        <w:rPr/>
        <w:t>trunk</w:t>
      </w:r>
      <w:r>
        <w:rPr>
          <w:spacing w:val="-2"/>
        </w:rPr>
        <w:t> </w:t>
      </w:r>
      <w:r>
        <w:rPr/>
        <w:t>of</w:t>
      </w:r>
      <w:r>
        <w:rPr>
          <w:spacing w:val="-3"/>
        </w:rPr>
        <w:t> </w:t>
      </w:r>
      <w:r>
        <w:rPr/>
        <w:t>his</w:t>
      </w:r>
      <w:r>
        <w:rPr>
          <w:spacing w:val="-1"/>
        </w:rPr>
        <w:t> </w:t>
      </w:r>
      <w:r>
        <w:rPr/>
        <w:t>car,</w:t>
      </w:r>
      <w:r>
        <w:rPr>
          <w:spacing w:val="-3"/>
        </w:rPr>
        <w:t> </w:t>
      </w:r>
      <w:r>
        <w:rPr/>
        <w:t>then</w:t>
      </w:r>
      <w:r>
        <w:rPr>
          <w:spacing w:val="-2"/>
        </w:rPr>
        <w:t> </w:t>
      </w:r>
      <w:r>
        <w:rPr/>
        <w:t>apprehended</w:t>
      </w:r>
      <w:r>
        <w:rPr>
          <w:spacing w:val="-2"/>
        </w:rPr>
        <w:t> </w:t>
      </w:r>
      <w:r>
        <w:rPr/>
        <w:t>Olson,</w:t>
      </w:r>
      <w:r>
        <w:rPr>
          <w:spacing w:val="-3"/>
        </w:rPr>
        <w:t> </w:t>
      </w:r>
      <w:r>
        <w:rPr/>
        <w:t>who</w:t>
      </w:r>
      <w:r>
        <w:rPr>
          <w:spacing w:val="-2"/>
        </w:rPr>
        <w:t> </w:t>
      </w:r>
      <w:r>
        <w:rPr/>
        <w:t>was</w:t>
      </w:r>
      <w:r>
        <w:rPr>
          <w:spacing w:val="-1"/>
        </w:rPr>
        <w:t> </w:t>
      </w:r>
      <w:r>
        <w:rPr/>
        <w:t>a</w:t>
      </w:r>
      <w:r>
        <w:rPr>
          <w:spacing w:val="-3"/>
        </w:rPr>
        <w:t> </w:t>
      </w:r>
      <w:r>
        <w:rPr/>
        <w:t>felon,</w:t>
      </w:r>
      <w:r>
        <w:rPr>
          <w:spacing w:val="-3"/>
        </w:rPr>
        <w:t> </w:t>
      </w:r>
      <w:r>
        <w:rPr/>
        <w:t>retrieved</w:t>
      </w:r>
      <w:r>
        <w:rPr>
          <w:spacing w:val="-3"/>
        </w:rPr>
        <w:t> </w:t>
      </w:r>
      <w:r>
        <w:rPr/>
        <w:t>the</w:t>
      </w:r>
      <w:r>
        <w:rPr>
          <w:spacing w:val="-3"/>
        </w:rPr>
        <w:t> </w:t>
      </w:r>
      <w:r>
        <w:rPr/>
        <w:t>gun,</w:t>
      </w:r>
      <w:r>
        <w:rPr>
          <w:spacing w:val="-2"/>
        </w:rPr>
        <w:t> </w:t>
      </w:r>
      <w:r>
        <w:rPr/>
        <w:t>and</w:t>
      </w:r>
      <w:r>
        <w:rPr>
          <w:spacing w:val="-3"/>
        </w:rPr>
        <w:t> </w:t>
      </w:r>
      <w:r>
        <w:rPr/>
        <w:t>placed him under arrest, 18 U.S.C. 922(g)(1). Olson attempted unsuccessfully to suppress the gun.</w:t>
      </w:r>
    </w:p>
    <w:p>
      <w:pPr>
        <w:pStyle w:val="BodyText"/>
      </w:pPr>
    </w:p>
    <w:p>
      <w:pPr>
        <w:pStyle w:val="BodyText"/>
        <w:ind w:left="120" w:right="183"/>
      </w:pPr>
      <w:r>
        <w:rPr/>
        <w:t>The Seventh Circuit affirmed the denial of his motion. Olson’s initial seizure was a Terry stop, not a de facto arrest. Given the unique circumstances of the night, the officers’ use of force when approaching Olson “was eminently justifiable.” They saw Olson conceal a gun in the waistband of his pants; saw Olson drinking from a “tallboy” style, suggesting Olson could be intoxicated; and saw Olson carefully scrutinize his surroundings, which suggested avoiding detection. The officers reasonably suspected Olson was engaged or about to engage in criminal activity while the city was experiencing an almost complete</w:t>
      </w:r>
      <w:r>
        <w:rPr>
          <w:spacing w:val="-3"/>
        </w:rPr>
        <w:t> </w:t>
      </w:r>
      <w:r>
        <w:rPr/>
        <w:t>collapse</w:t>
      </w:r>
      <w:r>
        <w:rPr>
          <w:spacing w:val="-4"/>
        </w:rPr>
        <w:t> </w:t>
      </w:r>
      <w:r>
        <w:rPr/>
        <w:t>of</w:t>
      </w:r>
      <w:r>
        <w:rPr>
          <w:spacing w:val="-4"/>
        </w:rPr>
        <w:t> </w:t>
      </w:r>
      <w:r>
        <w:rPr/>
        <w:t>civil</w:t>
      </w:r>
      <w:r>
        <w:rPr>
          <w:spacing w:val="-3"/>
        </w:rPr>
        <w:t> </w:t>
      </w:r>
      <w:r>
        <w:rPr/>
        <w:t>order.</w:t>
      </w:r>
      <w:r>
        <w:rPr>
          <w:spacing w:val="-4"/>
        </w:rPr>
        <w:t> </w:t>
      </w:r>
      <w:r>
        <w:rPr/>
        <w:t>Any</w:t>
      </w:r>
      <w:r>
        <w:rPr>
          <w:spacing w:val="-3"/>
        </w:rPr>
        <w:t> </w:t>
      </w:r>
      <w:r>
        <w:rPr/>
        <w:t>omissions</w:t>
      </w:r>
      <w:r>
        <w:rPr>
          <w:spacing w:val="-4"/>
        </w:rPr>
        <w:t> </w:t>
      </w:r>
      <w:r>
        <w:rPr/>
        <w:t>or</w:t>
      </w:r>
      <w:r>
        <w:rPr>
          <w:spacing w:val="-4"/>
        </w:rPr>
        <w:t> </w:t>
      </w:r>
      <w:r>
        <w:rPr/>
        <w:t>inaccuracies</w:t>
      </w:r>
      <w:r>
        <w:rPr>
          <w:spacing w:val="-2"/>
        </w:rPr>
        <w:t> </w:t>
      </w:r>
      <w:r>
        <w:rPr/>
        <w:t>in</w:t>
      </w:r>
      <w:r>
        <w:rPr>
          <w:spacing w:val="-3"/>
        </w:rPr>
        <w:t> </w:t>
      </w:r>
      <w:r>
        <w:rPr/>
        <w:t>the</w:t>
      </w:r>
      <w:r>
        <w:rPr>
          <w:spacing w:val="-4"/>
        </w:rPr>
        <w:t> </w:t>
      </w:r>
      <w:r>
        <w:rPr/>
        <w:t>officers’</w:t>
      </w:r>
      <w:r>
        <w:rPr>
          <w:spacing w:val="-4"/>
        </w:rPr>
        <w:t> </w:t>
      </w:r>
      <w:r>
        <w:rPr/>
        <w:t>contemporaneous</w:t>
      </w:r>
      <w:r>
        <w:rPr>
          <w:spacing w:val="-4"/>
        </w:rPr>
        <w:t> </w:t>
      </w:r>
      <w:r>
        <w:rPr/>
        <w:t>reports are plausibly explained by their sleep deprivation and stress.</w:t>
      </w:r>
    </w:p>
    <w:p>
      <w:pPr>
        <w:pStyle w:val="BodyText"/>
      </w:pPr>
    </w:p>
    <w:p>
      <w:pPr>
        <w:pStyle w:val="BodyText"/>
      </w:pPr>
    </w:p>
    <w:p>
      <w:pPr>
        <w:pStyle w:val="BodyText"/>
        <w:spacing w:before="1"/>
        <w:ind w:left="120"/>
        <w:jc w:val="both"/>
      </w:pPr>
      <w:r>
        <w:rPr/>
        <w:t>United</w:t>
      </w:r>
      <w:r>
        <w:rPr>
          <w:spacing w:val="-10"/>
        </w:rPr>
        <w:t> </w:t>
      </w:r>
      <w:r>
        <w:rPr/>
        <w:t>States</w:t>
      </w:r>
      <w:r>
        <w:rPr>
          <w:spacing w:val="-9"/>
        </w:rPr>
        <w:t> </w:t>
      </w:r>
      <w:r>
        <w:rPr/>
        <w:t>v.</w:t>
      </w:r>
      <w:r>
        <w:rPr>
          <w:spacing w:val="-11"/>
        </w:rPr>
        <w:t> </w:t>
      </w:r>
      <w:r>
        <w:rPr/>
        <w:t>LaSamuel</w:t>
      </w:r>
      <w:r>
        <w:rPr>
          <w:spacing w:val="-10"/>
        </w:rPr>
        <w:t> </w:t>
      </w:r>
      <w:r>
        <w:rPr/>
        <w:t>Richardson,</w:t>
      </w:r>
      <w:r>
        <w:rPr>
          <w:spacing w:val="-10"/>
        </w:rPr>
        <w:t> </w:t>
      </w:r>
      <w:r>
        <w:rPr>
          <w:spacing w:val="-5"/>
        </w:rPr>
        <w:t>III</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July 21, 2022</w:t>
      </w:r>
    </w:p>
    <w:p>
      <w:pPr>
        <w:pStyle w:val="BodyText"/>
        <w:spacing w:before="12"/>
        <w:rPr>
          <w:sz w:val="21"/>
        </w:rPr>
      </w:pPr>
    </w:p>
    <w:p>
      <w:pPr>
        <w:pStyle w:val="BodyText"/>
        <w:ind w:left="120"/>
        <w:jc w:val="both"/>
      </w:pPr>
      <w:r>
        <w:rPr/>
        <w:t>Tagline:</w:t>
      </w:r>
      <w:r>
        <w:rPr>
          <w:spacing w:val="-7"/>
        </w:rPr>
        <w:t> </w:t>
      </w:r>
      <w:r>
        <w:rPr/>
        <w:t>Search</w:t>
      </w:r>
      <w:r>
        <w:rPr>
          <w:spacing w:val="-7"/>
        </w:rPr>
        <w:t> </w:t>
      </w:r>
      <w:r>
        <w:rPr/>
        <w:t>incident</w:t>
      </w:r>
      <w:r>
        <w:rPr>
          <w:spacing w:val="-7"/>
        </w:rPr>
        <w:t> </w:t>
      </w:r>
      <w:r>
        <w:rPr/>
        <w:t>to</w:t>
      </w:r>
      <w:r>
        <w:rPr>
          <w:spacing w:val="-5"/>
        </w:rPr>
        <w:t> </w:t>
      </w:r>
      <w:r>
        <w:rPr/>
        <w:t>arrest</w:t>
      </w:r>
      <w:r>
        <w:rPr>
          <w:spacing w:val="-8"/>
        </w:rPr>
        <w:t> </w:t>
      </w:r>
      <w:r>
        <w:rPr/>
        <w:t>of</w:t>
      </w:r>
      <w:r>
        <w:rPr>
          <w:spacing w:val="-7"/>
        </w:rPr>
        <w:t> </w:t>
      </w:r>
      <w:r>
        <w:rPr/>
        <w:t>person</w:t>
      </w:r>
      <w:r>
        <w:rPr>
          <w:spacing w:val="-7"/>
        </w:rPr>
        <w:t> </w:t>
      </w:r>
      <w:r>
        <w:rPr/>
        <w:t>and</w:t>
      </w:r>
      <w:r>
        <w:rPr>
          <w:spacing w:val="-7"/>
        </w:rPr>
        <w:t> </w:t>
      </w:r>
      <w:r>
        <w:rPr/>
        <w:t>probationary</w:t>
      </w:r>
      <w:r>
        <w:rPr>
          <w:spacing w:val="-7"/>
        </w:rPr>
        <w:t> </w:t>
      </w:r>
      <w:r>
        <w:rPr/>
        <w:t>search</w:t>
      </w:r>
      <w:r>
        <w:rPr>
          <w:spacing w:val="-7"/>
        </w:rPr>
        <w:t> </w:t>
      </w:r>
      <w:r>
        <w:rPr/>
        <w:t>of</w:t>
      </w:r>
      <w:r>
        <w:rPr>
          <w:spacing w:val="-7"/>
        </w:rPr>
        <w:t> </w:t>
      </w:r>
      <w:r>
        <w:rPr/>
        <w:t>a</w:t>
      </w:r>
      <w:r>
        <w:rPr>
          <w:spacing w:val="-6"/>
        </w:rPr>
        <w:t> </w:t>
      </w:r>
      <w:r>
        <w:rPr>
          <w:spacing w:val="-4"/>
        </w:rPr>
        <w:t>car.</w:t>
      </w:r>
    </w:p>
    <w:p>
      <w:pPr>
        <w:pStyle w:val="BodyText"/>
      </w:pPr>
    </w:p>
    <w:p>
      <w:pPr>
        <w:pStyle w:val="BodyText"/>
        <w:ind w:left="120" w:right="181"/>
        <w:jc w:val="both"/>
      </w:pPr>
      <w:r>
        <w:rPr/>
        <w:t>Defendant</w:t>
      </w:r>
      <w:r>
        <w:rPr>
          <w:spacing w:val="-2"/>
        </w:rPr>
        <w:t> </w:t>
      </w:r>
      <w:r>
        <w:rPr/>
        <w:t>was</w:t>
      </w:r>
      <w:r>
        <w:rPr>
          <w:spacing w:val="-3"/>
        </w:rPr>
        <w:t> </w:t>
      </w:r>
      <w:r>
        <w:rPr/>
        <w:t>convicted</w:t>
      </w:r>
      <w:r>
        <w:rPr>
          <w:spacing w:val="-2"/>
        </w:rPr>
        <w:t> </w:t>
      </w:r>
      <w:r>
        <w:rPr/>
        <w:t>of</w:t>
      </w:r>
      <w:r>
        <w:rPr>
          <w:spacing w:val="-3"/>
        </w:rPr>
        <w:t> </w:t>
      </w:r>
      <w:r>
        <w:rPr/>
        <w:t>possession</w:t>
      </w:r>
      <w:r>
        <w:rPr>
          <w:spacing w:val="-4"/>
        </w:rPr>
        <w:t> </w:t>
      </w:r>
      <w:r>
        <w:rPr/>
        <w:t>of</w:t>
      </w:r>
      <w:r>
        <w:rPr>
          <w:spacing w:val="-3"/>
        </w:rPr>
        <w:t> </w:t>
      </w:r>
      <w:r>
        <w:rPr/>
        <w:t>a</w:t>
      </w:r>
      <w:r>
        <w:rPr>
          <w:spacing w:val="-3"/>
        </w:rPr>
        <w:t> </w:t>
      </w:r>
      <w:r>
        <w:rPr/>
        <w:t>firearm</w:t>
      </w:r>
      <w:r>
        <w:rPr>
          <w:spacing w:val="-1"/>
        </w:rPr>
        <w:t> </w:t>
      </w:r>
      <w:r>
        <w:rPr/>
        <w:t>by</w:t>
      </w:r>
      <w:r>
        <w:rPr>
          <w:spacing w:val="-3"/>
        </w:rPr>
        <w:t> </w:t>
      </w:r>
      <w:r>
        <w:rPr/>
        <w:t>a</w:t>
      </w:r>
      <w:r>
        <w:rPr>
          <w:spacing w:val="-3"/>
        </w:rPr>
        <w:t> </w:t>
      </w:r>
      <w:r>
        <w:rPr/>
        <w:t>felon</w:t>
      </w:r>
      <w:r>
        <w:rPr>
          <w:spacing w:val="-2"/>
        </w:rPr>
        <w:t> </w:t>
      </w:r>
      <w:r>
        <w:rPr/>
        <w:t>in</w:t>
      </w:r>
      <w:r>
        <w:rPr>
          <w:spacing w:val="-1"/>
        </w:rPr>
        <w:t> </w:t>
      </w:r>
      <w:r>
        <w:rPr/>
        <w:t>violation</w:t>
      </w:r>
      <w:r>
        <w:rPr>
          <w:spacing w:val="-3"/>
        </w:rPr>
        <w:t> </w:t>
      </w:r>
      <w:r>
        <w:rPr/>
        <w:t>of</w:t>
      </w:r>
      <w:r>
        <w:rPr>
          <w:spacing w:val="-3"/>
        </w:rPr>
        <w:t> </w:t>
      </w:r>
      <w:r>
        <w:rPr/>
        <w:t>18</w:t>
      </w:r>
      <w:r>
        <w:rPr>
          <w:spacing w:val="-3"/>
        </w:rPr>
        <w:t> </w:t>
      </w:r>
      <w:r>
        <w:rPr/>
        <w:t>U.S.C.</w:t>
      </w:r>
      <w:r>
        <w:rPr>
          <w:spacing w:val="-3"/>
        </w:rPr>
        <w:t> </w:t>
      </w:r>
      <w:r>
        <w:rPr/>
        <w:t>Section</w:t>
      </w:r>
      <w:r>
        <w:rPr>
          <w:spacing w:val="-3"/>
        </w:rPr>
        <w:t> </w:t>
      </w:r>
      <w:r>
        <w:rPr/>
        <w:t>922(g)(1). He</w:t>
      </w:r>
      <w:r>
        <w:rPr>
          <w:spacing w:val="-1"/>
        </w:rPr>
        <w:t> </w:t>
      </w:r>
      <w:r>
        <w:rPr/>
        <w:t>appealed the district court’s</w:t>
      </w:r>
      <w:r>
        <w:rPr>
          <w:spacing w:val="-1"/>
        </w:rPr>
        <w:t> </w:t>
      </w:r>
      <w:r>
        <w:rPr/>
        <w:t>denial of</w:t>
      </w:r>
      <w:r>
        <w:rPr>
          <w:spacing w:val="-1"/>
        </w:rPr>
        <w:t> </w:t>
      </w:r>
      <w:r>
        <w:rPr/>
        <w:t>his</w:t>
      </w:r>
      <w:r>
        <w:rPr>
          <w:spacing w:val="-1"/>
        </w:rPr>
        <w:t> </w:t>
      </w:r>
      <w:r>
        <w:rPr/>
        <w:t>motion</w:t>
      </w:r>
      <w:r>
        <w:rPr>
          <w:spacing w:val="-1"/>
        </w:rPr>
        <w:t> </w:t>
      </w:r>
      <w:r>
        <w:rPr/>
        <w:t>to suppress,</w:t>
      </w:r>
      <w:r>
        <w:rPr>
          <w:spacing w:val="-1"/>
        </w:rPr>
        <w:t> </w:t>
      </w:r>
      <w:r>
        <w:rPr/>
        <w:t>two additional evidentiary</w:t>
      </w:r>
      <w:r>
        <w:rPr>
          <w:spacing w:val="-1"/>
        </w:rPr>
        <w:t> </w:t>
      </w:r>
      <w:r>
        <w:rPr/>
        <w:t>rulings,</w:t>
      </w:r>
      <w:r>
        <w:rPr>
          <w:spacing w:val="-1"/>
        </w:rPr>
        <w:t> </w:t>
      </w:r>
      <w:r>
        <w:rPr/>
        <w:t>and the application of a sentencing enhancement under U.S.S.G. Section 2K2.1(a)(3).</w:t>
      </w:r>
    </w:p>
    <w:p>
      <w:pPr>
        <w:pStyle w:val="BodyText"/>
      </w:pPr>
    </w:p>
    <w:p>
      <w:pPr>
        <w:pStyle w:val="BodyText"/>
        <w:ind w:left="120"/>
      </w:pPr>
      <w:r>
        <w:rPr/>
        <w:t>The Eighth Circuit affirmed. The court first concluded that the officers had probable cause to arrest Richardson</w:t>
      </w:r>
      <w:r>
        <w:rPr>
          <w:spacing w:val="-3"/>
        </w:rPr>
        <w:t> </w:t>
      </w:r>
      <w:r>
        <w:rPr/>
        <w:t>because</w:t>
      </w:r>
      <w:r>
        <w:rPr>
          <w:spacing w:val="-3"/>
        </w:rPr>
        <w:t> </w:t>
      </w:r>
      <w:r>
        <w:rPr/>
        <w:t>the</w:t>
      </w:r>
      <w:r>
        <w:rPr>
          <w:spacing w:val="-3"/>
        </w:rPr>
        <w:t> </w:t>
      </w:r>
      <w:r>
        <w:rPr/>
        <w:t>totality</w:t>
      </w:r>
      <w:r>
        <w:rPr>
          <w:spacing w:val="-3"/>
        </w:rPr>
        <w:t> </w:t>
      </w:r>
      <w:r>
        <w:rPr/>
        <w:t>of</w:t>
      </w:r>
      <w:r>
        <w:rPr>
          <w:spacing w:val="-3"/>
        </w:rPr>
        <w:t> </w:t>
      </w:r>
      <w:r>
        <w:rPr/>
        <w:t>the</w:t>
      </w:r>
      <w:r>
        <w:rPr>
          <w:spacing w:val="-3"/>
        </w:rPr>
        <w:t> </w:t>
      </w:r>
      <w:r>
        <w:rPr/>
        <w:t>circumstances</w:t>
      </w:r>
      <w:r>
        <w:rPr>
          <w:spacing w:val="-2"/>
        </w:rPr>
        <w:t> </w:t>
      </w:r>
      <w:r>
        <w:rPr/>
        <w:t>at</w:t>
      </w:r>
      <w:r>
        <w:rPr>
          <w:spacing w:val="-3"/>
        </w:rPr>
        <w:t> </w:t>
      </w:r>
      <w:r>
        <w:rPr/>
        <w:t>the</w:t>
      </w:r>
      <w:r>
        <w:rPr>
          <w:spacing w:val="-3"/>
        </w:rPr>
        <w:t> </w:t>
      </w:r>
      <w:r>
        <w:rPr/>
        <w:t>time</w:t>
      </w:r>
      <w:r>
        <w:rPr>
          <w:spacing w:val="-3"/>
        </w:rPr>
        <w:t> </w:t>
      </w:r>
      <w:r>
        <w:rPr/>
        <w:t>of</w:t>
      </w:r>
      <w:r>
        <w:rPr>
          <w:spacing w:val="-3"/>
        </w:rPr>
        <w:t> </w:t>
      </w:r>
      <w:r>
        <w:rPr/>
        <w:t>the</w:t>
      </w:r>
      <w:r>
        <w:rPr>
          <w:spacing w:val="-3"/>
        </w:rPr>
        <w:t> </w:t>
      </w:r>
      <w:r>
        <w:rPr/>
        <w:t>arrest</w:t>
      </w:r>
      <w:r>
        <w:rPr>
          <w:spacing w:val="-3"/>
        </w:rPr>
        <w:t> </w:t>
      </w:r>
      <w:r>
        <w:rPr/>
        <w:t>was</w:t>
      </w:r>
      <w:r>
        <w:rPr>
          <w:spacing w:val="-3"/>
        </w:rPr>
        <w:t> </w:t>
      </w:r>
      <w:r>
        <w:rPr/>
        <w:t>sufficient</w:t>
      </w:r>
      <w:r>
        <w:rPr>
          <w:spacing w:val="-3"/>
        </w:rPr>
        <w:t> </w:t>
      </w:r>
      <w:r>
        <w:rPr/>
        <w:t>to</w:t>
      </w:r>
      <w:r>
        <w:rPr>
          <w:spacing w:val="-3"/>
        </w:rPr>
        <w:t> </w:t>
      </w:r>
      <w:r>
        <w:rPr/>
        <w:t>lead</w:t>
      </w:r>
      <w:r>
        <w:rPr>
          <w:spacing w:val="-3"/>
        </w:rPr>
        <w:t> </w:t>
      </w:r>
      <w:r>
        <w:rPr/>
        <w:t>a reasonable person to believe that Defendant committed the offense of indecent exposure.</w:t>
      </w:r>
    </w:p>
    <w:p>
      <w:pPr>
        <w:pStyle w:val="BodyText"/>
      </w:pPr>
    </w:p>
    <w:p>
      <w:pPr>
        <w:pStyle w:val="BodyText"/>
        <w:ind w:left="120" w:right="121"/>
      </w:pPr>
      <w:r>
        <w:rPr/>
        <w:t>Further, the court concluded that the officers properly searched Defendant’s person and his car after he was</w:t>
      </w:r>
      <w:r>
        <w:rPr>
          <w:spacing w:val="-3"/>
        </w:rPr>
        <w:t> </w:t>
      </w:r>
      <w:r>
        <w:rPr/>
        <w:t>arrested.</w:t>
      </w:r>
      <w:r>
        <w:rPr>
          <w:spacing w:val="-2"/>
        </w:rPr>
        <w:t> </w:t>
      </w:r>
      <w:r>
        <w:rPr/>
        <w:t>The</w:t>
      </w:r>
      <w:r>
        <w:rPr>
          <w:spacing w:val="-2"/>
        </w:rPr>
        <w:t> </w:t>
      </w:r>
      <w:r>
        <w:rPr/>
        <w:t>search</w:t>
      </w:r>
      <w:r>
        <w:rPr>
          <w:spacing w:val="-2"/>
        </w:rPr>
        <w:t> </w:t>
      </w:r>
      <w:r>
        <w:rPr/>
        <w:t>of</w:t>
      </w:r>
      <w:r>
        <w:rPr>
          <w:spacing w:val="-3"/>
        </w:rPr>
        <w:t> </w:t>
      </w:r>
      <w:r>
        <w:rPr/>
        <w:t>Defendant’s</w:t>
      </w:r>
      <w:r>
        <w:rPr>
          <w:spacing w:val="-3"/>
        </w:rPr>
        <w:t> </w:t>
      </w:r>
      <w:r>
        <w:rPr/>
        <w:t>person</w:t>
      </w:r>
      <w:r>
        <w:rPr>
          <w:spacing w:val="-3"/>
        </w:rPr>
        <w:t> </w:t>
      </w:r>
      <w:r>
        <w:rPr/>
        <w:t>was</w:t>
      </w:r>
      <w:r>
        <w:rPr>
          <w:spacing w:val="-3"/>
        </w:rPr>
        <w:t> </w:t>
      </w:r>
      <w:r>
        <w:rPr/>
        <w:t>a</w:t>
      </w:r>
      <w:r>
        <w:rPr>
          <w:spacing w:val="-1"/>
        </w:rPr>
        <w:t> </w:t>
      </w:r>
      <w:r>
        <w:rPr/>
        <w:t>proper</w:t>
      </w:r>
      <w:r>
        <w:rPr>
          <w:spacing w:val="-3"/>
        </w:rPr>
        <w:t> </w:t>
      </w:r>
      <w:r>
        <w:rPr/>
        <w:t>search</w:t>
      </w:r>
      <w:r>
        <w:rPr>
          <w:spacing w:val="-3"/>
        </w:rPr>
        <w:t> </w:t>
      </w:r>
      <w:r>
        <w:rPr/>
        <w:t>incident</w:t>
      </w:r>
      <w:r>
        <w:rPr>
          <w:spacing w:val="-2"/>
        </w:rPr>
        <w:t> </w:t>
      </w:r>
      <w:r>
        <w:rPr/>
        <w:t>to</w:t>
      </w:r>
      <w:r>
        <w:rPr>
          <w:spacing w:val="-1"/>
        </w:rPr>
        <w:t> </w:t>
      </w:r>
      <w:r>
        <w:rPr/>
        <w:t>arrest.</w:t>
      </w:r>
      <w:r>
        <w:rPr>
          <w:spacing w:val="-3"/>
        </w:rPr>
        <w:t> </w:t>
      </w:r>
      <w:r>
        <w:rPr/>
        <w:t>The</w:t>
      </w:r>
      <w:r>
        <w:rPr>
          <w:spacing w:val="-3"/>
        </w:rPr>
        <w:t> </w:t>
      </w:r>
      <w:r>
        <w:rPr/>
        <w:t>search</w:t>
      </w:r>
      <w:r>
        <w:rPr>
          <w:spacing w:val="-3"/>
        </w:rPr>
        <w:t> </w:t>
      </w:r>
      <w:r>
        <w:rPr/>
        <w:t>of</w:t>
      </w:r>
      <w:r>
        <w:rPr>
          <w:spacing w:val="-3"/>
        </w:rPr>
        <w:t> </w:t>
      </w:r>
      <w:r>
        <w:rPr/>
        <w:t>the CR-V was a proper probationary search because Defendant was subject to a probationary search condition and there was reasonable suspicion to believe that he possessed firearms based on the pistol magazine found in his pocket or that he violated the law by committing the offense of indecent exposure, both of which were prohibited by his probation conditions.</w:t>
      </w:r>
    </w:p>
    <w:p>
      <w:pPr>
        <w:spacing w:after="0"/>
        <w:sectPr>
          <w:pgSz w:w="12240" w:h="15840"/>
          <w:pgMar w:top="1400" w:bottom="280" w:left="1320" w:right="1320"/>
        </w:sectPr>
      </w:pPr>
    </w:p>
    <w:p>
      <w:pPr>
        <w:pStyle w:val="BodyText"/>
        <w:spacing w:before="29"/>
        <w:ind w:left="120" w:right="129"/>
      </w:pPr>
      <w:r>
        <w:rPr/>
        <w:t>Moreover,</w:t>
      </w:r>
      <w:r>
        <w:rPr>
          <w:spacing w:val="-3"/>
        </w:rPr>
        <w:t> </w:t>
      </w:r>
      <w:r>
        <w:rPr/>
        <w:t>the</w:t>
      </w:r>
      <w:r>
        <w:rPr>
          <w:spacing w:val="-3"/>
        </w:rPr>
        <w:t> </w:t>
      </w:r>
      <w:r>
        <w:rPr/>
        <w:t>court</w:t>
      </w:r>
      <w:r>
        <w:rPr>
          <w:spacing w:val="-2"/>
        </w:rPr>
        <w:t> </w:t>
      </w:r>
      <w:r>
        <w:rPr/>
        <w:t>held</w:t>
      </w:r>
      <w:r>
        <w:rPr>
          <w:spacing w:val="-2"/>
        </w:rPr>
        <w:t> </w:t>
      </w:r>
      <w:r>
        <w:rPr/>
        <w:t>that</w:t>
      </w:r>
      <w:r>
        <w:rPr>
          <w:spacing w:val="-3"/>
        </w:rPr>
        <w:t> </w:t>
      </w:r>
      <w:r>
        <w:rPr/>
        <w:t>the</w:t>
      </w:r>
      <w:r>
        <w:rPr>
          <w:spacing w:val="-2"/>
        </w:rPr>
        <w:t> </w:t>
      </w:r>
      <w:r>
        <w:rPr/>
        <w:t>district</w:t>
      </w:r>
      <w:r>
        <w:rPr>
          <w:spacing w:val="-2"/>
        </w:rPr>
        <w:t> </w:t>
      </w:r>
      <w:r>
        <w:rPr/>
        <w:t>court</w:t>
      </w:r>
      <w:r>
        <w:rPr>
          <w:spacing w:val="-2"/>
        </w:rPr>
        <w:t> </w:t>
      </w:r>
      <w:r>
        <w:rPr/>
        <w:t>did</w:t>
      </w:r>
      <w:r>
        <w:rPr>
          <w:spacing w:val="-2"/>
        </w:rPr>
        <w:t> </w:t>
      </w:r>
      <w:r>
        <w:rPr/>
        <w:t>not</w:t>
      </w:r>
      <w:r>
        <w:rPr>
          <w:spacing w:val="-3"/>
        </w:rPr>
        <w:t> </w:t>
      </w:r>
      <w:r>
        <w:rPr/>
        <w:t>abuse</w:t>
      </w:r>
      <w:r>
        <w:rPr>
          <w:spacing w:val="-3"/>
        </w:rPr>
        <w:t> </w:t>
      </w:r>
      <w:r>
        <w:rPr/>
        <w:t>its</w:t>
      </w:r>
      <w:r>
        <w:rPr>
          <w:spacing w:val="-3"/>
        </w:rPr>
        <w:t> </w:t>
      </w:r>
      <w:r>
        <w:rPr/>
        <w:t>discretion</w:t>
      </w:r>
      <w:r>
        <w:rPr>
          <w:spacing w:val="-3"/>
        </w:rPr>
        <w:t> </w:t>
      </w:r>
      <w:r>
        <w:rPr/>
        <w:t>in</w:t>
      </w:r>
      <w:r>
        <w:rPr>
          <w:spacing w:val="-3"/>
        </w:rPr>
        <w:t> </w:t>
      </w:r>
      <w:r>
        <w:rPr/>
        <w:t>allowing</w:t>
      </w:r>
      <w:r>
        <w:rPr>
          <w:spacing w:val="-3"/>
        </w:rPr>
        <w:t> </w:t>
      </w:r>
      <w:r>
        <w:rPr/>
        <w:t>the</w:t>
      </w:r>
      <w:r>
        <w:rPr>
          <w:spacing w:val="-2"/>
        </w:rPr>
        <w:t> </w:t>
      </w:r>
      <w:r>
        <w:rPr/>
        <w:t>Government to introduce evidence about Defendant’s six prior convictions. Contrary to Defendant’s claim, the probative value of the evidence of his prior convictions was not substantially outweighed by the risk of unfair</w:t>
      </w:r>
      <w:r>
        <w:rPr>
          <w:spacing w:val="-4"/>
        </w:rPr>
        <w:t> </w:t>
      </w:r>
      <w:r>
        <w:rPr/>
        <w:t>prejudice.</w:t>
      </w:r>
      <w:r>
        <w:rPr>
          <w:spacing w:val="-3"/>
        </w:rPr>
        <w:t> </w:t>
      </w:r>
      <w:r>
        <w:rPr/>
        <w:t>Finally,</w:t>
      </w:r>
      <w:r>
        <w:rPr>
          <w:spacing w:val="-2"/>
        </w:rPr>
        <w:t> </w:t>
      </w:r>
      <w:r>
        <w:rPr/>
        <w:t>the</w:t>
      </w:r>
      <w:r>
        <w:rPr>
          <w:spacing w:val="-4"/>
        </w:rPr>
        <w:t> </w:t>
      </w:r>
      <w:r>
        <w:rPr/>
        <w:t>court</w:t>
      </w:r>
      <w:r>
        <w:rPr>
          <w:spacing w:val="-3"/>
        </w:rPr>
        <w:t> </w:t>
      </w:r>
      <w:r>
        <w:rPr/>
        <w:t>explained</w:t>
      </w:r>
      <w:r>
        <w:rPr>
          <w:spacing w:val="-4"/>
        </w:rPr>
        <w:t> </w:t>
      </w:r>
      <w:r>
        <w:rPr/>
        <w:t>it</w:t>
      </w:r>
      <w:r>
        <w:rPr>
          <w:spacing w:val="-3"/>
        </w:rPr>
        <w:t> </w:t>
      </w:r>
      <w:r>
        <w:rPr/>
        <w:t>need</w:t>
      </w:r>
      <w:r>
        <w:rPr>
          <w:spacing w:val="-3"/>
        </w:rPr>
        <w:t> </w:t>
      </w:r>
      <w:r>
        <w:rPr/>
        <w:t>not</w:t>
      </w:r>
      <w:r>
        <w:rPr>
          <w:spacing w:val="-4"/>
        </w:rPr>
        <w:t> </w:t>
      </w:r>
      <w:r>
        <w:rPr/>
        <w:t>decide</w:t>
      </w:r>
      <w:r>
        <w:rPr>
          <w:spacing w:val="-3"/>
        </w:rPr>
        <w:t> </w:t>
      </w:r>
      <w:r>
        <w:rPr/>
        <w:t>whether</w:t>
      </w:r>
      <w:r>
        <w:rPr>
          <w:spacing w:val="-3"/>
        </w:rPr>
        <w:t> </w:t>
      </w:r>
      <w:r>
        <w:rPr/>
        <w:t>North</w:t>
      </w:r>
      <w:r>
        <w:rPr>
          <w:spacing w:val="-2"/>
        </w:rPr>
        <w:t> </w:t>
      </w:r>
      <w:r>
        <w:rPr/>
        <w:t>Dakota</w:t>
      </w:r>
      <w:r>
        <w:rPr>
          <w:spacing w:val="-4"/>
        </w:rPr>
        <w:t> </w:t>
      </w:r>
      <w:r>
        <w:rPr/>
        <w:t>robbery</w:t>
      </w:r>
      <w:r>
        <w:rPr>
          <w:spacing w:val="-4"/>
        </w:rPr>
        <w:t> </w:t>
      </w:r>
      <w:r>
        <w:rPr/>
        <w:t>qualifies as a crime of violence because any alleged error was harmless.</w:t>
      </w:r>
    </w:p>
    <w:p>
      <w:pPr>
        <w:pStyle w:val="BodyText"/>
      </w:pPr>
    </w:p>
    <w:p>
      <w:pPr>
        <w:pStyle w:val="BodyText"/>
      </w:pPr>
    </w:p>
    <w:p>
      <w:pPr>
        <w:pStyle w:val="BodyText"/>
      </w:pPr>
    </w:p>
    <w:p>
      <w:pPr>
        <w:pStyle w:val="BodyText"/>
        <w:ind w:left="120"/>
      </w:pPr>
      <w:r>
        <w:rPr/>
        <w:t>USA</w:t>
      </w:r>
      <w:r>
        <w:rPr>
          <w:spacing w:val="-5"/>
        </w:rPr>
        <w:t> </w:t>
      </w:r>
      <w:r>
        <w:rPr/>
        <w:t>V.</w:t>
      </w:r>
      <w:r>
        <w:rPr>
          <w:spacing w:val="-5"/>
        </w:rPr>
        <w:t> </w:t>
      </w:r>
      <w:r>
        <w:rPr/>
        <w:t>SHANE</w:t>
      </w:r>
      <w:r>
        <w:rPr>
          <w:spacing w:val="-6"/>
        </w:rPr>
        <w:t> </w:t>
      </w:r>
      <w:r>
        <w:rPr>
          <w:spacing w:val="-4"/>
        </w:rPr>
        <w:t>NAULT</w:t>
      </w:r>
    </w:p>
    <w:p>
      <w:pPr>
        <w:pStyle w:val="BodyText"/>
      </w:pPr>
    </w:p>
    <w:p>
      <w:pPr>
        <w:pStyle w:val="BodyText"/>
        <w:ind w:left="119" w:right="5247"/>
      </w:pPr>
      <w:r>
        <w:rPr/>
        <w:t>Court:</w:t>
      </w:r>
      <w:r>
        <w:rPr>
          <w:spacing w:val="-5"/>
        </w:rPr>
        <w:t> </w:t>
      </w:r>
      <w:r>
        <w:rPr/>
        <w:t>US</w:t>
      </w:r>
      <w:r>
        <w:rPr>
          <w:spacing w:val="-4"/>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4"/>
        </w:rPr>
        <w:t> </w:t>
      </w:r>
      <w:r>
        <w:rPr/>
        <w:t>Ninth</w:t>
      </w:r>
      <w:r>
        <w:rPr>
          <w:spacing w:val="-5"/>
        </w:rPr>
        <w:t> </w:t>
      </w:r>
      <w:r>
        <w:rPr/>
        <w:t>Circuit Opinion Date: July 21, 2022</w:t>
      </w:r>
    </w:p>
    <w:p>
      <w:pPr>
        <w:pStyle w:val="BodyText"/>
      </w:pPr>
    </w:p>
    <w:p>
      <w:pPr>
        <w:pStyle w:val="BodyText"/>
        <w:ind w:left="120"/>
      </w:pPr>
      <w:r>
        <w:rPr/>
        <w:t>Tagline:</w:t>
      </w:r>
      <w:r>
        <w:rPr>
          <w:spacing w:val="-3"/>
        </w:rPr>
        <w:t> </w:t>
      </w:r>
      <w:r>
        <w:rPr/>
        <w:t>Traffic</w:t>
      </w:r>
      <w:r>
        <w:rPr>
          <w:spacing w:val="-4"/>
        </w:rPr>
        <w:t> </w:t>
      </w:r>
      <w:r>
        <w:rPr/>
        <w:t>stop</w:t>
      </w:r>
      <w:r>
        <w:rPr>
          <w:spacing w:val="-3"/>
        </w:rPr>
        <w:t> </w:t>
      </w:r>
      <w:r>
        <w:rPr/>
        <w:t>not</w:t>
      </w:r>
      <w:r>
        <w:rPr>
          <w:spacing w:val="-3"/>
        </w:rPr>
        <w:t> </w:t>
      </w:r>
      <w:r>
        <w:rPr/>
        <w:t>prolonged</w:t>
      </w:r>
      <w:r>
        <w:rPr>
          <w:spacing w:val="-4"/>
        </w:rPr>
        <w:t> </w:t>
      </w:r>
      <w:r>
        <w:rPr/>
        <w:t>when</w:t>
      </w:r>
      <w:r>
        <w:rPr>
          <w:spacing w:val="-4"/>
        </w:rPr>
        <w:t> </w:t>
      </w:r>
      <w:r>
        <w:rPr/>
        <w:t>reasonable</w:t>
      </w:r>
      <w:r>
        <w:rPr>
          <w:spacing w:val="-3"/>
        </w:rPr>
        <w:t> </w:t>
      </w:r>
      <w:r>
        <w:rPr/>
        <w:t>suspicion</w:t>
      </w:r>
      <w:r>
        <w:rPr>
          <w:spacing w:val="-3"/>
        </w:rPr>
        <w:t> </w:t>
      </w:r>
      <w:r>
        <w:rPr/>
        <w:t>to</w:t>
      </w:r>
      <w:r>
        <w:rPr>
          <w:spacing w:val="-3"/>
        </w:rPr>
        <w:t> </w:t>
      </w:r>
      <w:r>
        <w:rPr/>
        <w:t>justify</w:t>
      </w:r>
      <w:r>
        <w:rPr>
          <w:spacing w:val="-4"/>
        </w:rPr>
        <w:t> </w:t>
      </w:r>
      <w:r>
        <w:rPr/>
        <w:t>stop</w:t>
      </w:r>
      <w:r>
        <w:rPr>
          <w:spacing w:val="-4"/>
        </w:rPr>
        <w:t> </w:t>
      </w:r>
      <w:r>
        <w:rPr/>
        <w:t>was</w:t>
      </w:r>
      <w:r>
        <w:rPr>
          <w:spacing w:val="-4"/>
        </w:rPr>
        <w:t> </w:t>
      </w:r>
      <w:r>
        <w:rPr/>
        <w:t>based</w:t>
      </w:r>
      <w:r>
        <w:rPr>
          <w:spacing w:val="-4"/>
        </w:rPr>
        <w:t> </w:t>
      </w:r>
      <w:r>
        <w:rPr/>
        <w:t>on</w:t>
      </w:r>
      <w:r>
        <w:rPr>
          <w:spacing w:val="-4"/>
        </w:rPr>
        <w:t> </w:t>
      </w:r>
      <w:r>
        <w:rPr/>
        <w:t>outstanding arrest warrant.</w:t>
      </w:r>
    </w:p>
    <w:p>
      <w:pPr>
        <w:pStyle w:val="BodyText"/>
        <w:spacing w:before="11"/>
        <w:rPr>
          <w:sz w:val="21"/>
        </w:rPr>
      </w:pPr>
    </w:p>
    <w:p>
      <w:pPr>
        <w:pStyle w:val="BodyText"/>
        <w:spacing w:before="1"/>
        <w:ind w:left="120" w:right="129"/>
      </w:pPr>
      <w:r>
        <w:rPr/>
        <w:t>Defendant</w:t>
      </w:r>
      <w:r>
        <w:rPr>
          <w:spacing w:val="-2"/>
        </w:rPr>
        <w:t> </w:t>
      </w:r>
      <w:r>
        <w:rPr/>
        <w:t>pled</w:t>
      </w:r>
      <w:r>
        <w:rPr>
          <w:spacing w:val="-3"/>
        </w:rPr>
        <w:t> </w:t>
      </w:r>
      <w:r>
        <w:rPr/>
        <w:t>guilty</w:t>
      </w:r>
      <w:r>
        <w:rPr>
          <w:spacing w:val="-2"/>
        </w:rPr>
        <w:t> </w:t>
      </w:r>
      <w:r>
        <w:rPr/>
        <w:t>to</w:t>
      </w:r>
      <w:r>
        <w:rPr>
          <w:spacing w:val="-2"/>
        </w:rPr>
        <w:t> </w:t>
      </w:r>
      <w:r>
        <w:rPr/>
        <w:t>possession</w:t>
      </w:r>
      <w:r>
        <w:rPr>
          <w:spacing w:val="-3"/>
        </w:rPr>
        <w:t> </w:t>
      </w:r>
      <w:r>
        <w:rPr/>
        <w:t>with</w:t>
      </w:r>
      <w:r>
        <w:rPr>
          <w:spacing w:val="-3"/>
        </w:rPr>
        <w:t> </w:t>
      </w:r>
      <w:r>
        <w:rPr/>
        <w:t>intent</w:t>
      </w:r>
      <w:r>
        <w:rPr>
          <w:spacing w:val="-3"/>
        </w:rPr>
        <w:t> </w:t>
      </w:r>
      <w:r>
        <w:rPr/>
        <w:t>to</w:t>
      </w:r>
      <w:r>
        <w:rPr>
          <w:spacing w:val="-1"/>
        </w:rPr>
        <w:t> </w:t>
      </w:r>
      <w:r>
        <w:rPr/>
        <w:t>distribute</w:t>
      </w:r>
      <w:r>
        <w:rPr>
          <w:spacing w:val="-2"/>
        </w:rPr>
        <w:t> </w:t>
      </w:r>
      <w:r>
        <w:rPr/>
        <w:t>methamphetamine</w:t>
      </w:r>
      <w:r>
        <w:rPr>
          <w:spacing w:val="-3"/>
        </w:rPr>
        <w:t> </w:t>
      </w:r>
      <w:r>
        <w:rPr/>
        <w:t>and</w:t>
      </w:r>
      <w:r>
        <w:rPr>
          <w:spacing w:val="-2"/>
        </w:rPr>
        <w:t> </w:t>
      </w:r>
      <w:r>
        <w:rPr/>
        <w:t>felon</w:t>
      </w:r>
      <w:r>
        <w:rPr>
          <w:spacing w:val="-3"/>
        </w:rPr>
        <w:t> </w:t>
      </w:r>
      <w:r>
        <w:rPr/>
        <w:t>in</w:t>
      </w:r>
      <w:r>
        <w:rPr>
          <w:spacing w:val="-2"/>
        </w:rPr>
        <w:t> </w:t>
      </w:r>
      <w:r>
        <w:rPr/>
        <w:t>possession of a firearm, but reserved the right to appeal the denial of the motions. An officer stopped the vehicle after</w:t>
      </w:r>
      <w:r>
        <w:rPr>
          <w:spacing w:val="-3"/>
        </w:rPr>
        <w:t> </w:t>
      </w:r>
      <w:r>
        <w:rPr/>
        <w:t>learning</w:t>
      </w:r>
      <w:r>
        <w:rPr>
          <w:spacing w:val="-2"/>
        </w:rPr>
        <w:t> </w:t>
      </w:r>
      <w:r>
        <w:rPr/>
        <w:t>that</w:t>
      </w:r>
      <w:r>
        <w:rPr>
          <w:spacing w:val="-2"/>
        </w:rPr>
        <w:t> </w:t>
      </w:r>
      <w:r>
        <w:rPr/>
        <w:t>the</w:t>
      </w:r>
      <w:r>
        <w:rPr>
          <w:spacing w:val="-3"/>
        </w:rPr>
        <w:t> </w:t>
      </w:r>
      <w:r>
        <w:rPr/>
        <w:t>vehicle—</w:t>
      </w:r>
      <w:r>
        <w:rPr>
          <w:spacing w:val="-3"/>
        </w:rPr>
        <w:t> </w:t>
      </w:r>
      <w:r>
        <w:rPr/>
        <w:t>whose</w:t>
      </w:r>
      <w:r>
        <w:rPr>
          <w:spacing w:val="-3"/>
        </w:rPr>
        <w:t> </w:t>
      </w:r>
      <w:r>
        <w:rPr/>
        <w:t>registered</w:t>
      </w:r>
      <w:r>
        <w:rPr>
          <w:spacing w:val="-2"/>
        </w:rPr>
        <w:t> </w:t>
      </w:r>
      <w:r>
        <w:rPr/>
        <w:t>owner</w:t>
      </w:r>
      <w:r>
        <w:rPr>
          <w:spacing w:val="-3"/>
        </w:rPr>
        <w:t> </w:t>
      </w:r>
      <w:r>
        <w:rPr/>
        <w:t>had</w:t>
      </w:r>
      <w:r>
        <w:rPr>
          <w:spacing w:val="-2"/>
        </w:rPr>
        <w:t> </w:t>
      </w:r>
      <w:r>
        <w:rPr/>
        <w:t>an</w:t>
      </w:r>
      <w:r>
        <w:rPr>
          <w:spacing w:val="-3"/>
        </w:rPr>
        <w:t> </w:t>
      </w:r>
      <w:r>
        <w:rPr/>
        <w:t>outstanding</w:t>
      </w:r>
      <w:r>
        <w:rPr>
          <w:spacing w:val="-3"/>
        </w:rPr>
        <w:t> </w:t>
      </w:r>
      <w:r>
        <w:rPr/>
        <w:t>arrest</w:t>
      </w:r>
      <w:r>
        <w:rPr>
          <w:spacing w:val="-3"/>
        </w:rPr>
        <w:t> </w:t>
      </w:r>
      <w:r>
        <w:rPr/>
        <w:t>warrant—was</w:t>
      </w:r>
      <w:r>
        <w:rPr>
          <w:spacing w:val="-3"/>
        </w:rPr>
        <w:t> </w:t>
      </w:r>
      <w:r>
        <w:rPr/>
        <w:t>in</w:t>
      </w:r>
      <w:r>
        <w:rPr>
          <w:spacing w:val="-3"/>
        </w:rPr>
        <w:t> </w:t>
      </w:r>
      <w:r>
        <w:rPr/>
        <w:t>the parking lot of a gas station.</w:t>
      </w:r>
    </w:p>
    <w:p>
      <w:pPr>
        <w:pStyle w:val="BodyText"/>
        <w:spacing w:before="12"/>
        <w:rPr>
          <w:sz w:val="21"/>
        </w:rPr>
      </w:pPr>
    </w:p>
    <w:p>
      <w:pPr>
        <w:pStyle w:val="BodyText"/>
        <w:ind w:left="120" w:right="129"/>
      </w:pPr>
      <w:r>
        <w:rPr/>
        <w:t>In his motion to suppress, Defendant argued that the officer unconstitutionally prolonged the vehicle stop when he asked Defendant to provide his license, registration, and proof of insurance because the suspicion</w:t>
      </w:r>
      <w:r>
        <w:rPr>
          <w:spacing w:val="-2"/>
        </w:rPr>
        <w:t> </w:t>
      </w:r>
      <w:r>
        <w:rPr/>
        <w:t>that</w:t>
      </w:r>
      <w:r>
        <w:rPr>
          <w:spacing w:val="-3"/>
        </w:rPr>
        <w:t> </w:t>
      </w:r>
      <w:r>
        <w:rPr/>
        <w:t>motivated</w:t>
      </w:r>
      <w:r>
        <w:rPr>
          <w:spacing w:val="-2"/>
        </w:rPr>
        <w:t> </w:t>
      </w:r>
      <w:r>
        <w:rPr/>
        <w:t>the</w:t>
      </w:r>
      <w:r>
        <w:rPr>
          <w:spacing w:val="-3"/>
        </w:rPr>
        <w:t> </w:t>
      </w:r>
      <w:r>
        <w:rPr/>
        <w:t>stop</w:t>
      </w:r>
      <w:r>
        <w:rPr>
          <w:spacing w:val="-2"/>
        </w:rPr>
        <w:t> </w:t>
      </w:r>
      <w:r>
        <w:rPr/>
        <w:t>had</w:t>
      </w:r>
      <w:r>
        <w:rPr>
          <w:spacing w:val="-2"/>
        </w:rPr>
        <w:t> </w:t>
      </w:r>
      <w:r>
        <w:rPr/>
        <w:t>evaporated</w:t>
      </w:r>
      <w:r>
        <w:rPr>
          <w:spacing w:val="-3"/>
        </w:rPr>
        <w:t> </w:t>
      </w:r>
      <w:r>
        <w:rPr/>
        <w:t>once</w:t>
      </w:r>
      <w:r>
        <w:rPr>
          <w:spacing w:val="-2"/>
        </w:rPr>
        <w:t> </w:t>
      </w:r>
      <w:r>
        <w:rPr/>
        <w:t>the</w:t>
      </w:r>
      <w:r>
        <w:rPr>
          <w:spacing w:val="-2"/>
        </w:rPr>
        <w:t> </w:t>
      </w:r>
      <w:r>
        <w:rPr/>
        <w:t>officer</w:t>
      </w:r>
      <w:r>
        <w:rPr>
          <w:spacing w:val="-2"/>
        </w:rPr>
        <w:t> </w:t>
      </w:r>
      <w:r>
        <w:rPr/>
        <w:t>determined</w:t>
      </w:r>
      <w:r>
        <w:rPr>
          <w:spacing w:val="-2"/>
        </w:rPr>
        <w:t> </w:t>
      </w:r>
      <w:r>
        <w:rPr/>
        <w:t>that</w:t>
      </w:r>
      <w:r>
        <w:rPr>
          <w:spacing w:val="-2"/>
        </w:rPr>
        <w:t> </w:t>
      </w:r>
      <w:r>
        <w:rPr/>
        <w:t>Ross</w:t>
      </w:r>
      <w:r>
        <w:rPr>
          <w:spacing w:val="-3"/>
        </w:rPr>
        <w:t> </w:t>
      </w:r>
      <w:r>
        <w:rPr/>
        <w:t>was</w:t>
      </w:r>
      <w:r>
        <w:rPr>
          <w:spacing w:val="-3"/>
        </w:rPr>
        <w:t> </w:t>
      </w:r>
      <w:r>
        <w:rPr/>
        <w:t>not</w:t>
      </w:r>
      <w:r>
        <w:rPr>
          <w:spacing w:val="-3"/>
        </w:rPr>
        <w:t> </w:t>
      </w:r>
      <w:r>
        <w:rPr/>
        <w:t>in</w:t>
      </w:r>
      <w:r>
        <w:rPr>
          <w:spacing w:val="-2"/>
        </w:rPr>
        <w:t> </w:t>
      </w:r>
      <w:r>
        <w:rPr/>
        <w:t>the vehicle. The government countered that the stop was supported by independent reasonable suspicion because the officer began to suspect that Defendant was intoxicated shortly after initiating contact.</w:t>
      </w:r>
    </w:p>
    <w:p>
      <w:pPr>
        <w:pStyle w:val="BodyText"/>
      </w:pPr>
    </w:p>
    <w:p>
      <w:pPr>
        <w:pStyle w:val="BodyText"/>
        <w:ind w:left="120" w:right="156"/>
      </w:pPr>
      <w:r>
        <w:rPr/>
        <w:t>The Ninth Circuit affirmed the district court’s denial of Defendant’s motions to suppress. The panel wrote that the circumstances of the officer’s encounter with Defendant’s implicate the same vehicle safety purpose discussed in Rodriguez v. United States, 575 U.S. 348 (2015), under which a routine document</w:t>
      </w:r>
      <w:r>
        <w:rPr>
          <w:spacing w:val="-2"/>
        </w:rPr>
        <w:t> </w:t>
      </w:r>
      <w:r>
        <w:rPr/>
        <w:t>check</w:t>
      </w:r>
      <w:r>
        <w:rPr>
          <w:spacing w:val="-2"/>
        </w:rPr>
        <w:t> </w:t>
      </w:r>
      <w:r>
        <w:rPr/>
        <w:t>would</w:t>
      </w:r>
      <w:r>
        <w:rPr>
          <w:spacing w:val="-3"/>
        </w:rPr>
        <w:t> </w:t>
      </w:r>
      <w:r>
        <w:rPr/>
        <w:t>remain</w:t>
      </w:r>
      <w:r>
        <w:rPr>
          <w:spacing w:val="-3"/>
        </w:rPr>
        <w:t> </w:t>
      </w:r>
      <w:r>
        <w:rPr/>
        <w:t>part</w:t>
      </w:r>
      <w:r>
        <w:rPr>
          <w:spacing w:val="-3"/>
        </w:rPr>
        <w:t> </w:t>
      </w:r>
      <w:r>
        <w:rPr/>
        <w:t>of</w:t>
      </w:r>
      <w:r>
        <w:rPr>
          <w:spacing w:val="-3"/>
        </w:rPr>
        <w:t> </w:t>
      </w:r>
      <w:r>
        <w:rPr/>
        <w:t>the</w:t>
      </w:r>
      <w:r>
        <w:rPr>
          <w:spacing w:val="-3"/>
        </w:rPr>
        <w:t> </w:t>
      </w:r>
      <w:r>
        <w:rPr/>
        <w:t>officer’s</w:t>
      </w:r>
      <w:r>
        <w:rPr>
          <w:spacing w:val="-1"/>
        </w:rPr>
        <w:t> </w:t>
      </w:r>
      <w:r>
        <w:rPr/>
        <w:t>mission</w:t>
      </w:r>
      <w:r>
        <w:rPr>
          <w:spacing w:val="-3"/>
        </w:rPr>
        <w:t> </w:t>
      </w:r>
      <w:r>
        <w:rPr/>
        <w:t>even</w:t>
      </w:r>
      <w:r>
        <w:rPr>
          <w:spacing w:val="-3"/>
        </w:rPr>
        <w:t> </w:t>
      </w:r>
      <w:r>
        <w:rPr/>
        <w:t>when</w:t>
      </w:r>
      <w:r>
        <w:rPr>
          <w:spacing w:val="-2"/>
        </w:rPr>
        <w:t> </w:t>
      </w:r>
      <w:r>
        <w:rPr/>
        <w:t>the</w:t>
      </w:r>
      <w:r>
        <w:rPr>
          <w:spacing w:val="-2"/>
        </w:rPr>
        <w:t> </w:t>
      </w:r>
      <w:r>
        <w:rPr/>
        <w:t>suspicion</w:t>
      </w:r>
      <w:r>
        <w:rPr>
          <w:spacing w:val="-3"/>
        </w:rPr>
        <w:t> </w:t>
      </w:r>
      <w:r>
        <w:rPr/>
        <w:t>that</w:t>
      </w:r>
      <w:r>
        <w:rPr>
          <w:spacing w:val="-3"/>
        </w:rPr>
        <w:t> </w:t>
      </w:r>
      <w:r>
        <w:rPr/>
        <w:t>justified</w:t>
      </w:r>
      <w:r>
        <w:rPr>
          <w:spacing w:val="-3"/>
        </w:rPr>
        <w:t> </w:t>
      </w:r>
      <w:r>
        <w:rPr/>
        <w:t>a</w:t>
      </w:r>
      <w:r>
        <w:rPr>
          <w:spacing w:val="-3"/>
        </w:rPr>
        <w:t> </w:t>
      </w:r>
      <w:r>
        <w:rPr/>
        <w:t>stop was based on an outstanding warrant rather than a traffic violation.</w:t>
      </w:r>
    </w:p>
    <w:p>
      <w:pPr>
        <w:pStyle w:val="BodyText"/>
      </w:pPr>
    </w:p>
    <w:p>
      <w:pPr>
        <w:pStyle w:val="BodyText"/>
        <w:spacing w:before="1"/>
        <w:ind w:left="120" w:right="199"/>
      </w:pPr>
      <w:r>
        <w:rPr/>
        <w:t>The</w:t>
      </w:r>
      <w:r>
        <w:rPr>
          <w:spacing w:val="-3"/>
        </w:rPr>
        <w:t> </w:t>
      </w:r>
      <w:r>
        <w:rPr/>
        <w:t>court</w:t>
      </w:r>
      <w:r>
        <w:rPr>
          <w:spacing w:val="-3"/>
        </w:rPr>
        <w:t> </w:t>
      </w:r>
      <w:r>
        <w:rPr/>
        <w:t>wrote</w:t>
      </w:r>
      <w:r>
        <w:rPr>
          <w:spacing w:val="-4"/>
        </w:rPr>
        <w:t> </w:t>
      </w:r>
      <w:r>
        <w:rPr/>
        <w:t>that</w:t>
      </w:r>
      <w:r>
        <w:rPr>
          <w:spacing w:val="-4"/>
        </w:rPr>
        <w:t> </w:t>
      </w:r>
      <w:r>
        <w:rPr/>
        <w:t>Defendant</w:t>
      </w:r>
      <w:r>
        <w:rPr>
          <w:spacing w:val="-3"/>
        </w:rPr>
        <w:t> </w:t>
      </w:r>
      <w:r>
        <w:rPr/>
        <w:t>failed</w:t>
      </w:r>
      <w:r>
        <w:rPr>
          <w:spacing w:val="-3"/>
        </w:rPr>
        <w:t> </w:t>
      </w:r>
      <w:r>
        <w:rPr/>
        <w:t>to</w:t>
      </w:r>
      <w:r>
        <w:rPr>
          <w:spacing w:val="-3"/>
        </w:rPr>
        <w:t> </w:t>
      </w:r>
      <w:r>
        <w:rPr/>
        <w:t>make</w:t>
      </w:r>
      <w:r>
        <w:rPr>
          <w:spacing w:val="-4"/>
        </w:rPr>
        <w:t> </w:t>
      </w:r>
      <w:r>
        <w:rPr/>
        <w:t>a</w:t>
      </w:r>
      <w:r>
        <w:rPr>
          <w:spacing w:val="-2"/>
        </w:rPr>
        <w:t> </w:t>
      </w:r>
      <w:r>
        <w:rPr/>
        <w:t>substantial</w:t>
      </w:r>
      <w:r>
        <w:rPr>
          <w:spacing w:val="-4"/>
        </w:rPr>
        <w:t> </w:t>
      </w:r>
      <w:r>
        <w:rPr/>
        <w:t>preliminary</w:t>
      </w:r>
      <w:r>
        <w:rPr>
          <w:spacing w:val="-4"/>
        </w:rPr>
        <w:t> </w:t>
      </w:r>
      <w:r>
        <w:rPr/>
        <w:t>showing</w:t>
      </w:r>
      <w:r>
        <w:rPr>
          <w:spacing w:val="-4"/>
        </w:rPr>
        <w:t> </w:t>
      </w:r>
      <w:r>
        <w:rPr/>
        <w:t>that</w:t>
      </w:r>
      <w:r>
        <w:rPr>
          <w:spacing w:val="-4"/>
        </w:rPr>
        <w:t> </w:t>
      </w:r>
      <w:r>
        <w:rPr/>
        <w:t>any</w:t>
      </w:r>
      <w:r>
        <w:rPr>
          <w:spacing w:val="-4"/>
        </w:rPr>
        <w:t> </w:t>
      </w:r>
      <w:r>
        <w:rPr/>
        <w:t>statement</w:t>
      </w:r>
      <w:r>
        <w:rPr>
          <w:spacing w:val="-4"/>
        </w:rPr>
        <w:t> </w:t>
      </w:r>
      <w:r>
        <w:rPr/>
        <w:t>or omission in the affidavit was intentionally or recklessly false or misleading, where an expert report provided by Defendant at most establishes that the canine’s alert was unreliable on a single unrelated </w:t>
      </w:r>
      <w:r>
        <w:rPr>
          <w:spacing w:val="-2"/>
        </w:rPr>
        <w:t>occasion.</w:t>
      </w:r>
    </w:p>
    <w:p>
      <w:pPr>
        <w:pStyle w:val="BodyText"/>
      </w:pPr>
    </w:p>
    <w:p>
      <w:pPr>
        <w:pStyle w:val="BodyText"/>
      </w:pPr>
    </w:p>
    <w:p>
      <w:pPr>
        <w:pStyle w:val="BodyText"/>
        <w:spacing w:line="268" w:lineRule="exact"/>
        <w:ind w:left="120"/>
      </w:pPr>
      <w:r>
        <w:rPr/>
        <w:t>McWilliams</w:t>
      </w:r>
      <w:r>
        <w:rPr>
          <w:spacing w:val="-9"/>
        </w:rPr>
        <w:t> </w:t>
      </w:r>
      <w:r>
        <w:rPr/>
        <w:t>v.</w:t>
      </w:r>
      <w:r>
        <w:rPr>
          <w:spacing w:val="-8"/>
        </w:rPr>
        <w:t> </w:t>
      </w:r>
      <w:r>
        <w:rPr/>
        <w:t>Dinapoli,</w:t>
      </w:r>
      <w:r>
        <w:rPr>
          <w:spacing w:val="-9"/>
        </w:rPr>
        <w:t> </w:t>
      </w:r>
      <w:r>
        <w:rPr/>
        <w:t>et</w:t>
      </w:r>
      <w:r>
        <w:rPr>
          <w:spacing w:val="-7"/>
        </w:rPr>
        <w:t> </w:t>
      </w:r>
      <w:r>
        <w:rPr>
          <w:spacing w:val="-5"/>
        </w:rPr>
        <w:t>al.</w:t>
      </w:r>
    </w:p>
    <w:p>
      <w:pPr>
        <w:pStyle w:val="BodyText"/>
        <w:ind w:left="120" w:right="477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Tenth</w:t>
      </w:r>
      <w:r>
        <w:rPr>
          <w:spacing w:val="-6"/>
        </w:rPr>
        <w:t> </w:t>
      </w:r>
      <w:r>
        <w:rPr/>
        <w:t>Circuit Opinion Date: July 19, 2022</w:t>
      </w:r>
    </w:p>
    <w:p>
      <w:pPr>
        <w:pStyle w:val="BodyText"/>
      </w:pPr>
    </w:p>
    <w:p>
      <w:pPr>
        <w:pStyle w:val="BodyText"/>
        <w:ind w:left="120"/>
      </w:pPr>
      <w:r>
        <w:rPr/>
        <w:t>Tagline:</w:t>
      </w:r>
      <w:r>
        <w:rPr>
          <w:spacing w:val="-7"/>
        </w:rPr>
        <w:t> </w:t>
      </w:r>
      <w:r>
        <w:rPr/>
        <w:t>Excessive</w:t>
      </w:r>
      <w:r>
        <w:rPr>
          <w:spacing w:val="-6"/>
        </w:rPr>
        <w:t> </w:t>
      </w:r>
      <w:r>
        <w:rPr/>
        <w:t>use</w:t>
      </w:r>
      <w:r>
        <w:rPr>
          <w:spacing w:val="-7"/>
        </w:rPr>
        <w:t> </w:t>
      </w:r>
      <w:r>
        <w:rPr/>
        <w:t>of</w:t>
      </w:r>
      <w:r>
        <w:rPr>
          <w:spacing w:val="-7"/>
        </w:rPr>
        <w:t> </w:t>
      </w:r>
      <w:r>
        <w:rPr/>
        <w:t>force</w:t>
      </w:r>
      <w:r>
        <w:rPr>
          <w:spacing w:val="-7"/>
        </w:rPr>
        <w:t> </w:t>
      </w:r>
      <w:r>
        <w:rPr/>
        <w:t>-</w:t>
      </w:r>
      <w:r>
        <w:rPr>
          <w:spacing w:val="-5"/>
        </w:rPr>
        <w:t> </w:t>
      </w:r>
      <w:r>
        <w:rPr/>
        <w:t>chokehold</w:t>
      </w:r>
      <w:r>
        <w:rPr>
          <w:spacing w:val="-7"/>
        </w:rPr>
        <w:t> </w:t>
      </w:r>
      <w:r>
        <w:rPr/>
        <w:t>for</w:t>
      </w:r>
      <w:r>
        <w:rPr>
          <w:spacing w:val="-7"/>
        </w:rPr>
        <w:t> </w:t>
      </w:r>
      <w:r>
        <w:rPr>
          <w:spacing w:val="-2"/>
        </w:rPr>
        <w:t>trespassing</w:t>
      </w:r>
    </w:p>
    <w:p>
      <w:pPr>
        <w:pStyle w:val="BodyText"/>
        <w:spacing w:before="12"/>
        <w:rPr>
          <w:sz w:val="21"/>
        </w:rPr>
      </w:pPr>
    </w:p>
    <w:p>
      <w:pPr>
        <w:pStyle w:val="BodyText"/>
        <w:ind w:left="120"/>
      </w:pPr>
      <w:r>
        <w:rPr/>
        <w:t>A federal district court concluded that a reasonable factfinder could determine that a law-enforcement officer,</w:t>
      </w:r>
      <w:r>
        <w:rPr>
          <w:spacing w:val="-4"/>
        </w:rPr>
        <w:t> </w:t>
      </w:r>
      <w:r>
        <w:rPr/>
        <w:t>Officer</w:t>
      </w:r>
      <w:r>
        <w:rPr>
          <w:spacing w:val="-4"/>
        </w:rPr>
        <w:t> </w:t>
      </w:r>
      <w:r>
        <w:rPr/>
        <w:t>Michael</w:t>
      </w:r>
      <w:r>
        <w:rPr>
          <w:spacing w:val="-3"/>
        </w:rPr>
        <w:t> </w:t>
      </w:r>
      <w:r>
        <w:rPr/>
        <w:t>DiNapoli,</w:t>
      </w:r>
      <w:r>
        <w:rPr>
          <w:spacing w:val="-4"/>
        </w:rPr>
        <w:t> </w:t>
      </w:r>
      <w:r>
        <w:rPr/>
        <w:t>had</w:t>
      </w:r>
      <w:r>
        <w:rPr>
          <w:spacing w:val="-4"/>
        </w:rPr>
        <w:t> </w:t>
      </w:r>
      <w:r>
        <w:rPr/>
        <w:t>punched,</w:t>
      </w:r>
      <w:r>
        <w:rPr>
          <w:spacing w:val="-4"/>
        </w:rPr>
        <w:t> </w:t>
      </w:r>
      <w:r>
        <w:rPr/>
        <w:t>tackled,</w:t>
      </w:r>
      <w:r>
        <w:rPr>
          <w:spacing w:val="-4"/>
        </w:rPr>
        <w:t> </w:t>
      </w:r>
      <w:r>
        <w:rPr/>
        <w:t>and</w:t>
      </w:r>
      <w:r>
        <w:rPr>
          <w:spacing w:val="-3"/>
        </w:rPr>
        <w:t> </w:t>
      </w:r>
      <w:r>
        <w:rPr/>
        <w:t>used</w:t>
      </w:r>
      <w:r>
        <w:rPr>
          <w:spacing w:val="-4"/>
        </w:rPr>
        <w:t> </w:t>
      </w:r>
      <w:r>
        <w:rPr/>
        <w:t>a</w:t>
      </w:r>
      <w:r>
        <w:rPr>
          <w:spacing w:val="-2"/>
        </w:rPr>
        <w:t> </w:t>
      </w:r>
      <w:r>
        <w:rPr/>
        <w:t>chokehold</w:t>
      </w:r>
      <w:r>
        <w:rPr>
          <w:spacing w:val="-4"/>
        </w:rPr>
        <w:t> </w:t>
      </w:r>
      <w:r>
        <w:rPr/>
        <w:t>on</w:t>
      </w:r>
      <w:r>
        <w:rPr>
          <w:spacing w:val="-4"/>
        </w:rPr>
        <w:t> </w:t>
      </w:r>
      <w:r>
        <w:rPr/>
        <w:t>plaintiff-appellee</w:t>
      </w:r>
      <w:r>
        <w:rPr>
          <w:spacing w:val="-3"/>
        </w:rPr>
        <w:t> </w:t>
      </w:r>
      <w:r>
        <w:rPr/>
        <w:t>Greg</w:t>
      </w:r>
    </w:p>
    <w:p>
      <w:pPr>
        <w:spacing w:after="0"/>
        <w:sectPr>
          <w:pgSz w:w="12240" w:h="15840"/>
          <w:pgMar w:top="1680" w:bottom="280" w:left="1320" w:right="1320"/>
        </w:sectPr>
      </w:pPr>
    </w:p>
    <w:p>
      <w:pPr>
        <w:pStyle w:val="BodyText"/>
        <w:spacing w:before="40"/>
        <w:ind w:left="120" w:right="129"/>
      </w:pPr>
      <w:r>
        <w:rPr/>
        <w:t>McWilliams. At the time, McWilliams was suspected only of trespassing on a marina by riding in a golf cart.</w:t>
      </w:r>
      <w:r>
        <w:rPr>
          <w:spacing w:val="-3"/>
        </w:rPr>
        <w:t> </w:t>
      </w:r>
      <w:r>
        <w:rPr/>
        <w:t>McWilliams</w:t>
      </w:r>
      <w:r>
        <w:rPr>
          <w:spacing w:val="-3"/>
        </w:rPr>
        <w:t> </w:t>
      </w:r>
      <w:r>
        <w:rPr/>
        <w:t>sued</w:t>
      </w:r>
      <w:r>
        <w:rPr>
          <w:spacing w:val="-3"/>
        </w:rPr>
        <w:t> </w:t>
      </w:r>
      <w:r>
        <w:rPr/>
        <w:t>DiNapoli</w:t>
      </w:r>
      <w:r>
        <w:rPr>
          <w:spacing w:val="-3"/>
        </w:rPr>
        <w:t> </w:t>
      </w:r>
      <w:r>
        <w:rPr/>
        <w:t>under</w:t>
      </w:r>
      <w:r>
        <w:rPr>
          <w:spacing w:val="-3"/>
        </w:rPr>
        <w:t> </w:t>
      </w:r>
      <w:r>
        <w:rPr/>
        <w:t>42</w:t>
      </w:r>
      <w:r>
        <w:rPr>
          <w:spacing w:val="-3"/>
        </w:rPr>
        <w:t> </w:t>
      </w:r>
      <w:r>
        <w:rPr/>
        <w:t>U.S.C.</w:t>
      </w:r>
      <w:r>
        <w:rPr>
          <w:spacing w:val="-2"/>
        </w:rPr>
        <w:t> </w:t>
      </w:r>
      <w:r>
        <w:rPr/>
        <w:t>§</w:t>
      </w:r>
      <w:r>
        <w:rPr>
          <w:spacing w:val="-3"/>
        </w:rPr>
        <w:t> </w:t>
      </w:r>
      <w:r>
        <w:rPr/>
        <w:t>1983,</w:t>
      </w:r>
      <w:r>
        <w:rPr>
          <w:spacing w:val="-3"/>
        </w:rPr>
        <w:t> </w:t>
      </w:r>
      <w:r>
        <w:rPr/>
        <w:t>alleging</w:t>
      </w:r>
      <w:r>
        <w:rPr>
          <w:spacing w:val="-2"/>
        </w:rPr>
        <w:t> </w:t>
      </w:r>
      <w:r>
        <w:rPr/>
        <w:t>excessive</w:t>
      </w:r>
      <w:r>
        <w:rPr>
          <w:spacing w:val="-3"/>
        </w:rPr>
        <w:t> </w:t>
      </w:r>
      <w:r>
        <w:rPr/>
        <w:t>force</w:t>
      </w:r>
      <w:r>
        <w:rPr>
          <w:spacing w:val="-3"/>
        </w:rPr>
        <w:t> </w:t>
      </w:r>
      <w:r>
        <w:rPr/>
        <w:t>in</w:t>
      </w:r>
      <w:r>
        <w:rPr>
          <w:spacing w:val="-3"/>
        </w:rPr>
        <w:t> </w:t>
      </w:r>
      <w:r>
        <w:rPr/>
        <w:t>violation</w:t>
      </w:r>
      <w:r>
        <w:rPr>
          <w:spacing w:val="-1"/>
        </w:rPr>
        <w:t> </w:t>
      </w:r>
      <w:r>
        <w:rPr/>
        <w:t>of</w:t>
      </w:r>
      <w:r>
        <w:rPr>
          <w:spacing w:val="-3"/>
        </w:rPr>
        <w:t> </w:t>
      </w:r>
      <w:r>
        <w:rPr/>
        <w:t>the</w:t>
      </w:r>
      <w:r>
        <w:rPr>
          <w:spacing w:val="-2"/>
        </w:rPr>
        <w:t> </w:t>
      </w:r>
      <w:r>
        <w:rPr/>
        <w:t>Fourth Amendment. In response, DiNapoli moved for summary judgment, arguing that: (1) his use of force had been</w:t>
      </w:r>
      <w:r>
        <w:rPr>
          <w:spacing w:val="-2"/>
        </w:rPr>
        <w:t> </w:t>
      </w:r>
      <w:r>
        <w:rPr/>
        <w:t>reasonable;</w:t>
      </w:r>
      <w:r>
        <w:rPr>
          <w:spacing w:val="-3"/>
        </w:rPr>
        <w:t> </w:t>
      </w:r>
      <w:r>
        <w:rPr/>
        <w:t>and</w:t>
      </w:r>
      <w:r>
        <w:rPr>
          <w:spacing w:val="-3"/>
        </w:rPr>
        <w:t> </w:t>
      </w:r>
      <w:r>
        <w:rPr/>
        <w:t>(2)</w:t>
      </w:r>
      <w:r>
        <w:rPr>
          <w:spacing w:val="-2"/>
        </w:rPr>
        <w:t> </w:t>
      </w:r>
      <w:r>
        <w:rPr/>
        <w:t>he</w:t>
      </w:r>
      <w:r>
        <w:rPr>
          <w:spacing w:val="-3"/>
        </w:rPr>
        <w:t> </w:t>
      </w:r>
      <w:r>
        <w:rPr/>
        <w:t>was</w:t>
      </w:r>
      <w:r>
        <w:rPr>
          <w:spacing w:val="-3"/>
        </w:rPr>
        <w:t> </w:t>
      </w:r>
      <w:r>
        <w:rPr/>
        <w:t>entitled</w:t>
      </w:r>
      <w:r>
        <w:rPr>
          <w:spacing w:val="-3"/>
        </w:rPr>
        <w:t> </w:t>
      </w:r>
      <w:r>
        <w:rPr/>
        <w:t>to</w:t>
      </w:r>
      <w:r>
        <w:rPr>
          <w:spacing w:val="-1"/>
        </w:rPr>
        <w:t> </w:t>
      </w:r>
      <w:r>
        <w:rPr/>
        <w:t>qualified</w:t>
      </w:r>
      <w:r>
        <w:rPr>
          <w:spacing w:val="-2"/>
        </w:rPr>
        <w:t> </w:t>
      </w:r>
      <w:r>
        <w:rPr/>
        <w:t>immunity.</w:t>
      </w:r>
      <w:r>
        <w:rPr>
          <w:spacing w:val="-2"/>
        </w:rPr>
        <w:t> </w:t>
      </w:r>
      <w:r>
        <w:rPr/>
        <w:t>The</w:t>
      </w:r>
      <w:r>
        <w:rPr>
          <w:spacing w:val="-3"/>
        </w:rPr>
        <w:t> </w:t>
      </w:r>
      <w:r>
        <w:rPr/>
        <w:t>district</w:t>
      </w:r>
      <w:r>
        <w:rPr>
          <w:spacing w:val="-2"/>
        </w:rPr>
        <w:t> </w:t>
      </w:r>
      <w:r>
        <w:rPr/>
        <w:t>court</w:t>
      </w:r>
      <w:r>
        <w:rPr>
          <w:spacing w:val="-3"/>
        </w:rPr>
        <w:t> </w:t>
      </w:r>
      <w:r>
        <w:rPr/>
        <w:t>denied</w:t>
      </w:r>
      <w:r>
        <w:rPr>
          <w:spacing w:val="-3"/>
        </w:rPr>
        <w:t> </w:t>
      </w:r>
      <w:r>
        <w:rPr/>
        <w:t>the</w:t>
      </w:r>
      <w:r>
        <w:rPr>
          <w:spacing w:val="-3"/>
        </w:rPr>
        <w:t> </w:t>
      </w:r>
      <w:r>
        <w:rPr/>
        <w:t>motion.</w:t>
      </w:r>
      <w:r>
        <w:rPr>
          <w:spacing w:val="-3"/>
        </w:rPr>
        <w:t> </w:t>
      </w:r>
      <w:r>
        <w:rPr/>
        <w:t>On appeal to the Tenth Circuit Court of Appeals, DiNapoli argued: (1) a surveillance video blatantly contradictd the district court’s factual determination that McWilliams had not touched DiNapoli’s chest; and (2) even under the district court’s factual determinations, DiNapoli did not commit a constitutional violation because his use of force was reasonable. The Tenth Circuit concluded it was bound by the district court's factual assessment, and the district court did not err in denying qualified immunity.</w:t>
      </w:r>
    </w:p>
    <w:p>
      <w:pPr>
        <w:spacing w:after="0"/>
        <w:sectPr>
          <w:pgSz w:w="12240" w:h="15840"/>
          <w:pgMar w:top="1400" w:bottom="280" w:left="1320" w:right="1320"/>
        </w:sectPr>
      </w:pPr>
    </w:p>
    <w:p>
      <w:pPr>
        <w:pStyle w:val="BodyText"/>
        <w:spacing w:before="40"/>
        <w:ind w:left="120"/>
      </w:pPr>
      <w:r>
        <w:rPr/>
        <w:t>Idaho</w:t>
      </w:r>
      <w:r>
        <w:rPr>
          <w:spacing w:val="-5"/>
        </w:rPr>
        <w:t> </w:t>
      </w:r>
      <w:r>
        <w:rPr/>
        <w:t>v.</w:t>
      </w:r>
      <w:r>
        <w:rPr>
          <w:spacing w:val="-5"/>
        </w:rPr>
        <w:t> </w:t>
      </w:r>
      <w:r>
        <w:rPr>
          <w:spacing w:val="-2"/>
        </w:rPr>
        <w:t>Hollist</w:t>
      </w:r>
    </w:p>
    <w:p>
      <w:pPr>
        <w:pStyle w:val="BodyText"/>
        <w:ind w:left="119" w:right="5948"/>
      </w:pPr>
      <w:r>
        <w:rPr/>
        <w:t>Court:</w:t>
      </w:r>
      <w:r>
        <w:rPr>
          <w:spacing w:val="-8"/>
        </w:rPr>
        <w:t> </w:t>
      </w:r>
      <w:r>
        <w:rPr/>
        <w:t>Idaho</w:t>
      </w:r>
      <w:r>
        <w:rPr>
          <w:spacing w:val="-7"/>
        </w:rPr>
        <w:t> </w:t>
      </w:r>
      <w:r>
        <w:rPr/>
        <w:t>Supreme</w:t>
      </w:r>
      <w:r>
        <w:rPr>
          <w:spacing w:val="-8"/>
        </w:rPr>
        <w:t> </w:t>
      </w:r>
      <w:r>
        <w:rPr/>
        <w:t>Court</w:t>
      </w:r>
      <w:r>
        <w:rPr>
          <w:spacing w:val="-8"/>
        </w:rPr>
        <w:t> </w:t>
      </w:r>
      <w:r>
        <w:rPr/>
        <w:t>-</w:t>
      </w:r>
      <w:r>
        <w:rPr>
          <w:spacing w:val="-8"/>
        </w:rPr>
        <w:t> </w:t>
      </w:r>
      <w:r>
        <w:rPr/>
        <w:t>Criminal Opinion Date: July 19, 2022</w:t>
      </w:r>
    </w:p>
    <w:p>
      <w:pPr>
        <w:pStyle w:val="BodyText"/>
      </w:pPr>
    </w:p>
    <w:p>
      <w:pPr>
        <w:pStyle w:val="BodyText"/>
        <w:ind w:left="119"/>
      </w:pPr>
      <w:r>
        <w:rPr/>
        <w:t>Tagline:</w:t>
      </w:r>
      <w:r>
        <w:rPr>
          <w:spacing w:val="-3"/>
        </w:rPr>
        <w:t> </w:t>
      </w:r>
      <w:r>
        <w:rPr/>
        <w:t>Officer</w:t>
      </w:r>
      <w:r>
        <w:rPr>
          <w:spacing w:val="-4"/>
        </w:rPr>
        <w:t> </w:t>
      </w:r>
      <w:r>
        <w:rPr/>
        <w:t>did</w:t>
      </w:r>
      <w:r>
        <w:rPr>
          <w:spacing w:val="-3"/>
        </w:rPr>
        <w:t> </w:t>
      </w:r>
      <w:r>
        <w:rPr/>
        <w:t>not</w:t>
      </w:r>
      <w:r>
        <w:rPr>
          <w:spacing w:val="-3"/>
        </w:rPr>
        <w:t> </w:t>
      </w:r>
      <w:r>
        <w:rPr/>
        <w:t>have</w:t>
      </w:r>
      <w:r>
        <w:rPr>
          <w:spacing w:val="-4"/>
        </w:rPr>
        <w:t> </w:t>
      </w:r>
      <w:r>
        <w:rPr/>
        <w:t>reasonable</w:t>
      </w:r>
      <w:r>
        <w:rPr>
          <w:spacing w:val="-4"/>
        </w:rPr>
        <w:t> </w:t>
      </w:r>
      <w:r>
        <w:rPr/>
        <w:t>suspicion</w:t>
      </w:r>
      <w:r>
        <w:rPr>
          <w:spacing w:val="-3"/>
        </w:rPr>
        <w:t> </w:t>
      </w:r>
      <w:r>
        <w:rPr/>
        <w:t>to</w:t>
      </w:r>
      <w:r>
        <w:rPr>
          <w:spacing w:val="-2"/>
        </w:rPr>
        <w:t> </w:t>
      </w:r>
      <w:r>
        <w:rPr/>
        <w:t>demand</w:t>
      </w:r>
      <w:r>
        <w:rPr>
          <w:spacing w:val="-4"/>
        </w:rPr>
        <w:t> </w:t>
      </w:r>
      <w:r>
        <w:rPr/>
        <w:t>identification</w:t>
      </w:r>
      <w:r>
        <w:rPr>
          <w:spacing w:val="-3"/>
        </w:rPr>
        <w:t> </w:t>
      </w:r>
      <w:r>
        <w:rPr/>
        <w:t>and</w:t>
      </w:r>
      <w:r>
        <w:rPr>
          <w:spacing w:val="-3"/>
        </w:rPr>
        <w:t> </w:t>
      </w:r>
      <w:r>
        <w:rPr/>
        <w:t>detain</w:t>
      </w:r>
      <w:r>
        <w:rPr>
          <w:spacing w:val="-4"/>
        </w:rPr>
        <w:t> </w:t>
      </w:r>
      <w:r>
        <w:rPr/>
        <w:t>and</w:t>
      </w:r>
      <w:r>
        <w:rPr>
          <w:spacing w:val="-3"/>
        </w:rPr>
        <w:t> </w:t>
      </w:r>
      <w:r>
        <w:rPr/>
        <w:t>handcuff </w:t>
      </w:r>
      <w:r>
        <w:rPr>
          <w:spacing w:val="-2"/>
        </w:rPr>
        <w:t>suspect.</w:t>
      </w:r>
    </w:p>
    <w:p>
      <w:pPr>
        <w:pStyle w:val="BodyText"/>
        <w:spacing w:before="12"/>
        <w:rPr>
          <w:sz w:val="21"/>
        </w:rPr>
      </w:pPr>
    </w:p>
    <w:p>
      <w:pPr>
        <w:pStyle w:val="BodyText"/>
        <w:ind w:left="120" w:right="199"/>
      </w:pPr>
      <w:r>
        <w:rPr/>
        <w:t>Brian</w:t>
      </w:r>
      <w:r>
        <w:rPr>
          <w:spacing w:val="-4"/>
        </w:rPr>
        <w:t> </w:t>
      </w:r>
      <w:r>
        <w:rPr/>
        <w:t>Hollist</w:t>
      </w:r>
      <w:r>
        <w:rPr>
          <w:spacing w:val="-4"/>
        </w:rPr>
        <w:t> </w:t>
      </w:r>
      <w:r>
        <w:rPr/>
        <w:t>challenged</w:t>
      </w:r>
      <w:r>
        <w:rPr>
          <w:spacing w:val="-4"/>
        </w:rPr>
        <w:t> </w:t>
      </w:r>
      <w:r>
        <w:rPr/>
        <w:t>a</w:t>
      </w:r>
      <w:r>
        <w:rPr>
          <w:spacing w:val="-2"/>
        </w:rPr>
        <w:t> </w:t>
      </w:r>
      <w:r>
        <w:rPr/>
        <w:t>district</w:t>
      </w:r>
      <w:r>
        <w:rPr>
          <w:spacing w:val="-3"/>
        </w:rPr>
        <w:t> </w:t>
      </w:r>
      <w:r>
        <w:rPr/>
        <w:t>court’s</w:t>
      </w:r>
      <w:r>
        <w:rPr>
          <w:spacing w:val="-2"/>
        </w:rPr>
        <w:t> </w:t>
      </w:r>
      <w:r>
        <w:rPr/>
        <w:t>denial</w:t>
      </w:r>
      <w:r>
        <w:rPr>
          <w:spacing w:val="-4"/>
        </w:rPr>
        <w:t> </w:t>
      </w:r>
      <w:r>
        <w:rPr/>
        <w:t>of</w:t>
      </w:r>
      <w:r>
        <w:rPr>
          <w:spacing w:val="-3"/>
        </w:rPr>
        <w:t> </w:t>
      </w:r>
      <w:r>
        <w:rPr/>
        <w:t>his</w:t>
      </w:r>
      <w:r>
        <w:rPr>
          <w:spacing w:val="-2"/>
        </w:rPr>
        <w:t> </w:t>
      </w:r>
      <w:r>
        <w:rPr/>
        <w:t>motion</w:t>
      </w:r>
      <w:r>
        <w:rPr>
          <w:spacing w:val="-4"/>
        </w:rPr>
        <w:t> </w:t>
      </w:r>
      <w:r>
        <w:rPr/>
        <w:t>to</w:t>
      </w:r>
      <w:r>
        <w:rPr>
          <w:spacing w:val="-2"/>
        </w:rPr>
        <w:t> </w:t>
      </w:r>
      <w:r>
        <w:rPr/>
        <w:t>suppress</w:t>
      </w:r>
      <w:r>
        <w:rPr>
          <w:spacing w:val="-4"/>
        </w:rPr>
        <w:t> </w:t>
      </w:r>
      <w:r>
        <w:rPr/>
        <w:t>evidence.</w:t>
      </w:r>
      <w:r>
        <w:rPr>
          <w:spacing w:val="-3"/>
        </w:rPr>
        <w:t> </w:t>
      </w:r>
      <w:r>
        <w:rPr/>
        <w:t>Hollist</w:t>
      </w:r>
      <w:r>
        <w:rPr>
          <w:spacing w:val="-4"/>
        </w:rPr>
        <w:t> </w:t>
      </w:r>
      <w:r>
        <w:rPr/>
        <w:t>was</w:t>
      </w:r>
      <w:r>
        <w:rPr>
          <w:spacing w:val="-4"/>
        </w:rPr>
        <w:t> </w:t>
      </w:r>
      <w:r>
        <w:rPr/>
        <w:t>arrested in Idaho Falls after an officer approached him while he was sleeping on a canal bank. The officer was responding to check on Hollist's welfare. After advising the officer he did not need medical assistance, Hollist attempted to leave several times; however, each time the officer insisted that Hollist remain.</w:t>
      </w:r>
    </w:p>
    <w:p>
      <w:pPr>
        <w:pStyle w:val="BodyText"/>
        <w:spacing w:before="1"/>
        <w:ind w:left="120" w:right="149"/>
      </w:pPr>
      <w:r>
        <w:rPr/>
        <w:t>When Hollist declined to identify himself, the officer handcuffed him and ordered him to sit down on</w:t>
      </w:r>
      <w:r>
        <w:rPr>
          <w:spacing w:val="40"/>
        </w:rPr>
        <w:t> </w:t>
      </w:r>
      <w:r>
        <w:rPr/>
        <w:t>the grass. The officer later discovered that Hollist had an outstanding warrant for his arrest. Following</w:t>
      </w:r>
      <w:r>
        <w:rPr>
          <w:spacing w:val="40"/>
        </w:rPr>
        <w:t> </w:t>
      </w:r>
      <w:r>
        <w:rPr/>
        <w:t>his arrest, officers found a glass pipe with white residue and a bag with a small amount of methamphetamine inside. Before trial, Hollist moved to suppress the methamphetamine and pipe, arguing: (1) the officer was not performing a community caretaking function at the time he was detained; (2) the officer did not have reasonable suspicion to detain him; and (3) the eventual discovery of the arrest warrant did not purge the taint of his unlawful seizure. The district court denied Hollist’s motion to suppress. Hollist timely appealed. The Idaho Supreme Court concluded the officer did not have a reasonable suspicion to detain Hollist, and the officer's unlawful seizure of Hollist was not sufficiently</w:t>
      </w:r>
      <w:r>
        <w:rPr>
          <w:spacing w:val="-4"/>
        </w:rPr>
        <w:t> </w:t>
      </w:r>
      <w:r>
        <w:rPr/>
        <w:t>attenuated</w:t>
      </w:r>
      <w:r>
        <w:rPr>
          <w:spacing w:val="-4"/>
        </w:rPr>
        <w:t> </w:t>
      </w:r>
      <w:r>
        <w:rPr/>
        <w:t>from</w:t>
      </w:r>
      <w:r>
        <w:rPr>
          <w:spacing w:val="-4"/>
        </w:rPr>
        <w:t> </w:t>
      </w:r>
      <w:r>
        <w:rPr/>
        <w:t>the</w:t>
      </w:r>
      <w:r>
        <w:rPr>
          <w:spacing w:val="-3"/>
        </w:rPr>
        <w:t> </w:t>
      </w:r>
      <w:r>
        <w:rPr/>
        <w:t>discovery</w:t>
      </w:r>
      <w:r>
        <w:rPr>
          <w:spacing w:val="-4"/>
        </w:rPr>
        <w:t> </w:t>
      </w:r>
      <w:r>
        <w:rPr/>
        <w:t>of</w:t>
      </w:r>
      <w:r>
        <w:rPr>
          <w:spacing w:val="-4"/>
        </w:rPr>
        <w:t> </w:t>
      </w:r>
      <w:r>
        <w:rPr/>
        <w:t>contraband.</w:t>
      </w:r>
      <w:r>
        <w:rPr>
          <w:spacing w:val="-3"/>
        </w:rPr>
        <w:t> </w:t>
      </w:r>
      <w:r>
        <w:rPr/>
        <w:t>The</w:t>
      </w:r>
      <w:r>
        <w:rPr>
          <w:spacing w:val="-3"/>
        </w:rPr>
        <w:t> </w:t>
      </w:r>
      <w:r>
        <w:rPr/>
        <w:t>district</w:t>
      </w:r>
      <w:r>
        <w:rPr>
          <w:spacing w:val="-3"/>
        </w:rPr>
        <w:t> </w:t>
      </w:r>
      <w:r>
        <w:rPr/>
        <w:t>court's</w:t>
      </w:r>
      <w:r>
        <w:rPr>
          <w:spacing w:val="-2"/>
        </w:rPr>
        <w:t> </w:t>
      </w:r>
      <w:r>
        <w:rPr/>
        <w:t>denial</w:t>
      </w:r>
      <w:r>
        <w:rPr>
          <w:spacing w:val="-4"/>
        </w:rPr>
        <w:t> </w:t>
      </w:r>
      <w:r>
        <w:rPr/>
        <w:t>of</w:t>
      </w:r>
      <w:r>
        <w:rPr>
          <w:spacing w:val="-4"/>
        </w:rPr>
        <w:t> </w:t>
      </w:r>
      <w:r>
        <w:rPr/>
        <w:t>Hollist's</w:t>
      </w:r>
      <w:r>
        <w:rPr>
          <w:spacing w:val="-4"/>
        </w:rPr>
        <w:t> </w:t>
      </w:r>
      <w:r>
        <w:rPr/>
        <w:t>motion</w:t>
      </w:r>
      <w:r>
        <w:rPr>
          <w:spacing w:val="-4"/>
        </w:rPr>
        <w:t> </w:t>
      </w:r>
      <w:r>
        <w:rPr/>
        <w:t>to suppress was reversed and the matter reversed for further proceedings.</w:t>
      </w:r>
    </w:p>
    <w:p>
      <w:pPr>
        <w:pStyle w:val="BodyText"/>
      </w:pPr>
    </w:p>
    <w:p>
      <w:pPr>
        <w:pStyle w:val="BodyText"/>
      </w:pPr>
    </w:p>
    <w:p>
      <w:pPr>
        <w:pStyle w:val="BodyText"/>
      </w:pPr>
    </w:p>
    <w:p>
      <w:pPr>
        <w:pStyle w:val="BodyText"/>
        <w:spacing w:line="268" w:lineRule="exact"/>
        <w:ind w:left="120"/>
      </w:pPr>
      <w:r>
        <w:rPr>
          <w:spacing w:val="-2"/>
        </w:rPr>
        <w:t>Pennsylvania</w:t>
      </w:r>
      <w:r>
        <w:rPr>
          <w:spacing w:val="8"/>
        </w:rPr>
        <w:t> </w:t>
      </w:r>
      <w:r>
        <w:rPr>
          <w:spacing w:val="-2"/>
        </w:rPr>
        <w:t>v.</w:t>
      </w:r>
      <w:r>
        <w:rPr>
          <w:spacing w:val="6"/>
        </w:rPr>
        <w:t> </w:t>
      </w:r>
      <w:r>
        <w:rPr>
          <w:spacing w:val="-2"/>
        </w:rPr>
        <w:t>Jones-Williams</w:t>
      </w:r>
    </w:p>
    <w:p>
      <w:pPr>
        <w:pStyle w:val="BodyText"/>
        <w:ind w:left="119" w:right="5948"/>
      </w:pPr>
      <w:r>
        <w:rPr/>
        <w:t>Court:</w:t>
      </w:r>
      <w:r>
        <w:rPr>
          <w:spacing w:val="-10"/>
        </w:rPr>
        <w:t> </w:t>
      </w:r>
      <w:r>
        <w:rPr/>
        <w:t>Supreme</w:t>
      </w:r>
      <w:r>
        <w:rPr>
          <w:spacing w:val="-10"/>
        </w:rPr>
        <w:t> </w:t>
      </w:r>
      <w:r>
        <w:rPr/>
        <w:t>Court</w:t>
      </w:r>
      <w:r>
        <w:rPr>
          <w:spacing w:val="-9"/>
        </w:rPr>
        <w:t> </w:t>
      </w:r>
      <w:r>
        <w:rPr/>
        <w:t>of</w:t>
      </w:r>
      <w:r>
        <w:rPr>
          <w:spacing w:val="-9"/>
        </w:rPr>
        <w:t> </w:t>
      </w:r>
      <w:r>
        <w:rPr/>
        <w:t>Pennsylvania Opinion Date: July 20, 2022</w:t>
      </w:r>
    </w:p>
    <w:p>
      <w:pPr>
        <w:pStyle w:val="BodyText"/>
      </w:pPr>
    </w:p>
    <w:p>
      <w:pPr>
        <w:pStyle w:val="BodyText"/>
        <w:ind w:left="119"/>
      </w:pPr>
      <w:r>
        <w:rPr/>
        <w:t>Tagline:</w:t>
      </w:r>
      <w:r>
        <w:rPr>
          <w:spacing w:val="-7"/>
        </w:rPr>
        <w:t> </w:t>
      </w:r>
      <w:r>
        <w:rPr/>
        <w:t>Results</w:t>
      </w:r>
      <w:r>
        <w:rPr>
          <w:spacing w:val="-8"/>
        </w:rPr>
        <w:t> </w:t>
      </w:r>
      <w:r>
        <w:rPr/>
        <w:t>of</w:t>
      </w:r>
      <w:r>
        <w:rPr>
          <w:spacing w:val="-7"/>
        </w:rPr>
        <w:t> </w:t>
      </w:r>
      <w:r>
        <w:rPr/>
        <w:t>warrantless</w:t>
      </w:r>
      <w:r>
        <w:rPr>
          <w:spacing w:val="-7"/>
        </w:rPr>
        <w:t> </w:t>
      </w:r>
      <w:r>
        <w:rPr/>
        <w:t>blood</w:t>
      </w:r>
      <w:r>
        <w:rPr>
          <w:spacing w:val="-8"/>
        </w:rPr>
        <w:t> </w:t>
      </w:r>
      <w:r>
        <w:rPr/>
        <w:t>draw</w:t>
      </w:r>
      <w:r>
        <w:rPr>
          <w:spacing w:val="-7"/>
        </w:rPr>
        <w:t> </w:t>
      </w:r>
      <w:r>
        <w:rPr/>
        <w:t>suppressed</w:t>
      </w:r>
      <w:r>
        <w:rPr>
          <w:spacing w:val="-8"/>
        </w:rPr>
        <w:t> </w:t>
      </w:r>
      <w:r>
        <w:rPr/>
        <w:t>-</w:t>
      </w:r>
      <w:r>
        <w:rPr>
          <w:spacing w:val="-6"/>
        </w:rPr>
        <w:t> </w:t>
      </w:r>
      <w:r>
        <w:rPr/>
        <w:t>no</w:t>
      </w:r>
      <w:r>
        <w:rPr>
          <w:spacing w:val="-7"/>
        </w:rPr>
        <w:t> </w:t>
      </w:r>
      <w:r>
        <w:rPr/>
        <w:t>consent</w:t>
      </w:r>
      <w:r>
        <w:rPr>
          <w:spacing w:val="-8"/>
        </w:rPr>
        <w:t> </w:t>
      </w:r>
      <w:r>
        <w:rPr/>
        <w:t>or</w:t>
      </w:r>
      <w:r>
        <w:rPr>
          <w:spacing w:val="-7"/>
        </w:rPr>
        <w:t> </w:t>
      </w:r>
      <w:r>
        <w:rPr/>
        <w:t>exigent</w:t>
      </w:r>
      <w:r>
        <w:rPr>
          <w:spacing w:val="-7"/>
        </w:rPr>
        <w:t> </w:t>
      </w:r>
      <w:r>
        <w:rPr>
          <w:spacing w:val="-2"/>
        </w:rPr>
        <w:t>circumstances</w:t>
      </w:r>
    </w:p>
    <w:p>
      <w:pPr>
        <w:pStyle w:val="BodyText"/>
        <w:spacing w:before="12"/>
        <w:rPr>
          <w:sz w:val="21"/>
        </w:rPr>
      </w:pPr>
    </w:p>
    <w:p>
      <w:pPr>
        <w:pStyle w:val="BodyText"/>
        <w:ind w:left="119" w:right="140"/>
      </w:pPr>
      <w:r>
        <w:rPr/>
        <w:t>On July 5, 2014, at around 4:42 p.m., Appellee Akim Jones-Williams drove his car at approximately two miles per hour across train tracks. An approaching train collided with the car and pushed it nearly one- quarter</w:t>
      </w:r>
      <w:r>
        <w:rPr>
          <w:spacing w:val="-3"/>
        </w:rPr>
        <w:t> </w:t>
      </w:r>
      <w:r>
        <w:rPr/>
        <w:t>mile</w:t>
      </w:r>
      <w:r>
        <w:rPr>
          <w:spacing w:val="-2"/>
        </w:rPr>
        <w:t> </w:t>
      </w:r>
      <w:r>
        <w:rPr/>
        <w:t>before</w:t>
      </w:r>
      <w:r>
        <w:rPr>
          <w:spacing w:val="-4"/>
        </w:rPr>
        <w:t> </w:t>
      </w:r>
      <w:r>
        <w:rPr/>
        <w:t>it</w:t>
      </w:r>
      <w:r>
        <w:rPr>
          <w:spacing w:val="-3"/>
        </w:rPr>
        <w:t> </w:t>
      </w:r>
      <w:r>
        <w:rPr/>
        <w:t>stopped.</w:t>
      </w:r>
      <w:r>
        <w:rPr>
          <w:spacing w:val="-3"/>
        </w:rPr>
        <w:t> </w:t>
      </w:r>
      <w:r>
        <w:rPr/>
        <w:t>Upon</w:t>
      </w:r>
      <w:r>
        <w:rPr>
          <w:spacing w:val="-4"/>
        </w:rPr>
        <w:t> </w:t>
      </w:r>
      <w:r>
        <w:rPr/>
        <w:t>arriving</w:t>
      </w:r>
      <w:r>
        <w:rPr>
          <w:spacing w:val="-4"/>
        </w:rPr>
        <w:t> </w:t>
      </w:r>
      <w:r>
        <w:rPr/>
        <w:t>at</w:t>
      </w:r>
      <w:r>
        <w:rPr>
          <w:spacing w:val="-3"/>
        </w:rPr>
        <w:t> </w:t>
      </w:r>
      <w:r>
        <w:rPr/>
        <w:t>the</w:t>
      </w:r>
      <w:r>
        <w:rPr>
          <w:spacing w:val="-4"/>
        </w:rPr>
        <w:t> </w:t>
      </w:r>
      <w:r>
        <w:rPr/>
        <w:t>scene,</w:t>
      </w:r>
      <w:r>
        <w:rPr>
          <w:spacing w:val="-2"/>
        </w:rPr>
        <w:t> </w:t>
      </w:r>
      <w:r>
        <w:rPr/>
        <w:t>emergency</w:t>
      </w:r>
      <w:r>
        <w:rPr>
          <w:spacing w:val="-3"/>
        </w:rPr>
        <w:t> </w:t>
      </w:r>
      <w:r>
        <w:rPr/>
        <w:t>personnel</w:t>
      </w:r>
      <w:r>
        <w:rPr>
          <w:spacing w:val="-4"/>
        </w:rPr>
        <w:t> </w:t>
      </w:r>
      <w:r>
        <w:rPr/>
        <w:t>found</w:t>
      </w:r>
      <w:r>
        <w:rPr>
          <w:spacing w:val="-3"/>
        </w:rPr>
        <w:t> </w:t>
      </w:r>
      <w:r>
        <w:rPr/>
        <w:t>Appellee</w:t>
      </w:r>
      <w:r>
        <w:rPr>
          <w:spacing w:val="-4"/>
        </w:rPr>
        <w:t> </w:t>
      </w:r>
      <w:r>
        <w:rPr/>
        <w:t>outside the vehicle. Appellee’s fiance, Cori Sisti, and their daughter, S.J., were still inside the car. Medics</w:t>
      </w:r>
      <w:r>
        <w:rPr>
          <w:spacing w:val="40"/>
        </w:rPr>
        <w:t> </w:t>
      </w:r>
      <w:r>
        <w:rPr/>
        <w:t>declared Sisti dead at the scene, but transported Appellee and S.J. to York Hospital for medical treatment. Several individuals told the investigating lieutenant that they smelled burnt marijuana coming from Appellee and the car. Therefore, at approximately 6:00 p.m., the lieutenant asked a sergeant to interview Appellee at the hospital and obtain a “legal blood draw.” When the sergeant arrived at the hospital, Appellee was restrained in a hospital bed fading in and out of consciousness and unable to respond to basic questions. As such, the sergeant could not communicate to Appellee the consent of the form. Nevertheless, the sergeant later learned that hospital personnel drew Appellee’s blood at 5:56 p.m. The record did not establish why that blood was drawn, but it is clear that it was drawn</w:t>
      </w:r>
      <w:r>
        <w:rPr>
          <w:spacing w:val="-3"/>
        </w:rPr>
        <w:t> </w:t>
      </w:r>
      <w:r>
        <w:rPr/>
        <w:t>prior</w:t>
      </w:r>
      <w:r>
        <w:rPr>
          <w:spacing w:val="-2"/>
        </w:rPr>
        <w:t> </w:t>
      </w:r>
      <w:r>
        <w:rPr/>
        <w:t>to</w:t>
      </w:r>
      <w:r>
        <w:rPr>
          <w:spacing w:val="-2"/>
        </w:rPr>
        <w:t> </w:t>
      </w:r>
      <w:r>
        <w:rPr/>
        <w:t>the</w:t>
      </w:r>
      <w:r>
        <w:rPr>
          <w:spacing w:val="-2"/>
        </w:rPr>
        <w:t> </w:t>
      </w:r>
      <w:r>
        <w:rPr/>
        <w:t>sergeant's</w:t>
      </w:r>
      <w:r>
        <w:rPr>
          <w:spacing w:val="-3"/>
        </w:rPr>
        <w:t> </w:t>
      </w:r>
      <w:r>
        <w:rPr/>
        <w:t>arrival.</w:t>
      </w:r>
      <w:r>
        <w:rPr>
          <w:spacing w:val="-3"/>
        </w:rPr>
        <w:t> </w:t>
      </w:r>
      <w:r>
        <w:rPr/>
        <w:t>The</w:t>
      </w:r>
      <w:r>
        <w:rPr>
          <w:spacing w:val="-3"/>
        </w:rPr>
        <w:t> </w:t>
      </w:r>
      <w:r>
        <w:rPr/>
        <w:t>sergeant</w:t>
      </w:r>
      <w:r>
        <w:rPr>
          <w:spacing w:val="-2"/>
        </w:rPr>
        <w:t> </w:t>
      </w:r>
      <w:r>
        <w:rPr/>
        <w:t>completed</w:t>
      </w:r>
      <w:r>
        <w:rPr>
          <w:spacing w:val="-2"/>
        </w:rPr>
        <w:t> </w:t>
      </w:r>
      <w:r>
        <w:rPr/>
        <w:t>paperwork</w:t>
      </w:r>
      <w:r>
        <w:rPr>
          <w:spacing w:val="-3"/>
        </w:rPr>
        <w:t> </w:t>
      </w:r>
      <w:r>
        <w:rPr/>
        <w:t>requesting</w:t>
      </w:r>
      <w:r>
        <w:rPr>
          <w:spacing w:val="-2"/>
        </w:rPr>
        <w:t> </w:t>
      </w:r>
      <w:r>
        <w:rPr/>
        <w:t>the</w:t>
      </w:r>
      <w:r>
        <w:rPr>
          <w:spacing w:val="-2"/>
        </w:rPr>
        <w:t> </w:t>
      </w:r>
      <w:r>
        <w:rPr/>
        <w:t>hospital's</w:t>
      </w:r>
      <w:r>
        <w:rPr>
          <w:spacing w:val="-3"/>
        </w:rPr>
        <w:t> </w:t>
      </w:r>
      <w:r>
        <w:rPr/>
        <w:t>lab</w:t>
      </w:r>
      <w:r>
        <w:rPr>
          <w:spacing w:val="-2"/>
        </w:rPr>
        <w:t> </w:t>
      </w:r>
      <w:r>
        <w:rPr/>
        <w:t>to transfer Appellee's blood sample to a police lab for testing for controlled substances or alcohol. The resulting toxicology report revealed that Appellee’s blood contained Delta-9 THC, the active ingredient</w:t>
      </w:r>
      <w:r>
        <w:rPr>
          <w:spacing w:val="40"/>
        </w:rPr>
        <w:t> </w:t>
      </w:r>
      <w:r>
        <w:rPr/>
        <w:t>in marijuana. Appellee was arrested in April 2015, and ultimately convicted of homicide by vehicle while driving under the influence; homicide by vehicle; endangering the welfare of a child (“EWOC”);</w:t>
      </w:r>
    </w:p>
    <w:p>
      <w:pPr>
        <w:spacing w:after="0"/>
        <w:sectPr>
          <w:pgSz w:w="12240" w:h="15840"/>
          <w:pgMar w:top="1400" w:bottom="280" w:left="1320" w:right="1320"/>
        </w:sectPr>
      </w:pPr>
    </w:p>
    <w:p>
      <w:pPr>
        <w:pStyle w:val="BodyText"/>
        <w:spacing w:before="40"/>
        <w:ind w:left="120" w:right="156"/>
      </w:pPr>
      <w:r>
        <w:rPr/>
        <w:t>recklessly endangering another person (“REAP”); and related charges. Appellee filed an omnibus pre- trial motion, in which he moved to suppress the blood test results. He argued that police lacked probable</w:t>
      </w:r>
      <w:r>
        <w:rPr>
          <w:spacing w:val="-2"/>
        </w:rPr>
        <w:t> </w:t>
      </w:r>
      <w:r>
        <w:rPr/>
        <w:t>cause</w:t>
      </w:r>
      <w:r>
        <w:rPr>
          <w:spacing w:val="-3"/>
        </w:rPr>
        <w:t> </w:t>
      </w:r>
      <w:r>
        <w:rPr/>
        <w:t>that</w:t>
      </w:r>
      <w:r>
        <w:rPr>
          <w:spacing w:val="-2"/>
        </w:rPr>
        <w:t> </w:t>
      </w:r>
      <w:r>
        <w:rPr/>
        <w:t>he</w:t>
      </w:r>
      <w:r>
        <w:rPr>
          <w:spacing w:val="-2"/>
        </w:rPr>
        <w:t> </w:t>
      </w:r>
      <w:r>
        <w:rPr/>
        <w:t>was</w:t>
      </w:r>
      <w:r>
        <w:rPr>
          <w:spacing w:val="-3"/>
        </w:rPr>
        <w:t> </w:t>
      </w:r>
      <w:r>
        <w:rPr/>
        <w:t>driving</w:t>
      </w:r>
      <w:r>
        <w:rPr>
          <w:spacing w:val="-2"/>
        </w:rPr>
        <w:t> </w:t>
      </w:r>
      <w:r>
        <w:rPr/>
        <w:t>under</w:t>
      </w:r>
      <w:r>
        <w:rPr>
          <w:spacing w:val="-3"/>
        </w:rPr>
        <w:t> </w:t>
      </w:r>
      <w:r>
        <w:rPr/>
        <w:t>the</w:t>
      </w:r>
      <w:r>
        <w:rPr>
          <w:spacing w:val="-3"/>
        </w:rPr>
        <w:t> </w:t>
      </w:r>
      <w:r>
        <w:rPr/>
        <w:t>influence,</w:t>
      </w:r>
      <w:r>
        <w:rPr>
          <w:spacing w:val="-3"/>
        </w:rPr>
        <w:t> </w:t>
      </w:r>
      <w:r>
        <w:rPr/>
        <w:t>that</w:t>
      </w:r>
      <w:r>
        <w:rPr>
          <w:spacing w:val="-2"/>
        </w:rPr>
        <w:t> </w:t>
      </w:r>
      <w:r>
        <w:rPr/>
        <w:t>his</w:t>
      </w:r>
      <w:r>
        <w:rPr>
          <w:spacing w:val="-3"/>
        </w:rPr>
        <w:t> </w:t>
      </w:r>
      <w:r>
        <w:rPr/>
        <w:t>blood</w:t>
      </w:r>
      <w:r>
        <w:rPr>
          <w:spacing w:val="-3"/>
        </w:rPr>
        <w:t> </w:t>
      </w:r>
      <w:r>
        <w:rPr/>
        <w:t>was</w:t>
      </w:r>
      <w:r>
        <w:rPr>
          <w:spacing w:val="-3"/>
        </w:rPr>
        <w:t> </w:t>
      </w:r>
      <w:r>
        <w:rPr/>
        <w:t>seized</w:t>
      </w:r>
      <w:r>
        <w:rPr>
          <w:spacing w:val="-3"/>
        </w:rPr>
        <w:t> </w:t>
      </w:r>
      <w:r>
        <w:rPr/>
        <w:t>without</w:t>
      </w:r>
      <w:r>
        <w:rPr>
          <w:spacing w:val="-2"/>
        </w:rPr>
        <w:t> </w:t>
      </w:r>
      <w:r>
        <w:rPr/>
        <w:t>a</w:t>
      </w:r>
      <w:r>
        <w:rPr>
          <w:spacing w:val="-1"/>
        </w:rPr>
        <w:t> </w:t>
      </w:r>
      <w:r>
        <w:rPr/>
        <w:t>warrant</w:t>
      </w:r>
      <w:r>
        <w:rPr>
          <w:spacing w:val="-3"/>
        </w:rPr>
        <w:t> </w:t>
      </w:r>
      <w:r>
        <w:rPr/>
        <w:t>and without satisfying the exigency exception, and that 75 Pa.C.S. § 3755 did not justify the seizure in the absence of exigent circumstances. The Pennsylvania Supreme Court concurred with the superior court that evidence from the blood sample should have been suppressed at trial. The matter was remanded for a new trial.</w:t>
      </w:r>
    </w:p>
    <w:p>
      <w:pPr>
        <w:pStyle w:val="BodyText"/>
      </w:pPr>
    </w:p>
    <w:p>
      <w:pPr>
        <w:pStyle w:val="BodyText"/>
      </w:pPr>
    </w:p>
    <w:p>
      <w:pPr>
        <w:pStyle w:val="BodyText"/>
        <w:ind w:left="120" w:right="6613"/>
        <w:jc w:val="both"/>
      </w:pPr>
      <w:r>
        <w:rPr/>
        <w:t>Vermont</w:t>
      </w:r>
      <w:r>
        <w:rPr>
          <w:spacing w:val="-13"/>
        </w:rPr>
        <w:t> </w:t>
      </w:r>
      <w:r>
        <w:rPr/>
        <w:t>v.</w:t>
      </w:r>
      <w:r>
        <w:rPr>
          <w:spacing w:val="-12"/>
        </w:rPr>
        <w:t> </w:t>
      </w:r>
      <w:r>
        <w:rPr/>
        <w:t>Sinquell-Gainey,</w:t>
      </w:r>
      <w:r>
        <w:rPr>
          <w:spacing w:val="-13"/>
        </w:rPr>
        <w:t> </w:t>
      </w:r>
      <w:r>
        <w:rPr/>
        <w:t>Vaz Court: Vermont Supreme Court Opinion Date: July 18, 2022</w:t>
      </w:r>
    </w:p>
    <w:p>
      <w:pPr>
        <w:pStyle w:val="BodyText"/>
      </w:pPr>
    </w:p>
    <w:p>
      <w:pPr>
        <w:pStyle w:val="BodyText"/>
        <w:ind w:left="120"/>
      </w:pPr>
      <w:r>
        <w:rPr/>
        <w:t>Tagline:</w:t>
      </w:r>
      <w:r>
        <w:rPr>
          <w:spacing w:val="-10"/>
        </w:rPr>
        <w:t> </w:t>
      </w:r>
      <w:r>
        <w:rPr/>
        <w:t>Reasonable</w:t>
      </w:r>
      <w:r>
        <w:rPr>
          <w:spacing w:val="-11"/>
        </w:rPr>
        <w:t> </w:t>
      </w:r>
      <w:r>
        <w:rPr/>
        <w:t>suspicion</w:t>
      </w:r>
      <w:r>
        <w:rPr>
          <w:spacing w:val="-10"/>
        </w:rPr>
        <w:t> </w:t>
      </w:r>
      <w:r>
        <w:rPr/>
        <w:t>for</w:t>
      </w:r>
      <w:r>
        <w:rPr>
          <w:spacing w:val="-11"/>
        </w:rPr>
        <w:t> </w:t>
      </w:r>
      <w:r>
        <w:rPr/>
        <w:t>traffic</w:t>
      </w:r>
      <w:r>
        <w:rPr>
          <w:spacing w:val="-9"/>
        </w:rPr>
        <w:t> </w:t>
      </w:r>
      <w:r>
        <w:rPr>
          <w:spacing w:val="-4"/>
        </w:rPr>
        <w:t>stop</w:t>
      </w:r>
    </w:p>
    <w:p>
      <w:pPr>
        <w:pStyle w:val="BodyText"/>
      </w:pPr>
    </w:p>
    <w:p>
      <w:pPr>
        <w:pStyle w:val="BodyText"/>
        <w:ind w:left="120"/>
      </w:pPr>
      <w:r>
        <w:rPr/>
        <w:t>The State appealed a trial court order granting defendants Michael Sinquell-Gainey and David Vaz's motion</w:t>
      </w:r>
      <w:r>
        <w:rPr>
          <w:spacing w:val="-3"/>
        </w:rPr>
        <w:t> </w:t>
      </w:r>
      <w:r>
        <w:rPr/>
        <w:t>to</w:t>
      </w:r>
      <w:r>
        <w:rPr>
          <w:spacing w:val="-2"/>
        </w:rPr>
        <w:t> </w:t>
      </w:r>
      <w:r>
        <w:rPr/>
        <w:t>suppress</w:t>
      </w:r>
      <w:r>
        <w:rPr>
          <w:spacing w:val="-3"/>
        </w:rPr>
        <w:t> </w:t>
      </w:r>
      <w:r>
        <w:rPr/>
        <w:t>evidence</w:t>
      </w:r>
      <w:r>
        <w:rPr>
          <w:spacing w:val="-3"/>
        </w:rPr>
        <w:t> </w:t>
      </w:r>
      <w:r>
        <w:rPr/>
        <w:t>obtained</w:t>
      </w:r>
      <w:r>
        <w:rPr>
          <w:spacing w:val="-3"/>
        </w:rPr>
        <w:t> </w:t>
      </w:r>
      <w:r>
        <w:rPr/>
        <w:t>by</w:t>
      </w:r>
      <w:r>
        <w:rPr>
          <w:spacing w:val="-3"/>
        </w:rPr>
        <w:t> </w:t>
      </w:r>
      <w:r>
        <w:rPr/>
        <w:t>law</w:t>
      </w:r>
      <w:r>
        <w:rPr>
          <w:spacing w:val="-3"/>
        </w:rPr>
        <w:t> </w:t>
      </w:r>
      <w:r>
        <w:rPr/>
        <w:t>enforcement</w:t>
      </w:r>
      <w:r>
        <w:rPr>
          <w:spacing w:val="-3"/>
        </w:rPr>
        <w:t> </w:t>
      </w:r>
      <w:r>
        <w:rPr/>
        <w:t>after</w:t>
      </w:r>
      <w:r>
        <w:rPr>
          <w:spacing w:val="-3"/>
        </w:rPr>
        <w:t> </w:t>
      </w:r>
      <w:r>
        <w:rPr/>
        <w:t>an</w:t>
      </w:r>
      <w:r>
        <w:rPr>
          <w:spacing w:val="-3"/>
        </w:rPr>
        <w:t> </w:t>
      </w:r>
      <w:r>
        <w:rPr/>
        <w:t>automobile</w:t>
      </w:r>
      <w:r>
        <w:rPr>
          <w:spacing w:val="-3"/>
        </w:rPr>
        <w:t> </w:t>
      </w:r>
      <w:r>
        <w:rPr/>
        <w:t>stop.</w:t>
      </w:r>
      <w:r>
        <w:rPr>
          <w:spacing w:val="-3"/>
        </w:rPr>
        <w:t> </w:t>
      </w:r>
      <w:r>
        <w:rPr/>
        <w:t>The</w:t>
      </w:r>
      <w:r>
        <w:rPr>
          <w:spacing w:val="-3"/>
        </w:rPr>
        <w:t> </w:t>
      </w:r>
      <w:r>
        <w:rPr/>
        <w:t>State</w:t>
      </w:r>
      <w:r>
        <w:rPr>
          <w:spacing w:val="-3"/>
        </w:rPr>
        <w:t> </w:t>
      </w:r>
      <w:r>
        <w:rPr/>
        <w:t>argued</w:t>
      </w:r>
      <w:r>
        <w:rPr>
          <w:spacing w:val="-3"/>
        </w:rPr>
        <w:t> </w:t>
      </w:r>
      <w:r>
        <w:rPr/>
        <w:t>a Newport police officer had reasonable suspicion to stop defendants because he observed a traffic violation and because the totality of the circumstances supported reasonable suspicion of impaired driving. After review of the trial court record, the Vermont Supreme Court agreed that the stop was justified based on reasonable suspicion of impairment. The Court therefore reversed and remanded.</w:t>
      </w:r>
    </w:p>
    <w:p>
      <w:pPr>
        <w:spacing w:after="0"/>
        <w:sectPr>
          <w:pgSz w:w="12240" w:h="15840"/>
          <w:pgMar w:top="1400" w:bottom="280" w:left="1320" w:right="1320"/>
        </w:sectPr>
      </w:pPr>
    </w:p>
    <w:p>
      <w:pPr>
        <w:pStyle w:val="BodyText"/>
        <w:spacing w:before="40"/>
        <w:ind w:left="120"/>
      </w:pPr>
      <w:bookmarkStart w:name="July 29 Cases" w:id="29"/>
      <w:bookmarkEnd w:id="29"/>
      <w:r>
        <w:rPr/>
      </w:r>
      <w:r>
        <w:rPr/>
        <w:t>July</w:t>
      </w:r>
      <w:r>
        <w:rPr>
          <w:spacing w:val="-5"/>
        </w:rPr>
        <w:t> </w:t>
      </w:r>
      <w:r>
        <w:rPr/>
        <w:t>29</w:t>
      </w:r>
      <w:r>
        <w:rPr>
          <w:spacing w:val="-4"/>
        </w:rPr>
        <w:t> </w:t>
      </w:r>
      <w:r>
        <w:rPr>
          <w:spacing w:val="-2"/>
        </w:rPr>
        <w:t>Cases</w:t>
      </w:r>
    </w:p>
    <w:p>
      <w:pPr>
        <w:pStyle w:val="BodyText"/>
        <w:spacing w:before="12"/>
        <w:rPr>
          <w:sz w:val="21"/>
        </w:rPr>
      </w:pPr>
    </w:p>
    <w:p>
      <w:pPr>
        <w:pStyle w:val="BodyText"/>
        <w:ind w:left="120"/>
      </w:pPr>
      <w:r>
        <w:rPr/>
        <w:t>US</w:t>
      </w:r>
      <w:r>
        <w:rPr>
          <w:spacing w:val="-5"/>
        </w:rPr>
        <w:t> </w:t>
      </w:r>
      <w:r>
        <w:rPr/>
        <w:t>v.</w:t>
      </w:r>
      <w:r>
        <w:rPr>
          <w:spacing w:val="-3"/>
        </w:rPr>
        <w:t> </w:t>
      </w:r>
      <w:r>
        <w:rPr/>
        <w:t>David</w:t>
      </w:r>
      <w:r>
        <w:rPr>
          <w:spacing w:val="-5"/>
        </w:rPr>
        <w:t> </w:t>
      </w:r>
      <w:r>
        <w:rPr>
          <w:spacing w:val="-2"/>
        </w:rPr>
        <w:t>Orozco</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Fourth</w:t>
      </w:r>
      <w:r>
        <w:rPr>
          <w:spacing w:val="-6"/>
        </w:rPr>
        <w:t> </w:t>
      </w:r>
      <w:r>
        <w:rPr/>
        <w:t>Circuit Opinion Date: July 25, 2022</w:t>
      </w:r>
    </w:p>
    <w:p>
      <w:pPr>
        <w:pStyle w:val="BodyText"/>
        <w:spacing w:before="1"/>
      </w:pPr>
    </w:p>
    <w:p>
      <w:pPr>
        <w:pStyle w:val="BodyText"/>
        <w:ind w:left="119"/>
      </w:pPr>
      <w:r>
        <w:rPr/>
        <w:t>Defendant was paid to drive a car with over $100,000 in drug-tainted cash hidden in a secret dashboard compartment. When police pulled him over, he acted suspiciously: He quickly shut down the GPS application</w:t>
      </w:r>
      <w:r>
        <w:rPr>
          <w:spacing w:val="-3"/>
        </w:rPr>
        <w:t> </w:t>
      </w:r>
      <w:r>
        <w:rPr/>
        <w:t>running</w:t>
      </w:r>
      <w:r>
        <w:rPr>
          <w:spacing w:val="-3"/>
        </w:rPr>
        <w:t> </w:t>
      </w:r>
      <w:r>
        <w:rPr/>
        <w:t>on</w:t>
      </w:r>
      <w:r>
        <w:rPr>
          <w:spacing w:val="-3"/>
        </w:rPr>
        <w:t> </w:t>
      </w:r>
      <w:r>
        <w:rPr/>
        <w:t>his</w:t>
      </w:r>
      <w:r>
        <w:rPr>
          <w:spacing w:val="-2"/>
        </w:rPr>
        <w:t> </w:t>
      </w:r>
      <w:r>
        <w:rPr/>
        <w:t>smartphone</w:t>
      </w:r>
      <w:r>
        <w:rPr>
          <w:spacing w:val="-3"/>
        </w:rPr>
        <w:t> </w:t>
      </w:r>
      <w:r>
        <w:rPr/>
        <w:t>and</w:t>
      </w:r>
      <w:r>
        <w:rPr>
          <w:spacing w:val="-3"/>
        </w:rPr>
        <w:t> </w:t>
      </w:r>
      <w:r>
        <w:rPr/>
        <w:t>struggled</w:t>
      </w:r>
      <w:r>
        <w:rPr>
          <w:spacing w:val="-3"/>
        </w:rPr>
        <w:t> </w:t>
      </w:r>
      <w:r>
        <w:rPr/>
        <w:t>to</w:t>
      </w:r>
      <w:r>
        <w:rPr>
          <w:spacing w:val="-3"/>
        </w:rPr>
        <w:t> </w:t>
      </w:r>
      <w:r>
        <w:rPr/>
        <w:t>answer</w:t>
      </w:r>
      <w:r>
        <w:rPr>
          <w:spacing w:val="-3"/>
        </w:rPr>
        <w:t> </w:t>
      </w:r>
      <w:r>
        <w:rPr/>
        <w:t>where</w:t>
      </w:r>
      <w:r>
        <w:rPr>
          <w:spacing w:val="-3"/>
        </w:rPr>
        <w:t> </w:t>
      </w:r>
      <w:r>
        <w:rPr/>
        <w:t>he</w:t>
      </w:r>
      <w:r>
        <w:rPr>
          <w:spacing w:val="-3"/>
        </w:rPr>
        <w:t> </w:t>
      </w:r>
      <w:r>
        <w:rPr/>
        <w:t>was</w:t>
      </w:r>
      <w:r>
        <w:rPr>
          <w:spacing w:val="-2"/>
        </w:rPr>
        <w:t> </w:t>
      </w:r>
      <w:r>
        <w:rPr/>
        <w:t>going</w:t>
      </w:r>
      <w:r>
        <w:rPr>
          <w:spacing w:val="-3"/>
        </w:rPr>
        <w:t> </w:t>
      </w:r>
      <w:r>
        <w:rPr/>
        <w:t>with</w:t>
      </w:r>
      <w:r>
        <w:rPr>
          <w:spacing w:val="-3"/>
        </w:rPr>
        <w:t> </w:t>
      </w:r>
      <w:r>
        <w:rPr/>
        <w:t>the</w:t>
      </w:r>
      <w:r>
        <w:rPr>
          <w:spacing w:val="-3"/>
        </w:rPr>
        <w:t> </w:t>
      </w:r>
      <w:r>
        <w:rPr/>
        <w:t>money.</w:t>
      </w:r>
      <w:r>
        <w:rPr>
          <w:spacing w:val="-3"/>
        </w:rPr>
        <w:t> </w:t>
      </w:r>
      <w:r>
        <w:rPr/>
        <w:t>His odd behavior continued when he arrived at the station: When police found five SD cards wrapped in a</w:t>
      </w:r>
    </w:p>
    <w:p>
      <w:pPr>
        <w:pStyle w:val="BodyText"/>
        <w:ind w:left="119" w:right="129"/>
      </w:pPr>
      <w:r>
        <w:rPr/>
        <w:t>$100 bill in Defendant’s shoe, Defendant tried to destroy them by eating them. When police got a warrant to search the phone and SD cards, things went from bad to worse for Defendant—both the phone</w:t>
      </w:r>
      <w:r>
        <w:rPr>
          <w:spacing w:val="-4"/>
        </w:rPr>
        <w:t> </w:t>
      </w:r>
      <w:r>
        <w:rPr/>
        <w:t>and</w:t>
      </w:r>
      <w:r>
        <w:rPr>
          <w:spacing w:val="-3"/>
        </w:rPr>
        <w:t> </w:t>
      </w:r>
      <w:r>
        <w:rPr/>
        <w:t>the</w:t>
      </w:r>
      <w:r>
        <w:rPr>
          <w:spacing w:val="-4"/>
        </w:rPr>
        <w:t> </w:t>
      </w:r>
      <w:r>
        <w:rPr/>
        <w:t>chips</w:t>
      </w:r>
      <w:r>
        <w:rPr>
          <w:spacing w:val="-2"/>
        </w:rPr>
        <w:t> </w:t>
      </w:r>
      <w:r>
        <w:rPr/>
        <w:t>contained</w:t>
      </w:r>
      <w:r>
        <w:rPr>
          <w:spacing w:val="-3"/>
        </w:rPr>
        <w:t> </w:t>
      </w:r>
      <w:r>
        <w:rPr/>
        <w:t>graphic</w:t>
      </w:r>
      <w:r>
        <w:rPr>
          <w:spacing w:val="-4"/>
        </w:rPr>
        <w:t> </w:t>
      </w:r>
      <w:r>
        <w:rPr/>
        <w:t>and</w:t>
      </w:r>
      <w:r>
        <w:rPr>
          <w:spacing w:val="-4"/>
        </w:rPr>
        <w:t> </w:t>
      </w:r>
      <w:r>
        <w:rPr/>
        <w:t>heinous</w:t>
      </w:r>
      <w:r>
        <w:rPr>
          <w:spacing w:val="-2"/>
        </w:rPr>
        <w:t> </w:t>
      </w:r>
      <w:r>
        <w:rPr/>
        <w:t>child</w:t>
      </w:r>
      <w:r>
        <w:rPr>
          <w:spacing w:val="-3"/>
        </w:rPr>
        <w:t> </w:t>
      </w:r>
      <w:r>
        <w:rPr/>
        <w:t>pornography.</w:t>
      </w:r>
      <w:r>
        <w:rPr>
          <w:spacing w:val="-4"/>
        </w:rPr>
        <w:t> </w:t>
      </w:r>
      <w:r>
        <w:rPr/>
        <w:t>Defendant</w:t>
      </w:r>
      <w:r>
        <w:rPr>
          <w:spacing w:val="-3"/>
        </w:rPr>
        <w:t> </w:t>
      </w:r>
      <w:r>
        <w:rPr/>
        <w:t>contends</w:t>
      </w:r>
      <w:r>
        <w:rPr>
          <w:spacing w:val="-4"/>
        </w:rPr>
        <w:t> </w:t>
      </w:r>
      <w:r>
        <w:rPr/>
        <w:t>that</w:t>
      </w:r>
      <w:r>
        <w:rPr>
          <w:spacing w:val="-4"/>
        </w:rPr>
        <w:t> </w:t>
      </w:r>
      <w:r>
        <w:rPr/>
        <w:t>the search warrant for the phone and SD cards should not have been issued.</w:t>
      </w:r>
    </w:p>
    <w:p>
      <w:pPr>
        <w:pStyle w:val="BodyText"/>
        <w:spacing w:before="12"/>
        <w:rPr>
          <w:sz w:val="21"/>
        </w:rPr>
      </w:pPr>
    </w:p>
    <w:p>
      <w:pPr>
        <w:pStyle w:val="BodyText"/>
        <w:ind w:left="119" w:right="183"/>
      </w:pPr>
      <w:r>
        <w:rPr/>
        <w:t>The Fourth Circuit affirmed Defendant’s conviction, holding that the district court’s denial of Defendant’s motion to suppress was proper. The court explained that this case presents a model example of a proper investigation under the Fourth Amendment. The officers submitted a comprehensive affidavit with detailed facts showing drug trafficking. The magistrate combined those facts</w:t>
      </w:r>
      <w:r>
        <w:rPr>
          <w:spacing w:val="-4"/>
        </w:rPr>
        <w:t> </w:t>
      </w:r>
      <w:r>
        <w:rPr/>
        <w:t>with</w:t>
      </w:r>
      <w:r>
        <w:rPr>
          <w:spacing w:val="-3"/>
        </w:rPr>
        <w:t> </w:t>
      </w:r>
      <w:r>
        <w:rPr/>
        <w:t>commonsense</w:t>
      </w:r>
      <w:r>
        <w:rPr>
          <w:spacing w:val="-3"/>
        </w:rPr>
        <w:t> </w:t>
      </w:r>
      <w:r>
        <w:rPr/>
        <w:t>inferences</w:t>
      </w:r>
      <w:r>
        <w:rPr>
          <w:spacing w:val="-3"/>
        </w:rPr>
        <w:t> </w:t>
      </w:r>
      <w:r>
        <w:rPr/>
        <w:t>and</w:t>
      </w:r>
      <w:r>
        <w:rPr>
          <w:spacing w:val="-4"/>
        </w:rPr>
        <w:t> </w:t>
      </w:r>
      <w:r>
        <w:rPr/>
        <w:t>determined</w:t>
      </w:r>
      <w:r>
        <w:rPr>
          <w:spacing w:val="-3"/>
        </w:rPr>
        <w:t> </w:t>
      </w:r>
      <w:r>
        <w:rPr/>
        <w:t>that</w:t>
      </w:r>
      <w:r>
        <w:rPr>
          <w:spacing w:val="-3"/>
        </w:rPr>
        <w:t> </w:t>
      </w:r>
      <w:r>
        <w:rPr/>
        <w:t>probable</w:t>
      </w:r>
      <w:r>
        <w:rPr>
          <w:spacing w:val="-4"/>
        </w:rPr>
        <w:t> </w:t>
      </w:r>
      <w:r>
        <w:rPr/>
        <w:t>cause</w:t>
      </w:r>
      <w:r>
        <w:rPr>
          <w:spacing w:val="-3"/>
        </w:rPr>
        <w:t> </w:t>
      </w:r>
      <w:r>
        <w:rPr/>
        <w:t>existed.</w:t>
      </w:r>
      <w:r>
        <w:rPr>
          <w:spacing w:val="-4"/>
        </w:rPr>
        <w:t> </w:t>
      </w:r>
      <w:r>
        <w:rPr/>
        <w:t>And</w:t>
      </w:r>
      <w:r>
        <w:rPr>
          <w:spacing w:val="-4"/>
        </w:rPr>
        <w:t> </w:t>
      </w:r>
      <w:r>
        <w:rPr/>
        <w:t>when</w:t>
      </w:r>
      <w:r>
        <w:rPr>
          <w:spacing w:val="-4"/>
        </w:rPr>
        <w:t> </w:t>
      </w:r>
      <w:r>
        <w:rPr/>
        <w:t>the</w:t>
      </w:r>
      <w:r>
        <w:rPr>
          <w:spacing w:val="-4"/>
        </w:rPr>
        <w:t> </w:t>
      </w:r>
      <w:r>
        <w:rPr/>
        <w:t>officers discovered evidence of other crimes, they immediately went back and obtained additional warrants to search and seize those files.</w:t>
      </w:r>
    </w:p>
    <w:p>
      <w:pPr>
        <w:pStyle w:val="BodyText"/>
      </w:pPr>
    </w:p>
    <w:p>
      <w:pPr>
        <w:pStyle w:val="BodyText"/>
      </w:pPr>
    </w:p>
    <w:p>
      <w:pPr>
        <w:pStyle w:val="BodyText"/>
        <w:ind w:left="119"/>
      </w:pPr>
      <w:r>
        <w:rPr/>
        <w:t>US</w:t>
      </w:r>
      <w:r>
        <w:rPr>
          <w:spacing w:val="-8"/>
        </w:rPr>
        <w:t> </w:t>
      </w:r>
      <w:r>
        <w:rPr/>
        <w:t>v.</w:t>
      </w:r>
      <w:r>
        <w:rPr>
          <w:spacing w:val="-6"/>
        </w:rPr>
        <w:t> </w:t>
      </w:r>
      <w:r>
        <w:rPr/>
        <w:t>Derrick</w:t>
      </w:r>
      <w:r>
        <w:rPr>
          <w:spacing w:val="-6"/>
        </w:rPr>
        <w:t> </w:t>
      </w:r>
      <w:r>
        <w:rPr/>
        <w:t>Daniels,</w:t>
      </w:r>
      <w:r>
        <w:rPr>
          <w:spacing w:val="-7"/>
        </w:rPr>
        <w:t> </w:t>
      </w:r>
      <w:r>
        <w:rPr>
          <w:spacing w:val="-5"/>
        </w:rPr>
        <w:t>Jr.</w:t>
      </w:r>
    </w:p>
    <w:p>
      <w:pPr>
        <w:pStyle w:val="BodyText"/>
        <w:ind w:left="119"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Fourth</w:t>
      </w:r>
      <w:r>
        <w:rPr>
          <w:spacing w:val="-6"/>
        </w:rPr>
        <w:t> </w:t>
      </w:r>
      <w:r>
        <w:rPr/>
        <w:t>Circuit Opinion Date: July 25, 2022</w:t>
      </w:r>
    </w:p>
    <w:p>
      <w:pPr>
        <w:pStyle w:val="BodyText"/>
        <w:spacing w:before="12"/>
        <w:rPr>
          <w:sz w:val="21"/>
        </w:rPr>
      </w:pPr>
    </w:p>
    <w:p>
      <w:pPr>
        <w:pStyle w:val="BodyText"/>
        <w:ind w:left="119" w:right="241"/>
      </w:pPr>
      <w:r>
        <w:rPr/>
        <w:t>Defendant</w:t>
      </w:r>
      <w:r>
        <w:rPr>
          <w:spacing w:val="-2"/>
        </w:rPr>
        <w:t> </w:t>
      </w:r>
      <w:r>
        <w:rPr/>
        <w:t>challenged</w:t>
      </w:r>
      <w:r>
        <w:rPr>
          <w:spacing w:val="-2"/>
        </w:rPr>
        <w:t> </w:t>
      </w:r>
      <w:r>
        <w:rPr/>
        <w:t>the</w:t>
      </w:r>
      <w:r>
        <w:rPr>
          <w:spacing w:val="-2"/>
        </w:rPr>
        <w:t> </w:t>
      </w:r>
      <w:r>
        <w:rPr/>
        <w:t>admissibility</w:t>
      </w:r>
      <w:r>
        <w:rPr>
          <w:spacing w:val="-2"/>
        </w:rPr>
        <w:t> </w:t>
      </w:r>
      <w:r>
        <w:rPr/>
        <w:t>of</w:t>
      </w:r>
      <w:r>
        <w:rPr>
          <w:spacing w:val="-3"/>
        </w:rPr>
        <w:t> </w:t>
      </w:r>
      <w:r>
        <w:rPr/>
        <w:t>a</w:t>
      </w:r>
      <w:r>
        <w:rPr>
          <w:spacing w:val="-3"/>
        </w:rPr>
        <w:t> </w:t>
      </w:r>
      <w:r>
        <w:rPr/>
        <w:t>handgun</w:t>
      </w:r>
      <w:r>
        <w:rPr>
          <w:spacing w:val="-2"/>
        </w:rPr>
        <w:t> </w:t>
      </w:r>
      <w:r>
        <w:rPr/>
        <w:t>found</w:t>
      </w:r>
      <w:r>
        <w:rPr>
          <w:spacing w:val="-3"/>
        </w:rPr>
        <w:t> </w:t>
      </w:r>
      <w:r>
        <w:rPr/>
        <w:t>in</w:t>
      </w:r>
      <w:r>
        <w:rPr>
          <w:spacing w:val="-2"/>
        </w:rPr>
        <w:t> </w:t>
      </w:r>
      <w:r>
        <w:rPr/>
        <w:t>a</w:t>
      </w:r>
      <w:r>
        <w:rPr>
          <w:spacing w:val="-3"/>
        </w:rPr>
        <w:t> </w:t>
      </w:r>
      <w:r>
        <w:rPr/>
        <w:t>rental</w:t>
      </w:r>
      <w:r>
        <w:rPr>
          <w:spacing w:val="-2"/>
        </w:rPr>
        <w:t> </w:t>
      </w:r>
      <w:r>
        <w:rPr/>
        <w:t>car</w:t>
      </w:r>
      <w:r>
        <w:rPr>
          <w:spacing w:val="-3"/>
        </w:rPr>
        <w:t> </w:t>
      </w:r>
      <w:r>
        <w:rPr/>
        <w:t>he</w:t>
      </w:r>
      <w:r>
        <w:rPr>
          <w:spacing w:val="-2"/>
        </w:rPr>
        <w:t> </w:t>
      </w:r>
      <w:r>
        <w:rPr/>
        <w:t>had</w:t>
      </w:r>
      <w:r>
        <w:rPr>
          <w:spacing w:val="-3"/>
        </w:rPr>
        <w:t> </w:t>
      </w:r>
      <w:r>
        <w:rPr/>
        <w:t>been</w:t>
      </w:r>
      <w:r>
        <w:rPr>
          <w:spacing w:val="-2"/>
        </w:rPr>
        <w:t> </w:t>
      </w:r>
      <w:r>
        <w:rPr/>
        <w:t>driving</w:t>
      </w:r>
      <w:r>
        <w:rPr>
          <w:spacing w:val="-3"/>
        </w:rPr>
        <w:t> </w:t>
      </w:r>
      <w:r>
        <w:rPr/>
        <w:t>that</w:t>
      </w:r>
      <w:r>
        <w:rPr>
          <w:spacing w:val="-3"/>
        </w:rPr>
        <w:t> </w:t>
      </w:r>
      <w:r>
        <w:rPr/>
        <w:t>was parked outside of his hotel. Finding that Defendant had abandoned any legitimate expectation of privacy in the Charger, that Enterprise had given valid third-party consent to the search, and that the Government would have inevitably discovered the gun in the Charger, the district court denied Defendant’s motion to suppress.</w:t>
      </w:r>
    </w:p>
    <w:p>
      <w:pPr>
        <w:pStyle w:val="BodyText"/>
      </w:pPr>
    </w:p>
    <w:p>
      <w:pPr>
        <w:pStyle w:val="BodyText"/>
        <w:ind w:left="119" w:right="199"/>
      </w:pPr>
      <w:r>
        <w:rPr/>
        <w:t>The Fourth Circuit affirmed the district court’s judgment. The court explained that in suppression hearings, criminal defendants have the burden of putting forward evidence to support all elements of their</w:t>
      </w:r>
      <w:r>
        <w:rPr>
          <w:spacing w:val="-4"/>
        </w:rPr>
        <w:t> </w:t>
      </w:r>
      <w:r>
        <w:rPr/>
        <w:t>reasonable</w:t>
      </w:r>
      <w:r>
        <w:rPr>
          <w:spacing w:val="-4"/>
        </w:rPr>
        <w:t> </w:t>
      </w:r>
      <w:r>
        <w:rPr/>
        <w:t>expectation</w:t>
      </w:r>
      <w:r>
        <w:rPr>
          <w:spacing w:val="-4"/>
        </w:rPr>
        <w:t> </w:t>
      </w:r>
      <w:r>
        <w:rPr/>
        <w:t>of</w:t>
      </w:r>
      <w:r>
        <w:rPr>
          <w:spacing w:val="-4"/>
        </w:rPr>
        <w:t> </w:t>
      </w:r>
      <w:r>
        <w:rPr/>
        <w:t>privacy.</w:t>
      </w:r>
      <w:r>
        <w:rPr>
          <w:spacing w:val="-3"/>
        </w:rPr>
        <w:t> </w:t>
      </w:r>
      <w:r>
        <w:rPr/>
        <w:t>Here,</w:t>
      </w:r>
      <w:r>
        <w:rPr>
          <w:spacing w:val="-4"/>
        </w:rPr>
        <w:t> </w:t>
      </w:r>
      <w:r>
        <w:rPr/>
        <w:t>Defendant</w:t>
      </w:r>
      <w:r>
        <w:rPr>
          <w:spacing w:val="-3"/>
        </w:rPr>
        <w:t> </w:t>
      </w:r>
      <w:r>
        <w:rPr/>
        <w:t>did</w:t>
      </w:r>
      <w:r>
        <w:rPr>
          <w:spacing w:val="-3"/>
        </w:rPr>
        <w:t> </w:t>
      </w:r>
      <w:r>
        <w:rPr/>
        <w:t>not</w:t>
      </w:r>
      <w:r>
        <w:rPr>
          <w:spacing w:val="-4"/>
        </w:rPr>
        <w:t> </w:t>
      </w:r>
      <w:r>
        <w:rPr/>
        <w:t>introduce</w:t>
      </w:r>
      <w:r>
        <w:rPr>
          <w:spacing w:val="-4"/>
        </w:rPr>
        <w:t> </w:t>
      </w:r>
      <w:r>
        <w:rPr/>
        <w:t>any</w:t>
      </w:r>
      <w:r>
        <w:rPr>
          <w:spacing w:val="-3"/>
        </w:rPr>
        <w:t> </w:t>
      </w:r>
      <w:r>
        <w:rPr/>
        <w:t>evidence</w:t>
      </w:r>
      <w:r>
        <w:rPr>
          <w:spacing w:val="-3"/>
        </w:rPr>
        <w:t> </w:t>
      </w:r>
      <w:r>
        <w:rPr/>
        <w:t>to</w:t>
      </w:r>
      <w:r>
        <w:rPr>
          <w:spacing w:val="-3"/>
        </w:rPr>
        <w:t> </w:t>
      </w:r>
      <w:r>
        <w:rPr/>
        <w:t>support</w:t>
      </w:r>
      <w:r>
        <w:rPr>
          <w:spacing w:val="-3"/>
        </w:rPr>
        <w:t> </w:t>
      </w:r>
      <w:r>
        <w:rPr/>
        <w:t>his lawful possession of the Charger.</w:t>
      </w:r>
    </w:p>
    <w:p>
      <w:pPr>
        <w:spacing w:after="0"/>
        <w:sectPr>
          <w:pgSz w:w="12240" w:h="15840"/>
          <w:pgMar w:top="1400" w:bottom="280" w:left="1320" w:right="1320"/>
        </w:sectPr>
      </w:pPr>
    </w:p>
    <w:p>
      <w:pPr>
        <w:pStyle w:val="BodyText"/>
        <w:spacing w:before="40"/>
        <w:ind w:left="120"/>
      </w:pPr>
      <w:r>
        <w:rPr/>
        <w:t>US</w:t>
      </w:r>
      <w:r>
        <w:rPr>
          <w:spacing w:val="-4"/>
        </w:rPr>
        <w:t> </w:t>
      </w:r>
      <w:r>
        <w:rPr/>
        <w:t>v.</w:t>
      </w:r>
      <w:r>
        <w:rPr>
          <w:spacing w:val="-2"/>
        </w:rPr>
        <w:t> Dennis</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July 27, 2022</w:t>
      </w:r>
    </w:p>
    <w:p>
      <w:pPr>
        <w:pStyle w:val="BodyText"/>
      </w:pPr>
    </w:p>
    <w:p>
      <w:pPr>
        <w:pStyle w:val="BodyText"/>
        <w:ind w:left="119" w:right="143"/>
      </w:pPr>
      <w:r>
        <w:rPr/>
        <w:t>A</w:t>
      </w:r>
      <w:r>
        <w:rPr>
          <w:spacing w:val="-3"/>
        </w:rPr>
        <w:t> </w:t>
      </w:r>
      <w:r>
        <w:rPr/>
        <w:t>jury</w:t>
      </w:r>
      <w:r>
        <w:rPr>
          <w:spacing w:val="-3"/>
        </w:rPr>
        <w:t> </w:t>
      </w:r>
      <w:r>
        <w:rPr/>
        <w:t>found</w:t>
      </w:r>
      <w:r>
        <w:rPr>
          <w:spacing w:val="-2"/>
        </w:rPr>
        <w:t> </w:t>
      </w:r>
      <w:r>
        <w:rPr/>
        <w:t>Defendant</w:t>
      </w:r>
      <w:r>
        <w:rPr>
          <w:spacing w:val="-2"/>
        </w:rPr>
        <w:t> </w:t>
      </w:r>
      <w:r>
        <w:rPr/>
        <w:t>guilty</w:t>
      </w:r>
      <w:r>
        <w:rPr>
          <w:spacing w:val="-3"/>
        </w:rPr>
        <w:t> </w:t>
      </w:r>
      <w:r>
        <w:rPr/>
        <w:t>of</w:t>
      </w:r>
      <w:r>
        <w:rPr>
          <w:spacing w:val="-2"/>
        </w:rPr>
        <w:t> </w:t>
      </w:r>
      <w:r>
        <w:rPr/>
        <w:t>conspiracy</w:t>
      </w:r>
      <w:r>
        <w:rPr>
          <w:spacing w:val="-3"/>
        </w:rPr>
        <w:t> </w:t>
      </w:r>
      <w:r>
        <w:rPr/>
        <w:t>to</w:t>
      </w:r>
      <w:r>
        <w:rPr>
          <w:spacing w:val="-2"/>
        </w:rPr>
        <w:t> </w:t>
      </w:r>
      <w:r>
        <w:rPr/>
        <w:t>possess</w:t>
      </w:r>
      <w:r>
        <w:rPr>
          <w:spacing w:val="-3"/>
        </w:rPr>
        <w:t> </w:t>
      </w:r>
      <w:r>
        <w:rPr/>
        <w:t>with</w:t>
      </w:r>
      <w:r>
        <w:rPr>
          <w:spacing w:val="-2"/>
        </w:rPr>
        <w:t> </w:t>
      </w:r>
      <w:r>
        <w:rPr/>
        <w:t>intent</w:t>
      </w:r>
      <w:r>
        <w:rPr>
          <w:spacing w:val="-2"/>
        </w:rPr>
        <w:t> </w:t>
      </w:r>
      <w:r>
        <w:rPr/>
        <w:t>to</w:t>
      </w:r>
      <w:r>
        <w:rPr>
          <w:spacing w:val="-2"/>
        </w:rPr>
        <w:t> </w:t>
      </w:r>
      <w:r>
        <w:rPr/>
        <w:t>distribute</w:t>
      </w:r>
      <w:r>
        <w:rPr>
          <w:spacing w:val="-2"/>
        </w:rPr>
        <w:t> </w:t>
      </w:r>
      <w:r>
        <w:rPr/>
        <w:t>more</w:t>
      </w:r>
      <w:r>
        <w:rPr>
          <w:spacing w:val="-3"/>
        </w:rPr>
        <w:t> </w:t>
      </w:r>
      <w:r>
        <w:rPr/>
        <w:t>than</w:t>
      </w:r>
      <w:r>
        <w:rPr>
          <w:spacing w:val="-3"/>
        </w:rPr>
        <w:t> </w:t>
      </w:r>
      <w:r>
        <w:rPr/>
        <w:t>100</w:t>
      </w:r>
      <w:r>
        <w:rPr>
          <w:spacing w:val="-3"/>
        </w:rPr>
        <w:t> </w:t>
      </w:r>
      <w:r>
        <w:rPr/>
        <w:t>kilograms of marijuana. Defendant appealed his conviction and sentence.</w:t>
      </w:r>
      <w:r>
        <w:rPr>
          <w:spacing w:val="40"/>
        </w:rPr>
        <w:t> </w:t>
      </w:r>
      <w:r>
        <w:rPr/>
        <w:t>Defendant challenged the denial of three pre-trial motions: leave to file untimely motions to suppress, its merits, and a motion for a </w:t>
      </w:r>
      <w:r>
        <w:rPr>
          <w:spacing w:val="-2"/>
        </w:rPr>
        <w:t>continuance.</w:t>
      </w:r>
    </w:p>
    <w:p>
      <w:pPr>
        <w:pStyle w:val="BodyText"/>
      </w:pPr>
    </w:p>
    <w:p>
      <w:pPr>
        <w:pStyle w:val="BodyText"/>
        <w:ind w:left="119" w:right="156"/>
      </w:pPr>
      <w:r>
        <w:rPr/>
        <w:t>The Fifth Circuit affirmed Defendant’s conviction and sentence, including its order of forfeiture. The court</w:t>
      </w:r>
      <w:r>
        <w:rPr>
          <w:spacing w:val="-3"/>
        </w:rPr>
        <w:t> </w:t>
      </w:r>
      <w:r>
        <w:rPr/>
        <w:t>explained</w:t>
      </w:r>
      <w:r>
        <w:rPr>
          <w:spacing w:val="-3"/>
        </w:rPr>
        <w:t> </w:t>
      </w:r>
      <w:r>
        <w:rPr/>
        <w:t>that</w:t>
      </w:r>
      <w:r>
        <w:rPr>
          <w:spacing w:val="-2"/>
        </w:rPr>
        <w:t> </w:t>
      </w:r>
      <w:r>
        <w:rPr/>
        <w:t>to</w:t>
      </w:r>
      <w:r>
        <w:rPr>
          <w:spacing w:val="-2"/>
        </w:rPr>
        <w:t> </w:t>
      </w:r>
      <w:r>
        <w:rPr/>
        <w:t>show</w:t>
      </w:r>
      <w:r>
        <w:rPr>
          <w:spacing w:val="-3"/>
        </w:rPr>
        <w:t> </w:t>
      </w:r>
      <w:r>
        <w:rPr/>
        <w:t>plain</w:t>
      </w:r>
      <w:r>
        <w:rPr>
          <w:spacing w:val="-3"/>
        </w:rPr>
        <w:t> </w:t>
      </w:r>
      <w:r>
        <w:rPr/>
        <w:t>error,</w:t>
      </w:r>
      <w:r>
        <w:rPr>
          <w:spacing w:val="-3"/>
        </w:rPr>
        <w:t> </w:t>
      </w:r>
      <w:r>
        <w:rPr/>
        <w:t>Defendant</w:t>
      </w:r>
      <w:r>
        <w:rPr>
          <w:spacing w:val="-1"/>
        </w:rPr>
        <w:t> </w:t>
      </w:r>
      <w:r>
        <w:rPr/>
        <w:t>must</w:t>
      </w:r>
      <w:r>
        <w:rPr>
          <w:spacing w:val="-3"/>
        </w:rPr>
        <w:t> </w:t>
      </w:r>
      <w:r>
        <w:rPr/>
        <w:t>show</w:t>
      </w:r>
      <w:r>
        <w:rPr>
          <w:spacing w:val="-2"/>
        </w:rPr>
        <w:t> </w:t>
      </w:r>
      <w:r>
        <w:rPr/>
        <w:t>a</w:t>
      </w:r>
      <w:r>
        <w:rPr>
          <w:spacing w:val="-1"/>
        </w:rPr>
        <w:t> </w:t>
      </w:r>
      <w:r>
        <w:rPr/>
        <w:t>forfeited</w:t>
      </w:r>
      <w:r>
        <w:rPr>
          <w:spacing w:val="-3"/>
        </w:rPr>
        <w:t> </w:t>
      </w:r>
      <w:r>
        <w:rPr/>
        <w:t>error</w:t>
      </w:r>
      <w:r>
        <w:rPr>
          <w:spacing w:val="-3"/>
        </w:rPr>
        <w:t> </w:t>
      </w:r>
      <w:r>
        <w:rPr/>
        <w:t>that</w:t>
      </w:r>
      <w:r>
        <w:rPr>
          <w:spacing w:val="-2"/>
        </w:rPr>
        <w:t> </w:t>
      </w:r>
      <w:r>
        <w:rPr/>
        <w:t>is</w:t>
      </w:r>
      <w:r>
        <w:rPr>
          <w:spacing w:val="-3"/>
        </w:rPr>
        <w:t> </w:t>
      </w:r>
      <w:r>
        <w:rPr/>
        <w:t>clear</w:t>
      </w:r>
      <w:r>
        <w:rPr>
          <w:spacing w:val="-2"/>
        </w:rPr>
        <w:t> </w:t>
      </w:r>
      <w:r>
        <w:rPr/>
        <w:t>or</w:t>
      </w:r>
      <w:r>
        <w:rPr>
          <w:spacing w:val="-3"/>
        </w:rPr>
        <w:t> </w:t>
      </w:r>
      <w:r>
        <w:rPr/>
        <w:t>obvious, which affects his substantial rights. With that showing, the court has the discretion to correct the error, but only if it seriously affects the fairness, integrity, or public reputation of judicial proceedings.</w:t>
      </w:r>
    </w:p>
    <w:p>
      <w:pPr>
        <w:pStyle w:val="BodyText"/>
      </w:pPr>
    </w:p>
    <w:p>
      <w:pPr>
        <w:pStyle w:val="BodyText"/>
        <w:ind w:left="119" w:right="129"/>
      </w:pPr>
      <w:r>
        <w:rPr/>
        <w:t>Here, the court found no privacy interest was here invaded— information subject to the daily view of strollers and the community. Thus, Defendant failed to show that the district court clearly erred in not suppressing</w:t>
      </w:r>
      <w:r>
        <w:rPr>
          <w:spacing w:val="-2"/>
        </w:rPr>
        <w:t> </w:t>
      </w:r>
      <w:r>
        <w:rPr/>
        <w:t>the</w:t>
      </w:r>
      <w:r>
        <w:rPr>
          <w:spacing w:val="-3"/>
        </w:rPr>
        <w:t> </w:t>
      </w:r>
      <w:r>
        <w:rPr/>
        <w:t>video</w:t>
      </w:r>
      <w:r>
        <w:rPr>
          <w:spacing w:val="-1"/>
        </w:rPr>
        <w:t> </w:t>
      </w:r>
      <w:r>
        <w:rPr/>
        <w:t>evidence.</w:t>
      </w:r>
      <w:r>
        <w:rPr>
          <w:spacing w:val="40"/>
        </w:rPr>
        <w:t> </w:t>
      </w:r>
      <w:r>
        <w:rPr/>
        <w:t>Next,</w:t>
      </w:r>
      <w:r>
        <w:rPr>
          <w:spacing w:val="-3"/>
        </w:rPr>
        <w:t> </w:t>
      </w:r>
      <w:r>
        <w:rPr/>
        <w:t>the</w:t>
      </w:r>
      <w:r>
        <w:rPr>
          <w:spacing w:val="-3"/>
        </w:rPr>
        <w:t> </w:t>
      </w:r>
      <w:r>
        <w:rPr/>
        <w:t>court</w:t>
      </w:r>
      <w:r>
        <w:rPr>
          <w:spacing w:val="-3"/>
        </w:rPr>
        <w:t> </w:t>
      </w:r>
      <w:r>
        <w:rPr/>
        <w:t>wrote</w:t>
      </w:r>
      <w:r>
        <w:rPr>
          <w:spacing w:val="-3"/>
        </w:rPr>
        <w:t> </w:t>
      </w:r>
      <w:r>
        <w:rPr/>
        <w:t>that</w:t>
      </w:r>
      <w:r>
        <w:rPr>
          <w:spacing w:val="-3"/>
        </w:rPr>
        <w:t> </w:t>
      </w:r>
      <w:r>
        <w:rPr/>
        <w:t>Defendant</w:t>
      </w:r>
      <w:r>
        <w:rPr>
          <w:spacing w:val="-3"/>
        </w:rPr>
        <w:t> </w:t>
      </w:r>
      <w:r>
        <w:rPr/>
        <w:t>offered</w:t>
      </w:r>
      <w:r>
        <w:rPr>
          <w:spacing w:val="-2"/>
        </w:rPr>
        <w:t> </w:t>
      </w:r>
      <w:r>
        <w:rPr/>
        <w:t>no</w:t>
      </w:r>
      <w:r>
        <w:rPr>
          <w:spacing w:val="-2"/>
        </w:rPr>
        <w:t> </w:t>
      </w:r>
      <w:r>
        <w:rPr/>
        <w:t>proof</w:t>
      </w:r>
      <w:r>
        <w:rPr>
          <w:spacing w:val="-3"/>
        </w:rPr>
        <w:t> </w:t>
      </w:r>
      <w:r>
        <w:rPr/>
        <w:t>that</w:t>
      </w:r>
      <w:r>
        <w:rPr>
          <w:spacing w:val="-2"/>
        </w:rPr>
        <w:t> </w:t>
      </w:r>
      <w:r>
        <w:rPr/>
        <w:t>the</w:t>
      </w:r>
      <w:r>
        <w:rPr>
          <w:spacing w:val="-2"/>
        </w:rPr>
        <w:t> </w:t>
      </w:r>
      <w:r>
        <w:rPr/>
        <w:t>affiant deliberately or recklessly falsified statements about the information from cooperating defendants to mislead the court. Therefore, Defendant cannot show that the district court plainly erred when it declined to suppress evidence from the search of his property.</w:t>
      </w:r>
    </w:p>
    <w:p>
      <w:pPr>
        <w:pStyle w:val="BodyText"/>
        <w:spacing w:before="1"/>
      </w:pPr>
    </w:p>
    <w:p>
      <w:pPr>
        <w:pStyle w:val="BodyText"/>
        <w:ind w:left="119" w:right="129"/>
      </w:pPr>
      <w:r>
        <w:rPr/>
        <w:t>Further,</w:t>
      </w:r>
      <w:r>
        <w:rPr>
          <w:spacing w:val="-2"/>
        </w:rPr>
        <w:t> </w:t>
      </w:r>
      <w:r>
        <w:rPr/>
        <w:t>Defendant</w:t>
      </w:r>
      <w:r>
        <w:rPr>
          <w:spacing w:val="-3"/>
        </w:rPr>
        <w:t> </w:t>
      </w:r>
      <w:r>
        <w:rPr/>
        <w:t>challenged</w:t>
      </w:r>
      <w:r>
        <w:rPr>
          <w:spacing w:val="-3"/>
        </w:rPr>
        <w:t> </w:t>
      </w:r>
      <w:r>
        <w:rPr/>
        <w:t>the</w:t>
      </w:r>
      <w:r>
        <w:rPr>
          <w:spacing w:val="-3"/>
        </w:rPr>
        <w:t> </w:t>
      </w:r>
      <w:r>
        <w:rPr/>
        <w:t>substantive</w:t>
      </w:r>
      <w:r>
        <w:rPr>
          <w:spacing w:val="-4"/>
        </w:rPr>
        <w:t> </w:t>
      </w:r>
      <w:r>
        <w:rPr/>
        <w:t>reasonableness</w:t>
      </w:r>
      <w:r>
        <w:rPr>
          <w:spacing w:val="-4"/>
        </w:rPr>
        <w:t> </w:t>
      </w:r>
      <w:r>
        <w:rPr/>
        <w:t>of</w:t>
      </w:r>
      <w:r>
        <w:rPr>
          <w:spacing w:val="-4"/>
        </w:rPr>
        <w:t> </w:t>
      </w:r>
      <w:r>
        <w:rPr/>
        <w:t>his</w:t>
      </w:r>
      <w:r>
        <w:rPr>
          <w:spacing w:val="-4"/>
        </w:rPr>
        <w:t> </w:t>
      </w:r>
      <w:r>
        <w:rPr/>
        <w:t>sentence</w:t>
      </w:r>
      <w:r>
        <w:rPr>
          <w:spacing w:val="-3"/>
        </w:rPr>
        <w:t> </w:t>
      </w:r>
      <w:r>
        <w:rPr/>
        <w:t>because</w:t>
      </w:r>
      <w:r>
        <w:rPr>
          <w:spacing w:val="-4"/>
        </w:rPr>
        <w:t> </w:t>
      </w:r>
      <w:r>
        <w:rPr/>
        <w:t>the</w:t>
      </w:r>
      <w:r>
        <w:rPr>
          <w:spacing w:val="-3"/>
        </w:rPr>
        <w:t> </w:t>
      </w:r>
      <w:r>
        <w:rPr/>
        <w:t>district</w:t>
      </w:r>
      <w:r>
        <w:rPr>
          <w:spacing w:val="-3"/>
        </w:rPr>
        <w:t> </w:t>
      </w:r>
      <w:r>
        <w:rPr/>
        <w:t>court did not consider the changing legal status of marijuana. Defendant has already received what he now requests: a downward variance of his sentence to account for the difference between marijuana and other drugs.</w:t>
      </w:r>
    </w:p>
    <w:p>
      <w:pPr>
        <w:pStyle w:val="BodyText"/>
      </w:pPr>
    </w:p>
    <w:p>
      <w:pPr>
        <w:pStyle w:val="BodyText"/>
      </w:pPr>
    </w:p>
    <w:p>
      <w:pPr>
        <w:pStyle w:val="BodyText"/>
        <w:spacing w:before="11"/>
        <w:rPr>
          <w:sz w:val="21"/>
        </w:rPr>
      </w:pPr>
    </w:p>
    <w:p>
      <w:pPr>
        <w:pStyle w:val="BodyText"/>
        <w:ind w:left="119"/>
      </w:pPr>
      <w:r>
        <w:rPr/>
        <w:t>Jarvela</w:t>
      </w:r>
      <w:r>
        <w:rPr>
          <w:spacing w:val="-6"/>
        </w:rPr>
        <w:t> </w:t>
      </w:r>
      <w:r>
        <w:rPr/>
        <w:t>v.</w:t>
      </w:r>
      <w:r>
        <w:rPr>
          <w:spacing w:val="-6"/>
        </w:rPr>
        <w:t> </w:t>
      </w:r>
      <w:r>
        <w:rPr>
          <w:spacing w:val="-4"/>
        </w:rPr>
        <w:t>Houk</w:t>
      </w:r>
    </w:p>
    <w:p>
      <w:pPr>
        <w:pStyle w:val="BodyText"/>
        <w:spacing w:before="1"/>
        <w:ind w:left="119"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Sixth</w:t>
      </w:r>
      <w:r>
        <w:rPr>
          <w:spacing w:val="-5"/>
        </w:rPr>
        <w:t> </w:t>
      </w:r>
      <w:r>
        <w:rPr/>
        <w:t>Circuit Opinion Date: July 22, 2022</w:t>
      </w:r>
    </w:p>
    <w:p>
      <w:pPr>
        <w:pStyle w:val="BodyText"/>
        <w:spacing w:before="11"/>
        <w:rPr>
          <w:sz w:val="21"/>
        </w:rPr>
      </w:pPr>
    </w:p>
    <w:p>
      <w:pPr>
        <w:pStyle w:val="BodyText"/>
        <w:ind w:left="119" w:right="139"/>
      </w:pPr>
      <w:r>
        <w:rPr/>
        <w:t>Jarvela drank several rum-and-cokes, then drove his Silverado to a Shell station to buy cigarettes. Afterward, the store clerk called the police to report that “a drunk guy" had just left driving a black Silverado. In a nearby police cruiser, Officer Trevino spotted the Silverado, speeding and drifting over</w:t>
      </w:r>
      <w:r>
        <w:rPr>
          <w:spacing w:val="40"/>
        </w:rPr>
        <w:t> </w:t>
      </w:r>
      <w:r>
        <w:rPr/>
        <w:t>the road’s center line. Trevino activated his lights and pursued the truck. Jarvela led Trevino on an extended chase. After about five minutes, the road turned to gravel and the Silverado struck a tree. Jarvela fled on foot into a darkened wooded area. Trevino called for backup. Deputy Houk and his</w:t>
      </w:r>
      <w:r>
        <w:rPr>
          <w:spacing w:val="40"/>
        </w:rPr>
        <w:t> </w:t>
      </w:r>
      <w:r>
        <w:rPr/>
        <w:t>service dog, Argo, arrived and began searching with Argo leashed. After about five minutes, Argo found clothing. Moments later Jarvela was visible in the weeds, wrestling with Argo, who was clinging to Jarvela’s</w:t>
      </w:r>
      <w:r>
        <w:rPr>
          <w:spacing w:val="-3"/>
        </w:rPr>
        <w:t> </w:t>
      </w:r>
      <w:r>
        <w:rPr/>
        <w:t>arm.</w:t>
      </w:r>
      <w:r>
        <w:rPr>
          <w:spacing w:val="-3"/>
        </w:rPr>
        <w:t> </w:t>
      </w:r>
      <w:r>
        <w:rPr/>
        <w:t>Jarvela</w:t>
      </w:r>
      <w:r>
        <w:rPr>
          <w:spacing w:val="-3"/>
        </w:rPr>
        <w:t> </w:t>
      </w:r>
      <w:r>
        <w:rPr/>
        <w:t>tried</w:t>
      </w:r>
      <w:r>
        <w:rPr>
          <w:spacing w:val="-2"/>
        </w:rPr>
        <w:t> </w:t>
      </w:r>
      <w:r>
        <w:rPr/>
        <w:t>to</w:t>
      </w:r>
      <w:r>
        <w:rPr>
          <w:spacing w:val="-3"/>
        </w:rPr>
        <w:t> </w:t>
      </w:r>
      <w:r>
        <w:rPr/>
        <w:t>injure</w:t>
      </w:r>
      <w:r>
        <w:rPr>
          <w:spacing w:val="-2"/>
        </w:rPr>
        <w:t> </w:t>
      </w:r>
      <w:r>
        <w:rPr/>
        <w:t>Argo.</w:t>
      </w:r>
      <w:r>
        <w:rPr>
          <w:spacing w:val="-3"/>
        </w:rPr>
        <w:t> </w:t>
      </w:r>
      <w:r>
        <w:rPr/>
        <w:t>Houk</w:t>
      </w:r>
      <w:r>
        <w:rPr>
          <w:spacing w:val="-2"/>
        </w:rPr>
        <w:t> </w:t>
      </w:r>
      <w:r>
        <w:rPr/>
        <w:t>delivered</w:t>
      </w:r>
      <w:r>
        <w:rPr>
          <w:spacing w:val="-3"/>
        </w:rPr>
        <w:t> </w:t>
      </w:r>
      <w:r>
        <w:rPr/>
        <w:t>seven</w:t>
      </w:r>
      <w:r>
        <w:rPr>
          <w:spacing w:val="-2"/>
        </w:rPr>
        <w:t> </w:t>
      </w:r>
      <w:r>
        <w:rPr/>
        <w:t>blows</w:t>
      </w:r>
      <w:r>
        <w:rPr>
          <w:spacing w:val="-3"/>
        </w:rPr>
        <w:t> </w:t>
      </w:r>
      <w:r>
        <w:rPr/>
        <w:t>to</w:t>
      </w:r>
      <w:r>
        <w:rPr>
          <w:spacing w:val="-2"/>
        </w:rPr>
        <w:t> </w:t>
      </w:r>
      <w:r>
        <w:rPr/>
        <w:t>Jarvela's</w:t>
      </w:r>
      <w:r>
        <w:rPr>
          <w:spacing w:val="-3"/>
        </w:rPr>
        <w:t> </w:t>
      </w:r>
      <w:r>
        <w:rPr/>
        <w:t>back,</w:t>
      </w:r>
      <w:r>
        <w:rPr>
          <w:spacing w:val="-2"/>
        </w:rPr>
        <w:t> </w:t>
      </w:r>
      <w:r>
        <w:rPr/>
        <w:t>yelling</w:t>
      </w:r>
      <w:r>
        <w:rPr>
          <w:spacing w:val="-3"/>
        </w:rPr>
        <w:t> </w:t>
      </w:r>
      <w:r>
        <w:rPr/>
        <w:t>“Let</w:t>
      </w:r>
      <w:r>
        <w:rPr>
          <w:spacing w:val="-2"/>
        </w:rPr>
        <w:t> </w:t>
      </w:r>
      <w:r>
        <w:rPr/>
        <w:t>go</w:t>
      </w:r>
      <w:r>
        <w:rPr>
          <w:spacing w:val="-3"/>
        </w:rPr>
        <w:t> </w:t>
      </w:r>
      <w:r>
        <w:rPr/>
        <w:t>of the fucking dog.” Trevino shot his taser at Jarvela, who rolled onto his back. Trevino again deployed his </w:t>
      </w:r>
      <w:r>
        <w:rPr>
          <w:spacing w:val="-2"/>
        </w:rPr>
        <w:t>taser.</w:t>
      </w:r>
    </w:p>
    <w:p>
      <w:pPr>
        <w:pStyle w:val="BodyText"/>
        <w:spacing w:before="1"/>
      </w:pPr>
    </w:p>
    <w:p>
      <w:pPr>
        <w:pStyle w:val="BodyText"/>
        <w:ind w:left="119" w:right="156"/>
      </w:pPr>
      <w:r>
        <w:rPr/>
        <w:t>In</w:t>
      </w:r>
      <w:r>
        <w:rPr>
          <w:spacing w:val="-3"/>
        </w:rPr>
        <w:t> </w:t>
      </w:r>
      <w:r>
        <w:rPr/>
        <w:t>Jarvela’s</w:t>
      </w:r>
      <w:r>
        <w:rPr>
          <w:spacing w:val="-3"/>
        </w:rPr>
        <w:t> </w:t>
      </w:r>
      <w:r>
        <w:rPr/>
        <w:t>excessive</w:t>
      </w:r>
      <w:r>
        <w:rPr>
          <w:spacing w:val="-3"/>
        </w:rPr>
        <w:t> </w:t>
      </w:r>
      <w:r>
        <w:rPr/>
        <w:t>force</w:t>
      </w:r>
      <w:r>
        <w:rPr>
          <w:spacing w:val="-3"/>
        </w:rPr>
        <w:t> </w:t>
      </w:r>
      <w:r>
        <w:rPr/>
        <w:t>suit,</w:t>
      </w:r>
      <w:r>
        <w:rPr>
          <w:spacing w:val="-3"/>
        </w:rPr>
        <w:t> </w:t>
      </w:r>
      <w:r>
        <w:rPr/>
        <w:t>42</w:t>
      </w:r>
      <w:r>
        <w:rPr>
          <w:spacing w:val="-2"/>
        </w:rPr>
        <w:t> </w:t>
      </w:r>
      <w:r>
        <w:rPr/>
        <w:t>U.S.C.</w:t>
      </w:r>
      <w:r>
        <w:rPr>
          <w:spacing w:val="-3"/>
        </w:rPr>
        <w:t> </w:t>
      </w:r>
      <w:r>
        <w:rPr/>
        <w:t>1983,</w:t>
      </w:r>
      <w:r>
        <w:rPr>
          <w:spacing w:val="-3"/>
        </w:rPr>
        <w:t> </w:t>
      </w:r>
      <w:r>
        <w:rPr/>
        <w:t>the</w:t>
      </w:r>
      <w:r>
        <w:rPr>
          <w:spacing w:val="-2"/>
        </w:rPr>
        <w:t> </w:t>
      </w:r>
      <w:r>
        <w:rPr/>
        <w:t>Sixth</w:t>
      </w:r>
      <w:r>
        <w:rPr>
          <w:spacing w:val="-2"/>
        </w:rPr>
        <w:t> </w:t>
      </w:r>
      <w:r>
        <w:rPr/>
        <w:t>Circuit</w:t>
      </w:r>
      <w:r>
        <w:rPr>
          <w:spacing w:val="-3"/>
        </w:rPr>
        <w:t> </w:t>
      </w:r>
      <w:r>
        <w:rPr/>
        <w:t>held</w:t>
      </w:r>
      <w:r>
        <w:rPr>
          <w:spacing w:val="-3"/>
        </w:rPr>
        <w:t> </w:t>
      </w:r>
      <w:r>
        <w:rPr/>
        <w:t>that</w:t>
      </w:r>
      <w:r>
        <w:rPr>
          <w:spacing w:val="-2"/>
        </w:rPr>
        <w:t> </w:t>
      </w:r>
      <w:r>
        <w:rPr/>
        <w:t>Houk</w:t>
      </w:r>
      <w:r>
        <w:rPr>
          <w:spacing w:val="-2"/>
        </w:rPr>
        <w:t> </w:t>
      </w:r>
      <w:r>
        <w:rPr/>
        <w:t>had</w:t>
      </w:r>
      <w:r>
        <w:rPr>
          <w:spacing w:val="-2"/>
        </w:rPr>
        <w:t> </w:t>
      </w:r>
      <w:r>
        <w:rPr/>
        <w:t>no</w:t>
      </w:r>
      <w:r>
        <w:rPr>
          <w:spacing w:val="-2"/>
        </w:rPr>
        <w:t> </w:t>
      </w:r>
      <w:r>
        <w:rPr/>
        <w:t>constitutional duty to shout out a warning to Jarvela before searching for him with the dog and was entitled to summary judgment.</w:t>
      </w:r>
    </w:p>
    <w:p>
      <w:pPr>
        <w:spacing w:after="0"/>
        <w:sectPr>
          <w:pgSz w:w="12240" w:h="15840"/>
          <w:pgMar w:top="1400" w:bottom="280" w:left="1320" w:right="1320"/>
        </w:sectPr>
      </w:pPr>
    </w:p>
    <w:p>
      <w:pPr>
        <w:pStyle w:val="BodyText"/>
        <w:spacing w:line="268" w:lineRule="exact" w:before="29"/>
        <w:ind w:left="120"/>
      </w:pPr>
      <w:r>
        <w:rPr/>
        <w:t>United</w:t>
      </w:r>
      <w:r>
        <w:rPr>
          <w:spacing w:val="-7"/>
        </w:rPr>
        <w:t> </w:t>
      </w:r>
      <w:r>
        <w:rPr/>
        <w:t>States</w:t>
      </w:r>
      <w:r>
        <w:rPr>
          <w:spacing w:val="-6"/>
        </w:rPr>
        <w:t> </w:t>
      </w:r>
      <w:r>
        <w:rPr/>
        <w:t>v.</w:t>
      </w:r>
      <w:r>
        <w:rPr>
          <w:spacing w:val="-8"/>
        </w:rPr>
        <w:t> </w:t>
      </w:r>
      <w:r>
        <w:rPr>
          <w:spacing w:val="-4"/>
        </w:rPr>
        <w:t>Sharp</w:t>
      </w: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Sixth</w:t>
      </w:r>
      <w:r>
        <w:rPr>
          <w:spacing w:val="-6"/>
        </w:rPr>
        <w:t> </w:t>
      </w:r>
      <w:r>
        <w:rPr/>
        <w:t>Circuit Opinion Date: July 22, 2022</w:t>
      </w:r>
    </w:p>
    <w:p>
      <w:pPr>
        <w:pStyle w:val="BodyText"/>
      </w:pPr>
    </w:p>
    <w:p>
      <w:pPr>
        <w:pStyle w:val="BodyText"/>
        <w:ind w:left="120" w:right="164"/>
      </w:pPr>
      <w:r>
        <w:rPr/>
        <w:t>After a decade in state prison for gross sexual imposition and kidnapping, Sharp was released on parole with conditions that required him to refrain from unsupervised contact with minors; obtain his parole officer’s approval of any adult who might supervise his contact with minors; and submit to “warrantless search[es]” of his person and property “at any time.” Under Ohio law, a parole officer may search a parolee without a warrant if he has “reasonable grounds” to suspect that the parolee has violated the law or a parole condition. During his parole, a woman told police that, 10 days earlier, Sharp had</w:t>
      </w:r>
      <w:r>
        <w:rPr/>
        <w:t> sexually</w:t>
      </w:r>
      <w:r>
        <w:rPr>
          <w:spacing w:val="-3"/>
        </w:rPr>
        <w:t> </w:t>
      </w:r>
      <w:r>
        <w:rPr/>
        <w:t>assaulted</w:t>
      </w:r>
      <w:r>
        <w:rPr>
          <w:spacing w:val="-2"/>
        </w:rPr>
        <w:t> </w:t>
      </w:r>
      <w:r>
        <w:rPr/>
        <w:t>her</w:t>
      </w:r>
      <w:r>
        <w:rPr>
          <w:spacing w:val="-2"/>
        </w:rPr>
        <w:t> </w:t>
      </w:r>
      <w:r>
        <w:rPr/>
        <w:t>at</w:t>
      </w:r>
      <w:r>
        <w:rPr>
          <w:spacing w:val="-2"/>
        </w:rPr>
        <w:t> </w:t>
      </w:r>
      <w:r>
        <w:rPr/>
        <w:t>his</w:t>
      </w:r>
      <w:r>
        <w:rPr>
          <w:spacing w:val="-3"/>
        </w:rPr>
        <w:t> </w:t>
      </w:r>
      <w:r>
        <w:rPr/>
        <w:t>house</w:t>
      </w:r>
      <w:r>
        <w:rPr>
          <w:spacing w:val="-3"/>
        </w:rPr>
        <w:t> </w:t>
      </w:r>
      <w:r>
        <w:rPr/>
        <w:t>while</w:t>
      </w:r>
      <w:r>
        <w:rPr>
          <w:spacing w:val="-3"/>
        </w:rPr>
        <w:t> </w:t>
      </w:r>
      <w:r>
        <w:rPr/>
        <w:t>her</w:t>
      </w:r>
      <w:r>
        <w:rPr>
          <w:spacing w:val="-2"/>
        </w:rPr>
        <w:t> </w:t>
      </w:r>
      <w:r>
        <w:rPr/>
        <w:t>children</w:t>
      </w:r>
      <w:r>
        <w:rPr>
          <w:spacing w:val="-3"/>
        </w:rPr>
        <w:t> </w:t>
      </w:r>
      <w:r>
        <w:rPr/>
        <w:t>slept</w:t>
      </w:r>
      <w:r>
        <w:rPr>
          <w:spacing w:val="-2"/>
        </w:rPr>
        <w:t> </w:t>
      </w:r>
      <w:r>
        <w:rPr/>
        <w:t>nearby</w:t>
      </w:r>
      <w:r>
        <w:rPr>
          <w:spacing w:val="-3"/>
        </w:rPr>
        <w:t> </w:t>
      </w:r>
      <w:r>
        <w:rPr/>
        <w:t>and</w:t>
      </w:r>
      <w:r>
        <w:rPr>
          <w:spacing w:val="-2"/>
        </w:rPr>
        <w:t> </w:t>
      </w:r>
      <w:r>
        <w:rPr/>
        <w:t>that</w:t>
      </w:r>
      <w:r>
        <w:rPr>
          <w:spacing w:val="-2"/>
        </w:rPr>
        <w:t> </w:t>
      </w:r>
      <w:r>
        <w:rPr/>
        <w:t>Sharp</w:t>
      </w:r>
      <w:r>
        <w:rPr>
          <w:spacing w:val="-3"/>
        </w:rPr>
        <w:t> </w:t>
      </w:r>
      <w:r>
        <w:rPr/>
        <w:t>had</w:t>
      </w:r>
      <w:r>
        <w:rPr>
          <w:spacing w:val="-2"/>
        </w:rPr>
        <w:t> </w:t>
      </w:r>
      <w:r>
        <w:rPr/>
        <w:t>been</w:t>
      </w:r>
      <w:r>
        <w:rPr>
          <w:spacing w:val="-2"/>
        </w:rPr>
        <w:t> </w:t>
      </w:r>
      <w:r>
        <w:rPr/>
        <w:t>assisting</w:t>
      </w:r>
      <w:r>
        <w:rPr>
          <w:spacing w:val="-3"/>
        </w:rPr>
        <w:t> </w:t>
      </w:r>
      <w:r>
        <w:rPr/>
        <w:t>her children with transportation. Sharp’s parole officer concluded that Sharp had violated his parole. Nearly three weeks after the alleged assault, officers arrested Sharp, transported Sharp to his home, then conducted a warrantless search and found a loaded firearm.</w:t>
      </w:r>
    </w:p>
    <w:p>
      <w:pPr>
        <w:pStyle w:val="BodyText"/>
        <w:spacing w:before="1"/>
      </w:pPr>
    </w:p>
    <w:p>
      <w:pPr>
        <w:pStyle w:val="BodyText"/>
        <w:ind w:left="120" w:right="124"/>
      </w:pPr>
      <w:r>
        <w:rPr/>
        <w:t>Sharp</w:t>
      </w:r>
      <w:r>
        <w:rPr>
          <w:spacing w:val="-3"/>
        </w:rPr>
        <w:t> </w:t>
      </w:r>
      <w:r>
        <w:rPr/>
        <w:t>was</w:t>
      </w:r>
      <w:r>
        <w:rPr>
          <w:spacing w:val="-1"/>
        </w:rPr>
        <w:t> </w:t>
      </w:r>
      <w:r>
        <w:rPr/>
        <w:t>charged</w:t>
      </w:r>
      <w:r>
        <w:rPr>
          <w:spacing w:val="-3"/>
        </w:rPr>
        <w:t> </w:t>
      </w:r>
      <w:r>
        <w:rPr/>
        <w:t>with</w:t>
      </w:r>
      <w:r>
        <w:rPr>
          <w:spacing w:val="-2"/>
        </w:rPr>
        <w:t> </w:t>
      </w:r>
      <w:r>
        <w:rPr/>
        <w:t>possessing</w:t>
      </w:r>
      <w:r>
        <w:rPr>
          <w:spacing w:val="-3"/>
        </w:rPr>
        <w:t> </w:t>
      </w:r>
      <w:r>
        <w:rPr/>
        <w:t>a</w:t>
      </w:r>
      <w:r>
        <w:rPr>
          <w:spacing w:val="-3"/>
        </w:rPr>
        <w:t> </w:t>
      </w:r>
      <w:r>
        <w:rPr/>
        <w:t>firearm</w:t>
      </w:r>
      <w:r>
        <w:rPr>
          <w:spacing w:val="-3"/>
        </w:rPr>
        <w:t> </w:t>
      </w:r>
      <w:r>
        <w:rPr/>
        <w:t>as</w:t>
      </w:r>
      <w:r>
        <w:rPr>
          <w:spacing w:val="-3"/>
        </w:rPr>
        <w:t> </w:t>
      </w:r>
      <w:r>
        <w:rPr/>
        <w:t>a</w:t>
      </w:r>
      <w:r>
        <w:rPr>
          <w:spacing w:val="-3"/>
        </w:rPr>
        <w:t> </w:t>
      </w:r>
      <w:r>
        <w:rPr/>
        <w:t>felon.</w:t>
      </w:r>
      <w:r>
        <w:rPr>
          <w:spacing w:val="-3"/>
        </w:rPr>
        <w:t> </w:t>
      </w:r>
      <w:r>
        <w:rPr/>
        <w:t>The</w:t>
      </w:r>
      <w:r>
        <w:rPr>
          <w:spacing w:val="-3"/>
        </w:rPr>
        <w:t> </w:t>
      </w:r>
      <w:r>
        <w:rPr/>
        <w:t>Sixth</w:t>
      </w:r>
      <w:r>
        <w:rPr>
          <w:spacing w:val="-1"/>
        </w:rPr>
        <w:t> </w:t>
      </w:r>
      <w:r>
        <w:rPr/>
        <w:t>Circuit</w:t>
      </w:r>
      <w:r>
        <w:rPr>
          <w:spacing w:val="-3"/>
        </w:rPr>
        <w:t> </w:t>
      </w:r>
      <w:r>
        <w:rPr/>
        <w:t>affirmed</w:t>
      </w:r>
      <w:r>
        <w:rPr>
          <w:spacing w:val="-3"/>
        </w:rPr>
        <w:t> </w:t>
      </w:r>
      <w:r>
        <w:rPr/>
        <w:t>the</w:t>
      </w:r>
      <w:r>
        <w:rPr>
          <w:spacing w:val="-2"/>
        </w:rPr>
        <w:t> </w:t>
      </w:r>
      <w:r>
        <w:rPr/>
        <w:t>denial</w:t>
      </w:r>
      <w:r>
        <w:rPr>
          <w:spacing w:val="-1"/>
        </w:rPr>
        <w:t> </w:t>
      </w:r>
      <w:r>
        <w:rPr/>
        <w:t>of</w:t>
      </w:r>
      <w:r>
        <w:rPr>
          <w:spacing w:val="-3"/>
        </w:rPr>
        <w:t> </w:t>
      </w:r>
      <w:r>
        <w:rPr/>
        <w:t>a</w:t>
      </w:r>
      <w:r>
        <w:rPr>
          <w:spacing w:val="-3"/>
        </w:rPr>
        <w:t> </w:t>
      </w:r>
      <w:r>
        <w:rPr/>
        <w:t>motion to suppress the gun. Under the special-needs framework, a parolee search is reasonable under the totality of the circumstances if it was supported by reasonable suspicion. Bailey reasonably suspected that he would find evidence of a parole violation at Sharp’s home. A parolee’s search conditions factor into the reasonableness balance.</w:t>
      </w:r>
    </w:p>
    <w:p>
      <w:pPr>
        <w:pStyle w:val="BodyText"/>
      </w:pPr>
    </w:p>
    <w:p>
      <w:pPr>
        <w:pStyle w:val="BodyText"/>
      </w:pPr>
    </w:p>
    <w:p>
      <w:pPr>
        <w:pStyle w:val="BodyText"/>
        <w:spacing w:before="11"/>
        <w:rPr>
          <w:sz w:val="21"/>
        </w:rPr>
      </w:pPr>
    </w:p>
    <w:p>
      <w:pPr>
        <w:pStyle w:val="BodyText"/>
        <w:spacing w:before="1"/>
        <w:ind w:left="120"/>
      </w:pPr>
      <w:r>
        <w:rPr/>
        <w:t>Tyson</w:t>
      </w:r>
      <w:r>
        <w:rPr>
          <w:spacing w:val="-8"/>
        </w:rPr>
        <w:t> </w:t>
      </w:r>
      <w:r>
        <w:rPr/>
        <w:t>v.</w:t>
      </w:r>
      <w:r>
        <w:rPr>
          <w:spacing w:val="-5"/>
        </w:rPr>
        <w:t> </w:t>
      </w:r>
      <w:r>
        <w:rPr/>
        <w:t>County</w:t>
      </w:r>
      <w:r>
        <w:rPr>
          <w:spacing w:val="-5"/>
        </w:rPr>
        <w:t> </w:t>
      </w:r>
      <w:r>
        <w:rPr/>
        <w:t>of</w:t>
      </w:r>
      <w:r>
        <w:rPr>
          <w:spacing w:val="-5"/>
        </w:rPr>
        <w:t> </w:t>
      </w:r>
      <w:r>
        <w:rPr>
          <w:spacing w:val="-2"/>
        </w:rPr>
        <w:t>Sabine</w:t>
      </w: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July 28, 2022</w:t>
      </w:r>
    </w:p>
    <w:p>
      <w:pPr>
        <w:pStyle w:val="BodyText"/>
        <w:spacing w:before="11"/>
        <w:rPr>
          <w:sz w:val="21"/>
        </w:rPr>
      </w:pPr>
    </w:p>
    <w:p>
      <w:pPr>
        <w:pStyle w:val="BodyText"/>
        <w:spacing w:before="1"/>
        <w:ind w:left="120" w:right="129"/>
      </w:pPr>
      <w:r>
        <w:rPr/>
        <w:t>This appeal arises from an alleged sexual assault committed by a law enforcement officer while he was conducting</w:t>
      </w:r>
      <w:r>
        <w:rPr>
          <w:spacing w:val="-4"/>
        </w:rPr>
        <w:t> </w:t>
      </w:r>
      <w:r>
        <w:rPr/>
        <w:t>a</w:t>
      </w:r>
      <w:r>
        <w:rPr>
          <w:spacing w:val="-2"/>
        </w:rPr>
        <w:t> </w:t>
      </w:r>
      <w:r>
        <w:rPr/>
        <w:t>welfare</w:t>
      </w:r>
      <w:r>
        <w:rPr>
          <w:spacing w:val="-4"/>
        </w:rPr>
        <w:t> </w:t>
      </w:r>
      <w:r>
        <w:rPr/>
        <w:t>check</w:t>
      </w:r>
      <w:r>
        <w:rPr>
          <w:spacing w:val="-4"/>
        </w:rPr>
        <w:t> </w:t>
      </w:r>
      <w:r>
        <w:rPr/>
        <w:t>on</w:t>
      </w:r>
      <w:r>
        <w:rPr>
          <w:spacing w:val="-4"/>
        </w:rPr>
        <w:t> </w:t>
      </w:r>
      <w:r>
        <w:rPr/>
        <w:t>Plaintiff</w:t>
      </w:r>
      <w:r>
        <w:rPr>
          <w:spacing w:val="-3"/>
        </w:rPr>
        <w:t> </w:t>
      </w:r>
      <w:r>
        <w:rPr/>
        <w:t>at</w:t>
      </w:r>
      <w:r>
        <w:rPr>
          <w:spacing w:val="-4"/>
        </w:rPr>
        <w:t> </w:t>
      </w:r>
      <w:r>
        <w:rPr/>
        <w:t>her</w:t>
      </w:r>
      <w:r>
        <w:rPr>
          <w:spacing w:val="-3"/>
        </w:rPr>
        <w:t> </w:t>
      </w:r>
      <w:r>
        <w:rPr/>
        <w:t>home.</w:t>
      </w:r>
      <w:r>
        <w:rPr>
          <w:spacing w:val="-2"/>
        </w:rPr>
        <w:t> </w:t>
      </w:r>
      <w:r>
        <w:rPr/>
        <w:t>The</w:t>
      </w:r>
      <w:r>
        <w:rPr>
          <w:spacing w:val="-3"/>
        </w:rPr>
        <w:t> </w:t>
      </w:r>
      <w:r>
        <w:rPr/>
        <w:t>district</w:t>
      </w:r>
      <w:r>
        <w:rPr>
          <w:spacing w:val="-3"/>
        </w:rPr>
        <w:t> </w:t>
      </w:r>
      <w:r>
        <w:rPr/>
        <w:t>court</w:t>
      </w:r>
      <w:r>
        <w:rPr>
          <w:spacing w:val="-4"/>
        </w:rPr>
        <w:t> </w:t>
      </w:r>
      <w:r>
        <w:rPr/>
        <w:t>found</w:t>
      </w:r>
      <w:r>
        <w:rPr>
          <w:spacing w:val="-3"/>
        </w:rPr>
        <w:t> </w:t>
      </w:r>
      <w:r>
        <w:rPr/>
        <w:t>that</w:t>
      </w:r>
      <w:r>
        <w:rPr>
          <w:spacing w:val="-4"/>
        </w:rPr>
        <w:t> </w:t>
      </w:r>
      <w:r>
        <w:rPr/>
        <w:t>the</w:t>
      </w:r>
      <w:r>
        <w:rPr>
          <w:spacing w:val="-4"/>
        </w:rPr>
        <w:t> </w:t>
      </w:r>
      <w:r>
        <w:rPr/>
        <w:t>officer</w:t>
      </w:r>
      <w:r>
        <w:rPr>
          <w:spacing w:val="-1"/>
        </w:rPr>
        <w:t> </w:t>
      </w:r>
      <w:r>
        <w:rPr/>
        <w:t>was</w:t>
      </w:r>
      <w:r>
        <w:rPr>
          <w:spacing w:val="-4"/>
        </w:rPr>
        <w:t> </w:t>
      </w:r>
      <w:r>
        <w:rPr/>
        <w:t>entitled to qualified immunity. The district court found that Plaintiff’s Fourth Amendment claim of excessive force failed because Plaintiff had not been seized, and that the Eighth Amendment claim failed because she was not a prisoner. Plaintiff appealed the dismissal of her claims under the Fourth Amendment and Fourteenth Amendment, as well as her claims against the County and Sheriff.</w:t>
      </w:r>
    </w:p>
    <w:p>
      <w:pPr>
        <w:pStyle w:val="BodyText"/>
      </w:pPr>
    </w:p>
    <w:p>
      <w:pPr>
        <w:pStyle w:val="BodyText"/>
        <w:ind w:left="120" w:right="161"/>
      </w:pPr>
      <w:r>
        <w:rPr/>
        <w:t>The</w:t>
      </w:r>
      <w:r>
        <w:rPr>
          <w:spacing w:val="-3"/>
        </w:rPr>
        <w:t> </w:t>
      </w:r>
      <w:r>
        <w:rPr/>
        <w:t>Fifth</w:t>
      </w:r>
      <w:r>
        <w:rPr>
          <w:spacing w:val="-3"/>
        </w:rPr>
        <w:t> </w:t>
      </w:r>
      <w:r>
        <w:rPr/>
        <w:t>Circuit</w:t>
      </w:r>
      <w:r>
        <w:rPr>
          <w:spacing w:val="-4"/>
        </w:rPr>
        <w:t> </w:t>
      </w:r>
      <w:r>
        <w:rPr/>
        <w:t>affirmed</w:t>
      </w:r>
      <w:r>
        <w:rPr>
          <w:spacing w:val="-3"/>
        </w:rPr>
        <w:t> </w:t>
      </w:r>
      <w:r>
        <w:rPr/>
        <w:t>the</w:t>
      </w:r>
      <w:r>
        <w:rPr>
          <w:spacing w:val="-4"/>
        </w:rPr>
        <w:t> </w:t>
      </w:r>
      <w:r>
        <w:rPr/>
        <w:t>district</w:t>
      </w:r>
      <w:r>
        <w:rPr>
          <w:spacing w:val="-3"/>
        </w:rPr>
        <w:t> </w:t>
      </w:r>
      <w:r>
        <w:rPr/>
        <w:t>court</w:t>
      </w:r>
      <w:r>
        <w:rPr>
          <w:spacing w:val="-4"/>
        </w:rPr>
        <w:t> </w:t>
      </w:r>
      <w:r>
        <w:rPr/>
        <w:t>with</w:t>
      </w:r>
      <w:r>
        <w:rPr>
          <w:spacing w:val="-4"/>
        </w:rPr>
        <w:t> </w:t>
      </w:r>
      <w:r>
        <w:rPr/>
        <w:t>respect</w:t>
      </w:r>
      <w:r>
        <w:rPr>
          <w:spacing w:val="-3"/>
        </w:rPr>
        <w:t> </w:t>
      </w:r>
      <w:r>
        <w:rPr/>
        <w:t>to</w:t>
      </w:r>
      <w:r>
        <w:rPr>
          <w:spacing w:val="-2"/>
        </w:rPr>
        <w:t> </w:t>
      </w:r>
      <w:r>
        <w:rPr/>
        <w:t>the</w:t>
      </w:r>
      <w:r>
        <w:rPr>
          <w:spacing w:val="-3"/>
        </w:rPr>
        <w:t> </w:t>
      </w:r>
      <w:r>
        <w:rPr/>
        <w:t>dismissal</w:t>
      </w:r>
      <w:r>
        <w:rPr>
          <w:spacing w:val="-4"/>
        </w:rPr>
        <w:t> </w:t>
      </w:r>
      <w:r>
        <w:rPr/>
        <w:t>of</w:t>
      </w:r>
      <w:r>
        <w:rPr>
          <w:spacing w:val="-4"/>
        </w:rPr>
        <w:t> </w:t>
      </w:r>
      <w:r>
        <w:rPr/>
        <w:t>Plaintiff’s</w:t>
      </w:r>
      <w:r>
        <w:rPr>
          <w:spacing w:val="-4"/>
        </w:rPr>
        <w:t> </w:t>
      </w:r>
      <w:r>
        <w:rPr/>
        <w:t>Fourth</w:t>
      </w:r>
      <w:r>
        <w:rPr>
          <w:spacing w:val="-2"/>
        </w:rPr>
        <w:t> </w:t>
      </w:r>
      <w:r>
        <w:rPr/>
        <w:t>Amendment claim, reversed the order of the district court with respect to the dismissal of Plaintiff’s Fourteenth claim, and remanded. The court held that the Deputy’s alleged sexual abuse violated Plaintiff’s clearly established right to bodily integrity. Thus, the Deputy is not entitled to qualified immunity. The court explained it need not reach the claims against the County and the Sheriff. The court remanded those issues to the district court to address in the first instance.</w:t>
      </w:r>
    </w:p>
    <w:p>
      <w:pPr>
        <w:spacing w:after="0"/>
        <w:sectPr>
          <w:pgSz w:w="12240" w:h="15840"/>
          <w:pgMar w:top="1680" w:bottom="280" w:left="1320" w:right="1320"/>
        </w:sectPr>
      </w:pPr>
    </w:p>
    <w:p>
      <w:pPr>
        <w:pStyle w:val="BodyText"/>
        <w:spacing w:before="40"/>
        <w:ind w:left="120"/>
      </w:pPr>
      <w:r>
        <w:rPr/>
        <w:t>Trenisha</w:t>
      </w:r>
      <w:r>
        <w:rPr>
          <w:spacing w:val="-9"/>
        </w:rPr>
        <w:t> </w:t>
      </w:r>
      <w:r>
        <w:rPr/>
        <w:t>Webster</w:t>
      </w:r>
      <w:r>
        <w:rPr>
          <w:spacing w:val="-9"/>
        </w:rPr>
        <w:t> </w:t>
      </w:r>
      <w:r>
        <w:rPr/>
        <w:t>v.</w:t>
      </w:r>
      <w:r>
        <w:rPr>
          <w:spacing w:val="-8"/>
        </w:rPr>
        <w:t> </w:t>
      </w:r>
      <w:r>
        <w:rPr/>
        <w:t>Jennifer</w:t>
      </w:r>
      <w:r>
        <w:rPr>
          <w:spacing w:val="-9"/>
        </w:rPr>
        <w:t> </w:t>
      </w:r>
      <w:r>
        <w:rPr>
          <w:spacing w:val="-2"/>
        </w:rPr>
        <w:t>Westlake</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July 27, 2022</w:t>
      </w:r>
    </w:p>
    <w:p>
      <w:pPr>
        <w:pStyle w:val="BodyText"/>
      </w:pPr>
    </w:p>
    <w:p>
      <w:pPr>
        <w:pStyle w:val="BodyText"/>
        <w:ind w:left="120" w:right="199"/>
      </w:pPr>
      <w:r>
        <w:rPr/>
        <w:t>Des</w:t>
      </w:r>
      <w:r>
        <w:rPr>
          <w:spacing w:val="-3"/>
        </w:rPr>
        <w:t> </w:t>
      </w:r>
      <w:r>
        <w:rPr/>
        <w:t>Moines</w:t>
      </w:r>
      <w:r>
        <w:rPr>
          <w:spacing w:val="-3"/>
        </w:rPr>
        <w:t> </w:t>
      </w:r>
      <w:r>
        <w:rPr/>
        <w:t>detectives</w:t>
      </w:r>
      <w:r>
        <w:rPr>
          <w:spacing w:val="-3"/>
        </w:rPr>
        <w:t> </w:t>
      </w:r>
      <w:r>
        <w:rPr/>
        <w:t>arrested</w:t>
      </w:r>
      <w:r>
        <w:rPr>
          <w:spacing w:val="-3"/>
        </w:rPr>
        <w:t> </w:t>
      </w:r>
      <w:r>
        <w:rPr/>
        <w:t>Plaintiff</w:t>
      </w:r>
      <w:r>
        <w:rPr>
          <w:spacing w:val="-2"/>
        </w:rPr>
        <w:t> </w:t>
      </w:r>
      <w:r>
        <w:rPr/>
        <w:t>on</w:t>
      </w:r>
      <w:r>
        <w:rPr>
          <w:spacing w:val="-3"/>
        </w:rPr>
        <w:t> </w:t>
      </w:r>
      <w:r>
        <w:rPr/>
        <w:t>her</w:t>
      </w:r>
      <w:r>
        <w:rPr>
          <w:spacing w:val="-2"/>
        </w:rPr>
        <w:t> </w:t>
      </w:r>
      <w:r>
        <w:rPr/>
        <w:t>porch</w:t>
      </w:r>
      <w:r>
        <w:rPr>
          <w:spacing w:val="-1"/>
        </w:rPr>
        <w:t> </w:t>
      </w:r>
      <w:r>
        <w:rPr/>
        <w:t>after</w:t>
      </w:r>
      <w:r>
        <w:rPr>
          <w:spacing w:val="-3"/>
        </w:rPr>
        <w:t> </w:t>
      </w:r>
      <w:r>
        <w:rPr/>
        <w:t>she</w:t>
      </w:r>
      <w:r>
        <w:rPr>
          <w:spacing w:val="-3"/>
        </w:rPr>
        <w:t> </w:t>
      </w:r>
      <w:r>
        <w:rPr/>
        <w:t>refused</w:t>
      </w:r>
      <w:r>
        <w:rPr>
          <w:spacing w:val="-3"/>
        </w:rPr>
        <w:t> </w:t>
      </w:r>
      <w:r>
        <w:rPr/>
        <w:t>to</w:t>
      </w:r>
      <w:r>
        <w:rPr>
          <w:spacing w:val="-1"/>
        </w:rPr>
        <w:t> </w:t>
      </w:r>
      <w:r>
        <w:rPr/>
        <w:t>comply</w:t>
      </w:r>
      <w:r>
        <w:rPr>
          <w:spacing w:val="-3"/>
        </w:rPr>
        <w:t> </w:t>
      </w:r>
      <w:r>
        <w:rPr/>
        <w:t>with</w:t>
      </w:r>
      <w:r>
        <w:rPr>
          <w:spacing w:val="-2"/>
        </w:rPr>
        <w:t> </w:t>
      </w:r>
      <w:r>
        <w:rPr/>
        <w:t>their</w:t>
      </w:r>
      <w:r>
        <w:rPr>
          <w:spacing w:val="-3"/>
        </w:rPr>
        <w:t> </w:t>
      </w:r>
      <w:r>
        <w:rPr/>
        <w:t>requests</w:t>
      </w:r>
      <w:r>
        <w:rPr>
          <w:spacing w:val="-1"/>
        </w:rPr>
        <w:t> </w:t>
      </w:r>
      <w:r>
        <w:rPr/>
        <w:t>to check on her daughter’s welfare. Plaintiff sued them under 42 U.S.C. Section 1983 and Iowa tort law.</w:t>
      </w:r>
    </w:p>
    <w:p>
      <w:pPr>
        <w:pStyle w:val="BodyText"/>
        <w:spacing w:before="1"/>
        <w:ind w:left="120" w:right="124"/>
      </w:pPr>
      <w:r>
        <w:rPr/>
        <w:t>The</w:t>
      </w:r>
      <w:r>
        <w:rPr>
          <w:spacing w:val="-3"/>
        </w:rPr>
        <w:t> </w:t>
      </w:r>
      <w:r>
        <w:rPr/>
        <w:t>district</w:t>
      </w:r>
      <w:r>
        <w:rPr>
          <w:spacing w:val="-3"/>
        </w:rPr>
        <w:t> </w:t>
      </w:r>
      <w:r>
        <w:rPr/>
        <w:t>court</w:t>
      </w:r>
      <w:r>
        <w:rPr>
          <w:spacing w:val="-4"/>
        </w:rPr>
        <w:t> </w:t>
      </w:r>
      <w:r>
        <w:rPr/>
        <w:t>granted</w:t>
      </w:r>
      <w:r>
        <w:rPr>
          <w:spacing w:val="-3"/>
        </w:rPr>
        <w:t> </w:t>
      </w:r>
      <w:r>
        <w:rPr/>
        <w:t>summary</w:t>
      </w:r>
      <w:r>
        <w:rPr>
          <w:spacing w:val="-4"/>
        </w:rPr>
        <w:t> </w:t>
      </w:r>
      <w:r>
        <w:rPr/>
        <w:t>judgment</w:t>
      </w:r>
      <w:r>
        <w:rPr>
          <w:spacing w:val="-3"/>
        </w:rPr>
        <w:t> </w:t>
      </w:r>
      <w:r>
        <w:rPr/>
        <w:t>to</w:t>
      </w:r>
      <w:r>
        <w:rPr>
          <w:spacing w:val="-3"/>
        </w:rPr>
        <w:t> </w:t>
      </w:r>
      <w:r>
        <w:rPr/>
        <w:t>Plaintiff</w:t>
      </w:r>
      <w:r>
        <w:rPr>
          <w:spacing w:val="-4"/>
        </w:rPr>
        <w:t> </w:t>
      </w:r>
      <w:r>
        <w:rPr/>
        <w:t>on</w:t>
      </w:r>
      <w:r>
        <w:rPr>
          <w:spacing w:val="-3"/>
        </w:rPr>
        <w:t> </w:t>
      </w:r>
      <w:r>
        <w:rPr/>
        <w:t>her</w:t>
      </w:r>
      <w:r>
        <w:rPr>
          <w:spacing w:val="-3"/>
        </w:rPr>
        <w:t> </w:t>
      </w:r>
      <w:r>
        <w:rPr/>
        <w:t>Section</w:t>
      </w:r>
      <w:r>
        <w:rPr>
          <w:spacing w:val="-3"/>
        </w:rPr>
        <w:t> </w:t>
      </w:r>
      <w:r>
        <w:rPr/>
        <w:t>1983</w:t>
      </w:r>
      <w:r>
        <w:rPr>
          <w:spacing w:val="-4"/>
        </w:rPr>
        <w:t> </w:t>
      </w:r>
      <w:r>
        <w:rPr/>
        <w:t>claim</w:t>
      </w:r>
      <w:r>
        <w:rPr>
          <w:spacing w:val="-4"/>
        </w:rPr>
        <w:t> </w:t>
      </w:r>
      <w:r>
        <w:rPr/>
        <w:t>and</w:t>
      </w:r>
      <w:r>
        <w:rPr>
          <w:spacing w:val="-3"/>
        </w:rPr>
        <w:t> </w:t>
      </w:r>
      <w:r>
        <w:rPr/>
        <w:t>denied</w:t>
      </w:r>
      <w:r>
        <w:rPr>
          <w:spacing w:val="-4"/>
        </w:rPr>
        <w:t> </w:t>
      </w:r>
      <w:r>
        <w:rPr/>
        <w:t>qualified immunity to the detectives.</w:t>
      </w:r>
    </w:p>
    <w:p>
      <w:pPr>
        <w:pStyle w:val="BodyText"/>
        <w:spacing w:before="11"/>
        <w:rPr>
          <w:sz w:val="21"/>
        </w:rPr>
      </w:pPr>
    </w:p>
    <w:p>
      <w:pPr>
        <w:pStyle w:val="BodyText"/>
        <w:ind w:left="120" w:right="199"/>
      </w:pPr>
      <w:r>
        <w:rPr/>
        <w:t>Defendants appealed and the Eighth Circuit affirmed. The court explained state officials are entitled to qualified immunity in Section 1983 lawsuits unless they violated a federal “statutory or constitutional right that was clearly established at the time.”</w:t>
      </w:r>
      <w:r>
        <w:rPr>
          <w:spacing w:val="40"/>
        </w:rPr>
        <w:t> </w:t>
      </w:r>
      <w:r>
        <w:rPr/>
        <w:t>Here, because the detectives did not have arguable probable cause to arrest Plaintiff for interference with official acts, and they likewise didn’t have arguable</w:t>
      </w:r>
      <w:r>
        <w:rPr>
          <w:spacing w:val="-3"/>
        </w:rPr>
        <w:t> </w:t>
      </w:r>
      <w:r>
        <w:rPr/>
        <w:t>or</w:t>
      </w:r>
      <w:r>
        <w:rPr>
          <w:spacing w:val="-3"/>
        </w:rPr>
        <w:t> </w:t>
      </w:r>
      <w:r>
        <w:rPr/>
        <w:t>actual</w:t>
      </w:r>
      <w:r>
        <w:rPr>
          <w:spacing w:val="-2"/>
        </w:rPr>
        <w:t> </w:t>
      </w:r>
      <w:r>
        <w:rPr/>
        <w:t>probable</w:t>
      </w:r>
      <w:r>
        <w:rPr>
          <w:spacing w:val="-3"/>
        </w:rPr>
        <w:t> </w:t>
      </w:r>
      <w:r>
        <w:rPr/>
        <w:t>cause</w:t>
      </w:r>
      <w:r>
        <w:rPr>
          <w:spacing w:val="-2"/>
        </w:rPr>
        <w:t> </w:t>
      </w:r>
      <w:r>
        <w:rPr/>
        <w:t>to</w:t>
      </w:r>
      <w:r>
        <w:rPr>
          <w:spacing w:val="-2"/>
        </w:rPr>
        <w:t> </w:t>
      </w:r>
      <w:r>
        <w:rPr/>
        <w:t>arrest</w:t>
      </w:r>
      <w:r>
        <w:rPr>
          <w:spacing w:val="-3"/>
        </w:rPr>
        <w:t> </w:t>
      </w:r>
      <w:r>
        <w:rPr/>
        <w:t>her</w:t>
      </w:r>
      <w:r>
        <w:rPr>
          <w:spacing w:val="-2"/>
        </w:rPr>
        <w:t> </w:t>
      </w:r>
      <w:r>
        <w:rPr/>
        <w:t>for</w:t>
      </w:r>
      <w:r>
        <w:rPr>
          <w:spacing w:val="-3"/>
        </w:rPr>
        <w:t> </w:t>
      </w:r>
      <w:r>
        <w:rPr/>
        <w:t>another</w:t>
      </w:r>
      <w:r>
        <w:rPr>
          <w:spacing w:val="-3"/>
        </w:rPr>
        <w:t> </w:t>
      </w:r>
      <w:r>
        <w:rPr/>
        <w:t>offense,</w:t>
      </w:r>
      <w:r>
        <w:rPr>
          <w:spacing w:val="-3"/>
        </w:rPr>
        <w:t> </w:t>
      </w:r>
      <w:r>
        <w:rPr/>
        <w:t>her</w:t>
      </w:r>
      <w:r>
        <w:rPr>
          <w:spacing w:val="-3"/>
        </w:rPr>
        <w:t> </w:t>
      </w:r>
      <w:r>
        <w:rPr/>
        <w:t>Fourth</w:t>
      </w:r>
      <w:r>
        <w:rPr>
          <w:spacing w:val="-2"/>
        </w:rPr>
        <w:t> </w:t>
      </w:r>
      <w:r>
        <w:rPr/>
        <w:t>Amendment</w:t>
      </w:r>
      <w:r>
        <w:rPr>
          <w:spacing w:val="-2"/>
        </w:rPr>
        <w:t> </w:t>
      </w:r>
      <w:r>
        <w:rPr/>
        <w:t>right</w:t>
      </w:r>
      <w:r>
        <w:rPr>
          <w:spacing w:val="-2"/>
        </w:rPr>
        <w:t> </w:t>
      </w:r>
      <w:r>
        <w:rPr/>
        <w:t>to</w:t>
      </w:r>
      <w:r>
        <w:rPr>
          <w:spacing w:val="-2"/>
        </w:rPr>
        <w:t> </w:t>
      </w:r>
      <w:r>
        <w:rPr/>
        <w:t>be free from warrantless arrests under these circumstances was clearly established. And because the detectives subjected Plaintiff to a warrantless arrest that was unsupported by probable cause, they violated her clearly established rights. The detectives are not entitled to qualified immunity.</w:t>
      </w:r>
    </w:p>
    <w:p>
      <w:pPr>
        <w:pStyle w:val="BodyText"/>
      </w:pPr>
    </w:p>
    <w:p>
      <w:pPr>
        <w:pStyle w:val="BodyText"/>
      </w:pPr>
    </w:p>
    <w:p>
      <w:pPr>
        <w:pStyle w:val="BodyText"/>
        <w:spacing w:before="1"/>
      </w:pPr>
    </w:p>
    <w:p>
      <w:pPr>
        <w:pStyle w:val="BodyText"/>
        <w:ind w:left="120"/>
      </w:pPr>
      <w:r>
        <w:rPr/>
        <w:t>Marie</w:t>
      </w:r>
      <w:r>
        <w:rPr>
          <w:spacing w:val="-7"/>
        </w:rPr>
        <w:t> </w:t>
      </w:r>
      <w:r>
        <w:rPr/>
        <w:t>Butler</w:t>
      </w:r>
      <w:r>
        <w:rPr>
          <w:spacing w:val="-5"/>
        </w:rPr>
        <w:t> </w:t>
      </w:r>
      <w:r>
        <w:rPr/>
        <w:t>v.</w:t>
      </w:r>
      <w:r>
        <w:rPr>
          <w:spacing w:val="-6"/>
        </w:rPr>
        <w:t> </w:t>
      </w:r>
      <w:r>
        <w:rPr/>
        <w:t>Bob</w:t>
      </w:r>
      <w:r>
        <w:rPr>
          <w:spacing w:val="-6"/>
        </w:rPr>
        <w:t> </w:t>
      </w:r>
      <w:r>
        <w:rPr>
          <w:spacing w:val="-2"/>
        </w:rPr>
        <w:t>Gualtieri</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Eleventh</w:t>
      </w:r>
      <w:r>
        <w:rPr>
          <w:spacing w:val="-5"/>
        </w:rPr>
        <w:t> </w:t>
      </w:r>
      <w:r>
        <w:rPr/>
        <w:t>Circuit Opinion Date: July 25, 2022</w:t>
      </w:r>
    </w:p>
    <w:p>
      <w:pPr>
        <w:pStyle w:val="BodyText"/>
        <w:spacing w:before="12"/>
        <w:rPr>
          <w:sz w:val="21"/>
        </w:rPr>
      </w:pPr>
    </w:p>
    <w:p>
      <w:pPr>
        <w:pStyle w:val="BodyText"/>
        <w:ind w:left="120"/>
      </w:pPr>
      <w:r>
        <w:rPr/>
        <w:t>While</w:t>
      </w:r>
      <w:r>
        <w:rPr>
          <w:spacing w:val="-4"/>
        </w:rPr>
        <w:t> </w:t>
      </w:r>
      <w:r>
        <w:rPr/>
        <w:t>Plaintiff</w:t>
      </w:r>
      <w:r>
        <w:rPr>
          <w:spacing w:val="-4"/>
        </w:rPr>
        <w:t> </w:t>
      </w:r>
      <w:r>
        <w:rPr/>
        <w:t>was</w:t>
      </w:r>
      <w:r>
        <w:rPr>
          <w:spacing w:val="-4"/>
        </w:rPr>
        <w:t> </w:t>
      </w:r>
      <w:r>
        <w:rPr/>
        <w:t>intoxicated</w:t>
      </w:r>
      <w:r>
        <w:rPr>
          <w:spacing w:val="-4"/>
        </w:rPr>
        <w:t> </w:t>
      </w:r>
      <w:r>
        <w:rPr/>
        <w:t>and</w:t>
      </w:r>
      <w:r>
        <w:rPr>
          <w:spacing w:val="-3"/>
        </w:rPr>
        <w:t> </w:t>
      </w:r>
      <w:r>
        <w:rPr/>
        <w:t>handcuffed,</w:t>
      </w:r>
      <w:r>
        <w:rPr>
          <w:spacing w:val="-4"/>
        </w:rPr>
        <w:t> </w:t>
      </w:r>
      <w:r>
        <w:rPr/>
        <w:t>former</w:t>
      </w:r>
      <w:r>
        <w:rPr>
          <w:spacing w:val="-4"/>
        </w:rPr>
        <w:t> </w:t>
      </w:r>
      <w:r>
        <w:rPr/>
        <w:t>deputy</w:t>
      </w:r>
      <w:r>
        <w:rPr>
          <w:spacing w:val="-4"/>
        </w:rPr>
        <w:t> </w:t>
      </w:r>
      <w:r>
        <w:rPr/>
        <w:t>sheriff</w:t>
      </w:r>
      <w:r>
        <w:rPr>
          <w:spacing w:val="-4"/>
        </w:rPr>
        <w:t> </w:t>
      </w:r>
      <w:r>
        <w:rPr/>
        <w:t>(“Deputy”)</w:t>
      </w:r>
      <w:r>
        <w:rPr>
          <w:spacing w:val="-3"/>
        </w:rPr>
        <w:t> </w:t>
      </w:r>
      <w:r>
        <w:rPr/>
        <w:t>pushed</w:t>
      </w:r>
      <w:r>
        <w:rPr>
          <w:spacing w:val="-4"/>
        </w:rPr>
        <w:t> </w:t>
      </w:r>
      <w:r>
        <w:rPr/>
        <w:t>Plaintiff</w:t>
      </w:r>
      <w:r>
        <w:rPr>
          <w:spacing w:val="-4"/>
        </w:rPr>
        <w:t> </w:t>
      </w:r>
      <w:r>
        <w:rPr/>
        <w:t>onto</w:t>
      </w:r>
      <w:r>
        <w:rPr>
          <w:spacing w:val="-3"/>
        </w:rPr>
        <w:t> </w:t>
      </w:r>
      <w:r>
        <w:rPr/>
        <w:t>a concrete floor, breaking Plaintiff’s left arm. In response to a complaint from Plaintiff’s husband, the Pinellas County Sheriff’s Office (“PCSO”) investigated the incident and terminated the Deputy’s employment. A few months later, Plaintiff sued PCSO Sheriff (“Sheriff”), among others, in the Middle District of Florida, alleging several state and federal constitutional claims.</w:t>
      </w:r>
      <w:r>
        <w:rPr>
          <w:spacing w:val="40"/>
        </w:rPr>
        <w:t> </w:t>
      </w:r>
      <w:r>
        <w:rPr/>
        <w:t>The district court denied the Sheriff summary judgment on this claim.</w:t>
      </w:r>
    </w:p>
    <w:p>
      <w:pPr>
        <w:pStyle w:val="BodyText"/>
        <w:spacing w:before="11"/>
        <w:rPr>
          <w:sz w:val="21"/>
        </w:rPr>
      </w:pPr>
    </w:p>
    <w:p>
      <w:pPr>
        <w:pStyle w:val="BodyText"/>
        <w:ind w:left="120" w:right="199"/>
      </w:pPr>
      <w:r>
        <w:rPr/>
        <w:t>The parties now agree that the Deputy behaved inappropriately, but disagree over whether the Deputy’s behavior was so egregious that the Sheriff could not be held liable for it. Put differently, this interlocutory</w:t>
      </w:r>
      <w:r>
        <w:rPr>
          <w:spacing w:val="-3"/>
        </w:rPr>
        <w:t> </w:t>
      </w:r>
      <w:r>
        <w:rPr/>
        <w:t>appeal</w:t>
      </w:r>
      <w:r>
        <w:rPr>
          <w:spacing w:val="-3"/>
        </w:rPr>
        <w:t> </w:t>
      </w:r>
      <w:r>
        <w:rPr/>
        <w:t>centers</w:t>
      </w:r>
      <w:r>
        <w:rPr>
          <w:spacing w:val="-4"/>
        </w:rPr>
        <w:t> </w:t>
      </w:r>
      <w:r>
        <w:rPr/>
        <w:t>entirely</w:t>
      </w:r>
      <w:r>
        <w:rPr>
          <w:spacing w:val="-3"/>
        </w:rPr>
        <w:t> </w:t>
      </w:r>
      <w:r>
        <w:rPr/>
        <w:t>on</w:t>
      </w:r>
      <w:r>
        <w:rPr>
          <w:spacing w:val="-3"/>
        </w:rPr>
        <w:t> </w:t>
      </w:r>
      <w:r>
        <w:rPr/>
        <w:t>whether</w:t>
      </w:r>
      <w:r>
        <w:rPr>
          <w:spacing w:val="-3"/>
        </w:rPr>
        <w:t> </w:t>
      </w:r>
      <w:r>
        <w:rPr/>
        <w:t>the</w:t>
      </w:r>
      <w:r>
        <w:rPr>
          <w:spacing w:val="-2"/>
        </w:rPr>
        <w:t> </w:t>
      </w:r>
      <w:r>
        <w:rPr/>
        <w:t>Sheriff</w:t>
      </w:r>
      <w:r>
        <w:rPr>
          <w:spacing w:val="-4"/>
        </w:rPr>
        <w:t> </w:t>
      </w:r>
      <w:r>
        <w:rPr/>
        <w:t>is,</w:t>
      </w:r>
      <w:r>
        <w:rPr>
          <w:spacing w:val="-4"/>
        </w:rPr>
        <w:t> </w:t>
      </w:r>
      <w:r>
        <w:rPr/>
        <w:t>as</w:t>
      </w:r>
      <w:r>
        <w:rPr>
          <w:spacing w:val="-4"/>
        </w:rPr>
        <w:t> </w:t>
      </w:r>
      <w:r>
        <w:rPr/>
        <w:t>a</w:t>
      </w:r>
      <w:r>
        <w:rPr>
          <w:spacing w:val="-2"/>
        </w:rPr>
        <w:t> </w:t>
      </w:r>
      <w:r>
        <w:rPr/>
        <w:t>matter</w:t>
      </w:r>
      <w:r>
        <w:rPr>
          <w:spacing w:val="-4"/>
        </w:rPr>
        <w:t> </w:t>
      </w:r>
      <w:r>
        <w:rPr/>
        <w:t>of</w:t>
      </w:r>
      <w:r>
        <w:rPr>
          <w:spacing w:val="-2"/>
        </w:rPr>
        <w:t> </w:t>
      </w:r>
      <w:r>
        <w:rPr/>
        <w:t>law,</w:t>
      </w:r>
      <w:r>
        <w:rPr>
          <w:spacing w:val="-4"/>
        </w:rPr>
        <w:t> </w:t>
      </w:r>
      <w:r>
        <w:rPr/>
        <w:t>entitled</w:t>
      </w:r>
      <w:r>
        <w:rPr>
          <w:spacing w:val="-3"/>
        </w:rPr>
        <w:t> </w:t>
      </w:r>
      <w:r>
        <w:rPr/>
        <w:t>to</w:t>
      </w:r>
      <w:r>
        <w:rPr>
          <w:spacing w:val="-2"/>
        </w:rPr>
        <w:t> </w:t>
      </w:r>
      <w:r>
        <w:rPr/>
        <w:t>sovereign immunity with respect to Plaintiff’s state law battery claim.</w:t>
      </w:r>
    </w:p>
    <w:p>
      <w:pPr>
        <w:pStyle w:val="BodyText"/>
      </w:pPr>
    </w:p>
    <w:p>
      <w:pPr>
        <w:pStyle w:val="BodyText"/>
        <w:spacing w:before="1"/>
        <w:ind w:left="120" w:right="156"/>
      </w:pPr>
      <w:r>
        <w:rPr/>
        <w:t>The Eleventh Circuit affirmed, concluding that there is a genuine dispute of material fact as to whether Florida’s sovereign immunity statute protects the Sheriff. The court explained that serious factual disputes have often prevented Florida’s courts from applying sovereign immunity at the summary judgment stage.</w:t>
      </w:r>
      <w:r>
        <w:rPr>
          <w:spacing w:val="40"/>
        </w:rPr>
        <w:t> </w:t>
      </w:r>
      <w:r>
        <w:rPr/>
        <w:t>Measuring the facts as they have been adduced in this case against Florida’s legal standards, the court agreed there are material factual disputes about the precise actions Plaintiff and the Deputy took, the Deputy’s state of mind, and the inferences that might reasonably be drawn from them.</w:t>
      </w:r>
      <w:r>
        <w:rPr>
          <w:spacing w:val="-4"/>
        </w:rPr>
        <w:t> </w:t>
      </w:r>
      <w:r>
        <w:rPr/>
        <w:t>Moreover,</w:t>
      </w:r>
      <w:r>
        <w:rPr>
          <w:spacing w:val="-4"/>
        </w:rPr>
        <w:t> </w:t>
      </w:r>
      <w:r>
        <w:rPr/>
        <w:t>reasonable</w:t>
      </w:r>
      <w:r>
        <w:rPr>
          <w:spacing w:val="-4"/>
        </w:rPr>
        <w:t> </w:t>
      </w:r>
      <w:r>
        <w:rPr/>
        <w:t>factfinders</w:t>
      </w:r>
      <w:r>
        <w:rPr>
          <w:spacing w:val="-2"/>
        </w:rPr>
        <w:t> </w:t>
      </w:r>
      <w:r>
        <w:rPr/>
        <w:t>could</w:t>
      </w:r>
      <w:r>
        <w:rPr>
          <w:spacing w:val="-3"/>
        </w:rPr>
        <w:t> </w:t>
      </w:r>
      <w:r>
        <w:rPr/>
        <w:t>disagree</w:t>
      </w:r>
      <w:r>
        <w:rPr>
          <w:spacing w:val="-4"/>
        </w:rPr>
        <w:t> </w:t>
      </w:r>
      <w:r>
        <w:rPr/>
        <w:t>over</w:t>
      </w:r>
      <w:r>
        <w:rPr>
          <w:spacing w:val="-4"/>
        </w:rPr>
        <w:t> </w:t>
      </w:r>
      <w:r>
        <w:rPr/>
        <w:t>whether</w:t>
      </w:r>
      <w:r>
        <w:rPr>
          <w:spacing w:val="-4"/>
        </w:rPr>
        <w:t> </w:t>
      </w:r>
      <w:r>
        <w:rPr/>
        <w:t>the</w:t>
      </w:r>
      <w:r>
        <w:rPr>
          <w:spacing w:val="-4"/>
        </w:rPr>
        <w:t> </w:t>
      </w:r>
      <w:r>
        <w:rPr/>
        <w:t>Deputy’s</w:t>
      </w:r>
      <w:r>
        <w:rPr>
          <w:spacing w:val="-4"/>
        </w:rPr>
        <w:t> </w:t>
      </w:r>
      <w:r>
        <w:rPr/>
        <w:t>conduct</w:t>
      </w:r>
      <w:r>
        <w:rPr>
          <w:spacing w:val="-4"/>
        </w:rPr>
        <w:t> </w:t>
      </w:r>
      <w:r>
        <w:rPr/>
        <w:t>was</w:t>
      </w:r>
      <w:r>
        <w:rPr>
          <w:spacing w:val="-4"/>
        </w:rPr>
        <w:t> </w:t>
      </w:r>
      <w:r>
        <w:rPr/>
        <w:t>wanton and willful, malicious, or exhibitive of bad faith.</w:t>
      </w:r>
    </w:p>
    <w:p>
      <w:pPr>
        <w:spacing w:after="0"/>
        <w:sectPr>
          <w:pgSz w:w="12240" w:h="15840"/>
          <w:pgMar w:top="1400" w:bottom="280" w:left="1320" w:right="1320"/>
        </w:sectPr>
      </w:pPr>
    </w:p>
    <w:p>
      <w:pPr>
        <w:pStyle w:val="BodyText"/>
        <w:spacing w:before="40"/>
        <w:ind w:left="120"/>
      </w:pPr>
      <w:bookmarkStart w:name="AUGUST 5 CASES" w:id="30"/>
      <w:bookmarkEnd w:id="30"/>
      <w:r>
        <w:rPr/>
      </w:r>
      <w:r>
        <w:rPr/>
        <w:t>AUGUST</w:t>
      </w:r>
      <w:r>
        <w:rPr>
          <w:spacing w:val="-6"/>
        </w:rPr>
        <w:t> </w:t>
      </w:r>
      <w:r>
        <w:rPr/>
        <w:t>5</w:t>
      </w:r>
      <w:r>
        <w:rPr>
          <w:spacing w:val="-6"/>
        </w:rPr>
        <w:t> </w:t>
      </w:r>
      <w:r>
        <w:rPr>
          <w:spacing w:val="-2"/>
        </w:rPr>
        <w:t>CASES</w:t>
      </w:r>
    </w:p>
    <w:p>
      <w:pPr>
        <w:pStyle w:val="BodyText"/>
        <w:spacing w:before="12"/>
        <w:rPr>
          <w:sz w:val="21"/>
        </w:rPr>
      </w:pPr>
    </w:p>
    <w:p>
      <w:pPr>
        <w:pStyle w:val="BodyText"/>
        <w:ind w:left="120"/>
      </w:pPr>
      <w:r>
        <w:rPr/>
        <w:t>United</w:t>
      </w:r>
      <w:r>
        <w:rPr>
          <w:spacing w:val="-8"/>
        </w:rPr>
        <w:t> </w:t>
      </w:r>
      <w:r>
        <w:rPr/>
        <w:t>States</w:t>
      </w:r>
      <w:r>
        <w:rPr>
          <w:spacing w:val="-6"/>
        </w:rPr>
        <w:t> </w:t>
      </w:r>
      <w:r>
        <w:rPr/>
        <w:t>v.</w:t>
      </w:r>
      <w:r>
        <w:rPr>
          <w:spacing w:val="-8"/>
        </w:rPr>
        <w:t> </w:t>
      </w:r>
      <w:r>
        <w:rPr>
          <w:spacing w:val="-4"/>
        </w:rPr>
        <w:t>Jones</w:t>
      </w:r>
    </w:p>
    <w:p>
      <w:pPr>
        <w:pStyle w:val="BodyText"/>
        <w:ind w:left="119"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Second</w:t>
      </w:r>
      <w:r>
        <w:rPr>
          <w:spacing w:val="-6"/>
        </w:rPr>
        <w:t> </w:t>
      </w:r>
      <w:r>
        <w:rPr/>
        <w:t>Circuit Opinion Date: August 1, 2022</w:t>
      </w:r>
    </w:p>
    <w:p>
      <w:pPr>
        <w:pStyle w:val="BodyText"/>
        <w:spacing w:before="1"/>
      </w:pPr>
    </w:p>
    <w:p>
      <w:pPr>
        <w:pStyle w:val="BodyText"/>
        <w:ind w:left="119" w:right="174"/>
      </w:pPr>
      <w:r>
        <w:rPr/>
        <w:t>Defendant was indicted for knowingly producing child pornography in violation of federal law. He</w:t>
      </w:r>
      <w:r>
        <w:rPr/>
        <w:t> moved</w:t>
      </w:r>
      <w:r>
        <w:rPr>
          <w:spacing w:val="-4"/>
        </w:rPr>
        <w:t> </w:t>
      </w:r>
      <w:r>
        <w:rPr/>
        <w:t>to</w:t>
      </w:r>
      <w:r>
        <w:rPr>
          <w:spacing w:val="-3"/>
        </w:rPr>
        <w:t> </w:t>
      </w:r>
      <w:r>
        <w:rPr/>
        <w:t>suppress</w:t>
      </w:r>
      <w:r>
        <w:rPr>
          <w:spacing w:val="-4"/>
        </w:rPr>
        <w:t> </w:t>
      </w:r>
      <w:r>
        <w:rPr/>
        <w:t>evidence</w:t>
      </w:r>
      <w:r>
        <w:rPr>
          <w:spacing w:val="-4"/>
        </w:rPr>
        <w:t> </w:t>
      </w:r>
      <w:r>
        <w:rPr/>
        <w:t>gathered</w:t>
      </w:r>
      <w:r>
        <w:rPr>
          <w:spacing w:val="-3"/>
        </w:rPr>
        <w:t> </w:t>
      </w:r>
      <w:r>
        <w:rPr/>
        <w:t>from</w:t>
      </w:r>
      <w:r>
        <w:rPr>
          <w:spacing w:val="-4"/>
        </w:rPr>
        <w:t> </w:t>
      </w:r>
      <w:r>
        <w:rPr/>
        <w:t>his</w:t>
      </w:r>
      <w:r>
        <w:rPr>
          <w:spacing w:val="-4"/>
        </w:rPr>
        <w:t> </w:t>
      </w:r>
      <w:r>
        <w:rPr/>
        <w:t>electronic</w:t>
      </w:r>
      <w:r>
        <w:rPr>
          <w:spacing w:val="-5"/>
        </w:rPr>
        <w:t> </w:t>
      </w:r>
      <w:r>
        <w:rPr/>
        <w:t>devices,</w:t>
      </w:r>
      <w:r>
        <w:rPr>
          <w:spacing w:val="-2"/>
        </w:rPr>
        <w:t> </w:t>
      </w:r>
      <w:r>
        <w:rPr/>
        <w:t>arguing</w:t>
      </w:r>
      <w:r>
        <w:rPr>
          <w:spacing w:val="-3"/>
        </w:rPr>
        <w:t> </w:t>
      </w:r>
      <w:r>
        <w:rPr/>
        <w:t>that</w:t>
      </w:r>
      <w:r>
        <w:rPr>
          <w:spacing w:val="-3"/>
        </w:rPr>
        <w:t> </w:t>
      </w:r>
      <w:r>
        <w:rPr/>
        <w:t>the</w:t>
      </w:r>
      <w:r>
        <w:rPr>
          <w:spacing w:val="-4"/>
        </w:rPr>
        <w:t> </w:t>
      </w:r>
      <w:r>
        <w:rPr/>
        <w:t>government’s</w:t>
      </w:r>
      <w:r>
        <w:rPr>
          <w:spacing w:val="-4"/>
        </w:rPr>
        <w:t> </w:t>
      </w:r>
      <w:r>
        <w:rPr/>
        <w:t>search warrants lacked probable cause and therefore violated his Fourth Amendment rights. The district court denied the motion. Defendant then pleaded guilty but reserved the right to appeal the district court’s decision on his motion to suppress.</w:t>
      </w:r>
    </w:p>
    <w:p>
      <w:pPr>
        <w:pStyle w:val="BodyText"/>
        <w:spacing w:before="11"/>
        <w:rPr>
          <w:sz w:val="21"/>
        </w:rPr>
      </w:pPr>
    </w:p>
    <w:p>
      <w:pPr>
        <w:pStyle w:val="BodyText"/>
        <w:ind w:left="119" w:right="129"/>
      </w:pPr>
      <w:r>
        <w:rPr/>
        <w:t>The Second Circuit affirmed the district court’s judgment explained that it disagrees with the district court</w:t>
      </w:r>
      <w:r>
        <w:rPr>
          <w:spacing w:val="-3"/>
        </w:rPr>
        <w:t> </w:t>
      </w:r>
      <w:r>
        <w:rPr/>
        <w:t>that</w:t>
      </w:r>
      <w:r>
        <w:rPr>
          <w:spacing w:val="-3"/>
        </w:rPr>
        <w:t> </w:t>
      </w:r>
      <w:r>
        <w:rPr/>
        <w:t>Defendant’s</w:t>
      </w:r>
      <w:r>
        <w:rPr>
          <w:spacing w:val="-2"/>
        </w:rPr>
        <w:t> </w:t>
      </w:r>
      <w:r>
        <w:rPr/>
        <w:t>prior</w:t>
      </w:r>
      <w:r>
        <w:rPr>
          <w:spacing w:val="-4"/>
        </w:rPr>
        <w:t> </w:t>
      </w:r>
      <w:r>
        <w:rPr/>
        <w:t>guilty</w:t>
      </w:r>
      <w:r>
        <w:rPr>
          <w:spacing w:val="-3"/>
        </w:rPr>
        <w:t> </w:t>
      </w:r>
      <w:r>
        <w:rPr/>
        <w:t>plea</w:t>
      </w:r>
      <w:r>
        <w:rPr>
          <w:spacing w:val="-2"/>
        </w:rPr>
        <w:t> </w:t>
      </w:r>
      <w:r>
        <w:rPr/>
        <w:t>to</w:t>
      </w:r>
      <w:r>
        <w:rPr>
          <w:spacing w:val="-3"/>
        </w:rPr>
        <w:t> </w:t>
      </w:r>
      <w:r>
        <w:rPr/>
        <w:t>an</w:t>
      </w:r>
      <w:r>
        <w:rPr>
          <w:spacing w:val="-4"/>
        </w:rPr>
        <w:t> </w:t>
      </w:r>
      <w:r>
        <w:rPr/>
        <w:t>earlier</w:t>
      </w:r>
      <w:r>
        <w:rPr>
          <w:spacing w:val="-1"/>
        </w:rPr>
        <w:t> </w:t>
      </w:r>
      <w:r>
        <w:rPr/>
        <w:t>charge</w:t>
      </w:r>
      <w:r>
        <w:rPr>
          <w:spacing w:val="-3"/>
        </w:rPr>
        <w:t> </w:t>
      </w:r>
      <w:r>
        <w:rPr/>
        <w:t>in</w:t>
      </w:r>
      <w:r>
        <w:rPr>
          <w:spacing w:val="-3"/>
        </w:rPr>
        <w:t> </w:t>
      </w:r>
      <w:r>
        <w:rPr/>
        <w:t>Tennessee</w:t>
      </w:r>
      <w:r>
        <w:rPr>
          <w:spacing w:val="-4"/>
        </w:rPr>
        <w:t> </w:t>
      </w:r>
      <w:r>
        <w:rPr/>
        <w:t>state</w:t>
      </w:r>
      <w:r>
        <w:rPr>
          <w:spacing w:val="-2"/>
        </w:rPr>
        <w:t> </w:t>
      </w:r>
      <w:r>
        <w:rPr/>
        <w:t>court</w:t>
      </w:r>
      <w:r>
        <w:rPr>
          <w:spacing w:val="-3"/>
        </w:rPr>
        <w:t> </w:t>
      </w:r>
      <w:r>
        <w:rPr/>
        <w:t>precludes</w:t>
      </w:r>
      <w:r>
        <w:rPr>
          <w:spacing w:val="-3"/>
        </w:rPr>
        <w:t> </w:t>
      </w:r>
      <w:r>
        <w:rPr/>
        <w:t>him</w:t>
      </w:r>
      <w:r>
        <w:rPr>
          <w:spacing w:val="-3"/>
        </w:rPr>
        <w:t> </w:t>
      </w:r>
      <w:r>
        <w:rPr/>
        <w:t>from challenging</w:t>
      </w:r>
      <w:r>
        <w:rPr>
          <w:spacing w:val="-1"/>
        </w:rPr>
        <w:t> </w:t>
      </w:r>
      <w:r>
        <w:rPr/>
        <w:t>the</w:t>
      </w:r>
      <w:r>
        <w:rPr>
          <w:spacing w:val="-2"/>
        </w:rPr>
        <w:t> </w:t>
      </w:r>
      <w:r>
        <w:rPr/>
        <w:t>search</w:t>
      </w:r>
      <w:r>
        <w:rPr>
          <w:spacing w:val="-1"/>
        </w:rPr>
        <w:t> </w:t>
      </w:r>
      <w:r>
        <w:rPr/>
        <w:t>warrants</w:t>
      </w:r>
      <w:r>
        <w:rPr>
          <w:spacing w:val="-2"/>
        </w:rPr>
        <w:t> </w:t>
      </w:r>
      <w:r>
        <w:rPr/>
        <w:t>in</w:t>
      </w:r>
      <w:r>
        <w:rPr>
          <w:spacing w:val="-1"/>
        </w:rPr>
        <w:t> </w:t>
      </w:r>
      <w:r>
        <w:rPr/>
        <w:t>this case.</w:t>
      </w:r>
      <w:r>
        <w:rPr>
          <w:spacing w:val="-2"/>
        </w:rPr>
        <w:t> </w:t>
      </w:r>
      <w:r>
        <w:rPr/>
        <w:t>But</w:t>
      </w:r>
      <w:r>
        <w:rPr>
          <w:spacing w:val="-1"/>
        </w:rPr>
        <w:t> </w:t>
      </w:r>
      <w:r>
        <w:rPr/>
        <w:t>the</w:t>
      </w:r>
      <w:r>
        <w:rPr>
          <w:spacing w:val="-1"/>
        </w:rPr>
        <w:t> </w:t>
      </w:r>
      <w:r>
        <w:rPr/>
        <w:t>court</w:t>
      </w:r>
      <w:r>
        <w:rPr>
          <w:spacing w:val="-2"/>
        </w:rPr>
        <w:t> </w:t>
      </w:r>
      <w:r>
        <w:rPr/>
        <w:t>agreed</w:t>
      </w:r>
      <w:r>
        <w:rPr>
          <w:spacing w:val="-1"/>
        </w:rPr>
        <w:t> </w:t>
      </w:r>
      <w:r>
        <w:rPr/>
        <w:t>that</w:t>
      </w:r>
      <w:r>
        <w:rPr>
          <w:spacing w:val="-1"/>
        </w:rPr>
        <w:t> </w:t>
      </w:r>
      <w:r>
        <w:rPr/>
        <w:t>even</w:t>
      </w:r>
      <w:r>
        <w:rPr>
          <w:spacing w:val="-2"/>
        </w:rPr>
        <w:t> </w:t>
      </w:r>
      <w:r>
        <w:rPr/>
        <w:t>assuming</w:t>
      </w:r>
      <w:r>
        <w:rPr>
          <w:spacing w:val="-1"/>
        </w:rPr>
        <w:t> </w:t>
      </w:r>
      <w:r>
        <w:rPr/>
        <w:t>arguendo</w:t>
      </w:r>
      <w:r>
        <w:rPr>
          <w:spacing w:val="-1"/>
        </w:rPr>
        <w:t> </w:t>
      </w:r>
      <w:r>
        <w:rPr/>
        <w:t>that</w:t>
      </w:r>
      <w:r>
        <w:rPr>
          <w:spacing w:val="-1"/>
        </w:rPr>
        <w:t> </w:t>
      </w:r>
      <w:r>
        <w:rPr/>
        <w:t>the warrants are defective, the good-faith exception to the exclusionary rule applies.</w:t>
      </w:r>
    </w:p>
    <w:p>
      <w:pPr>
        <w:pStyle w:val="BodyText"/>
      </w:pPr>
    </w:p>
    <w:p>
      <w:pPr>
        <w:pStyle w:val="BodyText"/>
        <w:ind w:left="119" w:right="129"/>
      </w:pPr>
      <w:r>
        <w:rPr/>
        <w:t>The court explained that there was at least arguable probable cause for the Tennessee Warrants, therefore,</w:t>
      </w:r>
      <w:r>
        <w:rPr>
          <w:spacing w:val="-4"/>
        </w:rPr>
        <w:t> </w:t>
      </w:r>
      <w:r>
        <w:rPr/>
        <w:t>the</w:t>
      </w:r>
      <w:r>
        <w:rPr>
          <w:spacing w:val="-4"/>
        </w:rPr>
        <w:t> </w:t>
      </w:r>
      <w:r>
        <w:rPr/>
        <w:t>Detective</w:t>
      </w:r>
      <w:r>
        <w:rPr>
          <w:spacing w:val="-3"/>
        </w:rPr>
        <w:t> </w:t>
      </w:r>
      <w:r>
        <w:rPr/>
        <w:t>acted</w:t>
      </w:r>
      <w:r>
        <w:rPr>
          <w:spacing w:val="-3"/>
        </w:rPr>
        <w:t> </w:t>
      </w:r>
      <w:r>
        <w:rPr/>
        <w:t>based</w:t>
      </w:r>
      <w:r>
        <w:rPr>
          <w:spacing w:val="-3"/>
        </w:rPr>
        <w:t> </w:t>
      </w:r>
      <w:r>
        <w:rPr/>
        <w:t>on</w:t>
      </w:r>
      <w:r>
        <w:rPr>
          <w:spacing w:val="-4"/>
        </w:rPr>
        <w:t> </w:t>
      </w:r>
      <w:r>
        <w:rPr/>
        <w:t>an</w:t>
      </w:r>
      <w:r>
        <w:rPr>
          <w:spacing w:val="-4"/>
        </w:rPr>
        <w:t> </w:t>
      </w:r>
      <w:r>
        <w:rPr/>
        <w:t>“'objectively</w:t>
      </w:r>
      <w:r>
        <w:rPr>
          <w:spacing w:val="-4"/>
        </w:rPr>
        <w:t> </w:t>
      </w:r>
      <w:r>
        <w:rPr/>
        <w:t>reasonable</w:t>
      </w:r>
      <w:r>
        <w:rPr>
          <w:spacing w:val="-4"/>
        </w:rPr>
        <w:t> </w:t>
      </w:r>
      <w:r>
        <w:rPr/>
        <w:t>good-faith</w:t>
      </w:r>
      <w:r>
        <w:rPr>
          <w:spacing w:val="-4"/>
        </w:rPr>
        <w:t> </w:t>
      </w:r>
      <w:r>
        <w:rPr/>
        <w:t>belief’</w:t>
      </w:r>
      <w:r>
        <w:rPr>
          <w:spacing w:val="-4"/>
        </w:rPr>
        <w:t> </w:t>
      </w:r>
      <w:r>
        <w:rPr/>
        <w:t>that</w:t>
      </w:r>
      <w:r>
        <w:rPr>
          <w:spacing w:val="-3"/>
        </w:rPr>
        <w:t> </w:t>
      </w:r>
      <w:r>
        <w:rPr/>
        <w:t>[his]</w:t>
      </w:r>
      <w:r>
        <w:rPr>
          <w:spacing w:val="-4"/>
        </w:rPr>
        <w:t> </w:t>
      </w:r>
      <w:r>
        <w:rPr/>
        <w:t>conduct [was] lawful.” The court further wrote that the affidavits at issue here are not so devoid of factual support because they detail allegations from State Victim 1’s mother that support the common-sense inference that her daughter told her that Defendant took nude photographs of her.</w:t>
      </w:r>
    </w:p>
    <w:p>
      <w:pPr>
        <w:pStyle w:val="BodyText"/>
      </w:pPr>
    </w:p>
    <w:p>
      <w:pPr>
        <w:pStyle w:val="BodyText"/>
      </w:pPr>
    </w:p>
    <w:p>
      <w:pPr>
        <w:pStyle w:val="BodyText"/>
        <w:spacing w:before="1"/>
      </w:pPr>
    </w:p>
    <w:p>
      <w:pPr>
        <w:pStyle w:val="BodyText"/>
        <w:spacing w:line="268" w:lineRule="exact"/>
        <w:ind w:left="120"/>
      </w:pPr>
      <w:r>
        <w:rPr/>
        <w:t>Gonzalez</w:t>
      </w:r>
      <w:r>
        <w:rPr>
          <w:spacing w:val="-7"/>
        </w:rPr>
        <w:t> </w:t>
      </w:r>
      <w:r>
        <w:rPr/>
        <w:t>v.</w:t>
      </w:r>
      <w:r>
        <w:rPr>
          <w:spacing w:val="-6"/>
        </w:rPr>
        <w:t> </w:t>
      </w:r>
      <w:r>
        <w:rPr>
          <w:spacing w:val="-2"/>
        </w:rPr>
        <w:t>Trevino</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July 29, 2022</w:t>
      </w:r>
    </w:p>
    <w:p>
      <w:pPr>
        <w:pStyle w:val="BodyText"/>
      </w:pPr>
    </w:p>
    <w:p>
      <w:pPr>
        <w:pStyle w:val="BodyText"/>
        <w:ind w:left="119" w:right="183"/>
      </w:pPr>
      <w:r>
        <w:rPr/>
        <w:t>Appellee</w:t>
      </w:r>
      <w:r>
        <w:rPr>
          <w:spacing w:val="-3"/>
        </w:rPr>
        <w:t> </w:t>
      </w:r>
      <w:r>
        <w:rPr/>
        <w:t>brought</w:t>
      </w:r>
      <w:r>
        <w:rPr>
          <w:spacing w:val="-2"/>
        </w:rPr>
        <w:t> </w:t>
      </w:r>
      <w:r>
        <w:rPr/>
        <w:t>a</w:t>
      </w:r>
      <w:r>
        <w:rPr>
          <w:spacing w:val="-3"/>
        </w:rPr>
        <w:t> </w:t>
      </w:r>
      <w:r>
        <w:rPr/>
        <w:t>retaliatory</w:t>
      </w:r>
      <w:r>
        <w:rPr>
          <w:spacing w:val="-3"/>
        </w:rPr>
        <w:t> </w:t>
      </w:r>
      <w:r>
        <w:rPr/>
        <w:t>arrest</w:t>
      </w:r>
      <w:r>
        <w:rPr>
          <w:spacing w:val="-3"/>
        </w:rPr>
        <w:t> </w:t>
      </w:r>
      <w:r>
        <w:rPr/>
        <w:t>claim</w:t>
      </w:r>
      <w:r>
        <w:rPr>
          <w:spacing w:val="-3"/>
        </w:rPr>
        <w:t> </w:t>
      </w:r>
      <w:r>
        <w:rPr/>
        <w:t>against</w:t>
      </w:r>
      <w:r>
        <w:rPr>
          <w:spacing w:val="-2"/>
        </w:rPr>
        <w:t> </w:t>
      </w:r>
      <w:r>
        <w:rPr/>
        <w:t>the</w:t>
      </w:r>
      <w:r>
        <w:rPr>
          <w:spacing w:val="-3"/>
        </w:rPr>
        <w:t> </w:t>
      </w:r>
      <w:r>
        <w:rPr/>
        <w:t>Mayor</w:t>
      </w:r>
      <w:r>
        <w:rPr>
          <w:spacing w:val="-3"/>
        </w:rPr>
        <w:t> </w:t>
      </w:r>
      <w:r>
        <w:rPr/>
        <w:t>and</w:t>
      </w:r>
      <w:r>
        <w:rPr>
          <w:spacing w:val="-3"/>
        </w:rPr>
        <w:t> </w:t>
      </w:r>
      <w:r>
        <w:rPr/>
        <w:t>Chief</w:t>
      </w:r>
      <w:r>
        <w:rPr>
          <w:spacing w:val="-2"/>
        </w:rPr>
        <w:t> </w:t>
      </w:r>
      <w:r>
        <w:rPr/>
        <w:t>of</w:t>
      </w:r>
      <w:r>
        <w:rPr>
          <w:spacing w:val="-3"/>
        </w:rPr>
        <w:t> </w:t>
      </w:r>
      <w:r>
        <w:rPr/>
        <w:t>Police</w:t>
      </w:r>
      <w:r>
        <w:rPr>
          <w:spacing w:val="-3"/>
        </w:rPr>
        <w:t> </w:t>
      </w:r>
      <w:r>
        <w:rPr/>
        <w:t>of</w:t>
      </w:r>
      <w:r>
        <w:rPr>
          <w:spacing w:val="-3"/>
        </w:rPr>
        <w:t> </w:t>
      </w:r>
      <w:r>
        <w:rPr/>
        <w:t>Castle</w:t>
      </w:r>
      <w:r>
        <w:rPr>
          <w:spacing w:val="-1"/>
        </w:rPr>
        <w:t> </w:t>
      </w:r>
      <w:r>
        <w:rPr/>
        <w:t>Hills,</w:t>
      </w:r>
      <w:r>
        <w:rPr>
          <w:spacing w:val="-3"/>
        </w:rPr>
        <w:t> </w:t>
      </w:r>
      <w:r>
        <w:rPr/>
        <w:t>claiming that she was arrested for engaging in protected speech. However, Appellee acknowledges that there was probable cause for her arrest. Appellants asserted a qualified immunity defense. The district court denied Appellants' motion to dismiss.</w:t>
      </w:r>
    </w:p>
    <w:p>
      <w:pPr>
        <w:pStyle w:val="BodyText"/>
      </w:pPr>
    </w:p>
    <w:p>
      <w:pPr>
        <w:pStyle w:val="BodyText"/>
        <w:ind w:left="119"/>
      </w:pPr>
      <w:r>
        <w:rPr/>
        <w:t>On appeal, the Fifth Circuit reversed the district court's order denying Appellant's motion to dismiss, finding</w:t>
      </w:r>
      <w:r>
        <w:rPr>
          <w:spacing w:val="-3"/>
        </w:rPr>
        <w:t> </w:t>
      </w:r>
      <w:r>
        <w:rPr/>
        <w:t>Appellee</w:t>
      </w:r>
      <w:r>
        <w:rPr>
          <w:spacing w:val="-4"/>
        </w:rPr>
        <w:t> </w:t>
      </w:r>
      <w:r>
        <w:rPr/>
        <w:t>failed</w:t>
      </w:r>
      <w:r>
        <w:rPr>
          <w:spacing w:val="-3"/>
        </w:rPr>
        <w:t> </w:t>
      </w:r>
      <w:r>
        <w:rPr/>
        <w:t>to</w:t>
      </w:r>
      <w:r>
        <w:rPr>
          <w:spacing w:val="-2"/>
        </w:rPr>
        <w:t> </w:t>
      </w:r>
      <w:r>
        <w:rPr/>
        <w:t>establish</w:t>
      </w:r>
      <w:r>
        <w:rPr>
          <w:spacing w:val="-3"/>
        </w:rPr>
        <w:t> </w:t>
      </w:r>
      <w:r>
        <w:rPr/>
        <w:t>a</w:t>
      </w:r>
      <w:r>
        <w:rPr>
          <w:spacing w:val="-4"/>
        </w:rPr>
        <w:t> </w:t>
      </w:r>
      <w:r>
        <w:rPr/>
        <w:t>violation</w:t>
      </w:r>
      <w:r>
        <w:rPr>
          <w:spacing w:val="-4"/>
        </w:rPr>
        <w:t> </w:t>
      </w:r>
      <w:r>
        <w:rPr/>
        <w:t>of</w:t>
      </w:r>
      <w:r>
        <w:rPr>
          <w:spacing w:val="-4"/>
        </w:rPr>
        <w:t> </w:t>
      </w:r>
      <w:r>
        <w:rPr/>
        <w:t>her</w:t>
      </w:r>
      <w:r>
        <w:rPr>
          <w:spacing w:val="-3"/>
        </w:rPr>
        <w:t> </w:t>
      </w:r>
      <w:r>
        <w:rPr/>
        <w:t>constitutional</w:t>
      </w:r>
      <w:r>
        <w:rPr>
          <w:spacing w:val="-2"/>
        </w:rPr>
        <w:t> </w:t>
      </w:r>
      <w:r>
        <w:rPr/>
        <w:t>rights</w:t>
      </w:r>
      <w:r>
        <w:rPr>
          <w:spacing w:val="-4"/>
        </w:rPr>
        <w:t> </w:t>
      </w:r>
      <w:r>
        <w:rPr/>
        <w:t>in</w:t>
      </w:r>
      <w:r>
        <w:rPr>
          <w:spacing w:val="-4"/>
        </w:rPr>
        <w:t> </w:t>
      </w:r>
      <w:r>
        <w:rPr/>
        <w:t>her</w:t>
      </w:r>
      <w:r>
        <w:rPr>
          <w:spacing w:val="-4"/>
        </w:rPr>
        <w:t> </w:t>
      </w:r>
      <w:r>
        <w:rPr/>
        <w:t>retaliatory</w:t>
      </w:r>
      <w:r>
        <w:rPr>
          <w:spacing w:val="-4"/>
        </w:rPr>
        <w:t> </w:t>
      </w:r>
      <w:r>
        <w:rPr/>
        <w:t>arrest</w:t>
      </w:r>
      <w:r>
        <w:rPr>
          <w:spacing w:val="-4"/>
        </w:rPr>
        <w:t> </w:t>
      </w:r>
      <w:r>
        <w:rPr/>
        <w:t>claim because the arresting officer had probable cause to arrest. While probable cause to arrest does not necessarily preclude a retaliatory arrest claim, Appellee failed to establish any of these exceptions.</w:t>
      </w:r>
    </w:p>
    <w:p>
      <w:pPr>
        <w:spacing w:after="0"/>
        <w:sectPr>
          <w:pgSz w:w="12240" w:h="15840"/>
          <w:pgMar w:top="1400" w:bottom="280" w:left="1320" w:right="1320"/>
        </w:sectPr>
      </w:pPr>
    </w:p>
    <w:p>
      <w:pPr>
        <w:pStyle w:val="BodyText"/>
        <w:spacing w:before="40"/>
        <w:ind w:left="120"/>
      </w:pPr>
      <w:r>
        <w:rPr/>
        <w:t>United</w:t>
      </w:r>
      <w:r>
        <w:rPr>
          <w:spacing w:val="-8"/>
        </w:rPr>
        <w:t> </w:t>
      </w:r>
      <w:r>
        <w:rPr/>
        <w:t>States</w:t>
      </w:r>
      <w:r>
        <w:rPr>
          <w:spacing w:val="-6"/>
        </w:rPr>
        <w:t> </w:t>
      </w:r>
      <w:r>
        <w:rPr/>
        <w:t>v.</w:t>
      </w:r>
      <w:r>
        <w:rPr>
          <w:spacing w:val="-8"/>
        </w:rPr>
        <w:t> </w:t>
      </w:r>
      <w:r>
        <w:rPr>
          <w:spacing w:val="-2"/>
        </w:rPr>
        <w:t>Norville</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August 4, 2022</w:t>
      </w:r>
    </w:p>
    <w:p>
      <w:pPr>
        <w:pStyle w:val="BodyText"/>
      </w:pPr>
    </w:p>
    <w:p>
      <w:pPr>
        <w:pStyle w:val="BodyText"/>
        <w:ind w:left="120"/>
      </w:pPr>
      <w:r>
        <w:rPr/>
        <w:t>The</w:t>
      </w:r>
      <w:r>
        <w:rPr>
          <w:spacing w:val="-3"/>
        </w:rPr>
        <w:t> </w:t>
      </w:r>
      <w:r>
        <w:rPr/>
        <w:t>Seventh</w:t>
      </w:r>
      <w:r>
        <w:rPr>
          <w:spacing w:val="-3"/>
        </w:rPr>
        <w:t> </w:t>
      </w:r>
      <w:r>
        <w:rPr/>
        <w:t>Circuit</w:t>
      </w:r>
      <w:r>
        <w:rPr>
          <w:spacing w:val="-4"/>
        </w:rPr>
        <w:t> </w:t>
      </w:r>
      <w:r>
        <w:rPr/>
        <w:t>affirmed</w:t>
      </w:r>
      <w:r>
        <w:rPr>
          <w:spacing w:val="-4"/>
        </w:rPr>
        <w:t> </w:t>
      </w:r>
      <w:r>
        <w:rPr/>
        <w:t>the</w:t>
      </w:r>
      <w:r>
        <w:rPr>
          <w:spacing w:val="-4"/>
        </w:rPr>
        <w:t> </w:t>
      </w:r>
      <w:r>
        <w:rPr/>
        <w:t>judgment</w:t>
      </w:r>
      <w:r>
        <w:rPr>
          <w:spacing w:val="-4"/>
        </w:rPr>
        <w:t> </w:t>
      </w:r>
      <w:r>
        <w:rPr/>
        <w:t>of</w:t>
      </w:r>
      <w:r>
        <w:rPr>
          <w:spacing w:val="-3"/>
        </w:rPr>
        <w:t> </w:t>
      </w:r>
      <w:r>
        <w:rPr/>
        <w:t>the</w:t>
      </w:r>
      <w:r>
        <w:rPr>
          <w:spacing w:val="-3"/>
        </w:rPr>
        <w:t> </w:t>
      </w:r>
      <w:r>
        <w:rPr/>
        <w:t>district</w:t>
      </w:r>
      <w:r>
        <w:rPr>
          <w:spacing w:val="-3"/>
        </w:rPr>
        <w:t> </w:t>
      </w:r>
      <w:r>
        <w:rPr/>
        <w:t>court</w:t>
      </w:r>
      <w:r>
        <w:rPr>
          <w:spacing w:val="-4"/>
        </w:rPr>
        <w:t> </w:t>
      </w:r>
      <w:r>
        <w:rPr/>
        <w:t>denying</w:t>
      </w:r>
      <w:r>
        <w:rPr>
          <w:spacing w:val="-4"/>
        </w:rPr>
        <w:t> </w:t>
      </w:r>
      <w:r>
        <w:rPr/>
        <w:t>Defendant's</w:t>
      </w:r>
      <w:r>
        <w:rPr>
          <w:spacing w:val="-2"/>
        </w:rPr>
        <w:t> </w:t>
      </w:r>
      <w:r>
        <w:rPr/>
        <w:t>motion</w:t>
      </w:r>
      <w:r>
        <w:rPr>
          <w:spacing w:val="-3"/>
        </w:rPr>
        <w:t> </w:t>
      </w:r>
      <w:r>
        <w:rPr/>
        <w:t>to</w:t>
      </w:r>
      <w:r>
        <w:rPr>
          <w:spacing w:val="-3"/>
        </w:rPr>
        <w:t> </w:t>
      </w:r>
      <w:r>
        <w:rPr/>
        <w:t>suppress without holding an evidentiary hearing, holding that the district court did not abuse its discretion by denying an evidentiary hearing.</w:t>
      </w:r>
    </w:p>
    <w:p>
      <w:pPr>
        <w:pStyle w:val="BodyText"/>
      </w:pPr>
    </w:p>
    <w:p>
      <w:pPr>
        <w:pStyle w:val="BodyText"/>
        <w:ind w:left="119" w:right="129"/>
      </w:pPr>
      <w:r>
        <w:rPr/>
        <w:t>A</w:t>
      </w:r>
      <w:r>
        <w:rPr>
          <w:spacing w:val="-4"/>
        </w:rPr>
        <w:t> </w:t>
      </w:r>
      <w:r>
        <w:rPr/>
        <w:t>law</w:t>
      </w:r>
      <w:r>
        <w:rPr>
          <w:spacing w:val="-4"/>
        </w:rPr>
        <w:t> </w:t>
      </w:r>
      <w:r>
        <w:rPr/>
        <w:t>enforcement</w:t>
      </w:r>
      <w:r>
        <w:rPr>
          <w:spacing w:val="-3"/>
        </w:rPr>
        <w:t> </w:t>
      </w:r>
      <w:r>
        <w:rPr/>
        <w:t>officer</w:t>
      </w:r>
      <w:r>
        <w:rPr>
          <w:spacing w:val="-1"/>
        </w:rPr>
        <w:t> </w:t>
      </w:r>
      <w:r>
        <w:rPr/>
        <w:t>stopped</w:t>
      </w:r>
      <w:r>
        <w:rPr>
          <w:spacing w:val="-4"/>
        </w:rPr>
        <w:t> </w:t>
      </w:r>
      <w:r>
        <w:rPr/>
        <w:t>Defendant</w:t>
      </w:r>
      <w:r>
        <w:rPr>
          <w:spacing w:val="-3"/>
        </w:rPr>
        <w:t> </w:t>
      </w:r>
      <w:r>
        <w:rPr/>
        <w:t>while</w:t>
      </w:r>
      <w:r>
        <w:rPr>
          <w:spacing w:val="-3"/>
        </w:rPr>
        <w:t> </w:t>
      </w:r>
      <w:r>
        <w:rPr/>
        <w:t>he</w:t>
      </w:r>
      <w:r>
        <w:rPr>
          <w:spacing w:val="-4"/>
        </w:rPr>
        <w:t> </w:t>
      </w:r>
      <w:r>
        <w:rPr/>
        <w:t>was</w:t>
      </w:r>
      <w:r>
        <w:rPr>
          <w:spacing w:val="-4"/>
        </w:rPr>
        <w:t> </w:t>
      </w:r>
      <w:r>
        <w:rPr/>
        <w:t>riding</w:t>
      </w:r>
      <w:r>
        <w:rPr>
          <w:spacing w:val="-4"/>
        </w:rPr>
        <w:t> </w:t>
      </w:r>
      <w:r>
        <w:rPr/>
        <w:t>a</w:t>
      </w:r>
      <w:r>
        <w:rPr>
          <w:spacing w:val="-2"/>
        </w:rPr>
        <w:t> </w:t>
      </w:r>
      <w:r>
        <w:rPr/>
        <w:t>motorized</w:t>
      </w:r>
      <w:r>
        <w:rPr>
          <w:spacing w:val="-4"/>
        </w:rPr>
        <w:t> </w:t>
      </w:r>
      <w:r>
        <w:rPr/>
        <w:t>bicycle</w:t>
      </w:r>
      <w:r>
        <w:rPr>
          <w:spacing w:val="-3"/>
        </w:rPr>
        <w:t> </w:t>
      </w:r>
      <w:r>
        <w:rPr/>
        <w:t>and</w:t>
      </w:r>
      <w:r>
        <w:rPr>
          <w:spacing w:val="-3"/>
        </w:rPr>
        <w:t> </w:t>
      </w:r>
      <w:r>
        <w:rPr/>
        <w:t>arrested</w:t>
      </w:r>
      <w:r>
        <w:rPr>
          <w:spacing w:val="-3"/>
        </w:rPr>
        <w:t> </w:t>
      </w:r>
      <w:r>
        <w:rPr/>
        <w:t>him under the theory that his bicycle was a motor vehicle requiring a license. During the arrest, police searched Defendant and found various drugs and drug paraphernalia. Defendant filed a motion to suppress,</w:t>
      </w:r>
      <w:r>
        <w:rPr>
          <w:spacing w:val="-2"/>
        </w:rPr>
        <w:t> </w:t>
      </w:r>
      <w:r>
        <w:rPr/>
        <w:t>arguing</w:t>
      </w:r>
      <w:r>
        <w:rPr>
          <w:spacing w:val="-1"/>
        </w:rPr>
        <w:t> </w:t>
      </w:r>
      <w:r>
        <w:rPr/>
        <w:t>that</w:t>
      </w:r>
      <w:r>
        <w:rPr>
          <w:spacing w:val="-1"/>
        </w:rPr>
        <w:t> </w:t>
      </w:r>
      <w:r>
        <w:rPr/>
        <w:t>the</w:t>
      </w:r>
      <w:r>
        <w:rPr>
          <w:spacing w:val="-1"/>
        </w:rPr>
        <w:t> </w:t>
      </w:r>
      <w:r>
        <w:rPr/>
        <w:t>government</w:t>
      </w:r>
      <w:r>
        <w:rPr>
          <w:spacing w:val="-1"/>
        </w:rPr>
        <w:t> </w:t>
      </w:r>
      <w:r>
        <w:rPr/>
        <w:t>needed</w:t>
      </w:r>
      <w:r>
        <w:rPr>
          <w:spacing w:val="-2"/>
        </w:rPr>
        <w:t> </w:t>
      </w:r>
      <w:r>
        <w:rPr/>
        <w:t>to establish</w:t>
      </w:r>
      <w:r>
        <w:rPr>
          <w:spacing w:val="-2"/>
        </w:rPr>
        <w:t> </w:t>
      </w:r>
      <w:r>
        <w:rPr/>
        <w:t>probable</w:t>
      </w:r>
      <w:r>
        <w:rPr>
          <w:spacing w:val="-1"/>
        </w:rPr>
        <w:t> </w:t>
      </w:r>
      <w:r>
        <w:rPr/>
        <w:t>cause</w:t>
      </w:r>
      <w:r>
        <w:rPr>
          <w:spacing w:val="-2"/>
        </w:rPr>
        <w:t> </w:t>
      </w:r>
      <w:r>
        <w:rPr/>
        <w:t>that</w:t>
      </w:r>
      <w:r>
        <w:rPr>
          <w:spacing w:val="-2"/>
        </w:rPr>
        <w:t> </w:t>
      </w:r>
      <w:r>
        <w:rPr/>
        <w:t>he</w:t>
      </w:r>
      <w:r>
        <w:rPr>
          <w:spacing w:val="-1"/>
        </w:rPr>
        <w:t> </w:t>
      </w:r>
      <w:r>
        <w:rPr/>
        <w:t>was</w:t>
      </w:r>
      <w:r>
        <w:rPr>
          <w:spacing w:val="-2"/>
        </w:rPr>
        <w:t> </w:t>
      </w:r>
      <w:r>
        <w:rPr/>
        <w:t>driving</w:t>
      </w:r>
      <w:r>
        <w:rPr>
          <w:spacing w:val="-2"/>
        </w:rPr>
        <w:t> </w:t>
      </w:r>
      <w:r>
        <w:rPr/>
        <w:t>a motor vehicle on a revoked license. The district court summarily denied the motion. The Seventh Circuit affirmed,</w:t>
      </w:r>
      <w:r>
        <w:rPr>
          <w:spacing w:val="-1"/>
        </w:rPr>
        <w:t> </w:t>
      </w:r>
      <w:r>
        <w:rPr/>
        <w:t>holding that the evidence</w:t>
      </w:r>
      <w:r>
        <w:rPr>
          <w:spacing w:val="-1"/>
        </w:rPr>
        <w:t> </w:t>
      </w:r>
      <w:r>
        <w:rPr/>
        <w:t>established that the</w:t>
      </w:r>
      <w:r>
        <w:rPr>
          <w:spacing w:val="-1"/>
        </w:rPr>
        <w:t> </w:t>
      </w:r>
      <w:r>
        <w:rPr/>
        <w:t>arresting officer</w:t>
      </w:r>
      <w:r>
        <w:rPr>
          <w:spacing w:val="-1"/>
        </w:rPr>
        <w:t> </w:t>
      </w:r>
      <w:r>
        <w:rPr/>
        <w:t>had probable</w:t>
      </w:r>
      <w:r>
        <w:rPr>
          <w:spacing w:val="-1"/>
        </w:rPr>
        <w:t> </w:t>
      </w:r>
      <w:r>
        <w:rPr/>
        <w:t>cause to believe that Defendant rolled past a stop sign, which independently supported Defendant's arrest.</w:t>
      </w:r>
    </w:p>
    <w:p>
      <w:pPr>
        <w:pStyle w:val="BodyText"/>
      </w:pPr>
    </w:p>
    <w:p>
      <w:pPr>
        <w:pStyle w:val="BodyText"/>
      </w:pPr>
    </w:p>
    <w:p>
      <w:pPr>
        <w:pStyle w:val="BodyText"/>
      </w:pPr>
    </w:p>
    <w:p>
      <w:pPr>
        <w:pStyle w:val="BodyText"/>
        <w:ind w:left="119"/>
      </w:pPr>
      <w:r>
        <w:rPr/>
        <w:t>United</w:t>
      </w:r>
      <w:r>
        <w:rPr>
          <w:spacing w:val="-8"/>
        </w:rPr>
        <w:t> </w:t>
      </w:r>
      <w:r>
        <w:rPr/>
        <w:t>States</w:t>
      </w:r>
      <w:r>
        <w:rPr>
          <w:spacing w:val="-6"/>
        </w:rPr>
        <w:t> </w:t>
      </w:r>
      <w:r>
        <w:rPr/>
        <w:t>v.</w:t>
      </w:r>
      <w:r>
        <w:rPr>
          <w:spacing w:val="-7"/>
        </w:rPr>
        <w:t> </w:t>
      </w:r>
      <w:r>
        <w:rPr/>
        <w:t>Randy</w:t>
      </w:r>
      <w:r>
        <w:rPr>
          <w:spacing w:val="-8"/>
        </w:rPr>
        <w:t> </w:t>
      </w:r>
      <w:r>
        <w:rPr>
          <w:spacing w:val="-2"/>
        </w:rPr>
        <w:t>Dabney</w:t>
      </w:r>
    </w:p>
    <w:p>
      <w:pPr>
        <w:pStyle w:val="BodyText"/>
        <w:ind w:left="119" w:right="4559"/>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Eighth</w:t>
      </w:r>
      <w:r>
        <w:rPr>
          <w:spacing w:val="-5"/>
        </w:rPr>
        <w:t> </w:t>
      </w:r>
      <w:r>
        <w:rPr/>
        <w:t>Circuit Opinion Date: August 3, 2022</w:t>
      </w:r>
    </w:p>
    <w:p>
      <w:pPr>
        <w:pStyle w:val="BodyText"/>
      </w:pPr>
    </w:p>
    <w:p>
      <w:pPr>
        <w:pStyle w:val="BodyText"/>
        <w:ind w:left="119"/>
      </w:pPr>
      <w:r>
        <w:rPr/>
        <w:t>Defendant conditionally pleaded guilty to conspiracy to distribute 500 grams or more of methamphetamine and was sentenced to 360 months in prison. He appealed, arguing that the district court</w:t>
      </w:r>
      <w:r>
        <w:rPr>
          <w:spacing w:val="-3"/>
        </w:rPr>
        <w:t> </w:t>
      </w:r>
      <w:r>
        <w:rPr/>
        <w:t>erred</w:t>
      </w:r>
      <w:r>
        <w:rPr>
          <w:spacing w:val="-2"/>
        </w:rPr>
        <w:t> </w:t>
      </w:r>
      <w:r>
        <w:rPr/>
        <w:t>by</w:t>
      </w:r>
      <w:r>
        <w:rPr>
          <w:spacing w:val="-3"/>
        </w:rPr>
        <w:t> </w:t>
      </w:r>
      <w:r>
        <w:rPr/>
        <w:t>denying</w:t>
      </w:r>
      <w:r>
        <w:rPr>
          <w:spacing w:val="-2"/>
        </w:rPr>
        <w:t> </w:t>
      </w:r>
      <w:r>
        <w:rPr/>
        <w:t>his</w:t>
      </w:r>
      <w:r>
        <w:rPr>
          <w:spacing w:val="-1"/>
        </w:rPr>
        <w:t> </w:t>
      </w:r>
      <w:r>
        <w:rPr/>
        <w:t>motion</w:t>
      </w:r>
      <w:r>
        <w:rPr>
          <w:spacing w:val="-3"/>
        </w:rPr>
        <w:t> </w:t>
      </w:r>
      <w:r>
        <w:rPr/>
        <w:t>to</w:t>
      </w:r>
      <w:r>
        <w:rPr>
          <w:spacing w:val="-1"/>
        </w:rPr>
        <w:t> </w:t>
      </w:r>
      <w:r>
        <w:rPr/>
        <w:t>suppress</w:t>
      </w:r>
      <w:r>
        <w:rPr>
          <w:spacing w:val="-3"/>
        </w:rPr>
        <w:t> </w:t>
      </w:r>
      <w:r>
        <w:rPr/>
        <w:t>evidence,</w:t>
      </w:r>
      <w:r>
        <w:rPr>
          <w:spacing w:val="-3"/>
        </w:rPr>
        <w:t> </w:t>
      </w:r>
      <w:r>
        <w:rPr/>
        <w:t>as</w:t>
      </w:r>
      <w:r>
        <w:rPr>
          <w:spacing w:val="-3"/>
        </w:rPr>
        <w:t> </w:t>
      </w:r>
      <w:r>
        <w:rPr/>
        <w:t>well</w:t>
      </w:r>
      <w:r>
        <w:rPr>
          <w:spacing w:val="-3"/>
        </w:rPr>
        <w:t> </w:t>
      </w:r>
      <w:r>
        <w:rPr/>
        <w:t>as</w:t>
      </w:r>
      <w:r>
        <w:rPr>
          <w:spacing w:val="-3"/>
        </w:rPr>
        <w:t> </w:t>
      </w:r>
      <w:r>
        <w:rPr/>
        <w:t>his</w:t>
      </w:r>
      <w:r>
        <w:rPr>
          <w:spacing w:val="-3"/>
        </w:rPr>
        <w:t> </w:t>
      </w:r>
      <w:r>
        <w:rPr/>
        <w:t>request</w:t>
      </w:r>
      <w:r>
        <w:rPr>
          <w:spacing w:val="-2"/>
        </w:rPr>
        <w:t> </w:t>
      </w:r>
      <w:r>
        <w:rPr/>
        <w:t>for</w:t>
      </w:r>
      <w:r>
        <w:rPr>
          <w:spacing w:val="-3"/>
        </w:rPr>
        <w:t> </w:t>
      </w:r>
      <w:r>
        <w:rPr/>
        <w:t>leave</w:t>
      </w:r>
      <w:r>
        <w:rPr>
          <w:spacing w:val="-3"/>
        </w:rPr>
        <w:t> </w:t>
      </w:r>
      <w:r>
        <w:rPr/>
        <w:t>to</w:t>
      </w:r>
      <w:r>
        <w:rPr>
          <w:spacing w:val="-2"/>
        </w:rPr>
        <w:t> </w:t>
      </w:r>
      <w:r>
        <w:rPr/>
        <w:t>file</w:t>
      </w:r>
      <w:r>
        <w:rPr>
          <w:spacing w:val="-3"/>
        </w:rPr>
        <w:t> </w:t>
      </w:r>
      <w:r>
        <w:rPr/>
        <w:t>a</w:t>
      </w:r>
      <w:r>
        <w:rPr>
          <w:spacing w:val="-3"/>
        </w:rPr>
        <w:t> </w:t>
      </w:r>
      <w:r>
        <w:rPr/>
        <w:t>second suppression motion out of time. He also argued that his sentence is procedurally and substantively </w:t>
      </w:r>
      <w:r>
        <w:rPr>
          <w:spacing w:val="-2"/>
        </w:rPr>
        <w:t>unreasonable.</w:t>
      </w:r>
    </w:p>
    <w:p>
      <w:pPr>
        <w:pStyle w:val="BodyText"/>
      </w:pPr>
    </w:p>
    <w:p>
      <w:pPr>
        <w:pStyle w:val="BodyText"/>
        <w:ind w:left="119" w:right="129"/>
      </w:pPr>
      <w:r>
        <w:rPr/>
        <w:t>The Eighth Circuit affirmed, holding that the relevant search was legal, and the district court did not abuse its discretion by denying Defendant’s leave to file a second, untimely suppression motion. The court explained that the officer had a reasonable suspicion that Defendant was armed and dangerous, and</w:t>
      </w:r>
      <w:r>
        <w:rPr>
          <w:spacing w:val="-3"/>
        </w:rPr>
        <w:t> </w:t>
      </w:r>
      <w:r>
        <w:rPr/>
        <w:t>he</w:t>
      </w:r>
      <w:r>
        <w:rPr>
          <w:spacing w:val="-2"/>
        </w:rPr>
        <w:t> </w:t>
      </w:r>
      <w:r>
        <w:rPr/>
        <w:t>never exceeded</w:t>
      </w:r>
      <w:r>
        <w:rPr>
          <w:spacing w:val="-2"/>
        </w:rPr>
        <w:t> </w:t>
      </w:r>
      <w:r>
        <w:rPr/>
        <w:t>the</w:t>
      </w:r>
      <w:r>
        <w:rPr>
          <w:spacing w:val="-2"/>
        </w:rPr>
        <w:t> </w:t>
      </w:r>
      <w:r>
        <w:rPr/>
        <w:t>lawful</w:t>
      </w:r>
      <w:r>
        <w:rPr>
          <w:spacing w:val="-3"/>
        </w:rPr>
        <w:t> </w:t>
      </w:r>
      <w:r>
        <w:rPr/>
        <w:t>scope</w:t>
      </w:r>
      <w:r>
        <w:rPr>
          <w:spacing w:val="-2"/>
        </w:rPr>
        <w:t> </w:t>
      </w:r>
      <w:r>
        <w:rPr/>
        <w:t>of</w:t>
      </w:r>
      <w:r>
        <w:rPr>
          <w:spacing w:val="-3"/>
        </w:rPr>
        <w:t> </w:t>
      </w:r>
      <w:r>
        <w:rPr/>
        <w:t>his</w:t>
      </w:r>
      <w:r>
        <w:rPr>
          <w:spacing w:val="-3"/>
        </w:rPr>
        <w:t> </w:t>
      </w:r>
      <w:r>
        <w:rPr/>
        <w:t>Terry</w:t>
      </w:r>
      <w:r>
        <w:rPr>
          <w:spacing w:val="-3"/>
        </w:rPr>
        <w:t> </w:t>
      </w:r>
      <w:r>
        <w:rPr/>
        <w:t>frisk</w:t>
      </w:r>
      <w:r>
        <w:rPr>
          <w:spacing w:val="-3"/>
        </w:rPr>
        <w:t> </w:t>
      </w:r>
      <w:r>
        <w:rPr/>
        <w:t>of</w:t>
      </w:r>
      <w:r>
        <w:rPr>
          <w:spacing w:val="-3"/>
        </w:rPr>
        <w:t> </w:t>
      </w:r>
      <w:r>
        <w:rPr/>
        <w:t>Defendant’s</w:t>
      </w:r>
      <w:r>
        <w:rPr>
          <w:spacing w:val="-3"/>
        </w:rPr>
        <w:t> </w:t>
      </w:r>
      <w:r>
        <w:rPr/>
        <w:t>truck.</w:t>
      </w:r>
      <w:r>
        <w:rPr>
          <w:spacing w:val="-2"/>
        </w:rPr>
        <w:t> </w:t>
      </w:r>
      <w:r>
        <w:rPr/>
        <w:t>Accordingly,</w:t>
      </w:r>
      <w:r>
        <w:rPr>
          <w:spacing w:val="-3"/>
        </w:rPr>
        <w:t> </w:t>
      </w:r>
      <w:r>
        <w:rPr/>
        <w:t>the</w:t>
      </w:r>
      <w:r>
        <w:rPr>
          <w:spacing w:val="-3"/>
        </w:rPr>
        <w:t> </w:t>
      </w:r>
      <w:r>
        <w:rPr/>
        <w:t>district court was correct to deny Defendant’s first suppression motion.</w:t>
      </w:r>
    </w:p>
    <w:p>
      <w:pPr>
        <w:pStyle w:val="BodyText"/>
      </w:pPr>
    </w:p>
    <w:p>
      <w:pPr>
        <w:pStyle w:val="BodyText"/>
        <w:spacing w:before="1"/>
        <w:ind w:left="119" w:right="156"/>
      </w:pPr>
      <w:r>
        <w:rPr/>
        <w:t>Further, even if the district court had erred, any error would have been harmless. The evidence from Defendant’s second traffic stop related to Counts 3–5 of the second superseding indictment—counts that were dropped as part of Defendant’s plea deal. So the evidence didn’t affect Defendant’s conviction. And since the exclusionary rule doesn’t apply at sentencing, United States v. Tauil- Hernandez,</w:t>
      </w:r>
      <w:r>
        <w:rPr>
          <w:spacing w:val="-3"/>
        </w:rPr>
        <w:t> </w:t>
      </w:r>
      <w:r>
        <w:rPr/>
        <w:t>88</w:t>
      </w:r>
      <w:r>
        <w:rPr>
          <w:spacing w:val="-3"/>
        </w:rPr>
        <w:t> </w:t>
      </w:r>
      <w:r>
        <w:rPr/>
        <w:t>F.3d</w:t>
      </w:r>
      <w:r>
        <w:rPr>
          <w:spacing w:val="-2"/>
        </w:rPr>
        <w:t> </w:t>
      </w:r>
      <w:r>
        <w:rPr/>
        <w:t>576,</w:t>
      </w:r>
      <w:r>
        <w:rPr>
          <w:spacing w:val="-3"/>
        </w:rPr>
        <w:t> </w:t>
      </w:r>
      <w:r>
        <w:rPr/>
        <w:t>581</w:t>
      </w:r>
      <w:r>
        <w:rPr>
          <w:spacing w:val="-3"/>
        </w:rPr>
        <w:t> </w:t>
      </w:r>
      <w:r>
        <w:rPr/>
        <w:t>(8th</w:t>
      </w:r>
      <w:r>
        <w:rPr>
          <w:spacing w:val="-3"/>
        </w:rPr>
        <w:t> </w:t>
      </w:r>
      <w:r>
        <w:rPr/>
        <w:t>Cir.</w:t>
      </w:r>
      <w:r>
        <w:rPr>
          <w:spacing w:val="-3"/>
        </w:rPr>
        <w:t> </w:t>
      </w:r>
      <w:r>
        <w:rPr/>
        <w:t>1996),</w:t>
      </w:r>
      <w:r>
        <w:rPr>
          <w:spacing w:val="-3"/>
        </w:rPr>
        <w:t> </w:t>
      </w:r>
      <w:r>
        <w:rPr/>
        <w:t>the</w:t>
      </w:r>
      <w:r>
        <w:rPr>
          <w:spacing w:val="-3"/>
        </w:rPr>
        <w:t> </w:t>
      </w:r>
      <w:r>
        <w:rPr/>
        <w:t>district</w:t>
      </w:r>
      <w:r>
        <w:rPr>
          <w:spacing w:val="-2"/>
        </w:rPr>
        <w:t> </w:t>
      </w:r>
      <w:r>
        <w:rPr/>
        <w:t>court</w:t>
      </w:r>
      <w:r>
        <w:rPr>
          <w:spacing w:val="-2"/>
        </w:rPr>
        <w:t> </w:t>
      </w:r>
      <w:r>
        <w:rPr/>
        <w:t>was</w:t>
      </w:r>
      <w:r>
        <w:rPr>
          <w:spacing w:val="-3"/>
        </w:rPr>
        <w:t> </w:t>
      </w:r>
      <w:r>
        <w:rPr/>
        <w:t>free</w:t>
      </w:r>
      <w:r>
        <w:rPr>
          <w:spacing w:val="-2"/>
        </w:rPr>
        <w:t> </w:t>
      </w:r>
      <w:r>
        <w:rPr/>
        <w:t>to</w:t>
      </w:r>
      <w:r>
        <w:rPr>
          <w:spacing w:val="-2"/>
        </w:rPr>
        <w:t> </w:t>
      </w:r>
      <w:r>
        <w:rPr/>
        <w:t>consider</w:t>
      </w:r>
      <w:r>
        <w:rPr>
          <w:spacing w:val="-3"/>
        </w:rPr>
        <w:t> </w:t>
      </w:r>
      <w:r>
        <w:rPr/>
        <w:t>this</w:t>
      </w:r>
      <w:r>
        <w:rPr>
          <w:spacing w:val="-3"/>
        </w:rPr>
        <w:t> </w:t>
      </w:r>
      <w:r>
        <w:rPr/>
        <w:t>evidence</w:t>
      </w:r>
      <w:r>
        <w:rPr>
          <w:spacing w:val="-2"/>
        </w:rPr>
        <w:t> </w:t>
      </w:r>
      <w:r>
        <w:rPr/>
        <w:t>when imposing Defendant’s 360-month sentence.</w:t>
      </w:r>
    </w:p>
    <w:p>
      <w:pPr>
        <w:spacing w:after="0"/>
        <w:sectPr>
          <w:pgSz w:w="12240" w:h="15840"/>
          <w:pgMar w:top="1400" w:bottom="280" w:left="1320" w:right="1320"/>
        </w:sectPr>
      </w:pPr>
    </w:p>
    <w:p>
      <w:pPr>
        <w:pStyle w:val="BodyText"/>
        <w:spacing w:before="40"/>
        <w:ind w:left="120"/>
      </w:pPr>
      <w:r>
        <w:rPr/>
        <w:t>United</w:t>
      </w:r>
      <w:r>
        <w:rPr>
          <w:spacing w:val="-7"/>
        </w:rPr>
        <w:t> </w:t>
      </w:r>
      <w:r>
        <w:rPr/>
        <w:t>States</w:t>
      </w:r>
      <w:r>
        <w:rPr>
          <w:spacing w:val="-6"/>
        </w:rPr>
        <w:t> </w:t>
      </w:r>
      <w:r>
        <w:rPr/>
        <w:t>v.</w:t>
      </w:r>
      <w:r>
        <w:rPr>
          <w:spacing w:val="-7"/>
        </w:rPr>
        <w:t> </w:t>
      </w:r>
      <w:r>
        <w:rPr/>
        <w:t>Shaun</w:t>
      </w:r>
      <w:r>
        <w:rPr>
          <w:spacing w:val="-7"/>
        </w:rPr>
        <w:t> </w:t>
      </w:r>
      <w:r>
        <w:rPr>
          <w:spacing w:val="-2"/>
        </w:rPr>
        <w:t>Farrington</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August 1, 2022</w:t>
      </w:r>
    </w:p>
    <w:p>
      <w:pPr>
        <w:pStyle w:val="BodyText"/>
      </w:pPr>
    </w:p>
    <w:p>
      <w:pPr>
        <w:pStyle w:val="BodyText"/>
        <w:ind w:left="120" w:right="129"/>
      </w:pPr>
      <w:r>
        <w:rPr/>
        <w:t>A</w:t>
      </w:r>
      <w:r>
        <w:rPr>
          <w:spacing w:val="-4"/>
        </w:rPr>
        <w:t> </w:t>
      </w:r>
      <w:r>
        <w:rPr/>
        <w:t>jury</w:t>
      </w:r>
      <w:r>
        <w:rPr>
          <w:spacing w:val="-3"/>
        </w:rPr>
        <w:t> </w:t>
      </w:r>
      <w:r>
        <w:rPr/>
        <w:t>convicted</w:t>
      </w:r>
      <w:r>
        <w:rPr>
          <w:spacing w:val="-4"/>
        </w:rPr>
        <w:t> </w:t>
      </w:r>
      <w:r>
        <w:rPr/>
        <w:t>Defendant</w:t>
      </w:r>
      <w:r>
        <w:rPr>
          <w:spacing w:val="-3"/>
        </w:rPr>
        <w:t> </w:t>
      </w:r>
      <w:r>
        <w:rPr/>
        <w:t>of</w:t>
      </w:r>
      <w:r>
        <w:rPr>
          <w:spacing w:val="-4"/>
        </w:rPr>
        <w:t> </w:t>
      </w:r>
      <w:r>
        <w:rPr/>
        <w:t>possession</w:t>
      </w:r>
      <w:r>
        <w:rPr>
          <w:spacing w:val="-4"/>
        </w:rPr>
        <w:t> </w:t>
      </w:r>
      <w:r>
        <w:rPr/>
        <w:t>with</w:t>
      </w:r>
      <w:r>
        <w:rPr>
          <w:spacing w:val="-4"/>
        </w:rPr>
        <w:t> </w:t>
      </w:r>
      <w:r>
        <w:rPr/>
        <w:t>intent</w:t>
      </w:r>
      <w:r>
        <w:rPr>
          <w:spacing w:val="-3"/>
        </w:rPr>
        <w:t> </w:t>
      </w:r>
      <w:r>
        <w:rPr/>
        <w:t>to</w:t>
      </w:r>
      <w:r>
        <w:rPr>
          <w:spacing w:val="-3"/>
        </w:rPr>
        <w:t> </w:t>
      </w:r>
      <w:r>
        <w:rPr/>
        <w:t>distribute</w:t>
      </w:r>
      <w:r>
        <w:rPr>
          <w:spacing w:val="-2"/>
        </w:rPr>
        <w:t> </w:t>
      </w:r>
      <w:r>
        <w:rPr/>
        <w:t>methamphetamine</w:t>
      </w:r>
      <w:r>
        <w:rPr>
          <w:spacing w:val="-4"/>
        </w:rPr>
        <w:t> </w:t>
      </w:r>
      <w:r>
        <w:rPr/>
        <w:t>and</w:t>
      </w:r>
      <w:r>
        <w:rPr>
          <w:spacing w:val="-3"/>
        </w:rPr>
        <w:t> </w:t>
      </w:r>
      <w:r>
        <w:rPr/>
        <w:t>conspiracy</w:t>
      </w:r>
      <w:r>
        <w:rPr>
          <w:spacing w:val="-4"/>
        </w:rPr>
        <w:t> </w:t>
      </w:r>
      <w:r>
        <w:rPr/>
        <w:t>to distribute methamphetamine in violation of 21 U.S.C. Sections</w:t>
      </w:r>
      <w:r>
        <w:rPr>
          <w:spacing w:val="40"/>
        </w:rPr>
        <w:t> </w:t>
      </w:r>
      <w:r>
        <w:rPr/>
        <w:t>841(a)(1) and 846. He appealed the district court’s denials of his motion to suppress evidence, his motion to strike a juror for cause, and his motion to admit a portion of a video recording.</w:t>
      </w:r>
    </w:p>
    <w:p>
      <w:pPr>
        <w:pStyle w:val="BodyText"/>
      </w:pPr>
    </w:p>
    <w:p>
      <w:pPr>
        <w:pStyle w:val="BodyText"/>
        <w:ind w:left="119" w:right="139"/>
      </w:pPr>
      <w:r>
        <w:rPr/>
        <w:t>The</w:t>
      </w:r>
      <w:r>
        <w:rPr>
          <w:spacing w:val="-3"/>
        </w:rPr>
        <w:t> </w:t>
      </w:r>
      <w:r>
        <w:rPr/>
        <w:t>Eighth</w:t>
      </w:r>
      <w:r>
        <w:rPr>
          <w:spacing w:val="-3"/>
        </w:rPr>
        <w:t> </w:t>
      </w:r>
      <w:r>
        <w:rPr/>
        <w:t>Circuit</w:t>
      </w:r>
      <w:r>
        <w:rPr>
          <w:spacing w:val="-3"/>
        </w:rPr>
        <w:t> </w:t>
      </w:r>
      <w:r>
        <w:rPr/>
        <w:t>affirmed</w:t>
      </w:r>
      <w:r>
        <w:rPr>
          <w:spacing w:val="-3"/>
        </w:rPr>
        <w:t> </w:t>
      </w:r>
      <w:r>
        <w:rPr/>
        <w:t>Defendant’s</w:t>
      </w:r>
      <w:r>
        <w:rPr>
          <w:spacing w:val="-2"/>
        </w:rPr>
        <w:t> </w:t>
      </w:r>
      <w:r>
        <w:rPr/>
        <w:t>convictions.</w:t>
      </w:r>
      <w:r>
        <w:rPr>
          <w:spacing w:val="-2"/>
        </w:rPr>
        <w:t> </w:t>
      </w:r>
      <w:r>
        <w:rPr/>
        <w:t>Defendant</w:t>
      </w:r>
      <w:r>
        <w:rPr>
          <w:spacing w:val="-3"/>
        </w:rPr>
        <w:t> </w:t>
      </w:r>
      <w:r>
        <w:rPr/>
        <w:t>argued</w:t>
      </w:r>
      <w:r>
        <w:rPr>
          <w:spacing w:val="-3"/>
        </w:rPr>
        <w:t> </w:t>
      </w:r>
      <w:r>
        <w:rPr/>
        <w:t>that</w:t>
      </w:r>
      <w:r>
        <w:rPr>
          <w:spacing w:val="-4"/>
        </w:rPr>
        <w:t> </w:t>
      </w:r>
      <w:r>
        <w:rPr/>
        <w:t>the</w:t>
      </w:r>
      <w:r>
        <w:rPr>
          <w:spacing w:val="-3"/>
        </w:rPr>
        <w:t> </w:t>
      </w:r>
      <w:r>
        <w:rPr/>
        <w:t>seizure</w:t>
      </w:r>
      <w:r>
        <w:rPr>
          <w:spacing w:val="-3"/>
        </w:rPr>
        <w:t> </w:t>
      </w:r>
      <w:r>
        <w:rPr/>
        <w:t>and</w:t>
      </w:r>
      <w:r>
        <w:rPr>
          <w:spacing w:val="-2"/>
        </w:rPr>
        <w:t> </w:t>
      </w:r>
      <w:r>
        <w:rPr/>
        <w:t>detention</w:t>
      </w:r>
      <w:r>
        <w:rPr>
          <w:spacing w:val="-4"/>
        </w:rPr>
        <w:t> </w:t>
      </w:r>
      <w:r>
        <w:rPr/>
        <w:t>of the lockboxes was unreasonable under United States v. Place, 462 U.S. 696 (1983). But “Place had nothing to do with the automobile exception and is inapposite.” See Acevedo, 500 U.S. at 578 (noting that the Supreme Court has consistently “explained that automobile searches differ from other searches” and has denied the applicability of cases that “do not concern automobiles or the automobile exception” to cases involving the automobile exception). Therefore, the district court did not err in denying Defendant’s motion to suppress. Further, the court wrote there was no abuse of discretion because the juror stated that she could remain fair and would listen to the detective’s testimony before deciding if she believed it.</w:t>
      </w:r>
    </w:p>
    <w:p>
      <w:pPr>
        <w:pStyle w:val="BodyText"/>
        <w:ind w:left="119" w:right="199"/>
      </w:pPr>
      <w:r>
        <w:rPr/>
        <w:t>Finally, Defendant claimed that the “partial recording and the Government’s characterization of it . . . gave</w:t>
      </w:r>
      <w:r>
        <w:rPr>
          <w:spacing w:val="-3"/>
        </w:rPr>
        <w:t> </w:t>
      </w:r>
      <w:r>
        <w:rPr/>
        <w:t>a</w:t>
      </w:r>
      <w:r>
        <w:rPr>
          <w:spacing w:val="-3"/>
        </w:rPr>
        <w:t> </w:t>
      </w:r>
      <w:r>
        <w:rPr/>
        <w:t>misleading</w:t>
      </w:r>
      <w:r>
        <w:rPr>
          <w:spacing w:val="-3"/>
        </w:rPr>
        <w:t> </w:t>
      </w:r>
      <w:r>
        <w:rPr/>
        <w:t>and</w:t>
      </w:r>
      <w:r>
        <w:rPr>
          <w:spacing w:val="-2"/>
        </w:rPr>
        <w:t> </w:t>
      </w:r>
      <w:r>
        <w:rPr/>
        <w:t>unfair</w:t>
      </w:r>
      <w:r>
        <w:rPr>
          <w:spacing w:val="-3"/>
        </w:rPr>
        <w:t> </w:t>
      </w:r>
      <w:r>
        <w:rPr/>
        <w:t>understanding</w:t>
      </w:r>
      <w:r>
        <w:rPr>
          <w:spacing w:val="-3"/>
        </w:rPr>
        <w:t> </w:t>
      </w:r>
      <w:r>
        <w:rPr/>
        <w:t>of</w:t>
      </w:r>
      <w:r>
        <w:rPr>
          <w:spacing w:val="-2"/>
        </w:rPr>
        <w:t> </w:t>
      </w:r>
      <w:r>
        <w:rPr/>
        <w:t>the</w:t>
      </w:r>
      <w:r>
        <w:rPr>
          <w:spacing w:val="-3"/>
        </w:rPr>
        <w:t> </w:t>
      </w:r>
      <w:r>
        <w:rPr/>
        <w:t>meaning</w:t>
      </w:r>
      <w:r>
        <w:rPr>
          <w:spacing w:val="-3"/>
        </w:rPr>
        <w:t> </w:t>
      </w:r>
      <w:r>
        <w:rPr/>
        <w:t>of</w:t>
      </w:r>
      <w:r>
        <w:rPr>
          <w:spacing w:val="-3"/>
        </w:rPr>
        <w:t> </w:t>
      </w:r>
      <w:r>
        <w:rPr/>
        <w:t>Defendant’s</w:t>
      </w:r>
      <w:r>
        <w:rPr>
          <w:spacing w:val="-3"/>
        </w:rPr>
        <w:t> </w:t>
      </w:r>
      <w:r>
        <w:rPr/>
        <w:t>statement</w:t>
      </w:r>
      <w:r>
        <w:rPr>
          <w:spacing w:val="-2"/>
        </w:rPr>
        <w:t> </w:t>
      </w:r>
      <w:r>
        <w:rPr/>
        <w:t>to</w:t>
      </w:r>
      <w:r>
        <w:rPr>
          <w:spacing w:val="-2"/>
        </w:rPr>
        <w:t> </w:t>
      </w:r>
      <w:r>
        <w:rPr/>
        <w:t>the</w:t>
      </w:r>
      <w:r>
        <w:rPr>
          <w:spacing w:val="-2"/>
        </w:rPr>
        <w:t> </w:t>
      </w:r>
      <w:r>
        <w:rPr/>
        <w:t>jury.”</w:t>
      </w:r>
      <w:r>
        <w:rPr>
          <w:spacing w:val="-3"/>
        </w:rPr>
        <w:t> </w:t>
      </w:r>
      <w:r>
        <w:rPr/>
        <w:t>But he offers no explanation of how the recording was misleading.</w:t>
      </w:r>
    </w:p>
    <w:p>
      <w:pPr>
        <w:pStyle w:val="BodyText"/>
      </w:pPr>
    </w:p>
    <w:p>
      <w:pPr>
        <w:pStyle w:val="BodyText"/>
      </w:pPr>
    </w:p>
    <w:p>
      <w:pPr>
        <w:pStyle w:val="BodyText"/>
      </w:pPr>
    </w:p>
    <w:p>
      <w:pPr>
        <w:pStyle w:val="BodyText"/>
      </w:pPr>
    </w:p>
    <w:p>
      <w:pPr>
        <w:pStyle w:val="BodyText"/>
        <w:spacing w:line="268" w:lineRule="exact" w:before="1"/>
        <w:ind w:left="119"/>
      </w:pPr>
      <w:r>
        <w:rPr/>
        <w:t>State</w:t>
      </w:r>
      <w:r>
        <w:rPr>
          <w:spacing w:val="-5"/>
        </w:rPr>
        <w:t> </w:t>
      </w:r>
      <w:r>
        <w:rPr/>
        <w:t>v.</w:t>
      </w:r>
      <w:r>
        <w:rPr>
          <w:spacing w:val="-6"/>
        </w:rPr>
        <w:t> </w:t>
      </w:r>
      <w:r>
        <w:rPr>
          <w:spacing w:val="-2"/>
        </w:rPr>
        <w:t>Bates</w:t>
      </w:r>
    </w:p>
    <w:p>
      <w:pPr>
        <w:pStyle w:val="BodyText"/>
        <w:ind w:left="119" w:right="6539"/>
      </w:pPr>
      <w:r>
        <w:rPr/>
        <w:t>Court:</w:t>
      </w:r>
      <w:r>
        <w:rPr>
          <w:spacing w:val="-13"/>
        </w:rPr>
        <w:t> </w:t>
      </w:r>
      <w:r>
        <w:rPr/>
        <w:t>Kansas</w:t>
      </w:r>
      <w:r>
        <w:rPr>
          <w:spacing w:val="-12"/>
        </w:rPr>
        <w:t> </w:t>
      </w:r>
      <w:r>
        <w:rPr/>
        <w:t>Supreme</w:t>
      </w:r>
      <w:r>
        <w:rPr>
          <w:spacing w:val="-13"/>
        </w:rPr>
        <w:t> </w:t>
      </w:r>
      <w:r>
        <w:rPr/>
        <w:t>Court Opinion Date: July 29, 2022</w:t>
      </w:r>
    </w:p>
    <w:p>
      <w:pPr>
        <w:pStyle w:val="BodyText"/>
      </w:pPr>
    </w:p>
    <w:p>
      <w:pPr>
        <w:pStyle w:val="BodyText"/>
        <w:ind w:left="119" w:right="129"/>
      </w:pPr>
      <w:r>
        <w:rPr/>
        <w:t>The</w:t>
      </w:r>
      <w:r>
        <w:rPr>
          <w:spacing w:val="-3"/>
        </w:rPr>
        <w:t> </w:t>
      </w:r>
      <w:r>
        <w:rPr/>
        <w:t>Supreme</w:t>
      </w:r>
      <w:r>
        <w:rPr>
          <w:spacing w:val="-3"/>
        </w:rPr>
        <w:t> </w:t>
      </w:r>
      <w:r>
        <w:rPr/>
        <w:t>Court</w:t>
      </w:r>
      <w:r>
        <w:rPr>
          <w:spacing w:val="-4"/>
        </w:rPr>
        <w:t> </w:t>
      </w:r>
      <w:r>
        <w:rPr/>
        <w:t>affirmed</w:t>
      </w:r>
      <w:r>
        <w:rPr>
          <w:spacing w:val="-4"/>
        </w:rPr>
        <w:t> </w:t>
      </w:r>
      <w:r>
        <w:rPr/>
        <w:t>the</w:t>
      </w:r>
      <w:r>
        <w:rPr>
          <w:spacing w:val="-3"/>
        </w:rPr>
        <w:t> </w:t>
      </w:r>
      <w:r>
        <w:rPr/>
        <w:t>decision</w:t>
      </w:r>
      <w:r>
        <w:rPr>
          <w:spacing w:val="-4"/>
        </w:rPr>
        <w:t> </w:t>
      </w:r>
      <w:r>
        <w:rPr/>
        <w:t>of</w:t>
      </w:r>
      <w:r>
        <w:rPr>
          <w:spacing w:val="-4"/>
        </w:rPr>
        <w:t> </w:t>
      </w:r>
      <w:r>
        <w:rPr/>
        <w:t>the</w:t>
      </w:r>
      <w:r>
        <w:rPr>
          <w:spacing w:val="-3"/>
        </w:rPr>
        <w:t> </w:t>
      </w:r>
      <w:r>
        <w:rPr/>
        <w:t>court</w:t>
      </w:r>
      <w:r>
        <w:rPr>
          <w:spacing w:val="-4"/>
        </w:rPr>
        <w:t> </w:t>
      </w:r>
      <w:r>
        <w:rPr/>
        <w:t>of</w:t>
      </w:r>
      <w:r>
        <w:rPr>
          <w:spacing w:val="-4"/>
        </w:rPr>
        <w:t> </w:t>
      </w:r>
      <w:r>
        <w:rPr/>
        <w:t>appeals</w:t>
      </w:r>
      <w:r>
        <w:rPr>
          <w:spacing w:val="-1"/>
        </w:rPr>
        <w:t> </w:t>
      </w:r>
      <w:r>
        <w:rPr/>
        <w:t>affirming</w:t>
      </w:r>
      <w:r>
        <w:rPr>
          <w:spacing w:val="-3"/>
        </w:rPr>
        <w:t> </w:t>
      </w:r>
      <w:r>
        <w:rPr/>
        <w:t>the</w:t>
      </w:r>
      <w:r>
        <w:rPr>
          <w:spacing w:val="-2"/>
        </w:rPr>
        <w:t> </w:t>
      </w:r>
      <w:r>
        <w:rPr/>
        <w:t>judgment</w:t>
      </w:r>
      <w:r>
        <w:rPr>
          <w:spacing w:val="-3"/>
        </w:rPr>
        <w:t> </w:t>
      </w:r>
      <w:r>
        <w:rPr/>
        <w:t>of</w:t>
      </w:r>
      <w:r>
        <w:rPr>
          <w:spacing w:val="-4"/>
        </w:rPr>
        <w:t> </w:t>
      </w:r>
      <w:r>
        <w:rPr/>
        <w:t>the</w:t>
      </w:r>
      <w:r>
        <w:rPr>
          <w:spacing w:val="-4"/>
        </w:rPr>
        <w:t> </w:t>
      </w:r>
      <w:r>
        <w:rPr/>
        <w:t>district court</w:t>
      </w:r>
      <w:r>
        <w:rPr>
          <w:spacing w:val="-1"/>
        </w:rPr>
        <w:t> </w:t>
      </w:r>
      <w:r>
        <w:rPr/>
        <w:t>denying</w:t>
      </w:r>
      <w:r>
        <w:rPr>
          <w:spacing w:val="-2"/>
        </w:rPr>
        <w:t> </w:t>
      </w:r>
      <w:r>
        <w:rPr/>
        <w:t>Defendant's</w:t>
      </w:r>
      <w:r>
        <w:rPr>
          <w:spacing w:val="-2"/>
        </w:rPr>
        <w:t> </w:t>
      </w:r>
      <w:r>
        <w:rPr/>
        <w:t>motion</w:t>
      </w:r>
      <w:r>
        <w:rPr>
          <w:spacing w:val="-1"/>
        </w:rPr>
        <w:t> </w:t>
      </w:r>
      <w:r>
        <w:rPr/>
        <w:t>to</w:t>
      </w:r>
      <w:r>
        <w:rPr>
          <w:spacing w:val="-1"/>
        </w:rPr>
        <w:t> </w:t>
      </w:r>
      <w:r>
        <w:rPr/>
        <w:t>suppress</w:t>
      </w:r>
      <w:r>
        <w:rPr>
          <w:spacing w:val="-2"/>
        </w:rPr>
        <w:t> </w:t>
      </w:r>
      <w:r>
        <w:rPr/>
        <w:t>evidence</w:t>
      </w:r>
      <w:r>
        <w:rPr>
          <w:spacing w:val="-1"/>
        </w:rPr>
        <w:t> </w:t>
      </w:r>
      <w:r>
        <w:rPr/>
        <w:t>obtained</w:t>
      </w:r>
      <w:r>
        <w:rPr>
          <w:spacing w:val="-2"/>
        </w:rPr>
        <w:t> </w:t>
      </w:r>
      <w:r>
        <w:rPr/>
        <w:t>during</w:t>
      </w:r>
      <w:r>
        <w:rPr>
          <w:spacing w:val="-2"/>
        </w:rPr>
        <w:t> </w:t>
      </w:r>
      <w:r>
        <w:rPr/>
        <w:t>a search</w:t>
      </w:r>
      <w:r>
        <w:rPr>
          <w:spacing w:val="-2"/>
        </w:rPr>
        <w:t> </w:t>
      </w:r>
      <w:r>
        <w:rPr/>
        <w:t>that</w:t>
      </w:r>
      <w:r>
        <w:rPr>
          <w:spacing w:val="-2"/>
        </w:rPr>
        <w:t> </w:t>
      </w:r>
      <w:r>
        <w:rPr/>
        <w:t>led</w:t>
      </w:r>
      <w:r>
        <w:rPr>
          <w:spacing w:val="-1"/>
        </w:rPr>
        <w:t> </w:t>
      </w:r>
      <w:r>
        <w:rPr/>
        <w:t>to</w:t>
      </w:r>
      <w:r>
        <w:rPr>
          <w:spacing w:val="-1"/>
        </w:rPr>
        <w:t> </w:t>
      </w:r>
      <w:r>
        <w:rPr/>
        <w:t>the</w:t>
      </w:r>
      <w:r>
        <w:rPr>
          <w:spacing w:val="-1"/>
        </w:rPr>
        <w:t> </w:t>
      </w:r>
      <w:r>
        <w:rPr/>
        <w:t>State charging Defendant with possession of drugs and drug paraphernalia with the intent to distribute, holding that the district court properly denied the suppression motion.</w:t>
      </w:r>
    </w:p>
    <w:p>
      <w:pPr>
        <w:pStyle w:val="BodyText"/>
      </w:pPr>
    </w:p>
    <w:p>
      <w:pPr>
        <w:pStyle w:val="BodyText"/>
        <w:ind w:left="119" w:right="156"/>
      </w:pPr>
      <w:r>
        <w:rPr/>
        <w:t>This appeal arose after police officers detained Defendant while he sat in a minivan in an alleyway. Defendant</w:t>
      </w:r>
      <w:r>
        <w:rPr>
          <w:spacing w:val="-3"/>
        </w:rPr>
        <w:t> </w:t>
      </w:r>
      <w:r>
        <w:rPr/>
        <w:t>filed</w:t>
      </w:r>
      <w:r>
        <w:rPr>
          <w:spacing w:val="-4"/>
        </w:rPr>
        <w:t> </w:t>
      </w:r>
      <w:r>
        <w:rPr/>
        <w:t>a</w:t>
      </w:r>
      <w:r>
        <w:rPr>
          <w:spacing w:val="-2"/>
        </w:rPr>
        <w:t> </w:t>
      </w:r>
      <w:r>
        <w:rPr/>
        <w:t>motion</w:t>
      </w:r>
      <w:r>
        <w:rPr>
          <w:spacing w:val="-3"/>
        </w:rPr>
        <w:t> </w:t>
      </w:r>
      <w:r>
        <w:rPr/>
        <w:t>to</w:t>
      </w:r>
      <w:r>
        <w:rPr>
          <w:spacing w:val="-3"/>
        </w:rPr>
        <w:t> </w:t>
      </w:r>
      <w:r>
        <w:rPr/>
        <w:t>suppress</w:t>
      </w:r>
      <w:r>
        <w:rPr>
          <w:spacing w:val="-4"/>
        </w:rPr>
        <w:t> </w:t>
      </w:r>
      <w:r>
        <w:rPr/>
        <w:t>the</w:t>
      </w:r>
      <w:r>
        <w:rPr>
          <w:spacing w:val="-4"/>
        </w:rPr>
        <w:t> </w:t>
      </w:r>
      <w:r>
        <w:rPr/>
        <w:t>evidence</w:t>
      </w:r>
      <w:r>
        <w:rPr>
          <w:spacing w:val="-3"/>
        </w:rPr>
        <w:t> </w:t>
      </w:r>
      <w:r>
        <w:rPr/>
        <w:t>obtained</w:t>
      </w:r>
      <w:r>
        <w:rPr>
          <w:spacing w:val="-3"/>
        </w:rPr>
        <w:t> </w:t>
      </w:r>
      <w:r>
        <w:rPr/>
        <w:t>during</w:t>
      </w:r>
      <w:r>
        <w:rPr>
          <w:spacing w:val="-4"/>
        </w:rPr>
        <w:t> </w:t>
      </w:r>
      <w:r>
        <w:rPr/>
        <w:t>the</w:t>
      </w:r>
      <w:r>
        <w:rPr>
          <w:spacing w:val="-4"/>
        </w:rPr>
        <w:t> </w:t>
      </w:r>
      <w:r>
        <w:rPr/>
        <w:t>search,</w:t>
      </w:r>
      <w:r>
        <w:rPr>
          <w:spacing w:val="-2"/>
        </w:rPr>
        <w:t> </w:t>
      </w:r>
      <w:r>
        <w:rPr/>
        <w:t>arguing</w:t>
      </w:r>
      <w:r>
        <w:rPr>
          <w:spacing w:val="-3"/>
        </w:rPr>
        <w:t> </w:t>
      </w:r>
      <w:r>
        <w:rPr/>
        <w:t>that</w:t>
      </w:r>
      <w:r>
        <w:rPr>
          <w:spacing w:val="-3"/>
        </w:rPr>
        <w:t> </w:t>
      </w:r>
      <w:r>
        <w:rPr/>
        <w:t>the</w:t>
      </w:r>
      <w:r>
        <w:rPr>
          <w:spacing w:val="-4"/>
        </w:rPr>
        <w:t> </w:t>
      </w:r>
      <w:r>
        <w:rPr/>
        <w:t>seizure of the minivan violated his constitutional rights. The district court concluded that the detention was reasonable and justified under the public safety exception to the warrant requirement. The court of appeals affirmed. The Supreme Court affirmed, holding that the seizure of the minivan was reasonable under the Fourth Amendment and section 15 of the Kansas Constitution Bill of Rights.</w:t>
      </w:r>
    </w:p>
    <w:p>
      <w:pPr>
        <w:spacing w:after="0"/>
        <w:sectPr>
          <w:pgSz w:w="12240" w:h="15840"/>
          <w:pgMar w:top="1400" w:bottom="280" w:left="1320" w:right="1320"/>
        </w:sectPr>
      </w:pPr>
    </w:p>
    <w:p>
      <w:pPr>
        <w:pStyle w:val="BodyText"/>
        <w:spacing w:before="40"/>
        <w:ind w:left="120"/>
      </w:pPr>
      <w:r>
        <w:rPr/>
        <w:t>State</w:t>
      </w:r>
      <w:r>
        <w:rPr>
          <w:spacing w:val="-5"/>
        </w:rPr>
        <w:t> </w:t>
      </w:r>
      <w:r>
        <w:rPr/>
        <w:t>v.</w:t>
      </w:r>
      <w:r>
        <w:rPr>
          <w:spacing w:val="-6"/>
        </w:rPr>
        <w:t> </w:t>
      </w:r>
      <w:r>
        <w:rPr>
          <w:spacing w:val="-2"/>
        </w:rPr>
        <w:t>Betts</w:t>
      </w:r>
    </w:p>
    <w:p>
      <w:pPr>
        <w:pStyle w:val="BodyText"/>
        <w:ind w:left="119" w:right="6539"/>
      </w:pPr>
      <w:r>
        <w:rPr/>
        <w:t>Court:</w:t>
      </w:r>
      <w:r>
        <w:rPr>
          <w:spacing w:val="-13"/>
        </w:rPr>
        <w:t> </w:t>
      </w:r>
      <w:r>
        <w:rPr/>
        <w:t>Kansas</w:t>
      </w:r>
      <w:r>
        <w:rPr>
          <w:spacing w:val="-12"/>
        </w:rPr>
        <w:t> </w:t>
      </w:r>
      <w:r>
        <w:rPr/>
        <w:t>Supreme</w:t>
      </w:r>
      <w:r>
        <w:rPr>
          <w:spacing w:val="-13"/>
        </w:rPr>
        <w:t> </w:t>
      </w:r>
      <w:r>
        <w:rPr/>
        <w:t>Court Opinion Date: July 29, 2022</w:t>
      </w:r>
    </w:p>
    <w:p>
      <w:pPr>
        <w:pStyle w:val="BodyText"/>
      </w:pPr>
    </w:p>
    <w:p>
      <w:pPr>
        <w:pStyle w:val="BodyText"/>
        <w:ind w:left="120" w:right="199"/>
      </w:pPr>
      <w:r>
        <w:rPr/>
        <w:t>The</w:t>
      </w:r>
      <w:r>
        <w:rPr>
          <w:spacing w:val="-2"/>
        </w:rPr>
        <w:t> </w:t>
      </w:r>
      <w:r>
        <w:rPr/>
        <w:t>Supreme</w:t>
      </w:r>
      <w:r>
        <w:rPr>
          <w:spacing w:val="-2"/>
        </w:rPr>
        <w:t> </w:t>
      </w:r>
      <w:r>
        <w:rPr/>
        <w:t>Court</w:t>
      </w:r>
      <w:r>
        <w:rPr>
          <w:spacing w:val="-3"/>
        </w:rPr>
        <w:t> </w:t>
      </w:r>
      <w:r>
        <w:rPr/>
        <w:t>reversed</w:t>
      </w:r>
      <w:r>
        <w:rPr>
          <w:spacing w:val="-3"/>
        </w:rPr>
        <w:t> </w:t>
      </w:r>
      <w:r>
        <w:rPr/>
        <w:t>the</w:t>
      </w:r>
      <w:r>
        <w:rPr>
          <w:spacing w:val="-3"/>
        </w:rPr>
        <w:t> </w:t>
      </w:r>
      <w:r>
        <w:rPr/>
        <w:t>judgment</w:t>
      </w:r>
      <w:r>
        <w:rPr>
          <w:spacing w:val="-3"/>
        </w:rPr>
        <w:t> </w:t>
      </w:r>
      <w:r>
        <w:rPr/>
        <w:t>of</w:t>
      </w:r>
      <w:r>
        <w:rPr>
          <w:spacing w:val="-2"/>
        </w:rPr>
        <w:t> </w:t>
      </w:r>
      <w:r>
        <w:rPr/>
        <w:t>the</w:t>
      </w:r>
      <w:r>
        <w:rPr>
          <w:spacing w:val="-2"/>
        </w:rPr>
        <w:t> </w:t>
      </w:r>
      <w:r>
        <w:rPr/>
        <w:t>district</w:t>
      </w:r>
      <w:r>
        <w:rPr>
          <w:spacing w:val="-2"/>
        </w:rPr>
        <w:t> </w:t>
      </w:r>
      <w:r>
        <w:rPr/>
        <w:t>court</w:t>
      </w:r>
      <w:r>
        <w:rPr>
          <w:spacing w:val="-3"/>
        </w:rPr>
        <w:t> </w:t>
      </w:r>
      <w:r>
        <w:rPr/>
        <w:t>dismissing</w:t>
      </w:r>
      <w:r>
        <w:rPr>
          <w:spacing w:val="-3"/>
        </w:rPr>
        <w:t> </w:t>
      </w:r>
      <w:r>
        <w:rPr/>
        <w:t>this</w:t>
      </w:r>
      <w:r>
        <w:rPr>
          <w:spacing w:val="-1"/>
        </w:rPr>
        <w:t> </w:t>
      </w:r>
      <w:r>
        <w:rPr/>
        <w:t>case</w:t>
      </w:r>
      <w:r>
        <w:rPr>
          <w:spacing w:val="-3"/>
        </w:rPr>
        <w:t> </w:t>
      </w:r>
      <w:r>
        <w:rPr/>
        <w:t>on</w:t>
      </w:r>
      <w:r>
        <w:rPr>
          <w:spacing w:val="-3"/>
        </w:rPr>
        <w:t> </w:t>
      </w:r>
      <w:r>
        <w:rPr/>
        <w:t>the</w:t>
      </w:r>
      <w:r>
        <w:rPr>
          <w:spacing w:val="-3"/>
        </w:rPr>
        <w:t> </w:t>
      </w:r>
      <w:r>
        <w:rPr/>
        <w:t>grounds</w:t>
      </w:r>
      <w:r>
        <w:rPr>
          <w:spacing w:val="-3"/>
        </w:rPr>
        <w:t> </w:t>
      </w:r>
      <w:r>
        <w:rPr/>
        <w:t>that state law immunized Whichita Police Officer Dexter Betts's use of deadly force in self-defense, holding that Kan. Stat. Ann. 21-5231(a) does not extend its immunity to a defendant's reckless acts while engaged in self-defense that result in unintended injury to an innocent bystander.</w:t>
      </w:r>
    </w:p>
    <w:p>
      <w:pPr>
        <w:pStyle w:val="BodyText"/>
      </w:pPr>
    </w:p>
    <w:p>
      <w:pPr>
        <w:spacing w:before="0"/>
        <w:ind w:left="120" w:right="129" w:firstLine="0"/>
        <w:jc w:val="left"/>
        <w:rPr>
          <w:b/>
          <w:sz w:val="22"/>
        </w:rPr>
      </w:pPr>
      <w:r>
        <w:rPr>
          <w:sz w:val="22"/>
        </w:rPr>
        <w:t>Betts fired two gunshots at a fast-approaching dog he thought was attacking him and instead injured a young girl sitting nearby. After the State charged Betts with reckless aggravated battery Betts moved to dismiss the charge, arguing that state law immunized his use of deadly force in self-defense even if he</w:t>
      </w:r>
      <w:r>
        <w:rPr>
          <w:sz w:val="22"/>
        </w:rPr>
        <w:t> did</w:t>
      </w:r>
      <w:r>
        <w:rPr>
          <w:spacing w:val="-4"/>
          <w:sz w:val="22"/>
        </w:rPr>
        <w:t> </w:t>
      </w:r>
      <w:r>
        <w:rPr>
          <w:sz w:val="22"/>
        </w:rPr>
        <w:t>act</w:t>
      </w:r>
      <w:r>
        <w:rPr>
          <w:spacing w:val="-4"/>
          <w:sz w:val="22"/>
        </w:rPr>
        <w:t> </w:t>
      </w:r>
      <w:r>
        <w:rPr>
          <w:sz w:val="22"/>
        </w:rPr>
        <w:t>recklessly.</w:t>
      </w:r>
      <w:r>
        <w:rPr>
          <w:spacing w:val="-4"/>
          <w:sz w:val="22"/>
        </w:rPr>
        <w:t> </w:t>
      </w:r>
      <w:r>
        <w:rPr>
          <w:sz w:val="22"/>
        </w:rPr>
        <w:t>The</w:t>
      </w:r>
      <w:r>
        <w:rPr>
          <w:spacing w:val="-3"/>
          <w:sz w:val="22"/>
        </w:rPr>
        <w:t> </w:t>
      </w:r>
      <w:r>
        <w:rPr>
          <w:sz w:val="22"/>
        </w:rPr>
        <w:t>district</w:t>
      </w:r>
      <w:r>
        <w:rPr>
          <w:spacing w:val="-3"/>
          <w:sz w:val="22"/>
        </w:rPr>
        <w:t> </w:t>
      </w:r>
      <w:r>
        <w:rPr>
          <w:sz w:val="22"/>
        </w:rPr>
        <w:t>court</w:t>
      </w:r>
      <w:r>
        <w:rPr>
          <w:spacing w:val="-3"/>
          <w:sz w:val="22"/>
        </w:rPr>
        <w:t> </w:t>
      </w:r>
      <w:r>
        <w:rPr>
          <w:sz w:val="22"/>
        </w:rPr>
        <w:t>decided</w:t>
      </w:r>
      <w:r>
        <w:rPr>
          <w:spacing w:val="-4"/>
          <w:sz w:val="22"/>
        </w:rPr>
        <w:t> </w:t>
      </w:r>
      <w:r>
        <w:rPr>
          <w:sz w:val="22"/>
        </w:rPr>
        <w:t>a</w:t>
      </w:r>
      <w:r>
        <w:rPr>
          <w:spacing w:val="-2"/>
          <w:sz w:val="22"/>
        </w:rPr>
        <w:t> </w:t>
      </w:r>
      <w:r>
        <w:rPr>
          <w:sz w:val="22"/>
        </w:rPr>
        <w:t>defendant</w:t>
      </w:r>
      <w:r>
        <w:rPr>
          <w:spacing w:val="-3"/>
          <w:sz w:val="22"/>
        </w:rPr>
        <w:t> </w:t>
      </w:r>
      <w:r>
        <w:rPr>
          <w:sz w:val="22"/>
        </w:rPr>
        <w:t>can</w:t>
      </w:r>
      <w:r>
        <w:rPr>
          <w:spacing w:val="-4"/>
          <w:sz w:val="22"/>
        </w:rPr>
        <w:t> </w:t>
      </w:r>
      <w:r>
        <w:rPr>
          <w:sz w:val="22"/>
        </w:rPr>
        <w:t>assert</w:t>
      </w:r>
      <w:r>
        <w:rPr>
          <w:spacing w:val="-4"/>
          <w:sz w:val="22"/>
        </w:rPr>
        <w:t> </w:t>
      </w:r>
      <w:r>
        <w:rPr>
          <w:sz w:val="22"/>
        </w:rPr>
        <w:t>self-defense</w:t>
      </w:r>
      <w:r>
        <w:rPr>
          <w:spacing w:val="-3"/>
          <w:sz w:val="22"/>
        </w:rPr>
        <w:t> </w:t>
      </w:r>
      <w:r>
        <w:rPr>
          <w:sz w:val="22"/>
        </w:rPr>
        <w:t>immunity</w:t>
      </w:r>
      <w:r>
        <w:rPr>
          <w:spacing w:val="-4"/>
          <w:sz w:val="22"/>
        </w:rPr>
        <w:t> </w:t>
      </w:r>
      <w:r>
        <w:rPr>
          <w:sz w:val="22"/>
        </w:rPr>
        <w:t>when</w:t>
      </w:r>
      <w:r>
        <w:rPr>
          <w:spacing w:val="-3"/>
          <w:sz w:val="22"/>
        </w:rPr>
        <w:t> </w:t>
      </w:r>
      <w:r>
        <w:rPr>
          <w:sz w:val="22"/>
        </w:rPr>
        <w:t>charged with a recklessness crime. </w:t>
      </w:r>
      <w:r>
        <w:rPr>
          <w:b/>
          <w:sz w:val="22"/>
        </w:rPr>
        <w:t>The Supreme Court reversed, holding that the self-defense privilege does not extend to reckless conduct injuring an innocent bystander who was not reasonably perceived as an attacker.</w:t>
      </w:r>
    </w:p>
    <w:p>
      <w:pPr>
        <w:pStyle w:val="BodyText"/>
        <w:rPr>
          <w:b/>
        </w:rPr>
      </w:pPr>
    </w:p>
    <w:p>
      <w:pPr>
        <w:pStyle w:val="BodyText"/>
        <w:rPr>
          <w:b/>
        </w:rPr>
      </w:pPr>
    </w:p>
    <w:p>
      <w:pPr>
        <w:pStyle w:val="BodyText"/>
        <w:rPr>
          <w:b/>
        </w:rPr>
      </w:pPr>
    </w:p>
    <w:p>
      <w:pPr>
        <w:pStyle w:val="BodyText"/>
        <w:ind w:left="120" w:right="4559"/>
      </w:pPr>
      <w:r>
        <w:rPr/>
        <w:t>Christopher</w:t>
      </w:r>
      <w:r>
        <w:rPr>
          <w:spacing w:val="-7"/>
        </w:rPr>
        <w:t> </w:t>
      </w:r>
      <w:r>
        <w:rPr/>
        <w:t>Lankford</w:t>
      </w:r>
      <w:r>
        <w:rPr>
          <w:spacing w:val="-7"/>
        </w:rPr>
        <w:t> </w:t>
      </w:r>
      <w:r>
        <w:rPr/>
        <w:t>v.</w:t>
      </w:r>
      <w:r>
        <w:rPr>
          <w:spacing w:val="-7"/>
        </w:rPr>
        <w:t> </w:t>
      </w:r>
      <w:r>
        <w:rPr/>
        <w:t>City</w:t>
      </w:r>
      <w:r>
        <w:rPr>
          <w:spacing w:val="-7"/>
        </w:rPr>
        <w:t> </w:t>
      </w:r>
      <w:r>
        <w:rPr/>
        <w:t>of</w:t>
      </w:r>
      <w:r>
        <w:rPr>
          <w:spacing w:val="-7"/>
        </w:rPr>
        <w:t> </w:t>
      </w:r>
      <w:r>
        <w:rPr/>
        <w:t>Plumerville,</w:t>
      </w:r>
      <w:r>
        <w:rPr>
          <w:spacing w:val="-7"/>
        </w:rPr>
        <w:t> </w:t>
      </w:r>
      <w:r>
        <w:rPr/>
        <w:t>Arkansas Court: US Court of Appeals for the Eighth Circuit Opinion Date: August 2, 2022</w:t>
      </w:r>
    </w:p>
    <w:p>
      <w:pPr>
        <w:pStyle w:val="BodyText"/>
      </w:pPr>
    </w:p>
    <w:p>
      <w:pPr>
        <w:pStyle w:val="BodyText"/>
        <w:ind w:left="120" w:right="129"/>
      </w:pPr>
      <w:r>
        <w:rPr/>
        <w:t>Plaintiff</w:t>
      </w:r>
      <w:r>
        <w:rPr>
          <w:spacing w:val="-4"/>
        </w:rPr>
        <w:t> </w:t>
      </w:r>
      <w:r>
        <w:rPr/>
        <w:t>was</w:t>
      </w:r>
      <w:r>
        <w:rPr>
          <w:spacing w:val="-2"/>
        </w:rPr>
        <w:t> </w:t>
      </w:r>
      <w:r>
        <w:rPr/>
        <w:t>severely</w:t>
      </w:r>
      <w:r>
        <w:rPr>
          <w:spacing w:val="-4"/>
        </w:rPr>
        <w:t> </w:t>
      </w:r>
      <w:r>
        <w:rPr/>
        <w:t>injured</w:t>
      </w:r>
      <w:r>
        <w:rPr>
          <w:spacing w:val="-4"/>
        </w:rPr>
        <w:t> </w:t>
      </w:r>
      <w:r>
        <w:rPr/>
        <w:t>when</w:t>
      </w:r>
      <w:r>
        <w:rPr>
          <w:spacing w:val="-3"/>
        </w:rPr>
        <w:t> </w:t>
      </w:r>
      <w:r>
        <w:rPr/>
        <w:t>his</w:t>
      </w:r>
      <w:r>
        <w:rPr>
          <w:spacing w:val="-2"/>
        </w:rPr>
        <w:t> </w:t>
      </w:r>
      <w:r>
        <w:rPr/>
        <w:t>motorcycle</w:t>
      </w:r>
      <w:r>
        <w:rPr>
          <w:spacing w:val="-3"/>
        </w:rPr>
        <w:t> </w:t>
      </w:r>
      <w:r>
        <w:rPr/>
        <w:t>crashed</w:t>
      </w:r>
      <w:r>
        <w:rPr>
          <w:spacing w:val="-4"/>
        </w:rPr>
        <w:t> </w:t>
      </w:r>
      <w:r>
        <w:rPr/>
        <w:t>into</w:t>
      </w:r>
      <w:r>
        <w:rPr>
          <w:spacing w:val="-3"/>
        </w:rPr>
        <w:t> </w:t>
      </w:r>
      <w:r>
        <w:rPr/>
        <w:t>a</w:t>
      </w:r>
      <w:r>
        <w:rPr>
          <w:spacing w:val="-2"/>
        </w:rPr>
        <w:t> </w:t>
      </w:r>
      <w:r>
        <w:rPr/>
        <w:t>police</w:t>
      </w:r>
      <w:r>
        <w:rPr>
          <w:spacing w:val="-3"/>
        </w:rPr>
        <w:t> </w:t>
      </w:r>
      <w:r>
        <w:rPr/>
        <w:t>SUV</w:t>
      </w:r>
      <w:r>
        <w:rPr>
          <w:spacing w:val="-3"/>
        </w:rPr>
        <w:t> </w:t>
      </w:r>
      <w:r>
        <w:rPr/>
        <w:t>while</w:t>
      </w:r>
      <w:r>
        <w:rPr>
          <w:spacing w:val="-4"/>
        </w:rPr>
        <w:t> </w:t>
      </w:r>
      <w:r>
        <w:rPr/>
        <w:t>he</w:t>
      </w:r>
      <w:r>
        <w:rPr>
          <w:spacing w:val="-4"/>
        </w:rPr>
        <w:t> </w:t>
      </w:r>
      <w:r>
        <w:rPr/>
        <w:t>was</w:t>
      </w:r>
      <w:r>
        <w:rPr>
          <w:spacing w:val="-4"/>
        </w:rPr>
        <w:t> </w:t>
      </w:r>
      <w:r>
        <w:rPr/>
        <w:t>fleeing</w:t>
      </w:r>
      <w:r>
        <w:rPr>
          <w:spacing w:val="-3"/>
        </w:rPr>
        <w:t> </w:t>
      </w:r>
      <w:r>
        <w:rPr/>
        <w:t>from police. Plaintiff sued the City of Plumerville, Arkansas (the “City”), and its police officer for use of excessive force. The district court granted summary judgment to the City and the officer.</w:t>
      </w:r>
    </w:p>
    <w:p>
      <w:pPr>
        <w:pStyle w:val="BodyText"/>
      </w:pPr>
    </w:p>
    <w:p>
      <w:pPr>
        <w:pStyle w:val="BodyText"/>
        <w:ind w:left="120" w:right="174"/>
      </w:pPr>
      <w:r>
        <w:rPr/>
        <w:t>The Eighth Circuit affirmed. The court explained that claims against local police for excessive force during</w:t>
      </w:r>
      <w:r>
        <w:rPr>
          <w:spacing w:val="-3"/>
        </w:rPr>
        <w:t> </w:t>
      </w:r>
      <w:r>
        <w:rPr/>
        <w:t>a</w:t>
      </w:r>
      <w:r>
        <w:rPr>
          <w:spacing w:val="-4"/>
        </w:rPr>
        <w:t> </w:t>
      </w:r>
      <w:r>
        <w:rPr/>
        <w:t>seizure</w:t>
      </w:r>
      <w:r>
        <w:rPr>
          <w:spacing w:val="-4"/>
        </w:rPr>
        <w:t> </w:t>
      </w:r>
      <w:r>
        <w:rPr/>
        <w:t>are</w:t>
      </w:r>
      <w:r>
        <w:rPr>
          <w:spacing w:val="-4"/>
        </w:rPr>
        <w:t> </w:t>
      </w:r>
      <w:r>
        <w:rPr/>
        <w:t>analyzed</w:t>
      </w:r>
      <w:r>
        <w:rPr>
          <w:spacing w:val="-3"/>
        </w:rPr>
        <w:t> </w:t>
      </w:r>
      <w:r>
        <w:rPr/>
        <w:t>under</w:t>
      </w:r>
      <w:r>
        <w:rPr>
          <w:spacing w:val="-4"/>
        </w:rPr>
        <w:t> </w:t>
      </w:r>
      <w:r>
        <w:rPr/>
        <w:t>the</w:t>
      </w:r>
      <w:r>
        <w:rPr>
          <w:spacing w:val="-4"/>
        </w:rPr>
        <w:t> </w:t>
      </w:r>
      <w:r>
        <w:rPr/>
        <w:t>Fourth</w:t>
      </w:r>
      <w:r>
        <w:rPr>
          <w:spacing w:val="-4"/>
        </w:rPr>
        <w:t> </w:t>
      </w:r>
      <w:r>
        <w:rPr/>
        <w:t>Amendment’s</w:t>
      </w:r>
      <w:r>
        <w:rPr>
          <w:spacing w:val="-4"/>
        </w:rPr>
        <w:t> </w:t>
      </w:r>
      <w:r>
        <w:rPr/>
        <w:t>reasonableness</w:t>
      </w:r>
      <w:r>
        <w:rPr>
          <w:spacing w:val="-4"/>
        </w:rPr>
        <w:t> </w:t>
      </w:r>
      <w:r>
        <w:rPr/>
        <w:t>standard.</w:t>
      </w:r>
      <w:r>
        <w:rPr>
          <w:spacing w:val="-3"/>
        </w:rPr>
        <w:t> </w:t>
      </w:r>
      <w:r>
        <w:rPr/>
        <w:t>The</w:t>
      </w:r>
      <w:r>
        <w:rPr>
          <w:spacing w:val="-4"/>
        </w:rPr>
        <w:t> </w:t>
      </w:r>
      <w:r>
        <w:rPr/>
        <w:t>court</w:t>
      </w:r>
      <w:r>
        <w:rPr>
          <w:spacing w:val="-3"/>
        </w:rPr>
        <w:t> </w:t>
      </w:r>
      <w:r>
        <w:rPr/>
        <w:t>wrote it</w:t>
      </w:r>
      <w:r>
        <w:rPr>
          <w:spacing w:val="-3"/>
        </w:rPr>
        <w:t> </w:t>
      </w:r>
      <w:r>
        <w:rPr/>
        <w:t>consistently</w:t>
      </w:r>
      <w:r>
        <w:rPr>
          <w:spacing w:val="-3"/>
        </w:rPr>
        <w:t> </w:t>
      </w:r>
      <w:r>
        <w:rPr/>
        <w:t>held</w:t>
      </w:r>
      <w:r>
        <w:rPr>
          <w:spacing w:val="-2"/>
        </w:rPr>
        <w:t> </w:t>
      </w:r>
      <w:r>
        <w:rPr/>
        <w:t>deadly</w:t>
      </w:r>
      <w:r>
        <w:rPr>
          <w:spacing w:val="-2"/>
        </w:rPr>
        <w:t> </w:t>
      </w:r>
      <w:r>
        <w:rPr/>
        <w:t>force</w:t>
      </w:r>
      <w:r>
        <w:rPr>
          <w:spacing w:val="-3"/>
        </w:rPr>
        <w:t> </w:t>
      </w:r>
      <w:r>
        <w:rPr/>
        <w:t>is</w:t>
      </w:r>
      <w:r>
        <w:rPr>
          <w:spacing w:val="-1"/>
        </w:rPr>
        <w:t> </w:t>
      </w:r>
      <w:r>
        <w:rPr/>
        <w:t>not</w:t>
      </w:r>
      <w:r>
        <w:rPr>
          <w:spacing w:val="-2"/>
        </w:rPr>
        <w:t> </w:t>
      </w:r>
      <w:r>
        <w:rPr/>
        <w:t>unreasonable</w:t>
      </w:r>
      <w:r>
        <w:rPr>
          <w:spacing w:val="-2"/>
        </w:rPr>
        <w:t> </w:t>
      </w:r>
      <w:r>
        <w:rPr/>
        <w:t>where</w:t>
      </w:r>
      <w:r>
        <w:rPr>
          <w:spacing w:val="-3"/>
        </w:rPr>
        <w:t> </w:t>
      </w:r>
      <w:r>
        <w:rPr/>
        <w:t>an</w:t>
      </w:r>
      <w:r>
        <w:rPr>
          <w:spacing w:val="-2"/>
        </w:rPr>
        <w:t> </w:t>
      </w:r>
      <w:r>
        <w:rPr/>
        <w:t>officer</w:t>
      </w:r>
      <w:r>
        <w:rPr>
          <w:spacing w:val="-3"/>
        </w:rPr>
        <w:t> </w:t>
      </w:r>
      <w:r>
        <w:rPr/>
        <w:t>has</w:t>
      </w:r>
      <w:r>
        <w:rPr>
          <w:spacing w:val="-1"/>
        </w:rPr>
        <w:t> </w:t>
      </w:r>
      <w:r>
        <w:rPr/>
        <w:t>probable</w:t>
      </w:r>
      <w:r>
        <w:rPr>
          <w:spacing w:val="-2"/>
        </w:rPr>
        <w:t> </w:t>
      </w:r>
      <w:r>
        <w:rPr/>
        <w:t>cause</w:t>
      </w:r>
      <w:r>
        <w:rPr>
          <w:spacing w:val="-3"/>
        </w:rPr>
        <w:t> </w:t>
      </w:r>
      <w:r>
        <w:rPr/>
        <w:t>to believe</w:t>
      </w:r>
      <w:r>
        <w:rPr>
          <w:spacing w:val="-2"/>
        </w:rPr>
        <w:t> </w:t>
      </w:r>
      <w:r>
        <w:rPr/>
        <w:t>that the suspect poses a threat of serious physical harm, either to the officer or others. The court held that the undisputed evidence reveals that the police officer had probable cause to believe Plaintiff’s flight threatened the lives of innocent bystanders as well as police. Accordingly, the court held that the officer’s actions were reasonable. Moreover, the court found that the severity of the officer’s use of force was mitigated by the opportunity the officer gave Plaintiff to avoid the collision.</w:t>
      </w:r>
    </w:p>
    <w:p>
      <w:pPr>
        <w:pStyle w:val="BodyText"/>
      </w:pPr>
    </w:p>
    <w:p>
      <w:pPr>
        <w:pStyle w:val="BodyText"/>
        <w:ind w:left="119" w:right="199"/>
      </w:pPr>
      <w:r>
        <w:rPr/>
        <w:t>Finally, the court explained that it assesses the reasonableness of deadly force for Fourth Amendment purposes from the seizing officer’s perspective at the time of the incident. The court found that based on the police officer’s knowledge at the time when he was forced to make a quick judgment, the court concluded</w:t>
      </w:r>
      <w:r>
        <w:rPr>
          <w:spacing w:val="-3"/>
        </w:rPr>
        <w:t> </w:t>
      </w:r>
      <w:r>
        <w:rPr/>
        <w:t>the</w:t>
      </w:r>
      <w:r>
        <w:rPr>
          <w:spacing w:val="-4"/>
        </w:rPr>
        <w:t> </w:t>
      </w:r>
      <w:r>
        <w:rPr/>
        <w:t>Fourth</w:t>
      </w:r>
      <w:r>
        <w:rPr>
          <w:spacing w:val="-4"/>
        </w:rPr>
        <w:t> </w:t>
      </w:r>
      <w:r>
        <w:rPr/>
        <w:t>Amendment’s</w:t>
      </w:r>
      <w:r>
        <w:rPr>
          <w:spacing w:val="-4"/>
        </w:rPr>
        <w:t> </w:t>
      </w:r>
      <w:r>
        <w:rPr/>
        <w:t>reasonableness</w:t>
      </w:r>
      <w:r>
        <w:rPr>
          <w:spacing w:val="-4"/>
        </w:rPr>
        <w:t> </w:t>
      </w:r>
      <w:r>
        <w:rPr/>
        <w:t>standard</w:t>
      </w:r>
      <w:r>
        <w:rPr>
          <w:spacing w:val="-4"/>
        </w:rPr>
        <w:t> </w:t>
      </w:r>
      <w:r>
        <w:rPr/>
        <w:t>gave</w:t>
      </w:r>
      <w:r>
        <w:rPr>
          <w:spacing w:val="-4"/>
        </w:rPr>
        <w:t> </w:t>
      </w:r>
      <w:r>
        <w:rPr/>
        <w:t>the</w:t>
      </w:r>
      <w:r>
        <w:rPr>
          <w:spacing w:val="-4"/>
        </w:rPr>
        <w:t> </w:t>
      </w:r>
      <w:r>
        <w:rPr/>
        <w:t>officer</w:t>
      </w:r>
      <w:r>
        <w:rPr>
          <w:spacing w:val="-1"/>
        </w:rPr>
        <w:t> </w:t>
      </w:r>
      <w:r>
        <w:rPr/>
        <w:t>more</w:t>
      </w:r>
      <w:r>
        <w:rPr>
          <w:spacing w:val="-4"/>
        </w:rPr>
        <w:t> </w:t>
      </w:r>
      <w:r>
        <w:rPr/>
        <w:t>leeway</w:t>
      </w:r>
      <w:r>
        <w:rPr>
          <w:spacing w:val="-3"/>
        </w:rPr>
        <w:t> </w:t>
      </w:r>
      <w:r>
        <w:rPr/>
        <w:t>than</w:t>
      </w:r>
      <w:r>
        <w:rPr>
          <w:spacing w:val="-4"/>
        </w:rPr>
        <w:t> </w:t>
      </w:r>
      <w:r>
        <w:rPr/>
        <w:t>would have the Morrilton police officers.</w:t>
      </w:r>
    </w:p>
    <w:p>
      <w:pPr>
        <w:spacing w:after="0"/>
        <w:sectPr>
          <w:pgSz w:w="12240" w:h="15840"/>
          <w:pgMar w:top="1400" w:bottom="280" w:left="1320" w:right="1320"/>
        </w:sectPr>
      </w:pPr>
    </w:p>
    <w:p>
      <w:pPr>
        <w:pStyle w:val="BodyText"/>
        <w:spacing w:before="40"/>
        <w:ind w:left="120"/>
      </w:pPr>
      <w:r>
        <w:rPr/>
        <w:t>J.</w:t>
      </w:r>
      <w:r>
        <w:rPr>
          <w:spacing w:val="-3"/>
        </w:rPr>
        <w:t> </w:t>
      </w:r>
      <w:r>
        <w:rPr/>
        <w:t>J.</w:t>
      </w:r>
      <w:r>
        <w:rPr>
          <w:spacing w:val="-4"/>
        </w:rPr>
        <w:t> </w:t>
      </w:r>
      <w:r>
        <w:rPr/>
        <w:t>V.</w:t>
      </w:r>
      <w:r>
        <w:rPr>
          <w:spacing w:val="-3"/>
        </w:rPr>
        <w:t> </w:t>
      </w:r>
      <w:r>
        <w:rPr/>
        <w:t>CITY</w:t>
      </w:r>
      <w:r>
        <w:rPr>
          <w:spacing w:val="-3"/>
        </w:rPr>
        <w:t> </w:t>
      </w:r>
      <w:r>
        <w:rPr/>
        <w:t>OF</w:t>
      </w:r>
      <w:r>
        <w:rPr>
          <w:spacing w:val="-3"/>
        </w:rPr>
        <w:t> </w:t>
      </w:r>
      <w:r>
        <w:rPr/>
        <w:t>SAN</w:t>
      </w:r>
      <w:r>
        <w:rPr>
          <w:spacing w:val="-3"/>
        </w:rPr>
        <w:t> </w:t>
      </w:r>
      <w:r>
        <w:rPr>
          <w:spacing w:val="-4"/>
        </w:rPr>
        <w:t>DIEGO</w:t>
      </w:r>
    </w:p>
    <w:p>
      <w:pPr>
        <w:pStyle w:val="BodyText"/>
        <w:ind w:left="119" w:right="5247"/>
      </w:pPr>
      <w:r>
        <w:rPr/>
        <w:t>Court:</w:t>
      </w:r>
      <w:r>
        <w:rPr>
          <w:spacing w:val="-5"/>
        </w:rPr>
        <w:t> </w:t>
      </w:r>
      <w:r>
        <w:rPr/>
        <w:t>US</w:t>
      </w:r>
      <w:r>
        <w:rPr>
          <w:spacing w:val="-4"/>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4"/>
        </w:rPr>
        <w:t> </w:t>
      </w:r>
      <w:r>
        <w:rPr/>
        <w:t>Ninth</w:t>
      </w:r>
      <w:r>
        <w:rPr>
          <w:spacing w:val="-5"/>
        </w:rPr>
        <w:t> </w:t>
      </w:r>
      <w:r>
        <w:rPr/>
        <w:t>Circuit Opinion Date: August 2, 2022</w:t>
      </w:r>
    </w:p>
    <w:p>
      <w:pPr>
        <w:pStyle w:val="BodyText"/>
      </w:pPr>
    </w:p>
    <w:p>
      <w:pPr>
        <w:pStyle w:val="BodyText"/>
        <w:ind w:left="119"/>
      </w:pPr>
      <w:r>
        <w:rPr/>
        <w:t>Plaintiff’s</w:t>
      </w:r>
      <w:r>
        <w:rPr>
          <w:spacing w:val="-3"/>
        </w:rPr>
        <w:t> </w:t>
      </w:r>
      <w:r>
        <w:rPr/>
        <w:t>mother</w:t>
      </w:r>
      <w:r>
        <w:rPr>
          <w:spacing w:val="-3"/>
        </w:rPr>
        <w:t> </w:t>
      </w:r>
      <w:r>
        <w:rPr/>
        <w:t>was</w:t>
      </w:r>
      <w:r>
        <w:rPr>
          <w:spacing w:val="-3"/>
        </w:rPr>
        <w:t> </w:t>
      </w:r>
      <w:r>
        <w:rPr/>
        <w:t>arrested</w:t>
      </w:r>
      <w:r>
        <w:rPr>
          <w:spacing w:val="-3"/>
        </w:rPr>
        <w:t> </w:t>
      </w:r>
      <w:r>
        <w:rPr/>
        <w:t>at</w:t>
      </w:r>
      <w:r>
        <w:rPr>
          <w:spacing w:val="-2"/>
        </w:rPr>
        <w:t> </w:t>
      </w:r>
      <w:r>
        <w:rPr/>
        <w:t>a</w:t>
      </w:r>
      <w:r>
        <w:rPr>
          <w:spacing w:val="-3"/>
        </w:rPr>
        <w:t> </w:t>
      </w:r>
      <w:r>
        <w:rPr/>
        <w:t>traffic</w:t>
      </w:r>
      <w:r>
        <w:rPr>
          <w:spacing w:val="-4"/>
        </w:rPr>
        <w:t> </w:t>
      </w:r>
      <w:r>
        <w:rPr/>
        <w:t>stop</w:t>
      </w:r>
      <w:r>
        <w:rPr>
          <w:spacing w:val="-2"/>
        </w:rPr>
        <w:t> </w:t>
      </w:r>
      <w:r>
        <w:rPr/>
        <w:t>and</w:t>
      </w:r>
      <w:r>
        <w:rPr>
          <w:spacing w:val="-3"/>
        </w:rPr>
        <w:t> </w:t>
      </w:r>
      <w:r>
        <w:rPr/>
        <w:t>fell</w:t>
      </w:r>
      <w:r>
        <w:rPr>
          <w:spacing w:val="-3"/>
        </w:rPr>
        <w:t> </w:t>
      </w:r>
      <w:r>
        <w:rPr/>
        <w:t>ill</w:t>
      </w:r>
      <w:r>
        <w:rPr>
          <w:spacing w:val="-3"/>
        </w:rPr>
        <w:t> </w:t>
      </w:r>
      <w:r>
        <w:rPr/>
        <w:t>in</w:t>
      </w:r>
      <w:r>
        <w:rPr>
          <w:spacing w:val="-3"/>
        </w:rPr>
        <w:t> </w:t>
      </w:r>
      <w:r>
        <w:rPr/>
        <w:t>police</w:t>
      </w:r>
      <w:r>
        <w:rPr>
          <w:spacing w:val="-2"/>
        </w:rPr>
        <w:t> </w:t>
      </w:r>
      <w:r>
        <w:rPr/>
        <w:t>custody.</w:t>
      </w:r>
      <w:r>
        <w:rPr>
          <w:spacing w:val="-2"/>
        </w:rPr>
        <w:t> </w:t>
      </w:r>
      <w:r>
        <w:rPr/>
        <w:t>Tragically,</w:t>
      </w:r>
      <w:r>
        <w:rPr>
          <w:spacing w:val="-3"/>
        </w:rPr>
        <w:t> </w:t>
      </w:r>
      <w:r>
        <w:rPr/>
        <w:t>she</w:t>
      </w:r>
      <w:r>
        <w:rPr>
          <w:spacing w:val="-2"/>
        </w:rPr>
        <w:t> </w:t>
      </w:r>
      <w:r>
        <w:rPr/>
        <w:t>died</w:t>
      </w:r>
      <w:r>
        <w:rPr>
          <w:spacing w:val="-3"/>
        </w:rPr>
        <w:t> </w:t>
      </w:r>
      <w:r>
        <w:rPr/>
        <w:t>nine</w:t>
      </w:r>
      <w:r>
        <w:rPr>
          <w:spacing w:val="-3"/>
        </w:rPr>
        <w:t> </w:t>
      </w:r>
      <w:r>
        <w:rPr/>
        <w:t>days later. Her minor son, J.K.J., brought constitutional claims against the City of San Diego and two officers who participated in the traffic stop. The District Court dismissed J.K.J.’s amended complaint with prejudice. The district court dismissed J.K.J.’s amended complaint with prejudice.</w:t>
      </w:r>
    </w:p>
    <w:p>
      <w:pPr>
        <w:pStyle w:val="BodyText"/>
      </w:pPr>
    </w:p>
    <w:p>
      <w:pPr>
        <w:pStyle w:val="BodyText"/>
        <w:ind w:left="120" w:right="199"/>
      </w:pPr>
      <w:r>
        <w:rPr/>
        <w:t>The Ninth Circuit filed (1) an order granting a petition for rehearing, denying as moot a petition for rehearing</w:t>
      </w:r>
      <w:r>
        <w:rPr>
          <w:spacing w:val="-2"/>
        </w:rPr>
        <w:t> </w:t>
      </w:r>
      <w:r>
        <w:rPr/>
        <w:t>en</w:t>
      </w:r>
      <w:r>
        <w:rPr>
          <w:spacing w:val="-2"/>
        </w:rPr>
        <w:t> </w:t>
      </w:r>
      <w:r>
        <w:rPr/>
        <w:t>banc,</w:t>
      </w:r>
      <w:r>
        <w:rPr>
          <w:spacing w:val="-3"/>
        </w:rPr>
        <w:t> </w:t>
      </w:r>
      <w:r>
        <w:rPr/>
        <w:t>and</w:t>
      </w:r>
      <w:r>
        <w:rPr>
          <w:spacing w:val="-3"/>
        </w:rPr>
        <w:t> </w:t>
      </w:r>
      <w:r>
        <w:rPr/>
        <w:t>amending</w:t>
      </w:r>
      <w:r>
        <w:rPr>
          <w:spacing w:val="-3"/>
        </w:rPr>
        <w:t> </w:t>
      </w:r>
      <w:r>
        <w:rPr/>
        <w:t>the</w:t>
      </w:r>
      <w:r>
        <w:rPr>
          <w:spacing w:val="-2"/>
        </w:rPr>
        <w:t> </w:t>
      </w:r>
      <w:r>
        <w:rPr/>
        <w:t>prior</w:t>
      </w:r>
      <w:r>
        <w:rPr>
          <w:spacing w:val="-3"/>
        </w:rPr>
        <w:t> </w:t>
      </w:r>
      <w:r>
        <w:rPr/>
        <w:t>opinion</w:t>
      </w:r>
      <w:r>
        <w:rPr>
          <w:spacing w:val="-3"/>
        </w:rPr>
        <w:t> </w:t>
      </w:r>
      <w:r>
        <w:rPr/>
        <w:t>and</w:t>
      </w:r>
      <w:r>
        <w:rPr>
          <w:spacing w:val="-3"/>
        </w:rPr>
        <w:t> </w:t>
      </w:r>
      <w:r>
        <w:rPr/>
        <w:t>dissent;</w:t>
      </w:r>
      <w:r>
        <w:rPr>
          <w:spacing w:val="-3"/>
        </w:rPr>
        <w:t> </w:t>
      </w:r>
      <w:r>
        <w:rPr/>
        <w:t>and</w:t>
      </w:r>
      <w:r>
        <w:rPr>
          <w:spacing w:val="-3"/>
        </w:rPr>
        <w:t> </w:t>
      </w:r>
      <w:r>
        <w:rPr/>
        <w:t>(2)</w:t>
      </w:r>
      <w:r>
        <w:rPr>
          <w:spacing w:val="-2"/>
        </w:rPr>
        <w:t> </w:t>
      </w:r>
      <w:r>
        <w:rPr/>
        <w:t>an</w:t>
      </w:r>
      <w:r>
        <w:rPr>
          <w:spacing w:val="-3"/>
        </w:rPr>
        <w:t> </w:t>
      </w:r>
      <w:r>
        <w:rPr/>
        <w:t>amended</w:t>
      </w:r>
      <w:r>
        <w:rPr>
          <w:spacing w:val="-2"/>
        </w:rPr>
        <w:t> </w:t>
      </w:r>
      <w:r>
        <w:rPr/>
        <w:t>opinion</w:t>
      </w:r>
      <w:r>
        <w:rPr>
          <w:spacing w:val="-3"/>
        </w:rPr>
        <w:t> </w:t>
      </w:r>
      <w:r>
        <w:rPr/>
        <w:t>affirming the district court’s dismissal of an action brought pursuant to 42 U.S.C. Section 1983 alleging constitutional violations by police officers in their treatment of Plaintiff’s mother.</w:t>
      </w:r>
    </w:p>
    <w:p>
      <w:pPr>
        <w:pStyle w:val="BodyText"/>
      </w:pPr>
    </w:p>
    <w:p>
      <w:pPr>
        <w:pStyle w:val="BodyText"/>
        <w:ind w:left="119" w:right="129"/>
      </w:pPr>
      <w:r>
        <w:rPr/>
        <w:t>The</w:t>
      </w:r>
      <w:r>
        <w:rPr>
          <w:spacing w:val="-2"/>
        </w:rPr>
        <w:t> </w:t>
      </w:r>
      <w:r>
        <w:rPr/>
        <w:t>court</w:t>
      </w:r>
      <w:r>
        <w:rPr>
          <w:spacing w:val="-2"/>
        </w:rPr>
        <w:t> </w:t>
      </w:r>
      <w:r>
        <w:rPr/>
        <w:t>first</w:t>
      </w:r>
      <w:r>
        <w:rPr>
          <w:spacing w:val="-3"/>
        </w:rPr>
        <w:t> </w:t>
      </w:r>
      <w:r>
        <w:rPr/>
        <w:t>held</w:t>
      </w:r>
      <w:r>
        <w:rPr>
          <w:spacing w:val="-2"/>
        </w:rPr>
        <w:t> </w:t>
      </w:r>
      <w:r>
        <w:rPr/>
        <w:t>that</w:t>
      </w:r>
      <w:r>
        <w:rPr>
          <w:spacing w:val="-2"/>
        </w:rPr>
        <w:t> </w:t>
      </w:r>
      <w:r>
        <w:rPr/>
        <w:t>the</w:t>
      </w:r>
      <w:r>
        <w:rPr>
          <w:spacing w:val="-3"/>
        </w:rPr>
        <w:t> </w:t>
      </w:r>
      <w:r>
        <w:rPr/>
        <w:t>district</w:t>
      </w:r>
      <w:r>
        <w:rPr>
          <w:spacing w:val="-2"/>
        </w:rPr>
        <w:t> </w:t>
      </w:r>
      <w:r>
        <w:rPr/>
        <w:t>court</w:t>
      </w:r>
      <w:r>
        <w:rPr>
          <w:spacing w:val="-3"/>
        </w:rPr>
        <w:t> </w:t>
      </w:r>
      <w:r>
        <w:rPr/>
        <w:t>validly</w:t>
      </w:r>
      <w:r>
        <w:rPr>
          <w:spacing w:val="-2"/>
        </w:rPr>
        <w:t> </w:t>
      </w:r>
      <w:r>
        <w:rPr/>
        <w:t>exercised</w:t>
      </w:r>
      <w:r>
        <w:rPr>
          <w:spacing w:val="-3"/>
        </w:rPr>
        <w:t> </w:t>
      </w:r>
      <w:r>
        <w:rPr/>
        <w:t>its</w:t>
      </w:r>
      <w:r>
        <w:rPr>
          <w:spacing w:val="-3"/>
        </w:rPr>
        <w:t> </w:t>
      </w:r>
      <w:r>
        <w:rPr/>
        <w:t>discretion</w:t>
      </w:r>
      <w:r>
        <w:rPr>
          <w:spacing w:val="-3"/>
        </w:rPr>
        <w:t> </w:t>
      </w:r>
      <w:r>
        <w:rPr/>
        <w:t>in</w:t>
      </w:r>
      <w:r>
        <w:rPr>
          <w:spacing w:val="-3"/>
        </w:rPr>
        <w:t> </w:t>
      </w:r>
      <w:r>
        <w:rPr/>
        <w:t>choosing</w:t>
      </w:r>
      <w:r>
        <w:rPr>
          <w:spacing w:val="-3"/>
        </w:rPr>
        <w:t> </w:t>
      </w:r>
      <w:r>
        <w:rPr/>
        <w:t>to</w:t>
      </w:r>
      <w:r>
        <w:rPr>
          <w:spacing w:val="-2"/>
        </w:rPr>
        <w:t> </w:t>
      </w:r>
      <w:r>
        <w:rPr/>
        <w:t>review</w:t>
      </w:r>
      <w:r>
        <w:rPr>
          <w:spacing w:val="-3"/>
        </w:rPr>
        <w:t> </w:t>
      </w:r>
      <w:r>
        <w:rPr/>
        <w:t>a</w:t>
      </w:r>
      <w:r>
        <w:rPr>
          <w:spacing w:val="-3"/>
        </w:rPr>
        <w:t> </w:t>
      </w:r>
      <w:r>
        <w:rPr/>
        <w:t>bodycam video that Plaintiff had incorporated by reference into the amended complaint. Second, the district</w:t>
      </w:r>
      <w:r>
        <w:rPr>
          <w:spacing w:val="40"/>
        </w:rPr>
        <w:t> </w:t>
      </w:r>
      <w:r>
        <w:rPr/>
        <w:t>court did not assign the video too much weight. Lastly, to the extent the district court found that the video contradicted anything in the amended complaint, it rejected Plaintiff’s conclusory allegations regarding whether the officers’ conduct met the legal standard of a constitutional violation.</w:t>
      </w:r>
    </w:p>
    <w:p>
      <w:pPr>
        <w:pStyle w:val="BodyText"/>
      </w:pPr>
    </w:p>
    <w:p>
      <w:pPr>
        <w:pStyle w:val="BodyText"/>
        <w:spacing w:before="1"/>
        <w:ind w:left="119"/>
      </w:pPr>
      <w:r>
        <w:rPr/>
        <w:t>The</w:t>
      </w:r>
      <w:r>
        <w:rPr>
          <w:spacing w:val="-2"/>
        </w:rPr>
        <w:t> </w:t>
      </w:r>
      <w:r>
        <w:rPr/>
        <w:t>court</w:t>
      </w:r>
      <w:r>
        <w:rPr>
          <w:spacing w:val="-2"/>
        </w:rPr>
        <w:t> </w:t>
      </w:r>
      <w:r>
        <w:rPr/>
        <w:t>held</w:t>
      </w:r>
      <w:r>
        <w:rPr>
          <w:spacing w:val="-3"/>
        </w:rPr>
        <w:t> </w:t>
      </w:r>
      <w:r>
        <w:rPr/>
        <w:t>that</w:t>
      </w:r>
      <w:r>
        <w:rPr>
          <w:spacing w:val="-2"/>
        </w:rPr>
        <w:t> </w:t>
      </w:r>
      <w:r>
        <w:rPr/>
        <w:t>the</w:t>
      </w:r>
      <w:r>
        <w:rPr>
          <w:spacing w:val="-2"/>
        </w:rPr>
        <w:t> </w:t>
      </w:r>
      <w:r>
        <w:rPr/>
        <w:t>district</w:t>
      </w:r>
      <w:r>
        <w:rPr>
          <w:spacing w:val="-2"/>
        </w:rPr>
        <w:t> </w:t>
      </w:r>
      <w:r>
        <w:rPr/>
        <w:t>court</w:t>
      </w:r>
      <w:r>
        <w:rPr>
          <w:spacing w:val="-3"/>
        </w:rPr>
        <w:t> </w:t>
      </w:r>
      <w:r>
        <w:rPr/>
        <w:t>did</w:t>
      </w:r>
      <w:r>
        <w:rPr>
          <w:spacing w:val="-2"/>
        </w:rPr>
        <w:t> </w:t>
      </w:r>
      <w:r>
        <w:rPr/>
        <w:t>not</w:t>
      </w:r>
      <w:r>
        <w:rPr>
          <w:spacing w:val="-2"/>
        </w:rPr>
        <w:t> </w:t>
      </w:r>
      <w:r>
        <w:rPr/>
        <w:t>err</w:t>
      </w:r>
      <w:r>
        <w:rPr>
          <w:spacing w:val="-3"/>
        </w:rPr>
        <w:t> </w:t>
      </w:r>
      <w:r>
        <w:rPr/>
        <w:t>in</w:t>
      </w:r>
      <w:r>
        <w:rPr>
          <w:spacing w:val="-2"/>
        </w:rPr>
        <w:t> </w:t>
      </w:r>
      <w:r>
        <w:rPr/>
        <w:t>dismissing</w:t>
      </w:r>
      <w:r>
        <w:rPr>
          <w:spacing w:val="-3"/>
        </w:rPr>
        <w:t> </w:t>
      </w:r>
      <w:r>
        <w:rPr/>
        <w:t>the</w:t>
      </w:r>
      <w:r>
        <w:rPr>
          <w:spacing w:val="-3"/>
        </w:rPr>
        <w:t> </w:t>
      </w:r>
      <w:r>
        <w:rPr/>
        <w:t>amended</w:t>
      </w:r>
      <w:r>
        <w:rPr>
          <w:spacing w:val="-2"/>
        </w:rPr>
        <w:t> </w:t>
      </w:r>
      <w:r>
        <w:rPr/>
        <w:t>complaint.</w:t>
      </w:r>
      <w:r>
        <w:rPr>
          <w:spacing w:val="-2"/>
        </w:rPr>
        <w:t> </w:t>
      </w:r>
      <w:r>
        <w:rPr/>
        <w:t>The</w:t>
      </w:r>
      <w:r>
        <w:rPr>
          <w:spacing w:val="-2"/>
        </w:rPr>
        <w:t> </w:t>
      </w:r>
      <w:r>
        <w:rPr/>
        <w:t>court</w:t>
      </w:r>
      <w:r>
        <w:rPr>
          <w:spacing w:val="-3"/>
        </w:rPr>
        <w:t> </w:t>
      </w:r>
      <w:r>
        <w:rPr/>
        <w:t>further held that the alleged violative nature of the officers’ conduct, in failing to recognize and respond to the woman’s serious medical need, was not clearly established in the specific context of this case.</w:t>
      </w:r>
    </w:p>
    <w:p>
      <w:pPr>
        <w:spacing w:after="0"/>
        <w:sectPr>
          <w:pgSz w:w="12240" w:h="15840"/>
          <w:pgMar w:top="1400" w:bottom="280" w:left="1320" w:right="1320"/>
        </w:sectPr>
      </w:pPr>
    </w:p>
    <w:p>
      <w:pPr>
        <w:pStyle w:val="BodyText"/>
        <w:spacing w:before="40"/>
        <w:ind w:left="120"/>
      </w:pPr>
      <w:r>
        <w:rPr/>
        <w:t>Club</w:t>
      </w:r>
      <w:r>
        <w:rPr>
          <w:spacing w:val="-6"/>
        </w:rPr>
        <w:t> </w:t>
      </w:r>
      <w:r>
        <w:rPr/>
        <w:t>Madonna</w:t>
      </w:r>
      <w:r>
        <w:rPr>
          <w:spacing w:val="-6"/>
        </w:rPr>
        <w:t> </w:t>
      </w:r>
      <w:r>
        <w:rPr/>
        <w:t>Inc.</w:t>
      </w:r>
      <w:r>
        <w:rPr>
          <w:spacing w:val="-6"/>
        </w:rPr>
        <w:t> </w:t>
      </w:r>
      <w:r>
        <w:rPr/>
        <w:t>v.</w:t>
      </w:r>
      <w:r>
        <w:rPr>
          <w:spacing w:val="-5"/>
        </w:rPr>
        <w:t> </w:t>
      </w:r>
      <w:r>
        <w:rPr/>
        <w:t>City</w:t>
      </w:r>
      <w:r>
        <w:rPr>
          <w:spacing w:val="-5"/>
        </w:rPr>
        <w:t> </w:t>
      </w:r>
      <w:r>
        <w:rPr/>
        <w:t>of</w:t>
      </w:r>
      <w:r>
        <w:rPr>
          <w:spacing w:val="-6"/>
        </w:rPr>
        <w:t> </w:t>
      </w:r>
      <w:r>
        <w:rPr/>
        <w:t>Miami</w:t>
      </w:r>
      <w:r>
        <w:rPr>
          <w:spacing w:val="-6"/>
        </w:rPr>
        <w:t> </w:t>
      </w:r>
      <w:r>
        <w:rPr>
          <w:spacing w:val="-4"/>
        </w:rPr>
        <w:t>Beach</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Eleventh</w:t>
      </w:r>
      <w:r>
        <w:rPr>
          <w:spacing w:val="-5"/>
        </w:rPr>
        <w:t> </w:t>
      </w:r>
      <w:r>
        <w:rPr/>
        <w:t>Circuit Opinion Date: August 1, 2022</w:t>
      </w:r>
    </w:p>
    <w:p>
      <w:pPr>
        <w:pStyle w:val="BodyText"/>
      </w:pPr>
    </w:p>
    <w:p>
      <w:pPr>
        <w:pStyle w:val="BodyText"/>
        <w:ind w:left="120" w:right="199"/>
      </w:pPr>
      <w:r>
        <w:rPr/>
        <w:t>After a thirteen-year-old victim of human trafficking performed at a City of Miami Beach (“the City”) fully</w:t>
      </w:r>
      <w:r>
        <w:rPr>
          <w:spacing w:val="-3"/>
        </w:rPr>
        <w:t> </w:t>
      </w:r>
      <w:r>
        <w:rPr/>
        <w:t>nude</w:t>
      </w:r>
      <w:r>
        <w:rPr>
          <w:spacing w:val="-3"/>
        </w:rPr>
        <w:t> </w:t>
      </w:r>
      <w:r>
        <w:rPr/>
        <w:t>strip</w:t>
      </w:r>
      <w:r>
        <w:rPr>
          <w:spacing w:val="-3"/>
        </w:rPr>
        <w:t> </w:t>
      </w:r>
      <w:r>
        <w:rPr/>
        <w:t>club,</w:t>
      </w:r>
      <w:r>
        <w:rPr>
          <w:spacing w:val="-3"/>
        </w:rPr>
        <w:t> </w:t>
      </w:r>
      <w:r>
        <w:rPr/>
        <w:t>Club</w:t>
      </w:r>
      <w:r>
        <w:rPr>
          <w:spacing w:val="-2"/>
        </w:rPr>
        <w:t> </w:t>
      </w:r>
      <w:r>
        <w:rPr/>
        <w:t>Madonna,</w:t>
      </w:r>
      <w:r>
        <w:rPr>
          <w:spacing w:val="-3"/>
        </w:rPr>
        <w:t> </w:t>
      </w:r>
      <w:r>
        <w:rPr/>
        <w:t>Inc.</w:t>
      </w:r>
      <w:r>
        <w:rPr>
          <w:spacing w:val="-3"/>
        </w:rPr>
        <w:t> </w:t>
      </w:r>
      <w:r>
        <w:rPr/>
        <w:t>(“the</w:t>
      </w:r>
      <w:r>
        <w:rPr>
          <w:spacing w:val="-2"/>
        </w:rPr>
        <w:t> </w:t>
      </w:r>
      <w:r>
        <w:rPr/>
        <w:t>Club”),</w:t>
      </w:r>
      <w:r>
        <w:rPr>
          <w:spacing w:val="-3"/>
        </w:rPr>
        <w:t> </w:t>
      </w:r>
      <w:r>
        <w:rPr/>
        <w:t>the</w:t>
      </w:r>
      <w:r>
        <w:rPr>
          <w:spacing w:val="-3"/>
        </w:rPr>
        <w:t> </w:t>
      </w:r>
      <w:r>
        <w:rPr/>
        <w:t>City</w:t>
      </w:r>
      <w:r>
        <w:rPr>
          <w:spacing w:val="-2"/>
        </w:rPr>
        <w:t> </w:t>
      </w:r>
      <w:r>
        <w:rPr/>
        <w:t>came</w:t>
      </w:r>
      <w:r>
        <w:rPr>
          <w:spacing w:val="-3"/>
        </w:rPr>
        <w:t> </w:t>
      </w:r>
      <w:r>
        <w:rPr/>
        <w:t>down</w:t>
      </w:r>
      <w:r>
        <w:rPr>
          <w:spacing w:val="-2"/>
        </w:rPr>
        <w:t> </w:t>
      </w:r>
      <w:r>
        <w:rPr/>
        <w:t>hard</w:t>
      </w:r>
      <w:r>
        <w:rPr>
          <w:spacing w:val="-3"/>
        </w:rPr>
        <w:t> </w:t>
      </w:r>
      <w:r>
        <w:rPr/>
        <w:t>on</w:t>
      </w:r>
      <w:r>
        <w:rPr>
          <w:spacing w:val="-2"/>
        </w:rPr>
        <w:t> </w:t>
      </w:r>
      <w:r>
        <w:rPr/>
        <w:t>the</w:t>
      </w:r>
      <w:r>
        <w:rPr>
          <w:spacing w:val="-2"/>
        </w:rPr>
        <w:t> </w:t>
      </w:r>
      <w:r>
        <w:rPr/>
        <w:t>Club.</w:t>
      </w:r>
      <w:r>
        <w:rPr>
          <w:spacing w:val="-3"/>
        </w:rPr>
        <w:t> </w:t>
      </w:r>
      <w:r>
        <w:rPr/>
        <w:t>It</w:t>
      </w:r>
      <w:r>
        <w:rPr>
          <w:spacing w:val="-2"/>
        </w:rPr>
        <w:t> </w:t>
      </w:r>
      <w:r>
        <w:rPr/>
        <w:t>enacted two closely intertwined ordinances (collectively, “the Ordinance”) that required all nude strip clubs to follow a record-keeping and identification-checking regime in order to ensure that each individual performer is at least eighteen years old.</w:t>
      </w:r>
    </w:p>
    <w:p>
      <w:pPr>
        <w:pStyle w:val="BodyText"/>
      </w:pPr>
    </w:p>
    <w:p>
      <w:pPr>
        <w:pStyle w:val="BodyText"/>
        <w:ind w:left="119" w:right="183"/>
      </w:pPr>
      <w:r>
        <w:rPr/>
        <w:t>The district court ruled for the City at summary judgment on the Club’s first two claims, ruled for the Club on its federal preemption claim at summary judgment, and ruled for the City on the Club’s state law</w:t>
      </w:r>
      <w:r>
        <w:rPr>
          <w:spacing w:val="-4"/>
        </w:rPr>
        <w:t> </w:t>
      </w:r>
      <w:r>
        <w:rPr/>
        <w:t>preemption</w:t>
      </w:r>
      <w:r>
        <w:rPr>
          <w:spacing w:val="-4"/>
        </w:rPr>
        <w:t> </w:t>
      </w:r>
      <w:r>
        <w:rPr/>
        <w:t>claim</w:t>
      </w:r>
      <w:r>
        <w:rPr>
          <w:spacing w:val="-3"/>
        </w:rPr>
        <w:t> </w:t>
      </w:r>
      <w:r>
        <w:rPr/>
        <w:t>at</w:t>
      </w:r>
      <w:r>
        <w:rPr>
          <w:spacing w:val="-3"/>
        </w:rPr>
        <w:t> </w:t>
      </w:r>
      <w:r>
        <w:rPr/>
        <w:t>the</w:t>
      </w:r>
      <w:r>
        <w:rPr>
          <w:spacing w:val="-4"/>
        </w:rPr>
        <w:t> </w:t>
      </w:r>
      <w:r>
        <w:rPr/>
        <w:t>motion-to-dismiss</w:t>
      </w:r>
      <w:r>
        <w:rPr>
          <w:spacing w:val="-4"/>
        </w:rPr>
        <w:t> </w:t>
      </w:r>
      <w:r>
        <w:rPr/>
        <w:t>stage</w:t>
      </w:r>
      <w:r>
        <w:rPr>
          <w:spacing w:val="-3"/>
        </w:rPr>
        <w:t> </w:t>
      </w:r>
      <w:r>
        <w:rPr/>
        <w:t>for</w:t>
      </w:r>
      <w:r>
        <w:rPr>
          <w:spacing w:val="-4"/>
        </w:rPr>
        <w:t> </w:t>
      </w:r>
      <w:r>
        <w:rPr/>
        <w:t>failure</w:t>
      </w:r>
      <w:r>
        <w:rPr>
          <w:spacing w:val="-4"/>
        </w:rPr>
        <w:t> </w:t>
      </w:r>
      <w:r>
        <w:rPr/>
        <w:t>to</w:t>
      </w:r>
      <w:r>
        <w:rPr>
          <w:spacing w:val="-2"/>
        </w:rPr>
        <w:t> </w:t>
      </w:r>
      <w:r>
        <w:rPr/>
        <w:t>state</w:t>
      </w:r>
      <w:r>
        <w:rPr>
          <w:spacing w:val="-4"/>
        </w:rPr>
        <w:t> </w:t>
      </w:r>
      <w:r>
        <w:rPr/>
        <w:t>a</w:t>
      </w:r>
      <w:r>
        <w:rPr>
          <w:spacing w:val="-2"/>
        </w:rPr>
        <w:t> </w:t>
      </w:r>
      <w:r>
        <w:rPr/>
        <w:t>claim.</w:t>
      </w:r>
      <w:r>
        <w:rPr>
          <w:spacing w:val="-3"/>
        </w:rPr>
        <w:t> </w:t>
      </w:r>
      <w:r>
        <w:rPr/>
        <w:t>The</w:t>
      </w:r>
      <w:r>
        <w:rPr>
          <w:spacing w:val="-3"/>
        </w:rPr>
        <w:t> </w:t>
      </w:r>
      <w:r>
        <w:rPr/>
        <w:t>Club</w:t>
      </w:r>
      <w:r>
        <w:rPr>
          <w:spacing w:val="-3"/>
        </w:rPr>
        <w:t> </w:t>
      </w:r>
      <w:r>
        <w:rPr/>
        <w:t>then</w:t>
      </w:r>
      <w:r>
        <w:rPr>
          <w:spacing w:val="-4"/>
        </w:rPr>
        <w:t> </w:t>
      </w:r>
      <w:r>
        <w:rPr/>
        <w:t>appealed the court’s rulings and the City cross-appealed the district court’s ruling on the Club’s federal preemption claim.</w:t>
      </w:r>
    </w:p>
    <w:p>
      <w:pPr>
        <w:pStyle w:val="BodyText"/>
        <w:spacing w:before="1"/>
      </w:pPr>
    </w:p>
    <w:p>
      <w:pPr>
        <w:pStyle w:val="BodyText"/>
        <w:ind w:left="119" w:right="161"/>
      </w:pPr>
      <w:r>
        <w:rPr/>
        <w:t>The Eleventh Circuit affirmed on all counts. First, although the Ordinance implicates the First Amendment because it singles out an industry that engages in expressive activity for special regulation, it satisfies intermediate scrutiny. Second, the Ordinance’s warrantless-search provision does not violate the Fourth Amendment because the adult entertainment industry is a closely regulated industry for Fourth Amendment purposes, and the warrantless-search provision satisfies the administrative-search exception</w:t>
      </w:r>
      <w:r>
        <w:rPr>
          <w:spacing w:val="-3"/>
        </w:rPr>
        <w:t> </w:t>
      </w:r>
      <w:r>
        <w:rPr/>
        <w:t>because</w:t>
      </w:r>
      <w:r>
        <w:rPr>
          <w:spacing w:val="-4"/>
        </w:rPr>
        <w:t> </w:t>
      </w:r>
      <w:r>
        <w:rPr/>
        <w:t>it</w:t>
      </w:r>
      <w:r>
        <w:rPr>
          <w:spacing w:val="-3"/>
        </w:rPr>
        <w:t> </w:t>
      </w:r>
      <w:r>
        <w:rPr/>
        <w:t>can</w:t>
      </w:r>
      <w:r>
        <w:rPr>
          <w:spacing w:val="-4"/>
        </w:rPr>
        <w:t> </w:t>
      </w:r>
      <w:r>
        <w:rPr/>
        <w:t>be</w:t>
      </w:r>
      <w:r>
        <w:rPr>
          <w:spacing w:val="-4"/>
        </w:rPr>
        <w:t> </w:t>
      </w:r>
      <w:r>
        <w:rPr/>
        <w:t>narrowly</w:t>
      </w:r>
      <w:r>
        <w:rPr>
          <w:spacing w:val="-4"/>
        </w:rPr>
        <w:t> </w:t>
      </w:r>
      <w:r>
        <w:rPr/>
        <w:t>read</w:t>
      </w:r>
      <w:r>
        <w:rPr>
          <w:spacing w:val="-4"/>
        </w:rPr>
        <w:t> </w:t>
      </w:r>
      <w:r>
        <w:rPr/>
        <w:t>to</w:t>
      </w:r>
      <w:r>
        <w:rPr>
          <w:spacing w:val="-3"/>
        </w:rPr>
        <w:t> </w:t>
      </w:r>
      <w:r>
        <w:rPr/>
        <w:t>avoid</w:t>
      </w:r>
      <w:r>
        <w:rPr>
          <w:spacing w:val="-4"/>
        </w:rPr>
        <w:t> </w:t>
      </w:r>
      <w:r>
        <w:rPr/>
        <w:t>Fourth</w:t>
      </w:r>
      <w:r>
        <w:rPr>
          <w:spacing w:val="-4"/>
        </w:rPr>
        <w:t> </w:t>
      </w:r>
      <w:r>
        <w:rPr/>
        <w:t>Amendment</w:t>
      </w:r>
      <w:r>
        <w:rPr>
          <w:spacing w:val="-3"/>
        </w:rPr>
        <w:t> </w:t>
      </w:r>
      <w:r>
        <w:rPr/>
        <w:t>concerns.</w:t>
      </w:r>
      <w:r>
        <w:rPr>
          <w:spacing w:val="-4"/>
        </w:rPr>
        <w:t> </w:t>
      </w:r>
      <w:r>
        <w:rPr/>
        <w:t>Third,</w:t>
      </w:r>
      <w:r>
        <w:rPr>
          <w:spacing w:val="-4"/>
        </w:rPr>
        <w:t> </w:t>
      </w:r>
      <w:r>
        <w:rPr/>
        <w:t>the</w:t>
      </w:r>
      <w:r>
        <w:rPr>
          <w:spacing w:val="-3"/>
        </w:rPr>
        <w:t> </w:t>
      </w:r>
      <w:r>
        <w:rPr/>
        <w:t>Ordinance’s employment-verification requirement is preempted by federal immigration law. And finally, the Club’s state law conflict preemption claim fails because there is no Florida law that cabins the City’s ability to levy fines against the Club for violating the Ordinance’s requirements.</w:t>
      </w:r>
    </w:p>
    <w:p>
      <w:pPr>
        <w:spacing w:after="0"/>
        <w:sectPr>
          <w:pgSz w:w="12240" w:h="15840"/>
          <w:pgMar w:top="1400" w:bottom="280" w:left="1320" w:right="1320"/>
        </w:sectPr>
      </w:pPr>
    </w:p>
    <w:p>
      <w:pPr>
        <w:pStyle w:val="BodyText"/>
        <w:spacing w:before="4"/>
        <w:rPr>
          <w:sz w:val="16"/>
        </w:rPr>
      </w:pPr>
    </w:p>
    <w:p>
      <w:pPr>
        <w:spacing w:after="0"/>
        <w:rPr>
          <w:sz w:val="16"/>
        </w:rPr>
        <w:sectPr>
          <w:pgSz w:w="12240" w:h="15840"/>
          <w:pgMar w:top="1820" w:bottom="280" w:left="1320" w:right="1320"/>
        </w:sectPr>
      </w:pPr>
    </w:p>
    <w:p>
      <w:pPr>
        <w:pStyle w:val="BodyText"/>
        <w:spacing w:before="40"/>
        <w:ind w:left="120"/>
      </w:pPr>
      <w:bookmarkStart w:name="AUGUST 12 CASES" w:id="31"/>
      <w:bookmarkEnd w:id="31"/>
      <w:r>
        <w:rPr/>
      </w:r>
      <w:r>
        <w:rPr/>
        <w:t>AUGUST</w:t>
      </w:r>
      <w:r>
        <w:rPr>
          <w:spacing w:val="-7"/>
        </w:rPr>
        <w:t> </w:t>
      </w:r>
      <w:r>
        <w:rPr/>
        <w:t>12</w:t>
      </w:r>
      <w:r>
        <w:rPr>
          <w:spacing w:val="-6"/>
        </w:rPr>
        <w:t> </w:t>
      </w:r>
      <w:r>
        <w:rPr>
          <w:spacing w:val="-2"/>
        </w:rPr>
        <w:t>CASES</w:t>
      </w:r>
    </w:p>
    <w:p>
      <w:pPr>
        <w:pStyle w:val="BodyText"/>
        <w:spacing w:before="12"/>
        <w:rPr>
          <w:sz w:val="21"/>
        </w:rPr>
      </w:pPr>
    </w:p>
    <w:p>
      <w:pPr>
        <w:pStyle w:val="BodyText"/>
        <w:ind w:left="120"/>
      </w:pPr>
      <w:r>
        <w:rPr/>
        <w:t>US</w:t>
      </w:r>
      <w:r>
        <w:rPr>
          <w:spacing w:val="-5"/>
        </w:rPr>
        <w:t> </w:t>
      </w:r>
      <w:r>
        <w:rPr/>
        <w:t>v.</w:t>
      </w:r>
      <w:r>
        <w:rPr>
          <w:spacing w:val="-4"/>
        </w:rPr>
        <w:t> </w:t>
      </w:r>
      <w:r>
        <w:rPr/>
        <w:t>Ricky</w:t>
      </w:r>
      <w:r>
        <w:rPr>
          <w:spacing w:val="-4"/>
        </w:rPr>
        <w:t> </w:t>
      </w:r>
      <w:r>
        <w:rPr>
          <w:spacing w:val="-2"/>
        </w:rPr>
        <w:t>Runner</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Fourth</w:t>
      </w:r>
      <w:r>
        <w:rPr>
          <w:spacing w:val="-6"/>
        </w:rPr>
        <w:t> </w:t>
      </w:r>
      <w:r>
        <w:rPr/>
        <w:t>Circuit Opinion Date: August 8, 2022</w:t>
      </w:r>
    </w:p>
    <w:p>
      <w:pPr>
        <w:pStyle w:val="BodyText"/>
        <w:spacing w:before="1"/>
      </w:pPr>
    </w:p>
    <w:p>
      <w:pPr>
        <w:pStyle w:val="BodyText"/>
        <w:ind w:left="120" w:right="145"/>
      </w:pPr>
      <w:r>
        <w:rPr/>
        <w:t>Appellant pleaded guilty to one charge of being a felon in unlawful possession of a firearm, in violation</w:t>
      </w:r>
      <w:r>
        <w:rPr/>
        <w:t> of 18 U.S.C. Sections 922(g)(1) and 924(a)(2), but reserved his right to appeal the district court’s denial</w:t>
      </w:r>
      <w:r>
        <w:rPr>
          <w:spacing w:val="40"/>
        </w:rPr>
        <w:t> </w:t>
      </w:r>
      <w:r>
        <w:rPr/>
        <w:t>of</w:t>
      </w:r>
      <w:r>
        <w:rPr>
          <w:spacing w:val="-4"/>
        </w:rPr>
        <w:t> </w:t>
      </w:r>
      <w:r>
        <w:rPr/>
        <w:t>his</w:t>
      </w:r>
      <w:r>
        <w:rPr>
          <w:spacing w:val="-4"/>
        </w:rPr>
        <w:t> </w:t>
      </w:r>
      <w:r>
        <w:rPr/>
        <w:t>motion</w:t>
      </w:r>
      <w:r>
        <w:rPr>
          <w:spacing w:val="-3"/>
        </w:rPr>
        <w:t> </w:t>
      </w:r>
      <w:r>
        <w:rPr/>
        <w:t>to</w:t>
      </w:r>
      <w:r>
        <w:rPr>
          <w:spacing w:val="-3"/>
        </w:rPr>
        <w:t> </w:t>
      </w:r>
      <w:r>
        <w:rPr/>
        <w:t>suppress</w:t>
      </w:r>
      <w:r>
        <w:rPr>
          <w:spacing w:val="-2"/>
        </w:rPr>
        <w:t> </w:t>
      </w:r>
      <w:r>
        <w:rPr/>
        <w:t>evidence</w:t>
      </w:r>
      <w:r>
        <w:rPr>
          <w:spacing w:val="-4"/>
        </w:rPr>
        <w:t> </w:t>
      </w:r>
      <w:r>
        <w:rPr/>
        <w:t>seized</w:t>
      </w:r>
      <w:r>
        <w:rPr>
          <w:spacing w:val="-4"/>
        </w:rPr>
        <w:t> </w:t>
      </w:r>
      <w:r>
        <w:rPr/>
        <w:t>during</w:t>
      </w:r>
      <w:r>
        <w:rPr>
          <w:spacing w:val="-3"/>
        </w:rPr>
        <w:t> </w:t>
      </w:r>
      <w:r>
        <w:rPr/>
        <w:t>a</w:t>
      </w:r>
      <w:r>
        <w:rPr>
          <w:spacing w:val="-4"/>
        </w:rPr>
        <w:t> </w:t>
      </w:r>
      <w:r>
        <w:rPr/>
        <w:t>warrantless</w:t>
      </w:r>
      <w:r>
        <w:rPr>
          <w:spacing w:val="-4"/>
        </w:rPr>
        <w:t> </w:t>
      </w:r>
      <w:r>
        <w:rPr/>
        <w:t>search</w:t>
      </w:r>
      <w:r>
        <w:rPr>
          <w:spacing w:val="-4"/>
        </w:rPr>
        <w:t> </w:t>
      </w:r>
      <w:r>
        <w:rPr/>
        <w:t>of</w:t>
      </w:r>
      <w:r>
        <w:rPr>
          <w:spacing w:val="-4"/>
        </w:rPr>
        <w:t> </w:t>
      </w:r>
      <w:r>
        <w:rPr/>
        <w:t>his</w:t>
      </w:r>
      <w:r>
        <w:rPr>
          <w:spacing w:val="-2"/>
        </w:rPr>
        <w:t> </w:t>
      </w:r>
      <w:r>
        <w:rPr/>
        <w:t>vehicle</w:t>
      </w:r>
      <w:r>
        <w:rPr>
          <w:spacing w:val="-3"/>
        </w:rPr>
        <w:t> </w:t>
      </w:r>
      <w:r>
        <w:rPr/>
        <w:t>after</w:t>
      </w:r>
      <w:r>
        <w:rPr>
          <w:spacing w:val="-4"/>
        </w:rPr>
        <w:t> </w:t>
      </w:r>
      <w:r>
        <w:rPr/>
        <w:t>officers</w:t>
      </w:r>
      <w:r>
        <w:rPr>
          <w:spacing w:val="-4"/>
        </w:rPr>
        <w:t> </w:t>
      </w:r>
      <w:r>
        <w:rPr/>
        <w:t>visually observed a glass stem pipe in the console of his car. Appellant now makes that appeal, arguing the stem pipe was insufficient to trigger the plain view exception to the Fourth Amendment’s protection from unreasonable searches.</w:t>
      </w:r>
    </w:p>
    <w:p>
      <w:pPr>
        <w:pStyle w:val="BodyText"/>
        <w:spacing w:before="11"/>
        <w:rPr>
          <w:sz w:val="21"/>
        </w:rPr>
      </w:pPr>
    </w:p>
    <w:p>
      <w:pPr>
        <w:pStyle w:val="BodyText"/>
        <w:ind w:left="120" w:right="183"/>
      </w:pPr>
      <w:r>
        <w:rPr/>
        <w:t>In finding neither clear factual error nor an error of law in the district court’s reasoning the Fourth Circuit affirmed. The court explained that for the plain view exception to apply, the government must show</w:t>
      </w:r>
      <w:r>
        <w:rPr>
          <w:spacing w:val="-2"/>
        </w:rPr>
        <w:t> </w:t>
      </w:r>
      <w:r>
        <w:rPr/>
        <w:t>that:</w:t>
      </w:r>
      <w:r>
        <w:rPr>
          <w:spacing w:val="-1"/>
        </w:rPr>
        <w:t> </w:t>
      </w:r>
      <w:r>
        <w:rPr/>
        <w:t>“(1)</w:t>
      </w:r>
      <w:r>
        <w:rPr>
          <w:spacing w:val="-1"/>
        </w:rPr>
        <w:t> </w:t>
      </w:r>
      <w:r>
        <w:rPr/>
        <w:t>the</w:t>
      </w:r>
      <w:r>
        <w:rPr>
          <w:spacing w:val="-2"/>
        </w:rPr>
        <w:t> </w:t>
      </w:r>
      <w:r>
        <w:rPr/>
        <w:t>officer</w:t>
      </w:r>
      <w:r>
        <w:rPr>
          <w:spacing w:val="-1"/>
        </w:rPr>
        <w:t> </w:t>
      </w:r>
      <w:r>
        <w:rPr/>
        <w:t>[was]</w:t>
      </w:r>
      <w:r>
        <w:rPr>
          <w:spacing w:val="-2"/>
        </w:rPr>
        <w:t> </w:t>
      </w:r>
      <w:r>
        <w:rPr/>
        <w:t>lawfully</w:t>
      </w:r>
      <w:r>
        <w:rPr>
          <w:spacing w:val="-2"/>
        </w:rPr>
        <w:t> </w:t>
      </w:r>
      <w:r>
        <w:rPr/>
        <w:t>in</w:t>
      </w:r>
      <w:r>
        <w:rPr>
          <w:spacing w:val="-2"/>
        </w:rPr>
        <w:t> </w:t>
      </w:r>
      <w:r>
        <w:rPr/>
        <w:t>a place</w:t>
      </w:r>
      <w:r>
        <w:rPr>
          <w:spacing w:val="-1"/>
        </w:rPr>
        <w:t> </w:t>
      </w:r>
      <w:r>
        <w:rPr/>
        <w:t>from</w:t>
      </w:r>
      <w:r>
        <w:rPr>
          <w:spacing w:val="-2"/>
        </w:rPr>
        <w:t> </w:t>
      </w:r>
      <w:r>
        <w:rPr/>
        <w:t>which</w:t>
      </w:r>
      <w:r>
        <w:rPr>
          <w:spacing w:val="-1"/>
        </w:rPr>
        <w:t> </w:t>
      </w:r>
      <w:r>
        <w:rPr/>
        <w:t>the</w:t>
      </w:r>
      <w:r>
        <w:rPr>
          <w:spacing w:val="-1"/>
        </w:rPr>
        <w:t> </w:t>
      </w:r>
      <w:r>
        <w:rPr/>
        <w:t>object</w:t>
      </w:r>
      <w:r>
        <w:rPr>
          <w:spacing w:val="-1"/>
        </w:rPr>
        <w:t> </w:t>
      </w:r>
      <w:r>
        <w:rPr/>
        <w:t>[could]</w:t>
      </w:r>
      <w:r>
        <w:rPr>
          <w:spacing w:val="-2"/>
        </w:rPr>
        <w:t> </w:t>
      </w:r>
      <w:r>
        <w:rPr/>
        <w:t>be</w:t>
      </w:r>
      <w:r>
        <w:rPr>
          <w:spacing w:val="-1"/>
        </w:rPr>
        <w:t> </w:t>
      </w:r>
      <w:r>
        <w:rPr/>
        <w:t>plainly</w:t>
      </w:r>
      <w:r>
        <w:rPr>
          <w:spacing w:val="-1"/>
        </w:rPr>
        <w:t> </w:t>
      </w:r>
      <w:r>
        <w:rPr/>
        <w:t>viewed;</w:t>
      </w:r>
      <w:r>
        <w:rPr>
          <w:spacing w:val="-2"/>
        </w:rPr>
        <w:t> </w:t>
      </w:r>
      <w:r>
        <w:rPr/>
        <w:t>(2) the</w:t>
      </w:r>
      <w:r>
        <w:rPr>
          <w:spacing w:val="-3"/>
        </w:rPr>
        <w:t> </w:t>
      </w:r>
      <w:r>
        <w:rPr/>
        <w:t>officer</w:t>
      </w:r>
      <w:r>
        <w:rPr>
          <w:spacing w:val="-3"/>
        </w:rPr>
        <w:t> </w:t>
      </w:r>
      <w:r>
        <w:rPr/>
        <w:t>ha[d]</w:t>
      </w:r>
      <w:r>
        <w:rPr>
          <w:spacing w:val="-3"/>
        </w:rPr>
        <w:t> </w:t>
      </w:r>
      <w:r>
        <w:rPr/>
        <w:t>a</w:t>
      </w:r>
      <w:r>
        <w:rPr>
          <w:spacing w:val="-1"/>
        </w:rPr>
        <w:t> </w:t>
      </w:r>
      <w:r>
        <w:rPr/>
        <w:t>lawful</w:t>
      </w:r>
      <w:r>
        <w:rPr>
          <w:spacing w:val="-3"/>
        </w:rPr>
        <w:t> </w:t>
      </w:r>
      <w:r>
        <w:rPr/>
        <w:t>right</w:t>
      </w:r>
      <w:r>
        <w:rPr>
          <w:spacing w:val="-3"/>
        </w:rPr>
        <w:t> </w:t>
      </w:r>
      <w:r>
        <w:rPr/>
        <w:t>of</w:t>
      </w:r>
      <w:r>
        <w:rPr>
          <w:spacing w:val="-2"/>
        </w:rPr>
        <w:t> </w:t>
      </w:r>
      <w:r>
        <w:rPr/>
        <w:t>access</w:t>
      </w:r>
      <w:r>
        <w:rPr>
          <w:spacing w:val="-3"/>
        </w:rPr>
        <w:t> </w:t>
      </w:r>
      <w:r>
        <w:rPr/>
        <w:t>to</w:t>
      </w:r>
      <w:r>
        <w:rPr>
          <w:spacing w:val="-2"/>
        </w:rPr>
        <w:t> </w:t>
      </w:r>
      <w:r>
        <w:rPr/>
        <w:t>the</w:t>
      </w:r>
      <w:r>
        <w:rPr>
          <w:spacing w:val="-2"/>
        </w:rPr>
        <w:t> </w:t>
      </w:r>
      <w:r>
        <w:rPr/>
        <w:t>object</w:t>
      </w:r>
      <w:r>
        <w:rPr>
          <w:spacing w:val="-2"/>
        </w:rPr>
        <w:t> </w:t>
      </w:r>
      <w:r>
        <w:rPr/>
        <w:t>itself;</w:t>
      </w:r>
      <w:r>
        <w:rPr>
          <w:spacing w:val="-3"/>
        </w:rPr>
        <w:t> </w:t>
      </w:r>
      <w:r>
        <w:rPr/>
        <w:t>and</w:t>
      </w:r>
      <w:r>
        <w:rPr>
          <w:spacing w:val="-2"/>
        </w:rPr>
        <w:t> </w:t>
      </w:r>
      <w:r>
        <w:rPr/>
        <w:t>(3)</w:t>
      </w:r>
      <w:r>
        <w:rPr>
          <w:spacing w:val="-2"/>
        </w:rPr>
        <w:t> </w:t>
      </w:r>
      <w:r>
        <w:rPr/>
        <w:t>the</w:t>
      </w:r>
      <w:r>
        <w:rPr>
          <w:spacing w:val="-3"/>
        </w:rPr>
        <w:t> </w:t>
      </w:r>
      <w:r>
        <w:rPr/>
        <w:t>object’s</w:t>
      </w:r>
      <w:r>
        <w:rPr>
          <w:spacing w:val="-3"/>
        </w:rPr>
        <w:t> </w:t>
      </w:r>
      <w:r>
        <w:rPr/>
        <w:t>incriminating</w:t>
      </w:r>
      <w:r>
        <w:rPr>
          <w:spacing w:val="-2"/>
        </w:rPr>
        <w:t> </w:t>
      </w:r>
      <w:r>
        <w:rPr/>
        <w:t>character [wa]s immediately apparent.” United States v. Jackson, 131 F.3d 1105 (4th Cir. 1997).</w:t>
      </w:r>
    </w:p>
    <w:p>
      <w:pPr>
        <w:pStyle w:val="BodyText"/>
        <w:spacing w:before="1"/>
      </w:pPr>
    </w:p>
    <w:p>
      <w:pPr>
        <w:pStyle w:val="BodyText"/>
        <w:ind w:left="120" w:right="124"/>
      </w:pPr>
      <w:r>
        <w:rPr/>
        <w:t>Here, even though a glass stem pipe may be put to innocent uses—uses that continue to expand and should be taken into consideration—here, viewing the evidence in the light most favorable to the government</w:t>
      </w:r>
      <w:r>
        <w:rPr>
          <w:spacing w:val="-2"/>
        </w:rPr>
        <w:t> </w:t>
      </w:r>
      <w:r>
        <w:rPr/>
        <w:t>and</w:t>
      </w:r>
      <w:r>
        <w:rPr>
          <w:spacing w:val="-3"/>
        </w:rPr>
        <w:t> </w:t>
      </w:r>
      <w:r>
        <w:rPr/>
        <w:t>in</w:t>
      </w:r>
      <w:r>
        <w:rPr>
          <w:spacing w:val="-2"/>
        </w:rPr>
        <w:t> </w:t>
      </w:r>
      <w:r>
        <w:rPr/>
        <w:t>its</w:t>
      </w:r>
      <w:r>
        <w:rPr>
          <w:spacing w:val="-1"/>
        </w:rPr>
        <w:t> </w:t>
      </w:r>
      <w:r>
        <w:rPr/>
        <w:t>totality,</w:t>
      </w:r>
      <w:r>
        <w:rPr>
          <w:spacing w:val="-3"/>
        </w:rPr>
        <w:t> </w:t>
      </w:r>
      <w:r>
        <w:rPr/>
        <w:t>the</w:t>
      </w:r>
      <w:r>
        <w:rPr>
          <w:spacing w:val="-2"/>
        </w:rPr>
        <w:t> </w:t>
      </w:r>
      <w:r>
        <w:rPr/>
        <w:t>plain</w:t>
      </w:r>
      <w:r>
        <w:rPr>
          <w:spacing w:val="-3"/>
        </w:rPr>
        <w:t> </w:t>
      </w:r>
      <w:r>
        <w:rPr/>
        <w:t>view</w:t>
      </w:r>
      <w:r>
        <w:rPr>
          <w:spacing w:val="-2"/>
        </w:rPr>
        <w:t> </w:t>
      </w:r>
      <w:r>
        <w:rPr/>
        <w:t>exception</w:t>
      </w:r>
      <w:r>
        <w:rPr>
          <w:spacing w:val="-3"/>
        </w:rPr>
        <w:t> </w:t>
      </w:r>
      <w:r>
        <w:rPr/>
        <w:t>applies,</w:t>
      </w:r>
      <w:r>
        <w:rPr>
          <w:spacing w:val="-3"/>
        </w:rPr>
        <w:t> </w:t>
      </w:r>
      <w:r>
        <w:rPr/>
        <w:t>and</w:t>
      </w:r>
      <w:r>
        <w:rPr>
          <w:spacing w:val="-3"/>
        </w:rPr>
        <w:t> </w:t>
      </w:r>
      <w:r>
        <w:rPr/>
        <w:t>the</w:t>
      </w:r>
      <w:r>
        <w:rPr>
          <w:spacing w:val="-3"/>
        </w:rPr>
        <w:t> </w:t>
      </w:r>
      <w:r>
        <w:rPr/>
        <w:t>search</w:t>
      </w:r>
      <w:r>
        <w:rPr>
          <w:spacing w:val="-2"/>
        </w:rPr>
        <w:t> </w:t>
      </w:r>
      <w:r>
        <w:rPr/>
        <w:t>of</w:t>
      </w:r>
      <w:r>
        <w:rPr>
          <w:spacing w:val="-3"/>
        </w:rPr>
        <w:t> </w:t>
      </w:r>
      <w:r>
        <w:rPr/>
        <w:t>the</w:t>
      </w:r>
      <w:r>
        <w:rPr>
          <w:spacing w:val="-2"/>
        </w:rPr>
        <w:t> </w:t>
      </w:r>
      <w:r>
        <w:rPr/>
        <w:t>vehicle</w:t>
      </w:r>
      <w:r>
        <w:rPr>
          <w:spacing w:val="-3"/>
        </w:rPr>
        <w:t> </w:t>
      </w:r>
      <w:r>
        <w:rPr/>
        <w:t>was</w:t>
      </w:r>
      <w:r>
        <w:rPr>
          <w:spacing w:val="-3"/>
        </w:rPr>
        <w:t> </w:t>
      </w:r>
      <w:r>
        <w:rPr/>
        <w:t>lawful.</w:t>
      </w:r>
    </w:p>
    <w:p>
      <w:pPr>
        <w:pStyle w:val="BodyText"/>
      </w:pPr>
    </w:p>
    <w:p>
      <w:pPr>
        <w:pStyle w:val="BodyText"/>
      </w:pPr>
    </w:p>
    <w:p>
      <w:pPr>
        <w:pStyle w:val="BodyText"/>
      </w:pPr>
    </w:p>
    <w:p>
      <w:pPr>
        <w:pStyle w:val="BodyText"/>
        <w:spacing w:line="268" w:lineRule="exact"/>
        <w:ind w:left="120"/>
      </w:pPr>
      <w:r>
        <w:rPr/>
        <w:t>United</w:t>
      </w:r>
      <w:r>
        <w:rPr>
          <w:spacing w:val="-8"/>
        </w:rPr>
        <w:t> </w:t>
      </w:r>
      <w:r>
        <w:rPr/>
        <w:t>States</w:t>
      </w:r>
      <w:r>
        <w:rPr>
          <w:spacing w:val="-6"/>
        </w:rPr>
        <w:t> </w:t>
      </w:r>
      <w:r>
        <w:rPr/>
        <w:t>v.</w:t>
      </w:r>
      <w:r>
        <w:rPr>
          <w:spacing w:val="-8"/>
        </w:rPr>
        <w:t> </w:t>
      </w:r>
      <w:r>
        <w:rPr>
          <w:spacing w:val="-2"/>
        </w:rPr>
        <w:t>Stevenson</w:t>
      </w: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Sixth</w:t>
      </w:r>
      <w:r>
        <w:rPr>
          <w:spacing w:val="-6"/>
        </w:rPr>
        <w:t> </w:t>
      </w:r>
      <w:r>
        <w:rPr/>
        <w:t>Circuit Opinion Date: August 9, 2022</w:t>
      </w:r>
    </w:p>
    <w:p>
      <w:pPr>
        <w:pStyle w:val="BodyText"/>
      </w:pPr>
    </w:p>
    <w:p>
      <w:pPr>
        <w:pStyle w:val="BodyText"/>
        <w:ind w:left="120" w:right="129"/>
      </w:pPr>
      <w:r>
        <w:rPr/>
        <w:t>The</w:t>
      </w:r>
      <w:r>
        <w:rPr>
          <w:spacing w:val="-3"/>
        </w:rPr>
        <w:t> </w:t>
      </w:r>
      <w:r>
        <w:rPr/>
        <w:t>Sixth</w:t>
      </w:r>
      <w:r>
        <w:rPr>
          <w:spacing w:val="-4"/>
        </w:rPr>
        <w:t> </w:t>
      </w:r>
      <w:r>
        <w:rPr/>
        <w:t>Circuit</w:t>
      </w:r>
      <w:r>
        <w:rPr>
          <w:spacing w:val="-4"/>
        </w:rPr>
        <w:t> </w:t>
      </w:r>
      <w:r>
        <w:rPr/>
        <w:t>affirmed</w:t>
      </w:r>
      <w:r>
        <w:rPr>
          <w:spacing w:val="-3"/>
        </w:rPr>
        <w:t> </w:t>
      </w:r>
      <w:r>
        <w:rPr/>
        <w:t>the</w:t>
      </w:r>
      <w:r>
        <w:rPr>
          <w:spacing w:val="-4"/>
        </w:rPr>
        <w:t> </w:t>
      </w:r>
      <w:r>
        <w:rPr/>
        <w:t>order</w:t>
      </w:r>
      <w:r>
        <w:rPr>
          <w:spacing w:val="-4"/>
        </w:rPr>
        <w:t> </w:t>
      </w:r>
      <w:r>
        <w:rPr/>
        <w:t>of</w:t>
      </w:r>
      <w:r>
        <w:rPr>
          <w:spacing w:val="-3"/>
        </w:rPr>
        <w:t> </w:t>
      </w:r>
      <w:r>
        <w:rPr/>
        <w:t>the</w:t>
      </w:r>
      <w:r>
        <w:rPr>
          <w:spacing w:val="-4"/>
        </w:rPr>
        <w:t> </w:t>
      </w:r>
      <w:r>
        <w:rPr/>
        <w:t>district</w:t>
      </w:r>
      <w:r>
        <w:rPr>
          <w:spacing w:val="-3"/>
        </w:rPr>
        <w:t> </w:t>
      </w:r>
      <w:r>
        <w:rPr/>
        <w:t>court</w:t>
      </w:r>
      <w:r>
        <w:rPr>
          <w:spacing w:val="-4"/>
        </w:rPr>
        <w:t> </w:t>
      </w:r>
      <w:r>
        <w:rPr/>
        <w:t>denying</w:t>
      </w:r>
      <w:r>
        <w:rPr>
          <w:spacing w:val="-4"/>
        </w:rPr>
        <w:t> </w:t>
      </w:r>
      <w:r>
        <w:rPr/>
        <w:t>Appellant's</w:t>
      </w:r>
      <w:r>
        <w:rPr>
          <w:spacing w:val="-2"/>
        </w:rPr>
        <w:t> </w:t>
      </w:r>
      <w:r>
        <w:rPr/>
        <w:t>motion</w:t>
      </w:r>
      <w:r>
        <w:rPr>
          <w:spacing w:val="-4"/>
        </w:rPr>
        <w:t> </w:t>
      </w:r>
      <w:r>
        <w:rPr/>
        <w:t>to</w:t>
      </w:r>
      <w:r>
        <w:rPr>
          <w:spacing w:val="-3"/>
        </w:rPr>
        <w:t> </w:t>
      </w:r>
      <w:r>
        <w:rPr/>
        <w:t>suppress,</w:t>
      </w:r>
      <w:r>
        <w:rPr>
          <w:spacing w:val="-4"/>
        </w:rPr>
        <w:t> </w:t>
      </w:r>
      <w:r>
        <w:rPr/>
        <w:t>holding that there was no violation of Defendant's Fourth Amendment rights under the circumstances of this </w:t>
      </w:r>
      <w:r>
        <w:rPr>
          <w:spacing w:val="-2"/>
        </w:rPr>
        <w:t>case.</w:t>
      </w:r>
    </w:p>
    <w:p>
      <w:pPr>
        <w:pStyle w:val="BodyText"/>
      </w:pPr>
    </w:p>
    <w:p>
      <w:pPr>
        <w:pStyle w:val="BodyText"/>
        <w:ind w:left="120" w:right="241"/>
      </w:pPr>
      <w:r>
        <w:rPr/>
        <w:t>Defendant entered a conditional plea to being a felon in possession of a firearm. Defendant subsequently</w:t>
      </w:r>
      <w:r>
        <w:rPr>
          <w:spacing w:val="-3"/>
        </w:rPr>
        <w:t> </w:t>
      </w:r>
      <w:r>
        <w:rPr/>
        <w:t>brought</w:t>
      </w:r>
      <w:r>
        <w:rPr>
          <w:spacing w:val="-3"/>
        </w:rPr>
        <w:t> </w:t>
      </w:r>
      <w:r>
        <w:rPr/>
        <w:t>this</w:t>
      </w:r>
      <w:r>
        <w:rPr>
          <w:spacing w:val="-2"/>
        </w:rPr>
        <w:t> </w:t>
      </w:r>
      <w:r>
        <w:rPr/>
        <w:t>appeal</w:t>
      </w:r>
      <w:r>
        <w:rPr>
          <w:spacing w:val="-3"/>
        </w:rPr>
        <w:t> </w:t>
      </w:r>
      <w:r>
        <w:rPr/>
        <w:t>challenging</w:t>
      </w:r>
      <w:r>
        <w:rPr>
          <w:spacing w:val="-3"/>
        </w:rPr>
        <w:t> </w:t>
      </w:r>
      <w:r>
        <w:rPr/>
        <w:t>the</w:t>
      </w:r>
      <w:r>
        <w:rPr>
          <w:spacing w:val="-4"/>
        </w:rPr>
        <w:t> </w:t>
      </w:r>
      <w:r>
        <w:rPr/>
        <w:t>district</w:t>
      </w:r>
      <w:r>
        <w:rPr>
          <w:spacing w:val="-3"/>
        </w:rPr>
        <w:t> </w:t>
      </w:r>
      <w:r>
        <w:rPr/>
        <w:t>court's</w:t>
      </w:r>
      <w:r>
        <w:rPr>
          <w:spacing w:val="-4"/>
        </w:rPr>
        <w:t> </w:t>
      </w:r>
      <w:r>
        <w:rPr/>
        <w:t>order</w:t>
      </w:r>
      <w:r>
        <w:rPr>
          <w:spacing w:val="-4"/>
        </w:rPr>
        <w:t> </w:t>
      </w:r>
      <w:r>
        <w:rPr/>
        <w:t>denying</w:t>
      </w:r>
      <w:r>
        <w:rPr>
          <w:spacing w:val="-3"/>
        </w:rPr>
        <w:t> </w:t>
      </w:r>
      <w:r>
        <w:rPr/>
        <w:t>his</w:t>
      </w:r>
      <w:r>
        <w:rPr>
          <w:spacing w:val="-4"/>
        </w:rPr>
        <w:t> </w:t>
      </w:r>
      <w:r>
        <w:rPr/>
        <w:t>motion</w:t>
      </w:r>
      <w:r>
        <w:rPr>
          <w:spacing w:val="-3"/>
        </w:rPr>
        <w:t> </w:t>
      </w:r>
      <w:r>
        <w:rPr/>
        <w:t>to</w:t>
      </w:r>
      <w:r>
        <w:rPr>
          <w:spacing w:val="-3"/>
        </w:rPr>
        <w:t> </w:t>
      </w:r>
      <w:r>
        <w:rPr/>
        <w:t>suppress, arguing</w:t>
      </w:r>
      <w:r>
        <w:rPr>
          <w:spacing w:val="-3"/>
        </w:rPr>
        <w:t> </w:t>
      </w:r>
      <w:r>
        <w:rPr/>
        <w:t>that</w:t>
      </w:r>
      <w:r>
        <w:rPr>
          <w:spacing w:val="-3"/>
        </w:rPr>
        <w:t> </w:t>
      </w:r>
      <w:r>
        <w:rPr/>
        <w:t>the</w:t>
      </w:r>
      <w:r>
        <w:rPr>
          <w:spacing w:val="-4"/>
        </w:rPr>
        <w:t> </w:t>
      </w:r>
      <w:r>
        <w:rPr/>
        <w:t>arresting</w:t>
      </w:r>
      <w:r>
        <w:rPr>
          <w:spacing w:val="-3"/>
        </w:rPr>
        <w:t> </w:t>
      </w:r>
      <w:r>
        <w:rPr/>
        <w:t>officer</w:t>
      </w:r>
      <w:r>
        <w:rPr>
          <w:spacing w:val="-4"/>
        </w:rPr>
        <w:t> </w:t>
      </w:r>
      <w:r>
        <w:rPr/>
        <w:t>lacked</w:t>
      </w:r>
      <w:r>
        <w:rPr>
          <w:spacing w:val="-3"/>
        </w:rPr>
        <w:t> </w:t>
      </w:r>
      <w:r>
        <w:rPr/>
        <w:t>probable</w:t>
      </w:r>
      <w:r>
        <w:rPr>
          <w:spacing w:val="-3"/>
        </w:rPr>
        <w:t> </w:t>
      </w:r>
      <w:r>
        <w:rPr/>
        <w:t>cause</w:t>
      </w:r>
      <w:r>
        <w:rPr>
          <w:spacing w:val="-4"/>
        </w:rPr>
        <w:t> </w:t>
      </w:r>
      <w:r>
        <w:rPr/>
        <w:t>to</w:t>
      </w:r>
      <w:r>
        <w:rPr>
          <w:spacing w:val="-3"/>
        </w:rPr>
        <w:t> </w:t>
      </w:r>
      <w:r>
        <w:rPr/>
        <w:t>initiate</w:t>
      </w:r>
      <w:r>
        <w:rPr>
          <w:spacing w:val="-2"/>
        </w:rPr>
        <w:t> </w:t>
      </w:r>
      <w:r>
        <w:rPr/>
        <w:t>the</w:t>
      </w:r>
      <w:r>
        <w:rPr>
          <w:spacing w:val="-3"/>
        </w:rPr>
        <w:t> </w:t>
      </w:r>
      <w:r>
        <w:rPr/>
        <w:t>traffic</w:t>
      </w:r>
      <w:r>
        <w:rPr>
          <w:spacing w:val="-4"/>
        </w:rPr>
        <w:t> </w:t>
      </w:r>
      <w:r>
        <w:rPr/>
        <w:t>stop</w:t>
      </w:r>
      <w:r>
        <w:rPr>
          <w:spacing w:val="-4"/>
        </w:rPr>
        <w:t> </w:t>
      </w:r>
      <w:r>
        <w:rPr/>
        <w:t>leading</w:t>
      </w:r>
      <w:r>
        <w:rPr>
          <w:spacing w:val="-3"/>
        </w:rPr>
        <w:t> </w:t>
      </w:r>
      <w:r>
        <w:rPr/>
        <w:t>to</w:t>
      </w:r>
      <w:r>
        <w:rPr>
          <w:spacing w:val="-3"/>
        </w:rPr>
        <w:t> </w:t>
      </w:r>
      <w:r>
        <w:rPr/>
        <w:t>the</w:t>
      </w:r>
      <w:r>
        <w:rPr>
          <w:spacing w:val="-4"/>
        </w:rPr>
        <w:t> </w:t>
      </w:r>
      <w:r>
        <w:rPr/>
        <w:t>search of his car and unconstitutionally prolonged the stop. The Sixth Circuit affirmed, holding (1) there was sufficient evidence to warrant a prudent person in believing Defendant had violated 4511.431(A); and</w:t>
      </w:r>
    </w:p>
    <w:p>
      <w:pPr>
        <w:pStyle w:val="BodyText"/>
        <w:ind w:left="120"/>
      </w:pPr>
      <w:r>
        <w:rPr/>
        <w:t>(2)</w:t>
      </w:r>
      <w:r>
        <w:rPr>
          <w:spacing w:val="-2"/>
        </w:rPr>
        <w:t> </w:t>
      </w:r>
      <w:r>
        <w:rPr/>
        <w:t>the</w:t>
      </w:r>
      <w:r>
        <w:rPr>
          <w:spacing w:val="-3"/>
        </w:rPr>
        <w:t> </w:t>
      </w:r>
      <w:r>
        <w:rPr/>
        <w:t>officer</w:t>
      </w:r>
      <w:r>
        <w:rPr>
          <w:spacing w:val="-2"/>
        </w:rPr>
        <w:t> </w:t>
      </w:r>
      <w:r>
        <w:rPr/>
        <w:t>had</w:t>
      </w:r>
      <w:r>
        <w:rPr>
          <w:spacing w:val="-2"/>
        </w:rPr>
        <w:t> </w:t>
      </w:r>
      <w:r>
        <w:rPr/>
        <w:t>probable</w:t>
      </w:r>
      <w:r>
        <w:rPr>
          <w:spacing w:val="-3"/>
        </w:rPr>
        <w:t> </w:t>
      </w:r>
      <w:r>
        <w:rPr/>
        <w:t>cause</w:t>
      </w:r>
      <w:r>
        <w:rPr>
          <w:spacing w:val="-2"/>
        </w:rPr>
        <w:t> </w:t>
      </w:r>
      <w:r>
        <w:rPr/>
        <w:t>to</w:t>
      </w:r>
      <w:r>
        <w:rPr>
          <w:spacing w:val="-1"/>
        </w:rPr>
        <w:t> </w:t>
      </w:r>
      <w:r>
        <w:rPr/>
        <w:t>detain</w:t>
      </w:r>
      <w:r>
        <w:rPr>
          <w:spacing w:val="-3"/>
        </w:rPr>
        <w:t> </w:t>
      </w:r>
      <w:r>
        <w:rPr/>
        <w:t>Defendant,</w:t>
      </w:r>
      <w:r>
        <w:rPr>
          <w:spacing w:val="-3"/>
        </w:rPr>
        <w:t> </w:t>
      </w:r>
      <w:r>
        <w:rPr/>
        <w:t>investigate</w:t>
      </w:r>
      <w:r>
        <w:rPr>
          <w:spacing w:val="-3"/>
        </w:rPr>
        <w:t> </w:t>
      </w:r>
      <w:r>
        <w:rPr/>
        <w:t>the</w:t>
      </w:r>
      <w:r>
        <w:rPr>
          <w:spacing w:val="-3"/>
        </w:rPr>
        <w:t> </w:t>
      </w:r>
      <w:r>
        <w:rPr/>
        <w:t>source</w:t>
      </w:r>
      <w:r>
        <w:rPr>
          <w:spacing w:val="-1"/>
        </w:rPr>
        <w:t> </w:t>
      </w:r>
      <w:r>
        <w:rPr/>
        <w:t>of</w:t>
      </w:r>
      <w:r>
        <w:rPr>
          <w:spacing w:val="-3"/>
        </w:rPr>
        <w:t> </w:t>
      </w:r>
      <w:r>
        <w:rPr/>
        <w:t>a</w:t>
      </w:r>
      <w:r>
        <w:rPr>
          <w:spacing w:val="-3"/>
        </w:rPr>
        <w:t> </w:t>
      </w:r>
      <w:r>
        <w:rPr/>
        <w:t>marijuana</w:t>
      </w:r>
      <w:r>
        <w:rPr>
          <w:spacing w:val="-3"/>
        </w:rPr>
        <w:t> </w:t>
      </w:r>
      <w:r>
        <w:rPr/>
        <w:t>odor,</w:t>
      </w:r>
      <w:r>
        <w:rPr>
          <w:spacing w:val="-3"/>
        </w:rPr>
        <w:t> </w:t>
      </w:r>
      <w:r>
        <w:rPr/>
        <w:t>and continue search the entire vehicle for marijuana.</w:t>
      </w:r>
    </w:p>
    <w:p>
      <w:pPr>
        <w:spacing w:after="0"/>
        <w:sectPr>
          <w:pgSz w:w="12240" w:h="15840"/>
          <w:pgMar w:top="1400" w:bottom="280" w:left="1320" w:right="1320"/>
        </w:sectPr>
      </w:pPr>
    </w:p>
    <w:p>
      <w:pPr>
        <w:pStyle w:val="BodyText"/>
        <w:spacing w:before="40"/>
        <w:ind w:left="120"/>
      </w:pPr>
      <w:r>
        <w:rPr/>
        <w:t>United</w:t>
      </w:r>
      <w:r>
        <w:rPr>
          <w:spacing w:val="-8"/>
        </w:rPr>
        <w:t> </w:t>
      </w:r>
      <w:r>
        <w:rPr/>
        <w:t>States</w:t>
      </w:r>
      <w:r>
        <w:rPr>
          <w:spacing w:val="-6"/>
        </w:rPr>
        <w:t> </w:t>
      </w:r>
      <w:r>
        <w:rPr/>
        <w:t>v.</w:t>
      </w:r>
      <w:r>
        <w:rPr>
          <w:spacing w:val="-8"/>
        </w:rPr>
        <w:t> </w:t>
      </w:r>
      <w:r>
        <w:rPr>
          <w:spacing w:val="-2"/>
        </w:rPr>
        <w:t>Davis</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August 11, 2022</w:t>
      </w:r>
    </w:p>
    <w:p>
      <w:pPr>
        <w:pStyle w:val="BodyText"/>
      </w:pPr>
    </w:p>
    <w:p>
      <w:pPr>
        <w:pStyle w:val="BodyText"/>
        <w:ind w:left="119"/>
      </w:pPr>
      <w:r>
        <w:rPr/>
        <w:t>Police arrested Davis, a convicted felon, on a state warrant for three counts of aggravated battery by discharge</w:t>
      </w:r>
      <w:r>
        <w:rPr>
          <w:spacing w:val="-3"/>
        </w:rPr>
        <w:t> </w:t>
      </w:r>
      <w:r>
        <w:rPr/>
        <w:t>of</w:t>
      </w:r>
      <w:r>
        <w:rPr>
          <w:spacing w:val="-3"/>
        </w:rPr>
        <w:t> </w:t>
      </w:r>
      <w:r>
        <w:rPr/>
        <w:t>a</w:t>
      </w:r>
      <w:r>
        <w:rPr>
          <w:spacing w:val="-3"/>
        </w:rPr>
        <w:t> </w:t>
      </w:r>
      <w:r>
        <w:rPr/>
        <w:t>firearm,</w:t>
      </w:r>
      <w:r>
        <w:rPr>
          <w:spacing w:val="-3"/>
        </w:rPr>
        <w:t> </w:t>
      </w:r>
      <w:r>
        <w:rPr/>
        <w:t>just</w:t>
      </w:r>
      <w:r>
        <w:rPr>
          <w:spacing w:val="-3"/>
        </w:rPr>
        <w:t> </w:t>
      </w:r>
      <w:r>
        <w:rPr/>
        <w:t>outside</w:t>
      </w:r>
      <w:r>
        <w:rPr>
          <w:spacing w:val="-3"/>
        </w:rPr>
        <w:t> </w:t>
      </w:r>
      <w:r>
        <w:rPr/>
        <w:t>of</w:t>
      </w:r>
      <w:r>
        <w:rPr>
          <w:spacing w:val="-3"/>
        </w:rPr>
        <w:t> </w:t>
      </w:r>
      <w:r>
        <w:rPr/>
        <w:t>his</w:t>
      </w:r>
      <w:r>
        <w:rPr>
          <w:spacing w:val="-3"/>
        </w:rPr>
        <w:t> </w:t>
      </w:r>
      <w:r>
        <w:rPr/>
        <w:t>residence.</w:t>
      </w:r>
      <w:r>
        <w:rPr>
          <w:spacing w:val="-3"/>
        </w:rPr>
        <w:t> </w:t>
      </w:r>
      <w:r>
        <w:rPr/>
        <w:t>While</w:t>
      </w:r>
      <w:r>
        <w:rPr>
          <w:spacing w:val="-3"/>
        </w:rPr>
        <w:t> </w:t>
      </w:r>
      <w:r>
        <w:rPr/>
        <w:t>being</w:t>
      </w:r>
      <w:r>
        <w:rPr>
          <w:spacing w:val="-3"/>
        </w:rPr>
        <w:t> </w:t>
      </w:r>
      <w:r>
        <w:rPr/>
        <w:t>arrested,</w:t>
      </w:r>
      <w:r>
        <w:rPr>
          <w:spacing w:val="-3"/>
        </w:rPr>
        <w:t> </w:t>
      </w:r>
      <w:r>
        <w:rPr/>
        <w:t>Davis</w:t>
      </w:r>
      <w:r>
        <w:rPr>
          <w:spacing w:val="-3"/>
        </w:rPr>
        <w:t> </w:t>
      </w:r>
      <w:r>
        <w:rPr/>
        <w:t>stated</w:t>
      </w:r>
      <w:r>
        <w:rPr>
          <w:spacing w:val="-3"/>
        </w:rPr>
        <w:t> </w:t>
      </w:r>
      <w:r>
        <w:rPr/>
        <w:t>that</w:t>
      </w:r>
      <w:r>
        <w:rPr>
          <w:spacing w:val="-2"/>
        </w:rPr>
        <w:t> </w:t>
      </w:r>
      <w:r>
        <w:rPr/>
        <w:t>there</w:t>
      </w:r>
      <w:r>
        <w:rPr>
          <w:spacing w:val="-3"/>
        </w:rPr>
        <w:t> </w:t>
      </w:r>
      <w:r>
        <w:rPr/>
        <w:t>were children in the house. Officers entered the house to conduct a limited sweep of areas where a person could</w:t>
      </w:r>
      <w:r>
        <w:rPr>
          <w:spacing w:val="-1"/>
        </w:rPr>
        <w:t> </w:t>
      </w:r>
      <w:r>
        <w:rPr/>
        <w:t>be</w:t>
      </w:r>
      <w:r>
        <w:rPr>
          <w:spacing w:val="-1"/>
        </w:rPr>
        <w:t> </w:t>
      </w:r>
      <w:r>
        <w:rPr/>
        <w:t>hiding,</w:t>
      </w:r>
      <w:r>
        <w:rPr>
          <w:spacing w:val="-2"/>
        </w:rPr>
        <w:t> </w:t>
      </w:r>
      <w:r>
        <w:rPr/>
        <w:t>finding</w:t>
      </w:r>
      <w:r>
        <w:rPr>
          <w:spacing w:val="-1"/>
        </w:rPr>
        <w:t> </w:t>
      </w:r>
      <w:r>
        <w:rPr/>
        <w:t>an</w:t>
      </w:r>
      <w:r>
        <w:rPr>
          <w:spacing w:val="-1"/>
        </w:rPr>
        <w:t> </w:t>
      </w:r>
      <w:r>
        <w:rPr/>
        <w:t>eight-year-old</w:t>
      </w:r>
      <w:r>
        <w:rPr>
          <w:spacing w:val="-2"/>
        </w:rPr>
        <w:t> </w:t>
      </w:r>
      <w:r>
        <w:rPr/>
        <w:t>child</w:t>
      </w:r>
      <w:r>
        <w:rPr>
          <w:spacing w:val="-1"/>
        </w:rPr>
        <w:t> </w:t>
      </w:r>
      <w:r>
        <w:rPr/>
        <w:t>and</w:t>
      </w:r>
      <w:r>
        <w:rPr>
          <w:spacing w:val="-2"/>
        </w:rPr>
        <w:t> </w:t>
      </w:r>
      <w:r>
        <w:rPr/>
        <w:t>a 19-year-old.</w:t>
      </w:r>
      <w:r>
        <w:rPr>
          <w:spacing w:val="-1"/>
        </w:rPr>
        <w:t> </w:t>
      </w:r>
      <w:r>
        <w:rPr/>
        <w:t>An</w:t>
      </w:r>
      <w:r>
        <w:rPr>
          <w:spacing w:val="-2"/>
        </w:rPr>
        <w:t> </w:t>
      </w:r>
      <w:r>
        <w:rPr/>
        <w:t>officer</w:t>
      </w:r>
      <w:r>
        <w:rPr>
          <w:spacing w:val="-1"/>
        </w:rPr>
        <w:t> </w:t>
      </w:r>
      <w:r>
        <w:rPr/>
        <w:t>observed</w:t>
      </w:r>
      <w:r>
        <w:rPr>
          <w:spacing w:val="-2"/>
        </w:rPr>
        <w:t> </w:t>
      </w:r>
      <w:r>
        <w:rPr/>
        <w:t>a</w:t>
      </w:r>
      <w:r>
        <w:rPr>
          <w:spacing w:val="-2"/>
        </w:rPr>
        <w:t> </w:t>
      </w:r>
      <w:r>
        <w:rPr/>
        <w:t>rifle, upright</w:t>
      </w:r>
      <w:r>
        <w:rPr>
          <w:spacing w:val="-1"/>
        </w:rPr>
        <w:t> </w:t>
      </w:r>
      <w:r>
        <w:rPr/>
        <w:t>in plain view, in an open bedroom closet. About 45 minutes later, after the sweep had concluded, Antionette, a woman with whom Davis was living and the owner of the house, arrived and gave the officers oral and written consent to search the home, acknowledging that she had been advised of her </w:t>
      </w:r>
      <w:r>
        <w:rPr>
          <w:spacing w:val="-2"/>
        </w:rPr>
        <w:t>rights.</w:t>
      </w:r>
    </w:p>
    <w:p>
      <w:pPr>
        <w:pStyle w:val="BodyText"/>
      </w:pPr>
    </w:p>
    <w:p>
      <w:pPr>
        <w:pStyle w:val="BodyText"/>
        <w:ind w:left="119" w:right="129"/>
      </w:pPr>
      <w:r>
        <w:rPr/>
        <w:t>Davis,</w:t>
      </w:r>
      <w:r>
        <w:rPr>
          <w:spacing w:val="-4"/>
        </w:rPr>
        <w:t> </w:t>
      </w:r>
      <w:r>
        <w:rPr/>
        <w:t>charged</w:t>
      </w:r>
      <w:r>
        <w:rPr>
          <w:spacing w:val="-4"/>
        </w:rPr>
        <w:t> </w:t>
      </w:r>
      <w:r>
        <w:rPr/>
        <w:t>with</w:t>
      </w:r>
      <w:r>
        <w:rPr>
          <w:spacing w:val="-4"/>
        </w:rPr>
        <w:t> </w:t>
      </w:r>
      <w:r>
        <w:rPr/>
        <w:t>illegally</w:t>
      </w:r>
      <w:r>
        <w:rPr>
          <w:spacing w:val="-4"/>
        </w:rPr>
        <w:t> </w:t>
      </w:r>
      <w:r>
        <w:rPr/>
        <w:t>possessing</w:t>
      </w:r>
      <w:r>
        <w:rPr>
          <w:spacing w:val="-3"/>
        </w:rPr>
        <w:t> </w:t>
      </w:r>
      <w:r>
        <w:rPr/>
        <w:t>a</w:t>
      </w:r>
      <w:r>
        <w:rPr>
          <w:spacing w:val="-4"/>
        </w:rPr>
        <w:t> </w:t>
      </w:r>
      <w:r>
        <w:rPr/>
        <w:t>firearm,</w:t>
      </w:r>
      <w:r>
        <w:rPr>
          <w:spacing w:val="-4"/>
        </w:rPr>
        <w:t> </w:t>
      </w:r>
      <w:r>
        <w:rPr/>
        <w:t>18</w:t>
      </w:r>
      <w:r>
        <w:rPr>
          <w:spacing w:val="-3"/>
        </w:rPr>
        <w:t> </w:t>
      </w:r>
      <w:r>
        <w:rPr/>
        <w:t>U.S.C.</w:t>
      </w:r>
      <w:r>
        <w:rPr>
          <w:spacing w:val="-3"/>
        </w:rPr>
        <w:t> </w:t>
      </w:r>
      <w:r>
        <w:rPr/>
        <w:t>922(g)(1),</w:t>
      </w:r>
      <w:r>
        <w:rPr>
          <w:spacing w:val="-4"/>
        </w:rPr>
        <w:t> </w:t>
      </w:r>
      <w:r>
        <w:rPr/>
        <w:t>unsuccessfully</w:t>
      </w:r>
      <w:r>
        <w:rPr>
          <w:spacing w:val="-4"/>
        </w:rPr>
        <w:t> </w:t>
      </w:r>
      <w:r>
        <w:rPr/>
        <w:t>moved</w:t>
      </w:r>
      <w:r>
        <w:rPr>
          <w:spacing w:val="-3"/>
        </w:rPr>
        <w:t> </w:t>
      </w:r>
      <w:r>
        <w:rPr/>
        <w:t>to</w:t>
      </w:r>
      <w:r>
        <w:rPr>
          <w:spacing w:val="-3"/>
        </w:rPr>
        <w:t> </w:t>
      </w:r>
      <w:r>
        <w:rPr/>
        <w:t>suppress the</w:t>
      </w:r>
      <w:r>
        <w:rPr>
          <w:spacing w:val="-2"/>
        </w:rPr>
        <w:t> </w:t>
      </w:r>
      <w:r>
        <w:rPr/>
        <w:t>rifle</w:t>
      </w:r>
      <w:r>
        <w:rPr>
          <w:spacing w:val="-2"/>
        </w:rPr>
        <w:t> </w:t>
      </w:r>
      <w:r>
        <w:rPr/>
        <w:t>on</w:t>
      </w:r>
      <w:r>
        <w:rPr>
          <w:spacing w:val="-1"/>
        </w:rPr>
        <w:t> </w:t>
      </w:r>
      <w:r>
        <w:rPr/>
        <w:t>the</w:t>
      </w:r>
      <w:r>
        <w:rPr>
          <w:spacing w:val="-2"/>
        </w:rPr>
        <w:t> </w:t>
      </w:r>
      <w:r>
        <w:rPr/>
        <w:t>basis</w:t>
      </w:r>
      <w:r>
        <w:rPr>
          <w:spacing w:val="-2"/>
        </w:rPr>
        <w:t> </w:t>
      </w:r>
      <w:r>
        <w:rPr/>
        <w:t>that</w:t>
      </w:r>
      <w:r>
        <w:rPr>
          <w:spacing w:val="-2"/>
        </w:rPr>
        <w:t> </w:t>
      </w:r>
      <w:r>
        <w:rPr/>
        <w:t>no</w:t>
      </w:r>
      <w:r>
        <w:rPr>
          <w:spacing w:val="-1"/>
        </w:rPr>
        <w:t> </w:t>
      </w:r>
      <w:r>
        <w:rPr/>
        <w:t>valid</w:t>
      </w:r>
      <w:r>
        <w:rPr>
          <w:spacing w:val="-2"/>
        </w:rPr>
        <w:t> </w:t>
      </w:r>
      <w:r>
        <w:rPr/>
        <w:t>exception</w:t>
      </w:r>
      <w:r>
        <w:rPr>
          <w:spacing w:val="-2"/>
        </w:rPr>
        <w:t> </w:t>
      </w:r>
      <w:r>
        <w:rPr/>
        <w:t>to</w:t>
      </w:r>
      <w:r>
        <w:rPr>
          <w:spacing w:val="-1"/>
        </w:rPr>
        <w:t> </w:t>
      </w:r>
      <w:r>
        <w:rPr/>
        <w:t>the</w:t>
      </w:r>
      <w:r>
        <w:rPr>
          <w:spacing w:val="-1"/>
        </w:rPr>
        <w:t> </w:t>
      </w:r>
      <w:r>
        <w:rPr/>
        <w:t>warrant</w:t>
      </w:r>
      <w:r>
        <w:rPr>
          <w:spacing w:val="-2"/>
        </w:rPr>
        <w:t> </w:t>
      </w:r>
      <w:r>
        <w:rPr/>
        <w:t>requirement</w:t>
      </w:r>
      <w:r>
        <w:rPr>
          <w:spacing w:val="-2"/>
        </w:rPr>
        <w:t> </w:t>
      </w:r>
      <w:r>
        <w:rPr/>
        <w:t>justified</w:t>
      </w:r>
      <w:r>
        <w:rPr>
          <w:spacing w:val="-2"/>
        </w:rPr>
        <w:t> </w:t>
      </w:r>
      <w:r>
        <w:rPr/>
        <w:t>the</w:t>
      </w:r>
      <w:r>
        <w:rPr>
          <w:spacing w:val="-2"/>
        </w:rPr>
        <w:t> </w:t>
      </w:r>
      <w:r>
        <w:rPr/>
        <w:t>initial</w:t>
      </w:r>
      <w:r>
        <w:rPr>
          <w:spacing w:val="-1"/>
        </w:rPr>
        <w:t> </w:t>
      </w:r>
      <w:r>
        <w:rPr/>
        <w:t>entry</w:t>
      </w:r>
      <w:r>
        <w:rPr>
          <w:spacing w:val="-2"/>
        </w:rPr>
        <w:t> </w:t>
      </w:r>
      <w:r>
        <w:rPr/>
        <w:t>or</w:t>
      </w:r>
      <w:r>
        <w:rPr>
          <w:spacing w:val="-1"/>
        </w:rPr>
        <w:t> </w:t>
      </w:r>
      <w:r>
        <w:rPr/>
        <w:t>the later search. The district court found that three separate exceptions applied: a protective sweep following Davis’s arrest, exigent circumstances because a child was in the home, and Antoinette's voluntary consent. The Seventh Circuit affirmed. Davis did not dispute that Antoinette’s consent was voluntary and not tainted by the initial entry into the house.</w:t>
      </w:r>
    </w:p>
    <w:p>
      <w:pPr>
        <w:pStyle w:val="BodyText"/>
      </w:pPr>
    </w:p>
    <w:p>
      <w:pPr>
        <w:pStyle w:val="BodyText"/>
      </w:pPr>
    </w:p>
    <w:p>
      <w:pPr>
        <w:pStyle w:val="BodyText"/>
      </w:pPr>
    </w:p>
    <w:p>
      <w:pPr>
        <w:pStyle w:val="BodyText"/>
        <w:ind w:left="119"/>
      </w:pPr>
      <w:r>
        <w:rPr/>
        <w:t>United</w:t>
      </w:r>
      <w:r>
        <w:rPr>
          <w:spacing w:val="-7"/>
        </w:rPr>
        <w:t> </w:t>
      </w:r>
      <w:r>
        <w:rPr/>
        <w:t>States</w:t>
      </w:r>
      <w:r>
        <w:rPr>
          <w:spacing w:val="-6"/>
        </w:rPr>
        <w:t> </w:t>
      </w:r>
      <w:r>
        <w:rPr/>
        <w:t>v.</w:t>
      </w:r>
      <w:r>
        <w:rPr>
          <w:spacing w:val="-7"/>
        </w:rPr>
        <w:t> </w:t>
      </w:r>
      <w:r>
        <w:rPr/>
        <w:t>David</w:t>
      </w:r>
      <w:r>
        <w:rPr>
          <w:spacing w:val="-8"/>
        </w:rPr>
        <w:t> </w:t>
      </w:r>
      <w:r>
        <w:rPr>
          <w:spacing w:val="-2"/>
        </w:rPr>
        <w:t>Allen</w:t>
      </w:r>
    </w:p>
    <w:p>
      <w:pPr>
        <w:pStyle w:val="BodyText"/>
        <w:ind w:left="119"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August 9, 2022</w:t>
      </w:r>
    </w:p>
    <w:p>
      <w:pPr>
        <w:pStyle w:val="BodyText"/>
      </w:pPr>
    </w:p>
    <w:p>
      <w:pPr>
        <w:pStyle w:val="BodyText"/>
        <w:ind w:left="119"/>
      </w:pPr>
      <w:r>
        <w:rPr/>
        <w:t>Defendant</w:t>
      </w:r>
      <w:r>
        <w:rPr>
          <w:spacing w:val="-6"/>
        </w:rPr>
        <w:t> </w:t>
      </w:r>
      <w:r>
        <w:rPr/>
        <w:t>was</w:t>
      </w:r>
      <w:r>
        <w:rPr>
          <w:spacing w:val="-6"/>
        </w:rPr>
        <w:t> </w:t>
      </w:r>
      <w:r>
        <w:rPr/>
        <w:t>charged</w:t>
      </w:r>
      <w:r>
        <w:rPr>
          <w:spacing w:val="-5"/>
        </w:rPr>
        <w:t> </w:t>
      </w:r>
      <w:r>
        <w:rPr/>
        <w:t>with</w:t>
      </w:r>
      <w:r>
        <w:rPr>
          <w:spacing w:val="-6"/>
        </w:rPr>
        <w:t> </w:t>
      </w:r>
      <w:r>
        <w:rPr/>
        <w:t>one</w:t>
      </w:r>
      <w:r>
        <w:rPr>
          <w:spacing w:val="-6"/>
        </w:rPr>
        <w:t> </w:t>
      </w:r>
      <w:r>
        <w:rPr/>
        <w:t>count</w:t>
      </w:r>
      <w:r>
        <w:rPr>
          <w:spacing w:val="-4"/>
        </w:rPr>
        <w:t> </w:t>
      </w:r>
      <w:r>
        <w:rPr/>
        <w:t>of</w:t>
      </w:r>
      <w:r>
        <w:rPr>
          <w:spacing w:val="-6"/>
        </w:rPr>
        <w:t> </w:t>
      </w:r>
      <w:r>
        <w:rPr/>
        <w:t>being</w:t>
      </w:r>
      <w:r>
        <w:rPr>
          <w:spacing w:val="-5"/>
        </w:rPr>
        <w:t> </w:t>
      </w:r>
      <w:r>
        <w:rPr/>
        <w:t>a</w:t>
      </w:r>
      <w:r>
        <w:rPr>
          <w:spacing w:val="-7"/>
        </w:rPr>
        <w:t> </w:t>
      </w:r>
      <w:r>
        <w:rPr/>
        <w:t>felon</w:t>
      </w:r>
      <w:r>
        <w:rPr>
          <w:spacing w:val="-6"/>
        </w:rPr>
        <w:t> </w:t>
      </w:r>
      <w:r>
        <w:rPr/>
        <w:t>in</w:t>
      </w:r>
      <w:r>
        <w:rPr>
          <w:spacing w:val="-5"/>
        </w:rPr>
        <w:t> </w:t>
      </w:r>
      <w:r>
        <w:rPr/>
        <w:t>possession</w:t>
      </w:r>
      <w:r>
        <w:rPr>
          <w:spacing w:val="-6"/>
        </w:rPr>
        <w:t> </w:t>
      </w:r>
      <w:r>
        <w:rPr/>
        <w:t>of</w:t>
      </w:r>
      <w:r>
        <w:rPr>
          <w:spacing w:val="-6"/>
        </w:rPr>
        <w:t> </w:t>
      </w:r>
      <w:r>
        <w:rPr/>
        <w:t>a</w:t>
      </w:r>
      <w:r>
        <w:rPr>
          <w:spacing w:val="-7"/>
        </w:rPr>
        <w:t> </w:t>
      </w:r>
      <w:r>
        <w:rPr/>
        <w:t>firearm,</w:t>
      </w:r>
      <w:r>
        <w:rPr>
          <w:spacing w:val="-6"/>
        </w:rPr>
        <w:t> </w:t>
      </w:r>
      <w:r>
        <w:rPr/>
        <w:t>in</w:t>
      </w:r>
      <w:r>
        <w:rPr>
          <w:spacing w:val="-6"/>
        </w:rPr>
        <w:t> </w:t>
      </w:r>
      <w:r>
        <w:rPr/>
        <w:t>violation</w:t>
      </w:r>
      <w:r>
        <w:rPr>
          <w:spacing w:val="-6"/>
        </w:rPr>
        <w:t> </w:t>
      </w:r>
      <w:r>
        <w:rPr/>
        <w:t>of</w:t>
      </w:r>
      <w:r>
        <w:rPr>
          <w:spacing w:val="-6"/>
        </w:rPr>
        <w:t> </w:t>
      </w:r>
      <w:r>
        <w:rPr>
          <w:spacing w:val="-5"/>
        </w:rPr>
        <w:t>18</w:t>
      </w:r>
    </w:p>
    <w:p>
      <w:pPr>
        <w:pStyle w:val="BodyText"/>
        <w:ind w:left="119" w:right="129"/>
      </w:pPr>
      <w:r>
        <w:rPr/>
        <w:t>U.S.C. Section 922(g)(1). He filed a motion to suppress evidence obtained during a vehicle search. The district court denied the motion. Defendant proceeded to trial, where a jury found him guilty. He appealed</w:t>
      </w:r>
      <w:r>
        <w:rPr>
          <w:spacing w:val="-3"/>
        </w:rPr>
        <w:t> </w:t>
      </w:r>
      <w:r>
        <w:rPr/>
        <w:t>and</w:t>
      </w:r>
      <w:r>
        <w:rPr>
          <w:spacing w:val="-3"/>
        </w:rPr>
        <w:t> </w:t>
      </w:r>
      <w:r>
        <w:rPr/>
        <w:t>raised</w:t>
      </w:r>
      <w:r>
        <w:rPr>
          <w:spacing w:val="-4"/>
        </w:rPr>
        <w:t> </w:t>
      </w:r>
      <w:r>
        <w:rPr/>
        <w:t>four</w:t>
      </w:r>
      <w:r>
        <w:rPr>
          <w:spacing w:val="-4"/>
        </w:rPr>
        <w:t> </w:t>
      </w:r>
      <w:r>
        <w:rPr/>
        <w:t>arguments:</w:t>
      </w:r>
      <w:r>
        <w:rPr>
          <w:spacing w:val="-4"/>
        </w:rPr>
        <w:t> </w:t>
      </w:r>
      <w:r>
        <w:rPr/>
        <w:t>(1)</w:t>
      </w:r>
      <w:r>
        <w:rPr>
          <w:spacing w:val="-3"/>
        </w:rPr>
        <w:t> </w:t>
      </w:r>
      <w:r>
        <w:rPr/>
        <w:t>the</w:t>
      </w:r>
      <w:r>
        <w:rPr>
          <w:spacing w:val="-3"/>
        </w:rPr>
        <w:t> </w:t>
      </w:r>
      <w:r>
        <w:rPr/>
        <w:t>district</w:t>
      </w:r>
      <w:r>
        <w:rPr>
          <w:spacing w:val="-3"/>
        </w:rPr>
        <w:t> </w:t>
      </w:r>
      <w:r>
        <w:rPr/>
        <w:t>court</w:t>
      </w:r>
      <w:r>
        <w:rPr>
          <w:spacing w:val="-4"/>
        </w:rPr>
        <w:t> </w:t>
      </w:r>
      <w:r>
        <w:rPr/>
        <w:t>should</w:t>
      </w:r>
      <w:r>
        <w:rPr>
          <w:spacing w:val="-3"/>
        </w:rPr>
        <w:t> </w:t>
      </w:r>
      <w:r>
        <w:rPr/>
        <w:t>have</w:t>
      </w:r>
      <w:r>
        <w:rPr>
          <w:spacing w:val="-4"/>
        </w:rPr>
        <w:t> </w:t>
      </w:r>
      <w:r>
        <w:rPr/>
        <w:t>granted</w:t>
      </w:r>
      <w:r>
        <w:rPr>
          <w:spacing w:val="-3"/>
        </w:rPr>
        <w:t> </w:t>
      </w:r>
      <w:r>
        <w:rPr/>
        <w:t>his</w:t>
      </w:r>
      <w:r>
        <w:rPr>
          <w:spacing w:val="-4"/>
        </w:rPr>
        <w:t> </w:t>
      </w:r>
      <w:r>
        <w:rPr/>
        <w:t>motion</w:t>
      </w:r>
      <w:r>
        <w:rPr>
          <w:spacing w:val="-3"/>
        </w:rPr>
        <w:t> </w:t>
      </w:r>
      <w:r>
        <w:rPr/>
        <w:t>to</w:t>
      </w:r>
      <w:r>
        <w:rPr>
          <w:spacing w:val="-2"/>
        </w:rPr>
        <w:t> </w:t>
      </w:r>
      <w:r>
        <w:rPr/>
        <w:t>suppress;</w:t>
      </w:r>
    </w:p>
    <w:p>
      <w:pPr>
        <w:pStyle w:val="BodyText"/>
        <w:spacing w:before="1"/>
        <w:ind w:left="119" w:right="199"/>
      </w:pPr>
      <w:r>
        <w:rPr/>
        <w:t>(2)</w:t>
      </w:r>
      <w:r>
        <w:rPr>
          <w:spacing w:val="-3"/>
        </w:rPr>
        <w:t> </w:t>
      </w:r>
      <w:r>
        <w:rPr/>
        <w:t>the</w:t>
      </w:r>
      <w:r>
        <w:rPr>
          <w:spacing w:val="-4"/>
        </w:rPr>
        <w:t> </w:t>
      </w:r>
      <w:r>
        <w:rPr/>
        <w:t>district</w:t>
      </w:r>
      <w:r>
        <w:rPr>
          <w:spacing w:val="-4"/>
        </w:rPr>
        <w:t> </w:t>
      </w:r>
      <w:r>
        <w:rPr/>
        <w:t>court</w:t>
      </w:r>
      <w:r>
        <w:rPr>
          <w:spacing w:val="-4"/>
        </w:rPr>
        <w:t> </w:t>
      </w:r>
      <w:r>
        <w:rPr/>
        <w:t>should</w:t>
      </w:r>
      <w:r>
        <w:rPr>
          <w:spacing w:val="-4"/>
        </w:rPr>
        <w:t> </w:t>
      </w:r>
      <w:r>
        <w:rPr/>
        <w:t>have</w:t>
      </w:r>
      <w:r>
        <w:rPr>
          <w:spacing w:val="-4"/>
        </w:rPr>
        <w:t> </w:t>
      </w:r>
      <w:r>
        <w:rPr/>
        <w:t>admitted</w:t>
      </w:r>
      <w:r>
        <w:rPr>
          <w:spacing w:val="-4"/>
        </w:rPr>
        <w:t> </w:t>
      </w:r>
      <w:r>
        <w:rPr/>
        <w:t>impeachment</w:t>
      </w:r>
      <w:r>
        <w:rPr>
          <w:spacing w:val="-3"/>
        </w:rPr>
        <w:t> </w:t>
      </w:r>
      <w:r>
        <w:rPr/>
        <w:t>evidence;</w:t>
      </w:r>
      <w:r>
        <w:rPr>
          <w:spacing w:val="-4"/>
        </w:rPr>
        <w:t> </w:t>
      </w:r>
      <w:r>
        <w:rPr/>
        <w:t>(3)</w:t>
      </w:r>
      <w:r>
        <w:rPr>
          <w:spacing w:val="-3"/>
        </w:rPr>
        <w:t> </w:t>
      </w:r>
      <w:r>
        <w:rPr/>
        <w:t>the</w:t>
      </w:r>
      <w:r>
        <w:rPr>
          <w:spacing w:val="-3"/>
        </w:rPr>
        <w:t> </w:t>
      </w:r>
      <w:r>
        <w:rPr/>
        <w:t>district</w:t>
      </w:r>
      <w:r>
        <w:rPr>
          <w:spacing w:val="-3"/>
        </w:rPr>
        <w:t> </w:t>
      </w:r>
      <w:r>
        <w:rPr/>
        <w:t>court</w:t>
      </w:r>
      <w:r>
        <w:rPr>
          <w:spacing w:val="-3"/>
        </w:rPr>
        <w:t> </w:t>
      </w:r>
      <w:r>
        <w:rPr/>
        <w:t>should</w:t>
      </w:r>
      <w:r>
        <w:rPr>
          <w:spacing w:val="-4"/>
        </w:rPr>
        <w:t> </w:t>
      </w:r>
      <w:r>
        <w:rPr/>
        <w:t>have given additional jury instructions; and (4) the evidence was not sufficient to convict.</w:t>
      </w:r>
    </w:p>
    <w:p>
      <w:pPr>
        <w:pStyle w:val="BodyText"/>
        <w:spacing w:before="11"/>
        <w:rPr>
          <w:sz w:val="21"/>
        </w:rPr>
      </w:pPr>
    </w:p>
    <w:p>
      <w:pPr>
        <w:pStyle w:val="BodyText"/>
        <w:spacing w:before="1"/>
        <w:ind w:left="119" w:right="129"/>
      </w:pPr>
      <w:r>
        <w:rPr/>
        <w:t>The Eighth Circuit affirmed, finding that the district court correctly denied Defendant’s motion to suppress because the search was supported by reasonable suspicion. At trial, any error in excluding defense</w:t>
      </w:r>
      <w:r>
        <w:rPr>
          <w:spacing w:val="-3"/>
        </w:rPr>
        <w:t> </w:t>
      </w:r>
      <w:r>
        <w:rPr/>
        <w:t>Exhibits</w:t>
      </w:r>
      <w:r>
        <w:rPr>
          <w:spacing w:val="-4"/>
        </w:rPr>
        <w:t> </w:t>
      </w:r>
      <w:r>
        <w:rPr/>
        <w:t>S</w:t>
      </w:r>
      <w:r>
        <w:rPr>
          <w:spacing w:val="-3"/>
        </w:rPr>
        <w:t> </w:t>
      </w:r>
      <w:r>
        <w:rPr/>
        <w:t>and</w:t>
      </w:r>
      <w:r>
        <w:rPr>
          <w:spacing w:val="-3"/>
        </w:rPr>
        <w:t> </w:t>
      </w:r>
      <w:r>
        <w:rPr/>
        <w:t>T</w:t>
      </w:r>
      <w:r>
        <w:rPr>
          <w:spacing w:val="-4"/>
        </w:rPr>
        <w:t> </w:t>
      </w:r>
      <w:r>
        <w:rPr/>
        <w:t>was</w:t>
      </w:r>
      <w:r>
        <w:rPr>
          <w:spacing w:val="-4"/>
        </w:rPr>
        <w:t> </w:t>
      </w:r>
      <w:r>
        <w:rPr/>
        <w:t>harmless</w:t>
      </w:r>
      <w:r>
        <w:rPr>
          <w:spacing w:val="-4"/>
        </w:rPr>
        <w:t> </w:t>
      </w:r>
      <w:r>
        <w:rPr/>
        <w:t>because</w:t>
      </w:r>
      <w:r>
        <w:rPr>
          <w:spacing w:val="-3"/>
        </w:rPr>
        <w:t> </w:t>
      </w:r>
      <w:r>
        <w:rPr/>
        <w:t>the</w:t>
      </w:r>
      <w:r>
        <w:rPr>
          <w:spacing w:val="-3"/>
        </w:rPr>
        <w:t> </w:t>
      </w:r>
      <w:r>
        <w:rPr/>
        <w:t>impeachment</w:t>
      </w:r>
      <w:r>
        <w:rPr>
          <w:spacing w:val="-3"/>
        </w:rPr>
        <w:t> </w:t>
      </w:r>
      <w:r>
        <w:rPr/>
        <w:t>information</w:t>
      </w:r>
      <w:r>
        <w:rPr>
          <w:spacing w:val="-2"/>
        </w:rPr>
        <w:t> </w:t>
      </w:r>
      <w:r>
        <w:rPr/>
        <w:t>was</w:t>
      </w:r>
      <w:r>
        <w:rPr>
          <w:spacing w:val="-4"/>
        </w:rPr>
        <w:t> </w:t>
      </w:r>
      <w:r>
        <w:rPr/>
        <w:t>admitted</w:t>
      </w:r>
      <w:r>
        <w:rPr>
          <w:spacing w:val="-3"/>
        </w:rPr>
        <w:t> </w:t>
      </w:r>
      <w:r>
        <w:rPr/>
        <w:t>through</w:t>
      </w:r>
      <w:r>
        <w:rPr>
          <w:spacing w:val="-3"/>
        </w:rPr>
        <w:t> </w:t>
      </w:r>
      <w:r>
        <w:rPr/>
        <w:t>the officer’s</w:t>
      </w:r>
      <w:r>
        <w:rPr>
          <w:spacing w:val="-2"/>
        </w:rPr>
        <w:t> </w:t>
      </w:r>
      <w:r>
        <w:rPr/>
        <w:t>testimony.</w:t>
      </w:r>
      <w:r>
        <w:rPr>
          <w:spacing w:val="-2"/>
        </w:rPr>
        <w:t> </w:t>
      </w:r>
      <w:r>
        <w:rPr/>
        <w:t>The</w:t>
      </w:r>
      <w:r>
        <w:rPr>
          <w:spacing w:val="-1"/>
        </w:rPr>
        <w:t> </w:t>
      </w:r>
      <w:r>
        <w:rPr/>
        <w:t>district</w:t>
      </w:r>
      <w:r>
        <w:rPr>
          <w:spacing w:val="-1"/>
        </w:rPr>
        <w:t> </w:t>
      </w:r>
      <w:r>
        <w:rPr/>
        <w:t>court</w:t>
      </w:r>
      <w:r>
        <w:rPr>
          <w:spacing w:val="-1"/>
        </w:rPr>
        <w:t> </w:t>
      </w:r>
      <w:r>
        <w:rPr/>
        <w:t>did</w:t>
      </w:r>
      <w:r>
        <w:rPr>
          <w:spacing w:val="-2"/>
        </w:rPr>
        <w:t> </w:t>
      </w:r>
      <w:r>
        <w:rPr/>
        <w:t>not</w:t>
      </w:r>
      <w:r>
        <w:rPr>
          <w:spacing w:val="-1"/>
        </w:rPr>
        <w:t> </w:t>
      </w:r>
      <w:r>
        <w:rPr/>
        <w:t>abuse</w:t>
      </w:r>
      <w:r>
        <w:rPr>
          <w:spacing w:val="-2"/>
        </w:rPr>
        <w:t> </w:t>
      </w:r>
      <w:r>
        <w:rPr/>
        <w:t>its</w:t>
      </w:r>
      <w:r>
        <w:rPr>
          <w:spacing w:val="-2"/>
        </w:rPr>
        <w:t> </w:t>
      </w:r>
      <w:r>
        <w:rPr/>
        <w:t>discretion</w:t>
      </w:r>
      <w:r>
        <w:rPr>
          <w:spacing w:val="-1"/>
        </w:rPr>
        <w:t> </w:t>
      </w:r>
      <w:r>
        <w:rPr/>
        <w:t>by</w:t>
      </w:r>
      <w:r>
        <w:rPr>
          <w:spacing w:val="-2"/>
        </w:rPr>
        <w:t> </w:t>
      </w:r>
      <w:r>
        <w:rPr/>
        <w:t>rejecting</w:t>
      </w:r>
      <w:r>
        <w:rPr>
          <w:spacing w:val="-1"/>
        </w:rPr>
        <w:t> </w:t>
      </w:r>
      <w:r>
        <w:rPr/>
        <w:t>Defendant’s</w:t>
      </w:r>
      <w:r>
        <w:rPr>
          <w:spacing w:val="-2"/>
        </w:rPr>
        <w:t> </w:t>
      </w:r>
      <w:r>
        <w:rPr/>
        <w:t>proposed</w:t>
      </w:r>
      <w:r>
        <w:rPr>
          <w:spacing w:val="-2"/>
        </w:rPr>
        <w:t> </w:t>
      </w:r>
      <w:r>
        <w:rPr/>
        <w:t>jury instructions because the instructions it gave fairly and accurately set forth the law. Finally, the evidence was sufficient to support Defendant’s conviction.</w:t>
      </w:r>
    </w:p>
    <w:p>
      <w:pPr>
        <w:spacing w:after="0"/>
        <w:sectPr>
          <w:pgSz w:w="12240" w:h="15840"/>
          <w:pgMar w:top="1400" w:bottom="280" w:left="1320" w:right="1320"/>
        </w:sectPr>
      </w:pPr>
    </w:p>
    <w:p>
      <w:pPr>
        <w:pStyle w:val="BodyText"/>
        <w:spacing w:before="40"/>
        <w:ind w:left="120"/>
      </w:pPr>
      <w:r>
        <w:rPr/>
        <w:t>United</w:t>
      </w:r>
      <w:r>
        <w:rPr>
          <w:spacing w:val="-7"/>
        </w:rPr>
        <w:t> </w:t>
      </w:r>
      <w:r>
        <w:rPr/>
        <w:t>States</w:t>
      </w:r>
      <w:r>
        <w:rPr>
          <w:spacing w:val="-6"/>
        </w:rPr>
        <w:t> </w:t>
      </w:r>
      <w:r>
        <w:rPr/>
        <w:t>v.</w:t>
      </w:r>
      <w:r>
        <w:rPr>
          <w:spacing w:val="-7"/>
        </w:rPr>
        <w:t> </w:t>
      </w:r>
      <w:r>
        <w:rPr/>
        <w:t>Drake</w:t>
      </w:r>
      <w:r>
        <w:rPr>
          <w:spacing w:val="-7"/>
        </w:rPr>
        <w:t> </w:t>
      </w:r>
      <w:r>
        <w:rPr/>
        <w:t>Banks,</w:t>
      </w:r>
      <w:r>
        <w:rPr>
          <w:spacing w:val="-8"/>
        </w:rPr>
        <w:t> </w:t>
      </w:r>
      <w:r>
        <w:rPr>
          <w:spacing w:val="-5"/>
        </w:rPr>
        <w:t>Sr.</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August 9, 2022</w:t>
      </w:r>
    </w:p>
    <w:p>
      <w:pPr>
        <w:pStyle w:val="BodyText"/>
      </w:pPr>
    </w:p>
    <w:p>
      <w:pPr>
        <w:pStyle w:val="BodyText"/>
        <w:ind w:left="119" w:right="129"/>
      </w:pPr>
      <w:r>
        <w:rPr/>
        <w:t>Defendant was convicted of a firearms offense after police seized evidence during a traffic stop. The district</w:t>
      </w:r>
      <w:r>
        <w:rPr>
          <w:spacing w:val="-3"/>
        </w:rPr>
        <w:t> </w:t>
      </w:r>
      <w:r>
        <w:rPr/>
        <w:t>court</w:t>
      </w:r>
      <w:r>
        <w:rPr>
          <w:spacing w:val="-3"/>
        </w:rPr>
        <w:t> </w:t>
      </w:r>
      <w:r>
        <w:rPr/>
        <w:t>sentenced</w:t>
      </w:r>
      <w:r>
        <w:rPr>
          <w:spacing w:val="-3"/>
        </w:rPr>
        <w:t> </w:t>
      </w:r>
      <w:r>
        <w:rPr/>
        <w:t>Defendant</w:t>
      </w:r>
      <w:r>
        <w:rPr>
          <w:spacing w:val="-3"/>
        </w:rPr>
        <w:t> </w:t>
      </w:r>
      <w:r>
        <w:rPr/>
        <w:t>to</w:t>
      </w:r>
      <w:r>
        <w:rPr>
          <w:spacing w:val="-3"/>
        </w:rPr>
        <w:t> </w:t>
      </w:r>
      <w:r>
        <w:rPr/>
        <w:t>a</w:t>
      </w:r>
      <w:r>
        <w:rPr>
          <w:spacing w:val="-2"/>
        </w:rPr>
        <w:t> </w:t>
      </w:r>
      <w:r>
        <w:rPr/>
        <w:t>term</w:t>
      </w:r>
      <w:r>
        <w:rPr>
          <w:spacing w:val="-4"/>
        </w:rPr>
        <w:t> </w:t>
      </w:r>
      <w:r>
        <w:rPr/>
        <w:t>of</w:t>
      </w:r>
      <w:r>
        <w:rPr>
          <w:spacing w:val="-4"/>
        </w:rPr>
        <w:t> </w:t>
      </w:r>
      <w:r>
        <w:rPr/>
        <w:t>forty-eight</w:t>
      </w:r>
      <w:r>
        <w:rPr>
          <w:spacing w:val="-3"/>
        </w:rPr>
        <w:t> </w:t>
      </w:r>
      <w:r>
        <w:rPr/>
        <w:t>months’</w:t>
      </w:r>
      <w:r>
        <w:rPr>
          <w:spacing w:val="-4"/>
        </w:rPr>
        <w:t> </w:t>
      </w:r>
      <w:r>
        <w:rPr/>
        <w:t>imprisonment.</w:t>
      </w:r>
      <w:r>
        <w:rPr>
          <w:spacing w:val="-4"/>
        </w:rPr>
        <w:t> </w:t>
      </w:r>
      <w:r>
        <w:rPr/>
        <w:t>Defendant</w:t>
      </w:r>
      <w:r>
        <w:rPr>
          <w:spacing w:val="-4"/>
        </w:rPr>
        <w:t> </w:t>
      </w:r>
      <w:r>
        <w:rPr/>
        <w:t>appealed the conviction and sentence on several grounds. The Eighth Circuit affirmed discerning no reversible </w:t>
      </w:r>
      <w:r>
        <w:rPr>
          <w:spacing w:val="-2"/>
        </w:rPr>
        <w:t>error.</w:t>
      </w:r>
    </w:p>
    <w:p>
      <w:pPr>
        <w:pStyle w:val="BodyText"/>
      </w:pPr>
    </w:p>
    <w:p>
      <w:pPr>
        <w:pStyle w:val="BodyText"/>
        <w:ind w:left="119" w:right="143"/>
      </w:pPr>
      <w:r>
        <w:rPr/>
        <w:t>The court explained that an officer’s observance of a traffic violation, no matter how minor, gives the officer probable cause to initiate a stop. Here, the officer reasonably concluded that the driver’s following distance was not reasonable and prudent. He thus had probable cause for a traffic stop, and the</w:t>
      </w:r>
      <w:r>
        <w:rPr>
          <w:spacing w:val="-3"/>
        </w:rPr>
        <w:t> </w:t>
      </w:r>
      <w:r>
        <w:rPr/>
        <w:t>district</w:t>
      </w:r>
      <w:r>
        <w:rPr>
          <w:spacing w:val="-3"/>
        </w:rPr>
        <w:t> </w:t>
      </w:r>
      <w:r>
        <w:rPr/>
        <w:t>court</w:t>
      </w:r>
      <w:r>
        <w:rPr>
          <w:spacing w:val="-4"/>
        </w:rPr>
        <w:t> </w:t>
      </w:r>
      <w:r>
        <w:rPr/>
        <w:t>properly</w:t>
      </w:r>
      <w:r>
        <w:rPr>
          <w:spacing w:val="-3"/>
        </w:rPr>
        <w:t> </w:t>
      </w:r>
      <w:r>
        <w:rPr/>
        <w:t>denied</w:t>
      </w:r>
      <w:r>
        <w:rPr>
          <w:spacing w:val="-3"/>
        </w:rPr>
        <w:t> </w:t>
      </w:r>
      <w:r>
        <w:rPr/>
        <w:t>the</w:t>
      </w:r>
      <w:r>
        <w:rPr>
          <w:spacing w:val="-3"/>
        </w:rPr>
        <w:t> </w:t>
      </w:r>
      <w:r>
        <w:rPr/>
        <w:t>motion</w:t>
      </w:r>
      <w:r>
        <w:rPr>
          <w:spacing w:val="-4"/>
        </w:rPr>
        <w:t> </w:t>
      </w:r>
      <w:r>
        <w:rPr/>
        <w:t>to</w:t>
      </w:r>
      <w:r>
        <w:rPr>
          <w:spacing w:val="-3"/>
        </w:rPr>
        <w:t> </w:t>
      </w:r>
      <w:r>
        <w:rPr/>
        <w:t>suppress.</w:t>
      </w:r>
      <w:r>
        <w:rPr>
          <w:spacing w:val="-4"/>
        </w:rPr>
        <w:t> </w:t>
      </w:r>
      <w:r>
        <w:rPr/>
        <w:t>Further,</w:t>
      </w:r>
      <w:r>
        <w:rPr>
          <w:spacing w:val="-4"/>
        </w:rPr>
        <w:t> </w:t>
      </w:r>
      <w:r>
        <w:rPr/>
        <w:t>the</w:t>
      </w:r>
      <w:r>
        <w:rPr>
          <w:spacing w:val="-3"/>
        </w:rPr>
        <w:t> </w:t>
      </w:r>
      <w:r>
        <w:rPr/>
        <w:t>court</w:t>
      </w:r>
      <w:r>
        <w:rPr>
          <w:spacing w:val="-4"/>
        </w:rPr>
        <w:t> </w:t>
      </w:r>
      <w:r>
        <w:rPr/>
        <w:t>wrote</w:t>
      </w:r>
      <w:r>
        <w:rPr>
          <w:spacing w:val="-4"/>
        </w:rPr>
        <w:t> </w:t>
      </w:r>
      <w:r>
        <w:rPr/>
        <w:t>that</w:t>
      </w:r>
      <w:r>
        <w:rPr>
          <w:spacing w:val="-3"/>
        </w:rPr>
        <w:t> </w:t>
      </w:r>
      <w:r>
        <w:rPr/>
        <w:t>the</w:t>
      </w:r>
      <w:r>
        <w:rPr>
          <w:spacing w:val="-2"/>
        </w:rPr>
        <w:t> </w:t>
      </w:r>
      <w:r>
        <w:rPr/>
        <w:t>district</w:t>
      </w:r>
      <w:r>
        <w:rPr>
          <w:spacing w:val="-3"/>
        </w:rPr>
        <w:t> </w:t>
      </w:r>
      <w:r>
        <w:rPr/>
        <w:t>court abuse its discretion in concluding that a jury reasonably could infer that Defendant sought to flee the patrol car because he recognized that officers were on the brink of discovering his unlawful possession</w:t>
      </w:r>
      <w:r>
        <w:rPr/>
        <w:t> of firearms in the trunk of the rental car. Defendant’s efforts to escape coincided with the officer’s search of the Altima’s trunk and with Defendant’s anxious statements about that search. Thus, the evidence was properly admitted.</w:t>
      </w:r>
    </w:p>
    <w:p>
      <w:pPr>
        <w:pStyle w:val="BodyText"/>
      </w:pPr>
    </w:p>
    <w:p>
      <w:pPr>
        <w:pStyle w:val="BodyText"/>
        <w:ind w:left="119" w:right="124"/>
      </w:pPr>
      <w:r>
        <w:rPr/>
        <w:t>Further, Defendant objects that much of the evidence is “merely circumstantial,” but circumstantial evidence can support a conviction, and the combination of direct and circumstantial evidence here was sufficient to support a finding that Defendant was guilty beyond a reasonable doubt. Finally, the district court’s</w:t>
      </w:r>
      <w:r>
        <w:rPr>
          <w:spacing w:val="-3"/>
        </w:rPr>
        <w:t> </w:t>
      </w:r>
      <w:r>
        <w:rPr/>
        <w:t>finding</w:t>
      </w:r>
      <w:r>
        <w:rPr>
          <w:spacing w:val="-3"/>
        </w:rPr>
        <w:t> </w:t>
      </w:r>
      <w:r>
        <w:rPr/>
        <w:t>that</w:t>
      </w:r>
      <w:r>
        <w:rPr>
          <w:spacing w:val="-3"/>
        </w:rPr>
        <w:t> </w:t>
      </w:r>
      <w:r>
        <w:rPr/>
        <w:t>he</w:t>
      </w:r>
      <w:r>
        <w:rPr>
          <w:spacing w:val="-2"/>
        </w:rPr>
        <w:t> </w:t>
      </w:r>
      <w:r>
        <w:rPr/>
        <w:t>constructively</w:t>
      </w:r>
      <w:r>
        <w:rPr>
          <w:spacing w:val="-2"/>
        </w:rPr>
        <w:t> </w:t>
      </w:r>
      <w:r>
        <w:rPr/>
        <w:t>possessed</w:t>
      </w:r>
      <w:r>
        <w:rPr>
          <w:spacing w:val="-3"/>
        </w:rPr>
        <w:t> </w:t>
      </w:r>
      <w:r>
        <w:rPr/>
        <w:t>the</w:t>
      </w:r>
      <w:r>
        <w:rPr>
          <w:spacing w:val="-2"/>
        </w:rPr>
        <w:t> </w:t>
      </w:r>
      <w:r>
        <w:rPr/>
        <w:t>guns</w:t>
      </w:r>
      <w:r>
        <w:rPr>
          <w:spacing w:val="-3"/>
        </w:rPr>
        <w:t> </w:t>
      </w:r>
      <w:r>
        <w:rPr/>
        <w:t>is</w:t>
      </w:r>
      <w:r>
        <w:rPr>
          <w:spacing w:val="-3"/>
        </w:rPr>
        <w:t> </w:t>
      </w:r>
      <w:r>
        <w:rPr/>
        <w:t>not</w:t>
      </w:r>
      <w:r>
        <w:rPr>
          <w:spacing w:val="-2"/>
        </w:rPr>
        <w:t> </w:t>
      </w:r>
      <w:r>
        <w:rPr/>
        <w:t>clearly</w:t>
      </w:r>
      <w:r>
        <w:rPr>
          <w:spacing w:val="-3"/>
        </w:rPr>
        <w:t> </w:t>
      </w:r>
      <w:r>
        <w:rPr/>
        <w:t>erroneous</w:t>
      </w:r>
      <w:r>
        <w:rPr>
          <w:spacing w:val="-3"/>
        </w:rPr>
        <w:t> </w:t>
      </w:r>
      <w:r>
        <w:rPr/>
        <w:t>in</w:t>
      </w:r>
      <w:r>
        <w:rPr>
          <w:spacing w:val="-3"/>
        </w:rPr>
        <w:t> </w:t>
      </w:r>
      <w:r>
        <w:rPr/>
        <w:t>light</w:t>
      </w:r>
      <w:r>
        <w:rPr>
          <w:spacing w:val="-2"/>
        </w:rPr>
        <w:t> </w:t>
      </w:r>
      <w:r>
        <w:rPr/>
        <w:t>of</w:t>
      </w:r>
      <w:r>
        <w:rPr>
          <w:spacing w:val="-3"/>
        </w:rPr>
        <w:t> </w:t>
      </w:r>
      <w:r>
        <w:rPr/>
        <w:t>the</w:t>
      </w:r>
      <w:r>
        <w:rPr>
          <w:spacing w:val="-3"/>
        </w:rPr>
        <w:t> </w:t>
      </w:r>
      <w:r>
        <w:rPr/>
        <w:t>record</w:t>
      </w:r>
      <w:r>
        <w:rPr>
          <w:spacing w:val="-2"/>
        </w:rPr>
        <w:t> </w:t>
      </w:r>
      <w:r>
        <w:rPr/>
        <w:t>as a whole.</w:t>
      </w:r>
    </w:p>
    <w:p>
      <w:pPr>
        <w:pStyle w:val="BodyText"/>
      </w:pPr>
    </w:p>
    <w:p>
      <w:pPr>
        <w:pStyle w:val="BodyText"/>
      </w:pPr>
    </w:p>
    <w:p>
      <w:pPr>
        <w:pStyle w:val="BodyText"/>
        <w:ind w:left="119"/>
      </w:pPr>
      <w:r>
        <w:rPr/>
        <w:t>United</w:t>
      </w:r>
      <w:r>
        <w:rPr>
          <w:spacing w:val="-7"/>
        </w:rPr>
        <w:t> </w:t>
      </w:r>
      <w:r>
        <w:rPr/>
        <w:t>States</w:t>
      </w:r>
      <w:r>
        <w:rPr>
          <w:spacing w:val="-6"/>
        </w:rPr>
        <w:t> </w:t>
      </w:r>
      <w:r>
        <w:rPr/>
        <w:t>v.</w:t>
      </w:r>
      <w:r>
        <w:rPr>
          <w:spacing w:val="-8"/>
        </w:rPr>
        <w:t> </w:t>
      </w:r>
      <w:r>
        <w:rPr/>
        <w:t>Mar'yo</w:t>
      </w:r>
      <w:r>
        <w:rPr>
          <w:spacing w:val="-7"/>
        </w:rPr>
        <w:t> </w:t>
      </w:r>
      <w:r>
        <w:rPr>
          <w:spacing w:val="-2"/>
        </w:rPr>
        <w:t>Lindsey</w:t>
      </w:r>
    </w:p>
    <w:p>
      <w:pPr>
        <w:pStyle w:val="BodyText"/>
        <w:ind w:left="119" w:right="4559"/>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Eighth</w:t>
      </w:r>
      <w:r>
        <w:rPr>
          <w:spacing w:val="-5"/>
        </w:rPr>
        <w:t> </w:t>
      </w:r>
      <w:r>
        <w:rPr/>
        <w:t>Circuit Opinion Date: August 5, 2022</w:t>
      </w:r>
    </w:p>
    <w:p>
      <w:pPr>
        <w:pStyle w:val="BodyText"/>
        <w:spacing w:before="1"/>
      </w:pPr>
    </w:p>
    <w:p>
      <w:pPr>
        <w:pStyle w:val="BodyText"/>
        <w:ind w:left="119"/>
      </w:pPr>
      <w:r>
        <w:rPr/>
        <w:t>Defendant</w:t>
      </w:r>
      <w:r>
        <w:rPr>
          <w:spacing w:val="-2"/>
        </w:rPr>
        <w:t> </w:t>
      </w:r>
      <w:r>
        <w:rPr/>
        <w:t>entered</w:t>
      </w:r>
      <w:r>
        <w:rPr>
          <w:spacing w:val="-2"/>
        </w:rPr>
        <w:t> </w:t>
      </w:r>
      <w:r>
        <w:rPr/>
        <w:t>a</w:t>
      </w:r>
      <w:r>
        <w:rPr>
          <w:spacing w:val="-3"/>
        </w:rPr>
        <w:t> </w:t>
      </w:r>
      <w:r>
        <w:rPr/>
        <w:t>conditional</w:t>
      </w:r>
      <w:r>
        <w:rPr>
          <w:spacing w:val="-3"/>
        </w:rPr>
        <w:t> </w:t>
      </w:r>
      <w:r>
        <w:rPr/>
        <w:t>guilty</w:t>
      </w:r>
      <w:r>
        <w:rPr>
          <w:spacing w:val="-2"/>
        </w:rPr>
        <w:t> </w:t>
      </w:r>
      <w:r>
        <w:rPr/>
        <w:t>plea</w:t>
      </w:r>
      <w:r>
        <w:rPr>
          <w:spacing w:val="-3"/>
        </w:rPr>
        <w:t> </w:t>
      </w:r>
      <w:r>
        <w:rPr/>
        <w:t>to</w:t>
      </w:r>
      <w:r>
        <w:rPr>
          <w:spacing w:val="-2"/>
        </w:rPr>
        <w:t> </w:t>
      </w:r>
      <w:r>
        <w:rPr/>
        <w:t>being</w:t>
      </w:r>
      <w:r>
        <w:rPr>
          <w:spacing w:val="-2"/>
        </w:rPr>
        <w:t> </w:t>
      </w:r>
      <w:r>
        <w:rPr/>
        <w:t>a</w:t>
      </w:r>
      <w:r>
        <w:rPr>
          <w:spacing w:val="-1"/>
        </w:rPr>
        <w:t> </w:t>
      </w:r>
      <w:r>
        <w:rPr/>
        <w:t>felon</w:t>
      </w:r>
      <w:r>
        <w:rPr>
          <w:spacing w:val="-3"/>
        </w:rPr>
        <w:t> </w:t>
      </w:r>
      <w:r>
        <w:rPr/>
        <w:t>in</w:t>
      </w:r>
      <w:r>
        <w:rPr>
          <w:spacing w:val="-3"/>
        </w:rPr>
        <w:t> </w:t>
      </w:r>
      <w:r>
        <w:rPr/>
        <w:t>possession</w:t>
      </w:r>
      <w:r>
        <w:rPr>
          <w:spacing w:val="-3"/>
        </w:rPr>
        <w:t> </w:t>
      </w:r>
      <w:r>
        <w:rPr/>
        <w:t>of</w:t>
      </w:r>
      <w:r>
        <w:rPr>
          <w:spacing w:val="-3"/>
        </w:rPr>
        <w:t> </w:t>
      </w:r>
      <w:r>
        <w:rPr/>
        <w:t>a</w:t>
      </w:r>
      <w:r>
        <w:rPr>
          <w:spacing w:val="-3"/>
        </w:rPr>
        <w:t> </w:t>
      </w:r>
      <w:r>
        <w:rPr/>
        <w:t>firearm.</w:t>
      </w:r>
      <w:r>
        <w:rPr>
          <w:spacing w:val="-3"/>
        </w:rPr>
        <w:t> </w:t>
      </w:r>
      <w:r>
        <w:rPr/>
        <w:t>The</w:t>
      </w:r>
      <w:r>
        <w:rPr>
          <w:spacing w:val="-2"/>
        </w:rPr>
        <w:t> </w:t>
      </w:r>
      <w:r>
        <w:rPr/>
        <w:t>district</w:t>
      </w:r>
      <w:r>
        <w:rPr>
          <w:spacing w:val="-2"/>
        </w:rPr>
        <w:t> </w:t>
      </w:r>
      <w:r>
        <w:rPr/>
        <w:t>court sentenced</w:t>
      </w:r>
      <w:r>
        <w:rPr>
          <w:spacing w:val="-3"/>
        </w:rPr>
        <w:t> </w:t>
      </w:r>
      <w:r>
        <w:rPr/>
        <w:t>him</w:t>
      </w:r>
      <w:r>
        <w:rPr>
          <w:spacing w:val="-4"/>
        </w:rPr>
        <w:t> </w:t>
      </w:r>
      <w:r>
        <w:rPr/>
        <w:t>to</w:t>
      </w:r>
      <w:r>
        <w:rPr>
          <w:spacing w:val="-3"/>
        </w:rPr>
        <w:t> </w:t>
      </w:r>
      <w:r>
        <w:rPr/>
        <w:t>70</w:t>
      </w:r>
      <w:r>
        <w:rPr>
          <w:spacing w:val="-3"/>
        </w:rPr>
        <w:t> </w:t>
      </w:r>
      <w:r>
        <w:rPr/>
        <w:t>months</w:t>
      </w:r>
      <w:r>
        <w:rPr>
          <w:spacing w:val="-4"/>
        </w:rPr>
        <w:t> </w:t>
      </w:r>
      <w:r>
        <w:rPr/>
        <w:t>imprisonment</w:t>
      </w:r>
      <w:r>
        <w:rPr>
          <w:spacing w:val="-4"/>
        </w:rPr>
        <w:t> </w:t>
      </w:r>
      <w:r>
        <w:rPr/>
        <w:t>followed</w:t>
      </w:r>
      <w:r>
        <w:rPr>
          <w:spacing w:val="-2"/>
        </w:rPr>
        <w:t> </w:t>
      </w:r>
      <w:r>
        <w:rPr/>
        <w:t>by</w:t>
      </w:r>
      <w:r>
        <w:rPr>
          <w:spacing w:val="-4"/>
        </w:rPr>
        <w:t> </w:t>
      </w:r>
      <w:r>
        <w:rPr/>
        <w:t>3</w:t>
      </w:r>
      <w:r>
        <w:rPr>
          <w:spacing w:val="-4"/>
        </w:rPr>
        <w:t> </w:t>
      </w:r>
      <w:r>
        <w:rPr/>
        <w:t>years</w:t>
      </w:r>
      <w:r>
        <w:rPr>
          <w:spacing w:val="-4"/>
        </w:rPr>
        <w:t> </w:t>
      </w:r>
      <w:r>
        <w:rPr/>
        <w:t>supervised</w:t>
      </w:r>
      <w:r>
        <w:rPr>
          <w:spacing w:val="-4"/>
        </w:rPr>
        <w:t> </w:t>
      </w:r>
      <w:r>
        <w:rPr/>
        <w:t>release.</w:t>
      </w:r>
      <w:r>
        <w:rPr>
          <w:spacing w:val="-4"/>
        </w:rPr>
        <w:t> </w:t>
      </w:r>
      <w:r>
        <w:rPr/>
        <w:t>Defendant</w:t>
      </w:r>
      <w:r>
        <w:rPr>
          <w:spacing w:val="-4"/>
        </w:rPr>
        <w:t> </w:t>
      </w:r>
      <w:r>
        <w:rPr/>
        <w:t>appealed asserting that the district court erred in denying his motion to suppress evidence seized by law enforcement officers during the search of a vehicle in which Defendant was a passenger, as well as evidence obtained under subsequently secured search warrants.</w:t>
      </w:r>
    </w:p>
    <w:p>
      <w:pPr>
        <w:pStyle w:val="BodyText"/>
        <w:spacing w:before="11"/>
        <w:rPr>
          <w:sz w:val="21"/>
        </w:rPr>
      </w:pPr>
    </w:p>
    <w:p>
      <w:pPr>
        <w:pStyle w:val="BodyText"/>
        <w:ind w:left="119" w:right="124"/>
      </w:pPr>
      <w:r>
        <w:rPr/>
        <w:t>The Eighth Circuit affirmed. The court explained that as a general matter, mere passengers, such as Defendant, who have</w:t>
      </w:r>
      <w:r>
        <w:rPr>
          <w:spacing w:val="-1"/>
        </w:rPr>
        <w:t> </w:t>
      </w:r>
      <w:r>
        <w:rPr/>
        <w:t>no ownership</w:t>
      </w:r>
      <w:r>
        <w:rPr>
          <w:spacing w:val="-1"/>
        </w:rPr>
        <w:t> </w:t>
      </w:r>
      <w:r>
        <w:rPr/>
        <w:t>rights</w:t>
      </w:r>
      <w:r>
        <w:rPr>
          <w:spacing w:val="-1"/>
        </w:rPr>
        <w:t> </w:t>
      </w:r>
      <w:r>
        <w:rPr/>
        <w:t>in</w:t>
      </w:r>
      <w:r>
        <w:rPr>
          <w:spacing w:val="-1"/>
        </w:rPr>
        <w:t> </w:t>
      </w:r>
      <w:r>
        <w:rPr/>
        <w:t>a vehicle lack standing to challenge a</w:t>
      </w:r>
      <w:r>
        <w:rPr>
          <w:spacing w:val="-1"/>
        </w:rPr>
        <w:t> </w:t>
      </w:r>
      <w:r>
        <w:rPr/>
        <w:t>search</w:t>
      </w:r>
      <w:r>
        <w:rPr>
          <w:spacing w:val="-1"/>
        </w:rPr>
        <w:t> </w:t>
      </w:r>
      <w:r>
        <w:rPr/>
        <w:t>of the</w:t>
      </w:r>
      <w:r>
        <w:rPr>
          <w:spacing w:val="-1"/>
        </w:rPr>
        <w:t> </w:t>
      </w:r>
      <w:r>
        <w:rPr/>
        <w:t>vehicle. However, Defendant contends that he has standing to challenge the search because it was the direct result</w:t>
      </w:r>
      <w:r>
        <w:rPr>
          <w:spacing w:val="-3"/>
        </w:rPr>
        <w:t> </w:t>
      </w:r>
      <w:r>
        <w:rPr/>
        <w:t>of</w:t>
      </w:r>
      <w:r>
        <w:rPr>
          <w:spacing w:val="-3"/>
        </w:rPr>
        <w:t> </w:t>
      </w:r>
      <w:r>
        <w:rPr/>
        <w:t>his</w:t>
      </w:r>
      <w:r>
        <w:rPr>
          <w:spacing w:val="-3"/>
        </w:rPr>
        <w:t> </w:t>
      </w:r>
      <w:r>
        <w:rPr/>
        <w:t>illegal</w:t>
      </w:r>
      <w:r>
        <w:rPr>
          <w:spacing w:val="-3"/>
        </w:rPr>
        <w:t> </w:t>
      </w:r>
      <w:r>
        <w:rPr/>
        <w:t>seizure</w:t>
      </w:r>
      <w:r>
        <w:rPr>
          <w:spacing w:val="-2"/>
        </w:rPr>
        <w:t> </w:t>
      </w:r>
      <w:r>
        <w:rPr/>
        <w:t>by</w:t>
      </w:r>
      <w:r>
        <w:rPr>
          <w:spacing w:val="-3"/>
        </w:rPr>
        <w:t> </w:t>
      </w:r>
      <w:r>
        <w:rPr/>
        <w:t>officers.</w:t>
      </w:r>
      <w:r>
        <w:rPr>
          <w:spacing w:val="-2"/>
        </w:rPr>
        <w:t> </w:t>
      </w:r>
      <w:r>
        <w:rPr/>
        <w:t>In</w:t>
      </w:r>
      <w:r>
        <w:rPr>
          <w:spacing w:val="-2"/>
        </w:rPr>
        <w:t> </w:t>
      </w:r>
      <w:r>
        <w:rPr/>
        <w:t>this</w:t>
      </w:r>
      <w:r>
        <w:rPr>
          <w:spacing w:val="-1"/>
        </w:rPr>
        <w:t> </w:t>
      </w:r>
      <w:r>
        <w:rPr/>
        <w:t>case,</w:t>
      </w:r>
      <w:r>
        <w:rPr>
          <w:spacing w:val="-3"/>
        </w:rPr>
        <w:t> </w:t>
      </w:r>
      <w:r>
        <w:rPr/>
        <w:t>however,</w:t>
      </w:r>
      <w:r>
        <w:rPr>
          <w:spacing w:val="-3"/>
        </w:rPr>
        <w:t> </w:t>
      </w:r>
      <w:r>
        <w:rPr/>
        <w:t>the</w:t>
      </w:r>
      <w:r>
        <w:rPr>
          <w:spacing w:val="-2"/>
        </w:rPr>
        <w:t> </w:t>
      </w:r>
      <w:r>
        <w:rPr/>
        <w:t>officer</w:t>
      </w:r>
      <w:r>
        <w:rPr>
          <w:spacing w:val="-3"/>
        </w:rPr>
        <w:t> </w:t>
      </w:r>
      <w:r>
        <w:rPr/>
        <w:t>had</w:t>
      </w:r>
      <w:r>
        <w:rPr>
          <w:spacing w:val="-3"/>
        </w:rPr>
        <w:t> </w:t>
      </w:r>
      <w:r>
        <w:rPr/>
        <w:t>probable</w:t>
      </w:r>
      <w:r>
        <w:rPr>
          <w:spacing w:val="-2"/>
        </w:rPr>
        <w:t> </w:t>
      </w:r>
      <w:r>
        <w:rPr/>
        <w:t>cause</w:t>
      </w:r>
      <w:r>
        <w:rPr>
          <w:spacing w:val="-2"/>
        </w:rPr>
        <w:t> </w:t>
      </w:r>
      <w:r>
        <w:rPr/>
        <w:t>to</w:t>
      </w:r>
      <w:r>
        <w:rPr>
          <w:spacing w:val="-2"/>
        </w:rPr>
        <w:t> </w:t>
      </w:r>
      <w:r>
        <w:rPr/>
        <w:t>detain</w:t>
      </w:r>
      <w:r>
        <w:rPr>
          <w:spacing w:val="-2"/>
        </w:rPr>
        <w:t> </w:t>
      </w:r>
      <w:r>
        <w:rPr/>
        <w:t>the vehicle and Defendant, a passenger, based upon traffic violations alone, because any traffic violation, however minor, provides probable cause for a traffic stop.</w:t>
      </w:r>
    </w:p>
    <w:p>
      <w:pPr>
        <w:pStyle w:val="BodyText"/>
      </w:pPr>
    </w:p>
    <w:p>
      <w:pPr>
        <w:pStyle w:val="BodyText"/>
        <w:spacing w:before="1"/>
        <w:ind w:left="119" w:right="129"/>
      </w:pPr>
      <w:r>
        <w:rPr/>
        <w:t>Defendant</w:t>
      </w:r>
      <w:r>
        <w:rPr>
          <w:spacing w:val="-2"/>
        </w:rPr>
        <w:t> </w:t>
      </w:r>
      <w:r>
        <w:rPr/>
        <w:t>also</w:t>
      </w:r>
      <w:r>
        <w:rPr>
          <w:spacing w:val="-2"/>
        </w:rPr>
        <w:t> </w:t>
      </w:r>
      <w:r>
        <w:rPr/>
        <w:t>contended</w:t>
      </w:r>
      <w:r>
        <w:rPr>
          <w:spacing w:val="-2"/>
        </w:rPr>
        <w:t> </w:t>
      </w:r>
      <w:r>
        <w:rPr/>
        <w:t>that</w:t>
      </w:r>
      <w:r>
        <w:rPr>
          <w:spacing w:val="-2"/>
        </w:rPr>
        <w:t> </w:t>
      </w:r>
      <w:r>
        <w:rPr/>
        <w:t>the</w:t>
      </w:r>
      <w:r>
        <w:rPr>
          <w:spacing w:val="-3"/>
        </w:rPr>
        <w:t> </w:t>
      </w:r>
      <w:r>
        <w:rPr/>
        <w:t>affidavits</w:t>
      </w:r>
      <w:r>
        <w:rPr>
          <w:spacing w:val="-3"/>
        </w:rPr>
        <w:t> </w:t>
      </w:r>
      <w:r>
        <w:rPr/>
        <w:t>in</w:t>
      </w:r>
      <w:r>
        <w:rPr>
          <w:spacing w:val="-3"/>
        </w:rPr>
        <w:t> </w:t>
      </w:r>
      <w:r>
        <w:rPr/>
        <w:t>support</w:t>
      </w:r>
      <w:r>
        <w:rPr>
          <w:spacing w:val="-3"/>
        </w:rPr>
        <w:t> </w:t>
      </w:r>
      <w:r>
        <w:rPr/>
        <w:t>of</w:t>
      </w:r>
      <w:r>
        <w:rPr>
          <w:spacing w:val="-3"/>
        </w:rPr>
        <w:t> </w:t>
      </w:r>
      <w:r>
        <w:rPr/>
        <w:t>the</w:t>
      </w:r>
      <w:r>
        <w:rPr>
          <w:spacing w:val="-2"/>
        </w:rPr>
        <w:t> </w:t>
      </w:r>
      <w:r>
        <w:rPr/>
        <w:t>search</w:t>
      </w:r>
      <w:r>
        <w:rPr>
          <w:spacing w:val="-3"/>
        </w:rPr>
        <w:t> </w:t>
      </w:r>
      <w:r>
        <w:rPr/>
        <w:t>warrants for</w:t>
      </w:r>
      <w:r>
        <w:rPr>
          <w:spacing w:val="-3"/>
        </w:rPr>
        <w:t> </w:t>
      </w:r>
      <w:r>
        <w:rPr/>
        <w:t>his</w:t>
      </w:r>
      <w:r>
        <w:rPr>
          <w:spacing w:val="-3"/>
        </w:rPr>
        <w:t> </w:t>
      </w:r>
      <w:r>
        <w:rPr/>
        <w:t>DNA</w:t>
      </w:r>
      <w:r>
        <w:rPr>
          <w:spacing w:val="-3"/>
        </w:rPr>
        <w:t> </w:t>
      </w:r>
      <w:r>
        <w:rPr/>
        <w:t>and</w:t>
      </w:r>
      <w:r>
        <w:rPr>
          <w:spacing w:val="-3"/>
        </w:rPr>
        <w:t> </w:t>
      </w:r>
      <w:r>
        <w:rPr/>
        <w:t>the</w:t>
      </w:r>
      <w:r>
        <w:rPr>
          <w:spacing w:val="-2"/>
        </w:rPr>
        <w:t> </w:t>
      </w:r>
      <w:r>
        <w:rPr/>
        <w:t>two cell phones did not allege facts sufficient to establish probable cause for the issuance of the warrants. The district court found the affidavits constitutionally adequate but alternatively concluded that suppression was inappropriate in any event because the officers acted in good faith in executing the search warrants. Thus, the court affirmed the district court based on this alternate reasoning.</w:t>
      </w:r>
    </w:p>
    <w:p>
      <w:pPr>
        <w:spacing w:after="0"/>
        <w:sectPr>
          <w:pgSz w:w="12240" w:h="15840"/>
          <w:pgMar w:top="1400" w:bottom="280" w:left="1320" w:right="1320"/>
        </w:sectPr>
      </w:pPr>
    </w:p>
    <w:p>
      <w:pPr>
        <w:pStyle w:val="BodyText"/>
        <w:spacing w:before="40"/>
        <w:ind w:left="120"/>
      </w:pPr>
      <w:r>
        <w:rPr/>
        <w:t>United</w:t>
      </w:r>
      <w:r>
        <w:rPr>
          <w:spacing w:val="-7"/>
        </w:rPr>
        <w:t> </w:t>
      </w:r>
      <w:r>
        <w:rPr/>
        <w:t>States</w:t>
      </w:r>
      <w:r>
        <w:rPr>
          <w:spacing w:val="-6"/>
        </w:rPr>
        <w:t> </w:t>
      </w:r>
      <w:r>
        <w:rPr/>
        <w:t>v.</w:t>
      </w:r>
      <w:r>
        <w:rPr>
          <w:spacing w:val="-8"/>
        </w:rPr>
        <w:t> </w:t>
      </w:r>
      <w:r>
        <w:rPr>
          <w:spacing w:val="-2"/>
        </w:rPr>
        <w:t>Johnson</w:t>
      </w:r>
    </w:p>
    <w:p>
      <w:pPr>
        <w:pStyle w:val="BodyText"/>
        <w:ind w:left="120" w:right="477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Tenth</w:t>
      </w:r>
      <w:r>
        <w:rPr>
          <w:spacing w:val="-6"/>
        </w:rPr>
        <w:t> </w:t>
      </w:r>
      <w:r>
        <w:rPr/>
        <w:t>Circuit Opinion Date: August 9, 2022</w:t>
      </w:r>
    </w:p>
    <w:p>
      <w:pPr>
        <w:pStyle w:val="BodyText"/>
      </w:pPr>
    </w:p>
    <w:p>
      <w:pPr>
        <w:pStyle w:val="BodyText"/>
        <w:ind w:left="119" w:right="202"/>
      </w:pPr>
      <w:r>
        <w:rPr/>
        <w:t>Defendant-appellant Nathaniel Johnson was arrested on a Greyhound bus after an encounter with Special Agent Jarrell Perry. Law enforcement found two packages of methamphetamine in Johnson’s backpack, and Johnson gave several incriminating statements. The district court denied Johnson’s motion to suppress the physical evidence and his statements. Johnson appealed. The Tenth Circuit affirmed</w:t>
      </w:r>
      <w:r>
        <w:rPr>
          <w:spacing w:val="-3"/>
        </w:rPr>
        <w:t> </w:t>
      </w:r>
      <w:r>
        <w:rPr/>
        <w:t>in</w:t>
      </w:r>
      <w:r>
        <w:rPr>
          <w:spacing w:val="-3"/>
        </w:rPr>
        <w:t> </w:t>
      </w:r>
      <w:r>
        <w:rPr/>
        <w:t>part</w:t>
      </w:r>
      <w:r>
        <w:rPr>
          <w:spacing w:val="-3"/>
        </w:rPr>
        <w:t> </w:t>
      </w:r>
      <w:r>
        <w:rPr/>
        <w:t>and</w:t>
      </w:r>
      <w:r>
        <w:rPr>
          <w:spacing w:val="-3"/>
        </w:rPr>
        <w:t> </w:t>
      </w:r>
      <w:r>
        <w:rPr/>
        <w:t>reversed</w:t>
      </w:r>
      <w:r>
        <w:rPr>
          <w:spacing w:val="-3"/>
        </w:rPr>
        <w:t> </w:t>
      </w:r>
      <w:r>
        <w:rPr/>
        <w:t>in</w:t>
      </w:r>
      <w:r>
        <w:rPr>
          <w:spacing w:val="-2"/>
        </w:rPr>
        <w:t> </w:t>
      </w:r>
      <w:r>
        <w:rPr/>
        <w:t>part.</w:t>
      </w:r>
      <w:r>
        <w:rPr>
          <w:spacing w:val="-2"/>
        </w:rPr>
        <w:t> </w:t>
      </w:r>
      <w:r>
        <w:rPr/>
        <w:t>The</w:t>
      </w:r>
      <w:r>
        <w:rPr>
          <w:spacing w:val="-3"/>
        </w:rPr>
        <w:t> </w:t>
      </w:r>
      <w:r>
        <w:rPr/>
        <w:t>Court</w:t>
      </w:r>
      <w:r>
        <w:rPr>
          <w:spacing w:val="-2"/>
        </w:rPr>
        <w:t> </w:t>
      </w:r>
      <w:r>
        <w:rPr/>
        <w:t>determined</w:t>
      </w:r>
      <w:r>
        <w:rPr>
          <w:spacing w:val="-2"/>
        </w:rPr>
        <w:t> </w:t>
      </w:r>
      <w:r>
        <w:rPr/>
        <w:t>Perry</w:t>
      </w:r>
      <w:r>
        <w:rPr>
          <w:spacing w:val="-3"/>
        </w:rPr>
        <w:t> </w:t>
      </w:r>
      <w:r>
        <w:rPr/>
        <w:t>had</w:t>
      </w:r>
      <w:r>
        <w:rPr>
          <w:spacing w:val="-2"/>
        </w:rPr>
        <w:t> </w:t>
      </w:r>
      <w:r>
        <w:rPr/>
        <w:t>probable</w:t>
      </w:r>
      <w:r>
        <w:rPr>
          <w:spacing w:val="-3"/>
        </w:rPr>
        <w:t> </w:t>
      </w:r>
      <w:r>
        <w:rPr/>
        <w:t>cause</w:t>
      </w:r>
      <w:r>
        <w:rPr>
          <w:spacing w:val="-2"/>
        </w:rPr>
        <w:t> </w:t>
      </w:r>
      <w:r>
        <w:rPr/>
        <w:t>to</w:t>
      </w:r>
      <w:r>
        <w:rPr>
          <w:spacing w:val="-2"/>
        </w:rPr>
        <w:t> </w:t>
      </w:r>
      <w:r>
        <w:rPr/>
        <w:t>arrest</w:t>
      </w:r>
      <w:r>
        <w:rPr>
          <w:spacing w:val="-3"/>
        </w:rPr>
        <w:t> </w:t>
      </w:r>
      <w:r>
        <w:rPr/>
        <w:t>Johnson and to seize the bundle of clothing and backpack. But while seizing the items from the bus, Perry conducted an illegal search of the bundle by reaching inside Johnson’s open backpack and feeling the bundle in an exploratory manner. Then later, at the DEA office, still without a warrant, Perry conducted a second illegal search of the backpack and the bundle. And contrary to the government’s position, the plain-view exception to the warrant requirement could not apply because at neither point in time were the contents of the bundle or backpack a foregone conclusion.</w:t>
      </w:r>
    </w:p>
    <w:p>
      <w:pPr>
        <w:pStyle w:val="BodyText"/>
      </w:pPr>
    </w:p>
    <w:p>
      <w:pPr>
        <w:pStyle w:val="BodyText"/>
      </w:pPr>
    </w:p>
    <w:p>
      <w:pPr>
        <w:pStyle w:val="BodyText"/>
      </w:pPr>
    </w:p>
    <w:p>
      <w:pPr>
        <w:pStyle w:val="BodyText"/>
        <w:ind w:left="120"/>
      </w:pPr>
      <w:r>
        <w:rPr/>
        <w:t>Baez</w:t>
      </w:r>
      <w:r>
        <w:rPr>
          <w:spacing w:val="-7"/>
        </w:rPr>
        <w:t> </w:t>
      </w:r>
      <w:r>
        <w:rPr/>
        <w:t>v.</w:t>
      </w:r>
      <w:r>
        <w:rPr>
          <w:spacing w:val="-6"/>
        </w:rPr>
        <w:t> </w:t>
      </w:r>
      <w:r>
        <w:rPr/>
        <w:t>Town</w:t>
      </w:r>
      <w:r>
        <w:rPr>
          <w:spacing w:val="-5"/>
        </w:rPr>
        <w:t> </w:t>
      </w:r>
      <w:r>
        <w:rPr/>
        <w:t>of</w:t>
      </w:r>
      <w:r>
        <w:rPr>
          <w:spacing w:val="-6"/>
        </w:rPr>
        <w:t> </w:t>
      </w:r>
      <w:r>
        <w:rPr/>
        <w:t>Brookline,</w:t>
      </w:r>
      <w:r>
        <w:rPr>
          <w:spacing w:val="-6"/>
        </w:rPr>
        <w:t> </w:t>
      </w:r>
      <w:r>
        <w:rPr>
          <w:spacing w:val="-2"/>
        </w:rPr>
        <w:t>Mass.</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First</w:t>
      </w:r>
      <w:r>
        <w:rPr>
          <w:spacing w:val="-5"/>
        </w:rPr>
        <w:t> </w:t>
      </w:r>
      <w:r>
        <w:rPr/>
        <w:t>Circuit Opinion Date: August 11, 2022</w:t>
      </w:r>
    </w:p>
    <w:p>
      <w:pPr>
        <w:pStyle w:val="BodyText"/>
      </w:pPr>
    </w:p>
    <w:p>
      <w:pPr>
        <w:pStyle w:val="BodyText"/>
        <w:ind w:left="119" w:right="124"/>
      </w:pPr>
      <w:r>
        <w:rPr/>
        <w:t>The</w:t>
      </w:r>
      <w:r>
        <w:rPr>
          <w:spacing w:val="-2"/>
        </w:rPr>
        <w:t> </w:t>
      </w:r>
      <w:r>
        <w:rPr/>
        <w:t>First</w:t>
      </w:r>
      <w:r>
        <w:rPr>
          <w:spacing w:val="-3"/>
        </w:rPr>
        <w:t> </w:t>
      </w:r>
      <w:r>
        <w:rPr/>
        <w:t>Circuit</w:t>
      </w:r>
      <w:r>
        <w:rPr>
          <w:spacing w:val="-3"/>
        </w:rPr>
        <w:t> </w:t>
      </w:r>
      <w:r>
        <w:rPr/>
        <w:t>affirmed</w:t>
      </w:r>
      <w:r>
        <w:rPr>
          <w:spacing w:val="-2"/>
        </w:rPr>
        <w:t> </w:t>
      </w:r>
      <w:r>
        <w:rPr/>
        <w:t>the</w:t>
      </w:r>
      <w:r>
        <w:rPr>
          <w:spacing w:val="-3"/>
        </w:rPr>
        <w:t> </w:t>
      </w:r>
      <w:r>
        <w:rPr/>
        <w:t>order</w:t>
      </w:r>
      <w:r>
        <w:rPr>
          <w:spacing w:val="-3"/>
        </w:rPr>
        <w:t> </w:t>
      </w:r>
      <w:r>
        <w:rPr/>
        <w:t>of</w:t>
      </w:r>
      <w:r>
        <w:rPr>
          <w:spacing w:val="-2"/>
        </w:rPr>
        <w:t> </w:t>
      </w:r>
      <w:r>
        <w:rPr/>
        <w:t>the</w:t>
      </w:r>
      <w:r>
        <w:rPr>
          <w:spacing w:val="-3"/>
        </w:rPr>
        <w:t> </w:t>
      </w:r>
      <w:r>
        <w:rPr/>
        <w:t>district</w:t>
      </w:r>
      <w:r>
        <w:rPr>
          <w:spacing w:val="-2"/>
        </w:rPr>
        <w:t> </w:t>
      </w:r>
      <w:r>
        <w:rPr/>
        <w:t>court</w:t>
      </w:r>
      <w:r>
        <w:rPr>
          <w:spacing w:val="-3"/>
        </w:rPr>
        <w:t> </w:t>
      </w:r>
      <w:r>
        <w:rPr/>
        <w:t>granting</w:t>
      </w:r>
      <w:r>
        <w:rPr>
          <w:spacing w:val="-3"/>
        </w:rPr>
        <w:t> </w:t>
      </w:r>
      <w:r>
        <w:rPr/>
        <w:t>summary</w:t>
      </w:r>
      <w:r>
        <w:rPr>
          <w:spacing w:val="-3"/>
        </w:rPr>
        <w:t> </w:t>
      </w:r>
      <w:r>
        <w:rPr/>
        <w:t>judgment</w:t>
      </w:r>
      <w:r>
        <w:rPr>
          <w:spacing w:val="-2"/>
        </w:rPr>
        <w:t> </w:t>
      </w:r>
      <w:r>
        <w:rPr/>
        <w:t>in</w:t>
      </w:r>
      <w:r>
        <w:rPr>
          <w:spacing w:val="-2"/>
        </w:rPr>
        <w:t> </w:t>
      </w:r>
      <w:r>
        <w:rPr/>
        <w:t>favor</w:t>
      </w:r>
      <w:r>
        <w:rPr>
          <w:spacing w:val="-3"/>
        </w:rPr>
        <w:t> </w:t>
      </w:r>
      <w:r>
        <w:rPr/>
        <w:t>of</w:t>
      </w:r>
      <w:r>
        <w:rPr>
          <w:spacing w:val="-3"/>
        </w:rPr>
        <w:t> </w:t>
      </w:r>
      <w:r>
        <w:rPr/>
        <w:t>the</w:t>
      </w:r>
      <w:r>
        <w:rPr>
          <w:spacing w:val="-2"/>
        </w:rPr>
        <w:t> </w:t>
      </w:r>
      <w:r>
        <w:rPr/>
        <w:t>Town of Brookline and its Selectmen and dismissing Plaintiffs' claims of unconstitutional mistreatment by the Town's "deliberate indifference" to complaints of racial discrimination by Brookline police, holding that Plaintiffs' claims on appeal were unavailing.</w:t>
      </w:r>
    </w:p>
    <w:p>
      <w:pPr>
        <w:pStyle w:val="BodyText"/>
      </w:pPr>
    </w:p>
    <w:p>
      <w:pPr>
        <w:pStyle w:val="BodyText"/>
        <w:ind w:left="120"/>
      </w:pPr>
      <w:r>
        <w:rPr/>
        <w:t>The</w:t>
      </w:r>
      <w:r>
        <w:rPr>
          <w:spacing w:val="-4"/>
        </w:rPr>
        <w:t> </w:t>
      </w:r>
      <w:r>
        <w:rPr/>
        <w:t>five</w:t>
      </w:r>
      <w:r>
        <w:rPr>
          <w:spacing w:val="-3"/>
        </w:rPr>
        <w:t> </w:t>
      </w:r>
      <w:r>
        <w:rPr/>
        <w:t>named</w:t>
      </w:r>
      <w:r>
        <w:rPr>
          <w:spacing w:val="-4"/>
        </w:rPr>
        <w:t> </w:t>
      </w:r>
      <w:r>
        <w:rPr/>
        <w:t>plaintiffs</w:t>
      </w:r>
      <w:r>
        <w:rPr>
          <w:spacing w:val="-4"/>
        </w:rPr>
        <w:t> </w:t>
      </w:r>
      <w:r>
        <w:rPr/>
        <w:t>here</w:t>
      </w:r>
      <w:r>
        <w:rPr>
          <w:spacing w:val="-4"/>
        </w:rPr>
        <w:t> </w:t>
      </w:r>
      <w:r>
        <w:rPr/>
        <w:t>claimed</w:t>
      </w:r>
      <w:r>
        <w:rPr>
          <w:spacing w:val="-3"/>
        </w:rPr>
        <w:t> </w:t>
      </w:r>
      <w:r>
        <w:rPr/>
        <w:t>that</w:t>
      </w:r>
      <w:r>
        <w:rPr>
          <w:spacing w:val="-4"/>
        </w:rPr>
        <w:t> </w:t>
      </w:r>
      <w:r>
        <w:rPr/>
        <w:t>Brookline</w:t>
      </w:r>
      <w:r>
        <w:rPr>
          <w:spacing w:val="-3"/>
        </w:rPr>
        <w:t> </w:t>
      </w:r>
      <w:r>
        <w:rPr/>
        <w:t>police</w:t>
      </w:r>
      <w:r>
        <w:rPr>
          <w:spacing w:val="-3"/>
        </w:rPr>
        <w:t> </w:t>
      </w:r>
      <w:r>
        <w:rPr/>
        <w:t>officers</w:t>
      </w:r>
      <w:r>
        <w:rPr>
          <w:spacing w:val="-4"/>
        </w:rPr>
        <w:t> </w:t>
      </w:r>
      <w:r>
        <w:rPr/>
        <w:t>violated</w:t>
      </w:r>
      <w:r>
        <w:rPr>
          <w:spacing w:val="-4"/>
        </w:rPr>
        <w:t> </w:t>
      </w:r>
      <w:r>
        <w:rPr/>
        <w:t>their</w:t>
      </w:r>
      <w:r>
        <w:rPr>
          <w:spacing w:val="-4"/>
        </w:rPr>
        <w:t> </w:t>
      </w:r>
      <w:r>
        <w:rPr/>
        <w:t>rights</w:t>
      </w:r>
      <w:r>
        <w:rPr>
          <w:spacing w:val="-2"/>
        </w:rPr>
        <w:t> </w:t>
      </w:r>
      <w:r>
        <w:rPr/>
        <w:t>under</w:t>
      </w:r>
      <w:r>
        <w:rPr>
          <w:spacing w:val="-4"/>
        </w:rPr>
        <w:t> </w:t>
      </w:r>
      <w:r>
        <w:rPr/>
        <w:t>the</w:t>
      </w:r>
      <w:r>
        <w:rPr>
          <w:spacing w:val="-3"/>
        </w:rPr>
        <w:t> </w:t>
      </w:r>
      <w:r>
        <w:rPr/>
        <w:t>Equal Protection Clause by treating them differently because they are Hispanic. The district court granted summary judgment for Defendants. The First Circuit affirmed, holding that the record evidence did not support a finding of deliberate indifference.</w:t>
      </w:r>
    </w:p>
    <w:p>
      <w:pPr>
        <w:spacing w:after="0"/>
        <w:sectPr>
          <w:pgSz w:w="12240" w:h="15840"/>
          <w:pgMar w:top="1400" w:bottom="280" w:left="1320" w:right="1320"/>
        </w:sectPr>
      </w:pPr>
    </w:p>
    <w:p>
      <w:pPr>
        <w:pStyle w:val="BodyText"/>
        <w:spacing w:before="40"/>
        <w:ind w:left="120"/>
      </w:pPr>
      <w:r>
        <w:rPr/>
        <w:t>Ramirez</w:t>
      </w:r>
      <w:r>
        <w:rPr>
          <w:spacing w:val="-6"/>
        </w:rPr>
        <w:t> </w:t>
      </w:r>
      <w:r>
        <w:rPr/>
        <w:t>v.</w:t>
      </w:r>
      <w:r>
        <w:rPr>
          <w:spacing w:val="-6"/>
        </w:rPr>
        <w:t> </w:t>
      </w:r>
      <w:r>
        <w:rPr>
          <w:spacing w:val="-2"/>
        </w:rPr>
        <w:t>Escajeda</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August 10, 2022</w:t>
      </w:r>
    </w:p>
    <w:p>
      <w:pPr>
        <w:pStyle w:val="BodyText"/>
      </w:pPr>
    </w:p>
    <w:p>
      <w:pPr>
        <w:pStyle w:val="BodyText"/>
        <w:ind w:left="120"/>
      </w:pPr>
      <w:r>
        <w:rPr/>
        <w:t>Defendant,</w:t>
      </w:r>
      <w:r>
        <w:rPr>
          <w:spacing w:val="-1"/>
        </w:rPr>
        <w:t> </w:t>
      </w:r>
      <w:r>
        <w:rPr/>
        <w:t>El</w:t>
      </w:r>
      <w:r>
        <w:rPr>
          <w:spacing w:val="-2"/>
        </w:rPr>
        <w:t> </w:t>
      </w:r>
      <w:r>
        <w:rPr/>
        <w:t>Paso</w:t>
      </w:r>
      <w:r>
        <w:rPr>
          <w:spacing w:val="-2"/>
        </w:rPr>
        <w:t> </w:t>
      </w:r>
      <w:r>
        <w:rPr/>
        <w:t>found</w:t>
      </w:r>
      <w:r>
        <w:rPr>
          <w:spacing w:val="-3"/>
        </w:rPr>
        <w:t> </w:t>
      </w:r>
      <w:r>
        <w:rPr/>
        <w:t>Plaintiff’s</w:t>
      </w:r>
      <w:r>
        <w:rPr>
          <w:spacing w:val="-3"/>
        </w:rPr>
        <w:t> </w:t>
      </w:r>
      <w:r>
        <w:rPr/>
        <w:t>son</w:t>
      </w:r>
      <w:r>
        <w:rPr>
          <w:spacing w:val="-3"/>
        </w:rPr>
        <w:t> </w:t>
      </w:r>
      <w:r>
        <w:rPr/>
        <w:t>in</w:t>
      </w:r>
      <w:r>
        <w:rPr>
          <w:spacing w:val="-3"/>
        </w:rPr>
        <w:t> </w:t>
      </w:r>
      <w:r>
        <w:rPr/>
        <w:t>the</w:t>
      </w:r>
      <w:r>
        <w:rPr>
          <w:spacing w:val="-3"/>
        </w:rPr>
        <w:t> </w:t>
      </w:r>
      <w:r>
        <w:rPr/>
        <w:t>process</w:t>
      </w:r>
      <w:r>
        <w:rPr>
          <w:spacing w:val="-3"/>
        </w:rPr>
        <w:t> </w:t>
      </w:r>
      <w:r>
        <w:rPr/>
        <w:t>of</w:t>
      </w:r>
      <w:r>
        <w:rPr>
          <w:spacing w:val="-3"/>
        </w:rPr>
        <w:t> </w:t>
      </w:r>
      <w:r>
        <w:rPr/>
        <w:t>hanging</w:t>
      </w:r>
      <w:r>
        <w:rPr>
          <w:spacing w:val="-2"/>
        </w:rPr>
        <w:t> </w:t>
      </w:r>
      <w:r>
        <w:rPr/>
        <w:t>himself</w:t>
      </w:r>
      <w:r>
        <w:rPr>
          <w:spacing w:val="-3"/>
        </w:rPr>
        <w:t> </w:t>
      </w:r>
      <w:r>
        <w:rPr/>
        <w:t>from</w:t>
      </w:r>
      <w:r>
        <w:rPr>
          <w:spacing w:val="-3"/>
        </w:rPr>
        <w:t> </w:t>
      </w:r>
      <w:r>
        <w:rPr/>
        <w:t>a</w:t>
      </w:r>
      <w:r>
        <w:rPr>
          <w:spacing w:val="-1"/>
        </w:rPr>
        <w:t> </w:t>
      </w:r>
      <w:r>
        <w:rPr/>
        <w:t>basketball</w:t>
      </w:r>
      <w:r>
        <w:rPr>
          <w:spacing w:val="-2"/>
        </w:rPr>
        <w:t> </w:t>
      </w:r>
      <w:r>
        <w:rPr/>
        <w:t>hoop.</w:t>
      </w:r>
      <w:r>
        <w:rPr>
          <w:spacing w:val="-3"/>
        </w:rPr>
        <w:t> </w:t>
      </w:r>
      <w:r>
        <w:rPr/>
        <w:t>But</w:t>
      </w:r>
      <w:r>
        <w:rPr>
          <w:spacing w:val="-2"/>
        </w:rPr>
        <w:t> </w:t>
      </w:r>
      <w:r>
        <w:rPr/>
        <w:t>it was dark, Defendant was afraid the man might have a weapon, and the man did not respond to Defendant’s orders to show his hands. So Defendant tased the man once, took down his body, and performed CPR. To no avail. The man soon after died in the emergency room from the hanging. His parents sued Defendant for using excessive force, the district court denied qualified immunity, and Defendant appealed.</w:t>
      </w:r>
    </w:p>
    <w:p>
      <w:pPr>
        <w:pStyle w:val="BodyText"/>
      </w:pPr>
    </w:p>
    <w:p>
      <w:pPr>
        <w:pStyle w:val="BodyText"/>
        <w:spacing w:before="1"/>
        <w:ind w:left="119" w:right="124"/>
      </w:pPr>
      <w:r>
        <w:rPr/>
        <w:t>The Fifth Circuit reversed the district court’s decision and rendered judgment granting Defendant qualified immunity. The court explained that the district court and Plaintiffs rely on cases holding that officers</w:t>
      </w:r>
      <w:r>
        <w:rPr>
          <w:spacing w:val="-1"/>
        </w:rPr>
        <w:t> </w:t>
      </w:r>
      <w:r>
        <w:rPr/>
        <w:t>may not</w:t>
      </w:r>
      <w:r>
        <w:rPr>
          <w:spacing w:val="-1"/>
        </w:rPr>
        <w:t> </w:t>
      </w:r>
      <w:r>
        <w:rPr/>
        <w:t>use force against</w:t>
      </w:r>
      <w:r>
        <w:rPr>
          <w:spacing w:val="-1"/>
        </w:rPr>
        <w:t> </w:t>
      </w:r>
      <w:r>
        <w:rPr/>
        <w:t>arrestees who are already</w:t>
      </w:r>
      <w:r>
        <w:rPr>
          <w:spacing w:val="-1"/>
        </w:rPr>
        <w:t> </w:t>
      </w:r>
      <w:r>
        <w:rPr/>
        <w:t>subdued</w:t>
      </w:r>
      <w:r>
        <w:rPr>
          <w:spacing w:val="-1"/>
        </w:rPr>
        <w:t> </w:t>
      </w:r>
      <w:r>
        <w:rPr/>
        <w:t>and</w:t>
      </w:r>
      <w:r>
        <w:rPr>
          <w:spacing w:val="-1"/>
        </w:rPr>
        <w:t> </w:t>
      </w:r>
      <w:r>
        <w:rPr/>
        <w:t>in</w:t>
      </w:r>
      <w:r>
        <w:rPr>
          <w:spacing w:val="-1"/>
        </w:rPr>
        <w:t> </w:t>
      </w:r>
      <w:r>
        <w:rPr/>
        <w:t>police custody. This</w:t>
      </w:r>
      <w:r>
        <w:rPr>
          <w:spacing w:val="-1"/>
        </w:rPr>
        <w:t> </w:t>
      </w:r>
      <w:r>
        <w:rPr/>
        <w:t>case is markedly</w:t>
      </w:r>
      <w:r>
        <w:rPr>
          <w:spacing w:val="-2"/>
        </w:rPr>
        <w:t> </w:t>
      </w:r>
      <w:r>
        <w:rPr/>
        <w:t>different.</w:t>
      </w:r>
      <w:r>
        <w:rPr>
          <w:spacing w:val="-2"/>
        </w:rPr>
        <w:t> </w:t>
      </w:r>
      <w:r>
        <w:rPr/>
        <w:t>The</w:t>
      </w:r>
      <w:r>
        <w:rPr>
          <w:spacing w:val="-3"/>
        </w:rPr>
        <w:t> </w:t>
      </w:r>
      <w:r>
        <w:rPr/>
        <w:t>reason</w:t>
      </w:r>
      <w:r>
        <w:rPr>
          <w:spacing w:val="-3"/>
        </w:rPr>
        <w:t> </w:t>
      </w:r>
      <w:r>
        <w:rPr/>
        <w:t>Defendant</w:t>
      </w:r>
      <w:r>
        <w:rPr>
          <w:spacing w:val="-3"/>
        </w:rPr>
        <w:t> </w:t>
      </w:r>
      <w:r>
        <w:rPr/>
        <w:t>tased</w:t>
      </w:r>
      <w:r>
        <w:rPr>
          <w:spacing w:val="-2"/>
        </w:rPr>
        <w:t> </w:t>
      </w:r>
      <w:r>
        <w:rPr/>
        <w:t>the</w:t>
      </w:r>
      <w:r>
        <w:rPr>
          <w:spacing w:val="-2"/>
        </w:rPr>
        <w:t> </w:t>
      </w:r>
      <w:r>
        <w:rPr/>
        <w:t>man</w:t>
      </w:r>
      <w:r>
        <w:rPr>
          <w:spacing w:val="-2"/>
        </w:rPr>
        <w:t> </w:t>
      </w:r>
      <w:r>
        <w:rPr/>
        <w:t>was</w:t>
      </w:r>
      <w:r>
        <w:rPr>
          <w:spacing w:val="-3"/>
        </w:rPr>
        <w:t> </w:t>
      </w:r>
      <w:r>
        <w:rPr/>
        <w:t>that</w:t>
      </w:r>
      <w:r>
        <w:rPr>
          <w:spacing w:val="-3"/>
        </w:rPr>
        <w:t> </w:t>
      </w:r>
      <w:r>
        <w:rPr/>
        <w:t>he</w:t>
      </w:r>
      <w:r>
        <w:rPr>
          <w:spacing w:val="-2"/>
        </w:rPr>
        <w:t> </w:t>
      </w:r>
      <w:r>
        <w:rPr/>
        <w:t>was</w:t>
      </w:r>
      <w:r>
        <w:rPr>
          <w:spacing w:val="-3"/>
        </w:rPr>
        <w:t> </w:t>
      </w:r>
      <w:r>
        <w:rPr/>
        <w:t>not</w:t>
      </w:r>
      <w:r>
        <w:rPr>
          <w:spacing w:val="-2"/>
        </w:rPr>
        <w:t> </w:t>
      </w:r>
      <w:r>
        <w:rPr/>
        <w:t>in</w:t>
      </w:r>
      <w:r>
        <w:rPr>
          <w:spacing w:val="-3"/>
        </w:rPr>
        <w:t> </w:t>
      </w:r>
      <w:r>
        <w:rPr/>
        <w:t>custody</w:t>
      </w:r>
      <w:r>
        <w:rPr>
          <w:spacing w:val="-3"/>
        </w:rPr>
        <w:t> </w:t>
      </w:r>
      <w:r>
        <w:rPr/>
        <w:t>and</w:t>
      </w:r>
      <w:r>
        <w:rPr>
          <w:spacing w:val="-3"/>
        </w:rPr>
        <w:t> </w:t>
      </w:r>
      <w:r>
        <w:rPr/>
        <w:t>Defendant was</w:t>
      </w:r>
      <w:r>
        <w:rPr>
          <w:spacing w:val="-2"/>
        </w:rPr>
        <w:t> </w:t>
      </w:r>
      <w:r>
        <w:rPr/>
        <w:t>afraid</w:t>
      </w:r>
      <w:r>
        <w:rPr>
          <w:spacing w:val="-2"/>
        </w:rPr>
        <w:t> </w:t>
      </w:r>
      <w:r>
        <w:rPr/>
        <w:t>he</w:t>
      </w:r>
      <w:r>
        <w:rPr>
          <w:spacing w:val="-1"/>
        </w:rPr>
        <w:t> </w:t>
      </w:r>
      <w:r>
        <w:rPr/>
        <w:t>might</w:t>
      </w:r>
      <w:r>
        <w:rPr>
          <w:spacing w:val="-1"/>
        </w:rPr>
        <w:t> </w:t>
      </w:r>
      <w:r>
        <w:rPr/>
        <w:t>have</w:t>
      </w:r>
      <w:r>
        <w:rPr>
          <w:spacing w:val="-2"/>
        </w:rPr>
        <w:t> </w:t>
      </w:r>
      <w:r>
        <w:rPr/>
        <w:t>a weapon.</w:t>
      </w:r>
      <w:r>
        <w:rPr>
          <w:spacing w:val="-1"/>
        </w:rPr>
        <w:t> </w:t>
      </w:r>
      <w:r>
        <w:rPr/>
        <w:t>Even</w:t>
      </w:r>
      <w:r>
        <w:rPr>
          <w:spacing w:val="-2"/>
        </w:rPr>
        <w:t> </w:t>
      </w:r>
      <w:r>
        <w:rPr/>
        <w:t>if</w:t>
      </w:r>
      <w:r>
        <w:rPr>
          <w:spacing w:val="-1"/>
        </w:rPr>
        <w:t> </w:t>
      </w:r>
      <w:r>
        <w:rPr/>
        <w:t>that</w:t>
      </w:r>
      <w:r>
        <w:rPr>
          <w:spacing w:val="-1"/>
        </w:rPr>
        <w:t> </w:t>
      </w:r>
      <w:r>
        <w:rPr/>
        <w:t>fear</w:t>
      </w:r>
      <w:r>
        <w:rPr>
          <w:spacing w:val="-1"/>
        </w:rPr>
        <w:t> </w:t>
      </w:r>
      <w:r>
        <w:rPr/>
        <w:t>turned</w:t>
      </w:r>
      <w:r>
        <w:rPr>
          <w:spacing w:val="-1"/>
        </w:rPr>
        <w:t> </w:t>
      </w:r>
      <w:r>
        <w:rPr/>
        <w:t>out</w:t>
      </w:r>
      <w:r>
        <w:rPr>
          <w:spacing w:val="-1"/>
        </w:rPr>
        <w:t> </w:t>
      </w:r>
      <w:r>
        <w:rPr/>
        <w:t>to be</w:t>
      </w:r>
      <w:r>
        <w:rPr>
          <w:spacing w:val="-1"/>
        </w:rPr>
        <w:t> </w:t>
      </w:r>
      <w:r>
        <w:rPr/>
        <w:t>groundless—something</w:t>
      </w:r>
      <w:r>
        <w:rPr>
          <w:spacing w:val="-2"/>
        </w:rPr>
        <w:t> </w:t>
      </w:r>
      <w:r>
        <w:rPr/>
        <w:t>the</w:t>
      </w:r>
      <w:r>
        <w:rPr>
          <w:spacing w:val="-1"/>
        </w:rPr>
        <w:t> </w:t>
      </w:r>
      <w:r>
        <w:rPr/>
        <w:t>court wrote it cannot decide here—Defendant still did not transgress any clearly established law.</w:t>
      </w:r>
    </w:p>
    <w:p>
      <w:pPr>
        <w:pStyle w:val="BodyText"/>
      </w:pPr>
    </w:p>
    <w:p>
      <w:pPr>
        <w:pStyle w:val="BodyText"/>
      </w:pPr>
    </w:p>
    <w:p>
      <w:pPr>
        <w:pStyle w:val="BodyText"/>
        <w:spacing w:before="12"/>
        <w:rPr>
          <w:sz w:val="21"/>
        </w:rPr>
      </w:pPr>
    </w:p>
    <w:p>
      <w:pPr>
        <w:pStyle w:val="BodyText"/>
        <w:ind w:left="119"/>
      </w:pPr>
      <w:r>
        <w:rPr/>
        <w:t>Shumate</w:t>
      </w:r>
      <w:r>
        <w:rPr>
          <w:spacing w:val="-6"/>
        </w:rPr>
        <w:t> </w:t>
      </w:r>
      <w:r>
        <w:rPr/>
        <w:t>v.</w:t>
      </w:r>
      <w:r>
        <w:rPr>
          <w:spacing w:val="-5"/>
        </w:rPr>
        <w:t> </w:t>
      </w:r>
      <w:r>
        <w:rPr/>
        <w:t>City</w:t>
      </w:r>
      <w:r>
        <w:rPr>
          <w:spacing w:val="-6"/>
        </w:rPr>
        <w:t> </w:t>
      </w:r>
      <w:r>
        <w:rPr/>
        <w:t>of</w:t>
      </w:r>
      <w:r>
        <w:rPr>
          <w:spacing w:val="-5"/>
        </w:rPr>
        <w:t> </w:t>
      </w:r>
      <w:r>
        <w:rPr>
          <w:spacing w:val="-2"/>
        </w:rPr>
        <w:t>Adrian</w:t>
      </w:r>
    </w:p>
    <w:p>
      <w:pPr>
        <w:pStyle w:val="BodyText"/>
        <w:ind w:left="119"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Sixth</w:t>
      </w:r>
      <w:r>
        <w:rPr>
          <w:spacing w:val="-5"/>
        </w:rPr>
        <w:t> </w:t>
      </w:r>
      <w:r>
        <w:rPr/>
        <w:t>Circuit Opinion Date: August 10, 2022</w:t>
      </w:r>
    </w:p>
    <w:p>
      <w:pPr>
        <w:pStyle w:val="BodyText"/>
        <w:spacing w:before="12"/>
        <w:rPr>
          <w:sz w:val="21"/>
        </w:rPr>
      </w:pPr>
    </w:p>
    <w:p>
      <w:pPr>
        <w:pStyle w:val="BodyText"/>
        <w:ind w:left="119" w:right="139"/>
      </w:pPr>
      <w:r>
        <w:rPr/>
        <w:t>In a parking lot, Officer Powers approached Shumate’s daughter (Amy) to question why her license plates did not match her car’s registration. Amy did not have insurance and was not allowed to drive home.</w:t>
      </w:r>
      <w:r>
        <w:rPr>
          <w:spacing w:val="-3"/>
        </w:rPr>
        <w:t> </w:t>
      </w:r>
      <w:r>
        <w:rPr/>
        <w:t>After</w:t>
      </w:r>
      <w:r>
        <w:rPr>
          <w:spacing w:val="-2"/>
        </w:rPr>
        <w:t> </w:t>
      </w:r>
      <w:r>
        <w:rPr/>
        <w:t>Amy</w:t>
      </w:r>
      <w:r>
        <w:rPr>
          <w:spacing w:val="-3"/>
        </w:rPr>
        <w:t> </w:t>
      </w:r>
      <w:r>
        <w:rPr/>
        <w:t>called</w:t>
      </w:r>
      <w:r>
        <w:rPr>
          <w:spacing w:val="-2"/>
        </w:rPr>
        <w:t> </w:t>
      </w:r>
      <w:r>
        <w:rPr/>
        <w:t>Shumate</w:t>
      </w:r>
      <w:r>
        <w:rPr>
          <w:spacing w:val="-3"/>
        </w:rPr>
        <w:t> </w:t>
      </w:r>
      <w:r>
        <w:rPr/>
        <w:t>for</w:t>
      </w:r>
      <w:r>
        <w:rPr>
          <w:spacing w:val="-3"/>
        </w:rPr>
        <w:t> </w:t>
      </w:r>
      <w:r>
        <w:rPr/>
        <w:t>a</w:t>
      </w:r>
      <w:r>
        <w:rPr>
          <w:spacing w:val="-1"/>
        </w:rPr>
        <w:t> </w:t>
      </w:r>
      <w:r>
        <w:rPr/>
        <w:t>ride,</w:t>
      </w:r>
      <w:r>
        <w:rPr>
          <w:spacing w:val="-3"/>
        </w:rPr>
        <w:t> </w:t>
      </w:r>
      <w:r>
        <w:rPr/>
        <w:t>Powers</w:t>
      </w:r>
      <w:r>
        <w:rPr>
          <w:spacing w:val="-3"/>
        </w:rPr>
        <w:t> </w:t>
      </w:r>
      <w:r>
        <w:rPr/>
        <w:t>and</w:t>
      </w:r>
      <w:r>
        <w:rPr>
          <w:spacing w:val="-3"/>
        </w:rPr>
        <w:t> </w:t>
      </w:r>
      <w:r>
        <w:rPr/>
        <w:t>Amy</w:t>
      </w:r>
      <w:r>
        <w:rPr>
          <w:spacing w:val="-2"/>
        </w:rPr>
        <w:t> </w:t>
      </w:r>
      <w:r>
        <w:rPr/>
        <w:t>began</w:t>
      </w:r>
      <w:r>
        <w:rPr>
          <w:spacing w:val="-3"/>
        </w:rPr>
        <w:t> </w:t>
      </w:r>
      <w:r>
        <w:rPr/>
        <w:t>to</w:t>
      </w:r>
      <w:r>
        <w:rPr>
          <w:spacing w:val="-2"/>
        </w:rPr>
        <w:t> </w:t>
      </w:r>
      <w:r>
        <w:rPr/>
        <w:t>argue</w:t>
      </w:r>
      <w:r>
        <w:rPr>
          <w:spacing w:val="-3"/>
        </w:rPr>
        <w:t> </w:t>
      </w:r>
      <w:r>
        <w:rPr/>
        <w:t>about</w:t>
      </w:r>
      <w:r>
        <w:rPr>
          <w:spacing w:val="-3"/>
        </w:rPr>
        <w:t> </w:t>
      </w:r>
      <w:r>
        <w:rPr/>
        <w:t>retrieving</w:t>
      </w:r>
      <w:r>
        <w:rPr>
          <w:spacing w:val="-3"/>
        </w:rPr>
        <w:t> </w:t>
      </w:r>
      <w:r>
        <w:rPr/>
        <w:t>items</w:t>
      </w:r>
      <w:r>
        <w:rPr>
          <w:spacing w:val="-2"/>
        </w:rPr>
        <w:t> </w:t>
      </w:r>
      <w:r>
        <w:rPr/>
        <w:t>from the car. Shumate arrived and immediately began to argue with Powers; the two had had prior hostile interactions. About 47 seconds after Shumate arrived, Powers fired his Taser. Shumate fell backward, screaming in pain. Powers claims Powers straddled the prone Shumate, yelling “stop resisting,” though the video indicates no resistance. Powers deployed his Taser again. Powers apparently punched and kneed Shumate, again deployed the taser, and employed palm-heel, backhand, and knee strikes.</w:t>
      </w:r>
    </w:p>
    <w:p>
      <w:pPr>
        <w:pStyle w:val="BodyText"/>
        <w:ind w:left="119"/>
      </w:pPr>
      <w:r>
        <w:rPr/>
        <w:t>Shumate</w:t>
      </w:r>
      <w:r>
        <w:rPr>
          <w:spacing w:val="-4"/>
        </w:rPr>
        <w:t> </w:t>
      </w:r>
      <w:r>
        <w:rPr/>
        <w:t>was</w:t>
      </w:r>
      <w:r>
        <w:rPr>
          <w:spacing w:val="-2"/>
        </w:rPr>
        <w:t> </w:t>
      </w:r>
      <w:r>
        <w:rPr/>
        <w:t>treated</w:t>
      </w:r>
      <w:r>
        <w:rPr>
          <w:spacing w:val="-4"/>
        </w:rPr>
        <w:t> </w:t>
      </w:r>
      <w:r>
        <w:rPr/>
        <w:t>at</w:t>
      </w:r>
      <w:r>
        <w:rPr>
          <w:spacing w:val="-3"/>
        </w:rPr>
        <w:t> </w:t>
      </w:r>
      <w:r>
        <w:rPr/>
        <w:t>a</w:t>
      </w:r>
      <w:r>
        <w:rPr>
          <w:spacing w:val="-2"/>
        </w:rPr>
        <w:t> </w:t>
      </w:r>
      <w:r>
        <w:rPr/>
        <w:t>hospital</w:t>
      </w:r>
      <w:r>
        <w:rPr>
          <w:spacing w:val="-4"/>
        </w:rPr>
        <w:t> </w:t>
      </w:r>
      <w:r>
        <w:rPr/>
        <w:t>and</w:t>
      </w:r>
      <w:r>
        <w:rPr>
          <w:spacing w:val="-2"/>
        </w:rPr>
        <w:t> </w:t>
      </w:r>
      <w:r>
        <w:rPr/>
        <w:t>eventually</w:t>
      </w:r>
      <w:r>
        <w:rPr>
          <w:spacing w:val="-3"/>
        </w:rPr>
        <w:t> </w:t>
      </w:r>
      <w:r>
        <w:rPr/>
        <w:t>pled</w:t>
      </w:r>
      <w:r>
        <w:rPr>
          <w:spacing w:val="-4"/>
        </w:rPr>
        <w:t> </w:t>
      </w:r>
      <w:r>
        <w:rPr/>
        <w:t>guilty</w:t>
      </w:r>
      <w:r>
        <w:rPr>
          <w:spacing w:val="-3"/>
        </w:rPr>
        <w:t> </w:t>
      </w:r>
      <w:r>
        <w:rPr/>
        <w:t>to</w:t>
      </w:r>
      <w:r>
        <w:rPr>
          <w:spacing w:val="-2"/>
        </w:rPr>
        <w:t> </w:t>
      </w:r>
      <w:r>
        <w:rPr/>
        <w:t>the</w:t>
      </w:r>
      <w:r>
        <w:rPr>
          <w:spacing w:val="-4"/>
        </w:rPr>
        <w:t> </w:t>
      </w:r>
      <w:r>
        <w:rPr/>
        <w:t>misdemeanor</w:t>
      </w:r>
      <w:r>
        <w:rPr>
          <w:spacing w:val="-4"/>
        </w:rPr>
        <w:t> </w:t>
      </w:r>
      <w:r>
        <w:rPr/>
        <w:t>offense</w:t>
      </w:r>
      <w:r>
        <w:rPr>
          <w:spacing w:val="-4"/>
        </w:rPr>
        <w:t> </w:t>
      </w:r>
      <w:r>
        <w:rPr/>
        <w:t>of</w:t>
      </w:r>
      <w:r>
        <w:rPr>
          <w:spacing w:val="-4"/>
        </w:rPr>
        <w:t> </w:t>
      </w:r>
      <w:r>
        <w:rPr/>
        <w:t>being</w:t>
      </w:r>
      <w:r>
        <w:rPr>
          <w:spacing w:val="-4"/>
        </w:rPr>
        <w:t> </w:t>
      </w:r>
      <w:r>
        <w:rPr/>
        <w:t>a disorderly person. Powers was disciplined for “rudeness to a citizen” (Amy).</w:t>
      </w:r>
    </w:p>
    <w:p>
      <w:pPr>
        <w:pStyle w:val="BodyText"/>
      </w:pPr>
    </w:p>
    <w:p>
      <w:pPr>
        <w:pStyle w:val="BodyText"/>
        <w:ind w:left="119" w:right="199"/>
      </w:pPr>
      <w:r>
        <w:rPr/>
        <w:t>In a 42 U.S.C. 1983 civil rights action, the district court denied motions for summary judgment on immunity grounds. The Sixth Circuit affirmed in part; neither qualified nor state law immunity shields Powers from liability. The right to be free from being tased and subjected to physical force (alleged punching,</w:t>
      </w:r>
      <w:r>
        <w:rPr>
          <w:spacing w:val="-2"/>
        </w:rPr>
        <w:t> </w:t>
      </w:r>
      <w:r>
        <w:rPr/>
        <w:t>knee</w:t>
      </w:r>
      <w:r>
        <w:rPr>
          <w:spacing w:val="-4"/>
        </w:rPr>
        <w:t> </w:t>
      </w:r>
      <w:r>
        <w:rPr/>
        <w:t>strikes,</w:t>
      </w:r>
      <w:r>
        <w:rPr>
          <w:spacing w:val="-4"/>
        </w:rPr>
        <w:t> </w:t>
      </w:r>
      <w:r>
        <w:rPr/>
        <w:t>kicking,</w:t>
      </w:r>
      <w:r>
        <w:rPr>
          <w:spacing w:val="-4"/>
        </w:rPr>
        <w:t> </w:t>
      </w:r>
      <w:r>
        <w:rPr/>
        <w:t>and</w:t>
      </w:r>
      <w:r>
        <w:rPr>
          <w:spacing w:val="-4"/>
        </w:rPr>
        <w:t> </w:t>
      </w:r>
      <w:r>
        <w:rPr/>
        <w:t>hitting)</w:t>
      </w:r>
      <w:r>
        <w:rPr>
          <w:spacing w:val="-3"/>
        </w:rPr>
        <w:t> </w:t>
      </w:r>
      <w:r>
        <w:rPr/>
        <w:t>while</w:t>
      </w:r>
      <w:r>
        <w:rPr>
          <w:spacing w:val="-3"/>
        </w:rPr>
        <w:t> </w:t>
      </w:r>
      <w:r>
        <w:rPr/>
        <w:t>not</w:t>
      </w:r>
      <w:r>
        <w:rPr>
          <w:spacing w:val="-2"/>
        </w:rPr>
        <w:t> </w:t>
      </w:r>
      <w:r>
        <w:rPr/>
        <w:t>actively</w:t>
      </w:r>
      <w:r>
        <w:rPr>
          <w:spacing w:val="-4"/>
        </w:rPr>
        <w:t> </w:t>
      </w:r>
      <w:r>
        <w:rPr/>
        <w:t>resisting</w:t>
      </w:r>
      <w:r>
        <w:rPr>
          <w:spacing w:val="-4"/>
        </w:rPr>
        <w:t> </w:t>
      </w:r>
      <w:r>
        <w:rPr/>
        <w:t>and</w:t>
      </w:r>
      <w:r>
        <w:rPr>
          <w:spacing w:val="-4"/>
        </w:rPr>
        <w:t> </w:t>
      </w:r>
      <w:r>
        <w:rPr/>
        <w:t>while</w:t>
      </w:r>
      <w:r>
        <w:rPr>
          <w:spacing w:val="-3"/>
        </w:rPr>
        <w:t> </w:t>
      </w:r>
      <w:r>
        <w:rPr/>
        <w:t>being</w:t>
      </w:r>
      <w:r>
        <w:rPr>
          <w:spacing w:val="-4"/>
        </w:rPr>
        <w:t> </w:t>
      </w:r>
      <w:r>
        <w:rPr/>
        <w:t>non-violent</w:t>
      </w:r>
      <w:r>
        <w:rPr>
          <w:spacing w:val="-4"/>
        </w:rPr>
        <w:t> </w:t>
      </w:r>
      <w:r>
        <w:rPr/>
        <w:t>was clearly established before 2019, Powers was on “notice that his specific conduct was unlawful.”</w:t>
      </w:r>
    </w:p>
    <w:p>
      <w:pPr>
        <w:spacing w:after="0"/>
        <w:sectPr>
          <w:pgSz w:w="12240" w:h="15840"/>
          <w:pgMar w:top="1400" w:bottom="280" w:left="1320" w:right="1320"/>
        </w:sectPr>
      </w:pPr>
    </w:p>
    <w:p>
      <w:pPr>
        <w:pStyle w:val="BodyText"/>
        <w:spacing w:before="40"/>
        <w:ind w:left="120"/>
      </w:pPr>
      <w:r>
        <w:rPr/>
        <w:t>JUAN</w:t>
      </w:r>
      <w:r>
        <w:rPr>
          <w:spacing w:val="-7"/>
        </w:rPr>
        <w:t> </w:t>
      </w:r>
      <w:r>
        <w:rPr/>
        <w:t>HERNANDEZ</w:t>
      </w:r>
      <w:r>
        <w:rPr>
          <w:spacing w:val="-7"/>
        </w:rPr>
        <w:t> </w:t>
      </w:r>
      <w:r>
        <w:rPr/>
        <w:t>V.</w:t>
      </w:r>
      <w:r>
        <w:rPr>
          <w:spacing w:val="-6"/>
        </w:rPr>
        <w:t> </w:t>
      </w:r>
      <w:r>
        <w:rPr/>
        <w:t>CITY</w:t>
      </w:r>
      <w:r>
        <w:rPr>
          <w:spacing w:val="-6"/>
        </w:rPr>
        <w:t> </w:t>
      </w:r>
      <w:r>
        <w:rPr/>
        <w:t>OF</w:t>
      </w:r>
      <w:r>
        <w:rPr>
          <w:spacing w:val="-7"/>
        </w:rPr>
        <w:t> </w:t>
      </w:r>
      <w:r>
        <w:rPr>
          <w:spacing w:val="-2"/>
        </w:rPr>
        <w:t>PHOENIX</w:t>
      </w:r>
    </w:p>
    <w:p>
      <w:pPr>
        <w:pStyle w:val="BodyText"/>
        <w:ind w:left="119" w:right="5247"/>
      </w:pPr>
      <w:r>
        <w:rPr/>
        <w:t>Court:</w:t>
      </w:r>
      <w:r>
        <w:rPr>
          <w:spacing w:val="-5"/>
        </w:rPr>
        <w:t> </w:t>
      </w:r>
      <w:r>
        <w:rPr/>
        <w:t>US</w:t>
      </w:r>
      <w:r>
        <w:rPr>
          <w:spacing w:val="-4"/>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4"/>
        </w:rPr>
        <w:t> </w:t>
      </w:r>
      <w:r>
        <w:rPr/>
        <w:t>Ninth</w:t>
      </w:r>
      <w:r>
        <w:rPr>
          <w:spacing w:val="-5"/>
        </w:rPr>
        <w:t> </w:t>
      </w:r>
      <w:r>
        <w:rPr/>
        <w:t>Circuit Opinion Date: August 5, 2022</w:t>
      </w:r>
    </w:p>
    <w:p>
      <w:pPr>
        <w:pStyle w:val="BodyText"/>
      </w:pPr>
    </w:p>
    <w:p>
      <w:pPr>
        <w:pStyle w:val="BodyText"/>
        <w:ind w:left="119" w:right="156"/>
      </w:pPr>
      <w:r>
        <w:rPr/>
        <w:t>The City of Phoenix’s Police Department concluded that a Sergeant with the Department violated a Department policy by posting content to his personal Facebook profile that denigrated Muslims and Islam. When the Department took steps to discipline the Sergeant, he sued, alleging that the Department</w:t>
      </w:r>
      <w:r>
        <w:rPr>
          <w:spacing w:val="-3"/>
        </w:rPr>
        <w:t> </w:t>
      </w:r>
      <w:r>
        <w:rPr/>
        <w:t>was</w:t>
      </w:r>
      <w:r>
        <w:rPr>
          <w:spacing w:val="-4"/>
        </w:rPr>
        <w:t> </w:t>
      </w:r>
      <w:r>
        <w:rPr/>
        <w:t>retaliating</w:t>
      </w:r>
      <w:r>
        <w:rPr>
          <w:spacing w:val="-4"/>
        </w:rPr>
        <w:t> </w:t>
      </w:r>
      <w:r>
        <w:rPr/>
        <w:t>against</w:t>
      </w:r>
      <w:r>
        <w:rPr>
          <w:spacing w:val="-3"/>
        </w:rPr>
        <w:t> </w:t>
      </w:r>
      <w:r>
        <w:rPr/>
        <w:t>him</w:t>
      </w:r>
      <w:r>
        <w:rPr>
          <w:spacing w:val="-3"/>
        </w:rPr>
        <w:t> </w:t>
      </w:r>
      <w:r>
        <w:rPr/>
        <w:t>for</w:t>
      </w:r>
      <w:r>
        <w:rPr>
          <w:spacing w:val="-4"/>
        </w:rPr>
        <w:t> </w:t>
      </w:r>
      <w:r>
        <w:rPr/>
        <w:t>exercising</w:t>
      </w:r>
      <w:r>
        <w:rPr>
          <w:spacing w:val="-4"/>
        </w:rPr>
        <w:t> </w:t>
      </w:r>
      <w:r>
        <w:rPr/>
        <w:t>his</w:t>
      </w:r>
      <w:r>
        <w:rPr>
          <w:spacing w:val="-2"/>
        </w:rPr>
        <w:t> </w:t>
      </w:r>
      <w:r>
        <w:rPr/>
        <w:t>First</w:t>
      </w:r>
      <w:r>
        <w:rPr>
          <w:spacing w:val="-4"/>
        </w:rPr>
        <w:t> </w:t>
      </w:r>
      <w:r>
        <w:rPr/>
        <w:t>Amendment</w:t>
      </w:r>
      <w:r>
        <w:rPr>
          <w:spacing w:val="-3"/>
        </w:rPr>
        <w:t> </w:t>
      </w:r>
      <w:r>
        <w:rPr/>
        <w:t>right</w:t>
      </w:r>
      <w:r>
        <w:rPr>
          <w:spacing w:val="-4"/>
        </w:rPr>
        <w:t> </w:t>
      </w:r>
      <w:r>
        <w:rPr/>
        <w:t>to</w:t>
      </w:r>
      <w:r>
        <w:rPr>
          <w:spacing w:val="-3"/>
        </w:rPr>
        <w:t> </w:t>
      </w:r>
      <w:r>
        <w:rPr/>
        <w:t>freedom</w:t>
      </w:r>
      <w:r>
        <w:rPr>
          <w:spacing w:val="-2"/>
        </w:rPr>
        <w:t> </w:t>
      </w:r>
      <w:r>
        <w:rPr/>
        <w:t>of</w:t>
      </w:r>
      <w:r>
        <w:rPr>
          <w:spacing w:val="-4"/>
        </w:rPr>
        <w:t> </w:t>
      </w:r>
      <w:r>
        <w:rPr/>
        <w:t>speech.</w:t>
      </w:r>
    </w:p>
    <w:p>
      <w:pPr>
        <w:pStyle w:val="BodyText"/>
      </w:pPr>
    </w:p>
    <w:p>
      <w:pPr>
        <w:pStyle w:val="BodyText"/>
        <w:ind w:left="119"/>
      </w:pPr>
      <w:r>
        <w:rPr/>
        <w:t>The</w:t>
      </w:r>
      <w:r>
        <w:rPr>
          <w:spacing w:val="-2"/>
        </w:rPr>
        <w:t> </w:t>
      </w:r>
      <w:r>
        <w:rPr/>
        <w:t>Ninth</w:t>
      </w:r>
      <w:r>
        <w:rPr>
          <w:spacing w:val="-3"/>
        </w:rPr>
        <w:t> </w:t>
      </w:r>
      <w:r>
        <w:rPr/>
        <w:t>Circuit</w:t>
      </w:r>
      <w:r>
        <w:rPr>
          <w:spacing w:val="-2"/>
        </w:rPr>
        <w:t> </w:t>
      </w:r>
      <w:r>
        <w:rPr/>
        <w:t>affirmed</w:t>
      </w:r>
      <w:r>
        <w:rPr>
          <w:spacing w:val="-1"/>
        </w:rPr>
        <w:t> </w:t>
      </w:r>
      <w:r>
        <w:rPr/>
        <w:t>in</w:t>
      </w:r>
      <w:r>
        <w:rPr>
          <w:spacing w:val="-3"/>
        </w:rPr>
        <w:t> </w:t>
      </w:r>
      <w:r>
        <w:rPr/>
        <w:t>part</w:t>
      </w:r>
      <w:r>
        <w:rPr>
          <w:spacing w:val="-2"/>
        </w:rPr>
        <w:t> </w:t>
      </w:r>
      <w:r>
        <w:rPr/>
        <w:t>and</w:t>
      </w:r>
      <w:r>
        <w:rPr>
          <w:spacing w:val="-2"/>
        </w:rPr>
        <w:t> </w:t>
      </w:r>
      <w:r>
        <w:rPr/>
        <w:t>reversed</w:t>
      </w:r>
      <w:r>
        <w:rPr>
          <w:spacing w:val="-3"/>
        </w:rPr>
        <w:t> </w:t>
      </w:r>
      <w:r>
        <w:rPr/>
        <w:t>in</w:t>
      </w:r>
      <w:r>
        <w:rPr>
          <w:spacing w:val="-2"/>
        </w:rPr>
        <w:t> </w:t>
      </w:r>
      <w:r>
        <w:rPr/>
        <w:t>part</w:t>
      </w:r>
      <w:r>
        <w:rPr>
          <w:spacing w:val="-3"/>
        </w:rPr>
        <w:t> </w:t>
      </w:r>
      <w:r>
        <w:rPr/>
        <w:t>the</w:t>
      </w:r>
      <w:r>
        <w:rPr>
          <w:spacing w:val="-2"/>
        </w:rPr>
        <w:t> </w:t>
      </w:r>
      <w:r>
        <w:rPr/>
        <w:t>district</w:t>
      </w:r>
      <w:r>
        <w:rPr>
          <w:spacing w:val="-2"/>
        </w:rPr>
        <w:t> </w:t>
      </w:r>
      <w:r>
        <w:rPr/>
        <w:t>court’s</w:t>
      </w:r>
      <w:r>
        <w:rPr>
          <w:spacing w:val="-3"/>
        </w:rPr>
        <w:t> </w:t>
      </w:r>
      <w:r>
        <w:rPr/>
        <w:t>dismissal</w:t>
      </w:r>
      <w:r>
        <w:rPr>
          <w:spacing w:val="-3"/>
        </w:rPr>
        <w:t> </w:t>
      </w:r>
      <w:r>
        <w:rPr/>
        <w:t>of</w:t>
      </w:r>
      <w:r>
        <w:rPr>
          <w:spacing w:val="-3"/>
        </w:rPr>
        <w:t> </w:t>
      </w:r>
      <w:r>
        <w:rPr/>
        <w:t>Plaintiff’s</w:t>
      </w:r>
      <w:r>
        <w:rPr>
          <w:spacing w:val="-3"/>
        </w:rPr>
        <w:t> </w:t>
      </w:r>
      <w:r>
        <w:rPr/>
        <w:t>action.</w:t>
      </w:r>
      <w:r>
        <w:rPr>
          <w:spacing w:val="-2"/>
        </w:rPr>
        <w:t> </w:t>
      </w:r>
      <w:r>
        <w:rPr/>
        <w:t>In analyzing the content, form and context of the Sergeant’s posts, the court concluded that the posts qualified as speech on matters of public concern. While it was true that each of the Sergeant’s posts expressed hostility toward, and sought to denigrate or mock, major religious faith and its adherents, the Supreme Court has made clear that the inappropriate or controversial character of a statement is irrelevant to the question of whether it deals with a matter of public concern.</w:t>
      </w:r>
    </w:p>
    <w:p>
      <w:pPr>
        <w:pStyle w:val="BodyText"/>
        <w:spacing w:before="1"/>
      </w:pPr>
    </w:p>
    <w:p>
      <w:pPr>
        <w:pStyle w:val="BodyText"/>
        <w:ind w:left="119" w:right="172"/>
      </w:pPr>
      <w:r>
        <w:rPr/>
        <w:t>The court, therefore, reversed the district court’s dismissal of Plaintiffs’ First Amendment retaliation claim and his related claim under the Arizona Constitution. The court held that the district court</w:t>
      </w:r>
      <w:r>
        <w:rPr/>
        <w:t> properly</w:t>
      </w:r>
      <w:r>
        <w:rPr>
          <w:spacing w:val="-4"/>
        </w:rPr>
        <w:t> </w:t>
      </w:r>
      <w:r>
        <w:rPr/>
        <w:t>rejected</w:t>
      </w:r>
      <w:r>
        <w:rPr>
          <w:spacing w:val="-3"/>
        </w:rPr>
        <w:t> </w:t>
      </w:r>
      <w:r>
        <w:rPr/>
        <w:t>Plaintiffs’</w:t>
      </w:r>
      <w:r>
        <w:rPr>
          <w:spacing w:val="-4"/>
        </w:rPr>
        <w:t> </w:t>
      </w:r>
      <w:r>
        <w:rPr/>
        <w:t>facial</w:t>
      </w:r>
      <w:r>
        <w:rPr>
          <w:spacing w:val="-4"/>
        </w:rPr>
        <w:t> </w:t>
      </w:r>
      <w:r>
        <w:rPr/>
        <w:t>overbreadth</w:t>
      </w:r>
      <w:r>
        <w:rPr>
          <w:spacing w:val="-3"/>
        </w:rPr>
        <w:t> </w:t>
      </w:r>
      <w:r>
        <w:rPr/>
        <w:t>challenge</w:t>
      </w:r>
      <w:r>
        <w:rPr>
          <w:spacing w:val="-4"/>
        </w:rPr>
        <w:t> </w:t>
      </w:r>
      <w:r>
        <w:rPr/>
        <w:t>to</w:t>
      </w:r>
      <w:r>
        <w:rPr>
          <w:spacing w:val="-2"/>
        </w:rPr>
        <w:t> </w:t>
      </w:r>
      <w:r>
        <w:rPr/>
        <w:t>certain</w:t>
      </w:r>
      <w:r>
        <w:rPr>
          <w:spacing w:val="-3"/>
        </w:rPr>
        <w:t> </w:t>
      </w:r>
      <w:r>
        <w:rPr/>
        <w:t>provisions</w:t>
      </w:r>
      <w:r>
        <w:rPr>
          <w:spacing w:val="-4"/>
        </w:rPr>
        <w:t> </w:t>
      </w:r>
      <w:r>
        <w:rPr/>
        <w:t>of</w:t>
      </w:r>
      <w:r>
        <w:rPr>
          <w:spacing w:val="-4"/>
        </w:rPr>
        <w:t> </w:t>
      </w:r>
      <w:r>
        <w:rPr/>
        <w:t>the</w:t>
      </w:r>
      <w:r>
        <w:rPr>
          <w:spacing w:val="-4"/>
        </w:rPr>
        <w:t> </w:t>
      </w:r>
      <w:r>
        <w:rPr/>
        <w:t>Department’s</w:t>
      </w:r>
      <w:r>
        <w:rPr>
          <w:spacing w:val="-4"/>
        </w:rPr>
        <w:t> </w:t>
      </w:r>
      <w:r>
        <w:rPr/>
        <w:t>social media policy, except as to the clauses prohibiting social media activity that (1) would cause embarrassment to or discredit the Department, or (2) divulge any information gained while in the performance of official duties, as set forth in section 3.27.9B.(7) of the policy. The court affirmed the district court’s rejection of Plaintiffs’ facial vagueness challenge to the same provisions discussed above and their municipal liability claim.</w:t>
      </w:r>
    </w:p>
    <w:p>
      <w:pPr>
        <w:spacing w:after="0"/>
        <w:sectPr>
          <w:pgSz w:w="12240" w:h="15840"/>
          <w:pgMar w:top="1400" w:bottom="280" w:left="1320" w:right="1320"/>
        </w:sectPr>
      </w:pPr>
    </w:p>
    <w:p>
      <w:pPr>
        <w:pStyle w:val="BodyText"/>
        <w:spacing w:before="40"/>
        <w:ind w:left="120"/>
      </w:pPr>
      <w:bookmarkStart w:name="AUGUST 19 CASES" w:id="32"/>
      <w:bookmarkEnd w:id="32"/>
      <w:r>
        <w:rPr/>
      </w:r>
      <w:r>
        <w:rPr/>
        <w:t>AUGUST</w:t>
      </w:r>
      <w:r>
        <w:rPr>
          <w:spacing w:val="-7"/>
        </w:rPr>
        <w:t> </w:t>
      </w:r>
      <w:r>
        <w:rPr/>
        <w:t>19</w:t>
      </w:r>
      <w:r>
        <w:rPr>
          <w:spacing w:val="-6"/>
        </w:rPr>
        <w:t> </w:t>
      </w:r>
      <w:r>
        <w:rPr>
          <w:spacing w:val="-2"/>
        </w:rPr>
        <w:t>CASES</w:t>
      </w:r>
    </w:p>
    <w:p>
      <w:pPr>
        <w:pStyle w:val="BodyText"/>
        <w:spacing w:before="12"/>
        <w:rPr>
          <w:sz w:val="21"/>
        </w:rPr>
      </w:pPr>
    </w:p>
    <w:p>
      <w:pPr>
        <w:pStyle w:val="BodyText"/>
        <w:ind w:left="120"/>
      </w:pPr>
      <w:r>
        <w:rPr/>
        <w:t>Meadows</w:t>
      </w:r>
      <w:r>
        <w:rPr>
          <w:spacing w:val="-7"/>
        </w:rPr>
        <w:t> </w:t>
      </w:r>
      <w:r>
        <w:rPr/>
        <w:t>v.</w:t>
      </w:r>
      <w:r>
        <w:rPr>
          <w:spacing w:val="-6"/>
        </w:rPr>
        <w:t> </w:t>
      </w:r>
      <w:r>
        <w:rPr/>
        <w:t>City</w:t>
      </w:r>
      <w:r>
        <w:rPr>
          <w:spacing w:val="-6"/>
        </w:rPr>
        <w:t> </w:t>
      </w:r>
      <w:r>
        <w:rPr/>
        <w:t>of</w:t>
      </w:r>
      <w:r>
        <w:rPr>
          <w:spacing w:val="-6"/>
        </w:rPr>
        <w:t> </w:t>
      </w:r>
      <w:r>
        <w:rPr/>
        <w:t>Walker,</w:t>
      </w:r>
      <w:r>
        <w:rPr>
          <w:spacing w:val="-6"/>
        </w:rPr>
        <w:t> </w:t>
      </w:r>
      <w:r>
        <w:rPr>
          <w:spacing w:val="-2"/>
        </w:rPr>
        <w:t>Michigan</w:t>
      </w: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Sixth</w:t>
      </w:r>
      <w:r>
        <w:rPr>
          <w:spacing w:val="-6"/>
        </w:rPr>
        <w:t> </w:t>
      </w:r>
      <w:r>
        <w:rPr/>
        <w:t>Circuit Opinion Date: August 18, 2022</w:t>
      </w:r>
    </w:p>
    <w:p>
      <w:pPr>
        <w:pStyle w:val="BodyText"/>
        <w:spacing w:before="1"/>
      </w:pPr>
    </w:p>
    <w:p>
      <w:pPr>
        <w:pStyle w:val="BodyText"/>
        <w:ind w:left="119" w:right="129"/>
      </w:pPr>
      <w:r>
        <w:rPr/>
        <w:t>Walker Officer Dumond began pursuing Meadows after he passed Dumond on the highway while traveling nearly 90 miles per hour. During the subsequent traffic stop, which was captured on dash- camera</w:t>
      </w:r>
      <w:r>
        <w:rPr>
          <w:spacing w:val="-3"/>
        </w:rPr>
        <w:t> </w:t>
      </w:r>
      <w:r>
        <w:rPr/>
        <w:t>footage,</w:t>
      </w:r>
      <w:r>
        <w:rPr>
          <w:spacing w:val="-3"/>
        </w:rPr>
        <w:t> </w:t>
      </w:r>
      <w:r>
        <w:rPr/>
        <w:t>Dumond</w:t>
      </w:r>
      <w:r>
        <w:rPr>
          <w:spacing w:val="-3"/>
        </w:rPr>
        <w:t> </w:t>
      </w:r>
      <w:r>
        <w:rPr/>
        <w:t>instructed</w:t>
      </w:r>
      <w:r>
        <w:rPr>
          <w:spacing w:val="-2"/>
        </w:rPr>
        <w:t> </w:t>
      </w:r>
      <w:r>
        <w:rPr/>
        <w:t>Meadows</w:t>
      </w:r>
      <w:r>
        <w:rPr>
          <w:spacing w:val="-3"/>
        </w:rPr>
        <w:t> </w:t>
      </w:r>
      <w:r>
        <w:rPr/>
        <w:t>to</w:t>
      </w:r>
      <w:r>
        <w:rPr>
          <w:spacing w:val="-2"/>
        </w:rPr>
        <w:t> </w:t>
      </w:r>
      <w:r>
        <w:rPr/>
        <w:t>keep</w:t>
      </w:r>
      <w:r>
        <w:rPr>
          <w:spacing w:val="-3"/>
        </w:rPr>
        <w:t> </w:t>
      </w:r>
      <w:r>
        <w:rPr/>
        <w:t>his</w:t>
      </w:r>
      <w:r>
        <w:rPr>
          <w:spacing w:val="-1"/>
        </w:rPr>
        <w:t> </w:t>
      </w:r>
      <w:r>
        <w:rPr/>
        <w:t>hands</w:t>
      </w:r>
      <w:r>
        <w:rPr>
          <w:spacing w:val="-3"/>
        </w:rPr>
        <w:t> </w:t>
      </w:r>
      <w:r>
        <w:rPr/>
        <w:t>out</w:t>
      </w:r>
      <w:r>
        <w:rPr>
          <w:spacing w:val="-3"/>
        </w:rPr>
        <w:t> </w:t>
      </w:r>
      <w:r>
        <w:rPr/>
        <w:t>of</w:t>
      </w:r>
      <w:r>
        <w:rPr>
          <w:spacing w:val="-2"/>
        </w:rPr>
        <w:t> </w:t>
      </w:r>
      <w:r>
        <w:rPr/>
        <w:t>his</w:t>
      </w:r>
      <w:r>
        <w:rPr>
          <w:spacing w:val="-3"/>
        </w:rPr>
        <w:t> </w:t>
      </w:r>
      <w:r>
        <w:rPr/>
        <w:t>vehicle</w:t>
      </w:r>
      <w:r>
        <w:rPr>
          <w:spacing w:val="-3"/>
        </w:rPr>
        <w:t> </w:t>
      </w:r>
      <w:r>
        <w:rPr/>
        <w:t>and</w:t>
      </w:r>
      <w:r>
        <w:rPr>
          <w:spacing w:val="-2"/>
        </w:rPr>
        <w:t> </w:t>
      </w:r>
      <w:r>
        <w:rPr/>
        <w:t>to</w:t>
      </w:r>
      <w:r>
        <w:rPr>
          <w:spacing w:val="-2"/>
        </w:rPr>
        <w:t> </w:t>
      </w:r>
      <w:r>
        <w:rPr/>
        <w:t>open</w:t>
      </w:r>
      <w:r>
        <w:rPr>
          <w:spacing w:val="-3"/>
        </w:rPr>
        <w:t> </w:t>
      </w:r>
      <w:r>
        <w:rPr/>
        <w:t>the</w:t>
      </w:r>
      <w:r>
        <w:rPr>
          <w:spacing w:val="-2"/>
        </w:rPr>
        <w:t> </w:t>
      </w:r>
      <w:r>
        <w:rPr/>
        <w:t>door to his vehicle. Dumond and Meadows shouted back and forth as Meadows attempted to open his door. Once Meadows exited the vehicle, Dumond grabbed Meadows and slammed him to the ground. On the ground, Dumond kneed Meadows to try and roll him over, and Officer Wietfeldt punched Meadows multiple times. Wietfeldt fractured Meadows’s wrist while handcuffing him.</w:t>
      </w:r>
    </w:p>
    <w:p>
      <w:pPr>
        <w:pStyle w:val="BodyText"/>
        <w:spacing w:before="11"/>
        <w:rPr>
          <w:sz w:val="21"/>
        </w:rPr>
      </w:pPr>
    </w:p>
    <w:p>
      <w:pPr>
        <w:pStyle w:val="BodyText"/>
        <w:spacing w:before="1"/>
        <w:ind w:left="119" w:right="156"/>
      </w:pPr>
      <w:r>
        <w:rPr/>
        <w:t>Meadows sued the officers and the city under 42 U.S.C. 1983. The officers appealed the denial of their summary judgment motions based on qualified immunity. The Sixth Circuit affirmed. The court stated that on interlocutory appeal, it is bound by the district court’s determination that a reasonable jury could</w:t>
      </w:r>
      <w:r>
        <w:rPr>
          <w:spacing w:val="-3"/>
        </w:rPr>
        <w:t> </w:t>
      </w:r>
      <w:r>
        <w:rPr/>
        <w:t>conclude</w:t>
      </w:r>
      <w:r>
        <w:rPr>
          <w:spacing w:val="-4"/>
        </w:rPr>
        <w:t> </w:t>
      </w:r>
      <w:r>
        <w:rPr/>
        <w:t>that</w:t>
      </w:r>
      <w:r>
        <w:rPr>
          <w:spacing w:val="-4"/>
        </w:rPr>
        <w:t> </w:t>
      </w:r>
      <w:r>
        <w:rPr/>
        <w:t>Dumond</w:t>
      </w:r>
      <w:r>
        <w:rPr>
          <w:spacing w:val="-4"/>
        </w:rPr>
        <w:t> </w:t>
      </w:r>
      <w:r>
        <w:rPr/>
        <w:t>and</w:t>
      </w:r>
      <w:r>
        <w:rPr>
          <w:spacing w:val="-3"/>
        </w:rPr>
        <w:t> </w:t>
      </w:r>
      <w:r>
        <w:rPr/>
        <w:t>Wietfeldt</w:t>
      </w:r>
      <w:r>
        <w:rPr>
          <w:spacing w:val="-3"/>
        </w:rPr>
        <w:t> </w:t>
      </w:r>
      <w:r>
        <w:rPr/>
        <w:t>did</w:t>
      </w:r>
      <w:r>
        <w:rPr>
          <w:spacing w:val="-3"/>
        </w:rPr>
        <w:t> </w:t>
      </w:r>
      <w:r>
        <w:rPr/>
        <w:t>not</w:t>
      </w:r>
      <w:r>
        <w:rPr>
          <w:spacing w:val="-3"/>
        </w:rPr>
        <w:t> </w:t>
      </w:r>
      <w:r>
        <w:rPr/>
        <w:t>perceive</w:t>
      </w:r>
      <w:r>
        <w:rPr>
          <w:spacing w:val="-3"/>
        </w:rPr>
        <w:t> </w:t>
      </w:r>
      <w:r>
        <w:rPr/>
        <w:t>Meadows</w:t>
      </w:r>
      <w:r>
        <w:rPr>
          <w:spacing w:val="-4"/>
        </w:rPr>
        <w:t> </w:t>
      </w:r>
      <w:r>
        <w:rPr/>
        <w:t>as</w:t>
      </w:r>
      <w:r>
        <w:rPr>
          <w:spacing w:val="-4"/>
        </w:rPr>
        <w:t> </w:t>
      </w:r>
      <w:r>
        <w:rPr/>
        <w:t>refusing</w:t>
      </w:r>
      <w:r>
        <w:rPr>
          <w:spacing w:val="-3"/>
        </w:rPr>
        <w:t> </w:t>
      </w:r>
      <w:r>
        <w:rPr/>
        <w:t>to</w:t>
      </w:r>
      <w:r>
        <w:rPr>
          <w:spacing w:val="-3"/>
        </w:rPr>
        <w:t> </w:t>
      </w:r>
      <w:r>
        <w:rPr/>
        <w:t>comply</w:t>
      </w:r>
      <w:r>
        <w:rPr>
          <w:spacing w:val="-3"/>
        </w:rPr>
        <w:t> </w:t>
      </w:r>
      <w:r>
        <w:rPr/>
        <w:t>or</w:t>
      </w:r>
      <w:r>
        <w:rPr>
          <w:spacing w:val="-4"/>
        </w:rPr>
        <w:t> </w:t>
      </w:r>
      <w:r>
        <w:rPr/>
        <w:t>resisting arrest. The dash-camera footage does not “blatantly contradict” the factual issues identified by the district court.</w:t>
      </w:r>
    </w:p>
    <w:p>
      <w:pPr>
        <w:pStyle w:val="BodyText"/>
      </w:pPr>
    </w:p>
    <w:p>
      <w:pPr>
        <w:pStyle w:val="BodyText"/>
        <w:spacing w:before="11"/>
        <w:rPr>
          <w:sz w:val="21"/>
        </w:rPr>
      </w:pPr>
    </w:p>
    <w:p>
      <w:pPr>
        <w:pStyle w:val="BodyText"/>
        <w:spacing w:before="1"/>
        <w:ind w:left="119"/>
      </w:pPr>
      <w:r>
        <w:rPr/>
        <w:t>United</w:t>
      </w:r>
      <w:r>
        <w:rPr>
          <w:spacing w:val="-7"/>
        </w:rPr>
        <w:t> </w:t>
      </w:r>
      <w:r>
        <w:rPr/>
        <w:t>States</w:t>
      </w:r>
      <w:r>
        <w:rPr>
          <w:spacing w:val="-6"/>
        </w:rPr>
        <w:t> </w:t>
      </w:r>
      <w:r>
        <w:rPr/>
        <w:t>v.</w:t>
      </w:r>
      <w:r>
        <w:rPr>
          <w:spacing w:val="-8"/>
        </w:rPr>
        <w:t> </w:t>
      </w:r>
      <w:r>
        <w:rPr/>
        <w:t>Angela</w:t>
      </w:r>
      <w:r>
        <w:rPr>
          <w:spacing w:val="-6"/>
        </w:rPr>
        <w:t> </w:t>
      </w:r>
      <w:r>
        <w:rPr>
          <w:spacing w:val="-2"/>
        </w:rPr>
        <w:t>Garges</w:t>
      </w:r>
    </w:p>
    <w:p>
      <w:pPr>
        <w:pStyle w:val="BodyText"/>
        <w:ind w:left="119"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August 15, 2022</w:t>
      </w:r>
    </w:p>
    <w:p>
      <w:pPr>
        <w:pStyle w:val="BodyText"/>
        <w:spacing w:before="11"/>
        <w:rPr>
          <w:sz w:val="21"/>
        </w:rPr>
      </w:pPr>
    </w:p>
    <w:p>
      <w:pPr>
        <w:pStyle w:val="BodyText"/>
        <w:spacing w:before="1"/>
        <w:ind w:left="119" w:right="183"/>
      </w:pPr>
      <w:r>
        <w:rPr/>
        <w:t>Defendant entered a</w:t>
      </w:r>
      <w:r>
        <w:rPr>
          <w:spacing w:val="-1"/>
        </w:rPr>
        <w:t> </w:t>
      </w:r>
      <w:r>
        <w:rPr/>
        <w:t>conditional</w:t>
      </w:r>
      <w:r>
        <w:rPr>
          <w:spacing w:val="-1"/>
        </w:rPr>
        <w:t> </w:t>
      </w:r>
      <w:r>
        <w:rPr/>
        <w:t>guilty plea</w:t>
      </w:r>
      <w:r>
        <w:rPr>
          <w:spacing w:val="-1"/>
        </w:rPr>
        <w:t> </w:t>
      </w:r>
      <w:r>
        <w:rPr/>
        <w:t>to a charge</w:t>
      </w:r>
      <w:r>
        <w:rPr>
          <w:spacing w:val="-1"/>
        </w:rPr>
        <w:t> </w:t>
      </w:r>
      <w:r>
        <w:rPr/>
        <w:t>of</w:t>
      </w:r>
      <w:r>
        <w:rPr>
          <w:spacing w:val="-1"/>
        </w:rPr>
        <w:t> </w:t>
      </w:r>
      <w:r>
        <w:rPr/>
        <w:t>conspiracy</w:t>
      </w:r>
      <w:r>
        <w:rPr>
          <w:spacing w:val="-1"/>
        </w:rPr>
        <w:t> </w:t>
      </w:r>
      <w:r>
        <w:rPr/>
        <w:t>to distribute methamphetamine. She</w:t>
      </w:r>
      <w:r>
        <w:rPr>
          <w:spacing w:val="-3"/>
        </w:rPr>
        <w:t> </w:t>
      </w:r>
      <w:r>
        <w:rPr/>
        <w:t>reserved</w:t>
      </w:r>
      <w:r>
        <w:rPr>
          <w:spacing w:val="-2"/>
        </w:rPr>
        <w:t> </w:t>
      </w:r>
      <w:r>
        <w:rPr/>
        <w:t>her</w:t>
      </w:r>
      <w:r>
        <w:rPr>
          <w:spacing w:val="-3"/>
        </w:rPr>
        <w:t> </w:t>
      </w:r>
      <w:r>
        <w:rPr/>
        <w:t>right</w:t>
      </w:r>
      <w:r>
        <w:rPr>
          <w:spacing w:val="-2"/>
        </w:rPr>
        <w:t> </w:t>
      </w:r>
      <w:r>
        <w:rPr/>
        <w:t>to</w:t>
      </w:r>
      <w:r>
        <w:rPr>
          <w:spacing w:val="-2"/>
        </w:rPr>
        <w:t> </w:t>
      </w:r>
      <w:r>
        <w:rPr/>
        <w:t>appeal</w:t>
      </w:r>
      <w:r>
        <w:rPr>
          <w:spacing w:val="-3"/>
        </w:rPr>
        <w:t> </w:t>
      </w:r>
      <w:r>
        <w:rPr/>
        <w:t>an</w:t>
      </w:r>
      <w:r>
        <w:rPr>
          <w:spacing w:val="-2"/>
        </w:rPr>
        <w:t> </w:t>
      </w:r>
      <w:r>
        <w:rPr/>
        <w:t>order</w:t>
      </w:r>
      <w:r>
        <w:rPr>
          <w:spacing w:val="-3"/>
        </w:rPr>
        <w:t> </w:t>
      </w:r>
      <w:r>
        <w:rPr/>
        <w:t>of</w:t>
      </w:r>
      <w:r>
        <w:rPr>
          <w:spacing w:val="-3"/>
        </w:rPr>
        <w:t> </w:t>
      </w:r>
      <w:r>
        <w:rPr/>
        <w:t>the</w:t>
      </w:r>
      <w:r>
        <w:rPr>
          <w:spacing w:val="-3"/>
        </w:rPr>
        <w:t> </w:t>
      </w:r>
      <w:r>
        <w:rPr/>
        <w:t>district</w:t>
      </w:r>
      <w:r>
        <w:rPr>
          <w:spacing w:val="-2"/>
        </w:rPr>
        <w:t> </w:t>
      </w:r>
      <w:r>
        <w:rPr/>
        <w:t>court</w:t>
      </w:r>
      <w:r>
        <w:rPr>
          <w:spacing w:val="-2"/>
        </w:rPr>
        <w:t> </w:t>
      </w:r>
      <w:r>
        <w:rPr/>
        <w:t>denying</w:t>
      </w:r>
      <w:r>
        <w:rPr>
          <w:spacing w:val="-3"/>
        </w:rPr>
        <w:t> </w:t>
      </w:r>
      <w:r>
        <w:rPr/>
        <w:t>her</w:t>
      </w:r>
      <w:r>
        <w:rPr>
          <w:spacing w:val="-3"/>
        </w:rPr>
        <w:t> </w:t>
      </w:r>
      <w:r>
        <w:rPr/>
        <w:t>motion</w:t>
      </w:r>
      <w:r>
        <w:rPr>
          <w:spacing w:val="-3"/>
        </w:rPr>
        <w:t> </w:t>
      </w:r>
      <w:r>
        <w:rPr/>
        <w:t>to</w:t>
      </w:r>
      <w:r>
        <w:rPr>
          <w:spacing w:val="-2"/>
        </w:rPr>
        <w:t> </w:t>
      </w:r>
      <w:r>
        <w:rPr/>
        <w:t>suppress</w:t>
      </w:r>
      <w:r>
        <w:rPr>
          <w:spacing w:val="-3"/>
        </w:rPr>
        <w:t> </w:t>
      </w:r>
      <w:r>
        <w:rPr/>
        <w:t>evidence that police seized after conducting a protective sweep of a hotel room in which she was staying. See Fed. R. Crim. P. 11(a)(2).</w:t>
      </w:r>
    </w:p>
    <w:p>
      <w:pPr>
        <w:pStyle w:val="BodyText"/>
        <w:spacing w:before="12"/>
        <w:rPr>
          <w:sz w:val="21"/>
        </w:rPr>
      </w:pPr>
    </w:p>
    <w:p>
      <w:pPr>
        <w:pStyle w:val="BodyText"/>
        <w:ind w:left="119" w:right="183"/>
      </w:pPr>
      <w:r>
        <w:rPr/>
        <w:t>The Eighth Circuit affirmed, concluding that the officers permissibly entered and searched the hotel room. On appeal, Defendant argues that the district court erred in denying the motion to suppress because the police</w:t>
      </w:r>
      <w:r>
        <w:rPr>
          <w:spacing w:val="-1"/>
        </w:rPr>
        <w:t> </w:t>
      </w:r>
      <w:r>
        <w:rPr/>
        <w:t>lacked specific and articulable</w:t>
      </w:r>
      <w:r>
        <w:rPr>
          <w:spacing w:val="-1"/>
        </w:rPr>
        <w:t> </w:t>
      </w:r>
      <w:r>
        <w:rPr/>
        <w:t>facts</w:t>
      </w:r>
      <w:r>
        <w:rPr>
          <w:spacing w:val="-1"/>
        </w:rPr>
        <w:t> </w:t>
      </w:r>
      <w:r>
        <w:rPr/>
        <w:t>suggesting that</w:t>
      </w:r>
      <w:r>
        <w:rPr>
          <w:spacing w:val="-1"/>
        </w:rPr>
        <w:t> </w:t>
      </w:r>
      <w:r>
        <w:rPr/>
        <w:t>a person posing</w:t>
      </w:r>
      <w:r>
        <w:rPr>
          <w:spacing w:val="-1"/>
        </w:rPr>
        <w:t> </w:t>
      </w:r>
      <w:r>
        <w:rPr/>
        <w:t>a danger</w:t>
      </w:r>
      <w:r>
        <w:rPr>
          <w:spacing w:val="-1"/>
        </w:rPr>
        <w:t> </w:t>
      </w:r>
      <w:r>
        <w:rPr/>
        <w:t>to the officers</w:t>
      </w:r>
      <w:r>
        <w:rPr>
          <w:spacing w:val="-3"/>
        </w:rPr>
        <w:t> </w:t>
      </w:r>
      <w:r>
        <w:rPr/>
        <w:t>was</w:t>
      </w:r>
      <w:r>
        <w:rPr>
          <w:spacing w:val="-3"/>
        </w:rPr>
        <w:t> </w:t>
      </w:r>
      <w:r>
        <w:rPr/>
        <w:t>located</w:t>
      </w:r>
      <w:r>
        <w:rPr>
          <w:spacing w:val="-3"/>
        </w:rPr>
        <w:t> </w:t>
      </w:r>
      <w:r>
        <w:rPr/>
        <w:t>inside</w:t>
      </w:r>
      <w:r>
        <w:rPr>
          <w:spacing w:val="-2"/>
        </w:rPr>
        <w:t> </w:t>
      </w:r>
      <w:r>
        <w:rPr/>
        <w:t>the</w:t>
      </w:r>
      <w:r>
        <w:rPr>
          <w:spacing w:val="-2"/>
        </w:rPr>
        <w:t> </w:t>
      </w:r>
      <w:r>
        <w:rPr/>
        <w:t>hotel</w:t>
      </w:r>
      <w:r>
        <w:rPr>
          <w:spacing w:val="-3"/>
        </w:rPr>
        <w:t> </w:t>
      </w:r>
      <w:r>
        <w:rPr/>
        <w:t>room.</w:t>
      </w:r>
      <w:r>
        <w:rPr>
          <w:spacing w:val="-3"/>
        </w:rPr>
        <w:t> </w:t>
      </w:r>
      <w:r>
        <w:rPr/>
        <w:t>She</w:t>
      </w:r>
      <w:r>
        <w:rPr>
          <w:spacing w:val="-2"/>
        </w:rPr>
        <w:t> </w:t>
      </w:r>
      <w:r>
        <w:rPr/>
        <w:t>maintains</w:t>
      </w:r>
      <w:r>
        <w:rPr>
          <w:spacing w:val="-3"/>
        </w:rPr>
        <w:t> </w:t>
      </w:r>
      <w:r>
        <w:rPr/>
        <w:t>that</w:t>
      </w:r>
      <w:r>
        <w:rPr>
          <w:spacing w:val="-2"/>
        </w:rPr>
        <w:t> </w:t>
      </w:r>
      <w:r>
        <w:rPr/>
        <w:t>the</w:t>
      </w:r>
      <w:r>
        <w:rPr>
          <w:spacing w:val="-2"/>
        </w:rPr>
        <w:t> </w:t>
      </w:r>
      <w:r>
        <w:rPr/>
        <w:t>officers</w:t>
      </w:r>
      <w:r>
        <w:rPr>
          <w:spacing w:val="-3"/>
        </w:rPr>
        <w:t> </w:t>
      </w:r>
      <w:r>
        <w:rPr/>
        <w:t>violated</w:t>
      </w:r>
      <w:r>
        <w:rPr>
          <w:spacing w:val="-3"/>
        </w:rPr>
        <w:t> </w:t>
      </w:r>
      <w:r>
        <w:rPr/>
        <w:t>her</w:t>
      </w:r>
      <w:r>
        <w:rPr>
          <w:spacing w:val="-3"/>
        </w:rPr>
        <w:t> </w:t>
      </w:r>
      <w:r>
        <w:rPr/>
        <w:t>rights</w:t>
      </w:r>
      <w:r>
        <w:rPr>
          <w:spacing w:val="-2"/>
        </w:rPr>
        <w:t> </w:t>
      </w:r>
      <w:r>
        <w:rPr/>
        <w:t>under</w:t>
      </w:r>
      <w:r>
        <w:rPr>
          <w:spacing w:val="-2"/>
        </w:rPr>
        <w:t> </w:t>
      </w:r>
      <w:r>
        <w:rPr/>
        <w:t>the Fourth Amendment by entering the hotel room without a warrant and that all evidence seized as a result of the entry should be suppressed.</w:t>
      </w:r>
    </w:p>
    <w:p>
      <w:pPr>
        <w:pStyle w:val="BodyText"/>
      </w:pPr>
    </w:p>
    <w:p>
      <w:pPr>
        <w:pStyle w:val="BodyText"/>
        <w:ind w:left="119" w:right="124"/>
      </w:pPr>
      <w:r>
        <w:rPr/>
        <w:t>The court explained that a protective sweep of the hotel room was justified here as an inspection of spaces</w:t>
      </w:r>
      <w:r>
        <w:rPr>
          <w:spacing w:val="-3"/>
        </w:rPr>
        <w:t> </w:t>
      </w:r>
      <w:r>
        <w:rPr/>
        <w:t>immediately</w:t>
      </w:r>
      <w:r>
        <w:rPr>
          <w:spacing w:val="-3"/>
        </w:rPr>
        <w:t> </w:t>
      </w:r>
      <w:r>
        <w:rPr/>
        <w:t>adjoining</w:t>
      </w:r>
      <w:r>
        <w:rPr>
          <w:spacing w:val="-3"/>
        </w:rPr>
        <w:t> </w:t>
      </w:r>
      <w:r>
        <w:rPr/>
        <w:t>the</w:t>
      </w:r>
      <w:r>
        <w:rPr>
          <w:spacing w:val="-3"/>
        </w:rPr>
        <w:t> </w:t>
      </w:r>
      <w:r>
        <w:rPr/>
        <w:t>place</w:t>
      </w:r>
      <w:r>
        <w:rPr>
          <w:spacing w:val="-2"/>
        </w:rPr>
        <w:t> </w:t>
      </w:r>
      <w:r>
        <w:rPr/>
        <w:t>of</w:t>
      </w:r>
      <w:r>
        <w:rPr>
          <w:spacing w:val="-3"/>
        </w:rPr>
        <w:t> </w:t>
      </w:r>
      <w:r>
        <w:rPr/>
        <w:t>arrest</w:t>
      </w:r>
      <w:r>
        <w:rPr>
          <w:spacing w:val="-3"/>
        </w:rPr>
        <w:t> </w:t>
      </w:r>
      <w:r>
        <w:rPr/>
        <w:t>from</w:t>
      </w:r>
      <w:r>
        <w:rPr>
          <w:spacing w:val="-3"/>
        </w:rPr>
        <w:t> </w:t>
      </w:r>
      <w:r>
        <w:rPr/>
        <w:t>which</w:t>
      </w:r>
      <w:r>
        <w:rPr>
          <w:spacing w:val="-3"/>
        </w:rPr>
        <w:t> </w:t>
      </w:r>
      <w:r>
        <w:rPr/>
        <w:t>an</w:t>
      </w:r>
      <w:r>
        <w:rPr>
          <w:spacing w:val="-3"/>
        </w:rPr>
        <w:t> </w:t>
      </w:r>
      <w:r>
        <w:rPr/>
        <w:t>attack</w:t>
      </w:r>
      <w:r>
        <w:rPr>
          <w:spacing w:val="-3"/>
        </w:rPr>
        <w:t> </w:t>
      </w:r>
      <w:r>
        <w:rPr/>
        <w:t>could</w:t>
      </w:r>
      <w:r>
        <w:rPr>
          <w:spacing w:val="-3"/>
        </w:rPr>
        <w:t> </w:t>
      </w:r>
      <w:r>
        <w:rPr/>
        <w:t>be</w:t>
      </w:r>
      <w:r>
        <w:rPr>
          <w:spacing w:val="-3"/>
        </w:rPr>
        <w:t> </w:t>
      </w:r>
      <w:r>
        <w:rPr/>
        <w:t>immediately</w:t>
      </w:r>
      <w:r>
        <w:rPr>
          <w:spacing w:val="-3"/>
        </w:rPr>
        <w:t> </w:t>
      </w:r>
      <w:r>
        <w:rPr/>
        <w:t>launched.</w:t>
      </w:r>
      <w:r>
        <w:rPr>
          <w:spacing w:val="-3"/>
        </w:rPr>
        <w:t> </w:t>
      </w:r>
      <w:r>
        <w:rPr/>
        <w:t>It is undisputed that officers were positioned in the doorway to effect the arrest, and that police crossed the threshold into the room under the authority of the warrant. Accordingly, the court held that the officers</w:t>
      </w:r>
      <w:r>
        <w:rPr>
          <w:spacing w:val="-1"/>
        </w:rPr>
        <w:t> </w:t>
      </w:r>
      <w:r>
        <w:rPr/>
        <w:t>observed</w:t>
      </w:r>
      <w:r>
        <w:rPr>
          <w:spacing w:val="-1"/>
        </w:rPr>
        <w:t> </w:t>
      </w:r>
      <w:r>
        <w:rPr/>
        <w:t>evidence of</w:t>
      </w:r>
      <w:r>
        <w:rPr>
          <w:spacing w:val="-1"/>
        </w:rPr>
        <w:t> </w:t>
      </w:r>
      <w:r>
        <w:rPr/>
        <w:t>unlawful drug</w:t>
      </w:r>
      <w:r>
        <w:rPr>
          <w:spacing w:val="-1"/>
        </w:rPr>
        <w:t> </w:t>
      </w:r>
      <w:r>
        <w:rPr/>
        <w:t>activity in plain</w:t>
      </w:r>
      <w:r>
        <w:rPr>
          <w:spacing w:val="-1"/>
        </w:rPr>
        <w:t> </w:t>
      </w:r>
      <w:r>
        <w:rPr/>
        <w:t>view</w:t>
      </w:r>
      <w:r>
        <w:rPr>
          <w:spacing w:val="-1"/>
        </w:rPr>
        <w:t> </w:t>
      </w:r>
      <w:r>
        <w:rPr/>
        <w:t>while conducting</w:t>
      </w:r>
      <w:r>
        <w:rPr>
          <w:spacing w:val="-1"/>
        </w:rPr>
        <w:t> </w:t>
      </w:r>
      <w:r>
        <w:rPr/>
        <w:t>the protective</w:t>
      </w:r>
      <w:r>
        <w:rPr>
          <w:spacing w:val="-1"/>
        </w:rPr>
        <w:t> </w:t>
      </w:r>
      <w:r>
        <w:rPr/>
        <w:t>sweep did not violate Defendant’s rights under the Fourth Amendment.</w:t>
      </w:r>
    </w:p>
    <w:p>
      <w:pPr>
        <w:spacing w:after="0"/>
        <w:sectPr>
          <w:pgSz w:w="12240" w:h="15840"/>
          <w:pgMar w:top="1400" w:bottom="280" w:left="1320" w:right="1320"/>
        </w:sectPr>
      </w:pPr>
    </w:p>
    <w:p>
      <w:pPr>
        <w:pStyle w:val="BodyText"/>
        <w:spacing w:before="40"/>
        <w:ind w:left="120"/>
      </w:pPr>
      <w:r>
        <w:rPr/>
        <w:t>United</w:t>
      </w:r>
      <w:r>
        <w:rPr>
          <w:spacing w:val="-9"/>
        </w:rPr>
        <w:t> </w:t>
      </w:r>
      <w:r>
        <w:rPr/>
        <w:t>States</w:t>
      </w:r>
      <w:r>
        <w:rPr>
          <w:spacing w:val="-9"/>
        </w:rPr>
        <w:t> </w:t>
      </w:r>
      <w:r>
        <w:rPr/>
        <w:t>v.</w:t>
      </w:r>
      <w:r>
        <w:rPr>
          <w:spacing w:val="-9"/>
        </w:rPr>
        <w:t> </w:t>
      </w:r>
      <w:r>
        <w:rPr/>
        <w:t>Christopher</w:t>
      </w:r>
      <w:r>
        <w:rPr>
          <w:spacing w:val="-10"/>
        </w:rPr>
        <w:t> </w:t>
      </w:r>
      <w:r>
        <w:rPr>
          <w:spacing w:val="-2"/>
        </w:rPr>
        <w:t>Perez</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August 18, 2022</w:t>
      </w:r>
    </w:p>
    <w:p>
      <w:pPr>
        <w:pStyle w:val="BodyText"/>
      </w:pPr>
    </w:p>
    <w:p>
      <w:pPr>
        <w:pStyle w:val="BodyText"/>
        <w:ind w:left="120" w:right="241"/>
      </w:pPr>
      <w:r>
        <w:rPr/>
        <w:t>Defendant</w:t>
      </w:r>
      <w:r>
        <w:rPr>
          <w:spacing w:val="-3"/>
        </w:rPr>
        <w:t> </w:t>
      </w:r>
      <w:r>
        <w:rPr/>
        <w:t>appealed</w:t>
      </w:r>
      <w:r>
        <w:rPr>
          <w:spacing w:val="-3"/>
        </w:rPr>
        <w:t> </w:t>
      </w:r>
      <w:r>
        <w:rPr/>
        <w:t>the</w:t>
      </w:r>
      <w:r>
        <w:rPr>
          <w:spacing w:val="-3"/>
        </w:rPr>
        <w:t> </w:t>
      </w:r>
      <w:r>
        <w:rPr/>
        <w:t>denial</w:t>
      </w:r>
      <w:r>
        <w:rPr>
          <w:spacing w:val="-4"/>
        </w:rPr>
        <w:t> </w:t>
      </w:r>
      <w:r>
        <w:rPr/>
        <w:t>of</w:t>
      </w:r>
      <w:r>
        <w:rPr>
          <w:spacing w:val="-4"/>
        </w:rPr>
        <w:t> </w:t>
      </w:r>
      <w:r>
        <w:rPr/>
        <w:t>his</w:t>
      </w:r>
      <w:r>
        <w:rPr>
          <w:spacing w:val="-2"/>
        </w:rPr>
        <w:t> </w:t>
      </w:r>
      <w:r>
        <w:rPr/>
        <w:t>motion</w:t>
      </w:r>
      <w:r>
        <w:rPr>
          <w:spacing w:val="-4"/>
        </w:rPr>
        <w:t> </w:t>
      </w:r>
      <w:r>
        <w:rPr/>
        <w:t>to</w:t>
      </w:r>
      <w:r>
        <w:rPr>
          <w:spacing w:val="-3"/>
        </w:rPr>
        <w:t> </w:t>
      </w:r>
      <w:r>
        <w:rPr/>
        <w:t>suppress,</w:t>
      </w:r>
      <w:r>
        <w:rPr>
          <w:spacing w:val="-4"/>
        </w:rPr>
        <w:t> </w:t>
      </w:r>
      <w:r>
        <w:rPr/>
        <w:t>having</w:t>
      </w:r>
      <w:r>
        <w:rPr>
          <w:spacing w:val="-4"/>
        </w:rPr>
        <w:t> </w:t>
      </w:r>
      <w:r>
        <w:rPr/>
        <w:t>preserved</w:t>
      </w:r>
      <w:r>
        <w:rPr>
          <w:spacing w:val="-4"/>
        </w:rPr>
        <w:t> </w:t>
      </w:r>
      <w:r>
        <w:rPr/>
        <w:t>the</w:t>
      </w:r>
      <w:r>
        <w:rPr>
          <w:spacing w:val="-3"/>
        </w:rPr>
        <w:t> </w:t>
      </w:r>
      <w:r>
        <w:rPr/>
        <w:t>right</w:t>
      </w:r>
      <w:r>
        <w:rPr>
          <w:spacing w:val="-3"/>
        </w:rPr>
        <w:t> </w:t>
      </w:r>
      <w:r>
        <w:rPr/>
        <w:t>to</w:t>
      </w:r>
      <w:r>
        <w:rPr>
          <w:spacing w:val="-3"/>
        </w:rPr>
        <w:t> </w:t>
      </w:r>
      <w:r>
        <w:rPr/>
        <w:t>do</w:t>
      </w:r>
      <w:r>
        <w:rPr>
          <w:spacing w:val="-3"/>
        </w:rPr>
        <w:t> </w:t>
      </w:r>
      <w:r>
        <w:rPr/>
        <w:t>so</w:t>
      </w:r>
      <w:r>
        <w:rPr>
          <w:spacing w:val="-2"/>
        </w:rPr>
        <w:t> </w:t>
      </w:r>
      <w:r>
        <w:rPr/>
        <w:t>pursuant to</w:t>
      </w:r>
      <w:r>
        <w:rPr>
          <w:spacing w:val="-2"/>
        </w:rPr>
        <w:t> </w:t>
      </w:r>
      <w:r>
        <w:rPr/>
        <w:t>his</w:t>
      </w:r>
      <w:r>
        <w:rPr>
          <w:spacing w:val="-2"/>
        </w:rPr>
        <w:t> </w:t>
      </w:r>
      <w:r>
        <w:rPr/>
        <w:t>conditional</w:t>
      </w:r>
      <w:r>
        <w:rPr>
          <w:spacing w:val="-3"/>
        </w:rPr>
        <w:t> </w:t>
      </w:r>
      <w:r>
        <w:rPr/>
        <w:t>plea</w:t>
      </w:r>
      <w:r>
        <w:rPr>
          <w:spacing w:val="-3"/>
        </w:rPr>
        <w:t> </w:t>
      </w:r>
      <w:r>
        <w:rPr/>
        <w:t>of</w:t>
      </w:r>
      <w:r>
        <w:rPr>
          <w:spacing w:val="-2"/>
        </w:rPr>
        <w:t> </w:t>
      </w:r>
      <w:r>
        <w:rPr/>
        <w:t>guilty.</w:t>
      </w:r>
      <w:r>
        <w:rPr>
          <w:spacing w:val="-2"/>
        </w:rPr>
        <w:t> </w:t>
      </w:r>
      <w:r>
        <w:rPr/>
        <w:t>He</w:t>
      </w:r>
      <w:r>
        <w:rPr>
          <w:spacing w:val="-3"/>
        </w:rPr>
        <w:t> </w:t>
      </w:r>
      <w:r>
        <w:rPr/>
        <w:t>also</w:t>
      </w:r>
      <w:r>
        <w:rPr>
          <w:spacing w:val="-2"/>
        </w:rPr>
        <w:t> </w:t>
      </w:r>
      <w:r>
        <w:rPr/>
        <w:t>appeals</w:t>
      </w:r>
      <w:r>
        <w:rPr>
          <w:spacing w:val="-3"/>
        </w:rPr>
        <w:t> </w:t>
      </w:r>
      <w:r>
        <w:rPr/>
        <w:t>his</w:t>
      </w:r>
      <w:r>
        <w:rPr>
          <w:spacing w:val="-3"/>
        </w:rPr>
        <w:t> </w:t>
      </w:r>
      <w:r>
        <w:rPr/>
        <w:t>sentence,</w:t>
      </w:r>
      <w:r>
        <w:rPr>
          <w:spacing w:val="-2"/>
        </w:rPr>
        <w:t> </w:t>
      </w:r>
      <w:r>
        <w:rPr/>
        <w:t>challenging</w:t>
      </w:r>
      <w:r>
        <w:rPr>
          <w:spacing w:val="-3"/>
        </w:rPr>
        <w:t> </w:t>
      </w:r>
      <w:r>
        <w:rPr/>
        <w:t>his</w:t>
      </w:r>
      <w:r>
        <w:rPr>
          <w:spacing w:val="-2"/>
        </w:rPr>
        <w:t> </w:t>
      </w:r>
      <w:r>
        <w:rPr/>
        <w:t>classification</w:t>
      </w:r>
      <w:r>
        <w:rPr>
          <w:spacing w:val="-3"/>
        </w:rPr>
        <w:t> </w:t>
      </w:r>
      <w:r>
        <w:rPr/>
        <w:t>as</w:t>
      </w:r>
      <w:r>
        <w:rPr>
          <w:spacing w:val="-3"/>
        </w:rPr>
        <w:t> </w:t>
      </w:r>
      <w:r>
        <w:rPr/>
        <w:t>an</w:t>
      </w:r>
      <w:r>
        <w:rPr>
          <w:spacing w:val="-3"/>
        </w:rPr>
        <w:t> </w:t>
      </w:r>
      <w:r>
        <w:rPr/>
        <w:t>armed career criminal pursuant to the Armed Career Criminal Act (ACCA), 18 U.S.C. 924(e), and in the alternative, the calculation of his Guidelines range on other grounds.</w:t>
      </w:r>
    </w:p>
    <w:p>
      <w:pPr>
        <w:pStyle w:val="BodyText"/>
      </w:pPr>
    </w:p>
    <w:p>
      <w:pPr>
        <w:pStyle w:val="BodyText"/>
        <w:ind w:left="120"/>
      </w:pPr>
      <w:r>
        <w:rPr/>
        <w:t>The Eighth Circuit affirmed the denial of the motion to suppress. The court vacated his sentence and remand</w:t>
      </w:r>
      <w:r>
        <w:rPr>
          <w:spacing w:val="-4"/>
        </w:rPr>
        <w:t> </w:t>
      </w:r>
      <w:r>
        <w:rPr/>
        <w:t>for</w:t>
      </w:r>
      <w:r>
        <w:rPr>
          <w:spacing w:val="-4"/>
        </w:rPr>
        <w:t> </w:t>
      </w:r>
      <w:r>
        <w:rPr/>
        <w:t>resentencing,</w:t>
      </w:r>
      <w:r>
        <w:rPr>
          <w:spacing w:val="-3"/>
        </w:rPr>
        <w:t> </w:t>
      </w:r>
      <w:r>
        <w:rPr/>
        <w:t>however,</w:t>
      </w:r>
      <w:r>
        <w:rPr>
          <w:spacing w:val="-4"/>
        </w:rPr>
        <w:t> </w:t>
      </w:r>
      <w:r>
        <w:rPr/>
        <w:t>because</w:t>
      </w:r>
      <w:r>
        <w:rPr>
          <w:spacing w:val="-4"/>
        </w:rPr>
        <w:t> </w:t>
      </w:r>
      <w:r>
        <w:rPr/>
        <w:t>Defendant</w:t>
      </w:r>
      <w:r>
        <w:rPr>
          <w:spacing w:val="-4"/>
        </w:rPr>
        <w:t> </w:t>
      </w:r>
      <w:r>
        <w:rPr/>
        <w:t>does</w:t>
      </w:r>
      <w:r>
        <w:rPr>
          <w:spacing w:val="-3"/>
        </w:rPr>
        <w:t> </w:t>
      </w:r>
      <w:r>
        <w:rPr/>
        <w:t>not</w:t>
      </w:r>
      <w:r>
        <w:rPr>
          <w:spacing w:val="-4"/>
        </w:rPr>
        <w:t> </w:t>
      </w:r>
      <w:r>
        <w:rPr/>
        <w:t>have</w:t>
      </w:r>
      <w:r>
        <w:rPr>
          <w:spacing w:val="-4"/>
        </w:rPr>
        <w:t> </w:t>
      </w:r>
      <w:r>
        <w:rPr/>
        <w:t>three</w:t>
      </w:r>
      <w:r>
        <w:rPr>
          <w:spacing w:val="-4"/>
        </w:rPr>
        <w:t> </w:t>
      </w:r>
      <w:r>
        <w:rPr/>
        <w:t>prior</w:t>
      </w:r>
      <w:r>
        <w:rPr>
          <w:spacing w:val="-4"/>
        </w:rPr>
        <w:t> </w:t>
      </w:r>
      <w:r>
        <w:rPr/>
        <w:t>qualifying</w:t>
      </w:r>
      <w:r>
        <w:rPr>
          <w:spacing w:val="-3"/>
        </w:rPr>
        <w:t> </w:t>
      </w:r>
      <w:r>
        <w:rPr/>
        <w:t>convictions under</w:t>
      </w:r>
      <w:r>
        <w:rPr>
          <w:spacing w:val="-2"/>
        </w:rPr>
        <w:t> </w:t>
      </w:r>
      <w:r>
        <w:rPr/>
        <w:t>the</w:t>
      </w:r>
      <w:r>
        <w:rPr>
          <w:spacing w:val="-2"/>
        </w:rPr>
        <w:t> </w:t>
      </w:r>
      <w:r>
        <w:rPr/>
        <w:t>ACCA.</w:t>
      </w:r>
      <w:r>
        <w:rPr>
          <w:spacing w:val="-3"/>
        </w:rPr>
        <w:t> </w:t>
      </w:r>
      <w:r>
        <w:rPr/>
        <w:t>The</w:t>
      </w:r>
      <w:r>
        <w:rPr>
          <w:spacing w:val="-2"/>
        </w:rPr>
        <w:t> </w:t>
      </w:r>
      <w:r>
        <w:rPr/>
        <w:t>court</w:t>
      </w:r>
      <w:r>
        <w:rPr>
          <w:spacing w:val="-2"/>
        </w:rPr>
        <w:t> </w:t>
      </w:r>
      <w:r>
        <w:rPr/>
        <w:t>explained</w:t>
      </w:r>
      <w:r>
        <w:rPr>
          <w:spacing w:val="-2"/>
        </w:rPr>
        <w:t> </w:t>
      </w:r>
      <w:r>
        <w:rPr/>
        <w:t>that</w:t>
      </w:r>
      <w:r>
        <w:rPr>
          <w:spacing w:val="-3"/>
        </w:rPr>
        <w:t> </w:t>
      </w:r>
      <w:r>
        <w:rPr/>
        <w:t>was</w:t>
      </w:r>
      <w:r>
        <w:rPr>
          <w:spacing w:val="-3"/>
        </w:rPr>
        <w:t> </w:t>
      </w:r>
      <w:r>
        <w:rPr/>
        <w:t>reasonable</w:t>
      </w:r>
      <w:r>
        <w:rPr>
          <w:spacing w:val="-3"/>
        </w:rPr>
        <w:t> </w:t>
      </w:r>
      <w:r>
        <w:rPr/>
        <w:t>for</w:t>
      </w:r>
      <w:r>
        <w:rPr>
          <w:spacing w:val="-2"/>
        </w:rPr>
        <w:t> </w:t>
      </w:r>
      <w:r>
        <w:rPr/>
        <w:t>the</w:t>
      </w:r>
      <w:r>
        <w:rPr>
          <w:spacing w:val="-1"/>
        </w:rPr>
        <w:t> </w:t>
      </w:r>
      <w:r>
        <w:rPr/>
        <w:t>officers</w:t>
      </w:r>
      <w:r>
        <w:rPr>
          <w:spacing w:val="-3"/>
        </w:rPr>
        <w:t> </w:t>
      </w:r>
      <w:r>
        <w:rPr/>
        <w:t>to</w:t>
      </w:r>
      <w:r>
        <w:rPr>
          <w:spacing w:val="-2"/>
        </w:rPr>
        <w:t> </w:t>
      </w:r>
      <w:r>
        <w:rPr/>
        <w:t>rely</w:t>
      </w:r>
      <w:r>
        <w:rPr>
          <w:spacing w:val="-3"/>
        </w:rPr>
        <w:t> </w:t>
      </w:r>
      <w:r>
        <w:rPr/>
        <w:t>on</w:t>
      </w:r>
      <w:r>
        <w:rPr>
          <w:spacing w:val="-3"/>
        </w:rPr>
        <w:t> </w:t>
      </w:r>
      <w:r>
        <w:rPr/>
        <w:t>our</w:t>
      </w:r>
      <w:r>
        <w:rPr>
          <w:spacing w:val="-2"/>
        </w:rPr>
        <w:t> </w:t>
      </w:r>
      <w:r>
        <w:rPr/>
        <w:t>then-applicable precedent that dog sniffs at an interior apartment door are permissible.</w:t>
      </w:r>
    </w:p>
    <w:p>
      <w:pPr>
        <w:pStyle w:val="BodyText"/>
      </w:pPr>
    </w:p>
    <w:p>
      <w:pPr>
        <w:pStyle w:val="BodyText"/>
        <w:ind w:left="119" w:right="124"/>
      </w:pPr>
      <w:r>
        <w:rPr/>
        <w:t>Moreover,</w:t>
      </w:r>
      <w:r>
        <w:rPr>
          <w:spacing w:val="-3"/>
        </w:rPr>
        <w:t> </w:t>
      </w:r>
      <w:r>
        <w:rPr/>
        <w:t>the</w:t>
      </w:r>
      <w:r>
        <w:rPr>
          <w:spacing w:val="-3"/>
        </w:rPr>
        <w:t> </w:t>
      </w:r>
      <w:r>
        <w:rPr/>
        <w:t>court</w:t>
      </w:r>
      <w:r>
        <w:rPr>
          <w:spacing w:val="-2"/>
        </w:rPr>
        <w:t> </w:t>
      </w:r>
      <w:r>
        <w:rPr/>
        <w:t>wrote</w:t>
      </w:r>
      <w:r>
        <w:rPr>
          <w:spacing w:val="-2"/>
        </w:rPr>
        <w:t> </w:t>
      </w:r>
      <w:r>
        <w:rPr/>
        <w:t>that</w:t>
      </w:r>
      <w:r>
        <w:rPr>
          <w:spacing w:val="-2"/>
        </w:rPr>
        <w:t> </w:t>
      </w:r>
      <w:r>
        <w:rPr/>
        <w:t>to</w:t>
      </w:r>
      <w:r>
        <w:rPr>
          <w:spacing w:val="-1"/>
        </w:rPr>
        <w:t> </w:t>
      </w:r>
      <w:r>
        <w:rPr/>
        <w:t>be</w:t>
      </w:r>
      <w:r>
        <w:rPr>
          <w:spacing w:val="-3"/>
        </w:rPr>
        <w:t> </w:t>
      </w:r>
      <w:r>
        <w:rPr/>
        <w:t>subject</w:t>
      </w:r>
      <w:r>
        <w:rPr>
          <w:spacing w:val="-2"/>
        </w:rPr>
        <w:t> </w:t>
      </w:r>
      <w:r>
        <w:rPr/>
        <w:t>to</w:t>
      </w:r>
      <w:r>
        <w:rPr>
          <w:spacing w:val="-1"/>
        </w:rPr>
        <w:t> </w:t>
      </w:r>
      <w:r>
        <w:rPr/>
        <w:t>higher</w:t>
      </w:r>
      <w:r>
        <w:rPr>
          <w:spacing w:val="-3"/>
        </w:rPr>
        <w:t> </w:t>
      </w:r>
      <w:r>
        <w:rPr/>
        <w:t>statutory</w:t>
      </w:r>
      <w:r>
        <w:rPr>
          <w:spacing w:val="-3"/>
        </w:rPr>
        <w:t> </w:t>
      </w:r>
      <w:r>
        <w:rPr/>
        <w:t>penalties</w:t>
      </w:r>
      <w:r>
        <w:rPr>
          <w:spacing w:val="-1"/>
        </w:rPr>
        <w:t> </w:t>
      </w:r>
      <w:r>
        <w:rPr/>
        <w:t>under</w:t>
      </w:r>
      <w:r>
        <w:rPr>
          <w:spacing w:val="-3"/>
        </w:rPr>
        <w:t> </w:t>
      </w:r>
      <w:r>
        <w:rPr/>
        <w:t>the</w:t>
      </w:r>
      <w:r>
        <w:rPr>
          <w:spacing w:val="-2"/>
        </w:rPr>
        <w:t> </w:t>
      </w:r>
      <w:r>
        <w:rPr/>
        <w:t>ACCA,</w:t>
      </w:r>
      <w:r>
        <w:rPr>
          <w:spacing w:val="-3"/>
        </w:rPr>
        <w:t> </w:t>
      </w:r>
      <w:r>
        <w:rPr/>
        <w:t>an</w:t>
      </w:r>
      <w:r>
        <w:rPr>
          <w:spacing w:val="-3"/>
        </w:rPr>
        <w:t> </w:t>
      </w:r>
      <w:r>
        <w:rPr/>
        <w:t>individual who</w:t>
      </w:r>
      <w:r>
        <w:rPr>
          <w:spacing w:val="-2"/>
        </w:rPr>
        <w:t> </w:t>
      </w:r>
      <w:r>
        <w:rPr/>
        <w:t>violates</w:t>
      </w:r>
      <w:r>
        <w:rPr>
          <w:spacing w:val="-1"/>
        </w:rPr>
        <w:t> </w:t>
      </w:r>
      <w:r>
        <w:rPr/>
        <w:t>18</w:t>
      </w:r>
      <w:r>
        <w:rPr>
          <w:spacing w:val="-3"/>
        </w:rPr>
        <w:t> </w:t>
      </w:r>
      <w:r>
        <w:rPr/>
        <w:t>U.S.C.</w:t>
      </w:r>
      <w:r>
        <w:rPr>
          <w:spacing w:val="-3"/>
        </w:rPr>
        <w:t> </w:t>
      </w:r>
      <w:r>
        <w:rPr/>
        <w:t>922(g)</w:t>
      </w:r>
      <w:r>
        <w:rPr>
          <w:spacing w:val="-2"/>
        </w:rPr>
        <w:t> </w:t>
      </w:r>
      <w:r>
        <w:rPr/>
        <w:t>must</w:t>
      </w:r>
      <w:r>
        <w:rPr>
          <w:spacing w:val="-2"/>
        </w:rPr>
        <w:t> </w:t>
      </w:r>
      <w:r>
        <w:rPr/>
        <w:t>have</w:t>
      </w:r>
      <w:r>
        <w:rPr>
          <w:spacing w:val="-3"/>
        </w:rPr>
        <w:t> </w:t>
      </w:r>
      <w:r>
        <w:rPr/>
        <w:t>three</w:t>
      </w:r>
      <w:r>
        <w:rPr>
          <w:spacing w:val="-3"/>
        </w:rPr>
        <w:t> </w:t>
      </w:r>
      <w:r>
        <w:rPr/>
        <w:t>or</w:t>
      </w:r>
      <w:r>
        <w:rPr>
          <w:spacing w:val="-3"/>
        </w:rPr>
        <w:t> </w:t>
      </w:r>
      <w:r>
        <w:rPr/>
        <w:t>more</w:t>
      </w:r>
      <w:r>
        <w:rPr>
          <w:spacing w:val="-3"/>
        </w:rPr>
        <w:t> </w:t>
      </w:r>
      <w:r>
        <w:rPr/>
        <w:t>prior</w:t>
      </w:r>
      <w:r>
        <w:rPr>
          <w:spacing w:val="-2"/>
        </w:rPr>
        <w:t> </w:t>
      </w:r>
      <w:r>
        <w:rPr/>
        <w:t>convictions</w:t>
      </w:r>
      <w:r>
        <w:rPr>
          <w:spacing w:val="-3"/>
        </w:rPr>
        <w:t> </w:t>
      </w:r>
      <w:r>
        <w:rPr/>
        <w:t>for</w:t>
      </w:r>
      <w:r>
        <w:rPr>
          <w:spacing w:val="-3"/>
        </w:rPr>
        <w:t> </w:t>
      </w:r>
      <w:r>
        <w:rPr/>
        <w:t>offenses</w:t>
      </w:r>
      <w:r>
        <w:rPr>
          <w:spacing w:val="-2"/>
        </w:rPr>
        <w:t> </w:t>
      </w:r>
      <w:r>
        <w:rPr/>
        <w:t>-6-</w:t>
      </w:r>
      <w:r>
        <w:rPr>
          <w:spacing w:val="-3"/>
        </w:rPr>
        <w:t> </w:t>
      </w:r>
      <w:r>
        <w:rPr/>
        <w:t>that</w:t>
      </w:r>
      <w:r>
        <w:rPr>
          <w:spacing w:val="-2"/>
        </w:rPr>
        <w:t> </w:t>
      </w:r>
      <w:r>
        <w:rPr/>
        <w:t>are</w:t>
      </w:r>
      <w:r>
        <w:rPr>
          <w:spacing w:val="-3"/>
        </w:rPr>
        <w:t> </w:t>
      </w:r>
      <w:r>
        <w:rPr/>
        <w:t>“violent felon[ies]” or “serious drug offense[s].” 18 U.S.C. 924(e)(1). As relevant here, a serious drug offense is defined as: “an offense under State law, involving manufacturing, distributing, or possessing with intent to manufacture or distribute, a controlled substance (as defined in section 102 of the Controlled Substances Act (21 U.S.C. 802)), for which a maximum term of imprisonment of ten years or more is prescribed by law. Accordingly, the court found that Defendant’s prior offenses are not serious drug offenses under the ACCA, and the district court erred by sentencing Defendant as an armed career </w:t>
      </w:r>
      <w:r>
        <w:rPr>
          <w:spacing w:val="-2"/>
        </w:rPr>
        <w:t>criminal.</w:t>
      </w:r>
    </w:p>
    <w:p>
      <w:pPr>
        <w:pStyle w:val="BodyText"/>
      </w:pPr>
    </w:p>
    <w:p>
      <w:pPr>
        <w:pStyle w:val="BodyText"/>
      </w:pPr>
    </w:p>
    <w:p>
      <w:pPr>
        <w:pStyle w:val="BodyText"/>
        <w:spacing w:line="268" w:lineRule="exact" w:before="1"/>
        <w:ind w:left="119"/>
      </w:pPr>
      <w:r>
        <w:rPr/>
        <w:t>United</w:t>
      </w:r>
      <w:r>
        <w:rPr>
          <w:spacing w:val="-8"/>
        </w:rPr>
        <w:t> </w:t>
      </w:r>
      <w:r>
        <w:rPr/>
        <w:t>States</w:t>
      </w:r>
      <w:r>
        <w:rPr>
          <w:spacing w:val="-6"/>
        </w:rPr>
        <w:t> </w:t>
      </w:r>
      <w:r>
        <w:rPr/>
        <w:t>v.</w:t>
      </w:r>
      <w:r>
        <w:rPr>
          <w:spacing w:val="-7"/>
        </w:rPr>
        <w:t> </w:t>
      </w:r>
      <w:r>
        <w:rPr/>
        <w:t>Ramon</w:t>
      </w:r>
      <w:r>
        <w:rPr>
          <w:spacing w:val="-8"/>
        </w:rPr>
        <w:t> </w:t>
      </w:r>
      <w:r>
        <w:rPr>
          <w:spacing w:val="-2"/>
        </w:rPr>
        <w:t>Simpson</w:t>
      </w:r>
    </w:p>
    <w:p>
      <w:pPr>
        <w:pStyle w:val="BodyText"/>
        <w:ind w:left="119" w:right="4559"/>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Eighth</w:t>
      </w:r>
      <w:r>
        <w:rPr>
          <w:spacing w:val="-5"/>
        </w:rPr>
        <w:t> </w:t>
      </w:r>
      <w:r>
        <w:rPr/>
        <w:t>Circuit Opinion Date: August 15, 2022</w:t>
      </w:r>
    </w:p>
    <w:p>
      <w:pPr>
        <w:pStyle w:val="BodyText"/>
      </w:pPr>
    </w:p>
    <w:p>
      <w:pPr>
        <w:pStyle w:val="BodyText"/>
        <w:ind w:left="119"/>
      </w:pPr>
      <w:r>
        <w:rPr/>
        <w:t>Defendant was convicted of kidnapping resulting in death and conspiracy to commit kidnapping. On appeal,</w:t>
      </w:r>
      <w:r>
        <w:rPr>
          <w:spacing w:val="-4"/>
        </w:rPr>
        <w:t> </w:t>
      </w:r>
      <w:r>
        <w:rPr/>
        <w:t>Defendant</w:t>
      </w:r>
      <w:r>
        <w:rPr>
          <w:spacing w:val="-3"/>
        </w:rPr>
        <w:t> </w:t>
      </w:r>
      <w:r>
        <w:rPr/>
        <w:t>challenges</w:t>
      </w:r>
      <w:r>
        <w:rPr>
          <w:spacing w:val="-4"/>
        </w:rPr>
        <w:t> </w:t>
      </w:r>
      <w:r>
        <w:rPr/>
        <w:t>several</w:t>
      </w:r>
      <w:r>
        <w:rPr>
          <w:spacing w:val="-4"/>
        </w:rPr>
        <w:t> </w:t>
      </w:r>
      <w:r>
        <w:rPr/>
        <w:t>rulings</w:t>
      </w:r>
      <w:r>
        <w:rPr>
          <w:spacing w:val="-4"/>
        </w:rPr>
        <w:t> </w:t>
      </w:r>
      <w:r>
        <w:rPr/>
        <w:t>of</w:t>
      </w:r>
      <w:r>
        <w:rPr>
          <w:spacing w:val="-4"/>
        </w:rPr>
        <w:t> </w:t>
      </w:r>
      <w:r>
        <w:rPr/>
        <w:t>the</w:t>
      </w:r>
      <w:r>
        <w:rPr>
          <w:spacing w:val="-3"/>
        </w:rPr>
        <w:t> </w:t>
      </w:r>
      <w:r>
        <w:rPr/>
        <w:t>district</w:t>
      </w:r>
      <w:r>
        <w:rPr>
          <w:spacing w:val="-3"/>
        </w:rPr>
        <w:t> </w:t>
      </w:r>
      <w:r>
        <w:rPr/>
        <w:t>court*</w:t>
      </w:r>
      <w:r>
        <w:rPr>
          <w:spacing w:val="-3"/>
        </w:rPr>
        <w:t> </w:t>
      </w:r>
      <w:r>
        <w:rPr/>
        <w:t>and</w:t>
      </w:r>
      <w:r>
        <w:rPr>
          <w:spacing w:val="-4"/>
        </w:rPr>
        <w:t> </w:t>
      </w:r>
      <w:r>
        <w:rPr/>
        <w:t>the</w:t>
      </w:r>
      <w:r>
        <w:rPr>
          <w:spacing w:val="-4"/>
        </w:rPr>
        <w:t> </w:t>
      </w:r>
      <w:r>
        <w:rPr/>
        <w:t>sufficiency</w:t>
      </w:r>
      <w:r>
        <w:rPr>
          <w:spacing w:val="-3"/>
        </w:rPr>
        <w:t> </w:t>
      </w:r>
      <w:r>
        <w:rPr/>
        <w:t>of</w:t>
      </w:r>
      <w:r>
        <w:rPr>
          <w:spacing w:val="-4"/>
        </w:rPr>
        <w:t> </w:t>
      </w:r>
      <w:r>
        <w:rPr/>
        <w:t>the</w:t>
      </w:r>
      <w:r>
        <w:rPr>
          <w:spacing w:val="-4"/>
        </w:rPr>
        <w:t> </w:t>
      </w:r>
      <w:r>
        <w:rPr/>
        <w:t>evidence</w:t>
      </w:r>
      <w:r>
        <w:rPr>
          <w:spacing w:val="-3"/>
        </w:rPr>
        <w:t> </w:t>
      </w:r>
      <w:r>
        <w:rPr/>
        <w:t>in support of the convictions.</w:t>
      </w:r>
    </w:p>
    <w:p>
      <w:pPr>
        <w:pStyle w:val="BodyText"/>
      </w:pPr>
    </w:p>
    <w:p>
      <w:pPr>
        <w:pStyle w:val="BodyText"/>
        <w:ind w:left="119" w:right="156"/>
      </w:pPr>
      <w:r>
        <w:rPr/>
        <w:t>The Eighth Circuit affirmed. Defendant’s first argument on appeal is that the district court erred by denying his motion to suppress statements from the interviews on November 8 and 21, 2018. He contends that investigators subjected him to custodial interrogations without advising him of his rights under Miranda v. Arizona. The court concluded that there was no custodial interrogation of Defendant on November 8. Defendant responded to the FBI agent’s request for a conversation and agreed to let the agent come to his house for the meeting. The agent did not display a weapon or restrain Defendant in any way. The agent was dressed in plain clothes and allowed Defendant’s wife to sit nearby for the interview.</w:t>
      </w:r>
      <w:r>
        <w:rPr>
          <w:spacing w:val="-3"/>
        </w:rPr>
        <w:t> </w:t>
      </w:r>
      <w:r>
        <w:rPr/>
        <w:t>Further,</w:t>
      </w:r>
      <w:r>
        <w:rPr>
          <w:spacing w:val="-4"/>
        </w:rPr>
        <w:t> </w:t>
      </w:r>
      <w:r>
        <w:rPr/>
        <w:t>the</w:t>
      </w:r>
      <w:r>
        <w:rPr>
          <w:spacing w:val="-3"/>
        </w:rPr>
        <w:t> </w:t>
      </w:r>
      <w:r>
        <w:rPr/>
        <w:t>court</w:t>
      </w:r>
      <w:r>
        <w:rPr>
          <w:spacing w:val="-4"/>
        </w:rPr>
        <w:t> </w:t>
      </w:r>
      <w:r>
        <w:rPr/>
        <w:t>held</w:t>
      </w:r>
      <w:r>
        <w:rPr>
          <w:spacing w:val="-3"/>
        </w:rPr>
        <w:t> </w:t>
      </w:r>
      <w:r>
        <w:rPr/>
        <w:t>that</w:t>
      </w:r>
      <w:r>
        <w:rPr>
          <w:spacing w:val="-2"/>
        </w:rPr>
        <w:t> </w:t>
      </w:r>
      <w:r>
        <w:rPr/>
        <w:t>there</w:t>
      </w:r>
      <w:r>
        <w:rPr>
          <w:spacing w:val="-3"/>
        </w:rPr>
        <w:t> </w:t>
      </w:r>
      <w:r>
        <w:rPr/>
        <w:t>is</w:t>
      </w:r>
      <w:r>
        <w:rPr>
          <w:spacing w:val="-4"/>
        </w:rPr>
        <w:t> </w:t>
      </w:r>
      <w:r>
        <w:rPr/>
        <w:t>no</w:t>
      </w:r>
      <w:r>
        <w:rPr>
          <w:spacing w:val="-3"/>
        </w:rPr>
        <w:t> </w:t>
      </w:r>
      <w:r>
        <w:rPr/>
        <w:t>indication</w:t>
      </w:r>
      <w:r>
        <w:rPr>
          <w:spacing w:val="-3"/>
        </w:rPr>
        <w:t> </w:t>
      </w:r>
      <w:r>
        <w:rPr/>
        <w:t>that</w:t>
      </w:r>
      <w:r>
        <w:rPr>
          <w:spacing w:val="-3"/>
        </w:rPr>
        <w:t> </w:t>
      </w:r>
      <w:r>
        <w:rPr/>
        <w:t>Defendant</w:t>
      </w:r>
      <w:r>
        <w:rPr>
          <w:spacing w:val="-3"/>
        </w:rPr>
        <w:t> </w:t>
      </w:r>
      <w:r>
        <w:rPr/>
        <w:t>is</w:t>
      </w:r>
      <w:r>
        <w:rPr>
          <w:spacing w:val="-2"/>
        </w:rPr>
        <w:t> </w:t>
      </w:r>
      <w:r>
        <w:rPr/>
        <w:t>particularly</w:t>
      </w:r>
      <w:r>
        <w:rPr>
          <w:spacing w:val="-3"/>
        </w:rPr>
        <w:t> </w:t>
      </w:r>
      <w:r>
        <w:rPr/>
        <w:t>susceptible</w:t>
      </w:r>
      <w:r>
        <w:rPr>
          <w:spacing w:val="-3"/>
        </w:rPr>
        <w:t> </w:t>
      </w:r>
      <w:r>
        <w:rPr/>
        <w:t>to undue influence: he is an adult of average intelligence who has earned an associate’s degree and is familiar with the protections afforded by the legal system due to an extensive criminal history.</w:t>
      </w:r>
    </w:p>
    <w:p>
      <w:pPr>
        <w:pStyle w:val="BodyText"/>
      </w:pPr>
    </w:p>
    <w:p>
      <w:pPr>
        <w:pStyle w:val="BodyText"/>
        <w:ind w:left="119" w:right="199"/>
      </w:pPr>
      <w:r>
        <w:rPr/>
        <w:t>Moreover, the court held that the district court did not abuse its discretion by concluding that the probative value of the evidence was not substantially outweighed by a danger of unfair prejudice. Further, the court concluded that there was no error in declining to instruct the jury that the government</w:t>
      </w:r>
      <w:r>
        <w:rPr>
          <w:spacing w:val="-3"/>
        </w:rPr>
        <w:t> </w:t>
      </w:r>
      <w:r>
        <w:rPr/>
        <w:t>must</w:t>
      </w:r>
      <w:r>
        <w:rPr>
          <w:spacing w:val="-3"/>
        </w:rPr>
        <w:t> </w:t>
      </w:r>
      <w:r>
        <w:rPr/>
        <w:t>prove</w:t>
      </w:r>
      <w:r>
        <w:rPr>
          <w:spacing w:val="-4"/>
        </w:rPr>
        <w:t> </w:t>
      </w:r>
      <w:r>
        <w:rPr/>
        <w:t>that</w:t>
      </w:r>
      <w:r>
        <w:rPr>
          <w:spacing w:val="-4"/>
        </w:rPr>
        <w:t> </w:t>
      </w:r>
      <w:r>
        <w:rPr/>
        <w:t>Defendant</w:t>
      </w:r>
      <w:r>
        <w:rPr>
          <w:spacing w:val="-4"/>
        </w:rPr>
        <w:t> </w:t>
      </w:r>
      <w:r>
        <w:rPr/>
        <w:t>knew</w:t>
      </w:r>
      <w:r>
        <w:rPr>
          <w:spacing w:val="-4"/>
        </w:rPr>
        <w:t> </w:t>
      </w:r>
      <w:r>
        <w:rPr/>
        <w:t>in</w:t>
      </w:r>
      <w:r>
        <w:rPr>
          <w:spacing w:val="-4"/>
        </w:rPr>
        <w:t> </w:t>
      </w:r>
      <w:r>
        <w:rPr/>
        <w:t>advance</w:t>
      </w:r>
      <w:r>
        <w:rPr>
          <w:spacing w:val="-3"/>
        </w:rPr>
        <w:t> </w:t>
      </w:r>
      <w:r>
        <w:rPr/>
        <w:t>that</w:t>
      </w:r>
      <w:r>
        <w:rPr>
          <w:spacing w:val="-3"/>
        </w:rPr>
        <w:t> </w:t>
      </w:r>
      <w:r>
        <w:rPr/>
        <w:t>death</w:t>
      </w:r>
      <w:r>
        <w:rPr>
          <w:spacing w:val="-4"/>
        </w:rPr>
        <w:t> </w:t>
      </w:r>
      <w:r>
        <w:rPr/>
        <w:t>would</w:t>
      </w:r>
      <w:r>
        <w:rPr>
          <w:spacing w:val="-4"/>
        </w:rPr>
        <w:t> </w:t>
      </w:r>
      <w:r>
        <w:rPr/>
        <w:t>result</w:t>
      </w:r>
      <w:r>
        <w:rPr>
          <w:spacing w:val="-4"/>
        </w:rPr>
        <w:t> </w:t>
      </w:r>
      <w:r>
        <w:rPr/>
        <w:t>from</w:t>
      </w:r>
      <w:r>
        <w:rPr>
          <w:spacing w:val="-3"/>
        </w:rPr>
        <w:t> </w:t>
      </w:r>
      <w:r>
        <w:rPr/>
        <w:t>the</w:t>
      </w:r>
      <w:r>
        <w:rPr>
          <w:spacing w:val="-4"/>
        </w:rPr>
        <w:t> </w:t>
      </w:r>
      <w:r>
        <w:rPr/>
        <w:t>kidnapping.</w:t>
      </w:r>
    </w:p>
    <w:p>
      <w:pPr>
        <w:spacing w:after="0"/>
        <w:sectPr>
          <w:pgSz w:w="12240" w:h="15840"/>
          <w:pgMar w:top="1400" w:bottom="280" w:left="1320" w:right="1320"/>
        </w:sectPr>
      </w:pPr>
    </w:p>
    <w:p>
      <w:pPr>
        <w:pStyle w:val="BodyText"/>
        <w:spacing w:line="268" w:lineRule="exact" w:before="29"/>
        <w:ind w:left="120"/>
      </w:pPr>
      <w:r>
        <w:rPr/>
        <w:t>USA</w:t>
      </w:r>
      <w:r>
        <w:rPr>
          <w:spacing w:val="-7"/>
        </w:rPr>
        <w:t> </w:t>
      </w:r>
      <w:r>
        <w:rPr/>
        <w:t>v.</w:t>
      </w:r>
      <w:r>
        <w:rPr>
          <w:spacing w:val="-5"/>
        </w:rPr>
        <w:t> </w:t>
      </w:r>
      <w:r>
        <w:rPr/>
        <w:t>Amistad</w:t>
      </w:r>
      <w:r>
        <w:rPr>
          <w:spacing w:val="-6"/>
        </w:rPr>
        <w:t> </w:t>
      </w:r>
      <w:r>
        <w:rPr>
          <w:spacing w:val="-4"/>
        </w:rPr>
        <w:t>Veney</w:t>
      </w:r>
    </w:p>
    <w:p>
      <w:pPr>
        <w:pStyle w:val="BodyText"/>
        <w:ind w:left="120" w:right="3342"/>
      </w:pPr>
      <w:r>
        <w:rPr/>
        <w:t>Court:</w:t>
      </w:r>
      <w:r>
        <w:rPr>
          <w:spacing w:val="-5"/>
        </w:rPr>
        <w:t> </w:t>
      </w:r>
      <w:r>
        <w:rPr/>
        <w:t>US</w:t>
      </w:r>
      <w:r>
        <w:rPr>
          <w:spacing w:val="-4"/>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4"/>
        </w:rPr>
        <w:t> </w:t>
      </w:r>
      <w:r>
        <w:rPr/>
        <w:t>District</w:t>
      </w:r>
      <w:r>
        <w:rPr>
          <w:spacing w:val="-5"/>
        </w:rPr>
        <w:t> </w:t>
      </w:r>
      <w:r>
        <w:rPr/>
        <w:t>of</w:t>
      </w:r>
      <w:r>
        <w:rPr>
          <w:spacing w:val="-4"/>
        </w:rPr>
        <w:t> </w:t>
      </w:r>
      <w:r>
        <w:rPr/>
        <w:t>Columbia</w:t>
      </w:r>
      <w:r>
        <w:rPr>
          <w:spacing w:val="-5"/>
        </w:rPr>
        <w:t> </w:t>
      </w:r>
      <w:r>
        <w:rPr/>
        <w:t>Circuit Opinion Date: August 12, 2022</w:t>
      </w:r>
    </w:p>
    <w:p>
      <w:pPr>
        <w:pStyle w:val="BodyText"/>
      </w:pPr>
    </w:p>
    <w:p>
      <w:pPr>
        <w:pStyle w:val="BodyText"/>
        <w:ind w:left="120" w:right="156"/>
      </w:pPr>
      <w:r>
        <w:rPr/>
        <w:t>Appellant was convicted of unlawfully possessing a loaded firearm. He does not dispute that the bulge</w:t>
      </w:r>
      <w:r>
        <w:rPr/>
        <w:t> of that gun in his waistband gave an arresting officer the reasonable suspicion required to conduct a stop-and-frisk</w:t>
      </w:r>
      <w:r>
        <w:rPr>
          <w:spacing w:val="-4"/>
        </w:rPr>
        <w:t> </w:t>
      </w:r>
      <w:r>
        <w:rPr/>
        <w:t>that</w:t>
      </w:r>
      <w:r>
        <w:rPr>
          <w:spacing w:val="-4"/>
        </w:rPr>
        <w:t> </w:t>
      </w:r>
      <w:r>
        <w:rPr/>
        <w:t>uncovered</w:t>
      </w:r>
      <w:r>
        <w:rPr>
          <w:spacing w:val="-4"/>
        </w:rPr>
        <w:t> </w:t>
      </w:r>
      <w:r>
        <w:rPr/>
        <w:t>the</w:t>
      </w:r>
      <w:r>
        <w:rPr>
          <w:spacing w:val="-3"/>
        </w:rPr>
        <w:t> </w:t>
      </w:r>
      <w:r>
        <w:rPr/>
        <w:t>gun.</w:t>
      </w:r>
      <w:r>
        <w:rPr>
          <w:spacing w:val="-2"/>
        </w:rPr>
        <w:t> </w:t>
      </w:r>
      <w:r>
        <w:rPr/>
        <w:t>But</w:t>
      </w:r>
      <w:r>
        <w:rPr>
          <w:spacing w:val="-4"/>
        </w:rPr>
        <w:t> </w:t>
      </w:r>
      <w:r>
        <w:rPr/>
        <w:t>Appellant</w:t>
      </w:r>
      <w:r>
        <w:rPr>
          <w:spacing w:val="-3"/>
        </w:rPr>
        <w:t> </w:t>
      </w:r>
      <w:r>
        <w:rPr/>
        <w:t>argues</w:t>
      </w:r>
      <w:r>
        <w:rPr>
          <w:spacing w:val="-3"/>
        </w:rPr>
        <w:t> </w:t>
      </w:r>
      <w:r>
        <w:rPr/>
        <w:t>he</w:t>
      </w:r>
      <w:r>
        <w:rPr>
          <w:spacing w:val="-4"/>
        </w:rPr>
        <w:t> </w:t>
      </w:r>
      <w:r>
        <w:rPr/>
        <w:t>submitted</w:t>
      </w:r>
      <w:r>
        <w:rPr>
          <w:spacing w:val="-3"/>
        </w:rPr>
        <w:t> </w:t>
      </w:r>
      <w:r>
        <w:rPr/>
        <w:t>to</w:t>
      </w:r>
      <w:r>
        <w:rPr>
          <w:spacing w:val="-3"/>
        </w:rPr>
        <w:t> </w:t>
      </w:r>
      <w:r>
        <w:rPr/>
        <w:t>an</w:t>
      </w:r>
      <w:r>
        <w:rPr>
          <w:spacing w:val="-3"/>
        </w:rPr>
        <w:t> </w:t>
      </w:r>
      <w:r>
        <w:rPr/>
        <w:t>illegal</w:t>
      </w:r>
      <w:r>
        <w:rPr>
          <w:spacing w:val="-3"/>
        </w:rPr>
        <w:t> </w:t>
      </w:r>
      <w:r>
        <w:rPr/>
        <w:t>show</w:t>
      </w:r>
      <w:r>
        <w:rPr>
          <w:spacing w:val="-3"/>
        </w:rPr>
        <w:t> </w:t>
      </w:r>
      <w:r>
        <w:rPr/>
        <w:t>of</w:t>
      </w:r>
      <w:r>
        <w:rPr>
          <w:spacing w:val="-4"/>
        </w:rPr>
        <w:t> </w:t>
      </w:r>
      <w:r>
        <w:rPr/>
        <w:t>authority several seconds before then when the officer did not yet have a close view of the bulge in Appellant’s </w:t>
      </w:r>
      <w:r>
        <w:rPr>
          <w:spacing w:val="-2"/>
        </w:rPr>
        <w:t>waistband.</w:t>
      </w:r>
    </w:p>
    <w:p>
      <w:pPr>
        <w:pStyle w:val="BodyText"/>
      </w:pPr>
    </w:p>
    <w:p>
      <w:pPr>
        <w:pStyle w:val="BodyText"/>
        <w:spacing w:before="1"/>
        <w:ind w:left="120" w:right="124"/>
      </w:pPr>
      <w:r>
        <w:rPr/>
        <w:t>The DC Circuit affirmed the finding that Appellant did not submit to a show of authority. The court explained that Appellant has not described submission to a show of authority. Because the officer’s statement (“No.”) followed Appellant’s declaration that he was “going to walk off,” Appellant could not submit while he “continued moving forward.” One cannot submit to an order not to “walk off” by walking off. Moreover, even when a show of authority does not expressly prohibit flight, it can do so implicitly.</w:t>
      </w:r>
      <w:r>
        <w:rPr>
          <w:spacing w:val="-3"/>
        </w:rPr>
        <w:t> </w:t>
      </w:r>
      <w:r>
        <w:rPr/>
        <w:t>Accordingly,</w:t>
      </w:r>
      <w:r>
        <w:rPr>
          <w:spacing w:val="-4"/>
        </w:rPr>
        <w:t> </w:t>
      </w:r>
      <w:r>
        <w:rPr/>
        <w:t>at</w:t>
      </w:r>
      <w:r>
        <w:rPr>
          <w:spacing w:val="-3"/>
        </w:rPr>
        <w:t> </w:t>
      </w:r>
      <w:r>
        <w:rPr/>
        <w:t>no</w:t>
      </w:r>
      <w:r>
        <w:rPr>
          <w:spacing w:val="-3"/>
        </w:rPr>
        <w:t> </w:t>
      </w:r>
      <w:r>
        <w:rPr/>
        <w:t>point</w:t>
      </w:r>
      <w:r>
        <w:rPr>
          <w:spacing w:val="-3"/>
        </w:rPr>
        <w:t> </w:t>
      </w:r>
      <w:r>
        <w:rPr/>
        <w:t>did</w:t>
      </w:r>
      <w:r>
        <w:rPr>
          <w:spacing w:val="-2"/>
        </w:rPr>
        <w:t> </w:t>
      </w:r>
      <w:r>
        <w:rPr/>
        <w:t>Appellant</w:t>
      </w:r>
      <w:r>
        <w:rPr>
          <w:spacing w:val="-4"/>
        </w:rPr>
        <w:t> </w:t>
      </w:r>
      <w:r>
        <w:rPr/>
        <w:t>voluntarily</w:t>
      </w:r>
      <w:r>
        <w:rPr>
          <w:spacing w:val="-4"/>
        </w:rPr>
        <w:t> </w:t>
      </w:r>
      <w:r>
        <w:rPr/>
        <w:t>submit</w:t>
      </w:r>
      <w:r>
        <w:rPr>
          <w:spacing w:val="-3"/>
        </w:rPr>
        <w:t> </w:t>
      </w:r>
      <w:r>
        <w:rPr/>
        <w:t>to</w:t>
      </w:r>
      <w:r>
        <w:rPr>
          <w:spacing w:val="-3"/>
        </w:rPr>
        <w:t> </w:t>
      </w:r>
      <w:r>
        <w:rPr/>
        <w:t>a</w:t>
      </w:r>
      <w:r>
        <w:rPr>
          <w:spacing w:val="-4"/>
        </w:rPr>
        <w:t> </w:t>
      </w:r>
      <w:r>
        <w:rPr/>
        <w:t>show</w:t>
      </w:r>
      <w:r>
        <w:rPr>
          <w:spacing w:val="-3"/>
        </w:rPr>
        <w:t> </w:t>
      </w:r>
      <w:r>
        <w:rPr/>
        <w:t>of</w:t>
      </w:r>
      <w:r>
        <w:rPr>
          <w:spacing w:val="-4"/>
        </w:rPr>
        <w:t> </w:t>
      </w:r>
      <w:r>
        <w:rPr/>
        <w:t>authority.</w:t>
      </w:r>
      <w:r>
        <w:rPr>
          <w:spacing w:val="-3"/>
        </w:rPr>
        <w:t> </w:t>
      </w:r>
      <w:r>
        <w:rPr/>
        <w:t>He,</w:t>
      </w:r>
      <w:r>
        <w:rPr>
          <w:spacing w:val="-4"/>
        </w:rPr>
        <w:t> </w:t>
      </w:r>
      <w:r>
        <w:rPr/>
        <w:t>therefore, was not seized until the officer blocked his path. By then, the officer could see the bulge of Appellant’s gun in his waistband, and Appellant does not dispute that the bulge gave the officer the reasonable suspicion required for the stop and frisk that followed.</w:t>
      </w:r>
    </w:p>
    <w:p>
      <w:pPr>
        <w:pStyle w:val="BodyText"/>
      </w:pPr>
    </w:p>
    <w:p>
      <w:pPr>
        <w:pStyle w:val="BodyText"/>
      </w:pPr>
    </w:p>
    <w:p>
      <w:pPr>
        <w:pStyle w:val="BodyText"/>
        <w:spacing w:before="11"/>
        <w:rPr>
          <w:sz w:val="21"/>
        </w:rPr>
      </w:pPr>
    </w:p>
    <w:p>
      <w:pPr>
        <w:pStyle w:val="BodyText"/>
        <w:ind w:left="120"/>
      </w:pPr>
      <w:r>
        <w:rPr/>
        <w:t>Villarreal</w:t>
      </w:r>
      <w:r>
        <w:rPr>
          <w:spacing w:val="-6"/>
        </w:rPr>
        <w:t> </w:t>
      </w:r>
      <w:r>
        <w:rPr/>
        <w:t>v.</w:t>
      </w:r>
      <w:r>
        <w:rPr>
          <w:spacing w:val="-6"/>
        </w:rPr>
        <w:t> </w:t>
      </w:r>
      <w:r>
        <w:rPr/>
        <w:t>City</w:t>
      </w:r>
      <w:r>
        <w:rPr>
          <w:spacing w:val="-6"/>
        </w:rPr>
        <w:t> </w:t>
      </w:r>
      <w:r>
        <w:rPr/>
        <w:t>of</w:t>
      </w:r>
      <w:r>
        <w:rPr>
          <w:spacing w:val="-5"/>
        </w:rPr>
        <w:t> </w:t>
      </w:r>
      <w:r>
        <w:rPr>
          <w:spacing w:val="-2"/>
        </w:rPr>
        <w:t>Laredo</w:t>
      </w:r>
    </w:p>
    <w:p>
      <w:pPr>
        <w:pStyle w:val="BodyText"/>
        <w:spacing w:before="1"/>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August 12, 2022</w:t>
      </w:r>
    </w:p>
    <w:p>
      <w:pPr>
        <w:pStyle w:val="BodyText"/>
        <w:spacing w:before="11"/>
        <w:rPr>
          <w:sz w:val="21"/>
        </w:rPr>
      </w:pPr>
    </w:p>
    <w:p>
      <w:pPr>
        <w:pStyle w:val="BodyText"/>
        <w:ind w:left="119" w:right="156"/>
      </w:pPr>
      <w:r>
        <w:rPr/>
        <w:t>Plaintiff regularly reports on local crime, missing persons, community events, traffic, and local government. Plaintiff published a story about a man who committed suicide and identified the man by name and revealed that he was an agent with the U.S. Border Patrol. Two arrest warrants were issued for Plaintiff for violating Texas Penal Code Section 39.06(c). According to Plaintiff, local officials have never</w:t>
      </w:r>
      <w:r>
        <w:rPr>
          <w:spacing w:val="-8"/>
        </w:rPr>
        <w:t> </w:t>
      </w:r>
      <w:r>
        <w:rPr/>
        <w:t>brought</w:t>
      </w:r>
      <w:r>
        <w:rPr>
          <w:spacing w:val="-8"/>
        </w:rPr>
        <w:t> </w:t>
      </w:r>
      <w:r>
        <w:rPr/>
        <w:t>a</w:t>
      </w:r>
      <w:r>
        <w:rPr>
          <w:spacing w:val="-8"/>
        </w:rPr>
        <w:t> </w:t>
      </w:r>
      <w:r>
        <w:rPr/>
        <w:t>prosecution</w:t>
      </w:r>
      <w:r>
        <w:rPr>
          <w:spacing w:val="-8"/>
        </w:rPr>
        <w:t> </w:t>
      </w:r>
      <w:r>
        <w:rPr/>
        <w:t>under</w:t>
      </w:r>
      <w:r>
        <w:rPr>
          <w:spacing w:val="-8"/>
        </w:rPr>
        <w:t> </w:t>
      </w:r>
      <w:r>
        <w:rPr/>
        <w:t>Section</w:t>
      </w:r>
      <w:r>
        <w:rPr>
          <w:spacing w:val="-8"/>
        </w:rPr>
        <w:t> </w:t>
      </w:r>
      <w:r>
        <w:rPr/>
        <w:t>39.06(c)</w:t>
      </w:r>
      <w:r>
        <w:rPr>
          <w:spacing w:val="-6"/>
        </w:rPr>
        <w:t> </w:t>
      </w:r>
      <w:r>
        <w:rPr/>
        <w:t>in</w:t>
      </w:r>
      <w:r>
        <w:rPr>
          <w:spacing w:val="-8"/>
        </w:rPr>
        <w:t> </w:t>
      </w:r>
      <w:r>
        <w:rPr/>
        <w:t>the</w:t>
      </w:r>
      <w:r>
        <w:rPr>
          <w:spacing w:val="-7"/>
        </w:rPr>
        <w:t> </w:t>
      </w:r>
      <w:r>
        <w:rPr/>
        <w:t>nearly</w:t>
      </w:r>
      <w:r>
        <w:rPr>
          <w:spacing w:val="-7"/>
        </w:rPr>
        <w:t> </w:t>
      </w:r>
      <w:r>
        <w:rPr/>
        <w:t>three-decade</w:t>
      </w:r>
      <w:r>
        <w:rPr>
          <w:spacing w:val="-7"/>
        </w:rPr>
        <w:t> </w:t>
      </w:r>
      <w:r>
        <w:rPr/>
        <w:t>history</w:t>
      </w:r>
      <w:r>
        <w:rPr>
          <w:spacing w:val="-8"/>
        </w:rPr>
        <w:t> </w:t>
      </w:r>
      <w:r>
        <w:rPr/>
        <w:t>of</w:t>
      </w:r>
      <w:r>
        <w:rPr>
          <w:spacing w:val="-8"/>
        </w:rPr>
        <w:t> </w:t>
      </w:r>
      <w:r>
        <w:rPr/>
        <w:t>that</w:t>
      </w:r>
      <w:r>
        <w:rPr>
          <w:spacing w:val="-8"/>
        </w:rPr>
        <w:t> </w:t>
      </w:r>
      <w:r>
        <w:rPr>
          <w:spacing w:val="-2"/>
        </w:rPr>
        <w:t>provision.</w:t>
      </w:r>
    </w:p>
    <w:p>
      <w:pPr>
        <w:pStyle w:val="BodyText"/>
        <w:spacing w:before="1"/>
      </w:pPr>
    </w:p>
    <w:p>
      <w:pPr>
        <w:pStyle w:val="BodyText"/>
        <w:ind w:left="119" w:right="129"/>
      </w:pPr>
      <w:r>
        <w:rPr/>
        <w:t>Plaintiff</w:t>
      </w:r>
      <w:r>
        <w:rPr>
          <w:spacing w:val="-4"/>
        </w:rPr>
        <w:t> </w:t>
      </w:r>
      <w:r>
        <w:rPr/>
        <w:t>appealed</w:t>
      </w:r>
      <w:r>
        <w:rPr>
          <w:spacing w:val="-4"/>
        </w:rPr>
        <w:t> </w:t>
      </w:r>
      <w:r>
        <w:rPr/>
        <w:t>the</w:t>
      </w:r>
      <w:r>
        <w:rPr>
          <w:spacing w:val="-3"/>
        </w:rPr>
        <w:t> </w:t>
      </w:r>
      <w:r>
        <w:rPr/>
        <w:t>dismissal</w:t>
      </w:r>
      <w:r>
        <w:rPr>
          <w:spacing w:val="-4"/>
        </w:rPr>
        <w:t> </w:t>
      </w:r>
      <w:r>
        <w:rPr/>
        <w:t>of</w:t>
      </w:r>
      <w:r>
        <w:rPr>
          <w:spacing w:val="-4"/>
        </w:rPr>
        <w:t> </w:t>
      </w:r>
      <w:r>
        <w:rPr/>
        <w:t>her</w:t>
      </w:r>
      <w:r>
        <w:rPr>
          <w:spacing w:val="-4"/>
        </w:rPr>
        <w:t> </w:t>
      </w:r>
      <w:r>
        <w:rPr/>
        <w:t>claims</w:t>
      </w:r>
      <w:r>
        <w:rPr>
          <w:spacing w:val="-4"/>
        </w:rPr>
        <w:t> </w:t>
      </w:r>
      <w:r>
        <w:rPr/>
        <w:t>against</w:t>
      </w:r>
      <w:r>
        <w:rPr>
          <w:spacing w:val="-3"/>
        </w:rPr>
        <w:t> </w:t>
      </w:r>
      <w:r>
        <w:rPr/>
        <w:t>the</w:t>
      </w:r>
      <w:r>
        <w:rPr>
          <w:spacing w:val="-4"/>
        </w:rPr>
        <w:t> </w:t>
      </w:r>
      <w:r>
        <w:rPr/>
        <w:t>officials</w:t>
      </w:r>
      <w:r>
        <w:rPr>
          <w:spacing w:val="-4"/>
        </w:rPr>
        <w:t> </w:t>
      </w:r>
      <w:r>
        <w:rPr/>
        <w:t>under</w:t>
      </w:r>
      <w:r>
        <w:rPr>
          <w:spacing w:val="-3"/>
        </w:rPr>
        <w:t> </w:t>
      </w:r>
      <w:r>
        <w:rPr/>
        <w:t>the</w:t>
      </w:r>
      <w:r>
        <w:rPr>
          <w:spacing w:val="-3"/>
        </w:rPr>
        <w:t> </w:t>
      </w:r>
      <w:r>
        <w:rPr/>
        <w:t>First,</w:t>
      </w:r>
      <w:r>
        <w:rPr>
          <w:spacing w:val="-4"/>
        </w:rPr>
        <w:t> </w:t>
      </w:r>
      <w:r>
        <w:rPr/>
        <w:t>Fourth,</w:t>
      </w:r>
      <w:r>
        <w:rPr>
          <w:spacing w:val="-4"/>
        </w:rPr>
        <w:t> </w:t>
      </w:r>
      <w:r>
        <w:rPr/>
        <w:t>and</w:t>
      </w:r>
      <w:r>
        <w:rPr>
          <w:spacing w:val="-3"/>
        </w:rPr>
        <w:t> </w:t>
      </w:r>
      <w:r>
        <w:rPr/>
        <w:t>Fourteenth Amendments. She also appeals the dismissal of her municipal liability claims against the City of Laredo, but not her claims against Webb County.</w:t>
      </w:r>
    </w:p>
    <w:p>
      <w:pPr>
        <w:pStyle w:val="BodyText"/>
        <w:spacing w:before="12"/>
        <w:rPr>
          <w:sz w:val="21"/>
        </w:rPr>
      </w:pPr>
    </w:p>
    <w:p>
      <w:pPr>
        <w:pStyle w:val="BodyText"/>
        <w:ind w:left="119" w:right="183"/>
      </w:pPr>
      <w:r>
        <w:rPr/>
        <w:t>The Fifth Circuit reversed the judgment of the district court dismissing Plaintiff’s First, Fourth, and Fourteenth Amendments claims, as well as her civil conspiracy claims. The court affirmed the district court’s judgment dismissing Plaintiff’s municipal liability claims against the City of Laredo. The court explained that it has no difficulty observing that journalists commonly ask for nonpublic information from</w:t>
      </w:r>
      <w:r>
        <w:rPr>
          <w:spacing w:val="-4"/>
        </w:rPr>
        <w:t> </w:t>
      </w:r>
      <w:r>
        <w:rPr/>
        <w:t>public</w:t>
      </w:r>
      <w:r>
        <w:rPr>
          <w:spacing w:val="-5"/>
        </w:rPr>
        <w:t> </w:t>
      </w:r>
      <w:r>
        <w:rPr/>
        <w:t>officials,</w:t>
      </w:r>
      <w:r>
        <w:rPr>
          <w:spacing w:val="-4"/>
        </w:rPr>
        <w:t> </w:t>
      </w:r>
      <w:r>
        <w:rPr/>
        <w:t>and</w:t>
      </w:r>
      <w:r>
        <w:rPr>
          <w:spacing w:val="-3"/>
        </w:rPr>
        <w:t> </w:t>
      </w:r>
      <w:r>
        <w:rPr/>
        <w:t>that</w:t>
      </w:r>
      <w:r>
        <w:rPr>
          <w:spacing w:val="-4"/>
        </w:rPr>
        <w:t> </w:t>
      </w:r>
      <w:r>
        <w:rPr/>
        <w:t>Plaintiff</w:t>
      </w:r>
      <w:r>
        <w:rPr>
          <w:spacing w:val="-1"/>
        </w:rPr>
        <w:t> </w:t>
      </w:r>
      <w:r>
        <w:rPr/>
        <w:t>was</w:t>
      </w:r>
      <w:r>
        <w:rPr>
          <w:spacing w:val="-4"/>
        </w:rPr>
        <w:t> </w:t>
      </w:r>
      <w:r>
        <w:rPr/>
        <w:t>therefore</w:t>
      </w:r>
      <w:r>
        <w:rPr>
          <w:spacing w:val="-4"/>
        </w:rPr>
        <w:t> </w:t>
      </w:r>
      <w:r>
        <w:rPr/>
        <w:t>entitled</w:t>
      </w:r>
      <w:r>
        <w:rPr>
          <w:spacing w:val="-3"/>
        </w:rPr>
        <w:t> </w:t>
      </w:r>
      <w:r>
        <w:rPr/>
        <w:t>to</w:t>
      </w:r>
      <w:r>
        <w:rPr>
          <w:spacing w:val="-2"/>
        </w:rPr>
        <w:t> </w:t>
      </w:r>
      <w:r>
        <w:rPr/>
        <w:t>make</w:t>
      </w:r>
      <w:r>
        <w:rPr>
          <w:spacing w:val="-3"/>
        </w:rPr>
        <w:t> </w:t>
      </w:r>
      <w:r>
        <w:rPr/>
        <w:t>that</w:t>
      </w:r>
      <w:r>
        <w:rPr>
          <w:spacing w:val="-3"/>
        </w:rPr>
        <w:t> </w:t>
      </w:r>
      <w:r>
        <w:rPr/>
        <w:t>same</w:t>
      </w:r>
      <w:r>
        <w:rPr>
          <w:spacing w:val="-4"/>
        </w:rPr>
        <w:t> </w:t>
      </w:r>
      <w:r>
        <w:rPr/>
        <w:t>reasonable</w:t>
      </w:r>
      <w:r>
        <w:rPr>
          <w:spacing w:val="-4"/>
        </w:rPr>
        <w:t> </w:t>
      </w:r>
      <w:r>
        <w:rPr/>
        <w:t>inference. Yet</w:t>
      </w:r>
      <w:r>
        <w:rPr>
          <w:spacing w:val="-3"/>
        </w:rPr>
        <w:t> </w:t>
      </w:r>
      <w:r>
        <w:rPr/>
        <w:t>Defendants</w:t>
      </w:r>
      <w:r>
        <w:rPr>
          <w:spacing w:val="-3"/>
        </w:rPr>
        <w:t> </w:t>
      </w:r>
      <w:r>
        <w:rPr/>
        <w:t>chose</w:t>
      </w:r>
      <w:r>
        <w:rPr>
          <w:spacing w:val="-2"/>
        </w:rPr>
        <w:t> </w:t>
      </w:r>
      <w:r>
        <w:rPr/>
        <w:t>to</w:t>
      </w:r>
      <w:r>
        <w:rPr>
          <w:spacing w:val="-2"/>
        </w:rPr>
        <w:t> </w:t>
      </w:r>
      <w:r>
        <w:rPr/>
        <w:t>arrest</w:t>
      </w:r>
      <w:r>
        <w:rPr>
          <w:spacing w:val="-3"/>
        </w:rPr>
        <w:t> </w:t>
      </w:r>
      <w:r>
        <w:rPr/>
        <w:t>Plaintiff</w:t>
      </w:r>
      <w:r>
        <w:rPr>
          <w:spacing w:val="-3"/>
        </w:rPr>
        <w:t> </w:t>
      </w:r>
      <w:r>
        <w:rPr/>
        <w:t>for</w:t>
      </w:r>
      <w:r>
        <w:rPr>
          <w:spacing w:val="-3"/>
        </w:rPr>
        <w:t> </w:t>
      </w:r>
      <w:r>
        <w:rPr/>
        <w:t>violating</w:t>
      </w:r>
      <w:r>
        <w:rPr>
          <w:spacing w:val="-3"/>
        </w:rPr>
        <w:t> </w:t>
      </w:r>
      <w:r>
        <w:rPr/>
        <w:t>Section</w:t>
      </w:r>
      <w:r>
        <w:rPr>
          <w:spacing w:val="-2"/>
        </w:rPr>
        <w:t> </w:t>
      </w:r>
      <w:r>
        <w:rPr/>
        <w:t>39.06(c).</w:t>
      </w:r>
      <w:r>
        <w:rPr>
          <w:spacing w:val="-3"/>
        </w:rPr>
        <w:t> </w:t>
      </w:r>
      <w:r>
        <w:rPr/>
        <w:t>The</w:t>
      </w:r>
      <w:r>
        <w:rPr>
          <w:spacing w:val="-2"/>
        </w:rPr>
        <w:t> </w:t>
      </w:r>
      <w:r>
        <w:rPr/>
        <w:t>court</w:t>
      </w:r>
      <w:r>
        <w:rPr>
          <w:spacing w:val="-2"/>
        </w:rPr>
        <w:t> </w:t>
      </w:r>
      <w:r>
        <w:rPr/>
        <w:t>accordingly</w:t>
      </w:r>
      <w:r>
        <w:rPr>
          <w:spacing w:val="-3"/>
        </w:rPr>
        <w:t> </w:t>
      </w:r>
      <w:r>
        <w:rPr/>
        <w:t>concluded that Plaintiff has sufficiently pled the existence of similarly situated journalists who were not arrested for violating Section 39.06(c).</w:t>
      </w:r>
    </w:p>
    <w:p>
      <w:pPr>
        <w:spacing w:after="0"/>
        <w:sectPr>
          <w:pgSz w:w="12240" w:h="15840"/>
          <w:pgMar w:top="1680" w:bottom="280" w:left="1320" w:right="1320"/>
        </w:sectPr>
      </w:pPr>
    </w:p>
    <w:p>
      <w:pPr>
        <w:pStyle w:val="BodyText"/>
        <w:spacing w:line="268" w:lineRule="exact" w:before="29"/>
        <w:ind w:left="120"/>
      </w:pPr>
      <w:r>
        <w:rPr/>
        <w:t>Randy</w:t>
      </w:r>
      <w:r>
        <w:rPr>
          <w:spacing w:val="-9"/>
        </w:rPr>
        <w:t> </w:t>
      </w:r>
      <w:r>
        <w:rPr/>
        <w:t>McDaniel</w:t>
      </w:r>
      <w:r>
        <w:rPr>
          <w:spacing w:val="-9"/>
        </w:rPr>
        <w:t> </w:t>
      </w:r>
      <w:r>
        <w:rPr/>
        <w:t>v.</w:t>
      </w:r>
      <w:r>
        <w:rPr>
          <w:spacing w:val="-7"/>
        </w:rPr>
        <w:t> </w:t>
      </w:r>
      <w:r>
        <w:rPr/>
        <w:t>Markeith</w:t>
      </w:r>
      <w:r>
        <w:rPr>
          <w:spacing w:val="-8"/>
        </w:rPr>
        <w:t> </w:t>
      </w:r>
      <w:r>
        <w:rPr>
          <w:spacing w:val="-4"/>
        </w:rPr>
        <w:t>Neal</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August 15, 2022</w:t>
      </w:r>
    </w:p>
    <w:p>
      <w:pPr>
        <w:pStyle w:val="BodyText"/>
      </w:pPr>
    </w:p>
    <w:p>
      <w:pPr>
        <w:pStyle w:val="BodyText"/>
        <w:ind w:left="120" w:right="225"/>
      </w:pPr>
      <w:r>
        <w:rPr/>
        <w:t>Plaintiff</w:t>
      </w:r>
      <w:r>
        <w:rPr>
          <w:spacing w:val="-4"/>
        </w:rPr>
        <w:t> </w:t>
      </w:r>
      <w:r>
        <w:rPr/>
        <w:t>sued</w:t>
      </w:r>
      <w:r>
        <w:rPr>
          <w:spacing w:val="-2"/>
        </w:rPr>
        <w:t> </w:t>
      </w:r>
      <w:r>
        <w:rPr/>
        <w:t>Defendant,</w:t>
      </w:r>
      <w:r>
        <w:rPr>
          <w:spacing w:val="-2"/>
        </w:rPr>
        <w:t> </w:t>
      </w:r>
      <w:r>
        <w:rPr/>
        <w:t>a</w:t>
      </w:r>
      <w:r>
        <w:rPr>
          <w:spacing w:val="-2"/>
        </w:rPr>
        <w:t> </w:t>
      </w:r>
      <w:r>
        <w:rPr/>
        <w:t>police</w:t>
      </w:r>
      <w:r>
        <w:rPr>
          <w:spacing w:val="-4"/>
        </w:rPr>
        <w:t> </w:t>
      </w:r>
      <w:r>
        <w:rPr/>
        <w:t>officer</w:t>
      </w:r>
      <w:r>
        <w:rPr>
          <w:spacing w:val="-3"/>
        </w:rPr>
        <w:t> </w:t>
      </w:r>
      <w:r>
        <w:rPr/>
        <w:t>in</w:t>
      </w:r>
      <w:r>
        <w:rPr>
          <w:spacing w:val="-4"/>
        </w:rPr>
        <w:t> </w:t>
      </w:r>
      <w:r>
        <w:rPr/>
        <w:t>Pine</w:t>
      </w:r>
      <w:r>
        <w:rPr>
          <w:spacing w:val="-3"/>
        </w:rPr>
        <w:t> </w:t>
      </w:r>
      <w:r>
        <w:rPr/>
        <w:t>Bluff,</w:t>
      </w:r>
      <w:r>
        <w:rPr>
          <w:spacing w:val="-2"/>
        </w:rPr>
        <w:t> </w:t>
      </w:r>
      <w:r>
        <w:rPr/>
        <w:t>Arkansas,</w:t>
      </w:r>
      <w:r>
        <w:rPr>
          <w:spacing w:val="-4"/>
        </w:rPr>
        <w:t> </w:t>
      </w:r>
      <w:r>
        <w:rPr/>
        <w:t>for</w:t>
      </w:r>
      <w:r>
        <w:rPr>
          <w:spacing w:val="-4"/>
        </w:rPr>
        <w:t> </w:t>
      </w:r>
      <w:r>
        <w:rPr/>
        <w:t>use</w:t>
      </w:r>
      <w:r>
        <w:rPr>
          <w:spacing w:val="-4"/>
        </w:rPr>
        <w:t> </w:t>
      </w:r>
      <w:r>
        <w:rPr/>
        <w:t>of</w:t>
      </w:r>
      <w:r>
        <w:rPr>
          <w:spacing w:val="-4"/>
        </w:rPr>
        <w:t> </w:t>
      </w:r>
      <w:r>
        <w:rPr/>
        <w:t>excessive</w:t>
      </w:r>
      <w:r>
        <w:rPr>
          <w:spacing w:val="-4"/>
        </w:rPr>
        <w:t> </w:t>
      </w:r>
      <w:r>
        <w:rPr/>
        <w:t>force,</w:t>
      </w:r>
      <w:r>
        <w:rPr>
          <w:spacing w:val="-4"/>
        </w:rPr>
        <w:t> </w:t>
      </w:r>
      <w:r>
        <w:rPr/>
        <w:t>pursuant</w:t>
      </w:r>
      <w:r>
        <w:rPr>
          <w:spacing w:val="-3"/>
        </w:rPr>
        <w:t> </w:t>
      </w:r>
      <w:r>
        <w:rPr/>
        <w:t>to 42 U.S.C. Section 1983. Defendant moved for summary judgment, raising the defense of qualified immunity. The district court denied Defendant’s motion, and Defendant appealed. The Eighth Circuit reversed the denial of qualified immunity and remanded with instructions to dismiss the case.</w:t>
      </w:r>
    </w:p>
    <w:p>
      <w:pPr>
        <w:pStyle w:val="BodyText"/>
      </w:pPr>
    </w:p>
    <w:p>
      <w:pPr>
        <w:pStyle w:val="BodyText"/>
        <w:ind w:left="120" w:right="199"/>
      </w:pPr>
      <w:r>
        <w:rPr/>
        <w:t>At this stage, the court viewed the facts in the light most favorable to Plaintiff. Here, Plaintiff did attempt to flee, but Defendant had grabbed him by the time he reached the closed door. The officers knew Plaintiff was unarmed, and the offense they were there to arrest him for was nonviolent. The reasonableness</w:t>
      </w:r>
      <w:r>
        <w:rPr>
          <w:spacing w:val="-1"/>
        </w:rPr>
        <w:t> </w:t>
      </w:r>
      <w:r>
        <w:rPr/>
        <w:t>of</w:t>
      </w:r>
      <w:r>
        <w:rPr>
          <w:spacing w:val="-1"/>
        </w:rPr>
        <w:t> </w:t>
      </w:r>
      <w:r>
        <w:rPr/>
        <w:t>the use of</w:t>
      </w:r>
      <w:r>
        <w:rPr>
          <w:spacing w:val="-1"/>
        </w:rPr>
        <w:t> </w:t>
      </w:r>
      <w:r>
        <w:rPr/>
        <w:t>force</w:t>
      </w:r>
      <w:r>
        <w:rPr>
          <w:spacing w:val="-1"/>
        </w:rPr>
        <w:t> </w:t>
      </w:r>
      <w:r>
        <w:rPr/>
        <w:t>is</w:t>
      </w:r>
      <w:r>
        <w:rPr>
          <w:spacing w:val="-1"/>
        </w:rPr>
        <w:t> </w:t>
      </w:r>
      <w:r>
        <w:rPr/>
        <w:t>a</w:t>
      </w:r>
      <w:r>
        <w:rPr>
          <w:spacing w:val="-1"/>
        </w:rPr>
        <w:t> </w:t>
      </w:r>
      <w:r>
        <w:rPr/>
        <w:t>fact-intensive inquiry. The court</w:t>
      </w:r>
      <w:r>
        <w:rPr>
          <w:spacing w:val="-1"/>
        </w:rPr>
        <w:t> </w:t>
      </w:r>
      <w:r>
        <w:rPr/>
        <w:t>held that</w:t>
      </w:r>
      <w:r>
        <w:rPr>
          <w:spacing w:val="-1"/>
        </w:rPr>
        <w:t> </w:t>
      </w:r>
      <w:r>
        <w:rPr/>
        <w:t>it affirmed the</w:t>
      </w:r>
      <w:r>
        <w:rPr>
          <w:spacing w:val="-1"/>
        </w:rPr>
        <w:t> </w:t>
      </w:r>
      <w:r>
        <w:rPr/>
        <w:t>district court’s conclusion that the disputed facts are material to the question of whether Defendant used excessive</w:t>
      </w:r>
      <w:r>
        <w:rPr>
          <w:spacing w:val="-4"/>
        </w:rPr>
        <w:t> </w:t>
      </w:r>
      <w:r>
        <w:rPr/>
        <w:t>force</w:t>
      </w:r>
      <w:r>
        <w:rPr>
          <w:spacing w:val="-4"/>
        </w:rPr>
        <w:t> </w:t>
      </w:r>
      <w:r>
        <w:rPr/>
        <w:t>and</w:t>
      </w:r>
      <w:r>
        <w:rPr>
          <w:spacing w:val="-4"/>
        </w:rPr>
        <w:t> </w:t>
      </w:r>
      <w:r>
        <w:rPr/>
        <w:t>that,</w:t>
      </w:r>
      <w:r>
        <w:rPr>
          <w:spacing w:val="-4"/>
        </w:rPr>
        <w:t> </w:t>
      </w:r>
      <w:r>
        <w:rPr/>
        <w:t>viewing</w:t>
      </w:r>
      <w:r>
        <w:rPr>
          <w:spacing w:val="-3"/>
        </w:rPr>
        <w:t> </w:t>
      </w:r>
      <w:r>
        <w:rPr/>
        <w:t>those</w:t>
      </w:r>
      <w:r>
        <w:rPr>
          <w:spacing w:val="-3"/>
        </w:rPr>
        <w:t> </w:t>
      </w:r>
      <w:r>
        <w:rPr/>
        <w:t>facts</w:t>
      </w:r>
      <w:r>
        <w:rPr>
          <w:spacing w:val="-4"/>
        </w:rPr>
        <w:t> </w:t>
      </w:r>
      <w:r>
        <w:rPr/>
        <w:t>in</w:t>
      </w:r>
      <w:r>
        <w:rPr>
          <w:spacing w:val="-3"/>
        </w:rPr>
        <w:t> </w:t>
      </w:r>
      <w:r>
        <w:rPr/>
        <w:t>Plaintiff’s</w:t>
      </w:r>
      <w:r>
        <w:rPr>
          <w:spacing w:val="-4"/>
        </w:rPr>
        <w:t> </w:t>
      </w:r>
      <w:r>
        <w:rPr/>
        <w:t>favor,</w:t>
      </w:r>
      <w:r>
        <w:rPr>
          <w:spacing w:val="-4"/>
        </w:rPr>
        <w:t> </w:t>
      </w:r>
      <w:r>
        <w:rPr/>
        <w:t>Defendant’s</w:t>
      </w:r>
      <w:r>
        <w:rPr>
          <w:spacing w:val="-2"/>
        </w:rPr>
        <w:t> </w:t>
      </w:r>
      <w:r>
        <w:rPr/>
        <w:t>use</w:t>
      </w:r>
      <w:r>
        <w:rPr>
          <w:spacing w:val="-4"/>
        </w:rPr>
        <w:t> </w:t>
      </w:r>
      <w:r>
        <w:rPr/>
        <w:t>of</w:t>
      </w:r>
      <w:r>
        <w:rPr>
          <w:spacing w:val="-4"/>
        </w:rPr>
        <w:t> </w:t>
      </w:r>
      <w:r>
        <w:rPr/>
        <w:t>force</w:t>
      </w:r>
      <w:r>
        <w:rPr>
          <w:spacing w:val="-4"/>
        </w:rPr>
        <w:t> </w:t>
      </w:r>
      <w:r>
        <w:rPr/>
        <w:t>was</w:t>
      </w:r>
      <w:r>
        <w:rPr>
          <w:spacing w:val="-2"/>
        </w:rPr>
        <w:t> </w:t>
      </w:r>
      <w:r>
        <w:rPr/>
        <w:t>excessive. However,</w:t>
      </w:r>
      <w:r>
        <w:rPr>
          <w:spacing w:val="-1"/>
        </w:rPr>
        <w:t> </w:t>
      </w:r>
      <w:r>
        <w:rPr/>
        <w:t>the court found, that even</w:t>
      </w:r>
      <w:r>
        <w:rPr>
          <w:spacing w:val="-1"/>
        </w:rPr>
        <w:t> </w:t>
      </w:r>
      <w:r>
        <w:rPr/>
        <w:t>if his</w:t>
      </w:r>
      <w:r>
        <w:rPr>
          <w:spacing w:val="-1"/>
        </w:rPr>
        <w:t> </w:t>
      </w:r>
      <w:r>
        <w:rPr/>
        <w:t>use</w:t>
      </w:r>
      <w:r>
        <w:rPr>
          <w:spacing w:val="-1"/>
        </w:rPr>
        <w:t> </w:t>
      </w:r>
      <w:r>
        <w:rPr/>
        <w:t>of</w:t>
      </w:r>
      <w:r>
        <w:rPr>
          <w:spacing w:val="-1"/>
        </w:rPr>
        <w:t> </w:t>
      </w:r>
      <w:r>
        <w:rPr/>
        <w:t>force</w:t>
      </w:r>
      <w:r>
        <w:rPr>
          <w:spacing w:val="-1"/>
        </w:rPr>
        <w:t> </w:t>
      </w:r>
      <w:r>
        <w:rPr/>
        <w:t>was</w:t>
      </w:r>
      <w:r>
        <w:rPr>
          <w:spacing w:val="-1"/>
        </w:rPr>
        <w:t> </w:t>
      </w:r>
      <w:r>
        <w:rPr/>
        <w:t>excessive,</w:t>
      </w:r>
      <w:r>
        <w:rPr>
          <w:spacing w:val="-1"/>
        </w:rPr>
        <w:t> </w:t>
      </w:r>
      <w:r>
        <w:rPr/>
        <w:t>Defendant</w:t>
      </w:r>
      <w:r>
        <w:rPr>
          <w:spacing w:val="-1"/>
        </w:rPr>
        <w:t> </w:t>
      </w:r>
      <w:r>
        <w:rPr/>
        <w:t>is</w:t>
      </w:r>
      <w:r>
        <w:rPr>
          <w:spacing w:val="-1"/>
        </w:rPr>
        <w:t> </w:t>
      </w:r>
      <w:r>
        <w:rPr/>
        <w:t>entitled to qualified immunity unless the excessiveness of the force was clearly established on the date of the incident, August 13, 2017. Thus, the court found that Defendant was entitled to qualified immunity because the court could not identify a case or body of case law that clearly established as of August 13, 2017, that Defendant’s use of force was excessive, even viewing the facts in the light most favorable to Plaintiff.</w:t>
      </w:r>
    </w:p>
    <w:p>
      <w:pPr>
        <w:pStyle w:val="BodyText"/>
      </w:pPr>
    </w:p>
    <w:p>
      <w:pPr>
        <w:pStyle w:val="BodyText"/>
      </w:pPr>
    </w:p>
    <w:p>
      <w:pPr>
        <w:pStyle w:val="BodyText"/>
      </w:pPr>
    </w:p>
    <w:p>
      <w:pPr>
        <w:pStyle w:val="BodyText"/>
        <w:ind w:left="120"/>
      </w:pPr>
      <w:r>
        <w:rPr/>
        <w:t>DAVID</w:t>
      </w:r>
      <w:r>
        <w:rPr>
          <w:spacing w:val="-7"/>
        </w:rPr>
        <w:t> </w:t>
      </w:r>
      <w:r>
        <w:rPr/>
        <w:t>DEMAREST</w:t>
      </w:r>
      <w:r>
        <w:rPr>
          <w:spacing w:val="-7"/>
        </w:rPr>
        <w:t> </w:t>
      </w:r>
      <w:r>
        <w:rPr/>
        <w:t>V.</w:t>
      </w:r>
      <w:r>
        <w:rPr>
          <w:spacing w:val="-6"/>
        </w:rPr>
        <w:t> </w:t>
      </w:r>
      <w:r>
        <w:rPr/>
        <w:t>CITY</w:t>
      </w:r>
      <w:r>
        <w:rPr>
          <w:spacing w:val="-5"/>
        </w:rPr>
        <w:t> </w:t>
      </w:r>
      <w:r>
        <w:rPr/>
        <w:t>OF</w:t>
      </w:r>
      <w:r>
        <w:rPr>
          <w:spacing w:val="-7"/>
        </w:rPr>
        <w:t> </w:t>
      </w:r>
      <w:r>
        <w:rPr>
          <w:spacing w:val="-2"/>
        </w:rPr>
        <w:t>VALLEJO</w:t>
      </w:r>
    </w:p>
    <w:p>
      <w:pPr>
        <w:pStyle w:val="BodyText"/>
        <w:spacing w:before="1"/>
        <w:ind w:left="120"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Ninth</w:t>
      </w:r>
      <w:r>
        <w:rPr>
          <w:spacing w:val="-5"/>
        </w:rPr>
        <w:t> </w:t>
      </w:r>
      <w:r>
        <w:rPr/>
        <w:t>Circuit Opinion Date: August 16, 2022</w:t>
      </w:r>
    </w:p>
    <w:p>
      <w:pPr>
        <w:pStyle w:val="BodyText"/>
        <w:spacing w:before="11"/>
        <w:rPr>
          <w:sz w:val="21"/>
        </w:rPr>
      </w:pPr>
    </w:p>
    <w:p>
      <w:pPr>
        <w:pStyle w:val="BodyText"/>
        <w:ind w:left="120" w:right="129"/>
      </w:pPr>
      <w:r>
        <w:rPr/>
        <w:t>Plaintiff brought a 42 U.S.C. Section 1983 alleging that the City of Vallejo violated the Fourth Amendment,</w:t>
      </w:r>
      <w:r>
        <w:rPr>
          <w:spacing w:val="-2"/>
        </w:rPr>
        <w:t> </w:t>
      </w:r>
      <w:r>
        <w:rPr/>
        <w:t>by</w:t>
      </w:r>
      <w:r>
        <w:rPr>
          <w:spacing w:val="-4"/>
        </w:rPr>
        <w:t> </w:t>
      </w:r>
      <w:r>
        <w:rPr/>
        <w:t>adding</w:t>
      </w:r>
      <w:r>
        <w:rPr>
          <w:spacing w:val="-4"/>
        </w:rPr>
        <w:t> </w:t>
      </w:r>
      <w:r>
        <w:rPr/>
        <w:t>license</w:t>
      </w:r>
      <w:r>
        <w:rPr>
          <w:spacing w:val="-4"/>
        </w:rPr>
        <w:t> </w:t>
      </w:r>
      <w:r>
        <w:rPr/>
        <w:t>checks</w:t>
      </w:r>
      <w:r>
        <w:rPr>
          <w:spacing w:val="-3"/>
        </w:rPr>
        <w:t> </w:t>
      </w:r>
      <w:r>
        <w:rPr/>
        <w:t>to</w:t>
      </w:r>
      <w:r>
        <w:rPr>
          <w:spacing w:val="-2"/>
        </w:rPr>
        <w:t> </w:t>
      </w:r>
      <w:r>
        <w:rPr/>
        <w:t>what</w:t>
      </w:r>
      <w:r>
        <w:rPr>
          <w:spacing w:val="-3"/>
        </w:rPr>
        <w:t> </w:t>
      </w:r>
      <w:r>
        <w:rPr/>
        <w:t>was</w:t>
      </w:r>
      <w:r>
        <w:rPr>
          <w:spacing w:val="-4"/>
        </w:rPr>
        <w:t> </w:t>
      </w:r>
      <w:r>
        <w:rPr/>
        <w:t>concededly</w:t>
      </w:r>
      <w:r>
        <w:rPr>
          <w:spacing w:val="-4"/>
        </w:rPr>
        <w:t> </w:t>
      </w:r>
      <w:r>
        <w:rPr/>
        <w:t>a</w:t>
      </w:r>
      <w:r>
        <w:rPr>
          <w:spacing w:val="-2"/>
        </w:rPr>
        <w:t> </w:t>
      </w:r>
      <w:r>
        <w:rPr/>
        <w:t>sobriety</w:t>
      </w:r>
      <w:r>
        <w:rPr>
          <w:spacing w:val="-3"/>
        </w:rPr>
        <w:t> </w:t>
      </w:r>
      <w:r>
        <w:rPr/>
        <w:t>checkpoint.</w:t>
      </w:r>
      <w:r>
        <w:rPr>
          <w:spacing w:val="-3"/>
        </w:rPr>
        <w:t> </w:t>
      </w:r>
      <w:r>
        <w:rPr/>
        <w:t>The</w:t>
      </w:r>
      <w:r>
        <w:rPr>
          <w:spacing w:val="-3"/>
        </w:rPr>
        <w:t> </w:t>
      </w:r>
      <w:r>
        <w:rPr/>
        <w:t>Ninth</w:t>
      </w:r>
      <w:r>
        <w:rPr>
          <w:spacing w:val="-4"/>
        </w:rPr>
        <w:t> </w:t>
      </w:r>
      <w:r>
        <w:rPr/>
        <w:t>Circuit affirmed the district court’s summary judgment for Defendants.</w:t>
      </w:r>
    </w:p>
    <w:p>
      <w:pPr>
        <w:pStyle w:val="BodyText"/>
      </w:pPr>
    </w:p>
    <w:p>
      <w:pPr>
        <w:pStyle w:val="BodyText"/>
        <w:ind w:left="120" w:right="129"/>
      </w:pPr>
      <w:r>
        <w:rPr/>
        <w:t>Reviewing a line of relevant Supreme Court decisions, the court derived a “two-step analysis” for assessing the validity of a checkpoint under the Fourth Amendment. Applying that two-step analysis to this</w:t>
      </w:r>
      <w:r>
        <w:rPr>
          <w:spacing w:val="-4"/>
        </w:rPr>
        <w:t> </w:t>
      </w:r>
      <w:r>
        <w:rPr/>
        <w:t>case,</w:t>
      </w:r>
      <w:r>
        <w:rPr>
          <w:spacing w:val="-2"/>
        </w:rPr>
        <w:t> </w:t>
      </w:r>
      <w:r>
        <w:rPr/>
        <w:t>the</w:t>
      </w:r>
      <w:r>
        <w:rPr>
          <w:spacing w:val="-2"/>
        </w:rPr>
        <w:t> </w:t>
      </w:r>
      <w:r>
        <w:rPr/>
        <w:t>panel</w:t>
      </w:r>
      <w:r>
        <w:rPr>
          <w:spacing w:val="-4"/>
        </w:rPr>
        <w:t> </w:t>
      </w:r>
      <w:r>
        <w:rPr/>
        <w:t>first</w:t>
      </w:r>
      <w:r>
        <w:rPr>
          <w:spacing w:val="-3"/>
        </w:rPr>
        <w:t> </w:t>
      </w:r>
      <w:r>
        <w:rPr/>
        <w:t>held</w:t>
      </w:r>
      <w:r>
        <w:rPr>
          <w:spacing w:val="-4"/>
        </w:rPr>
        <w:t> </w:t>
      </w:r>
      <w:r>
        <w:rPr/>
        <w:t>that</w:t>
      </w:r>
      <w:r>
        <w:rPr>
          <w:spacing w:val="-4"/>
        </w:rPr>
        <w:t> </w:t>
      </w:r>
      <w:r>
        <w:rPr/>
        <w:t>because</w:t>
      </w:r>
      <w:r>
        <w:rPr>
          <w:spacing w:val="-4"/>
        </w:rPr>
        <w:t> </w:t>
      </w:r>
      <w:r>
        <w:rPr/>
        <w:t>the</w:t>
      </w:r>
      <w:r>
        <w:rPr>
          <w:spacing w:val="-4"/>
        </w:rPr>
        <w:t> </w:t>
      </w:r>
      <w:r>
        <w:rPr/>
        <w:t>City’s</w:t>
      </w:r>
      <w:r>
        <w:rPr>
          <w:spacing w:val="-2"/>
        </w:rPr>
        <w:t> </w:t>
      </w:r>
      <w:r>
        <w:rPr/>
        <w:t>checkpoint</w:t>
      </w:r>
      <w:r>
        <w:rPr>
          <w:spacing w:val="-3"/>
        </w:rPr>
        <w:t> </w:t>
      </w:r>
      <w:r>
        <w:rPr/>
        <w:t>did</w:t>
      </w:r>
      <w:r>
        <w:rPr>
          <w:spacing w:val="-3"/>
        </w:rPr>
        <w:t> </w:t>
      </w:r>
      <w:r>
        <w:rPr/>
        <w:t>not</w:t>
      </w:r>
      <w:r>
        <w:rPr>
          <w:spacing w:val="-3"/>
        </w:rPr>
        <w:t> </w:t>
      </w:r>
      <w:r>
        <w:rPr/>
        <w:t>have</w:t>
      </w:r>
      <w:r>
        <w:rPr>
          <w:spacing w:val="-4"/>
        </w:rPr>
        <w:t> </w:t>
      </w:r>
      <w:r>
        <w:rPr/>
        <w:t>any</w:t>
      </w:r>
      <w:r>
        <w:rPr>
          <w:spacing w:val="-3"/>
        </w:rPr>
        <w:t> </w:t>
      </w:r>
      <w:r>
        <w:rPr/>
        <w:t>impermissible</w:t>
      </w:r>
      <w:r>
        <w:rPr>
          <w:spacing w:val="-4"/>
        </w:rPr>
        <w:t> </w:t>
      </w:r>
      <w:r>
        <w:rPr/>
        <w:t>primary purpose of advancing the general interest in crime control, it was not per se invalid. The panel then applied the factors for assessing reasonableness set forth in Lidster and concluded that the City’s systematic addition of driver’s license checks to an otherwise valid sobriety checkpoint was objectively reasonable under the Fourth Amendment.</w:t>
      </w:r>
    </w:p>
    <w:p>
      <w:pPr>
        <w:pStyle w:val="BodyText"/>
        <w:spacing w:before="1"/>
      </w:pPr>
    </w:p>
    <w:p>
      <w:pPr>
        <w:pStyle w:val="BodyText"/>
        <w:ind w:left="120"/>
      </w:pPr>
      <w:r>
        <w:rPr/>
        <w:t>The court held that, once Plaintiff refused to produce his license for examination at the checkpoint, the officer had probable cause to believe that plaintiff was committing an offense in violation of California Vehicle</w:t>
      </w:r>
      <w:r>
        <w:rPr>
          <w:spacing w:val="-3"/>
        </w:rPr>
        <w:t> </w:t>
      </w:r>
      <w:r>
        <w:rPr/>
        <w:t>Code</w:t>
      </w:r>
      <w:r>
        <w:rPr>
          <w:spacing w:val="-3"/>
        </w:rPr>
        <w:t> </w:t>
      </w:r>
      <w:r>
        <w:rPr/>
        <w:t>Section</w:t>
      </w:r>
      <w:r>
        <w:rPr>
          <w:spacing w:val="-3"/>
        </w:rPr>
        <w:t> </w:t>
      </w:r>
      <w:r>
        <w:rPr/>
        <w:t>12951(b),</w:t>
      </w:r>
      <w:r>
        <w:rPr>
          <w:spacing w:val="-4"/>
        </w:rPr>
        <w:t> </w:t>
      </w:r>
      <w:r>
        <w:rPr/>
        <w:t>and</w:t>
      </w:r>
      <w:r>
        <w:rPr>
          <w:spacing w:val="-4"/>
        </w:rPr>
        <w:t> </w:t>
      </w:r>
      <w:r>
        <w:rPr/>
        <w:t>his</w:t>
      </w:r>
      <w:r>
        <w:rPr>
          <w:spacing w:val="-2"/>
        </w:rPr>
        <w:t> </w:t>
      </w:r>
      <w:r>
        <w:rPr/>
        <w:t>continued</w:t>
      </w:r>
      <w:r>
        <w:rPr>
          <w:spacing w:val="-3"/>
        </w:rPr>
        <w:t> </w:t>
      </w:r>
      <w:r>
        <w:rPr/>
        <w:t>detention</w:t>
      </w:r>
      <w:r>
        <w:rPr>
          <w:spacing w:val="-3"/>
        </w:rPr>
        <w:t> </w:t>
      </w:r>
      <w:r>
        <w:rPr/>
        <w:t>and</w:t>
      </w:r>
      <w:r>
        <w:rPr>
          <w:spacing w:val="-3"/>
        </w:rPr>
        <w:t> </w:t>
      </w:r>
      <w:r>
        <w:rPr/>
        <w:t>arrest</w:t>
      </w:r>
      <w:r>
        <w:rPr>
          <w:spacing w:val="-4"/>
        </w:rPr>
        <w:t> </w:t>
      </w:r>
      <w:r>
        <w:rPr/>
        <w:t>were</w:t>
      </w:r>
      <w:r>
        <w:rPr>
          <w:spacing w:val="-3"/>
        </w:rPr>
        <w:t> </w:t>
      </w:r>
      <w:r>
        <w:rPr/>
        <w:t>therefore</w:t>
      </w:r>
      <w:r>
        <w:rPr>
          <w:spacing w:val="-4"/>
        </w:rPr>
        <w:t> </w:t>
      </w:r>
      <w:r>
        <w:rPr/>
        <w:t>reasonable</w:t>
      </w:r>
      <w:r>
        <w:rPr>
          <w:spacing w:val="-3"/>
        </w:rPr>
        <w:t> </w:t>
      </w:r>
      <w:r>
        <w:rPr/>
        <w:t>under the Fourth Amendment. Moreover, the officer’s action of physically removing Plaintiff from his car by grabbing his arm was objectively reasonable as a matter of law given Plaintiff’s lack of cooperation with her commands up to that point and the modest nature of the force used.</w:t>
      </w:r>
    </w:p>
    <w:p>
      <w:pPr>
        <w:spacing w:after="0"/>
        <w:sectPr>
          <w:pgSz w:w="12240" w:h="15840"/>
          <w:pgMar w:top="1680" w:bottom="280" w:left="1320" w:right="1320"/>
        </w:sectPr>
      </w:pPr>
    </w:p>
    <w:p>
      <w:pPr>
        <w:pStyle w:val="BodyText"/>
        <w:spacing w:before="4"/>
        <w:rPr>
          <w:sz w:val="16"/>
        </w:rPr>
      </w:pPr>
    </w:p>
    <w:p>
      <w:pPr>
        <w:spacing w:after="0"/>
        <w:rPr>
          <w:sz w:val="16"/>
        </w:rPr>
        <w:sectPr>
          <w:pgSz w:w="12240" w:h="15840"/>
          <w:pgMar w:top="1820" w:bottom="280" w:left="1320" w:right="1320"/>
        </w:sectPr>
      </w:pPr>
    </w:p>
    <w:p>
      <w:pPr>
        <w:pStyle w:val="BodyText"/>
        <w:spacing w:before="40"/>
        <w:ind w:left="120"/>
      </w:pPr>
      <w:bookmarkStart w:name="26 AUGUST 2022 CASES" w:id="33"/>
      <w:bookmarkEnd w:id="33"/>
      <w:r>
        <w:rPr/>
      </w:r>
      <w:r>
        <w:rPr/>
        <w:t>26</w:t>
      </w:r>
      <w:r>
        <w:rPr>
          <w:spacing w:val="-6"/>
        </w:rPr>
        <w:t> </w:t>
      </w:r>
      <w:r>
        <w:rPr/>
        <w:t>AUGUST</w:t>
      </w:r>
      <w:r>
        <w:rPr>
          <w:spacing w:val="-6"/>
        </w:rPr>
        <w:t> </w:t>
      </w:r>
      <w:r>
        <w:rPr/>
        <w:t>2022</w:t>
      </w:r>
      <w:r>
        <w:rPr>
          <w:spacing w:val="-6"/>
        </w:rPr>
        <w:t> </w:t>
      </w:r>
      <w:r>
        <w:rPr>
          <w:spacing w:val="-2"/>
        </w:rPr>
        <w:t>CASES</w:t>
      </w:r>
    </w:p>
    <w:p>
      <w:pPr>
        <w:pStyle w:val="BodyText"/>
      </w:pPr>
    </w:p>
    <w:p>
      <w:pPr>
        <w:pStyle w:val="BodyText"/>
      </w:pPr>
    </w:p>
    <w:p>
      <w:pPr>
        <w:pStyle w:val="BodyText"/>
        <w:ind w:left="119"/>
      </w:pPr>
      <w:r>
        <w:rPr/>
        <w:t>USA</w:t>
      </w:r>
      <w:r>
        <w:rPr>
          <w:spacing w:val="-5"/>
        </w:rPr>
        <w:t> </w:t>
      </w:r>
      <w:r>
        <w:rPr/>
        <w:t>v.</w:t>
      </w:r>
      <w:r>
        <w:rPr>
          <w:spacing w:val="-4"/>
        </w:rPr>
        <w:t> </w:t>
      </w:r>
      <w:r>
        <w:rPr>
          <w:spacing w:val="-2"/>
        </w:rPr>
        <w:t>Morton</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August 23, 2022</w:t>
      </w:r>
    </w:p>
    <w:p>
      <w:pPr>
        <w:pStyle w:val="BodyText"/>
        <w:spacing w:before="12"/>
        <w:rPr>
          <w:sz w:val="21"/>
        </w:rPr>
      </w:pPr>
    </w:p>
    <w:p>
      <w:pPr>
        <w:pStyle w:val="BodyText"/>
        <w:ind w:left="119" w:right="129"/>
      </w:pPr>
      <w:r>
        <w:rPr/>
        <w:t>State troopers arrested Defendant after finding drugs in his car during a traffic stop. Morton also had three cell phones in the car. A state judge later signed warrants authorizing searches of the phones for evidence</w:t>
      </w:r>
      <w:r>
        <w:rPr>
          <w:spacing w:val="-3"/>
        </w:rPr>
        <w:t> </w:t>
      </w:r>
      <w:r>
        <w:rPr/>
        <w:t>of</w:t>
      </w:r>
      <w:r>
        <w:rPr>
          <w:spacing w:val="-2"/>
        </w:rPr>
        <w:t> </w:t>
      </w:r>
      <w:r>
        <w:rPr/>
        <w:t>drug</w:t>
      </w:r>
      <w:r>
        <w:rPr>
          <w:spacing w:val="-3"/>
        </w:rPr>
        <w:t> </w:t>
      </w:r>
      <w:r>
        <w:rPr/>
        <w:t>crime.</w:t>
      </w:r>
      <w:r>
        <w:rPr>
          <w:spacing w:val="-2"/>
        </w:rPr>
        <w:t> </w:t>
      </w:r>
      <w:r>
        <w:rPr/>
        <w:t>The</w:t>
      </w:r>
      <w:r>
        <w:rPr>
          <w:spacing w:val="-3"/>
        </w:rPr>
        <w:t> </w:t>
      </w:r>
      <w:r>
        <w:rPr/>
        <w:t>warrants</w:t>
      </w:r>
      <w:r>
        <w:rPr>
          <w:spacing w:val="-3"/>
        </w:rPr>
        <w:t> </w:t>
      </w:r>
      <w:r>
        <w:rPr/>
        <w:t>allowed</w:t>
      </w:r>
      <w:r>
        <w:rPr>
          <w:spacing w:val="-3"/>
        </w:rPr>
        <w:t> </w:t>
      </w:r>
      <w:r>
        <w:rPr/>
        <w:t>law</w:t>
      </w:r>
      <w:r>
        <w:rPr>
          <w:spacing w:val="-3"/>
        </w:rPr>
        <w:t> </w:t>
      </w:r>
      <w:r>
        <w:rPr/>
        <w:t>enforcement</w:t>
      </w:r>
      <w:r>
        <w:rPr>
          <w:spacing w:val="-2"/>
        </w:rPr>
        <w:t> </w:t>
      </w:r>
      <w:r>
        <w:rPr/>
        <w:t>to</w:t>
      </w:r>
      <w:r>
        <w:rPr>
          <w:spacing w:val="-2"/>
        </w:rPr>
        <w:t> </w:t>
      </w:r>
      <w:r>
        <w:rPr/>
        <w:t>look</w:t>
      </w:r>
      <w:r>
        <w:rPr>
          <w:spacing w:val="-3"/>
        </w:rPr>
        <w:t> </w:t>
      </w:r>
      <w:r>
        <w:rPr/>
        <w:t>at</w:t>
      </w:r>
      <w:r>
        <w:rPr>
          <w:spacing w:val="-3"/>
        </w:rPr>
        <w:t> </w:t>
      </w:r>
      <w:r>
        <w:rPr/>
        <w:t>photos</w:t>
      </w:r>
      <w:r>
        <w:rPr>
          <w:spacing w:val="-3"/>
        </w:rPr>
        <w:t> </w:t>
      </w:r>
      <w:r>
        <w:rPr/>
        <w:t>on</w:t>
      </w:r>
      <w:r>
        <w:rPr>
          <w:spacing w:val="-3"/>
        </w:rPr>
        <w:t> </w:t>
      </w:r>
      <w:r>
        <w:rPr/>
        <w:t>the</w:t>
      </w:r>
      <w:r>
        <w:rPr>
          <w:spacing w:val="-3"/>
        </w:rPr>
        <w:t> </w:t>
      </w:r>
      <w:r>
        <w:rPr/>
        <w:t>phones.</w:t>
      </w:r>
      <w:r>
        <w:rPr>
          <w:spacing w:val="-3"/>
        </w:rPr>
        <w:t> </w:t>
      </w:r>
      <w:r>
        <w:rPr/>
        <w:t>When doing so, troopers discovered photos that appeared to be child pornography. This discovery led to a second</w:t>
      </w:r>
      <w:r>
        <w:rPr>
          <w:spacing w:val="-3"/>
        </w:rPr>
        <w:t> </w:t>
      </w:r>
      <w:r>
        <w:rPr/>
        <w:t>set</w:t>
      </w:r>
      <w:r>
        <w:rPr>
          <w:spacing w:val="-3"/>
        </w:rPr>
        <w:t> </w:t>
      </w:r>
      <w:r>
        <w:rPr/>
        <w:t>of</w:t>
      </w:r>
      <w:r>
        <w:rPr>
          <w:spacing w:val="-2"/>
        </w:rPr>
        <w:t> </w:t>
      </w:r>
      <w:r>
        <w:rPr/>
        <w:t>search</w:t>
      </w:r>
      <w:r>
        <w:rPr>
          <w:spacing w:val="-3"/>
        </w:rPr>
        <w:t> </w:t>
      </w:r>
      <w:r>
        <w:rPr/>
        <w:t>warrants.</w:t>
      </w:r>
      <w:r>
        <w:rPr>
          <w:spacing w:val="-3"/>
        </w:rPr>
        <w:t> </w:t>
      </w:r>
      <w:r>
        <w:rPr/>
        <w:t>The</w:t>
      </w:r>
      <w:r>
        <w:rPr>
          <w:spacing w:val="-2"/>
        </w:rPr>
        <w:t> </w:t>
      </w:r>
      <w:r>
        <w:rPr/>
        <w:t>ensuing</w:t>
      </w:r>
      <w:r>
        <w:rPr>
          <w:spacing w:val="-3"/>
        </w:rPr>
        <w:t> </w:t>
      </w:r>
      <w:r>
        <w:rPr/>
        <w:t>forensic</w:t>
      </w:r>
      <w:r>
        <w:rPr>
          <w:spacing w:val="-2"/>
        </w:rPr>
        <w:t> </w:t>
      </w:r>
      <w:r>
        <w:rPr/>
        <w:t>examination</w:t>
      </w:r>
      <w:r>
        <w:rPr>
          <w:spacing w:val="-2"/>
        </w:rPr>
        <w:t> </w:t>
      </w:r>
      <w:r>
        <w:rPr/>
        <w:t>of</w:t>
      </w:r>
      <w:r>
        <w:rPr>
          <w:spacing w:val="-3"/>
        </w:rPr>
        <w:t> </w:t>
      </w:r>
      <w:r>
        <w:rPr/>
        <w:t>the</w:t>
      </w:r>
      <w:r>
        <w:rPr>
          <w:spacing w:val="-2"/>
        </w:rPr>
        <w:t> </w:t>
      </w:r>
      <w:r>
        <w:rPr/>
        <w:t>phones</w:t>
      </w:r>
      <w:r>
        <w:rPr>
          <w:spacing w:val="-1"/>
        </w:rPr>
        <w:t> </w:t>
      </w:r>
      <w:r>
        <w:rPr/>
        <w:t>revealed</w:t>
      </w:r>
      <w:r>
        <w:rPr>
          <w:spacing w:val="-3"/>
        </w:rPr>
        <w:t> </w:t>
      </w:r>
      <w:r>
        <w:rPr/>
        <w:t>almost</w:t>
      </w:r>
      <w:r>
        <w:rPr>
          <w:spacing w:val="-3"/>
        </w:rPr>
        <w:t> </w:t>
      </w:r>
      <w:r>
        <w:rPr/>
        <w:t>20,000 images of child pornography. This federal prosecution for receipt of child pornography followed.</w:t>
      </w:r>
    </w:p>
    <w:p>
      <w:pPr>
        <w:pStyle w:val="BodyText"/>
        <w:ind w:left="119" w:right="199"/>
      </w:pPr>
      <w:r>
        <w:rPr/>
        <w:t>Defendant argues the evidence discovered during those searches should be suppressed. Defendant principally</w:t>
      </w:r>
      <w:r>
        <w:rPr>
          <w:spacing w:val="-4"/>
        </w:rPr>
        <w:t> </w:t>
      </w:r>
      <w:r>
        <w:rPr/>
        <w:t>tries</w:t>
      </w:r>
      <w:r>
        <w:rPr>
          <w:spacing w:val="-3"/>
        </w:rPr>
        <w:t> </w:t>
      </w:r>
      <w:r>
        <w:rPr/>
        <w:t>to</w:t>
      </w:r>
      <w:r>
        <w:rPr>
          <w:spacing w:val="-3"/>
        </w:rPr>
        <w:t> </w:t>
      </w:r>
      <w:r>
        <w:rPr/>
        <w:t>defeat</w:t>
      </w:r>
      <w:r>
        <w:rPr>
          <w:spacing w:val="-3"/>
        </w:rPr>
        <w:t> </w:t>
      </w:r>
      <w:r>
        <w:rPr/>
        <w:t>good</w:t>
      </w:r>
      <w:r>
        <w:rPr>
          <w:spacing w:val="-4"/>
        </w:rPr>
        <w:t> </w:t>
      </w:r>
      <w:r>
        <w:rPr/>
        <w:t>faith</w:t>
      </w:r>
      <w:r>
        <w:rPr>
          <w:spacing w:val="-4"/>
        </w:rPr>
        <w:t> </w:t>
      </w:r>
      <w:r>
        <w:rPr/>
        <w:t>by</w:t>
      </w:r>
      <w:r>
        <w:rPr>
          <w:spacing w:val="-3"/>
        </w:rPr>
        <w:t> </w:t>
      </w:r>
      <w:r>
        <w:rPr/>
        <w:t>invoking</w:t>
      </w:r>
      <w:r>
        <w:rPr>
          <w:spacing w:val="-3"/>
        </w:rPr>
        <w:t> </w:t>
      </w:r>
      <w:r>
        <w:rPr/>
        <w:t>the</w:t>
      </w:r>
      <w:r>
        <w:rPr>
          <w:spacing w:val="-3"/>
        </w:rPr>
        <w:t> </w:t>
      </w:r>
      <w:r>
        <w:rPr/>
        <w:t>third</w:t>
      </w:r>
      <w:r>
        <w:rPr>
          <w:spacing w:val="-4"/>
        </w:rPr>
        <w:t> </w:t>
      </w:r>
      <w:r>
        <w:rPr/>
        <w:t>exception,</w:t>
      </w:r>
      <w:r>
        <w:rPr>
          <w:spacing w:val="-4"/>
        </w:rPr>
        <w:t> </w:t>
      </w:r>
      <w:r>
        <w:rPr/>
        <w:t>which</w:t>
      </w:r>
      <w:r>
        <w:rPr>
          <w:spacing w:val="-4"/>
        </w:rPr>
        <w:t> </w:t>
      </w:r>
      <w:r>
        <w:rPr/>
        <w:t>involves</w:t>
      </w:r>
      <w:r>
        <w:rPr>
          <w:spacing w:val="-3"/>
        </w:rPr>
        <w:t> </w:t>
      </w:r>
      <w:r>
        <w:rPr/>
        <w:t>what</w:t>
      </w:r>
      <w:r>
        <w:rPr>
          <w:spacing w:val="-4"/>
        </w:rPr>
        <w:t> </w:t>
      </w:r>
      <w:r>
        <w:rPr/>
        <w:t>are</w:t>
      </w:r>
      <w:r>
        <w:rPr>
          <w:spacing w:val="-3"/>
        </w:rPr>
        <w:t> </w:t>
      </w:r>
      <w:r>
        <w:rPr/>
        <w:t>commonly known as “bare bones” affidavits.</w:t>
      </w:r>
    </w:p>
    <w:p>
      <w:pPr>
        <w:pStyle w:val="BodyText"/>
      </w:pPr>
    </w:p>
    <w:p>
      <w:pPr>
        <w:pStyle w:val="BodyText"/>
        <w:ind w:left="119"/>
      </w:pPr>
      <w:r>
        <w:rPr/>
        <w:t>The Fifth Circuit affirmed the district court’s decision. The court held that law enforcement is usually entitled to rely on warrants and none of the exceptions that undermine good-faith reliance on a judge’s authorization applies. The court wrote that the affidavits used to search Defendant’s phones are not of this genre. Each is over three pages and fully details the facts surrounding Defendant’s arrest and the discovery</w:t>
      </w:r>
      <w:r>
        <w:rPr>
          <w:spacing w:val="-3"/>
        </w:rPr>
        <w:t> </w:t>
      </w:r>
      <w:r>
        <w:rPr/>
        <w:t>of</w:t>
      </w:r>
      <w:r>
        <w:rPr>
          <w:spacing w:val="-2"/>
        </w:rPr>
        <w:t> </w:t>
      </w:r>
      <w:r>
        <w:rPr/>
        <w:t>drugs</w:t>
      </w:r>
      <w:r>
        <w:rPr>
          <w:spacing w:val="-2"/>
        </w:rPr>
        <w:t> </w:t>
      </w:r>
      <w:r>
        <w:rPr/>
        <w:t>and</w:t>
      </w:r>
      <w:r>
        <w:rPr>
          <w:spacing w:val="-2"/>
        </w:rPr>
        <w:t> </w:t>
      </w:r>
      <w:r>
        <w:rPr/>
        <w:t>his</w:t>
      </w:r>
      <w:r>
        <w:rPr>
          <w:spacing w:val="-1"/>
        </w:rPr>
        <w:t> </w:t>
      </w:r>
      <w:r>
        <w:rPr/>
        <w:t>phones.</w:t>
      </w:r>
      <w:r>
        <w:rPr>
          <w:spacing w:val="-2"/>
        </w:rPr>
        <w:t> </w:t>
      </w:r>
      <w:r>
        <w:rPr/>
        <w:t>They</w:t>
      </w:r>
      <w:r>
        <w:rPr>
          <w:spacing w:val="-3"/>
        </w:rPr>
        <w:t> </w:t>
      </w:r>
      <w:r>
        <w:rPr/>
        <w:t>explain</w:t>
      </w:r>
      <w:r>
        <w:rPr>
          <w:spacing w:val="-3"/>
        </w:rPr>
        <w:t> </w:t>
      </w:r>
      <w:r>
        <w:rPr/>
        <w:t>where</w:t>
      </w:r>
      <w:r>
        <w:rPr>
          <w:spacing w:val="-3"/>
        </w:rPr>
        <w:t> </w:t>
      </w:r>
      <w:r>
        <w:rPr/>
        <w:t>the</w:t>
      </w:r>
      <w:r>
        <w:rPr>
          <w:spacing w:val="-3"/>
        </w:rPr>
        <w:t> </w:t>
      </w:r>
      <w:r>
        <w:rPr/>
        <w:t>marijuana</w:t>
      </w:r>
      <w:r>
        <w:rPr>
          <w:spacing w:val="-3"/>
        </w:rPr>
        <w:t> </w:t>
      </w:r>
      <w:r>
        <w:rPr/>
        <w:t>and</w:t>
      </w:r>
      <w:r>
        <w:rPr>
          <w:spacing w:val="-2"/>
        </w:rPr>
        <w:t> </w:t>
      </w:r>
      <w:r>
        <w:rPr/>
        <w:t>glass</w:t>
      </w:r>
      <w:r>
        <w:rPr>
          <w:spacing w:val="-3"/>
        </w:rPr>
        <w:t> </w:t>
      </w:r>
      <w:r>
        <w:rPr/>
        <w:t>pipe</w:t>
      </w:r>
      <w:r>
        <w:rPr>
          <w:spacing w:val="-2"/>
        </w:rPr>
        <w:t> </w:t>
      </w:r>
      <w:r>
        <w:rPr/>
        <w:t>was</w:t>
      </w:r>
      <w:r>
        <w:rPr>
          <w:spacing w:val="-3"/>
        </w:rPr>
        <w:t> </w:t>
      </w:r>
      <w:r>
        <w:rPr/>
        <w:t>discovered,</w:t>
      </w:r>
      <w:r>
        <w:rPr>
          <w:spacing w:val="-3"/>
        </w:rPr>
        <w:t> </w:t>
      </w:r>
      <w:r>
        <w:rPr/>
        <w:t>the number (16) and location of the ecstasy pills, and the affiant’s knowledge that cellphones are used for receipt</w:t>
      </w:r>
      <w:r>
        <w:rPr>
          <w:spacing w:val="-4"/>
        </w:rPr>
        <w:t> </w:t>
      </w:r>
      <w:r>
        <w:rPr/>
        <w:t>and</w:t>
      </w:r>
      <w:r>
        <w:rPr>
          <w:spacing w:val="-4"/>
        </w:rPr>
        <w:t> </w:t>
      </w:r>
      <w:r>
        <w:rPr/>
        <w:t>delivery</w:t>
      </w:r>
      <w:r>
        <w:rPr>
          <w:spacing w:val="-4"/>
        </w:rPr>
        <w:t> </w:t>
      </w:r>
      <w:r>
        <w:rPr/>
        <w:t>of</w:t>
      </w:r>
      <w:r>
        <w:rPr>
          <w:spacing w:val="-4"/>
        </w:rPr>
        <w:t> </w:t>
      </w:r>
      <w:r>
        <w:rPr/>
        <w:t>illegal</w:t>
      </w:r>
      <w:r>
        <w:rPr>
          <w:spacing w:val="-4"/>
        </w:rPr>
        <w:t> </w:t>
      </w:r>
      <w:r>
        <w:rPr/>
        <w:t>narcotics.</w:t>
      </w:r>
      <w:r>
        <w:rPr>
          <w:spacing w:val="-3"/>
        </w:rPr>
        <w:t> </w:t>
      </w:r>
      <w:r>
        <w:rPr/>
        <w:t>The</w:t>
      </w:r>
      <w:r>
        <w:rPr>
          <w:spacing w:val="-3"/>
        </w:rPr>
        <w:t> </w:t>
      </w:r>
      <w:r>
        <w:rPr/>
        <w:t>court</w:t>
      </w:r>
      <w:r>
        <w:rPr>
          <w:spacing w:val="-3"/>
        </w:rPr>
        <w:t> </w:t>
      </w:r>
      <w:r>
        <w:rPr/>
        <w:t>explained</w:t>
      </w:r>
      <w:r>
        <w:rPr>
          <w:spacing w:val="-3"/>
        </w:rPr>
        <w:t> </w:t>
      </w:r>
      <w:r>
        <w:rPr/>
        <w:t>that</w:t>
      </w:r>
      <w:r>
        <w:rPr>
          <w:spacing w:val="-3"/>
        </w:rPr>
        <w:t> </w:t>
      </w:r>
      <w:r>
        <w:rPr/>
        <w:t>it</w:t>
      </w:r>
      <w:r>
        <w:rPr>
          <w:spacing w:val="-2"/>
        </w:rPr>
        <w:t> </w:t>
      </w:r>
      <w:r>
        <w:rPr/>
        <w:t>decides</w:t>
      </w:r>
      <w:r>
        <w:rPr>
          <w:spacing w:val="-4"/>
        </w:rPr>
        <w:t> </w:t>
      </w:r>
      <w:r>
        <w:rPr/>
        <w:t>only</w:t>
      </w:r>
      <w:r>
        <w:rPr>
          <w:spacing w:val="-3"/>
        </w:rPr>
        <w:t> </w:t>
      </w:r>
      <w:r>
        <w:rPr/>
        <w:t>that</w:t>
      </w:r>
      <w:r>
        <w:rPr>
          <w:spacing w:val="-3"/>
        </w:rPr>
        <w:t> </w:t>
      </w:r>
      <w:r>
        <w:rPr/>
        <w:t>the</w:t>
      </w:r>
      <w:r>
        <w:rPr>
          <w:spacing w:val="-3"/>
        </w:rPr>
        <w:t> </w:t>
      </w:r>
      <w:r>
        <w:rPr/>
        <w:t>officers</w:t>
      </w:r>
      <w:r>
        <w:rPr>
          <w:spacing w:val="-4"/>
        </w:rPr>
        <w:t> </w:t>
      </w:r>
      <w:r>
        <w:rPr/>
        <w:t>acted</w:t>
      </w:r>
      <w:r>
        <w:rPr>
          <w:spacing w:val="-4"/>
        </w:rPr>
        <w:t> </w:t>
      </w:r>
      <w:r>
        <w:rPr/>
        <w:t>in good faith when relying on the judge’s decision to issue the warrants.</w:t>
      </w:r>
    </w:p>
    <w:p>
      <w:pPr>
        <w:pStyle w:val="BodyText"/>
      </w:pPr>
    </w:p>
    <w:p>
      <w:pPr>
        <w:pStyle w:val="BodyText"/>
      </w:pPr>
    </w:p>
    <w:p>
      <w:pPr>
        <w:pStyle w:val="BodyText"/>
        <w:ind w:left="119"/>
      </w:pPr>
      <w:r>
        <w:rPr/>
        <w:t>Flowers</w:t>
      </w:r>
      <w:r>
        <w:rPr>
          <w:spacing w:val="-6"/>
        </w:rPr>
        <w:t> </w:t>
      </w:r>
      <w:r>
        <w:rPr/>
        <w:t>v.</w:t>
      </w:r>
      <w:r>
        <w:rPr>
          <w:spacing w:val="-6"/>
        </w:rPr>
        <w:t> </w:t>
      </w:r>
      <w:r>
        <w:rPr>
          <w:spacing w:val="-2"/>
        </w:rPr>
        <w:t>Renfro</w:t>
      </w:r>
    </w:p>
    <w:p>
      <w:pPr>
        <w:pStyle w:val="BodyText"/>
        <w:ind w:left="119" w:right="4559"/>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Seventh</w:t>
      </w:r>
      <w:r>
        <w:rPr>
          <w:spacing w:val="-5"/>
        </w:rPr>
        <w:t> </w:t>
      </w:r>
      <w:r>
        <w:rPr/>
        <w:t>Circuit Opinion Date: August 19, 2022</w:t>
      </w:r>
    </w:p>
    <w:p>
      <w:pPr>
        <w:pStyle w:val="BodyText"/>
      </w:pPr>
    </w:p>
    <w:p>
      <w:pPr>
        <w:pStyle w:val="BodyText"/>
        <w:ind w:left="119" w:right="119"/>
      </w:pPr>
      <w:r>
        <w:rPr/>
        <w:t>A man grabbed Flowers’s girlfriend in a bar. After a verbal altercation, the bar’s owner asked both men to leave. Flowers protested but left the bar accompanied by a bouncer and Davis, an off-duty police officer employed as a security guard. While Flowers waited in the parking lot for his girlfriend, he and Davis talked. Officer Renfro, another off-duty Springfield police officer employed by the bar, without warning or provocation, grabbed Flowers and slammed him to the pavement face first, knocking out Flowers’ tooth. Renfro then placed Flowers under arrest. Flowers had not verbally or physically threatened</w:t>
      </w:r>
      <w:r>
        <w:rPr>
          <w:spacing w:val="-2"/>
        </w:rPr>
        <w:t> </w:t>
      </w:r>
      <w:r>
        <w:rPr/>
        <w:t>the</w:t>
      </w:r>
      <w:r>
        <w:rPr>
          <w:spacing w:val="-3"/>
        </w:rPr>
        <w:t> </w:t>
      </w:r>
      <w:r>
        <w:rPr/>
        <w:t>officers</w:t>
      </w:r>
      <w:r>
        <w:rPr>
          <w:spacing w:val="-3"/>
        </w:rPr>
        <w:t> </w:t>
      </w:r>
      <w:r>
        <w:rPr/>
        <w:t>and</w:t>
      </w:r>
      <w:r>
        <w:rPr>
          <w:spacing w:val="-3"/>
        </w:rPr>
        <w:t> </w:t>
      </w:r>
      <w:r>
        <w:rPr/>
        <w:t>was</w:t>
      </w:r>
      <w:r>
        <w:rPr>
          <w:spacing w:val="-3"/>
        </w:rPr>
        <w:t> </w:t>
      </w:r>
      <w:r>
        <w:rPr/>
        <w:t>not</w:t>
      </w:r>
      <w:r>
        <w:rPr>
          <w:spacing w:val="-2"/>
        </w:rPr>
        <w:t> </w:t>
      </w:r>
      <w:r>
        <w:rPr/>
        <w:t>showing</w:t>
      </w:r>
      <w:r>
        <w:rPr>
          <w:spacing w:val="-3"/>
        </w:rPr>
        <w:t> </w:t>
      </w:r>
      <w:r>
        <w:rPr/>
        <w:t>any</w:t>
      </w:r>
      <w:r>
        <w:rPr>
          <w:spacing w:val="-3"/>
        </w:rPr>
        <w:t> </w:t>
      </w:r>
      <w:r>
        <w:rPr/>
        <w:t>indication</w:t>
      </w:r>
      <w:r>
        <w:rPr>
          <w:spacing w:val="-2"/>
        </w:rPr>
        <w:t> </w:t>
      </w:r>
      <w:r>
        <w:rPr/>
        <w:t>that</w:t>
      </w:r>
      <w:r>
        <w:rPr>
          <w:spacing w:val="-2"/>
        </w:rPr>
        <w:t> </w:t>
      </w:r>
      <w:r>
        <w:rPr/>
        <w:t>he</w:t>
      </w:r>
      <w:r>
        <w:rPr>
          <w:spacing w:val="-3"/>
        </w:rPr>
        <w:t> </w:t>
      </w:r>
      <w:r>
        <w:rPr/>
        <w:t>would</w:t>
      </w:r>
      <w:r>
        <w:rPr>
          <w:spacing w:val="-2"/>
        </w:rPr>
        <w:t> </w:t>
      </w:r>
      <w:r>
        <w:rPr/>
        <w:t>resist</w:t>
      </w:r>
      <w:r>
        <w:rPr>
          <w:spacing w:val="-3"/>
        </w:rPr>
        <w:t> </w:t>
      </w:r>
      <w:r>
        <w:rPr/>
        <w:t>arrest.</w:t>
      </w:r>
      <w:r>
        <w:rPr>
          <w:spacing w:val="-2"/>
        </w:rPr>
        <w:t> </w:t>
      </w:r>
      <w:r>
        <w:rPr/>
        <w:t>The</w:t>
      </w:r>
      <w:r>
        <w:rPr>
          <w:spacing w:val="-1"/>
        </w:rPr>
        <w:t> </w:t>
      </w:r>
      <w:r>
        <w:rPr/>
        <w:t>only</w:t>
      </w:r>
      <w:r>
        <w:rPr>
          <w:spacing w:val="-3"/>
        </w:rPr>
        <w:t> </w:t>
      </w:r>
      <w:r>
        <w:rPr/>
        <w:t>conduct that Renfro claims justified slamming Flowers to the ground was that Flowers questioned the command to leave</w:t>
      </w:r>
      <w:r>
        <w:rPr>
          <w:spacing w:val="-1"/>
        </w:rPr>
        <w:t> </w:t>
      </w:r>
      <w:r>
        <w:rPr/>
        <w:t>the bar</w:t>
      </w:r>
      <w:r>
        <w:rPr>
          <w:spacing w:val="-1"/>
        </w:rPr>
        <w:t> </w:t>
      </w:r>
      <w:r>
        <w:rPr/>
        <w:t>and</w:t>
      </w:r>
      <w:r>
        <w:rPr>
          <w:spacing w:val="-1"/>
        </w:rPr>
        <w:t> </w:t>
      </w:r>
      <w:r>
        <w:rPr/>
        <w:t>turned around to face</w:t>
      </w:r>
      <w:r>
        <w:rPr>
          <w:spacing w:val="-1"/>
        </w:rPr>
        <w:t> </w:t>
      </w:r>
      <w:r>
        <w:rPr/>
        <w:t>Davis</w:t>
      </w:r>
      <w:r>
        <w:rPr>
          <w:spacing w:val="-1"/>
        </w:rPr>
        <w:t> </w:t>
      </w:r>
      <w:r>
        <w:rPr/>
        <w:t>within</w:t>
      </w:r>
      <w:r>
        <w:rPr>
          <w:spacing w:val="-1"/>
        </w:rPr>
        <w:t> </w:t>
      </w:r>
      <w:r>
        <w:rPr/>
        <w:t>one to two feet</w:t>
      </w:r>
      <w:r>
        <w:rPr>
          <w:spacing w:val="-1"/>
        </w:rPr>
        <w:t> </w:t>
      </w:r>
      <w:r>
        <w:rPr/>
        <w:t>of him. Flowers</w:t>
      </w:r>
      <w:r>
        <w:rPr>
          <w:spacing w:val="-1"/>
        </w:rPr>
        <w:t> </w:t>
      </w:r>
      <w:r>
        <w:rPr/>
        <w:t>disputes that he ever turned to face Davis.</w:t>
      </w:r>
    </w:p>
    <w:p>
      <w:pPr>
        <w:pStyle w:val="BodyText"/>
      </w:pPr>
    </w:p>
    <w:p>
      <w:pPr>
        <w:pStyle w:val="BodyText"/>
        <w:ind w:left="119"/>
      </w:pPr>
      <w:r>
        <w:rPr/>
        <w:t>Flowers</w:t>
      </w:r>
      <w:r>
        <w:rPr>
          <w:spacing w:val="-3"/>
        </w:rPr>
        <w:t> </w:t>
      </w:r>
      <w:r>
        <w:rPr/>
        <w:t>sued</w:t>
      </w:r>
      <w:r>
        <w:rPr>
          <w:spacing w:val="-2"/>
        </w:rPr>
        <w:t> </w:t>
      </w:r>
      <w:r>
        <w:rPr/>
        <w:t>the</w:t>
      </w:r>
      <w:r>
        <w:rPr>
          <w:spacing w:val="-2"/>
        </w:rPr>
        <w:t> </w:t>
      </w:r>
      <w:r>
        <w:rPr/>
        <w:t>city,</w:t>
      </w:r>
      <w:r>
        <w:rPr>
          <w:spacing w:val="-2"/>
        </w:rPr>
        <w:t> </w:t>
      </w:r>
      <w:r>
        <w:rPr/>
        <w:t>Renfro,</w:t>
      </w:r>
      <w:r>
        <w:rPr>
          <w:spacing w:val="-3"/>
        </w:rPr>
        <w:t> </w:t>
      </w:r>
      <w:r>
        <w:rPr/>
        <w:t>and</w:t>
      </w:r>
      <w:r>
        <w:rPr>
          <w:spacing w:val="-3"/>
        </w:rPr>
        <w:t> </w:t>
      </w:r>
      <w:r>
        <w:rPr/>
        <w:t>Davis</w:t>
      </w:r>
      <w:r>
        <w:rPr>
          <w:spacing w:val="-3"/>
        </w:rPr>
        <w:t> </w:t>
      </w:r>
      <w:r>
        <w:rPr/>
        <w:t>under</w:t>
      </w:r>
      <w:r>
        <w:rPr>
          <w:spacing w:val="-2"/>
        </w:rPr>
        <w:t> </w:t>
      </w:r>
      <w:r>
        <w:rPr/>
        <w:t>42</w:t>
      </w:r>
      <w:r>
        <w:rPr>
          <w:spacing w:val="-3"/>
        </w:rPr>
        <w:t> </w:t>
      </w:r>
      <w:r>
        <w:rPr/>
        <w:t>U.S.C.</w:t>
      </w:r>
      <w:r>
        <w:rPr>
          <w:spacing w:val="-3"/>
        </w:rPr>
        <w:t> </w:t>
      </w:r>
      <w:r>
        <w:rPr/>
        <w:t>1983.</w:t>
      </w:r>
      <w:r>
        <w:rPr>
          <w:spacing w:val="-3"/>
        </w:rPr>
        <w:t> </w:t>
      </w:r>
      <w:r>
        <w:rPr/>
        <w:t>The</w:t>
      </w:r>
      <w:r>
        <w:rPr>
          <w:spacing w:val="-2"/>
        </w:rPr>
        <w:t> </w:t>
      </w:r>
      <w:r>
        <w:rPr/>
        <w:t>district</w:t>
      </w:r>
      <w:r>
        <w:rPr>
          <w:spacing w:val="-2"/>
        </w:rPr>
        <w:t> </w:t>
      </w:r>
      <w:r>
        <w:rPr/>
        <w:t>court</w:t>
      </w:r>
      <w:r>
        <w:rPr>
          <w:spacing w:val="-2"/>
        </w:rPr>
        <w:t> </w:t>
      </w:r>
      <w:r>
        <w:rPr/>
        <w:t>denied</w:t>
      </w:r>
      <w:r>
        <w:rPr>
          <w:spacing w:val="-2"/>
        </w:rPr>
        <w:t> </w:t>
      </w:r>
      <w:r>
        <w:rPr/>
        <w:t>the</w:t>
      </w:r>
      <w:r>
        <w:rPr>
          <w:spacing w:val="-2"/>
        </w:rPr>
        <w:t> </w:t>
      </w:r>
      <w:r>
        <w:rPr/>
        <w:t>defendants’ motions</w:t>
      </w:r>
      <w:r>
        <w:rPr>
          <w:spacing w:val="-3"/>
        </w:rPr>
        <w:t> </w:t>
      </w:r>
      <w:r>
        <w:rPr/>
        <w:t>for</w:t>
      </w:r>
      <w:r>
        <w:rPr>
          <w:spacing w:val="-3"/>
        </w:rPr>
        <w:t> </w:t>
      </w:r>
      <w:r>
        <w:rPr/>
        <w:t>summary</w:t>
      </w:r>
      <w:r>
        <w:rPr>
          <w:spacing w:val="-3"/>
        </w:rPr>
        <w:t> </w:t>
      </w:r>
      <w:r>
        <w:rPr/>
        <w:t>judgment,</w:t>
      </w:r>
      <w:r>
        <w:rPr>
          <w:spacing w:val="-1"/>
        </w:rPr>
        <w:t> </w:t>
      </w:r>
      <w:r>
        <w:rPr/>
        <w:t>which</w:t>
      </w:r>
      <w:r>
        <w:rPr>
          <w:spacing w:val="-2"/>
        </w:rPr>
        <w:t> </w:t>
      </w:r>
      <w:r>
        <w:rPr/>
        <w:t>asserted</w:t>
      </w:r>
      <w:r>
        <w:rPr>
          <w:spacing w:val="-3"/>
        </w:rPr>
        <w:t> </w:t>
      </w:r>
      <w:r>
        <w:rPr/>
        <w:t>that</w:t>
      </w:r>
      <w:r>
        <w:rPr>
          <w:spacing w:val="-2"/>
        </w:rPr>
        <w:t> </w:t>
      </w:r>
      <w:r>
        <w:rPr/>
        <w:t>the</w:t>
      </w:r>
      <w:r>
        <w:rPr>
          <w:spacing w:val="-2"/>
        </w:rPr>
        <w:t> </w:t>
      </w:r>
      <w:r>
        <w:rPr/>
        <w:t>officers</w:t>
      </w:r>
      <w:r>
        <w:rPr>
          <w:spacing w:val="-1"/>
        </w:rPr>
        <w:t> </w:t>
      </w:r>
      <w:r>
        <w:rPr/>
        <w:t>did</w:t>
      </w:r>
      <w:r>
        <w:rPr>
          <w:spacing w:val="-3"/>
        </w:rPr>
        <w:t> </w:t>
      </w:r>
      <w:r>
        <w:rPr/>
        <w:t>not</w:t>
      </w:r>
      <w:r>
        <w:rPr>
          <w:spacing w:val="-3"/>
        </w:rPr>
        <w:t> </w:t>
      </w:r>
      <w:r>
        <w:rPr/>
        <w:t>violate</w:t>
      </w:r>
      <w:r>
        <w:rPr>
          <w:spacing w:val="-3"/>
        </w:rPr>
        <w:t> </w:t>
      </w:r>
      <w:r>
        <w:rPr/>
        <w:t>Flowers’</w:t>
      </w:r>
      <w:r>
        <w:rPr>
          <w:spacing w:val="-3"/>
        </w:rPr>
        <w:t> </w:t>
      </w:r>
      <w:r>
        <w:rPr/>
        <w:t>civil</w:t>
      </w:r>
      <w:r>
        <w:rPr>
          <w:spacing w:val="-3"/>
        </w:rPr>
        <w:t> </w:t>
      </w:r>
      <w:r>
        <w:rPr/>
        <w:t>rights</w:t>
      </w:r>
      <w:r>
        <w:rPr>
          <w:spacing w:val="-3"/>
        </w:rPr>
        <w:t> </w:t>
      </w:r>
      <w:r>
        <w:rPr/>
        <w:t>and were entitled to qualified immunity. The Seventh Circuit dismissed an appeal for lack of jurisdiction because</w:t>
      </w:r>
      <w:r>
        <w:rPr>
          <w:spacing w:val="-1"/>
        </w:rPr>
        <w:t> </w:t>
      </w:r>
      <w:r>
        <w:rPr/>
        <w:t>the district</w:t>
      </w:r>
      <w:r>
        <w:rPr>
          <w:spacing w:val="-1"/>
        </w:rPr>
        <w:t> </w:t>
      </w:r>
      <w:r>
        <w:rPr/>
        <w:t>court</w:t>
      </w:r>
      <w:r>
        <w:rPr>
          <w:spacing w:val="-1"/>
        </w:rPr>
        <w:t> </w:t>
      </w:r>
      <w:r>
        <w:rPr/>
        <w:t>held</w:t>
      </w:r>
      <w:r>
        <w:rPr>
          <w:spacing w:val="-1"/>
        </w:rPr>
        <w:t> </w:t>
      </w:r>
      <w:r>
        <w:rPr/>
        <w:t>that</w:t>
      </w:r>
      <w:r>
        <w:rPr>
          <w:spacing w:val="-1"/>
        </w:rPr>
        <w:t> </w:t>
      </w:r>
      <w:r>
        <w:rPr/>
        <w:t>there</w:t>
      </w:r>
      <w:r>
        <w:rPr>
          <w:spacing w:val="-2"/>
        </w:rPr>
        <w:t> </w:t>
      </w:r>
      <w:r>
        <w:rPr/>
        <w:t>are</w:t>
      </w:r>
      <w:r>
        <w:rPr>
          <w:spacing w:val="-2"/>
        </w:rPr>
        <w:t> </w:t>
      </w:r>
      <w:r>
        <w:rPr/>
        <w:t>genuine</w:t>
      </w:r>
      <w:r>
        <w:rPr>
          <w:spacing w:val="-2"/>
        </w:rPr>
        <w:t> </w:t>
      </w:r>
      <w:r>
        <w:rPr/>
        <w:t>issues</w:t>
      </w:r>
      <w:r>
        <w:rPr>
          <w:spacing w:val="-2"/>
        </w:rPr>
        <w:t> </w:t>
      </w:r>
      <w:r>
        <w:rPr/>
        <w:t>of</w:t>
      </w:r>
      <w:r>
        <w:rPr>
          <w:spacing w:val="-2"/>
        </w:rPr>
        <w:t> </w:t>
      </w:r>
      <w:r>
        <w:rPr/>
        <w:t>disputed</w:t>
      </w:r>
      <w:r>
        <w:rPr>
          <w:spacing w:val="-2"/>
        </w:rPr>
        <w:t> </w:t>
      </w:r>
      <w:r>
        <w:rPr/>
        <w:t>fact,</w:t>
      </w:r>
      <w:r>
        <w:rPr>
          <w:spacing w:val="-2"/>
        </w:rPr>
        <w:t> </w:t>
      </w:r>
      <w:r>
        <w:rPr/>
        <w:t>material</w:t>
      </w:r>
      <w:r>
        <w:rPr>
          <w:spacing w:val="-2"/>
        </w:rPr>
        <w:t> </w:t>
      </w:r>
      <w:r>
        <w:rPr/>
        <w:t>to Flowers’</w:t>
      </w:r>
      <w:r>
        <w:rPr>
          <w:spacing w:val="-2"/>
        </w:rPr>
        <w:t> </w:t>
      </w:r>
      <w:r>
        <w:rPr/>
        <w:t>claim against Renfro; the reasonableness of that use of force would inform a decision on qualified immunity.</w:t>
      </w:r>
    </w:p>
    <w:p>
      <w:pPr>
        <w:spacing w:after="0"/>
        <w:sectPr>
          <w:pgSz w:w="12240" w:h="15840"/>
          <w:pgMar w:top="1400" w:bottom="280" w:left="1320" w:right="1320"/>
        </w:sectPr>
      </w:pPr>
    </w:p>
    <w:p>
      <w:pPr>
        <w:pStyle w:val="BodyText"/>
        <w:spacing w:before="40"/>
        <w:ind w:left="120"/>
      </w:pPr>
      <w:r>
        <w:rPr/>
        <w:t>United</w:t>
      </w:r>
      <w:r>
        <w:rPr>
          <w:spacing w:val="-9"/>
        </w:rPr>
        <w:t> </w:t>
      </w:r>
      <w:r>
        <w:rPr/>
        <w:t>States</w:t>
      </w:r>
      <w:r>
        <w:rPr>
          <w:spacing w:val="-9"/>
        </w:rPr>
        <w:t> </w:t>
      </w:r>
      <w:r>
        <w:rPr/>
        <w:t>v.</w:t>
      </w:r>
      <w:r>
        <w:rPr>
          <w:spacing w:val="-9"/>
        </w:rPr>
        <w:t> </w:t>
      </w:r>
      <w:r>
        <w:rPr/>
        <w:t>Christopher</w:t>
      </w:r>
      <w:r>
        <w:rPr>
          <w:spacing w:val="-10"/>
        </w:rPr>
        <w:t> </w:t>
      </w:r>
      <w:r>
        <w:rPr>
          <w:spacing w:val="-5"/>
        </w:rPr>
        <w:t>Hay</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August 23, 2022</w:t>
      </w:r>
    </w:p>
    <w:p>
      <w:pPr>
        <w:pStyle w:val="BodyText"/>
      </w:pPr>
    </w:p>
    <w:p>
      <w:pPr>
        <w:pStyle w:val="BodyText"/>
        <w:ind w:left="120" w:right="183"/>
      </w:pPr>
      <w:r>
        <w:rPr/>
        <w:t>Defendant</w:t>
      </w:r>
      <w:r>
        <w:rPr>
          <w:spacing w:val="-3"/>
        </w:rPr>
        <w:t> </w:t>
      </w:r>
      <w:r>
        <w:rPr/>
        <w:t>pleaded</w:t>
      </w:r>
      <w:r>
        <w:rPr>
          <w:spacing w:val="-3"/>
        </w:rPr>
        <w:t> </w:t>
      </w:r>
      <w:r>
        <w:rPr/>
        <w:t>guilty</w:t>
      </w:r>
      <w:r>
        <w:rPr>
          <w:spacing w:val="-3"/>
        </w:rPr>
        <w:t> </w:t>
      </w:r>
      <w:r>
        <w:rPr/>
        <w:t>to</w:t>
      </w:r>
      <w:r>
        <w:rPr>
          <w:spacing w:val="-3"/>
        </w:rPr>
        <w:t> </w:t>
      </w:r>
      <w:r>
        <w:rPr/>
        <w:t>one</w:t>
      </w:r>
      <w:r>
        <w:rPr>
          <w:spacing w:val="-4"/>
        </w:rPr>
        <w:t> </w:t>
      </w:r>
      <w:r>
        <w:rPr/>
        <w:t>count</w:t>
      </w:r>
      <w:r>
        <w:rPr>
          <w:spacing w:val="-3"/>
        </w:rPr>
        <w:t> </w:t>
      </w:r>
      <w:r>
        <w:rPr/>
        <w:t>of</w:t>
      </w:r>
      <w:r>
        <w:rPr>
          <w:spacing w:val="-4"/>
        </w:rPr>
        <w:t> </w:t>
      </w:r>
      <w:r>
        <w:rPr/>
        <w:t>illegal</w:t>
      </w:r>
      <w:r>
        <w:rPr>
          <w:spacing w:val="-4"/>
        </w:rPr>
        <w:t> </w:t>
      </w:r>
      <w:r>
        <w:rPr/>
        <w:t>possession</w:t>
      </w:r>
      <w:r>
        <w:rPr>
          <w:spacing w:val="-4"/>
        </w:rPr>
        <w:t> </w:t>
      </w:r>
      <w:r>
        <w:rPr/>
        <w:t>of</w:t>
      </w:r>
      <w:r>
        <w:rPr>
          <w:spacing w:val="-4"/>
        </w:rPr>
        <w:t> </w:t>
      </w:r>
      <w:r>
        <w:rPr/>
        <w:t>firearms</w:t>
      </w:r>
      <w:r>
        <w:rPr>
          <w:spacing w:val="-3"/>
        </w:rPr>
        <w:t> </w:t>
      </w:r>
      <w:r>
        <w:rPr/>
        <w:t>and</w:t>
      </w:r>
      <w:r>
        <w:rPr>
          <w:spacing w:val="-4"/>
        </w:rPr>
        <w:t> </w:t>
      </w:r>
      <w:r>
        <w:rPr/>
        <w:t>ammunition</w:t>
      </w:r>
      <w:r>
        <w:rPr>
          <w:spacing w:val="-4"/>
        </w:rPr>
        <w:t> </w:t>
      </w:r>
      <w:r>
        <w:rPr/>
        <w:t>and</w:t>
      </w:r>
      <w:r>
        <w:rPr>
          <w:spacing w:val="-3"/>
        </w:rPr>
        <w:t> </w:t>
      </w:r>
      <w:r>
        <w:rPr/>
        <w:t>two</w:t>
      </w:r>
      <w:r>
        <w:rPr>
          <w:spacing w:val="-2"/>
        </w:rPr>
        <w:t> </w:t>
      </w:r>
      <w:r>
        <w:rPr/>
        <w:t>counts of possession of unregistered firearms. Defendant preserved his right to appeal the district court’s denial of his motion to suppress and appealed.</w:t>
      </w:r>
    </w:p>
    <w:p>
      <w:pPr>
        <w:pStyle w:val="BodyText"/>
      </w:pPr>
    </w:p>
    <w:p>
      <w:pPr>
        <w:pStyle w:val="BodyText"/>
        <w:ind w:left="120" w:right="114"/>
      </w:pPr>
      <w:r>
        <w:rPr/>
        <w:t>Defendant</w:t>
      </w:r>
      <w:r>
        <w:rPr>
          <w:spacing w:val="-3"/>
        </w:rPr>
        <w:t> </w:t>
      </w:r>
      <w:r>
        <w:rPr/>
        <w:t>first</w:t>
      </w:r>
      <w:r>
        <w:rPr>
          <w:spacing w:val="-4"/>
        </w:rPr>
        <w:t> </w:t>
      </w:r>
      <w:r>
        <w:rPr/>
        <w:t>argued</w:t>
      </w:r>
      <w:r>
        <w:rPr>
          <w:spacing w:val="-3"/>
        </w:rPr>
        <w:t> </w:t>
      </w:r>
      <w:r>
        <w:rPr/>
        <w:t>that</w:t>
      </w:r>
      <w:r>
        <w:rPr>
          <w:spacing w:val="-4"/>
        </w:rPr>
        <w:t> </w:t>
      </w:r>
      <w:r>
        <w:rPr/>
        <w:t>the</w:t>
      </w:r>
      <w:r>
        <w:rPr>
          <w:spacing w:val="-4"/>
        </w:rPr>
        <w:t> </w:t>
      </w:r>
      <w:r>
        <w:rPr/>
        <w:t>warrant</w:t>
      </w:r>
      <w:r>
        <w:rPr>
          <w:spacing w:val="-3"/>
        </w:rPr>
        <w:t> </w:t>
      </w:r>
      <w:r>
        <w:rPr/>
        <w:t>application</w:t>
      </w:r>
      <w:r>
        <w:rPr>
          <w:spacing w:val="-3"/>
        </w:rPr>
        <w:t> </w:t>
      </w:r>
      <w:r>
        <w:rPr/>
        <w:t>did</w:t>
      </w:r>
      <w:r>
        <w:rPr>
          <w:spacing w:val="-4"/>
        </w:rPr>
        <w:t> </w:t>
      </w:r>
      <w:r>
        <w:rPr/>
        <w:t>not</w:t>
      </w:r>
      <w:r>
        <w:rPr>
          <w:spacing w:val="-3"/>
        </w:rPr>
        <w:t> </w:t>
      </w:r>
      <w:r>
        <w:rPr/>
        <w:t>establish</w:t>
      </w:r>
      <w:r>
        <w:rPr>
          <w:spacing w:val="-4"/>
        </w:rPr>
        <w:t> </w:t>
      </w:r>
      <w:r>
        <w:rPr/>
        <w:t>probable</w:t>
      </w:r>
      <w:r>
        <w:rPr>
          <w:spacing w:val="-3"/>
        </w:rPr>
        <w:t> </w:t>
      </w:r>
      <w:r>
        <w:rPr/>
        <w:t>cause</w:t>
      </w:r>
      <w:r>
        <w:rPr>
          <w:spacing w:val="-4"/>
        </w:rPr>
        <w:t> </w:t>
      </w:r>
      <w:r>
        <w:rPr/>
        <w:t>to</w:t>
      </w:r>
      <w:r>
        <w:rPr>
          <w:spacing w:val="-3"/>
        </w:rPr>
        <w:t> </w:t>
      </w:r>
      <w:r>
        <w:rPr/>
        <w:t>justify</w:t>
      </w:r>
      <w:r>
        <w:rPr>
          <w:spacing w:val="-4"/>
        </w:rPr>
        <w:t> </w:t>
      </w:r>
      <w:r>
        <w:rPr/>
        <w:t>the</w:t>
      </w:r>
      <w:r>
        <w:rPr>
          <w:spacing w:val="-3"/>
        </w:rPr>
        <w:t> </w:t>
      </w:r>
      <w:r>
        <w:rPr/>
        <w:t>search of his residence because it relied on the confidential Bulletin, which in Defendant’s view represents an attempt by the</w:t>
      </w:r>
      <w:r>
        <w:rPr>
          <w:spacing w:val="-1"/>
        </w:rPr>
        <w:t> </w:t>
      </w:r>
      <w:r>
        <w:rPr/>
        <w:t>ATF</w:t>
      </w:r>
      <w:r>
        <w:rPr>
          <w:spacing w:val="-1"/>
        </w:rPr>
        <w:t> </w:t>
      </w:r>
      <w:r>
        <w:rPr/>
        <w:t>to improperly</w:t>
      </w:r>
      <w:r>
        <w:rPr>
          <w:spacing w:val="-1"/>
        </w:rPr>
        <w:t> </w:t>
      </w:r>
      <w:r>
        <w:rPr/>
        <w:t>change the law</w:t>
      </w:r>
      <w:r>
        <w:rPr>
          <w:spacing w:val="-1"/>
        </w:rPr>
        <w:t> </w:t>
      </w:r>
      <w:r>
        <w:rPr/>
        <w:t>by</w:t>
      </w:r>
      <w:r>
        <w:rPr>
          <w:spacing w:val="-1"/>
        </w:rPr>
        <w:t> </w:t>
      </w:r>
      <w:r>
        <w:rPr/>
        <w:t>defining</w:t>
      </w:r>
      <w:r>
        <w:rPr>
          <w:spacing w:val="-1"/>
        </w:rPr>
        <w:t> </w:t>
      </w:r>
      <w:r>
        <w:rPr/>
        <w:t>all fuel</w:t>
      </w:r>
      <w:r>
        <w:rPr>
          <w:spacing w:val="-1"/>
        </w:rPr>
        <w:t> </w:t>
      </w:r>
      <w:r>
        <w:rPr/>
        <w:t>filters</w:t>
      </w:r>
      <w:r>
        <w:rPr>
          <w:spacing w:val="-1"/>
        </w:rPr>
        <w:t> </w:t>
      </w:r>
      <w:r>
        <w:rPr/>
        <w:t>and</w:t>
      </w:r>
      <w:r>
        <w:rPr>
          <w:spacing w:val="-1"/>
        </w:rPr>
        <w:t> </w:t>
      </w:r>
      <w:r>
        <w:rPr/>
        <w:t>solvent traps</w:t>
      </w:r>
      <w:r>
        <w:rPr>
          <w:spacing w:val="-1"/>
        </w:rPr>
        <w:t> </w:t>
      </w:r>
      <w:r>
        <w:rPr/>
        <w:t>as</w:t>
      </w:r>
      <w:r>
        <w:rPr>
          <w:spacing w:val="-1"/>
        </w:rPr>
        <w:t> </w:t>
      </w:r>
      <w:r>
        <w:rPr/>
        <w:t>silencers regardless of how a person intends to use them. He further asserted that hat the good faith exception does</w:t>
      </w:r>
      <w:r>
        <w:rPr>
          <w:spacing w:val="-3"/>
        </w:rPr>
        <w:t> </w:t>
      </w:r>
      <w:r>
        <w:rPr/>
        <w:t>not</w:t>
      </w:r>
      <w:r>
        <w:rPr>
          <w:spacing w:val="-3"/>
        </w:rPr>
        <w:t> </w:t>
      </w:r>
      <w:r>
        <w:rPr/>
        <w:t>apply</w:t>
      </w:r>
      <w:r>
        <w:rPr>
          <w:spacing w:val="-3"/>
        </w:rPr>
        <w:t> </w:t>
      </w:r>
      <w:r>
        <w:rPr/>
        <w:t>because</w:t>
      </w:r>
      <w:r>
        <w:rPr>
          <w:spacing w:val="-3"/>
        </w:rPr>
        <w:t> </w:t>
      </w:r>
      <w:r>
        <w:rPr/>
        <w:t>the</w:t>
      </w:r>
      <w:r>
        <w:rPr>
          <w:spacing w:val="-3"/>
        </w:rPr>
        <w:t> </w:t>
      </w:r>
      <w:r>
        <w:rPr/>
        <w:t>search</w:t>
      </w:r>
      <w:r>
        <w:rPr>
          <w:spacing w:val="-3"/>
        </w:rPr>
        <w:t> </w:t>
      </w:r>
      <w:r>
        <w:rPr/>
        <w:t>warrant</w:t>
      </w:r>
      <w:r>
        <w:rPr>
          <w:spacing w:val="-3"/>
        </w:rPr>
        <w:t> </w:t>
      </w:r>
      <w:r>
        <w:rPr/>
        <w:t>application</w:t>
      </w:r>
      <w:r>
        <w:rPr>
          <w:spacing w:val="-3"/>
        </w:rPr>
        <w:t> </w:t>
      </w:r>
      <w:r>
        <w:rPr/>
        <w:t>misstated</w:t>
      </w:r>
      <w:r>
        <w:rPr>
          <w:spacing w:val="-3"/>
        </w:rPr>
        <w:t> </w:t>
      </w:r>
      <w:r>
        <w:rPr/>
        <w:t>the</w:t>
      </w:r>
      <w:r>
        <w:rPr>
          <w:spacing w:val="-3"/>
        </w:rPr>
        <w:t> </w:t>
      </w:r>
      <w:r>
        <w:rPr/>
        <w:t>law</w:t>
      </w:r>
      <w:r>
        <w:rPr>
          <w:spacing w:val="-3"/>
        </w:rPr>
        <w:t> </w:t>
      </w:r>
      <w:r>
        <w:rPr/>
        <w:t>regarding</w:t>
      </w:r>
      <w:r>
        <w:rPr>
          <w:spacing w:val="-3"/>
        </w:rPr>
        <w:t> </w:t>
      </w:r>
      <w:r>
        <w:rPr/>
        <w:t>firearm</w:t>
      </w:r>
      <w:r>
        <w:rPr>
          <w:spacing w:val="-3"/>
        </w:rPr>
        <w:t> </w:t>
      </w:r>
      <w:r>
        <w:rPr/>
        <w:t>silencers</w:t>
      </w:r>
      <w:r>
        <w:rPr>
          <w:spacing w:val="-3"/>
        </w:rPr>
        <w:t> </w:t>
      </w:r>
      <w:r>
        <w:rPr/>
        <w:t>and unmodified fuel filters and omitted the intent element, misleading the judge considering the warrant as to both law</w:t>
      </w:r>
      <w:r>
        <w:rPr>
          <w:spacing w:val="-1"/>
        </w:rPr>
        <w:t> </w:t>
      </w:r>
      <w:r>
        <w:rPr/>
        <w:t>and</w:t>
      </w:r>
      <w:r>
        <w:rPr>
          <w:spacing w:val="-1"/>
        </w:rPr>
        <w:t> </w:t>
      </w:r>
      <w:r>
        <w:rPr/>
        <w:t>facts.</w:t>
      </w:r>
      <w:r>
        <w:rPr>
          <w:spacing w:val="-1"/>
        </w:rPr>
        <w:t> </w:t>
      </w:r>
      <w:r>
        <w:rPr/>
        <w:t>Here,</w:t>
      </w:r>
      <w:r>
        <w:rPr>
          <w:spacing w:val="-1"/>
        </w:rPr>
        <w:t> </w:t>
      </w:r>
      <w:r>
        <w:rPr/>
        <w:t>the court</w:t>
      </w:r>
      <w:r>
        <w:rPr>
          <w:spacing w:val="-1"/>
        </w:rPr>
        <w:t> </w:t>
      </w:r>
      <w:r>
        <w:rPr/>
        <w:t>explained,</w:t>
      </w:r>
      <w:r>
        <w:rPr>
          <w:spacing w:val="-1"/>
        </w:rPr>
        <w:t> </w:t>
      </w:r>
      <w:r>
        <w:rPr/>
        <w:t>that</w:t>
      </w:r>
      <w:r>
        <w:rPr>
          <w:spacing w:val="-1"/>
        </w:rPr>
        <w:t> </w:t>
      </w:r>
      <w:r>
        <w:rPr/>
        <w:t>the</w:t>
      </w:r>
      <w:r>
        <w:rPr>
          <w:spacing w:val="-1"/>
        </w:rPr>
        <w:t> </w:t>
      </w:r>
      <w:r>
        <w:rPr/>
        <w:t>warrant application was</w:t>
      </w:r>
      <w:r>
        <w:rPr>
          <w:spacing w:val="-1"/>
        </w:rPr>
        <w:t> </w:t>
      </w:r>
      <w:r>
        <w:rPr/>
        <w:t>thin, but officers</w:t>
      </w:r>
      <w:r>
        <w:rPr>
          <w:spacing w:val="-1"/>
        </w:rPr>
        <w:t> </w:t>
      </w:r>
      <w:r>
        <w:rPr/>
        <w:t>were not “entirely unreasonable” in their belief that the warrant was supported by probable cause, nor was the</w:t>
      </w:r>
      <w:r>
        <w:rPr>
          <w:spacing w:val="-2"/>
        </w:rPr>
        <w:t> </w:t>
      </w:r>
      <w:r>
        <w:rPr/>
        <w:t>warrant</w:t>
      </w:r>
      <w:r>
        <w:rPr>
          <w:spacing w:val="-2"/>
        </w:rPr>
        <w:t> </w:t>
      </w:r>
      <w:r>
        <w:rPr/>
        <w:t>so</w:t>
      </w:r>
      <w:r>
        <w:rPr>
          <w:spacing w:val="-2"/>
        </w:rPr>
        <w:t> </w:t>
      </w:r>
      <w:r>
        <w:rPr/>
        <w:t>deficient</w:t>
      </w:r>
      <w:r>
        <w:rPr>
          <w:spacing w:val="-2"/>
        </w:rPr>
        <w:t> </w:t>
      </w:r>
      <w:r>
        <w:rPr/>
        <w:t>that</w:t>
      </w:r>
      <w:r>
        <w:rPr>
          <w:spacing w:val="-2"/>
        </w:rPr>
        <w:t> </w:t>
      </w:r>
      <w:r>
        <w:rPr/>
        <w:t>they</w:t>
      </w:r>
      <w:r>
        <w:rPr>
          <w:spacing w:val="-2"/>
        </w:rPr>
        <w:t> </w:t>
      </w:r>
      <w:r>
        <w:rPr/>
        <w:t>“could</w:t>
      </w:r>
      <w:r>
        <w:rPr>
          <w:spacing w:val="-2"/>
        </w:rPr>
        <w:t> </w:t>
      </w:r>
      <w:r>
        <w:rPr/>
        <w:t>not</w:t>
      </w:r>
      <w:r>
        <w:rPr>
          <w:spacing w:val="-2"/>
        </w:rPr>
        <w:t> </w:t>
      </w:r>
      <w:r>
        <w:rPr/>
        <w:t>reasonably</w:t>
      </w:r>
      <w:r>
        <w:rPr>
          <w:spacing w:val="-2"/>
        </w:rPr>
        <w:t> </w:t>
      </w:r>
      <w:r>
        <w:rPr/>
        <w:t>presume</w:t>
      </w:r>
      <w:r>
        <w:rPr>
          <w:spacing w:val="-2"/>
        </w:rPr>
        <w:t> </w:t>
      </w:r>
      <w:r>
        <w:rPr/>
        <w:t>its</w:t>
      </w:r>
      <w:r>
        <w:rPr>
          <w:spacing w:val="-2"/>
        </w:rPr>
        <w:t> </w:t>
      </w:r>
      <w:r>
        <w:rPr/>
        <w:t>validity.”</w:t>
      </w:r>
      <w:r>
        <w:rPr>
          <w:spacing w:val="-1"/>
        </w:rPr>
        <w:t> </w:t>
      </w:r>
      <w:r>
        <w:rPr/>
        <w:t>The</w:t>
      </w:r>
      <w:r>
        <w:rPr>
          <w:spacing w:val="-2"/>
        </w:rPr>
        <w:t> </w:t>
      </w:r>
      <w:r>
        <w:rPr/>
        <w:t>court</w:t>
      </w:r>
      <w:r>
        <w:rPr>
          <w:spacing w:val="-2"/>
        </w:rPr>
        <w:t> </w:t>
      </w:r>
      <w:r>
        <w:rPr/>
        <w:t>agreed</w:t>
      </w:r>
      <w:r>
        <w:rPr>
          <w:spacing w:val="-2"/>
        </w:rPr>
        <w:t> </w:t>
      </w:r>
      <w:r>
        <w:rPr/>
        <w:t>with</w:t>
      </w:r>
      <w:r>
        <w:rPr>
          <w:spacing w:val="-2"/>
        </w:rPr>
        <w:t> </w:t>
      </w:r>
      <w:r>
        <w:rPr/>
        <w:t>the district court that, regardless of whether the warrant was supported by probable cause, the good faith exception applies.</w:t>
      </w:r>
    </w:p>
    <w:p>
      <w:pPr>
        <w:pStyle w:val="BodyText"/>
      </w:pPr>
    </w:p>
    <w:p>
      <w:pPr>
        <w:pStyle w:val="BodyText"/>
      </w:pPr>
    </w:p>
    <w:p>
      <w:pPr>
        <w:pStyle w:val="BodyText"/>
      </w:pPr>
    </w:p>
    <w:p>
      <w:pPr>
        <w:pStyle w:val="BodyText"/>
        <w:ind w:left="120"/>
      </w:pPr>
      <w:r>
        <w:rPr/>
        <w:t>RENO</w:t>
      </w:r>
      <w:r>
        <w:rPr>
          <w:spacing w:val="-6"/>
        </w:rPr>
        <w:t> </w:t>
      </w:r>
      <w:r>
        <w:rPr/>
        <w:t>V.</w:t>
      </w:r>
      <w:r>
        <w:rPr>
          <w:spacing w:val="-4"/>
        </w:rPr>
        <w:t> </w:t>
      </w:r>
      <w:r>
        <w:rPr/>
        <w:t>RON</w:t>
      </w:r>
      <w:r>
        <w:rPr>
          <w:spacing w:val="-5"/>
        </w:rPr>
        <w:t> </w:t>
      </w:r>
      <w:r>
        <w:rPr>
          <w:spacing w:val="-2"/>
        </w:rPr>
        <w:t>DAVIS</w:t>
      </w:r>
    </w:p>
    <w:p>
      <w:pPr>
        <w:pStyle w:val="BodyText"/>
        <w:ind w:left="119"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Ninth</w:t>
      </w:r>
      <w:r>
        <w:rPr>
          <w:spacing w:val="-5"/>
        </w:rPr>
        <w:t> </w:t>
      </w:r>
      <w:r>
        <w:rPr/>
        <w:t>Circuit Opinion Date: August 19, 2022</w:t>
      </w:r>
    </w:p>
    <w:p>
      <w:pPr>
        <w:pStyle w:val="BodyText"/>
      </w:pPr>
    </w:p>
    <w:p>
      <w:pPr>
        <w:pStyle w:val="BodyText"/>
        <w:ind w:left="119" w:right="129"/>
      </w:pPr>
      <w:r>
        <w:rPr/>
        <w:t>The</w:t>
      </w:r>
      <w:r>
        <w:rPr>
          <w:spacing w:val="-3"/>
        </w:rPr>
        <w:t> </w:t>
      </w:r>
      <w:r>
        <w:rPr/>
        <w:t>district</w:t>
      </w:r>
      <w:r>
        <w:rPr>
          <w:spacing w:val="-3"/>
        </w:rPr>
        <w:t> </w:t>
      </w:r>
      <w:r>
        <w:rPr/>
        <w:t>court</w:t>
      </w:r>
      <w:r>
        <w:rPr>
          <w:spacing w:val="-4"/>
        </w:rPr>
        <w:t> </w:t>
      </w:r>
      <w:r>
        <w:rPr/>
        <w:t>issued</w:t>
      </w:r>
      <w:r>
        <w:rPr>
          <w:spacing w:val="-3"/>
        </w:rPr>
        <w:t> </w:t>
      </w:r>
      <w:r>
        <w:rPr/>
        <w:t>a</w:t>
      </w:r>
      <w:r>
        <w:rPr>
          <w:spacing w:val="-2"/>
        </w:rPr>
        <w:t> </w:t>
      </w:r>
      <w:r>
        <w:rPr/>
        <w:t>certificate</w:t>
      </w:r>
      <w:r>
        <w:rPr>
          <w:spacing w:val="-3"/>
        </w:rPr>
        <w:t> </w:t>
      </w:r>
      <w:r>
        <w:rPr/>
        <w:t>of</w:t>
      </w:r>
      <w:r>
        <w:rPr>
          <w:spacing w:val="-3"/>
        </w:rPr>
        <w:t> </w:t>
      </w:r>
      <w:r>
        <w:rPr/>
        <w:t>appealability</w:t>
      </w:r>
      <w:r>
        <w:rPr>
          <w:spacing w:val="-1"/>
        </w:rPr>
        <w:t> </w:t>
      </w:r>
      <w:r>
        <w:rPr/>
        <w:t>on</w:t>
      </w:r>
      <w:r>
        <w:rPr>
          <w:spacing w:val="-4"/>
        </w:rPr>
        <w:t> </w:t>
      </w:r>
      <w:r>
        <w:rPr/>
        <w:t>two</w:t>
      </w:r>
      <w:r>
        <w:rPr>
          <w:spacing w:val="-3"/>
        </w:rPr>
        <w:t> </w:t>
      </w:r>
      <w:r>
        <w:rPr/>
        <w:t>issues:</w:t>
      </w:r>
      <w:r>
        <w:rPr>
          <w:spacing w:val="-4"/>
        </w:rPr>
        <w:t> </w:t>
      </w:r>
      <w:r>
        <w:rPr/>
        <w:t>Respondent’s</w:t>
      </w:r>
      <w:r>
        <w:rPr>
          <w:spacing w:val="-4"/>
        </w:rPr>
        <w:t> </w:t>
      </w:r>
      <w:r>
        <w:rPr/>
        <w:t>due</w:t>
      </w:r>
      <w:r>
        <w:rPr>
          <w:spacing w:val="-3"/>
        </w:rPr>
        <w:t> </w:t>
      </w:r>
      <w:r>
        <w:rPr/>
        <w:t>process</w:t>
      </w:r>
      <w:r>
        <w:rPr>
          <w:spacing w:val="-4"/>
        </w:rPr>
        <w:t> </w:t>
      </w:r>
      <w:r>
        <w:rPr/>
        <w:t>claims regarding the destruction of police records (Claims 17 and 18); and the state trial court’s failure to instruct the jury on Cal. Penal Code Section 272, which Respondent asserted was a lesser included offense of one of the felony charges (Claim 48n).</w:t>
      </w:r>
    </w:p>
    <w:p>
      <w:pPr>
        <w:pStyle w:val="BodyText"/>
      </w:pPr>
    </w:p>
    <w:p>
      <w:pPr>
        <w:pStyle w:val="BodyText"/>
        <w:ind w:left="119"/>
      </w:pPr>
      <w:r>
        <w:rPr/>
        <w:t>The Ninth Circuit affirmed the district court’s denial of Respondent’s amended 28 U.S.C. Section 2254 habeas</w:t>
      </w:r>
      <w:r>
        <w:rPr>
          <w:spacing w:val="-4"/>
        </w:rPr>
        <w:t> </w:t>
      </w:r>
      <w:r>
        <w:rPr/>
        <w:t>corpus</w:t>
      </w:r>
      <w:r>
        <w:rPr>
          <w:spacing w:val="-4"/>
        </w:rPr>
        <w:t> </w:t>
      </w:r>
      <w:r>
        <w:rPr/>
        <w:t>petition</w:t>
      </w:r>
      <w:r>
        <w:rPr>
          <w:spacing w:val="-3"/>
        </w:rPr>
        <w:t> </w:t>
      </w:r>
      <w:r>
        <w:rPr/>
        <w:t>challenging</w:t>
      </w:r>
      <w:r>
        <w:rPr>
          <w:spacing w:val="-4"/>
        </w:rPr>
        <w:t> </w:t>
      </w:r>
      <w:r>
        <w:rPr/>
        <w:t>his</w:t>
      </w:r>
      <w:r>
        <w:rPr>
          <w:spacing w:val="-2"/>
        </w:rPr>
        <w:t> </w:t>
      </w:r>
      <w:r>
        <w:rPr/>
        <w:t>California</w:t>
      </w:r>
      <w:r>
        <w:rPr>
          <w:spacing w:val="-4"/>
        </w:rPr>
        <w:t> </w:t>
      </w:r>
      <w:r>
        <w:rPr/>
        <w:t>conviction,</w:t>
      </w:r>
      <w:r>
        <w:rPr>
          <w:spacing w:val="-4"/>
        </w:rPr>
        <w:t> </w:t>
      </w:r>
      <w:r>
        <w:rPr/>
        <w:t>on</w:t>
      </w:r>
      <w:r>
        <w:rPr>
          <w:spacing w:val="-3"/>
        </w:rPr>
        <w:t> </w:t>
      </w:r>
      <w:r>
        <w:rPr/>
        <w:t>retrial,</w:t>
      </w:r>
      <w:r>
        <w:rPr>
          <w:spacing w:val="-4"/>
        </w:rPr>
        <w:t> </w:t>
      </w:r>
      <w:r>
        <w:rPr/>
        <w:t>and</w:t>
      </w:r>
      <w:r>
        <w:rPr>
          <w:spacing w:val="-4"/>
        </w:rPr>
        <w:t> </w:t>
      </w:r>
      <w:r>
        <w:rPr/>
        <w:t>death</w:t>
      </w:r>
      <w:r>
        <w:rPr>
          <w:spacing w:val="-3"/>
        </w:rPr>
        <w:t> </w:t>
      </w:r>
      <w:r>
        <w:rPr/>
        <w:t>sentence</w:t>
      </w:r>
      <w:r>
        <w:rPr>
          <w:spacing w:val="-3"/>
        </w:rPr>
        <w:t> </w:t>
      </w:r>
      <w:r>
        <w:rPr/>
        <w:t>for</w:t>
      </w:r>
      <w:r>
        <w:rPr>
          <w:spacing w:val="-3"/>
        </w:rPr>
        <w:t> </w:t>
      </w:r>
      <w:r>
        <w:rPr/>
        <w:t>two</w:t>
      </w:r>
      <w:r>
        <w:rPr>
          <w:spacing w:val="-3"/>
        </w:rPr>
        <w:t> </w:t>
      </w:r>
      <w:r>
        <w:rPr/>
        <w:t>first- degree murders and one second-degree murder.</w:t>
      </w:r>
    </w:p>
    <w:p>
      <w:pPr>
        <w:pStyle w:val="BodyText"/>
        <w:spacing w:before="1"/>
      </w:pPr>
    </w:p>
    <w:p>
      <w:pPr>
        <w:pStyle w:val="BodyText"/>
        <w:ind w:left="119"/>
      </w:pPr>
      <w:r>
        <w:rPr/>
        <w:t>The panel held</w:t>
      </w:r>
      <w:r>
        <w:rPr>
          <w:spacing w:val="-1"/>
        </w:rPr>
        <w:t> </w:t>
      </w:r>
      <w:r>
        <w:rPr/>
        <w:t>that the California</w:t>
      </w:r>
      <w:r>
        <w:rPr>
          <w:spacing w:val="-1"/>
        </w:rPr>
        <w:t> </w:t>
      </w:r>
      <w:r>
        <w:rPr/>
        <w:t>Supreme</w:t>
      </w:r>
      <w:r>
        <w:rPr>
          <w:spacing w:val="-1"/>
        </w:rPr>
        <w:t> </w:t>
      </w:r>
      <w:r>
        <w:rPr/>
        <w:t>Court reasonably</w:t>
      </w:r>
      <w:r>
        <w:rPr>
          <w:spacing w:val="-1"/>
        </w:rPr>
        <w:t> </w:t>
      </w:r>
      <w:r>
        <w:rPr/>
        <w:t>applied</w:t>
      </w:r>
      <w:r>
        <w:rPr>
          <w:spacing w:val="-1"/>
        </w:rPr>
        <w:t> </w:t>
      </w:r>
      <w:r>
        <w:rPr/>
        <w:t>Arizona v. Youngblood, 488</w:t>
      </w:r>
      <w:r>
        <w:rPr>
          <w:spacing w:val="-1"/>
        </w:rPr>
        <w:t> </w:t>
      </w:r>
      <w:r>
        <w:rPr/>
        <w:t>U.S.</w:t>
      </w:r>
      <w:r>
        <w:rPr>
          <w:spacing w:val="-1"/>
        </w:rPr>
        <w:t> </w:t>
      </w:r>
      <w:r>
        <w:rPr/>
        <w:t>51 (1988), instead of Brady v. Maryland, 373 U.S. 83 (1963), because the record does not support Respondent’s</w:t>
      </w:r>
      <w:r>
        <w:rPr>
          <w:spacing w:val="-4"/>
        </w:rPr>
        <w:t> </w:t>
      </w:r>
      <w:r>
        <w:rPr/>
        <w:t>assertion</w:t>
      </w:r>
      <w:r>
        <w:rPr>
          <w:spacing w:val="-4"/>
        </w:rPr>
        <w:t> </w:t>
      </w:r>
      <w:r>
        <w:rPr/>
        <w:t>that</w:t>
      </w:r>
      <w:r>
        <w:rPr>
          <w:spacing w:val="-4"/>
        </w:rPr>
        <w:t> </w:t>
      </w:r>
      <w:r>
        <w:rPr/>
        <w:t>the</w:t>
      </w:r>
      <w:r>
        <w:rPr>
          <w:spacing w:val="-3"/>
        </w:rPr>
        <w:t> </w:t>
      </w:r>
      <w:r>
        <w:rPr/>
        <w:t>purged</w:t>
      </w:r>
      <w:r>
        <w:rPr>
          <w:spacing w:val="-3"/>
        </w:rPr>
        <w:t> </w:t>
      </w:r>
      <w:r>
        <w:rPr/>
        <w:t>records</w:t>
      </w:r>
      <w:r>
        <w:rPr>
          <w:spacing w:val="-4"/>
        </w:rPr>
        <w:t> </w:t>
      </w:r>
      <w:r>
        <w:rPr/>
        <w:t>contained</w:t>
      </w:r>
      <w:r>
        <w:rPr>
          <w:spacing w:val="-3"/>
        </w:rPr>
        <w:t> </w:t>
      </w:r>
      <w:r>
        <w:rPr/>
        <w:t>material</w:t>
      </w:r>
      <w:r>
        <w:rPr>
          <w:spacing w:val="-3"/>
        </w:rPr>
        <w:t> </w:t>
      </w:r>
      <w:r>
        <w:rPr/>
        <w:t>exculpatory</w:t>
      </w:r>
      <w:r>
        <w:rPr>
          <w:spacing w:val="-3"/>
        </w:rPr>
        <w:t> </w:t>
      </w:r>
      <w:r>
        <w:rPr/>
        <w:t>evidence.</w:t>
      </w:r>
      <w:r>
        <w:rPr>
          <w:spacing w:val="-3"/>
        </w:rPr>
        <w:t> </w:t>
      </w:r>
      <w:r>
        <w:rPr/>
        <w:t>The</w:t>
      </w:r>
      <w:r>
        <w:rPr>
          <w:spacing w:val="-4"/>
        </w:rPr>
        <w:t> </w:t>
      </w:r>
      <w:r>
        <w:rPr/>
        <w:t>panel</w:t>
      </w:r>
      <w:r>
        <w:rPr>
          <w:spacing w:val="-3"/>
        </w:rPr>
        <w:t> </w:t>
      </w:r>
      <w:r>
        <w:rPr/>
        <w:t>also held that the California</w:t>
      </w:r>
      <w:r>
        <w:rPr>
          <w:spacing w:val="-1"/>
        </w:rPr>
        <w:t> </w:t>
      </w:r>
      <w:r>
        <w:rPr/>
        <w:t>Supreme Court did</w:t>
      </w:r>
      <w:r>
        <w:rPr>
          <w:spacing w:val="-1"/>
        </w:rPr>
        <w:t> </w:t>
      </w:r>
      <w:r>
        <w:rPr/>
        <w:t>not</w:t>
      </w:r>
      <w:r>
        <w:rPr>
          <w:spacing w:val="-1"/>
        </w:rPr>
        <w:t> </w:t>
      </w:r>
      <w:r>
        <w:rPr/>
        <w:t>act unreasonably when,</w:t>
      </w:r>
      <w:r>
        <w:rPr>
          <w:spacing w:val="-1"/>
        </w:rPr>
        <w:t> </w:t>
      </w:r>
      <w:r>
        <w:rPr/>
        <w:t>applying</w:t>
      </w:r>
      <w:r>
        <w:rPr>
          <w:spacing w:val="-1"/>
        </w:rPr>
        <w:t> </w:t>
      </w:r>
      <w:r>
        <w:rPr/>
        <w:t>Youngblood,</w:t>
      </w:r>
      <w:r>
        <w:rPr>
          <w:spacing w:val="-1"/>
        </w:rPr>
        <w:t> </w:t>
      </w:r>
      <w:r>
        <w:rPr/>
        <w:t>it</w:t>
      </w:r>
      <w:r>
        <w:rPr>
          <w:spacing w:val="-1"/>
        </w:rPr>
        <w:t> </w:t>
      </w:r>
      <w:r>
        <w:rPr/>
        <w:t>affirmed the</w:t>
      </w:r>
      <w:r>
        <w:rPr>
          <w:spacing w:val="-7"/>
        </w:rPr>
        <w:t> </w:t>
      </w:r>
      <w:r>
        <w:rPr/>
        <w:t>trial</w:t>
      </w:r>
      <w:r>
        <w:rPr>
          <w:spacing w:val="-6"/>
        </w:rPr>
        <w:t> </w:t>
      </w:r>
      <w:r>
        <w:rPr/>
        <w:t>court’s</w:t>
      </w:r>
      <w:r>
        <w:rPr>
          <w:spacing w:val="-8"/>
        </w:rPr>
        <w:t> </w:t>
      </w:r>
      <w:r>
        <w:rPr/>
        <w:t>factual</w:t>
      </w:r>
      <w:r>
        <w:rPr>
          <w:spacing w:val="-6"/>
        </w:rPr>
        <w:t> </w:t>
      </w:r>
      <w:r>
        <w:rPr/>
        <w:t>finding</w:t>
      </w:r>
      <w:r>
        <w:rPr>
          <w:spacing w:val="-6"/>
        </w:rPr>
        <w:t> </w:t>
      </w:r>
      <w:r>
        <w:rPr/>
        <w:t>that</w:t>
      </w:r>
      <w:r>
        <w:rPr>
          <w:spacing w:val="-7"/>
        </w:rPr>
        <w:t> </w:t>
      </w:r>
      <w:r>
        <w:rPr/>
        <w:t>there</w:t>
      </w:r>
      <w:r>
        <w:rPr>
          <w:spacing w:val="-7"/>
        </w:rPr>
        <w:t> </w:t>
      </w:r>
      <w:r>
        <w:rPr/>
        <w:t>was</w:t>
      </w:r>
      <w:r>
        <w:rPr>
          <w:spacing w:val="-7"/>
        </w:rPr>
        <w:t> </w:t>
      </w:r>
      <w:r>
        <w:rPr/>
        <w:t>no</w:t>
      </w:r>
      <w:r>
        <w:rPr>
          <w:spacing w:val="-7"/>
        </w:rPr>
        <w:t> </w:t>
      </w:r>
      <w:r>
        <w:rPr/>
        <w:t>evidence</w:t>
      </w:r>
      <w:r>
        <w:rPr>
          <w:spacing w:val="-7"/>
        </w:rPr>
        <w:t> </w:t>
      </w:r>
      <w:r>
        <w:rPr/>
        <w:t>that</w:t>
      </w:r>
      <w:r>
        <w:rPr>
          <w:spacing w:val="-7"/>
        </w:rPr>
        <w:t> </w:t>
      </w:r>
      <w:r>
        <w:rPr/>
        <w:t>the</w:t>
      </w:r>
      <w:r>
        <w:rPr>
          <w:spacing w:val="-7"/>
        </w:rPr>
        <w:t> </w:t>
      </w:r>
      <w:r>
        <w:rPr/>
        <w:t>police</w:t>
      </w:r>
      <w:r>
        <w:rPr>
          <w:spacing w:val="-7"/>
        </w:rPr>
        <w:t> </w:t>
      </w:r>
      <w:r>
        <w:rPr/>
        <w:t>department</w:t>
      </w:r>
      <w:r>
        <w:rPr>
          <w:spacing w:val="-7"/>
        </w:rPr>
        <w:t> </w:t>
      </w:r>
      <w:r>
        <w:rPr/>
        <w:t>acted</w:t>
      </w:r>
      <w:r>
        <w:rPr>
          <w:spacing w:val="-6"/>
        </w:rPr>
        <w:t> </w:t>
      </w:r>
      <w:r>
        <w:rPr/>
        <w:t>in</w:t>
      </w:r>
      <w:r>
        <w:rPr>
          <w:spacing w:val="-7"/>
        </w:rPr>
        <w:t> </w:t>
      </w:r>
      <w:r>
        <w:rPr/>
        <w:t>bad</w:t>
      </w:r>
      <w:r>
        <w:rPr>
          <w:spacing w:val="-7"/>
        </w:rPr>
        <w:t> </w:t>
      </w:r>
      <w:r>
        <w:rPr>
          <w:spacing w:val="-2"/>
        </w:rPr>
        <w:t>faith.</w:t>
      </w:r>
    </w:p>
    <w:p>
      <w:pPr>
        <w:pStyle w:val="BodyText"/>
        <w:spacing w:before="11"/>
        <w:rPr>
          <w:sz w:val="21"/>
        </w:rPr>
      </w:pPr>
    </w:p>
    <w:p>
      <w:pPr>
        <w:pStyle w:val="BodyText"/>
        <w:ind w:left="119" w:right="129"/>
      </w:pPr>
      <w:r>
        <w:rPr/>
        <w:t>The</w:t>
      </w:r>
      <w:r>
        <w:rPr>
          <w:spacing w:val="-3"/>
        </w:rPr>
        <w:t> </w:t>
      </w:r>
      <w:r>
        <w:rPr/>
        <w:t>panel</w:t>
      </w:r>
      <w:r>
        <w:rPr>
          <w:spacing w:val="-3"/>
        </w:rPr>
        <w:t> </w:t>
      </w:r>
      <w:r>
        <w:rPr/>
        <w:t>held</w:t>
      </w:r>
      <w:r>
        <w:rPr>
          <w:spacing w:val="-4"/>
        </w:rPr>
        <w:t> </w:t>
      </w:r>
      <w:r>
        <w:rPr/>
        <w:t>that</w:t>
      </w:r>
      <w:r>
        <w:rPr>
          <w:spacing w:val="-3"/>
        </w:rPr>
        <w:t> </w:t>
      </w:r>
      <w:r>
        <w:rPr/>
        <w:t>the</w:t>
      </w:r>
      <w:r>
        <w:rPr>
          <w:spacing w:val="-3"/>
        </w:rPr>
        <w:t> </w:t>
      </w:r>
      <w:r>
        <w:rPr/>
        <w:t>instructions</w:t>
      </w:r>
      <w:r>
        <w:rPr>
          <w:spacing w:val="-4"/>
        </w:rPr>
        <w:t> </w:t>
      </w:r>
      <w:r>
        <w:rPr/>
        <w:t>in</w:t>
      </w:r>
      <w:r>
        <w:rPr>
          <w:spacing w:val="-3"/>
        </w:rPr>
        <w:t> </w:t>
      </w:r>
      <w:r>
        <w:rPr/>
        <w:t>Respondent’s</w:t>
      </w:r>
      <w:r>
        <w:rPr>
          <w:spacing w:val="-2"/>
        </w:rPr>
        <w:t> </w:t>
      </w:r>
      <w:r>
        <w:rPr/>
        <w:t>case—which</w:t>
      </w:r>
      <w:r>
        <w:rPr>
          <w:spacing w:val="-2"/>
        </w:rPr>
        <w:t> </w:t>
      </w:r>
      <w:r>
        <w:rPr/>
        <w:t>did</w:t>
      </w:r>
      <w:r>
        <w:rPr>
          <w:spacing w:val="-4"/>
        </w:rPr>
        <w:t> </w:t>
      </w:r>
      <w:r>
        <w:rPr/>
        <w:t>not</w:t>
      </w:r>
      <w:r>
        <w:rPr>
          <w:spacing w:val="-4"/>
        </w:rPr>
        <w:t> </w:t>
      </w:r>
      <w:r>
        <w:rPr/>
        <w:t>give</w:t>
      </w:r>
      <w:r>
        <w:rPr>
          <w:spacing w:val="-3"/>
        </w:rPr>
        <w:t> </w:t>
      </w:r>
      <w:r>
        <w:rPr/>
        <w:t>the</w:t>
      </w:r>
      <w:r>
        <w:rPr>
          <w:spacing w:val="-4"/>
        </w:rPr>
        <w:t> </w:t>
      </w:r>
      <w:r>
        <w:rPr/>
        <w:t>jury</w:t>
      </w:r>
      <w:r>
        <w:rPr>
          <w:spacing w:val="-4"/>
        </w:rPr>
        <w:t> </w:t>
      </w:r>
      <w:r>
        <w:rPr/>
        <w:t>“an</w:t>
      </w:r>
      <w:r>
        <w:rPr>
          <w:spacing w:val="-3"/>
        </w:rPr>
        <w:t> </w:t>
      </w:r>
      <w:r>
        <w:rPr/>
        <w:t>all-or-nothing choice” between the capital first-degree murder charge and innocence, but rather gave the jury the option of finding Reno guilty of the lesser included non-capital offenses of second-degree murder or voluntary manslaughter—did not run afoul of Beck v. Alabama, 447 U.S. 625 (1980), and there was no constitutional error.</w:t>
      </w:r>
    </w:p>
    <w:p>
      <w:pPr>
        <w:spacing w:after="0"/>
        <w:sectPr>
          <w:pgSz w:w="12240" w:h="15840"/>
          <w:pgMar w:top="1400" w:bottom="280" w:left="1320" w:right="1320"/>
        </w:sectPr>
      </w:pPr>
    </w:p>
    <w:p>
      <w:pPr>
        <w:pStyle w:val="BodyText"/>
        <w:spacing w:before="40"/>
        <w:ind w:left="120"/>
      </w:pPr>
      <w:r>
        <w:rPr/>
        <w:t>Bohanon</w:t>
      </w:r>
      <w:r>
        <w:rPr>
          <w:spacing w:val="-6"/>
        </w:rPr>
        <w:t> </w:t>
      </w:r>
      <w:r>
        <w:rPr/>
        <w:t>v.</w:t>
      </w:r>
      <w:r>
        <w:rPr>
          <w:spacing w:val="-5"/>
        </w:rPr>
        <w:t> </w:t>
      </w:r>
      <w:r>
        <w:rPr/>
        <w:t>City</w:t>
      </w:r>
      <w:r>
        <w:rPr>
          <w:spacing w:val="-5"/>
        </w:rPr>
        <w:t> </w:t>
      </w:r>
      <w:r>
        <w:rPr/>
        <w:t>of</w:t>
      </w:r>
      <w:r>
        <w:rPr>
          <w:spacing w:val="-5"/>
        </w:rPr>
        <w:t> </w:t>
      </w:r>
      <w:r>
        <w:rPr>
          <w:spacing w:val="-2"/>
        </w:rPr>
        <w:t>Indianapolis</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August 22, 2022</w:t>
      </w:r>
    </w:p>
    <w:p>
      <w:pPr>
        <w:pStyle w:val="BodyText"/>
      </w:pPr>
    </w:p>
    <w:p>
      <w:pPr>
        <w:pStyle w:val="BodyText"/>
        <w:ind w:left="119" w:right="199"/>
      </w:pPr>
      <w:r>
        <w:rPr/>
        <w:t>Indianapolis Police Officers went to Mikie’s Pub in Indianapolis. Both officers were off duty and in plain clothes. Bohanon argued with the bartender about his bill. The officers intervened and brutally beat Bohanon in the parking lot. Bohanon sued Indianapolis under 42 U.S.C. 1983 alleging that the officers used excessive force and that his injuries were caused by the city’s policies, which prohibit off-duty officers</w:t>
      </w:r>
      <w:r>
        <w:rPr>
          <w:spacing w:val="-4"/>
        </w:rPr>
        <w:t> </w:t>
      </w:r>
      <w:r>
        <w:rPr/>
        <w:t>with</w:t>
      </w:r>
      <w:r>
        <w:rPr>
          <w:spacing w:val="-2"/>
        </w:rPr>
        <w:t> </w:t>
      </w:r>
      <w:r>
        <w:rPr/>
        <w:t>any</w:t>
      </w:r>
      <w:r>
        <w:rPr>
          <w:spacing w:val="-4"/>
        </w:rPr>
        <w:t> </w:t>
      </w:r>
      <w:r>
        <w:rPr/>
        <w:t>alcohol</w:t>
      </w:r>
      <w:r>
        <w:rPr>
          <w:spacing w:val="-4"/>
        </w:rPr>
        <w:t> </w:t>
      </w:r>
      <w:r>
        <w:rPr/>
        <w:t>in</w:t>
      </w:r>
      <w:r>
        <w:rPr>
          <w:spacing w:val="-4"/>
        </w:rPr>
        <w:t> </w:t>
      </w:r>
      <w:r>
        <w:rPr/>
        <w:t>their</w:t>
      </w:r>
      <w:r>
        <w:rPr>
          <w:spacing w:val="-4"/>
        </w:rPr>
        <w:t> </w:t>
      </w:r>
      <w:r>
        <w:rPr/>
        <w:t>blood</w:t>
      </w:r>
      <w:r>
        <w:rPr>
          <w:spacing w:val="-3"/>
        </w:rPr>
        <w:t> </w:t>
      </w:r>
      <w:r>
        <w:rPr/>
        <w:t>from</w:t>
      </w:r>
      <w:r>
        <w:rPr>
          <w:spacing w:val="-4"/>
        </w:rPr>
        <w:t> </w:t>
      </w:r>
      <w:r>
        <w:rPr/>
        <w:t>performing</w:t>
      </w:r>
      <w:r>
        <w:rPr>
          <w:spacing w:val="-4"/>
        </w:rPr>
        <w:t> </w:t>
      </w:r>
      <w:r>
        <w:rPr/>
        <w:t>law-enforcement</w:t>
      </w:r>
      <w:r>
        <w:rPr>
          <w:spacing w:val="-3"/>
        </w:rPr>
        <w:t> </w:t>
      </w:r>
      <w:r>
        <w:rPr/>
        <w:t>functions</w:t>
      </w:r>
      <w:r>
        <w:rPr>
          <w:spacing w:val="-4"/>
        </w:rPr>
        <w:t> </w:t>
      </w:r>
      <w:r>
        <w:rPr/>
        <w:t>subject</w:t>
      </w:r>
      <w:r>
        <w:rPr>
          <w:spacing w:val="-4"/>
        </w:rPr>
        <w:t> </w:t>
      </w:r>
      <w:r>
        <w:rPr/>
        <w:t>to</w:t>
      </w:r>
      <w:r>
        <w:rPr>
          <w:spacing w:val="-3"/>
        </w:rPr>
        <w:t> </w:t>
      </w:r>
      <w:r>
        <w:rPr/>
        <w:t>a</w:t>
      </w:r>
      <w:r>
        <w:rPr>
          <w:spacing w:val="-4"/>
        </w:rPr>
        <w:t> </w:t>
      </w:r>
      <w:r>
        <w:rPr/>
        <w:t>narrow exception. An officer may do so only in an “extreme emergency situation[]” where police “action is required to prevent injury to the off duty [officer] or another, or to prevent the commission of a felony or other serious offense.” Bohanon argued that the city was deliberately indifferent to the obvious risk of constitutional violations. A jury awarded Bohanon $1.24 million. The judge granted Indianapolis judgment as a matter of law.</w:t>
      </w:r>
    </w:p>
    <w:p>
      <w:pPr>
        <w:pStyle w:val="BodyText"/>
      </w:pPr>
    </w:p>
    <w:p>
      <w:pPr>
        <w:pStyle w:val="BodyText"/>
        <w:ind w:left="119" w:right="129"/>
      </w:pPr>
      <w:r>
        <w:rPr/>
        <w:t>The</w:t>
      </w:r>
      <w:r>
        <w:rPr>
          <w:spacing w:val="-2"/>
        </w:rPr>
        <w:t> </w:t>
      </w:r>
      <w:r>
        <w:rPr/>
        <w:t>Seventh</w:t>
      </w:r>
      <w:r>
        <w:rPr>
          <w:spacing w:val="-2"/>
        </w:rPr>
        <w:t> </w:t>
      </w:r>
      <w:r>
        <w:rPr/>
        <w:t>Circuit</w:t>
      </w:r>
      <w:r>
        <w:rPr>
          <w:spacing w:val="-3"/>
        </w:rPr>
        <w:t> </w:t>
      </w:r>
      <w:r>
        <w:rPr/>
        <w:t>affirmed.</w:t>
      </w:r>
      <w:r>
        <w:rPr>
          <w:spacing w:val="-3"/>
        </w:rPr>
        <w:t> </w:t>
      </w:r>
      <w:r>
        <w:rPr/>
        <w:t>For</w:t>
      </w:r>
      <w:r>
        <w:rPr>
          <w:spacing w:val="-2"/>
        </w:rPr>
        <w:t> </w:t>
      </w:r>
      <w:r>
        <w:rPr/>
        <w:t>the</w:t>
      </w:r>
      <w:r>
        <w:rPr>
          <w:spacing w:val="-2"/>
        </w:rPr>
        <w:t> </w:t>
      </w:r>
      <w:r>
        <w:rPr/>
        <w:t>city</w:t>
      </w:r>
      <w:r>
        <w:rPr>
          <w:spacing w:val="-3"/>
        </w:rPr>
        <w:t> </w:t>
      </w:r>
      <w:r>
        <w:rPr/>
        <w:t>to</w:t>
      </w:r>
      <w:r>
        <w:rPr>
          <w:spacing w:val="-1"/>
        </w:rPr>
        <w:t> </w:t>
      </w:r>
      <w:r>
        <w:rPr/>
        <w:t>be</w:t>
      </w:r>
      <w:r>
        <w:rPr>
          <w:spacing w:val="-3"/>
        </w:rPr>
        <w:t> </w:t>
      </w:r>
      <w:r>
        <w:rPr/>
        <w:t>liable,</w:t>
      </w:r>
      <w:r>
        <w:rPr>
          <w:spacing w:val="-3"/>
        </w:rPr>
        <w:t> </w:t>
      </w:r>
      <w:r>
        <w:rPr/>
        <w:t>a</w:t>
      </w:r>
      <w:r>
        <w:rPr>
          <w:spacing w:val="-3"/>
        </w:rPr>
        <w:t> </w:t>
      </w:r>
      <w:r>
        <w:rPr/>
        <w:t>municipal</w:t>
      </w:r>
      <w:r>
        <w:rPr>
          <w:spacing w:val="-2"/>
        </w:rPr>
        <w:t> </w:t>
      </w:r>
      <w:r>
        <w:rPr/>
        <w:t>policy</w:t>
      </w:r>
      <w:r>
        <w:rPr>
          <w:spacing w:val="-3"/>
        </w:rPr>
        <w:t> </w:t>
      </w:r>
      <w:r>
        <w:rPr/>
        <w:t>or</w:t>
      </w:r>
      <w:r>
        <w:rPr>
          <w:spacing w:val="-2"/>
        </w:rPr>
        <w:t> </w:t>
      </w:r>
      <w:r>
        <w:rPr/>
        <w:t>custom</w:t>
      </w:r>
      <w:r>
        <w:rPr>
          <w:spacing w:val="-3"/>
        </w:rPr>
        <w:t> </w:t>
      </w:r>
      <w:r>
        <w:rPr/>
        <w:t>must</w:t>
      </w:r>
      <w:r>
        <w:rPr>
          <w:spacing w:val="-2"/>
        </w:rPr>
        <w:t> </w:t>
      </w:r>
      <w:r>
        <w:rPr/>
        <w:t>have</w:t>
      </w:r>
      <w:r>
        <w:rPr>
          <w:spacing w:val="-3"/>
        </w:rPr>
        <w:t> </w:t>
      </w:r>
      <w:r>
        <w:rPr/>
        <w:t>caused Bohanon’s constitutional injury. The narrow exception in the city’s substance-abuse policy did not present</w:t>
      </w:r>
      <w:r>
        <w:rPr>
          <w:spacing w:val="-1"/>
        </w:rPr>
        <w:t> </w:t>
      </w:r>
      <w:r>
        <w:rPr/>
        <w:t>a</w:t>
      </w:r>
      <w:r>
        <w:rPr>
          <w:spacing w:val="-2"/>
        </w:rPr>
        <w:t> </w:t>
      </w:r>
      <w:r>
        <w:rPr/>
        <w:t>policy</w:t>
      </w:r>
      <w:r>
        <w:rPr>
          <w:spacing w:val="-2"/>
        </w:rPr>
        <w:t> </w:t>
      </w:r>
      <w:r>
        <w:rPr/>
        <w:t>“gap” that made</w:t>
      </w:r>
      <w:r>
        <w:rPr>
          <w:spacing w:val="-2"/>
        </w:rPr>
        <w:t> </w:t>
      </w:r>
      <w:r>
        <w:rPr/>
        <w:t>it</w:t>
      </w:r>
      <w:r>
        <w:rPr>
          <w:spacing w:val="-2"/>
        </w:rPr>
        <w:t> </w:t>
      </w:r>
      <w:r>
        <w:rPr/>
        <w:t>glaringly</w:t>
      </w:r>
      <w:r>
        <w:rPr>
          <w:spacing w:val="-2"/>
        </w:rPr>
        <w:t> </w:t>
      </w:r>
      <w:r>
        <w:rPr/>
        <w:t>obvious that</w:t>
      </w:r>
      <w:r>
        <w:rPr>
          <w:spacing w:val="-2"/>
        </w:rPr>
        <w:t> </w:t>
      </w:r>
      <w:r>
        <w:rPr/>
        <w:t>off-duty officers</w:t>
      </w:r>
      <w:r>
        <w:rPr>
          <w:spacing w:val="-2"/>
        </w:rPr>
        <w:t> </w:t>
      </w:r>
      <w:r>
        <w:rPr/>
        <w:t>would</w:t>
      </w:r>
      <w:r>
        <w:rPr>
          <w:spacing w:val="-2"/>
        </w:rPr>
        <w:t> </w:t>
      </w:r>
      <w:r>
        <w:rPr/>
        <w:t>use</w:t>
      </w:r>
      <w:r>
        <w:rPr>
          <w:spacing w:val="-1"/>
        </w:rPr>
        <w:t> </w:t>
      </w:r>
      <w:r>
        <w:rPr/>
        <w:t>excessive</w:t>
      </w:r>
      <w:r>
        <w:rPr>
          <w:spacing w:val="-2"/>
        </w:rPr>
        <w:t> </w:t>
      </w:r>
      <w:r>
        <w:rPr/>
        <w:t>force. Because</w:t>
      </w:r>
      <w:r>
        <w:rPr>
          <w:spacing w:val="-1"/>
        </w:rPr>
        <w:t> </w:t>
      </w:r>
      <w:r>
        <w:rPr/>
        <w:t>no extreme</w:t>
      </w:r>
      <w:r>
        <w:rPr>
          <w:spacing w:val="-1"/>
        </w:rPr>
        <w:t> </w:t>
      </w:r>
      <w:r>
        <w:rPr/>
        <w:t>emergency situation</w:t>
      </w:r>
      <w:r>
        <w:rPr>
          <w:spacing w:val="-1"/>
        </w:rPr>
        <w:t> </w:t>
      </w:r>
      <w:r>
        <w:rPr/>
        <w:t>existed</w:t>
      </w:r>
      <w:r>
        <w:rPr>
          <w:spacing w:val="-1"/>
        </w:rPr>
        <w:t> </w:t>
      </w:r>
      <w:r>
        <w:rPr/>
        <w:t>at the time</w:t>
      </w:r>
      <w:r>
        <w:rPr>
          <w:spacing w:val="-1"/>
        </w:rPr>
        <w:t> </w:t>
      </w:r>
      <w:r>
        <w:rPr/>
        <w:t>of</w:t>
      </w:r>
      <w:r>
        <w:rPr>
          <w:spacing w:val="-1"/>
        </w:rPr>
        <w:t> </w:t>
      </w:r>
      <w:r>
        <w:rPr/>
        <w:t>the</w:t>
      </w:r>
      <w:r>
        <w:rPr>
          <w:spacing w:val="-1"/>
        </w:rPr>
        <w:t> </w:t>
      </w:r>
      <w:r>
        <w:rPr/>
        <w:t>incident, those</w:t>
      </w:r>
      <w:r>
        <w:rPr>
          <w:spacing w:val="-1"/>
        </w:rPr>
        <w:t> </w:t>
      </w:r>
      <w:r>
        <w:rPr/>
        <w:t>policies expressly prohibited the officers’ conduct and were not the “moving force” cause of Bohanon’s injury.</w:t>
      </w:r>
    </w:p>
    <w:p>
      <w:pPr>
        <w:spacing w:after="0"/>
        <w:sectPr>
          <w:pgSz w:w="12240" w:h="15840"/>
          <w:pgMar w:top="1400" w:bottom="280" w:left="1320" w:right="1320"/>
        </w:sectPr>
      </w:pPr>
    </w:p>
    <w:p>
      <w:pPr>
        <w:pStyle w:val="BodyText"/>
        <w:spacing w:before="40"/>
        <w:ind w:left="120"/>
      </w:pPr>
      <w:bookmarkStart w:name="2 SEP 2022 CASES" w:id="34"/>
      <w:bookmarkEnd w:id="34"/>
      <w:r>
        <w:rPr/>
      </w:r>
      <w:r>
        <w:rPr/>
        <w:t>2</w:t>
      </w:r>
      <w:r>
        <w:rPr>
          <w:spacing w:val="-5"/>
        </w:rPr>
        <w:t> </w:t>
      </w:r>
      <w:r>
        <w:rPr/>
        <w:t>SEP</w:t>
      </w:r>
      <w:r>
        <w:rPr>
          <w:spacing w:val="-4"/>
        </w:rPr>
        <w:t> </w:t>
      </w:r>
      <w:r>
        <w:rPr/>
        <w:t>2022</w:t>
      </w:r>
      <w:r>
        <w:rPr>
          <w:spacing w:val="-4"/>
        </w:rPr>
        <w:t> CASES</w:t>
      </w:r>
    </w:p>
    <w:p>
      <w:pPr>
        <w:pStyle w:val="BodyText"/>
        <w:spacing w:before="12"/>
        <w:rPr>
          <w:sz w:val="21"/>
        </w:rPr>
      </w:pPr>
    </w:p>
    <w:p>
      <w:pPr>
        <w:pStyle w:val="BodyText"/>
        <w:ind w:left="120"/>
      </w:pPr>
      <w:r>
        <w:rPr/>
        <w:t>United</w:t>
      </w:r>
      <w:r>
        <w:rPr>
          <w:spacing w:val="-7"/>
        </w:rPr>
        <w:t> </w:t>
      </w:r>
      <w:r>
        <w:rPr/>
        <w:t>States</w:t>
      </w:r>
      <w:r>
        <w:rPr>
          <w:spacing w:val="-6"/>
        </w:rPr>
        <w:t> </w:t>
      </w:r>
      <w:r>
        <w:rPr/>
        <w:t>v.</w:t>
      </w:r>
      <w:r>
        <w:rPr>
          <w:spacing w:val="-8"/>
        </w:rPr>
        <w:t> </w:t>
      </w:r>
      <w:r>
        <w:rPr>
          <w:spacing w:val="-2"/>
        </w:rPr>
        <w:t>Johnson</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August 26, 2022</w:t>
      </w:r>
    </w:p>
    <w:p>
      <w:pPr>
        <w:pStyle w:val="BodyText"/>
        <w:spacing w:before="1"/>
      </w:pPr>
    </w:p>
    <w:p>
      <w:pPr>
        <w:pStyle w:val="BodyText"/>
        <w:ind w:left="120" w:right="151"/>
      </w:pPr>
      <w:r>
        <w:rPr/>
        <w:t>FBI agents and Chicago police executed a search warrant at Johnson’s apartment, which authorized them to search for: Firearms, short-barreled, ammunition, paraphernalia for maintaining firearms, any photographs of individuals with firearms, any records of firearms transactions, which have been used in the</w:t>
      </w:r>
      <w:r>
        <w:rPr>
          <w:spacing w:val="-2"/>
        </w:rPr>
        <w:t> </w:t>
      </w:r>
      <w:r>
        <w:rPr/>
        <w:t>commission</w:t>
      </w:r>
      <w:r>
        <w:rPr>
          <w:spacing w:val="-3"/>
        </w:rPr>
        <w:t> </w:t>
      </w:r>
      <w:r>
        <w:rPr/>
        <w:t>of,</w:t>
      </w:r>
      <w:r>
        <w:rPr>
          <w:spacing w:val="-3"/>
        </w:rPr>
        <w:t> </w:t>
      </w:r>
      <w:r>
        <w:rPr/>
        <w:t>or</w:t>
      </w:r>
      <w:r>
        <w:rPr>
          <w:spacing w:val="-3"/>
        </w:rPr>
        <w:t> </w:t>
      </w:r>
      <w:r>
        <w:rPr/>
        <w:t>which</w:t>
      </w:r>
      <w:r>
        <w:rPr>
          <w:spacing w:val="-3"/>
        </w:rPr>
        <w:t> </w:t>
      </w:r>
      <w:r>
        <w:rPr/>
        <w:t>constitute</w:t>
      </w:r>
      <w:r>
        <w:rPr>
          <w:spacing w:val="-2"/>
        </w:rPr>
        <w:t> </w:t>
      </w:r>
      <w:r>
        <w:rPr/>
        <w:t>evidence</w:t>
      </w:r>
      <w:r>
        <w:rPr>
          <w:spacing w:val="-3"/>
        </w:rPr>
        <w:t> </w:t>
      </w:r>
      <w:r>
        <w:rPr/>
        <w:t>of</w:t>
      </w:r>
      <w:r>
        <w:rPr>
          <w:spacing w:val="-2"/>
        </w:rPr>
        <w:t> </w:t>
      </w:r>
      <w:r>
        <w:rPr/>
        <w:t>the</w:t>
      </w:r>
      <w:r>
        <w:rPr>
          <w:spacing w:val="-3"/>
        </w:rPr>
        <w:t> </w:t>
      </w:r>
      <w:r>
        <w:rPr/>
        <w:t>offense</w:t>
      </w:r>
      <w:r>
        <w:rPr>
          <w:spacing w:val="-3"/>
        </w:rPr>
        <w:t> </w:t>
      </w:r>
      <w:r>
        <w:rPr/>
        <w:t>of</w:t>
      </w:r>
      <w:r>
        <w:rPr>
          <w:spacing w:val="-2"/>
        </w:rPr>
        <w:t> </w:t>
      </w:r>
      <w:r>
        <w:rPr/>
        <w:t>[unlawful</w:t>
      </w:r>
      <w:r>
        <w:rPr>
          <w:spacing w:val="-3"/>
        </w:rPr>
        <w:t> </w:t>
      </w:r>
      <w:r>
        <w:rPr/>
        <w:t>use</w:t>
      </w:r>
      <w:r>
        <w:rPr>
          <w:spacing w:val="-3"/>
        </w:rPr>
        <w:t> </w:t>
      </w:r>
      <w:r>
        <w:rPr/>
        <w:t>of</w:t>
      </w:r>
      <w:r>
        <w:rPr>
          <w:spacing w:val="-3"/>
        </w:rPr>
        <w:t> </w:t>
      </w:r>
      <w:r>
        <w:rPr/>
        <w:t>a</w:t>
      </w:r>
      <w:r>
        <w:rPr>
          <w:spacing w:val="-3"/>
        </w:rPr>
        <w:t> </w:t>
      </w:r>
      <w:r>
        <w:rPr/>
        <w:t>weapon</w:t>
      </w:r>
      <w:r>
        <w:rPr>
          <w:spacing w:val="-3"/>
        </w:rPr>
        <w:t> </w:t>
      </w:r>
      <w:r>
        <w:rPr/>
        <w:t>by</w:t>
      </w:r>
      <w:r>
        <w:rPr>
          <w:spacing w:val="-2"/>
        </w:rPr>
        <w:t> </w:t>
      </w:r>
      <w:r>
        <w:rPr/>
        <w:t>a</w:t>
      </w:r>
      <w:r>
        <w:rPr>
          <w:spacing w:val="-3"/>
        </w:rPr>
        <w:t> </w:t>
      </w:r>
      <w:r>
        <w:rPr/>
        <w:t>felon]. The officers did not find firearms or ammunition but, on the back porch attached to Johnson’s apartment, they found over 100 grams of a substance containing heroin and furanylfentanyl, concealed in a cavity at the top of a ceiling beam. Johnson was charged under 21 U.S.C. 841(a)(1), which carries a mandatory minimum of 10 years’ imprisonment.</w:t>
      </w:r>
    </w:p>
    <w:p>
      <w:pPr>
        <w:pStyle w:val="BodyText"/>
        <w:spacing w:before="12"/>
        <w:rPr>
          <w:sz w:val="21"/>
        </w:rPr>
      </w:pPr>
    </w:p>
    <w:p>
      <w:pPr>
        <w:pStyle w:val="BodyText"/>
        <w:ind w:left="119"/>
      </w:pPr>
      <w:r>
        <w:rPr/>
        <w:t>Johnson’s</w:t>
      </w:r>
      <w:r>
        <w:rPr>
          <w:spacing w:val="-3"/>
        </w:rPr>
        <w:t> </w:t>
      </w:r>
      <w:r>
        <w:rPr/>
        <w:t>motion</w:t>
      </w:r>
      <w:r>
        <w:rPr>
          <w:spacing w:val="-3"/>
        </w:rPr>
        <w:t> </w:t>
      </w:r>
      <w:r>
        <w:rPr/>
        <w:t>to</w:t>
      </w:r>
      <w:r>
        <w:rPr>
          <w:spacing w:val="-2"/>
        </w:rPr>
        <w:t> </w:t>
      </w:r>
      <w:r>
        <w:rPr/>
        <w:t>suppress</w:t>
      </w:r>
      <w:r>
        <w:rPr>
          <w:spacing w:val="-3"/>
        </w:rPr>
        <w:t> </w:t>
      </w:r>
      <w:r>
        <w:rPr/>
        <w:t>was</w:t>
      </w:r>
      <w:r>
        <w:rPr>
          <w:spacing w:val="-3"/>
        </w:rPr>
        <w:t> </w:t>
      </w:r>
      <w:r>
        <w:rPr/>
        <w:t>denied</w:t>
      </w:r>
      <w:r>
        <w:rPr>
          <w:spacing w:val="-3"/>
        </w:rPr>
        <w:t> </w:t>
      </w:r>
      <w:r>
        <w:rPr/>
        <w:t>The</w:t>
      </w:r>
      <w:r>
        <w:rPr>
          <w:spacing w:val="-2"/>
        </w:rPr>
        <w:t> </w:t>
      </w:r>
      <w:r>
        <w:rPr/>
        <w:t>district</w:t>
      </w:r>
      <w:r>
        <w:rPr>
          <w:spacing w:val="-3"/>
        </w:rPr>
        <w:t> </w:t>
      </w:r>
      <w:r>
        <w:rPr/>
        <w:t>court</w:t>
      </w:r>
      <w:r>
        <w:rPr>
          <w:spacing w:val="-3"/>
        </w:rPr>
        <w:t> </w:t>
      </w:r>
      <w:r>
        <w:rPr/>
        <w:t>found</w:t>
      </w:r>
      <w:r>
        <w:rPr>
          <w:spacing w:val="-2"/>
        </w:rPr>
        <w:t> </w:t>
      </w:r>
      <w:r>
        <w:rPr/>
        <w:t>the</w:t>
      </w:r>
      <w:r>
        <w:rPr>
          <w:spacing w:val="-2"/>
        </w:rPr>
        <w:t> </w:t>
      </w:r>
      <w:r>
        <w:rPr/>
        <w:t>porch</w:t>
      </w:r>
      <w:r>
        <w:rPr>
          <w:spacing w:val="-3"/>
        </w:rPr>
        <w:t> </w:t>
      </w:r>
      <w:r>
        <w:rPr/>
        <w:t>to</w:t>
      </w:r>
      <w:r>
        <w:rPr>
          <w:spacing w:val="-2"/>
        </w:rPr>
        <w:t> </w:t>
      </w:r>
      <w:r>
        <w:rPr/>
        <w:t>be</w:t>
      </w:r>
      <w:r>
        <w:rPr>
          <w:spacing w:val="-3"/>
        </w:rPr>
        <w:t> </w:t>
      </w:r>
      <w:r>
        <w:rPr/>
        <w:t>curtilage.</w:t>
      </w:r>
      <w:r>
        <w:rPr>
          <w:spacing w:val="-2"/>
        </w:rPr>
        <w:t> </w:t>
      </w:r>
      <w:r>
        <w:rPr/>
        <w:t>The</w:t>
      </w:r>
      <w:r>
        <w:rPr>
          <w:spacing w:val="-2"/>
        </w:rPr>
        <w:t> </w:t>
      </w:r>
      <w:r>
        <w:rPr/>
        <w:t>Seventh Circuit affirmed his conviction and 132-month sentence. The officers’ seizure of the drugs was lawful under the plain view doctrine. The court rejected an argument that furanylfentanyl is not an “analog of [fentanyl]” under the statute; the district court did not plainly err in applying the 10-year enhanced penalty. Johnson qualified as a career offender based on two Illinois convictions for the manufacture and/or delivery of a controlled substance.</w:t>
      </w:r>
    </w:p>
    <w:p>
      <w:pPr>
        <w:pStyle w:val="BodyText"/>
      </w:pPr>
    </w:p>
    <w:p>
      <w:pPr>
        <w:pStyle w:val="BodyText"/>
        <w:spacing w:before="12"/>
        <w:rPr>
          <w:sz w:val="21"/>
        </w:rPr>
      </w:pPr>
    </w:p>
    <w:p>
      <w:pPr>
        <w:pStyle w:val="BodyText"/>
        <w:ind w:left="119"/>
      </w:pPr>
      <w:r>
        <w:rPr/>
        <w:t>Richardson</w:t>
      </w:r>
      <w:r>
        <w:rPr>
          <w:spacing w:val="-8"/>
        </w:rPr>
        <w:t> </w:t>
      </w:r>
      <w:r>
        <w:rPr/>
        <w:t>v.</w:t>
      </w:r>
      <w:r>
        <w:rPr>
          <w:spacing w:val="-8"/>
        </w:rPr>
        <w:t> </w:t>
      </w:r>
      <w:r>
        <w:rPr>
          <w:spacing w:val="-2"/>
        </w:rPr>
        <w:t>State</w:t>
      </w:r>
    </w:p>
    <w:p>
      <w:pPr>
        <w:pStyle w:val="BodyText"/>
        <w:ind w:left="119" w:right="6149"/>
      </w:pPr>
      <w:r>
        <w:rPr/>
        <w:t>Court:</w:t>
      </w:r>
      <w:r>
        <w:rPr>
          <w:spacing w:val="-10"/>
        </w:rPr>
        <w:t> </w:t>
      </w:r>
      <w:r>
        <w:rPr/>
        <w:t>Maryland</w:t>
      </w:r>
      <w:r>
        <w:rPr>
          <w:spacing w:val="-10"/>
        </w:rPr>
        <w:t> </w:t>
      </w:r>
      <w:r>
        <w:rPr/>
        <w:t>Court</w:t>
      </w:r>
      <w:r>
        <w:rPr>
          <w:spacing w:val="-10"/>
        </w:rPr>
        <w:t> </w:t>
      </w:r>
      <w:r>
        <w:rPr/>
        <w:t>of</w:t>
      </w:r>
      <w:r>
        <w:rPr>
          <w:spacing w:val="-9"/>
        </w:rPr>
        <w:t> </w:t>
      </w:r>
      <w:r>
        <w:rPr/>
        <w:t>Appeals Opinion Date: August 29, 2022</w:t>
      </w:r>
    </w:p>
    <w:p>
      <w:pPr>
        <w:pStyle w:val="BodyText"/>
        <w:spacing w:before="12"/>
        <w:rPr>
          <w:sz w:val="21"/>
        </w:rPr>
      </w:pPr>
    </w:p>
    <w:p>
      <w:pPr>
        <w:pStyle w:val="BodyText"/>
        <w:ind w:left="119"/>
      </w:pPr>
      <w:r>
        <w:rPr/>
        <w:t>The Court of Appeals affirmed the judgment of the court of special appeals affirming the decision of the circuit</w:t>
      </w:r>
      <w:r>
        <w:rPr>
          <w:spacing w:val="-3"/>
        </w:rPr>
        <w:t> </w:t>
      </w:r>
      <w:r>
        <w:rPr/>
        <w:t>court</w:t>
      </w:r>
      <w:r>
        <w:rPr>
          <w:spacing w:val="-2"/>
        </w:rPr>
        <w:t> </w:t>
      </w:r>
      <w:r>
        <w:rPr/>
        <w:t>denying</w:t>
      </w:r>
      <w:r>
        <w:rPr>
          <w:spacing w:val="-4"/>
        </w:rPr>
        <w:t> </w:t>
      </w:r>
      <w:r>
        <w:rPr/>
        <w:t>Defendant's</w:t>
      </w:r>
      <w:r>
        <w:rPr>
          <w:spacing w:val="-3"/>
        </w:rPr>
        <w:t> </w:t>
      </w:r>
      <w:r>
        <w:rPr/>
        <w:t>motion</w:t>
      </w:r>
      <w:r>
        <w:rPr>
          <w:spacing w:val="-4"/>
        </w:rPr>
        <w:t> </w:t>
      </w:r>
      <w:r>
        <w:rPr/>
        <w:t>to</w:t>
      </w:r>
      <w:r>
        <w:rPr>
          <w:spacing w:val="-3"/>
        </w:rPr>
        <w:t> </w:t>
      </w:r>
      <w:r>
        <w:rPr/>
        <w:t>suppress</w:t>
      </w:r>
      <w:r>
        <w:rPr>
          <w:spacing w:val="-4"/>
        </w:rPr>
        <w:t> </w:t>
      </w:r>
      <w:r>
        <w:rPr/>
        <w:t>the</w:t>
      </w:r>
      <w:r>
        <w:rPr>
          <w:spacing w:val="-3"/>
        </w:rPr>
        <w:t> </w:t>
      </w:r>
      <w:r>
        <w:rPr/>
        <w:t>fruits</w:t>
      </w:r>
      <w:r>
        <w:rPr>
          <w:spacing w:val="-4"/>
        </w:rPr>
        <w:t> </w:t>
      </w:r>
      <w:r>
        <w:rPr/>
        <w:t>of</w:t>
      </w:r>
      <w:r>
        <w:rPr>
          <w:spacing w:val="-3"/>
        </w:rPr>
        <w:t> </w:t>
      </w:r>
      <w:r>
        <w:rPr/>
        <w:t>the</w:t>
      </w:r>
      <w:r>
        <w:rPr>
          <w:spacing w:val="-3"/>
        </w:rPr>
        <w:t> </w:t>
      </w:r>
      <w:r>
        <w:rPr/>
        <w:t>warrantless</w:t>
      </w:r>
      <w:r>
        <w:rPr>
          <w:spacing w:val="-4"/>
        </w:rPr>
        <w:t> </w:t>
      </w:r>
      <w:r>
        <w:rPr/>
        <w:t>search</w:t>
      </w:r>
      <w:r>
        <w:rPr>
          <w:spacing w:val="-4"/>
        </w:rPr>
        <w:t> </w:t>
      </w:r>
      <w:r>
        <w:rPr/>
        <w:t>of</w:t>
      </w:r>
      <w:r>
        <w:rPr>
          <w:spacing w:val="-3"/>
        </w:rPr>
        <w:t> </w:t>
      </w:r>
      <w:r>
        <w:rPr/>
        <w:t>his</w:t>
      </w:r>
      <w:r>
        <w:rPr>
          <w:spacing w:val="-4"/>
        </w:rPr>
        <w:t> </w:t>
      </w:r>
      <w:r>
        <w:rPr/>
        <w:t>backpack and the warranted search of his cell phone, holding that Defendant was not entitled to relief on appeal.</w:t>
      </w:r>
    </w:p>
    <w:p>
      <w:pPr>
        <w:pStyle w:val="BodyText"/>
        <w:spacing w:before="12"/>
        <w:rPr>
          <w:sz w:val="21"/>
        </w:rPr>
      </w:pPr>
    </w:p>
    <w:p>
      <w:pPr>
        <w:pStyle w:val="BodyText"/>
        <w:ind w:left="119" w:right="129"/>
      </w:pPr>
      <w:r>
        <w:rPr/>
        <w:t>After</w:t>
      </w:r>
      <w:r>
        <w:rPr>
          <w:spacing w:val="-3"/>
        </w:rPr>
        <w:t> </w:t>
      </w:r>
      <w:r>
        <w:rPr/>
        <w:t>a</w:t>
      </w:r>
      <w:r>
        <w:rPr>
          <w:spacing w:val="-3"/>
        </w:rPr>
        <w:t> </w:t>
      </w:r>
      <w:r>
        <w:rPr/>
        <w:t>school</w:t>
      </w:r>
      <w:r>
        <w:rPr>
          <w:spacing w:val="-3"/>
        </w:rPr>
        <w:t> </w:t>
      </w:r>
      <w:r>
        <w:rPr/>
        <w:t>resource</w:t>
      </w:r>
      <w:r>
        <w:rPr>
          <w:spacing w:val="-3"/>
        </w:rPr>
        <w:t> </w:t>
      </w:r>
      <w:r>
        <w:rPr/>
        <w:t>officer</w:t>
      </w:r>
      <w:r>
        <w:rPr>
          <w:spacing w:val="-3"/>
        </w:rPr>
        <w:t> </w:t>
      </w:r>
      <w:r>
        <w:rPr/>
        <w:t>broke</w:t>
      </w:r>
      <w:r>
        <w:rPr>
          <w:spacing w:val="-3"/>
        </w:rPr>
        <w:t> </w:t>
      </w:r>
      <w:r>
        <w:rPr/>
        <w:t>up</w:t>
      </w:r>
      <w:r>
        <w:rPr>
          <w:spacing w:val="-2"/>
        </w:rPr>
        <w:t> </w:t>
      </w:r>
      <w:r>
        <w:rPr/>
        <w:t>a</w:t>
      </w:r>
      <w:r>
        <w:rPr>
          <w:spacing w:val="-3"/>
        </w:rPr>
        <w:t> </w:t>
      </w:r>
      <w:r>
        <w:rPr/>
        <w:t>fight</w:t>
      </w:r>
      <w:r>
        <w:rPr>
          <w:spacing w:val="-2"/>
        </w:rPr>
        <w:t> </w:t>
      </w:r>
      <w:r>
        <w:rPr/>
        <w:t>in</w:t>
      </w:r>
      <w:r>
        <w:rPr>
          <w:spacing w:val="-2"/>
        </w:rPr>
        <w:t> </w:t>
      </w:r>
      <w:r>
        <w:rPr/>
        <w:t>which</w:t>
      </w:r>
      <w:r>
        <w:rPr>
          <w:spacing w:val="-3"/>
        </w:rPr>
        <w:t> </w:t>
      </w:r>
      <w:r>
        <w:rPr/>
        <w:t>Defendant</w:t>
      </w:r>
      <w:r>
        <w:rPr>
          <w:spacing w:val="-2"/>
        </w:rPr>
        <w:t> </w:t>
      </w:r>
      <w:r>
        <w:rPr/>
        <w:t>was</w:t>
      </w:r>
      <w:r>
        <w:rPr>
          <w:spacing w:val="-3"/>
        </w:rPr>
        <w:t> </w:t>
      </w:r>
      <w:r>
        <w:rPr/>
        <w:t>involved,</w:t>
      </w:r>
      <w:r>
        <w:rPr>
          <w:spacing w:val="-3"/>
        </w:rPr>
        <w:t> </w:t>
      </w:r>
      <w:r>
        <w:rPr/>
        <w:t>Defendant's</w:t>
      </w:r>
      <w:r>
        <w:rPr>
          <w:spacing w:val="-1"/>
        </w:rPr>
        <w:t> </w:t>
      </w:r>
      <w:r>
        <w:rPr/>
        <w:t>backpack dropped to the ground. When the officer picked up the backpack Defendant ran from the scene. The officer</w:t>
      </w:r>
      <w:r>
        <w:rPr>
          <w:spacing w:val="-2"/>
        </w:rPr>
        <w:t> </w:t>
      </w:r>
      <w:r>
        <w:rPr/>
        <w:t>subsequently</w:t>
      </w:r>
      <w:r>
        <w:rPr>
          <w:spacing w:val="-2"/>
        </w:rPr>
        <w:t> </w:t>
      </w:r>
      <w:r>
        <w:rPr/>
        <w:t>searched</w:t>
      </w:r>
      <w:r>
        <w:rPr>
          <w:spacing w:val="-1"/>
        </w:rPr>
        <w:t> </w:t>
      </w:r>
      <w:r>
        <w:rPr/>
        <w:t>the</w:t>
      </w:r>
      <w:r>
        <w:rPr>
          <w:spacing w:val="-1"/>
        </w:rPr>
        <w:t> </w:t>
      </w:r>
      <w:r>
        <w:rPr/>
        <w:t>backpack</w:t>
      </w:r>
      <w:r>
        <w:rPr>
          <w:spacing w:val="-2"/>
        </w:rPr>
        <w:t> </w:t>
      </w:r>
      <w:r>
        <w:rPr/>
        <w:t>and</w:t>
      </w:r>
      <w:r>
        <w:rPr>
          <w:spacing w:val="-1"/>
        </w:rPr>
        <w:t> </w:t>
      </w:r>
      <w:r>
        <w:rPr/>
        <w:t>discovered</w:t>
      </w:r>
      <w:r>
        <w:rPr>
          <w:spacing w:val="-2"/>
        </w:rPr>
        <w:t> </w:t>
      </w:r>
      <w:r>
        <w:rPr/>
        <w:t>a</w:t>
      </w:r>
      <w:r>
        <w:rPr>
          <w:spacing w:val="-2"/>
        </w:rPr>
        <w:t> </w:t>
      </w:r>
      <w:r>
        <w:rPr/>
        <w:t>stolen</w:t>
      </w:r>
      <w:r>
        <w:rPr>
          <w:spacing w:val="-2"/>
        </w:rPr>
        <w:t> </w:t>
      </w:r>
      <w:r>
        <w:rPr/>
        <w:t>firearm</w:t>
      </w:r>
      <w:r>
        <w:rPr>
          <w:spacing w:val="-1"/>
        </w:rPr>
        <w:t> </w:t>
      </w:r>
      <w:r>
        <w:rPr/>
        <w:t>and</w:t>
      </w:r>
      <w:r>
        <w:rPr>
          <w:spacing w:val="-2"/>
        </w:rPr>
        <w:t> </w:t>
      </w:r>
      <w:r>
        <w:rPr/>
        <w:t>three</w:t>
      </w:r>
      <w:r>
        <w:rPr>
          <w:spacing w:val="-1"/>
        </w:rPr>
        <w:t> </w:t>
      </w:r>
      <w:r>
        <w:rPr/>
        <w:t>cell</w:t>
      </w:r>
      <w:r>
        <w:rPr>
          <w:spacing w:val="-1"/>
        </w:rPr>
        <w:t> </w:t>
      </w:r>
      <w:r>
        <w:rPr/>
        <w:t>phones.</w:t>
      </w:r>
      <w:r>
        <w:rPr>
          <w:spacing w:val="-2"/>
        </w:rPr>
        <w:t> </w:t>
      </w:r>
      <w:r>
        <w:rPr/>
        <w:t>The officers obtained a warrant to search one cell phone. Thereafter, Defendant was charged with robbery and other offenses. After the trial court denied Defendant's suppression motion as to both searches Defendant pleaded guilty to conspiracy to commit robbery and wearing, carrying, and transporting a handgun. The court of special appeals affirmed. The Supreme Court affirmed, holding (1) because Defendant abandoned his backpack the warrantless search of his backpack was constitutionally permissible; and (2) the warrant authorizing the search of the cell phone did not comply with the particularity requirement of the Fourth Amendment, but the good faith exception to the exclusionary rule applied to the fruits of the cell phone search.</w:t>
      </w:r>
    </w:p>
    <w:p>
      <w:pPr>
        <w:spacing w:after="0"/>
        <w:sectPr>
          <w:pgSz w:w="12240" w:h="15840"/>
          <w:pgMar w:top="1400" w:bottom="280" w:left="1320" w:right="1320"/>
        </w:sectPr>
      </w:pPr>
    </w:p>
    <w:p>
      <w:pPr>
        <w:pStyle w:val="BodyText"/>
        <w:spacing w:before="40"/>
        <w:ind w:left="120"/>
      </w:pPr>
      <w:r>
        <w:rPr/>
        <w:t>State</w:t>
      </w:r>
      <w:r>
        <w:rPr>
          <w:spacing w:val="-5"/>
        </w:rPr>
        <w:t> </w:t>
      </w:r>
      <w:r>
        <w:rPr/>
        <w:t>v.</w:t>
      </w:r>
      <w:r>
        <w:rPr>
          <w:spacing w:val="-6"/>
        </w:rPr>
        <w:t> </w:t>
      </w:r>
      <w:r>
        <w:rPr>
          <w:spacing w:val="-2"/>
        </w:rPr>
        <w:t>Pauli</w:t>
      </w:r>
    </w:p>
    <w:p>
      <w:pPr>
        <w:pStyle w:val="BodyText"/>
        <w:ind w:left="120" w:right="6149"/>
      </w:pPr>
      <w:r>
        <w:rPr/>
        <w:t>Court:</w:t>
      </w:r>
      <w:r>
        <w:rPr>
          <w:spacing w:val="-13"/>
        </w:rPr>
        <w:t> </w:t>
      </w:r>
      <w:r>
        <w:rPr/>
        <w:t>Minnesota</w:t>
      </w:r>
      <w:r>
        <w:rPr>
          <w:spacing w:val="-12"/>
        </w:rPr>
        <w:t> </w:t>
      </w:r>
      <w:r>
        <w:rPr/>
        <w:t>Supreme</w:t>
      </w:r>
      <w:r>
        <w:rPr>
          <w:spacing w:val="-13"/>
        </w:rPr>
        <w:t> </w:t>
      </w:r>
      <w:r>
        <w:rPr/>
        <w:t>Court Opinion Date: August 24, 2022</w:t>
      </w:r>
    </w:p>
    <w:p>
      <w:pPr>
        <w:pStyle w:val="BodyText"/>
      </w:pPr>
    </w:p>
    <w:p>
      <w:pPr>
        <w:pStyle w:val="BodyText"/>
        <w:ind w:left="120"/>
      </w:pPr>
      <w:r>
        <w:rPr/>
        <w:t>The Supreme Court affirmed the decision of the court of appeals affirming Defendant's convictions for four</w:t>
      </w:r>
      <w:r>
        <w:rPr>
          <w:spacing w:val="-4"/>
        </w:rPr>
        <w:t> </w:t>
      </w:r>
      <w:r>
        <w:rPr/>
        <w:t>counts</w:t>
      </w:r>
      <w:r>
        <w:rPr>
          <w:spacing w:val="-4"/>
        </w:rPr>
        <w:t> </w:t>
      </w:r>
      <w:r>
        <w:rPr/>
        <w:t>of</w:t>
      </w:r>
      <w:r>
        <w:rPr>
          <w:spacing w:val="-4"/>
        </w:rPr>
        <w:t> </w:t>
      </w:r>
      <w:r>
        <w:rPr/>
        <w:t>possession</w:t>
      </w:r>
      <w:r>
        <w:rPr>
          <w:spacing w:val="-4"/>
        </w:rPr>
        <w:t> </w:t>
      </w:r>
      <w:r>
        <w:rPr/>
        <w:t>of</w:t>
      </w:r>
      <w:r>
        <w:rPr>
          <w:spacing w:val="-4"/>
        </w:rPr>
        <w:t> </w:t>
      </w:r>
      <w:r>
        <w:rPr/>
        <w:t>pornographic</w:t>
      </w:r>
      <w:r>
        <w:rPr>
          <w:spacing w:val="-4"/>
        </w:rPr>
        <w:t> </w:t>
      </w:r>
      <w:r>
        <w:rPr/>
        <w:t>work</w:t>
      </w:r>
      <w:r>
        <w:rPr>
          <w:spacing w:val="-3"/>
        </w:rPr>
        <w:t> </w:t>
      </w:r>
      <w:r>
        <w:rPr/>
        <w:t>involving</w:t>
      </w:r>
      <w:r>
        <w:rPr>
          <w:spacing w:val="-4"/>
        </w:rPr>
        <w:t> </w:t>
      </w:r>
      <w:r>
        <w:rPr/>
        <w:t>minors,</w:t>
      </w:r>
      <w:r>
        <w:rPr>
          <w:spacing w:val="-4"/>
        </w:rPr>
        <w:t> </w:t>
      </w:r>
      <w:r>
        <w:rPr/>
        <w:t>holding</w:t>
      </w:r>
      <w:r>
        <w:rPr>
          <w:spacing w:val="-3"/>
        </w:rPr>
        <w:t> </w:t>
      </w:r>
      <w:r>
        <w:rPr/>
        <w:t>that,</w:t>
      </w:r>
      <w:r>
        <w:rPr>
          <w:spacing w:val="-1"/>
        </w:rPr>
        <w:t> </w:t>
      </w:r>
      <w:r>
        <w:rPr/>
        <w:t>assuming</w:t>
      </w:r>
      <w:r>
        <w:rPr>
          <w:spacing w:val="-3"/>
        </w:rPr>
        <w:t> </w:t>
      </w:r>
      <w:r>
        <w:rPr/>
        <w:t>that</w:t>
      </w:r>
      <w:r>
        <w:rPr>
          <w:spacing w:val="-4"/>
        </w:rPr>
        <w:t> </w:t>
      </w:r>
      <w:r>
        <w:rPr/>
        <w:t>Defendant had a reasonable expectation of privacy in his online cloud storage account, the government's search of his account was lawful under the private search doctrine.</w:t>
      </w:r>
    </w:p>
    <w:p>
      <w:pPr>
        <w:pStyle w:val="BodyText"/>
      </w:pPr>
    </w:p>
    <w:p>
      <w:pPr>
        <w:pStyle w:val="BodyText"/>
        <w:ind w:left="120" w:right="129"/>
      </w:pPr>
      <w:r>
        <w:rPr/>
        <w:t>At issue in this case was the conduct of law enforcement officers who discovered digital child pornography files stores in Defendant's cloud storage account with Dropbox. Defendant moved to suppress the evidence acquired from his Dropbox account, arguing that the search violated his Fourth Amendment</w:t>
      </w:r>
      <w:r>
        <w:rPr>
          <w:spacing w:val="-3"/>
        </w:rPr>
        <w:t> </w:t>
      </w:r>
      <w:r>
        <w:rPr/>
        <w:t>rights.</w:t>
      </w:r>
      <w:r>
        <w:rPr>
          <w:spacing w:val="-3"/>
        </w:rPr>
        <w:t> </w:t>
      </w:r>
      <w:r>
        <w:rPr/>
        <w:t>The</w:t>
      </w:r>
      <w:r>
        <w:rPr>
          <w:spacing w:val="-3"/>
        </w:rPr>
        <w:t> </w:t>
      </w:r>
      <w:r>
        <w:rPr/>
        <w:t>district</w:t>
      </w:r>
      <w:r>
        <w:rPr>
          <w:spacing w:val="-3"/>
        </w:rPr>
        <w:t> </w:t>
      </w:r>
      <w:r>
        <w:rPr/>
        <w:t>court</w:t>
      </w:r>
      <w:r>
        <w:rPr>
          <w:spacing w:val="-3"/>
        </w:rPr>
        <w:t> </w:t>
      </w:r>
      <w:r>
        <w:rPr/>
        <w:t>denied</w:t>
      </w:r>
      <w:r>
        <w:rPr>
          <w:spacing w:val="-3"/>
        </w:rPr>
        <w:t> </w:t>
      </w:r>
      <w:r>
        <w:rPr/>
        <w:t>the</w:t>
      </w:r>
      <w:r>
        <w:rPr>
          <w:spacing w:val="-4"/>
        </w:rPr>
        <w:t> </w:t>
      </w:r>
      <w:r>
        <w:rPr/>
        <w:t>motion</w:t>
      </w:r>
      <w:r>
        <w:rPr>
          <w:spacing w:val="-4"/>
        </w:rPr>
        <w:t> </w:t>
      </w:r>
      <w:r>
        <w:rPr/>
        <w:t>to</w:t>
      </w:r>
      <w:r>
        <w:rPr>
          <w:spacing w:val="-3"/>
        </w:rPr>
        <w:t> </w:t>
      </w:r>
      <w:r>
        <w:rPr/>
        <w:t>suppress.</w:t>
      </w:r>
      <w:r>
        <w:rPr>
          <w:spacing w:val="-4"/>
        </w:rPr>
        <w:t> </w:t>
      </w:r>
      <w:r>
        <w:rPr/>
        <w:t>The</w:t>
      </w:r>
      <w:r>
        <w:rPr>
          <w:spacing w:val="-3"/>
        </w:rPr>
        <w:t> </w:t>
      </w:r>
      <w:r>
        <w:rPr/>
        <w:t>court</w:t>
      </w:r>
      <w:r>
        <w:rPr>
          <w:spacing w:val="-4"/>
        </w:rPr>
        <w:t> </w:t>
      </w:r>
      <w:r>
        <w:rPr/>
        <w:t>of</w:t>
      </w:r>
      <w:r>
        <w:rPr>
          <w:spacing w:val="-4"/>
        </w:rPr>
        <w:t> </w:t>
      </w:r>
      <w:r>
        <w:rPr/>
        <w:t>appeals</w:t>
      </w:r>
      <w:r>
        <w:rPr>
          <w:spacing w:val="-4"/>
        </w:rPr>
        <w:t> </w:t>
      </w:r>
      <w:r>
        <w:rPr/>
        <w:t>affirmed.</w:t>
      </w:r>
      <w:r>
        <w:rPr>
          <w:spacing w:val="-3"/>
        </w:rPr>
        <w:t> </w:t>
      </w:r>
      <w:r>
        <w:rPr/>
        <w:t>The Supreme Court affirmed, holding that the warrantless search of Defendant's online cloud storage account did not violate the Fourth Amendment.</w:t>
      </w:r>
    </w:p>
    <w:p>
      <w:pPr>
        <w:pStyle w:val="BodyText"/>
      </w:pPr>
    </w:p>
    <w:p>
      <w:pPr>
        <w:pStyle w:val="BodyText"/>
      </w:pPr>
    </w:p>
    <w:p>
      <w:pPr>
        <w:pStyle w:val="BodyText"/>
      </w:pPr>
    </w:p>
    <w:p>
      <w:pPr>
        <w:pStyle w:val="BodyText"/>
        <w:ind w:left="120" w:right="4779"/>
      </w:pPr>
      <w:r>
        <w:rPr/>
        <w:t>Campbell</w:t>
      </w:r>
      <w:r>
        <w:rPr>
          <w:spacing w:val="-9"/>
        </w:rPr>
        <w:t> </w:t>
      </w:r>
      <w:r>
        <w:rPr/>
        <w:t>v.</w:t>
      </w:r>
      <w:r>
        <w:rPr>
          <w:spacing w:val="-9"/>
        </w:rPr>
        <w:t> </w:t>
      </w:r>
      <w:r>
        <w:rPr/>
        <w:t>Cheatham</w:t>
      </w:r>
      <w:r>
        <w:rPr>
          <w:spacing w:val="-8"/>
        </w:rPr>
        <w:t> </w:t>
      </w:r>
      <w:r>
        <w:rPr/>
        <w:t>County</w:t>
      </w:r>
      <w:r>
        <w:rPr>
          <w:spacing w:val="-9"/>
        </w:rPr>
        <w:t> </w:t>
      </w:r>
      <w:r>
        <w:rPr/>
        <w:t>Sheriff's</w:t>
      </w:r>
      <w:r>
        <w:rPr>
          <w:spacing w:val="-7"/>
        </w:rPr>
        <w:t> </w:t>
      </w:r>
      <w:r>
        <w:rPr/>
        <w:t>Department Court: US Court of Appeals for the Sixth Circuit Opinion Date: August 29, 2022</w:t>
      </w:r>
    </w:p>
    <w:p>
      <w:pPr>
        <w:pStyle w:val="BodyText"/>
      </w:pPr>
    </w:p>
    <w:p>
      <w:pPr>
        <w:pStyle w:val="BodyText"/>
        <w:ind w:left="120" w:right="129"/>
      </w:pPr>
      <w:r>
        <w:rPr/>
        <w:t>Officers</w:t>
      </w:r>
      <w:r>
        <w:rPr>
          <w:spacing w:val="-4"/>
        </w:rPr>
        <w:t> </w:t>
      </w:r>
      <w:r>
        <w:rPr/>
        <w:t>were</w:t>
      </w:r>
      <w:r>
        <w:rPr>
          <w:spacing w:val="-3"/>
        </w:rPr>
        <w:t> </w:t>
      </w:r>
      <w:r>
        <w:rPr/>
        <w:t>dispatched</w:t>
      </w:r>
      <w:r>
        <w:rPr>
          <w:spacing w:val="-3"/>
        </w:rPr>
        <w:t> </w:t>
      </w:r>
      <w:r>
        <w:rPr/>
        <w:t>to</w:t>
      </w:r>
      <w:r>
        <w:rPr>
          <w:spacing w:val="-3"/>
        </w:rPr>
        <w:t> </w:t>
      </w:r>
      <w:r>
        <w:rPr/>
        <w:t>the</w:t>
      </w:r>
      <w:r>
        <w:rPr>
          <w:spacing w:val="-3"/>
        </w:rPr>
        <w:t> </w:t>
      </w:r>
      <w:r>
        <w:rPr/>
        <w:t>Campbells’</w:t>
      </w:r>
      <w:r>
        <w:rPr>
          <w:spacing w:val="-4"/>
        </w:rPr>
        <w:t> </w:t>
      </w:r>
      <w:r>
        <w:rPr/>
        <w:t>residence</w:t>
      </w:r>
      <w:r>
        <w:rPr>
          <w:spacing w:val="-4"/>
        </w:rPr>
        <w:t> </w:t>
      </w:r>
      <w:r>
        <w:rPr/>
        <w:t>after</w:t>
      </w:r>
      <w:r>
        <w:rPr>
          <w:spacing w:val="-4"/>
        </w:rPr>
        <w:t> </w:t>
      </w:r>
      <w:r>
        <w:rPr/>
        <w:t>a</w:t>
      </w:r>
      <w:r>
        <w:rPr>
          <w:spacing w:val="-2"/>
        </w:rPr>
        <w:t> </w:t>
      </w:r>
      <w:r>
        <w:rPr/>
        <w:t>9-1-1</w:t>
      </w:r>
      <w:r>
        <w:rPr>
          <w:spacing w:val="-4"/>
        </w:rPr>
        <w:t> </w:t>
      </w:r>
      <w:r>
        <w:rPr/>
        <w:t>dispatcher</w:t>
      </w:r>
      <w:r>
        <w:rPr>
          <w:spacing w:val="-3"/>
        </w:rPr>
        <w:t> </w:t>
      </w:r>
      <w:r>
        <w:rPr/>
        <w:t>received</w:t>
      </w:r>
      <w:r>
        <w:rPr>
          <w:spacing w:val="-3"/>
        </w:rPr>
        <w:t> </w:t>
      </w:r>
      <w:r>
        <w:rPr/>
        <w:t>two</w:t>
      </w:r>
      <w:r>
        <w:rPr>
          <w:spacing w:val="-2"/>
        </w:rPr>
        <w:t> </w:t>
      </w:r>
      <w:r>
        <w:rPr/>
        <w:t>hang-up</w:t>
      </w:r>
      <w:r>
        <w:rPr>
          <w:spacing w:val="-4"/>
        </w:rPr>
        <w:t> </w:t>
      </w:r>
      <w:r>
        <w:rPr/>
        <w:t>calls from the residence. Officer Fox knocked on the door. He did not announce himself as law enforcement. Through the closed door, Mark asked “you got a gun?” and later stated, “I got one too.” Fox drew his gun. Mark opened the door. Mark says he may have had a cell phone in his hand. Both officers contend they thought Mark had a gun. Video footage does not resolve the dispute. Fox fired two shots. Mark fell to the floor</w:t>
      </w:r>
      <w:r>
        <w:rPr>
          <w:spacing w:val="-1"/>
        </w:rPr>
        <w:t> </w:t>
      </w:r>
      <w:r>
        <w:rPr/>
        <w:t>and</w:t>
      </w:r>
      <w:r>
        <w:rPr>
          <w:spacing w:val="-1"/>
        </w:rPr>
        <w:t> </w:t>
      </w:r>
      <w:r>
        <w:rPr/>
        <w:t>kicked the door</w:t>
      </w:r>
      <w:r>
        <w:rPr>
          <w:spacing w:val="-1"/>
        </w:rPr>
        <w:t> </w:t>
      </w:r>
      <w:r>
        <w:rPr/>
        <w:t>shut. He</w:t>
      </w:r>
      <w:r>
        <w:rPr>
          <w:spacing w:val="-1"/>
        </w:rPr>
        <w:t> </w:t>
      </w:r>
      <w:r>
        <w:rPr/>
        <w:t>yelled</w:t>
      </w:r>
      <w:r>
        <w:rPr>
          <w:spacing w:val="-1"/>
        </w:rPr>
        <w:t> </w:t>
      </w:r>
      <w:r>
        <w:rPr/>
        <w:t>to his</w:t>
      </w:r>
      <w:r>
        <w:rPr>
          <w:spacing w:val="-1"/>
        </w:rPr>
        <w:t> </w:t>
      </w:r>
      <w:r>
        <w:rPr/>
        <w:t>wife</w:t>
      </w:r>
      <w:r>
        <w:rPr>
          <w:spacing w:val="-1"/>
        </w:rPr>
        <w:t> </w:t>
      </w:r>
      <w:r>
        <w:rPr/>
        <w:t>to call 9-1-1</w:t>
      </w:r>
      <w:r>
        <w:rPr>
          <w:spacing w:val="-1"/>
        </w:rPr>
        <w:t> </w:t>
      </w:r>
      <w:r>
        <w:rPr/>
        <w:t>because</w:t>
      </w:r>
      <w:r>
        <w:rPr>
          <w:spacing w:val="-1"/>
        </w:rPr>
        <w:t> </w:t>
      </w:r>
      <w:r>
        <w:rPr/>
        <w:t>somebody was</w:t>
      </w:r>
      <w:r>
        <w:rPr>
          <w:spacing w:val="-1"/>
        </w:rPr>
        <w:t> </w:t>
      </w:r>
      <w:r>
        <w:rPr/>
        <w:t>shooting at them. Although Fox fired eight shots, no one was hit. Other officers arrived and apprehended Mark. No firearms were found in the home. Mark was charged with aggravated assault; the charges were ultimately dismissed.</w:t>
      </w:r>
    </w:p>
    <w:p>
      <w:pPr>
        <w:pStyle w:val="BodyText"/>
      </w:pPr>
    </w:p>
    <w:p>
      <w:pPr>
        <w:pStyle w:val="BodyText"/>
        <w:ind w:left="120"/>
      </w:pPr>
      <w:r>
        <w:rPr/>
        <w:t>The Campbells sued Fox in his individual capacity under 42 U.S.C. 1983. The Sixth Circuit affirmed the denial</w:t>
      </w:r>
      <w:r>
        <w:rPr>
          <w:spacing w:val="-4"/>
        </w:rPr>
        <w:t> </w:t>
      </w:r>
      <w:r>
        <w:rPr/>
        <w:t>of</w:t>
      </w:r>
      <w:r>
        <w:rPr>
          <w:spacing w:val="-3"/>
        </w:rPr>
        <w:t> </w:t>
      </w:r>
      <w:r>
        <w:rPr/>
        <w:t>qualified</w:t>
      </w:r>
      <w:r>
        <w:rPr>
          <w:spacing w:val="-4"/>
        </w:rPr>
        <w:t> </w:t>
      </w:r>
      <w:r>
        <w:rPr/>
        <w:t>immunity</w:t>
      </w:r>
      <w:r>
        <w:rPr>
          <w:spacing w:val="-4"/>
        </w:rPr>
        <w:t> </w:t>
      </w:r>
      <w:r>
        <w:rPr/>
        <w:t>summary</w:t>
      </w:r>
      <w:r>
        <w:rPr>
          <w:spacing w:val="-4"/>
        </w:rPr>
        <w:t> </w:t>
      </w:r>
      <w:r>
        <w:rPr/>
        <w:t>judgment.</w:t>
      </w:r>
      <w:r>
        <w:rPr>
          <w:spacing w:val="-3"/>
        </w:rPr>
        <w:t> </w:t>
      </w:r>
      <w:r>
        <w:rPr/>
        <w:t>Fox’s</w:t>
      </w:r>
      <w:r>
        <w:rPr>
          <w:spacing w:val="-4"/>
        </w:rPr>
        <w:t> </w:t>
      </w:r>
      <w:r>
        <w:rPr/>
        <w:t>actions</w:t>
      </w:r>
      <w:r>
        <w:rPr>
          <w:spacing w:val="-2"/>
        </w:rPr>
        <w:t> </w:t>
      </w:r>
      <w:r>
        <w:rPr/>
        <w:t>constituted</w:t>
      </w:r>
      <w:r>
        <w:rPr>
          <w:spacing w:val="-4"/>
        </w:rPr>
        <w:t> </w:t>
      </w:r>
      <w:r>
        <w:rPr/>
        <w:t>a</w:t>
      </w:r>
      <w:r>
        <w:rPr>
          <w:spacing w:val="-2"/>
        </w:rPr>
        <w:t> </w:t>
      </w:r>
      <w:r>
        <w:rPr/>
        <w:t>“seizure”</w:t>
      </w:r>
      <w:r>
        <w:rPr>
          <w:spacing w:val="-4"/>
        </w:rPr>
        <w:t> </w:t>
      </w:r>
      <w:r>
        <w:rPr/>
        <w:t>under</w:t>
      </w:r>
      <w:r>
        <w:rPr>
          <w:spacing w:val="-1"/>
        </w:rPr>
        <w:t> </w:t>
      </w:r>
      <w:r>
        <w:rPr/>
        <w:t>the</w:t>
      </w:r>
      <w:r>
        <w:rPr>
          <w:spacing w:val="-3"/>
        </w:rPr>
        <w:t> </w:t>
      </w:r>
      <w:r>
        <w:rPr/>
        <w:t>Fourth Amendment; a reasonable person would not believe that he was free to leave a house while an officer repeatedly fired</w:t>
      </w:r>
      <w:r>
        <w:rPr>
          <w:spacing w:val="-1"/>
        </w:rPr>
        <w:t> </w:t>
      </w:r>
      <w:r>
        <w:rPr/>
        <w:t>at the</w:t>
      </w:r>
      <w:r>
        <w:rPr>
          <w:spacing w:val="-1"/>
        </w:rPr>
        <w:t> </w:t>
      </w:r>
      <w:r>
        <w:rPr/>
        <w:t>door.</w:t>
      </w:r>
      <w:r>
        <w:rPr>
          <w:spacing w:val="-1"/>
        </w:rPr>
        <w:t> </w:t>
      </w:r>
      <w:r>
        <w:rPr/>
        <w:t>Accepting the</w:t>
      </w:r>
      <w:r>
        <w:rPr>
          <w:spacing w:val="-1"/>
        </w:rPr>
        <w:t> </w:t>
      </w:r>
      <w:r>
        <w:rPr/>
        <w:t>Campbells’</w:t>
      </w:r>
      <w:r>
        <w:rPr>
          <w:spacing w:val="-1"/>
        </w:rPr>
        <w:t> </w:t>
      </w:r>
      <w:r>
        <w:rPr/>
        <w:t>version</w:t>
      </w:r>
      <w:r>
        <w:rPr>
          <w:spacing w:val="-1"/>
        </w:rPr>
        <w:t> </w:t>
      </w:r>
      <w:r>
        <w:rPr/>
        <w:t>of</w:t>
      </w:r>
      <w:r>
        <w:rPr>
          <w:spacing w:val="-1"/>
        </w:rPr>
        <w:t> </w:t>
      </w:r>
      <w:r>
        <w:rPr/>
        <w:t>the</w:t>
      </w:r>
      <w:r>
        <w:rPr>
          <w:spacing w:val="-1"/>
        </w:rPr>
        <w:t> </w:t>
      </w:r>
      <w:r>
        <w:rPr/>
        <w:t>facts,</w:t>
      </w:r>
      <w:r>
        <w:rPr>
          <w:spacing w:val="-1"/>
        </w:rPr>
        <w:t> </w:t>
      </w:r>
      <w:r>
        <w:rPr/>
        <w:t>a</w:t>
      </w:r>
      <w:r>
        <w:rPr>
          <w:spacing w:val="-1"/>
        </w:rPr>
        <w:t> </w:t>
      </w:r>
      <w:r>
        <w:rPr/>
        <w:t>reasonable</w:t>
      </w:r>
      <w:r>
        <w:rPr>
          <w:spacing w:val="-1"/>
        </w:rPr>
        <w:t> </w:t>
      </w:r>
      <w:r>
        <w:rPr/>
        <w:t>jury</w:t>
      </w:r>
      <w:r>
        <w:rPr>
          <w:spacing w:val="-1"/>
        </w:rPr>
        <w:t> </w:t>
      </w:r>
      <w:r>
        <w:rPr/>
        <w:t>could find that Fox’s use of deadly force was objectively unreasonable.</w:t>
      </w:r>
    </w:p>
    <w:p>
      <w:pPr>
        <w:spacing w:after="0"/>
        <w:sectPr>
          <w:pgSz w:w="12240" w:h="15840"/>
          <w:pgMar w:top="1400" w:bottom="280" w:left="1320" w:right="1320"/>
        </w:sectPr>
      </w:pPr>
    </w:p>
    <w:p>
      <w:pPr>
        <w:pStyle w:val="BodyText"/>
        <w:spacing w:before="40"/>
        <w:ind w:left="120"/>
      </w:pPr>
      <w:r>
        <w:rPr/>
        <w:t>JAVIER</w:t>
      </w:r>
      <w:r>
        <w:rPr>
          <w:spacing w:val="-7"/>
        </w:rPr>
        <w:t> </w:t>
      </w:r>
      <w:r>
        <w:rPr/>
        <w:t>VANEGAS</w:t>
      </w:r>
      <w:r>
        <w:rPr>
          <w:spacing w:val="-6"/>
        </w:rPr>
        <w:t> </w:t>
      </w:r>
      <w:r>
        <w:rPr/>
        <w:t>V.</w:t>
      </w:r>
      <w:r>
        <w:rPr>
          <w:spacing w:val="-6"/>
        </w:rPr>
        <w:t> </w:t>
      </w:r>
      <w:r>
        <w:rPr/>
        <w:t>CITY</w:t>
      </w:r>
      <w:r>
        <w:rPr>
          <w:spacing w:val="-5"/>
        </w:rPr>
        <w:t> </w:t>
      </w:r>
      <w:r>
        <w:rPr/>
        <w:t>OF</w:t>
      </w:r>
      <w:r>
        <w:rPr>
          <w:spacing w:val="-6"/>
        </w:rPr>
        <w:t> </w:t>
      </w:r>
      <w:r>
        <w:rPr>
          <w:spacing w:val="-2"/>
        </w:rPr>
        <w:t>PASADENA</w:t>
      </w:r>
    </w:p>
    <w:p>
      <w:pPr>
        <w:pStyle w:val="BodyText"/>
        <w:ind w:left="119" w:right="5247"/>
      </w:pPr>
      <w:r>
        <w:rPr/>
        <w:t>Court:</w:t>
      </w:r>
      <w:r>
        <w:rPr>
          <w:spacing w:val="-5"/>
        </w:rPr>
        <w:t> </w:t>
      </w:r>
      <w:r>
        <w:rPr/>
        <w:t>US</w:t>
      </w:r>
      <w:r>
        <w:rPr>
          <w:spacing w:val="-4"/>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4"/>
        </w:rPr>
        <w:t> </w:t>
      </w:r>
      <w:r>
        <w:rPr/>
        <w:t>Ninth</w:t>
      </w:r>
      <w:r>
        <w:rPr>
          <w:spacing w:val="-5"/>
        </w:rPr>
        <w:t> </w:t>
      </w:r>
      <w:r>
        <w:rPr/>
        <w:t>Circuit Opinion Date: August 31, 2022</w:t>
      </w:r>
    </w:p>
    <w:p>
      <w:pPr>
        <w:pStyle w:val="BodyText"/>
      </w:pPr>
    </w:p>
    <w:p>
      <w:pPr>
        <w:pStyle w:val="BodyText"/>
        <w:ind w:left="119" w:right="114"/>
      </w:pPr>
      <w:r>
        <w:rPr/>
        <w:t>At issue was whether police officers had probable cause to arrest Plaintiff either for reports that he followed and harassed an attorney outside a courthouse or for Plaintiff’s refusal to identify himself during</w:t>
      </w:r>
      <w:r>
        <w:rPr>
          <w:spacing w:val="-2"/>
        </w:rPr>
        <w:t> </w:t>
      </w:r>
      <w:r>
        <w:rPr/>
        <w:t>an</w:t>
      </w:r>
      <w:r>
        <w:rPr>
          <w:spacing w:val="-3"/>
        </w:rPr>
        <w:t> </w:t>
      </w:r>
      <w:r>
        <w:rPr/>
        <w:t>investigatory</w:t>
      </w:r>
      <w:r>
        <w:rPr>
          <w:spacing w:val="-3"/>
        </w:rPr>
        <w:t> </w:t>
      </w:r>
      <w:r>
        <w:rPr/>
        <w:t>stop.</w:t>
      </w:r>
      <w:r>
        <w:rPr>
          <w:spacing w:val="-3"/>
        </w:rPr>
        <w:t> </w:t>
      </w:r>
      <w:r>
        <w:rPr/>
        <w:t>Defendants</w:t>
      </w:r>
      <w:r>
        <w:rPr>
          <w:spacing w:val="-3"/>
        </w:rPr>
        <w:t> </w:t>
      </w:r>
      <w:r>
        <w:rPr/>
        <w:t>asserted</w:t>
      </w:r>
      <w:r>
        <w:rPr>
          <w:spacing w:val="-3"/>
        </w:rPr>
        <w:t> </w:t>
      </w:r>
      <w:r>
        <w:rPr/>
        <w:t>that</w:t>
      </w:r>
      <w:r>
        <w:rPr>
          <w:spacing w:val="-3"/>
        </w:rPr>
        <w:t> </w:t>
      </w:r>
      <w:r>
        <w:rPr/>
        <w:t>they</w:t>
      </w:r>
      <w:r>
        <w:rPr>
          <w:spacing w:val="-3"/>
        </w:rPr>
        <w:t> </w:t>
      </w:r>
      <w:r>
        <w:rPr/>
        <w:t>had</w:t>
      </w:r>
      <w:r>
        <w:rPr>
          <w:spacing w:val="-2"/>
        </w:rPr>
        <w:t> </w:t>
      </w:r>
      <w:r>
        <w:rPr/>
        <w:t>probable</w:t>
      </w:r>
      <w:r>
        <w:rPr>
          <w:spacing w:val="-3"/>
        </w:rPr>
        <w:t> </w:t>
      </w:r>
      <w:r>
        <w:rPr/>
        <w:t>cause</w:t>
      </w:r>
      <w:r>
        <w:rPr>
          <w:spacing w:val="-3"/>
        </w:rPr>
        <w:t> </w:t>
      </w:r>
      <w:r>
        <w:rPr/>
        <w:t>to</w:t>
      </w:r>
      <w:r>
        <w:rPr>
          <w:spacing w:val="-2"/>
        </w:rPr>
        <w:t> </w:t>
      </w:r>
      <w:r>
        <w:rPr/>
        <w:t>arrest</w:t>
      </w:r>
      <w:r>
        <w:rPr>
          <w:spacing w:val="-2"/>
        </w:rPr>
        <w:t> </w:t>
      </w:r>
      <w:r>
        <w:rPr/>
        <w:t>Plaintiff</w:t>
      </w:r>
      <w:r>
        <w:rPr>
          <w:spacing w:val="-3"/>
        </w:rPr>
        <w:t> </w:t>
      </w:r>
      <w:r>
        <w:rPr/>
        <w:t>on</w:t>
      </w:r>
      <w:r>
        <w:rPr>
          <w:spacing w:val="-2"/>
        </w:rPr>
        <w:t> </w:t>
      </w:r>
      <w:r>
        <w:rPr/>
        <w:t>two grounds: (1) disturbing the peace under California Penal Code Section 415(2); and (2) obstructing an officer under California Penal Code Section 148(a)(1).</w:t>
      </w:r>
    </w:p>
    <w:p>
      <w:pPr>
        <w:pStyle w:val="BodyText"/>
      </w:pPr>
    </w:p>
    <w:p>
      <w:pPr>
        <w:pStyle w:val="BodyText"/>
        <w:ind w:left="119" w:right="156"/>
      </w:pPr>
      <w:r>
        <w:rPr/>
        <w:t>The Ninth Circuit affirmed the district court’s summary judgment in favor of the City of Pasadena and Pasadena police officers in an action brought pursuant to 42 U.S.C. Section 1983 alleging that plaintiff was</w:t>
      </w:r>
      <w:r>
        <w:rPr>
          <w:spacing w:val="-1"/>
        </w:rPr>
        <w:t> </w:t>
      </w:r>
      <w:r>
        <w:rPr/>
        <w:t>unlawfully</w:t>
      </w:r>
      <w:r>
        <w:rPr>
          <w:spacing w:val="-1"/>
        </w:rPr>
        <w:t> </w:t>
      </w:r>
      <w:r>
        <w:rPr/>
        <w:t>arrested. Plaintiff</w:t>
      </w:r>
      <w:r>
        <w:rPr>
          <w:spacing w:val="-1"/>
        </w:rPr>
        <w:t> </w:t>
      </w:r>
      <w:r>
        <w:rPr/>
        <w:t>first argued that,</w:t>
      </w:r>
      <w:r>
        <w:rPr>
          <w:spacing w:val="-1"/>
        </w:rPr>
        <w:t> </w:t>
      </w:r>
      <w:r>
        <w:rPr/>
        <w:t>because</w:t>
      </w:r>
      <w:r>
        <w:rPr>
          <w:spacing w:val="-1"/>
        </w:rPr>
        <w:t> </w:t>
      </w:r>
      <w:r>
        <w:rPr/>
        <w:t>he</w:t>
      </w:r>
      <w:r>
        <w:rPr>
          <w:spacing w:val="-1"/>
        </w:rPr>
        <w:t> </w:t>
      </w:r>
      <w:r>
        <w:rPr/>
        <w:t>was arrested under</w:t>
      </w:r>
      <w:r>
        <w:rPr>
          <w:spacing w:val="-1"/>
        </w:rPr>
        <w:t> </w:t>
      </w:r>
      <w:r>
        <w:rPr/>
        <w:t>California</w:t>
      </w:r>
      <w:r>
        <w:rPr>
          <w:spacing w:val="-1"/>
        </w:rPr>
        <w:t> </w:t>
      </w:r>
      <w:r>
        <w:rPr/>
        <w:t>Penal</w:t>
      </w:r>
      <w:r>
        <w:rPr>
          <w:spacing w:val="-1"/>
        </w:rPr>
        <w:t> </w:t>
      </w:r>
      <w:r>
        <w:rPr/>
        <w:t>Code Section</w:t>
      </w:r>
      <w:r>
        <w:rPr>
          <w:spacing w:val="-3"/>
        </w:rPr>
        <w:t> </w:t>
      </w:r>
      <w:r>
        <w:rPr/>
        <w:t>148(a)(1),</w:t>
      </w:r>
      <w:r>
        <w:rPr>
          <w:spacing w:val="-4"/>
        </w:rPr>
        <w:t> </w:t>
      </w:r>
      <w:r>
        <w:rPr/>
        <w:t>that</w:t>
      </w:r>
      <w:r>
        <w:rPr>
          <w:spacing w:val="-3"/>
        </w:rPr>
        <w:t> </w:t>
      </w:r>
      <w:r>
        <w:rPr/>
        <w:t>means</w:t>
      </w:r>
      <w:r>
        <w:rPr>
          <w:spacing w:val="-4"/>
        </w:rPr>
        <w:t> </w:t>
      </w:r>
      <w:r>
        <w:rPr/>
        <w:t>it</w:t>
      </w:r>
      <w:r>
        <w:rPr>
          <w:spacing w:val="-4"/>
        </w:rPr>
        <w:t> </w:t>
      </w:r>
      <w:r>
        <w:rPr/>
        <w:t>was</w:t>
      </w:r>
      <w:r>
        <w:rPr>
          <w:spacing w:val="-2"/>
        </w:rPr>
        <w:t> </w:t>
      </w:r>
      <w:r>
        <w:rPr/>
        <w:t>disputed</w:t>
      </w:r>
      <w:r>
        <w:rPr>
          <w:spacing w:val="-3"/>
        </w:rPr>
        <w:t> </w:t>
      </w:r>
      <w:r>
        <w:rPr/>
        <w:t>whether</w:t>
      </w:r>
      <w:r>
        <w:rPr>
          <w:spacing w:val="-3"/>
        </w:rPr>
        <w:t> </w:t>
      </w:r>
      <w:r>
        <w:rPr/>
        <w:t>probable</w:t>
      </w:r>
      <w:r>
        <w:rPr>
          <w:spacing w:val="-3"/>
        </w:rPr>
        <w:t> </w:t>
      </w:r>
      <w:r>
        <w:rPr/>
        <w:t>cause</w:t>
      </w:r>
      <w:r>
        <w:rPr>
          <w:spacing w:val="-4"/>
        </w:rPr>
        <w:t> </w:t>
      </w:r>
      <w:r>
        <w:rPr/>
        <w:t>existed</w:t>
      </w:r>
      <w:r>
        <w:rPr>
          <w:spacing w:val="-4"/>
        </w:rPr>
        <w:t> </w:t>
      </w:r>
      <w:r>
        <w:rPr/>
        <w:t>under</w:t>
      </w:r>
      <w:r>
        <w:rPr>
          <w:spacing w:val="-4"/>
        </w:rPr>
        <w:t> </w:t>
      </w:r>
      <w:r>
        <w:rPr/>
        <w:t>Section</w:t>
      </w:r>
      <w:r>
        <w:rPr>
          <w:spacing w:val="-3"/>
        </w:rPr>
        <w:t> </w:t>
      </w:r>
      <w:r>
        <w:rPr/>
        <w:t>415(2).</w:t>
      </w:r>
      <w:r>
        <w:rPr>
          <w:spacing w:val="-4"/>
        </w:rPr>
        <w:t> </w:t>
      </w:r>
      <w:r>
        <w:rPr/>
        <w:t>The panel</w:t>
      </w:r>
      <w:r>
        <w:rPr>
          <w:spacing w:val="-1"/>
        </w:rPr>
        <w:t> </w:t>
      </w:r>
      <w:r>
        <w:rPr/>
        <w:t>disagreed,</w:t>
      </w:r>
      <w:r>
        <w:rPr>
          <w:spacing w:val="-2"/>
        </w:rPr>
        <w:t> </w:t>
      </w:r>
      <w:r>
        <w:rPr/>
        <w:t>stating</w:t>
      </w:r>
      <w:r>
        <w:rPr>
          <w:spacing w:val="-2"/>
        </w:rPr>
        <w:t> </w:t>
      </w:r>
      <w:r>
        <w:rPr/>
        <w:t>first</w:t>
      </w:r>
      <w:r>
        <w:rPr>
          <w:spacing w:val="-2"/>
        </w:rPr>
        <w:t> </w:t>
      </w:r>
      <w:r>
        <w:rPr/>
        <w:t>that</w:t>
      </w:r>
      <w:r>
        <w:rPr>
          <w:spacing w:val="-1"/>
        </w:rPr>
        <w:t> </w:t>
      </w:r>
      <w:r>
        <w:rPr/>
        <w:t>it</w:t>
      </w:r>
      <w:r>
        <w:rPr>
          <w:spacing w:val="-1"/>
        </w:rPr>
        <w:t> </w:t>
      </w:r>
      <w:r>
        <w:rPr/>
        <w:t>was well-established</w:t>
      </w:r>
      <w:r>
        <w:rPr>
          <w:spacing w:val="-2"/>
        </w:rPr>
        <w:t> </w:t>
      </w:r>
      <w:r>
        <w:rPr/>
        <w:t>that</w:t>
      </w:r>
      <w:r>
        <w:rPr>
          <w:spacing w:val="-2"/>
        </w:rPr>
        <w:t> </w:t>
      </w:r>
      <w:r>
        <w:rPr/>
        <w:t>if</w:t>
      </w:r>
      <w:r>
        <w:rPr>
          <w:spacing w:val="-1"/>
        </w:rPr>
        <w:t> </w:t>
      </w:r>
      <w:r>
        <w:rPr/>
        <w:t>the</w:t>
      </w:r>
      <w:r>
        <w:rPr>
          <w:spacing w:val="-1"/>
        </w:rPr>
        <w:t> </w:t>
      </w:r>
      <w:r>
        <w:rPr/>
        <w:t>facts</w:t>
      </w:r>
      <w:r>
        <w:rPr>
          <w:spacing w:val="-2"/>
        </w:rPr>
        <w:t> </w:t>
      </w:r>
      <w:r>
        <w:rPr/>
        <w:t>support probable</w:t>
      </w:r>
      <w:r>
        <w:rPr>
          <w:spacing w:val="-1"/>
        </w:rPr>
        <w:t> </w:t>
      </w:r>
      <w:r>
        <w:rPr/>
        <w:t>cause</w:t>
      </w:r>
      <w:r>
        <w:rPr>
          <w:spacing w:val="-2"/>
        </w:rPr>
        <w:t> </w:t>
      </w:r>
      <w:r>
        <w:rPr/>
        <w:t>for</w:t>
      </w:r>
      <w:r>
        <w:rPr>
          <w:spacing w:val="-2"/>
        </w:rPr>
        <w:t> </w:t>
      </w:r>
      <w:r>
        <w:rPr/>
        <w:t>one offense, an arrest may be lawful even if the officer invoked, as the basis for the arrest, a different offense</w:t>
      </w:r>
      <w:r>
        <w:rPr>
          <w:spacing w:val="-1"/>
        </w:rPr>
        <w:t> </w:t>
      </w:r>
      <w:r>
        <w:rPr/>
        <w:t>that lacked probable</w:t>
      </w:r>
      <w:r>
        <w:rPr>
          <w:spacing w:val="-1"/>
        </w:rPr>
        <w:t> </w:t>
      </w:r>
      <w:r>
        <w:rPr/>
        <w:t>cause.</w:t>
      </w:r>
      <w:r>
        <w:rPr>
          <w:spacing w:val="-1"/>
        </w:rPr>
        <w:t> </w:t>
      </w:r>
      <w:r>
        <w:rPr/>
        <w:t>Second,</w:t>
      </w:r>
      <w:r>
        <w:rPr>
          <w:spacing w:val="-1"/>
        </w:rPr>
        <w:t> </w:t>
      </w:r>
      <w:r>
        <w:rPr/>
        <w:t>by the time</w:t>
      </w:r>
      <w:r>
        <w:rPr>
          <w:spacing w:val="-1"/>
        </w:rPr>
        <w:t> </w:t>
      </w:r>
      <w:r>
        <w:rPr/>
        <w:t>of</w:t>
      </w:r>
      <w:r>
        <w:rPr>
          <w:spacing w:val="-1"/>
        </w:rPr>
        <w:t> </w:t>
      </w:r>
      <w:r>
        <w:rPr/>
        <w:t>Plaintiff’s</w:t>
      </w:r>
      <w:r>
        <w:rPr>
          <w:spacing w:val="-1"/>
        </w:rPr>
        <w:t> </w:t>
      </w:r>
      <w:r>
        <w:rPr/>
        <w:t>arrest,</w:t>
      </w:r>
      <w:r>
        <w:rPr>
          <w:spacing w:val="-1"/>
        </w:rPr>
        <w:t> </w:t>
      </w:r>
      <w:r>
        <w:rPr/>
        <w:t>the officers</w:t>
      </w:r>
      <w:r>
        <w:rPr>
          <w:spacing w:val="-1"/>
        </w:rPr>
        <w:t> </w:t>
      </w:r>
      <w:r>
        <w:rPr/>
        <w:t>learned</w:t>
      </w:r>
      <w:r>
        <w:rPr>
          <w:spacing w:val="-1"/>
        </w:rPr>
        <w:t> </w:t>
      </w:r>
      <w:r>
        <w:rPr/>
        <w:t>enough facts to believe that Plaintiff had violated Section 415(2) and therefore had probable cause to make the </w:t>
      </w:r>
      <w:r>
        <w:rPr>
          <w:spacing w:val="-2"/>
        </w:rPr>
        <w:t>arrest.</w:t>
      </w:r>
    </w:p>
    <w:p>
      <w:pPr>
        <w:pStyle w:val="BodyText"/>
      </w:pPr>
    </w:p>
    <w:p>
      <w:pPr>
        <w:pStyle w:val="BodyText"/>
        <w:spacing w:before="1"/>
        <w:ind w:left="119" w:right="199"/>
      </w:pPr>
      <w:r>
        <w:rPr/>
        <w:t>Having found no violation of the Fourth Amendment, there was no need to proceed to the second question</w:t>
      </w:r>
      <w:r>
        <w:rPr>
          <w:spacing w:val="-4"/>
        </w:rPr>
        <w:t> </w:t>
      </w:r>
      <w:r>
        <w:rPr/>
        <w:t>of</w:t>
      </w:r>
      <w:r>
        <w:rPr>
          <w:spacing w:val="-3"/>
        </w:rPr>
        <w:t> </w:t>
      </w:r>
      <w:r>
        <w:rPr/>
        <w:t>the</w:t>
      </w:r>
      <w:r>
        <w:rPr>
          <w:spacing w:val="-4"/>
        </w:rPr>
        <w:t> </w:t>
      </w:r>
      <w:r>
        <w:rPr/>
        <w:t>qualified</w:t>
      </w:r>
      <w:r>
        <w:rPr>
          <w:spacing w:val="-3"/>
        </w:rPr>
        <w:t> </w:t>
      </w:r>
      <w:r>
        <w:rPr/>
        <w:t>immunity</w:t>
      </w:r>
      <w:r>
        <w:rPr>
          <w:spacing w:val="-4"/>
        </w:rPr>
        <w:t> </w:t>
      </w:r>
      <w:r>
        <w:rPr/>
        <w:t>analysis—whether</w:t>
      </w:r>
      <w:r>
        <w:rPr>
          <w:spacing w:val="-4"/>
        </w:rPr>
        <w:t> </w:t>
      </w:r>
      <w:r>
        <w:rPr/>
        <w:t>the</w:t>
      </w:r>
      <w:r>
        <w:rPr>
          <w:spacing w:val="-4"/>
        </w:rPr>
        <w:t> </w:t>
      </w:r>
      <w:r>
        <w:rPr/>
        <w:t>unlawfulness</w:t>
      </w:r>
      <w:r>
        <w:rPr>
          <w:spacing w:val="-4"/>
        </w:rPr>
        <w:t> </w:t>
      </w:r>
      <w:r>
        <w:rPr/>
        <w:t>of</w:t>
      </w:r>
      <w:r>
        <w:rPr>
          <w:spacing w:val="-4"/>
        </w:rPr>
        <w:t> </w:t>
      </w:r>
      <w:r>
        <w:rPr/>
        <w:t>the</w:t>
      </w:r>
      <w:r>
        <w:rPr>
          <w:spacing w:val="-3"/>
        </w:rPr>
        <w:t> </w:t>
      </w:r>
      <w:r>
        <w:rPr/>
        <w:t>officer's</w:t>
      </w:r>
      <w:r>
        <w:rPr>
          <w:spacing w:val="-4"/>
        </w:rPr>
        <w:t> </w:t>
      </w:r>
      <w:r>
        <w:rPr/>
        <w:t>conduct</w:t>
      </w:r>
      <w:r>
        <w:rPr>
          <w:spacing w:val="-3"/>
        </w:rPr>
        <w:t> </w:t>
      </w:r>
      <w:r>
        <w:rPr/>
        <w:t>was</w:t>
      </w:r>
      <w:r>
        <w:rPr>
          <w:spacing w:val="-4"/>
        </w:rPr>
        <w:t> </w:t>
      </w:r>
      <w:r>
        <w:rPr/>
        <w:t>not “clearly established.” Further, the panel held that no “controlling authority” or “robust consensus of cases” prohibited the officer from arresting Plaintiff under the facts confronting him.</w:t>
      </w:r>
    </w:p>
    <w:p>
      <w:pPr>
        <w:pStyle w:val="BodyText"/>
      </w:pPr>
    </w:p>
    <w:p>
      <w:pPr>
        <w:pStyle w:val="BodyText"/>
      </w:pPr>
    </w:p>
    <w:p>
      <w:pPr>
        <w:pStyle w:val="BodyText"/>
        <w:spacing w:before="11"/>
        <w:rPr>
          <w:sz w:val="21"/>
        </w:rPr>
      </w:pPr>
    </w:p>
    <w:p>
      <w:pPr>
        <w:pStyle w:val="BodyText"/>
        <w:ind w:left="119"/>
      </w:pPr>
      <w:r>
        <w:rPr/>
        <w:t>RICHARD</w:t>
      </w:r>
      <w:r>
        <w:rPr>
          <w:spacing w:val="-8"/>
        </w:rPr>
        <w:t> </w:t>
      </w:r>
      <w:r>
        <w:rPr/>
        <w:t>MANRIQUEZ</w:t>
      </w:r>
      <w:r>
        <w:rPr>
          <w:spacing w:val="-10"/>
        </w:rPr>
        <w:t> </w:t>
      </w:r>
      <w:r>
        <w:rPr/>
        <w:t>V.</w:t>
      </w:r>
      <w:r>
        <w:rPr>
          <w:spacing w:val="-8"/>
        </w:rPr>
        <w:t> </w:t>
      </w:r>
      <w:r>
        <w:rPr/>
        <w:t>JOEL</w:t>
      </w:r>
      <w:r>
        <w:rPr>
          <w:spacing w:val="-9"/>
        </w:rPr>
        <w:t> </w:t>
      </w:r>
      <w:r>
        <w:rPr>
          <w:spacing w:val="-2"/>
        </w:rPr>
        <w:t>ENSLEY</w:t>
      </w:r>
    </w:p>
    <w:p>
      <w:pPr>
        <w:pStyle w:val="BodyText"/>
        <w:ind w:left="119" w:right="5247"/>
      </w:pPr>
      <w:r>
        <w:rPr/>
        <w:t>Court:</w:t>
      </w:r>
      <w:r>
        <w:rPr>
          <w:spacing w:val="-5"/>
        </w:rPr>
        <w:t> </w:t>
      </w:r>
      <w:r>
        <w:rPr/>
        <w:t>US</w:t>
      </w:r>
      <w:r>
        <w:rPr>
          <w:spacing w:val="-4"/>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4"/>
        </w:rPr>
        <w:t> </w:t>
      </w:r>
      <w:r>
        <w:rPr/>
        <w:t>Ninth</w:t>
      </w:r>
      <w:r>
        <w:rPr>
          <w:spacing w:val="-5"/>
        </w:rPr>
        <w:t> </w:t>
      </w:r>
      <w:r>
        <w:rPr/>
        <w:t>Circuit Opinion Date: August 30, 2022</w:t>
      </w:r>
    </w:p>
    <w:p>
      <w:pPr>
        <w:pStyle w:val="BodyText"/>
      </w:pPr>
    </w:p>
    <w:p>
      <w:pPr>
        <w:pStyle w:val="BodyText"/>
        <w:ind w:left="119" w:right="114"/>
      </w:pPr>
      <w:r>
        <w:rPr/>
        <w:t>The police officers at first complied with the requirement that a warrant includes a description of the “place to be searched,” by obtaining a warrant that listed a motel room suspected of being a hub for drug</w:t>
      </w:r>
      <w:r>
        <w:rPr>
          <w:spacing w:val="-2"/>
        </w:rPr>
        <w:t> </w:t>
      </w:r>
      <w:r>
        <w:rPr/>
        <w:t>trafficking.</w:t>
      </w:r>
      <w:r>
        <w:rPr>
          <w:spacing w:val="-2"/>
        </w:rPr>
        <w:t> </w:t>
      </w:r>
      <w:r>
        <w:rPr/>
        <w:t>The</w:t>
      </w:r>
      <w:r>
        <w:rPr>
          <w:spacing w:val="-2"/>
        </w:rPr>
        <w:t> </w:t>
      </w:r>
      <w:r>
        <w:rPr/>
        <w:t>officers</w:t>
      </w:r>
      <w:r>
        <w:rPr>
          <w:spacing w:val="-3"/>
        </w:rPr>
        <w:t> </w:t>
      </w:r>
      <w:r>
        <w:rPr/>
        <w:t>then</w:t>
      </w:r>
      <w:r>
        <w:rPr>
          <w:spacing w:val="-2"/>
        </w:rPr>
        <w:t> </w:t>
      </w:r>
      <w:r>
        <w:rPr/>
        <w:t>decided</w:t>
      </w:r>
      <w:r>
        <w:rPr>
          <w:spacing w:val="-3"/>
        </w:rPr>
        <w:t> </w:t>
      </w:r>
      <w:r>
        <w:rPr/>
        <w:t>to</w:t>
      </w:r>
      <w:r>
        <w:rPr>
          <w:spacing w:val="-2"/>
        </w:rPr>
        <w:t> </w:t>
      </w:r>
      <w:r>
        <w:rPr/>
        <w:t>search</w:t>
      </w:r>
      <w:r>
        <w:rPr>
          <w:spacing w:val="-2"/>
        </w:rPr>
        <w:t> </w:t>
      </w:r>
      <w:r>
        <w:rPr/>
        <w:t>the</w:t>
      </w:r>
      <w:r>
        <w:rPr>
          <w:spacing w:val="-3"/>
        </w:rPr>
        <w:t> </w:t>
      </w:r>
      <w:r>
        <w:rPr/>
        <w:t>suspect’s</w:t>
      </w:r>
      <w:r>
        <w:rPr>
          <w:spacing w:val="-2"/>
        </w:rPr>
        <w:t> </w:t>
      </w:r>
      <w:r>
        <w:rPr/>
        <w:t>home</w:t>
      </w:r>
      <w:r>
        <w:rPr>
          <w:spacing w:val="-3"/>
        </w:rPr>
        <w:t> </w:t>
      </w:r>
      <w:r>
        <w:rPr/>
        <w:t>as</w:t>
      </w:r>
      <w:r>
        <w:rPr>
          <w:spacing w:val="-3"/>
        </w:rPr>
        <w:t> </w:t>
      </w:r>
      <w:r>
        <w:rPr/>
        <w:t>well</w:t>
      </w:r>
      <w:r>
        <w:rPr>
          <w:spacing w:val="-2"/>
        </w:rPr>
        <w:t> </w:t>
      </w:r>
      <w:r>
        <w:rPr/>
        <w:t>and</w:t>
      </w:r>
      <w:r>
        <w:rPr>
          <w:spacing w:val="-3"/>
        </w:rPr>
        <w:t> </w:t>
      </w:r>
      <w:r>
        <w:rPr/>
        <w:t>asked</w:t>
      </w:r>
      <w:r>
        <w:rPr>
          <w:spacing w:val="-2"/>
        </w:rPr>
        <w:t> </w:t>
      </w:r>
      <w:r>
        <w:rPr/>
        <w:t>the</w:t>
      </w:r>
      <w:r>
        <w:rPr>
          <w:spacing w:val="-3"/>
        </w:rPr>
        <w:t> </w:t>
      </w:r>
      <w:r>
        <w:rPr/>
        <w:t>judge</w:t>
      </w:r>
      <w:r>
        <w:rPr>
          <w:spacing w:val="-3"/>
        </w:rPr>
        <w:t> </w:t>
      </w:r>
      <w:r>
        <w:rPr/>
        <w:t>over the phone to expand the scope of the warrant to include the home. The judge agreed, but the officers did not physically amend the warrant.</w:t>
      </w:r>
    </w:p>
    <w:p>
      <w:pPr>
        <w:pStyle w:val="BodyText"/>
      </w:pPr>
    </w:p>
    <w:p>
      <w:pPr>
        <w:pStyle w:val="BodyText"/>
        <w:ind w:left="119" w:right="149"/>
      </w:pPr>
      <w:r>
        <w:rPr/>
        <w:t>The Ninth Circuit reversed the district court’s denial of qualified immunity. The panel agreed with the district court that the officers violated the Fourth Amendment because the warrant was facially defective.</w:t>
      </w:r>
      <w:r>
        <w:rPr>
          <w:spacing w:val="-2"/>
        </w:rPr>
        <w:t> </w:t>
      </w:r>
      <w:r>
        <w:rPr/>
        <w:t>While</w:t>
      </w:r>
      <w:r>
        <w:rPr>
          <w:spacing w:val="-3"/>
        </w:rPr>
        <w:t> </w:t>
      </w:r>
      <w:r>
        <w:rPr/>
        <w:t>a</w:t>
      </w:r>
      <w:r>
        <w:rPr>
          <w:spacing w:val="-3"/>
        </w:rPr>
        <w:t> </w:t>
      </w:r>
      <w:r>
        <w:rPr/>
        <w:t>judge</w:t>
      </w:r>
      <w:r>
        <w:rPr>
          <w:spacing w:val="-2"/>
        </w:rPr>
        <w:t> </w:t>
      </w:r>
      <w:r>
        <w:rPr/>
        <w:t>had</w:t>
      </w:r>
      <w:r>
        <w:rPr>
          <w:spacing w:val="-3"/>
        </w:rPr>
        <w:t> </w:t>
      </w:r>
      <w:r>
        <w:rPr/>
        <w:t>orally</w:t>
      </w:r>
      <w:r>
        <w:rPr>
          <w:spacing w:val="-3"/>
        </w:rPr>
        <w:t> </w:t>
      </w:r>
      <w:r>
        <w:rPr/>
        <w:t>approved</w:t>
      </w:r>
      <w:r>
        <w:rPr>
          <w:spacing w:val="-3"/>
        </w:rPr>
        <w:t> </w:t>
      </w:r>
      <w:r>
        <w:rPr/>
        <w:t>the</w:t>
      </w:r>
      <w:r>
        <w:rPr>
          <w:spacing w:val="-2"/>
        </w:rPr>
        <w:t> </w:t>
      </w:r>
      <w:r>
        <w:rPr/>
        <w:t>search</w:t>
      </w:r>
      <w:r>
        <w:rPr>
          <w:spacing w:val="-3"/>
        </w:rPr>
        <w:t> </w:t>
      </w:r>
      <w:r>
        <w:rPr/>
        <w:t>of</w:t>
      </w:r>
      <w:r>
        <w:rPr>
          <w:spacing w:val="-2"/>
        </w:rPr>
        <w:t> </w:t>
      </w:r>
      <w:r>
        <w:rPr/>
        <w:t>the</w:t>
      </w:r>
      <w:r>
        <w:rPr>
          <w:spacing w:val="-2"/>
        </w:rPr>
        <w:t> </w:t>
      </w:r>
      <w:r>
        <w:rPr/>
        <w:t>home,</w:t>
      </w:r>
      <w:r>
        <w:rPr>
          <w:spacing w:val="-3"/>
        </w:rPr>
        <w:t> </w:t>
      </w:r>
      <w:r>
        <w:rPr/>
        <w:t>the</w:t>
      </w:r>
      <w:r>
        <w:rPr>
          <w:spacing w:val="-2"/>
        </w:rPr>
        <w:t> </w:t>
      </w:r>
      <w:r>
        <w:rPr/>
        <w:t>text</w:t>
      </w:r>
      <w:r>
        <w:rPr>
          <w:spacing w:val="-2"/>
        </w:rPr>
        <w:t> </w:t>
      </w:r>
      <w:r>
        <w:rPr/>
        <w:t>of</w:t>
      </w:r>
      <w:r>
        <w:rPr>
          <w:spacing w:val="-3"/>
        </w:rPr>
        <w:t> </w:t>
      </w:r>
      <w:r>
        <w:rPr/>
        <w:t>the</w:t>
      </w:r>
      <w:r>
        <w:rPr>
          <w:spacing w:val="-2"/>
        </w:rPr>
        <w:t> </w:t>
      </w:r>
      <w:r>
        <w:rPr/>
        <w:t>Fourth</w:t>
      </w:r>
      <w:r>
        <w:rPr>
          <w:spacing w:val="-2"/>
        </w:rPr>
        <w:t> </w:t>
      </w:r>
      <w:r>
        <w:rPr/>
        <w:t>Amendment still requires the warrant to specify the place to be searched. But the panel held that the district court erred in denying the officers qualified immunity because it was not clearly established at the time that the search would violate the Fourth Amendment. An officer could have believed—based on the lack of direct case law at the time—that he or she could search the home because the court had orally approved the search, even if the officer failed to make that change on the warrant.</w:t>
      </w:r>
    </w:p>
    <w:p>
      <w:pPr>
        <w:spacing w:after="0"/>
        <w:sectPr>
          <w:pgSz w:w="12240" w:h="15840"/>
          <w:pgMar w:top="1400" w:bottom="280" w:left="1320" w:right="1320"/>
        </w:sectPr>
      </w:pPr>
    </w:p>
    <w:p>
      <w:pPr>
        <w:pStyle w:val="BodyText"/>
        <w:spacing w:before="40"/>
        <w:ind w:left="120" w:right="4779"/>
      </w:pPr>
      <w:r>
        <w:rPr/>
        <w:t>Monteria Najuda Robinson v. William Sauls, et al 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Eleventh</w:t>
      </w:r>
      <w:r>
        <w:rPr>
          <w:spacing w:val="-5"/>
        </w:rPr>
        <w:t> </w:t>
      </w:r>
      <w:r>
        <w:rPr/>
        <w:t>Circuit Opinion Date: August 30, 2022</w:t>
      </w:r>
    </w:p>
    <w:p>
      <w:pPr>
        <w:pStyle w:val="BodyText"/>
      </w:pPr>
    </w:p>
    <w:p>
      <w:pPr>
        <w:pStyle w:val="BodyText"/>
        <w:ind w:left="120"/>
      </w:pPr>
      <w:r>
        <w:rPr/>
        <w:t>This case arises out of the shooting death of Plaintiff’s son. It required the Eleventh Circuit to decide whether</w:t>
      </w:r>
      <w:r>
        <w:rPr>
          <w:spacing w:val="-4"/>
        </w:rPr>
        <w:t> </w:t>
      </w:r>
      <w:r>
        <w:rPr/>
        <w:t>video</w:t>
      </w:r>
      <w:r>
        <w:rPr>
          <w:spacing w:val="-3"/>
        </w:rPr>
        <w:t> </w:t>
      </w:r>
      <w:r>
        <w:rPr/>
        <w:t>evidence</w:t>
      </w:r>
      <w:r>
        <w:rPr>
          <w:spacing w:val="-3"/>
        </w:rPr>
        <w:t> </w:t>
      </w:r>
      <w:r>
        <w:rPr/>
        <w:t>creates</w:t>
      </w:r>
      <w:r>
        <w:rPr>
          <w:spacing w:val="-4"/>
        </w:rPr>
        <w:t> </w:t>
      </w:r>
      <w:r>
        <w:rPr/>
        <w:t>a</w:t>
      </w:r>
      <w:r>
        <w:rPr>
          <w:spacing w:val="-4"/>
        </w:rPr>
        <w:t> </w:t>
      </w:r>
      <w:r>
        <w:rPr/>
        <w:t>genuine</w:t>
      </w:r>
      <w:r>
        <w:rPr>
          <w:spacing w:val="-4"/>
        </w:rPr>
        <w:t> </w:t>
      </w:r>
      <w:r>
        <w:rPr/>
        <w:t>dispute</w:t>
      </w:r>
      <w:r>
        <w:rPr>
          <w:spacing w:val="-3"/>
        </w:rPr>
        <w:t> </w:t>
      </w:r>
      <w:r>
        <w:rPr/>
        <w:t>of</w:t>
      </w:r>
      <w:r>
        <w:rPr>
          <w:spacing w:val="-3"/>
        </w:rPr>
        <w:t> </w:t>
      </w:r>
      <w:r>
        <w:rPr/>
        <w:t>material</w:t>
      </w:r>
      <w:r>
        <w:rPr>
          <w:spacing w:val="-4"/>
        </w:rPr>
        <w:t> </w:t>
      </w:r>
      <w:r>
        <w:rPr/>
        <w:t>fact</w:t>
      </w:r>
      <w:r>
        <w:rPr>
          <w:spacing w:val="-3"/>
        </w:rPr>
        <w:t> </w:t>
      </w:r>
      <w:r>
        <w:rPr/>
        <w:t>concerning</w:t>
      </w:r>
      <w:r>
        <w:rPr>
          <w:spacing w:val="-3"/>
        </w:rPr>
        <w:t> </w:t>
      </w:r>
      <w:r>
        <w:rPr/>
        <w:t>whether</w:t>
      </w:r>
      <w:r>
        <w:rPr>
          <w:spacing w:val="-3"/>
        </w:rPr>
        <w:t> </w:t>
      </w:r>
      <w:r>
        <w:rPr/>
        <w:t>law</w:t>
      </w:r>
      <w:r>
        <w:rPr>
          <w:spacing w:val="-4"/>
        </w:rPr>
        <w:t> </w:t>
      </w:r>
      <w:r>
        <w:rPr/>
        <w:t>enforcement officers used excessive force while trying to arrest Plaintiff’s son.</w:t>
      </w:r>
    </w:p>
    <w:p>
      <w:pPr>
        <w:pStyle w:val="BodyText"/>
      </w:pPr>
    </w:p>
    <w:p>
      <w:pPr>
        <w:pStyle w:val="BodyText"/>
        <w:ind w:left="120"/>
      </w:pPr>
      <w:r>
        <w:rPr/>
        <w:t>Plaintiff</w:t>
      </w:r>
      <w:r>
        <w:rPr>
          <w:spacing w:val="-4"/>
        </w:rPr>
        <w:t> </w:t>
      </w:r>
      <w:r>
        <w:rPr/>
        <w:t>filed</w:t>
      </w:r>
      <w:r>
        <w:rPr>
          <w:spacing w:val="-2"/>
        </w:rPr>
        <w:t> </w:t>
      </w:r>
      <w:r>
        <w:rPr/>
        <w:t>claims</w:t>
      </w:r>
      <w:r>
        <w:rPr>
          <w:spacing w:val="-4"/>
        </w:rPr>
        <w:t> </w:t>
      </w:r>
      <w:r>
        <w:rPr/>
        <w:t>under</w:t>
      </w:r>
      <w:r>
        <w:rPr>
          <w:spacing w:val="-1"/>
        </w:rPr>
        <w:t> </w:t>
      </w:r>
      <w:r>
        <w:rPr/>
        <w:t>Bivens</w:t>
      </w:r>
      <w:r>
        <w:rPr>
          <w:spacing w:val="-4"/>
        </w:rPr>
        <w:t> </w:t>
      </w:r>
      <w:r>
        <w:rPr/>
        <w:t>v.</w:t>
      </w:r>
      <w:r>
        <w:rPr>
          <w:spacing w:val="-4"/>
        </w:rPr>
        <w:t> </w:t>
      </w:r>
      <w:r>
        <w:rPr/>
        <w:t>Six</w:t>
      </w:r>
      <w:r>
        <w:rPr>
          <w:spacing w:val="-3"/>
        </w:rPr>
        <w:t> </w:t>
      </w:r>
      <w:r>
        <w:rPr/>
        <w:t>Unknown</w:t>
      </w:r>
      <w:r>
        <w:rPr>
          <w:spacing w:val="-4"/>
        </w:rPr>
        <w:t> </w:t>
      </w:r>
      <w:r>
        <w:rPr/>
        <w:t>Named</w:t>
      </w:r>
      <w:r>
        <w:rPr>
          <w:spacing w:val="-4"/>
        </w:rPr>
        <w:t> </w:t>
      </w:r>
      <w:r>
        <w:rPr/>
        <w:t>Agents</w:t>
      </w:r>
      <w:r>
        <w:rPr>
          <w:spacing w:val="-2"/>
        </w:rPr>
        <w:t> </w:t>
      </w:r>
      <w:r>
        <w:rPr/>
        <w:t>of</w:t>
      </w:r>
      <w:r>
        <w:rPr>
          <w:spacing w:val="-4"/>
        </w:rPr>
        <w:t> </w:t>
      </w:r>
      <w:r>
        <w:rPr/>
        <w:t>Federal</w:t>
      </w:r>
      <w:r>
        <w:rPr>
          <w:spacing w:val="-4"/>
        </w:rPr>
        <w:t> </w:t>
      </w:r>
      <w:r>
        <w:rPr/>
        <w:t>Bureau</w:t>
      </w:r>
      <w:r>
        <w:rPr>
          <w:spacing w:val="-4"/>
        </w:rPr>
        <w:t> </w:t>
      </w:r>
      <w:r>
        <w:rPr/>
        <w:t>of</w:t>
      </w:r>
      <w:r>
        <w:rPr>
          <w:spacing w:val="-4"/>
        </w:rPr>
        <w:t> </w:t>
      </w:r>
      <w:r>
        <w:rPr/>
        <w:t>Narcotics,</w:t>
      </w:r>
      <w:r>
        <w:rPr>
          <w:spacing w:val="-4"/>
        </w:rPr>
        <w:t> </w:t>
      </w:r>
      <w:r>
        <w:rPr/>
        <w:t>403</w:t>
      </w:r>
      <w:r>
        <w:rPr>
          <w:spacing w:val="-3"/>
        </w:rPr>
        <w:t> </w:t>
      </w:r>
      <w:r>
        <w:rPr/>
        <w:t>U.S. 388 (1971), against Officers Heinze, Hutchens, and Doyle, alleging that they violated her son’s Fourth Amendment rights by using excessive force in attempting to arrest him. The three Task Force officers sought summary judgment on the Bivens claims. They argued that they were entitled to qualified immunity because they used a reasonable level of force under the circumstances</w:t>
      </w:r>
    </w:p>
    <w:p>
      <w:pPr>
        <w:pStyle w:val="BodyText"/>
      </w:pPr>
    </w:p>
    <w:p>
      <w:pPr>
        <w:pStyle w:val="BodyText"/>
        <w:ind w:left="120" w:right="161"/>
      </w:pPr>
      <w:r>
        <w:rPr/>
        <w:t>The Eleventh Circuit held that the district court correctly granted summary judgment to Officer</w:t>
      </w:r>
      <w:r>
        <w:rPr/>
        <w:t> Hutchens because he was entitled to qualified immunity. The district court also correctly determined that</w:t>
      </w:r>
      <w:r>
        <w:rPr>
          <w:spacing w:val="-3"/>
        </w:rPr>
        <w:t> </w:t>
      </w:r>
      <w:r>
        <w:rPr/>
        <w:t>Officers</w:t>
      </w:r>
      <w:r>
        <w:rPr>
          <w:spacing w:val="-1"/>
        </w:rPr>
        <w:t> </w:t>
      </w:r>
      <w:r>
        <w:rPr/>
        <w:t>Doyle</w:t>
      </w:r>
      <w:r>
        <w:rPr>
          <w:spacing w:val="-4"/>
        </w:rPr>
        <w:t> </w:t>
      </w:r>
      <w:r>
        <w:rPr/>
        <w:t>and</w:t>
      </w:r>
      <w:r>
        <w:rPr>
          <w:spacing w:val="-4"/>
        </w:rPr>
        <w:t> </w:t>
      </w:r>
      <w:r>
        <w:rPr/>
        <w:t>Heinze</w:t>
      </w:r>
      <w:r>
        <w:rPr>
          <w:spacing w:val="-3"/>
        </w:rPr>
        <w:t> </w:t>
      </w:r>
      <w:r>
        <w:rPr/>
        <w:t>were</w:t>
      </w:r>
      <w:r>
        <w:rPr>
          <w:spacing w:val="-3"/>
        </w:rPr>
        <w:t> </w:t>
      </w:r>
      <w:r>
        <w:rPr/>
        <w:t>entitled</w:t>
      </w:r>
      <w:r>
        <w:rPr>
          <w:spacing w:val="-3"/>
        </w:rPr>
        <w:t> </w:t>
      </w:r>
      <w:r>
        <w:rPr/>
        <w:t>to</w:t>
      </w:r>
      <w:r>
        <w:rPr>
          <w:spacing w:val="-3"/>
        </w:rPr>
        <w:t> </w:t>
      </w:r>
      <w:r>
        <w:rPr/>
        <w:t>qualified</w:t>
      </w:r>
      <w:r>
        <w:rPr>
          <w:spacing w:val="-4"/>
        </w:rPr>
        <w:t> </w:t>
      </w:r>
      <w:r>
        <w:rPr/>
        <w:t>immunity</w:t>
      </w:r>
      <w:r>
        <w:rPr>
          <w:spacing w:val="-3"/>
        </w:rPr>
        <w:t> </w:t>
      </w:r>
      <w:r>
        <w:rPr/>
        <w:t>for</w:t>
      </w:r>
      <w:r>
        <w:rPr>
          <w:spacing w:val="-4"/>
        </w:rPr>
        <w:t> </w:t>
      </w:r>
      <w:r>
        <w:rPr/>
        <w:t>their</w:t>
      </w:r>
      <w:r>
        <w:rPr>
          <w:spacing w:val="-3"/>
        </w:rPr>
        <w:t> </w:t>
      </w:r>
      <w:r>
        <w:rPr/>
        <w:t>actions</w:t>
      </w:r>
      <w:r>
        <w:rPr>
          <w:spacing w:val="-4"/>
        </w:rPr>
        <w:t> </w:t>
      </w:r>
      <w:r>
        <w:rPr/>
        <w:t>before</w:t>
      </w:r>
      <w:r>
        <w:rPr>
          <w:spacing w:val="-4"/>
        </w:rPr>
        <w:t> </w:t>
      </w:r>
      <w:r>
        <w:rPr/>
        <w:t>the</w:t>
      </w:r>
      <w:r>
        <w:rPr>
          <w:spacing w:val="-4"/>
        </w:rPr>
        <w:t> </w:t>
      </w:r>
      <w:r>
        <w:rPr/>
        <w:t>flashbang detonated. Accordingly, the court affirmed those portions of the district court’s order. The district court erred, however, by granting qualified immunity to Officers Doyle and Heinze for their actions after the flashbang exploded. The court therefore reversed the district court’s order insofar as it granted them summary judgment on Plaintiff’s claim that they employed excessive force after the flashbang detonated.</w:t>
      </w:r>
      <w:r>
        <w:rPr>
          <w:spacing w:val="40"/>
        </w:rPr>
        <w:t> </w:t>
      </w:r>
      <w:r>
        <w:rPr/>
        <w:t>The court remanded for further proceedings consistent.</w:t>
      </w:r>
    </w:p>
    <w:p>
      <w:pPr>
        <w:spacing w:after="0"/>
        <w:sectPr>
          <w:pgSz w:w="12240" w:h="15840"/>
          <w:pgMar w:top="1400" w:bottom="280" w:left="1320" w:right="1320"/>
        </w:sectPr>
      </w:pPr>
    </w:p>
    <w:p>
      <w:pPr>
        <w:pStyle w:val="BodyText"/>
        <w:spacing w:before="40"/>
        <w:ind w:left="120"/>
      </w:pPr>
      <w:bookmarkStart w:name="9 SEP 2022 CASES" w:id="35"/>
      <w:bookmarkEnd w:id="35"/>
      <w:r>
        <w:rPr/>
      </w:r>
      <w:r>
        <w:rPr/>
        <w:t>9</w:t>
      </w:r>
      <w:r>
        <w:rPr>
          <w:spacing w:val="-5"/>
        </w:rPr>
        <w:t> </w:t>
      </w:r>
      <w:r>
        <w:rPr/>
        <w:t>SEP</w:t>
      </w:r>
      <w:r>
        <w:rPr>
          <w:spacing w:val="-4"/>
        </w:rPr>
        <w:t> </w:t>
      </w:r>
      <w:r>
        <w:rPr/>
        <w:t>2022</w:t>
      </w:r>
      <w:r>
        <w:rPr>
          <w:spacing w:val="-4"/>
        </w:rPr>
        <w:t> CASES</w:t>
      </w:r>
    </w:p>
    <w:p>
      <w:pPr>
        <w:pStyle w:val="BodyText"/>
        <w:spacing w:before="12"/>
        <w:rPr>
          <w:sz w:val="21"/>
        </w:rPr>
      </w:pPr>
    </w:p>
    <w:p>
      <w:pPr>
        <w:pStyle w:val="BodyText"/>
        <w:ind w:left="120"/>
      </w:pPr>
      <w:r>
        <w:rPr/>
        <w:t>USA</w:t>
      </w:r>
      <w:r>
        <w:rPr>
          <w:spacing w:val="-5"/>
        </w:rPr>
        <w:t> </w:t>
      </w:r>
      <w:r>
        <w:rPr/>
        <w:t>v.</w:t>
      </w:r>
      <w:r>
        <w:rPr>
          <w:spacing w:val="-4"/>
        </w:rPr>
        <w:t> </w:t>
      </w:r>
      <w:r>
        <w:rPr>
          <w:spacing w:val="-2"/>
        </w:rPr>
        <w:t>Fernandez</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September 7, 2022</w:t>
      </w:r>
    </w:p>
    <w:p>
      <w:pPr>
        <w:pStyle w:val="BodyText"/>
        <w:spacing w:before="1"/>
      </w:pPr>
    </w:p>
    <w:p>
      <w:pPr>
        <w:pStyle w:val="BodyText"/>
        <w:ind w:left="119"/>
      </w:pPr>
      <w:r>
        <w:rPr/>
        <w:t>A grand jury indicted Defendant for being an unlawful user of a controlled substance in possession of a firearm. Defendant moved to suppress the statements he made to the police. The district court granted Defendant’s motion to suppress in part and denied it in part. At a bench trial, the district court found Defendant</w:t>
      </w:r>
      <w:r>
        <w:rPr>
          <w:spacing w:val="-3"/>
        </w:rPr>
        <w:t> </w:t>
      </w:r>
      <w:r>
        <w:rPr/>
        <w:t>guilty</w:t>
      </w:r>
      <w:r>
        <w:rPr>
          <w:spacing w:val="-4"/>
        </w:rPr>
        <w:t> </w:t>
      </w:r>
      <w:r>
        <w:rPr/>
        <w:t>and</w:t>
      </w:r>
      <w:r>
        <w:rPr>
          <w:spacing w:val="-3"/>
        </w:rPr>
        <w:t> </w:t>
      </w:r>
      <w:r>
        <w:rPr/>
        <w:t>later</w:t>
      </w:r>
      <w:r>
        <w:rPr>
          <w:spacing w:val="-1"/>
        </w:rPr>
        <w:t> </w:t>
      </w:r>
      <w:r>
        <w:rPr/>
        <w:t>sentenced</w:t>
      </w:r>
      <w:r>
        <w:rPr>
          <w:spacing w:val="-3"/>
        </w:rPr>
        <w:t> </w:t>
      </w:r>
      <w:r>
        <w:rPr/>
        <w:t>him</w:t>
      </w:r>
      <w:r>
        <w:rPr>
          <w:spacing w:val="-4"/>
        </w:rPr>
        <w:t> </w:t>
      </w:r>
      <w:r>
        <w:rPr/>
        <w:t>to</w:t>
      </w:r>
      <w:r>
        <w:rPr>
          <w:spacing w:val="-3"/>
        </w:rPr>
        <w:t> </w:t>
      </w:r>
      <w:r>
        <w:rPr/>
        <w:t>a</w:t>
      </w:r>
      <w:r>
        <w:rPr>
          <w:spacing w:val="-2"/>
        </w:rPr>
        <w:t> </w:t>
      </w:r>
      <w:r>
        <w:rPr/>
        <w:t>within-guidelines</w:t>
      </w:r>
      <w:r>
        <w:rPr>
          <w:spacing w:val="-2"/>
        </w:rPr>
        <w:t> </w:t>
      </w:r>
      <w:r>
        <w:rPr/>
        <w:t>term</w:t>
      </w:r>
      <w:r>
        <w:rPr>
          <w:spacing w:val="-4"/>
        </w:rPr>
        <w:t> </w:t>
      </w:r>
      <w:r>
        <w:rPr/>
        <w:t>of</w:t>
      </w:r>
      <w:r>
        <w:rPr>
          <w:spacing w:val="-4"/>
        </w:rPr>
        <w:t> </w:t>
      </w:r>
      <w:r>
        <w:rPr/>
        <w:t>10</w:t>
      </w:r>
      <w:r>
        <w:rPr>
          <w:spacing w:val="-3"/>
        </w:rPr>
        <w:t> </w:t>
      </w:r>
      <w:r>
        <w:rPr/>
        <w:t>months</w:t>
      </w:r>
      <w:r>
        <w:rPr>
          <w:spacing w:val="-4"/>
        </w:rPr>
        <w:t> </w:t>
      </w:r>
      <w:r>
        <w:rPr/>
        <w:t>of</w:t>
      </w:r>
      <w:r>
        <w:rPr>
          <w:spacing w:val="-4"/>
        </w:rPr>
        <w:t> </w:t>
      </w:r>
      <w:r>
        <w:rPr/>
        <w:t>imprisonment</w:t>
      </w:r>
      <w:r>
        <w:rPr>
          <w:spacing w:val="-3"/>
        </w:rPr>
        <w:t> </w:t>
      </w:r>
      <w:r>
        <w:rPr/>
        <w:t>and three years of supervised release.</w:t>
      </w:r>
    </w:p>
    <w:p>
      <w:pPr>
        <w:pStyle w:val="BodyText"/>
        <w:spacing w:before="11"/>
        <w:rPr>
          <w:sz w:val="21"/>
        </w:rPr>
      </w:pPr>
    </w:p>
    <w:p>
      <w:pPr>
        <w:pStyle w:val="BodyText"/>
        <w:ind w:left="120" w:right="158"/>
      </w:pPr>
      <w:r>
        <w:rPr/>
        <w:t>The Fifth Circuit affirmed. The court explained that here, the record does not show that the officers confronted Defendant with his prewarning statements to deliberately circumvent Miranda. Instead,</w:t>
      </w:r>
      <w:r>
        <w:rPr>
          <w:spacing w:val="40"/>
        </w:rPr>
        <w:t> </w:t>
      </w:r>
      <w:r>
        <w:rPr/>
        <w:t>they “merely responded to evidence” that they acquired while investigating Defendant’s claim that he was</w:t>
      </w:r>
      <w:r>
        <w:rPr>
          <w:spacing w:val="-4"/>
        </w:rPr>
        <w:t> </w:t>
      </w:r>
      <w:r>
        <w:rPr/>
        <w:t>being</w:t>
      </w:r>
      <w:r>
        <w:rPr>
          <w:spacing w:val="-3"/>
        </w:rPr>
        <w:t> </w:t>
      </w:r>
      <w:r>
        <w:rPr/>
        <w:t>chased.</w:t>
      </w:r>
      <w:r>
        <w:rPr>
          <w:spacing w:val="-4"/>
        </w:rPr>
        <w:t> </w:t>
      </w:r>
      <w:r>
        <w:rPr/>
        <w:t>Further,</w:t>
      </w:r>
      <w:r>
        <w:rPr>
          <w:spacing w:val="-4"/>
        </w:rPr>
        <w:t> </w:t>
      </w:r>
      <w:r>
        <w:rPr/>
        <w:t>Defendant</w:t>
      </w:r>
      <w:r>
        <w:rPr>
          <w:spacing w:val="-4"/>
        </w:rPr>
        <w:t> </w:t>
      </w:r>
      <w:r>
        <w:rPr/>
        <w:t>does</w:t>
      </w:r>
      <w:r>
        <w:rPr>
          <w:spacing w:val="-3"/>
        </w:rPr>
        <w:t> </w:t>
      </w:r>
      <w:r>
        <w:rPr/>
        <w:t>not</w:t>
      </w:r>
      <w:r>
        <w:rPr>
          <w:spacing w:val="-4"/>
        </w:rPr>
        <w:t> </w:t>
      </w:r>
      <w:r>
        <w:rPr/>
        <w:t>challenge</w:t>
      </w:r>
      <w:r>
        <w:rPr>
          <w:spacing w:val="-3"/>
        </w:rPr>
        <w:t> </w:t>
      </w:r>
      <w:r>
        <w:rPr/>
        <w:t>the</w:t>
      </w:r>
      <w:r>
        <w:rPr>
          <w:spacing w:val="-3"/>
        </w:rPr>
        <w:t> </w:t>
      </w:r>
      <w:r>
        <w:rPr/>
        <w:t>voluntariness</w:t>
      </w:r>
      <w:r>
        <w:rPr>
          <w:spacing w:val="-4"/>
        </w:rPr>
        <w:t> </w:t>
      </w:r>
      <w:r>
        <w:rPr/>
        <w:t>of</w:t>
      </w:r>
      <w:r>
        <w:rPr>
          <w:spacing w:val="-4"/>
        </w:rPr>
        <w:t> </w:t>
      </w:r>
      <w:r>
        <w:rPr/>
        <w:t>his</w:t>
      </w:r>
      <w:r>
        <w:rPr>
          <w:spacing w:val="-4"/>
        </w:rPr>
        <w:t> </w:t>
      </w:r>
      <w:r>
        <w:rPr/>
        <w:t>pre-arrest</w:t>
      </w:r>
      <w:r>
        <w:rPr>
          <w:spacing w:val="-4"/>
        </w:rPr>
        <w:t> </w:t>
      </w:r>
      <w:r>
        <w:rPr/>
        <w:t>statements, nor does he argue that his post-warning statements were involuntary. At oral argument, however, he argued for the first time that he could not have knowingly and voluntarily waived his Miranda rights because he was “delusional.” But Defendant conceded at oral argument that voluntariness was not the “thrust” of his brief before the district court. Generally, arguments not raised before the district court are</w:t>
      </w:r>
      <w:r>
        <w:rPr>
          <w:spacing w:val="-2"/>
        </w:rPr>
        <w:t> </w:t>
      </w:r>
      <w:r>
        <w:rPr/>
        <w:t>waived</w:t>
      </w:r>
      <w:r>
        <w:rPr>
          <w:spacing w:val="-2"/>
        </w:rPr>
        <w:t> </w:t>
      </w:r>
      <w:r>
        <w:rPr/>
        <w:t>and</w:t>
      </w:r>
      <w:r>
        <w:rPr>
          <w:spacing w:val="-2"/>
        </w:rPr>
        <w:t> </w:t>
      </w:r>
      <w:r>
        <w:rPr/>
        <w:t>will</w:t>
      </w:r>
      <w:r>
        <w:rPr>
          <w:spacing w:val="-1"/>
        </w:rPr>
        <w:t> </w:t>
      </w:r>
      <w:r>
        <w:rPr/>
        <w:t>not</w:t>
      </w:r>
      <w:r>
        <w:rPr>
          <w:spacing w:val="-1"/>
        </w:rPr>
        <w:t> </w:t>
      </w:r>
      <w:r>
        <w:rPr/>
        <w:t>be</w:t>
      </w:r>
      <w:r>
        <w:rPr>
          <w:spacing w:val="-1"/>
        </w:rPr>
        <w:t> </w:t>
      </w:r>
      <w:r>
        <w:rPr/>
        <w:t>considered</w:t>
      </w:r>
      <w:r>
        <w:rPr>
          <w:spacing w:val="-2"/>
        </w:rPr>
        <w:t> </w:t>
      </w:r>
      <w:r>
        <w:rPr/>
        <w:t>on</w:t>
      </w:r>
      <w:r>
        <w:rPr>
          <w:spacing w:val="-2"/>
        </w:rPr>
        <w:t> </w:t>
      </w:r>
      <w:r>
        <w:rPr/>
        <w:t>appeal.</w:t>
      </w:r>
      <w:r>
        <w:rPr>
          <w:spacing w:val="-2"/>
        </w:rPr>
        <w:t> </w:t>
      </w:r>
      <w:r>
        <w:rPr/>
        <w:t>That</w:t>
      </w:r>
      <w:r>
        <w:rPr>
          <w:spacing w:val="-2"/>
        </w:rPr>
        <w:t> </w:t>
      </w:r>
      <w:r>
        <w:rPr/>
        <w:t>applies</w:t>
      </w:r>
      <w:r>
        <w:rPr>
          <w:spacing w:val="-1"/>
        </w:rPr>
        <w:t> </w:t>
      </w:r>
      <w:r>
        <w:rPr/>
        <w:t>where,</w:t>
      </w:r>
      <w:r>
        <w:rPr>
          <w:spacing w:val="-2"/>
        </w:rPr>
        <w:t> </w:t>
      </w:r>
      <w:r>
        <w:rPr/>
        <w:t>as</w:t>
      </w:r>
      <w:r>
        <w:rPr>
          <w:spacing w:val="-2"/>
        </w:rPr>
        <w:t> </w:t>
      </w:r>
      <w:r>
        <w:rPr/>
        <w:t>here,</w:t>
      </w:r>
      <w:r>
        <w:rPr>
          <w:spacing w:val="-2"/>
        </w:rPr>
        <w:t> </w:t>
      </w:r>
      <w:r>
        <w:rPr/>
        <w:t>a party</w:t>
      </w:r>
      <w:r>
        <w:rPr>
          <w:spacing w:val="-2"/>
        </w:rPr>
        <w:t> </w:t>
      </w:r>
      <w:r>
        <w:rPr/>
        <w:t>“fail[s]</w:t>
      </w:r>
      <w:r>
        <w:rPr>
          <w:spacing w:val="-1"/>
        </w:rPr>
        <w:t> </w:t>
      </w:r>
      <w:r>
        <w:rPr/>
        <w:t>to</w:t>
      </w:r>
      <w:r>
        <w:rPr>
          <w:spacing w:val="-1"/>
        </w:rPr>
        <w:t> </w:t>
      </w:r>
      <w:r>
        <w:rPr/>
        <w:t>raise</w:t>
      </w:r>
      <w:r>
        <w:rPr>
          <w:spacing w:val="-2"/>
        </w:rPr>
        <w:t> </w:t>
      </w:r>
      <w:r>
        <w:rPr/>
        <w:t>[an argument] in its opening brief. Thus, any argument concerning voluntariness is waived.</w:t>
      </w:r>
    </w:p>
    <w:p>
      <w:pPr>
        <w:pStyle w:val="BodyText"/>
      </w:pPr>
    </w:p>
    <w:p>
      <w:pPr>
        <w:pStyle w:val="BodyText"/>
      </w:pPr>
    </w:p>
    <w:p>
      <w:pPr>
        <w:pStyle w:val="BodyText"/>
        <w:spacing w:before="1"/>
      </w:pPr>
    </w:p>
    <w:p>
      <w:pPr>
        <w:pStyle w:val="BodyText"/>
        <w:spacing w:line="268" w:lineRule="exact"/>
        <w:ind w:left="120"/>
      </w:pPr>
      <w:r>
        <w:rPr/>
        <w:t>USA</w:t>
      </w:r>
      <w:r>
        <w:rPr>
          <w:spacing w:val="-6"/>
        </w:rPr>
        <w:t> </w:t>
      </w:r>
      <w:r>
        <w:rPr/>
        <w:t>V.</w:t>
      </w:r>
      <w:r>
        <w:rPr>
          <w:spacing w:val="-5"/>
        </w:rPr>
        <w:t> </w:t>
      </w:r>
      <w:r>
        <w:rPr/>
        <w:t>SERGIO</w:t>
      </w:r>
      <w:r>
        <w:rPr>
          <w:spacing w:val="-6"/>
        </w:rPr>
        <w:t> </w:t>
      </w:r>
      <w:r>
        <w:rPr>
          <w:spacing w:val="-2"/>
        </w:rPr>
        <w:t>GUERRERO</w:t>
      </w:r>
    </w:p>
    <w:p>
      <w:pPr>
        <w:pStyle w:val="BodyText"/>
        <w:ind w:left="119" w:right="5247"/>
      </w:pPr>
      <w:r>
        <w:rPr/>
        <w:t>Court:</w:t>
      </w:r>
      <w:r>
        <w:rPr>
          <w:spacing w:val="-5"/>
        </w:rPr>
        <w:t> </w:t>
      </w:r>
      <w:r>
        <w:rPr/>
        <w:t>US</w:t>
      </w:r>
      <w:r>
        <w:rPr>
          <w:spacing w:val="-4"/>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4"/>
        </w:rPr>
        <w:t> </w:t>
      </w:r>
      <w:r>
        <w:rPr/>
        <w:t>Ninth</w:t>
      </w:r>
      <w:r>
        <w:rPr>
          <w:spacing w:val="-5"/>
        </w:rPr>
        <w:t> </w:t>
      </w:r>
      <w:r>
        <w:rPr/>
        <w:t>Circuit Opinion Date: September 2, 2022</w:t>
      </w:r>
    </w:p>
    <w:p>
      <w:pPr>
        <w:pStyle w:val="BodyText"/>
      </w:pPr>
    </w:p>
    <w:p>
      <w:pPr>
        <w:pStyle w:val="BodyText"/>
        <w:ind w:left="119"/>
      </w:pPr>
      <w:r>
        <w:rPr/>
        <w:t>After</w:t>
      </w:r>
      <w:r>
        <w:rPr>
          <w:spacing w:val="-4"/>
        </w:rPr>
        <w:t> </w:t>
      </w:r>
      <w:r>
        <w:rPr/>
        <w:t>the</w:t>
      </w:r>
      <w:r>
        <w:rPr>
          <w:spacing w:val="-3"/>
        </w:rPr>
        <w:t> </w:t>
      </w:r>
      <w:r>
        <w:rPr/>
        <w:t>district</w:t>
      </w:r>
      <w:r>
        <w:rPr>
          <w:spacing w:val="-3"/>
        </w:rPr>
        <w:t> </w:t>
      </w:r>
      <w:r>
        <w:rPr/>
        <w:t>court</w:t>
      </w:r>
      <w:r>
        <w:rPr>
          <w:spacing w:val="-3"/>
        </w:rPr>
        <w:t> </w:t>
      </w:r>
      <w:r>
        <w:rPr/>
        <w:t>denied</w:t>
      </w:r>
      <w:r>
        <w:rPr>
          <w:spacing w:val="-4"/>
        </w:rPr>
        <w:t> </w:t>
      </w:r>
      <w:r>
        <w:rPr/>
        <w:t>his</w:t>
      </w:r>
      <w:r>
        <w:rPr>
          <w:spacing w:val="-2"/>
        </w:rPr>
        <w:t> </w:t>
      </w:r>
      <w:r>
        <w:rPr/>
        <w:t>motion</w:t>
      </w:r>
      <w:r>
        <w:rPr>
          <w:spacing w:val="-4"/>
        </w:rPr>
        <w:t> </w:t>
      </w:r>
      <w:r>
        <w:rPr/>
        <w:t>to</w:t>
      </w:r>
      <w:r>
        <w:rPr>
          <w:spacing w:val="-3"/>
        </w:rPr>
        <w:t> </w:t>
      </w:r>
      <w:r>
        <w:rPr/>
        <w:t>suppress,</w:t>
      </w:r>
      <w:r>
        <w:rPr>
          <w:spacing w:val="-4"/>
        </w:rPr>
        <w:t> </w:t>
      </w:r>
      <w:r>
        <w:rPr/>
        <w:t>Defendant</w:t>
      </w:r>
      <w:r>
        <w:rPr>
          <w:spacing w:val="-4"/>
        </w:rPr>
        <w:t> </w:t>
      </w:r>
      <w:r>
        <w:rPr/>
        <w:t>pled</w:t>
      </w:r>
      <w:r>
        <w:rPr>
          <w:spacing w:val="-4"/>
        </w:rPr>
        <w:t> </w:t>
      </w:r>
      <w:r>
        <w:rPr/>
        <w:t>guilty</w:t>
      </w:r>
      <w:r>
        <w:rPr>
          <w:spacing w:val="-3"/>
        </w:rPr>
        <w:t> </w:t>
      </w:r>
      <w:r>
        <w:rPr/>
        <w:t>to</w:t>
      </w:r>
      <w:r>
        <w:rPr>
          <w:spacing w:val="-3"/>
        </w:rPr>
        <w:t> </w:t>
      </w:r>
      <w:r>
        <w:rPr/>
        <w:t>smuggling</w:t>
      </w:r>
      <w:r>
        <w:rPr>
          <w:spacing w:val="-3"/>
        </w:rPr>
        <w:t> </w:t>
      </w:r>
      <w:r>
        <w:rPr/>
        <w:t>ammunition</w:t>
      </w:r>
      <w:r>
        <w:rPr>
          <w:spacing w:val="-4"/>
        </w:rPr>
        <w:t> </w:t>
      </w:r>
      <w:r>
        <w:rPr/>
        <w:t>in violation of 18 U.S.C. Section 554(a). Defendant timely appealed the denial of his motion to suppress.</w:t>
      </w:r>
    </w:p>
    <w:p>
      <w:pPr>
        <w:pStyle w:val="BodyText"/>
        <w:ind w:left="119" w:right="129"/>
      </w:pPr>
      <w:r>
        <w:rPr/>
        <w:t>This</w:t>
      </w:r>
      <w:r>
        <w:rPr>
          <w:spacing w:val="-4"/>
        </w:rPr>
        <w:t> </w:t>
      </w:r>
      <w:r>
        <w:rPr/>
        <w:t>appeal</w:t>
      </w:r>
      <w:r>
        <w:rPr>
          <w:spacing w:val="-4"/>
        </w:rPr>
        <w:t> </w:t>
      </w:r>
      <w:r>
        <w:rPr/>
        <w:t>challenges</w:t>
      </w:r>
      <w:r>
        <w:rPr>
          <w:spacing w:val="-2"/>
        </w:rPr>
        <w:t> </w:t>
      </w:r>
      <w:r>
        <w:rPr/>
        <w:t>that</w:t>
      </w:r>
      <w:r>
        <w:rPr>
          <w:spacing w:val="-4"/>
        </w:rPr>
        <w:t> </w:t>
      </w:r>
      <w:r>
        <w:rPr/>
        <w:t>denial.</w:t>
      </w:r>
      <w:r>
        <w:rPr>
          <w:spacing w:val="-3"/>
        </w:rPr>
        <w:t> </w:t>
      </w:r>
      <w:r>
        <w:rPr/>
        <w:t>The</w:t>
      </w:r>
      <w:r>
        <w:rPr>
          <w:spacing w:val="-2"/>
        </w:rPr>
        <w:t> </w:t>
      </w:r>
      <w:r>
        <w:rPr/>
        <w:t>Ninth</w:t>
      </w:r>
      <w:r>
        <w:rPr>
          <w:spacing w:val="-3"/>
        </w:rPr>
        <w:t> </w:t>
      </w:r>
      <w:r>
        <w:rPr/>
        <w:t>Circuit</w:t>
      </w:r>
      <w:r>
        <w:rPr>
          <w:spacing w:val="-3"/>
        </w:rPr>
        <w:t> </w:t>
      </w:r>
      <w:r>
        <w:rPr/>
        <w:t>affirmed</w:t>
      </w:r>
      <w:r>
        <w:rPr>
          <w:spacing w:val="-3"/>
        </w:rPr>
        <w:t> </w:t>
      </w:r>
      <w:r>
        <w:rPr/>
        <w:t>the</w:t>
      </w:r>
      <w:r>
        <w:rPr>
          <w:spacing w:val="-2"/>
        </w:rPr>
        <w:t> </w:t>
      </w:r>
      <w:r>
        <w:rPr/>
        <w:t>district</w:t>
      </w:r>
      <w:r>
        <w:rPr>
          <w:spacing w:val="-3"/>
        </w:rPr>
        <w:t> </w:t>
      </w:r>
      <w:r>
        <w:rPr/>
        <w:t>court’s</w:t>
      </w:r>
      <w:r>
        <w:rPr>
          <w:spacing w:val="-4"/>
        </w:rPr>
        <w:t> </w:t>
      </w:r>
      <w:r>
        <w:rPr/>
        <w:t>denial</w:t>
      </w:r>
      <w:r>
        <w:rPr>
          <w:spacing w:val="-4"/>
        </w:rPr>
        <w:t> </w:t>
      </w:r>
      <w:r>
        <w:rPr/>
        <w:t>of</w:t>
      </w:r>
      <w:r>
        <w:rPr>
          <w:spacing w:val="-4"/>
        </w:rPr>
        <w:t> </w:t>
      </w:r>
      <w:r>
        <w:rPr/>
        <w:t>Defendant’s motion to suppress because of the consistent conclusions of Judge Gould and Judge Bea, which represent a majority of the panel, even though the reasoning of Judge Gould and Judge Bea in their separate concurrences is different.</w:t>
      </w:r>
    </w:p>
    <w:p>
      <w:pPr>
        <w:pStyle w:val="BodyText"/>
      </w:pPr>
    </w:p>
    <w:p>
      <w:pPr>
        <w:pStyle w:val="BodyText"/>
        <w:ind w:left="119" w:right="172"/>
      </w:pPr>
      <w:r>
        <w:rPr/>
        <w:t>The Ninth Circuit noted that one exception to the Fourth Amendment’s prohibition of searches and seizures</w:t>
      </w:r>
      <w:r>
        <w:rPr>
          <w:spacing w:val="-1"/>
        </w:rPr>
        <w:t> </w:t>
      </w:r>
      <w:r>
        <w:rPr/>
        <w:t>conducted</w:t>
      </w:r>
      <w:r>
        <w:rPr>
          <w:spacing w:val="-3"/>
        </w:rPr>
        <w:t> </w:t>
      </w:r>
      <w:r>
        <w:rPr/>
        <w:t>without</w:t>
      </w:r>
      <w:r>
        <w:rPr>
          <w:spacing w:val="-3"/>
        </w:rPr>
        <w:t> </w:t>
      </w:r>
      <w:r>
        <w:rPr/>
        <w:t>prior</w:t>
      </w:r>
      <w:r>
        <w:rPr>
          <w:spacing w:val="-3"/>
        </w:rPr>
        <w:t> </w:t>
      </w:r>
      <w:r>
        <w:rPr/>
        <w:t>approval</w:t>
      </w:r>
      <w:r>
        <w:rPr>
          <w:spacing w:val="-3"/>
        </w:rPr>
        <w:t> </w:t>
      </w:r>
      <w:r>
        <w:rPr/>
        <w:t>by</w:t>
      </w:r>
      <w:r>
        <w:rPr>
          <w:spacing w:val="-3"/>
        </w:rPr>
        <w:t> </w:t>
      </w:r>
      <w:r>
        <w:rPr/>
        <w:t>judge</w:t>
      </w:r>
      <w:r>
        <w:rPr>
          <w:spacing w:val="-2"/>
        </w:rPr>
        <w:t> </w:t>
      </w:r>
      <w:r>
        <w:rPr/>
        <w:t>or</w:t>
      </w:r>
      <w:r>
        <w:rPr>
          <w:spacing w:val="-3"/>
        </w:rPr>
        <w:t> </w:t>
      </w:r>
      <w:r>
        <w:rPr/>
        <w:t>magistrate</w:t>
      </w:r>
      <w:r>
        <w:rPr>
          <w:spacing w:val="-2"/>
        </w:rPr>
        <w:t> </w:t>
      </w:r>
      <w:r>
        <w:rPr/>
        <w:t>is</w:t>
      </w:r>
      <w:r>
        <w:rPr>
          <w:spacing w:val="-3"/>
        </w:rPr>
        <w:t> </w:t>
      </w:r>
      <w:r>
        <w:rPr/>
        <w:t>a</w:t>
      </w:r>
      <w:r>
        <w:rPr>
          <w:spacing w:val="-3"/>
        </w:rPr>
        <w:t> </w:t>
      </w:r>
      <w:r>
        <w:rPr/>
        <w:t>Terry</w:t>
      </w:r>
      <w:r>
        <w:rPr>
          <w:spacing w:val="-2"/>
        </w:rPr>
        <w:t> </w:t>
      </w:r>
      <w:r>
        <w:rPr/>
        <w:t>stop,</w:t>
      </w:r>
      <w:r>
        <w:rPr>
          <w:spacing w:val="-3"/>
        </w:rPr>
        <w:t> </w:t>
      </w:r>
      <w:r>
        <w:rPr/>
        <w:t>which</w:t>
      </w:r>
      <w:r>
        <w:rPr>
          <w:spacing w:val="-3"/>
        </w:rPr>
        <w:t> </w:t>
      </w:r>
      <w:r>
        <w:rPr/>
        <w:t>allows</w:t>
      </w:r>
      <w:r>
        <w:rPr>
          <w:spacing w:val="-3"/>
        </w:rPr>
        <w:t> </w:t>
      </w:r>
      <w:r>
        <w:rPr/>
        <w:t>an</w:t>
      </w:r>
      <w:r>
        <w:rPr>
          <w:spacing w:val="-3"/>
        </w:rPr>
        <w:t> </w:t>
      </w:r>
      <w:r>
        <w:rPr/>
        <w:t>officer to briefly detain an individual when the officer has a reasonable articulable suspicion that an individual</w:t>
      </w:r>
      <w:r>
        <w:rPr/>
        <w:t> is engaged in a crime, during which stop an officer may also conduct a limited protective frisk if the officer has reason to believe the individual has a weapon. The panel noted that another exception is when an officer has probable cause to arrest an individual.</w:t>
      </w:r>
    </w:p>
    <w:p>
      <w:pPr>
        <w:spacing w:after="0"/>
        <w:sectPr>
          <w:pgSz w:w="12240" w:h="15840"/>
          <w:pgMar w:top="1400" w:bottom="280" w:left="1320" w:right="1320"/>
        </w:sectPr>
      </w:pPr>
    </w:p>
    <w:p>
      <w:pPr>
        <w:pStyle w:val="BodyText"/>
        <w:spacing w:before="40"/>
        <w:ind w:left="120"/>
      </w:pPr>
      <w:r>
        <w:rPr/>
        <w:t>State</w:t>
      </w:r>
      <w:r>
        <w:rPr>
          <w:spacing w:val="-6"/>
        </w:rPr>
        <w:t> </w:t>
      </w:r>
      <w:r>
        <w:rPr/>
        <w:t>v.</w:t>
      </w:r>
      <w:r>
        <w:rPr>
          <w:spacing w:val="-6"/>
        </w:rPr>
        <w:t> </w:t>
      </w:r>
      <w:r>
        <w:rPr/>
        <w:t>Patrick</w:t>
      </w:r>
      <w:r>
        <w:rPr>
          <w:spacing w:val="-7"/>
        </w:rPr>
        <w:t> </w:t>
      </w:r>
      <w:r>
        <w:rPr>
          <w:spacing w:val="-5"/>
        </w:rPr>
        <w:t>M.</w:t>
      </w:r>
    </w:p>
    <w:p>
      <w:pPr>
        <w:pStyle w:val="BodyText"/>
        <w:ind w:left="120" w:right="6149"/>
      </w:pPr>
      <w:r>
        <w:rPr/>
        <w:t>Court:</w:t>
      </w:r>
      <w:r>
        <w:rPr>
          <w:spacing w:val="-13"/>
        </w:rPr>
        <w:t> </w:t>
      </w:r>
      <w:r>
        <w:rPr/>
        <w:t>Connecticut</w:t>
      </w:r>
      <w:r>
        <w:rPr>
          <w:spacing w:val="-12"/>
        </w:rPr>
        <w:t> </w:t>
      </w:r>
      <w:r>
        <w:rPr/>
        <w:t>Supreme</w:t>
      </w:r>
      <w:r>
        <w:rPr>
          <w:spacing w:val="-13"/>
        </w:rPr>
        <w:t> </w:t>
      </w:r>
      <w:r>
        <w:rPr/>
        <w:t>Court Opinion Date: September 6, 2022</w:t>
      </w:r>
    </w:p>
    <w:p>
      <w:pPr>
        <w:pStyle w:val="BodyText"/>
      </w:pPr>
    </w:p>
    <w:p>
      <w:pPr>
        <w:pStyle w:val="BodyText"/>
        <w:ind w:left="120" w:right="199"/>
      </w:pPr>
      <w:r>
        <w:rPr/>
        <w:t>The</w:t>
      </w:r>
      <w:r>
        <w:rPr>
          <w:spacing w:val="-3"/>
        </w:rPr>
        <w:t> </w:t>
      </w:r>
      <w:r>
        <w:rPr/>
        <w:t>Supreme</w:t>
      </w:r>
      <w:r>
        <w:rPr>
          <w:spacing w:val="-3"/>
        </w:rPr>
        <w:t> </w:t>
      </w:r>
      <w:r>
        <w:rPr/>
        <w:t>Court</w:t>
      </w:r>
      <w:r>
        <w:rPr>
          <w:spacing w:val="-4"/>
        </w:rPr>
        <w:t> </w:t>
      </w:r>
      <w:r>
        <w:rPr/>
        <w:t>reversed</w:t>
      </w:r>
      <w:r>
        <w:rPr>
          <w:spacing w:val="-4"/>
        </w:rPr>
        <w:t> </w:t>
      </w:r>
      <w:r>
        <w:rPr/>
        <w:t>Defendant's</w:t>
      </w:r>
      <w:r>
        <w:rPr>
          <w:spacing w:val="-4"/>
        </w:rPr>
        <w:t> </w:t>
      </w:r>
      <w:r>
        <w:rPr/>
        <w:t>conviction</w:t>
      </w:r>
      <w:r>
        <w:rPr>
          <w:spacing w:val="-3"/>
        </w:rPr>
        <w:t> </w:t>
      </w:r>
      <w:r>
        <w:rPr/>
        <w:t>of</w:t>
      </w:r>
      <w:r>
        <w:rPr>
          <w:spacing w:val="-4"/>
        </w:rPr>
        <w:t> </w:t>
      </w:r>
      <w:r>
        <w:rPr/>
        <w:t>murder</w:t>
      </w:r>
      <w:r>
        <w:rPr>
          <w:spacing w:val="-3"/>
        </w:rPr>
        <w:t> </w:t>
      </w:r>
      <w:r>
        <w:rPr/>
        <w:t>and</w:t>
      </w:r>
      <w:r>
        <w:rPr>
          <w:spacing w:val="-4"/>
        </w:rPr>
        <w:t> </w:t>
      </w:r>
      <w:r>
        <w:rPr/>
        <w:t>criminal</w:t>
      </w:r>
      <w:r>
        <w:rPr>
          <w:spacing w:val="-3"/>
        </w:rPr>
        <w:t> </w:t>
      </w:r>
      <w:r>
        <w:rPr/>
        <w:t>possession</w:t>
      </w:r>
      <w:r>
        <w:rPr>
          <w:spacing w:val="-4"/>
        </w:rPr>
        <w:t> </w:t>
      </w:r>
      <w:r>
        <w:rPr/>
        <w:t>of</w:t>
      </w:r>
      <w:r>
        <w:rPr>
          <w:spacing w:val="-4"/>
        </w:rPr>
        <w:t> </w:t>
      </w:r>
      <w:r>
        <w:rPr/>
        <w:t>a</w:t>
      </w:r>
      <w:r>
        <w:rPr>
          <w:spacing w:val="-4"/>
        </w:rPr>
        <w:t> </w:t>
      </w:r>
      <w:r>
        <w:rPr/>
        <w:t>firearm</w:t>
      </w:r>
      <w:r>
        <w:rPr>
          <w:spacing w:val="-4"/>
        </w:rPr>
        <w:t> </w:t>
      </w:r>
      <w:r>
        <w:rPr/>
        <w:t>in connection with the death of his wife, holding that the prosecutor improperly commented on Defendant's invocation of his right to remain silent following his arrest and advisement of rights pursuant to Miranda v. Arizona, 384 U.S. 436, 384 U.S. 436 (1966).</w:t>
      </w:r>
    </w:p>
    <w:p>
      <w:pPr>
        <w:pStyle w:val="BodyText"/>
      </w:pPr>
    </w:p>
    <w:p>
      <w:pPr>
        <w:pStyle w:val="BodyText"/>
        <w:ind w:left="120" w:right="129"/>
      </w:pPr>
      <w:r>
        <w:rPr/>
        <w:t>On appeal, Defendant argued that the evidence was insufficient to establish his identity as the perpetrator of the crimes of conviction and that the prosecutor improperly commented on his post- Miranda silence. The Supreme Court reversed his convictions, holding (1) the evidence was sufficient to support the conviction; but (2) the prosecutor's remarks impermissibly used Defendant's post-Miranda silence</w:t>
      </w:r>
      <w:r>
        <w:rPr>
          <w:spacing w:val="-2"/>
        </w:rPr>
        <w:t> </w:t>
      </w:r>
      <w:r>
        <w:rPr/>
        <w:t>against</w:t>
      </w:r>
      <w:r>
        <w:rPr>
          <w:spacing w:val="-3"/>
        </w:rPr>
        <w:t> </w:t>
      </w:r>
      <w:r>
        <w:rPr/>
        <w:t>him,</w:t>
      </w:r>
      <w:r>
        <w:rPr>
          <w:spacing w:val="-2"/>
        </w:rPr>
        <w:t> </w:t>
      </w:r>
      <w:r>
        <w:rPr/>
        <w:t>in</w:t>
      </w:r>
      <w:r>
        <w:rPr>
          <w:spacing w:val="-3"/>
        </w:rPr>
        <w:t> </w:t>
      </w:r>
      <w:r>
        <w:rPr/>
        <w:t>violation</w:t>
      </w:r>
      <w:r>
        <w:rPr>
          <w:spacing w:val="-3"/>
        </w:rPr>
        <w:t> </w:t>
      </w:r>
      <w:r>
        <w:rPr/>
        <w:t>of</w:t>
      </w:r>
      <w:r>
        <w:rPr>
          <w:spacing w:val="-3"/>
        </w:rPr>
        <w:t> </w:t>
      </w:r>
      <w:r>
        <w:rPr/>
        <w:t>Doyle</w:t>
      </w:r>
      <w:r>
        <w:rPr>
          <w:spacing w:val="-3"/>
        </w:rPr>
        <w:t> </w:t>
      </w:r>
      <w:r>
        <w:rPr/>
        <w:t>v.</w:t>
      </w:r>
      <w:r>
        <w:rPr>
          <w:spacing w:val="-2"/>
        </w:rPr>
        <w:t> </w:t>
      </w:r>
      <w:r>
        <w:rPr/>
        <w:t>Ohio,</w:t>
      </w:r>
      <w:r>
        <w:rPr>
          <w:spacing w:val="-3"/>
        </w:rPr>
        <w:t> </w:t>
      </w:r>
      <w:r>
        <w:rPr/>
        <w:t>426</w:t>
      </w:r>
      <w:r>
        <w:rPr>
          <w:spacing w:val="-3"/>
        </w:rPr>
        <w:t> </w:t>
      </w:r>
      <w:r>
        <w:rPr/>
        <w:t>U.S.</w:t>
      </w:r>
      <w:r>
        <w:rPr>
          <w:spacing w:val="-3"/>
        </w:rPr>
        <w:t> </w:t>
      </w:r>
      <w:r>
        <w:rPr/>
        <w:t>610</w:t>
      </w:r>
      <w:r>
        <w:rPr>
          <w:spacing w:val="-3"/>
        </w:rPr>
        <w:t> </w:t>
      </w:r>
      <w:r>
        <w:rPr/>
        <w:t>(1976),</w:t>
      </w:r>
      <w:r>
        <w:rPr>
          <w:spacing w:val="-3"/>
        </w:rPr>
        <w:t> </w:t>
      </w:r>
      <w:r>
        <w:rPr/>
        <w:t>rendering</w:t>
      </w:r>
      <w:r>
        <w:rPr>
          <w:spacing w:val="-3"/>
        </w:rPr>
        <w:t> </w:t>
      </w:r>
      <w:r>
        <w:rPr/>
        <w:t>the</w:t>
      </w:r>
      <w:r>
        <w:rPr>
          <w:spacing w:val="-2"/>
        </w:rPr>
        <w:t> </w:t>
      </w:r>
      <w:r>
        <w:rPr/>
        <w:t>trial</w:t>
      </w:r>
      <w:r>
        <w:rPr>
          <w:spacing w:val="-2"/>
        </w:rPr>
        <w:t> </w:t>
      </w:r>
      <w:r>
        <w:rPr/>
        <w:t>"fundamentally unfair," and the error was not harmless,</w:t>
      </w:r>
    </w:p>
    <w:p>
      <w:pPr>
        <w:pStyle w:val="BodyText"/>
      </w:pPr>
    </w:p>
    <w:p>
      <w:pPr>
        <w:pStyle w:val="BodyText"/>
      </w:pPr>
    </w:p>
    <w:p>
      <w:pPr>
        <w:pStyle w:val="BodyText"/>
      </w:pPr>
    </w:p>
    <w:p>
      <w:pPr>
        <w:pStyle w:val="BodyText"/>
        <w:ind w:left="120"/>
      </w:pPr>
      <w:r>
        <w:rPr/>
        <w:t>State</w:t>
      </w:r>
      <w:r>
        <w:rPr>
          <w:spacing w:val="-5"/>
        </w:rPr>
        <w:t> </w:t>
      </w:r>
      <w:r>
        <w:rPr/>
        <w:t>v.</w:t>
      </w:r>
      <w:r>
        <w:rPr>
          <w:spacing w:val="-6"/>
        </w:rPr>
        <w:t> </w:t>
      </w:r>
      <w:r>
        <w:rPr>
          <w:spacing w:val="-2"/>
        </w:rPr>
        <w:t>Lovell</w:t>
      </w:r>
    </w:p>
    <w:p>
      <w:pPr>
        <w:pStyle w:val="BodyText"/>
        <w:ind w:left="120" w:right="6149"/>
      </w:pPr>
      <w:r>
        <w:rPr/>
        <w:t>Court:</w:t>
      </w:r>
      <w:r>
        <w:rPr>
          <w:spacing w:val="-11"/>
        </w:rPr>
        <w:t> </w:t>
      </w:r>
      <w:r>
        <w:rPr/>
        <w:t>Maine</w:t>
      </w:r>
      <w:r>
        <w:rPr>
          <w:spacing w:val="-10"/>
        </w:rPr>
        <w:t> </w:t>
      </w:r>
      <w:r>
        <w:rPr/>
        <w:t>Supreme</w:t>
      </w:r>
      <w:r>
        <w:rPr>
          <w:spacing w:val="-10"/>
        </w:rPr>
        <w:t> </w:t>
      </w:r>
      <w:r>
        <w:rPr/>
        <w:t>Judicial</w:t>
      </w:r>
      <w:r>
        <w:rPr>
          <w:spacing w:val="-11"/>
        </w:rPr>
        <w:t> </w:t>
      </w:r>
      <w:r>
        <w:rPr/>
        <w:t>Court Opinion Date: September 8, 2022</w:t>
      </w:r>
    </w:p>
    <w:p>
      <w:pPr>
        <w:pStyle w:val="BodyText"/>
      </w:pPr>
    </w:p>
    <w:p>
      <w:pPr>
        <w:pStyle w:val="BodyText"/>
        <w:ind w:left="120" w:right="199"/>
      </w:pPr>
      <w:r>
        <w:rPr/>
        <w:t>The Supreme Judicial Court affirmed the judgment of conviction entered in the trial court upon his conditional</w:t>
      </w:r>
      <w:r>
        <w:rPr>
          <w:spacing w:val="-3"/>
        </w:rPr>
        <w:t> </w:t>
      </w:r>
      <w:r>
        <w:rPr/>
        <w:t>guilty</w:t>
      </w:r>
      <w:r>
        <w:rPr>
          <w:spacing w:val="-3"/>
        </w:rPr>
        <w:t> </w:t>
      </w:r>
      <w:r>
        <w:rPr/>
        <w:t>plea</w:t>
      </w:r>
      <w:r>
        <w:rPr>
          <w:spacing w:val="-2"/>
        </w:rPr>
        <w:t> </w:t>
      </w:r>
      <w:r>
        <w:rPr/>
        <w:t>to</w:t>
      </w:r>
      <w:r>
        <w:rPr>
          <w:spacing w:val="-3"/>
        </w:rPr>
        <w:t> </w:t>
      </w:r>
      <w:r>
        <w:rPr/>
        <w:t>drug-related</w:t>
      </w:r>
      <w:r>
        <w:rPr>
          <w:spacing w:val="-4"/>
        </w:rPr>
        <w:t> </w:t>
      </w:r>
      <w:r>
        <w:rPr/>
        <w:t>offenses</w:t>
      </w:r>
      <w:r>
        <w:rPr>
          <w:spacing w:val="-3"/>
        </w:rPr>
        <w:t> </w:t>
      </w:r>
      <w:r>
        <w:rPr/>
        <w:t>and</w:t>
      </w:r>
      <w:r>
        <w:rPr>
          <w:spacing w:val="-3"/>
        </w:rPr>
        <w:t> </w:t>
      </w:r>
      <w:r>
        <w:rPr/>
        <w:t>endangering</w:t>
      </w:r>
      <w:r>
        <w:rPr>
          <w:spacing w:val="-3"/>
        </w:rPr>
        <w:t> </w:t>
      </w:r>
      <w:r>
        <w:rPr/>
        <w:t>the</w:t>
      </w:r>
      <w:r>
        <w:rPr>
          <w:spacing w:val="-4"/>
        </w:rPr>
        <w:t> </w:t>
      </w:r>
      <w:r>
        <w:rPr/>
        <w:t>welfare</w:t>
      </w:r>
      <w:r>
        <w:rPr>
          <w:spacing w:val="-3"/>
        </w:rPr>
        <w:t> </w:t>
      </w:r>
      <w:r>
        <w:rPr/>
        <w:t>of</w:t>
      </w:r>
      <w:r>
        <w:rPr>
          <w:spacing w:val="-4"/>
        </w:rPr>
        <w:t> </w:t>
      </w:r>
      <w:r>
        <w:rPr/>
        <w:t>a</w:t>
      </w:r>
      <w:r>
        <w:rPr>
          <w:spacing w:val="-4"/>
        </w:rPr>
        <w:t> </w:t>
      </w:r>
      <w:r>
        <w:rPr/>
        <w:t>child,</w:t>
      </w:r>
      <w:r>
        <w:rPr>
          <w:spacing w:val="-3"/>
        </w:rPr>
        <w:t> </w:t>
      </w:r>
      <w:r>
        <w:rPr/>
        <w:t>holding</w:t>
      </w:r>
      <w:r>
        <w:rPr>
          <w:spacing w:val="-4"/>
        </w:rPr>
        <w:t> </w:t>
      </w:r>
      <w:r>
        <w:rPr/>
        <w:t>that</w:t>
      </w:r>
      <w:r>
        <w:rPr>
          <w:spacing w:val="-3"/>
        </w:rPr>
        <w:t> </w:t>
      </w:r>
      <w:r>
        <w:rPr/>
        <w:t>the trial court did not err when it denied Defendant's motion to suppress.</w:t>
      </w:r>
    </w:p>
    <w:p>
      <w:pPr>
        <w:pStyle w:val="BodyText"/>
      </w:pPr>
    </w:p>
    <w:p>
      <w:pPr>
        <w:pStyle w:val="BodyText"/>
        <w:ind w:left="120" w:right="129"/>
      </w:pPr>
      <w:r>
        <w:rPr/>
        <w:t>Based</w:t>
      </w:r>
      <w:r>
        <w:rPr>
          <w:spacing w:val="-1"/>
        </w:rPr>
        <w:t> </w:t>
      </w:r>
      <w:r>
        <w:rPr/>
        <w:t>on</w:t>
      </w:r>
      <w:r>
        <w:rPr>
          <w:spacing w:val="-1"/>
        </w:rPr>
        <w:t> </w:t>
      </w:r>
      <w:r>
        <w:rPr/>
        <w:t>evidence</w:t>
      </w:r>
      <w:r>
        <w:rPr>
          <w:spacing w:val="-1"/>
        </w:rPr>
        <w:t> </w:t>
      </w:r>
      <w:r>
        <w:rPr/>
        <w:t>discovered</w:t>
      </w:r>
      <w:r>
        <w:rPr>
          <w:spacing w:val="-1"/>
        </w:rPr>
        <w:t> </w:t>
      </w:r>
      <w:r>
        <w:rPr/>
        <w:t>during the</w:t>
      </w:r>
      <w:r>
        <w:rPr>
          <w:spacing w:val="-1"/>
        </w:rPr>
        <w:t> </w:t>
      </w:r>
      <w:r>
        <w:rPr/>
        <w:t>stop of</w:t>
      </w:r>
      <w:r>
        <w:rPr>
          <w:spacing w:val="-1"/>
        </w:rPr>
        <w:t> </w:t>
      </w:r>
      <w:r>
        <w:rPr/>
        <w:t>a Honda</w:t>
      </w:r>
      <w:r>
        <w:rPr>
          <w:spacing w:val="-1"/>
        </w:rPr>
        <w:t> </w:t>
      </w:r>
      <w:r>
        <w:rPr/>
        <w:t>Civic the</w:t>
      </w:r>
      <w:r>
        <w:rPr>
          <w:spacing w:val="-1"/>
        </w:rPr>
        <w:t> </w:t>
      </w:r>
      <w:r>
        <w:rPr/>
        <w:t>grand</w:t>
      </w:r>
      <w:r>
        <w:rPr>
          <w:spacing w:val="-1"/>
        </w:rPr>
        <w:t> </w:t>
      </w:r>
      <w:r>
        <w:rPr/>
        <w:t>jury indicted</w:t>
      </w:r>
      <w:r>
        <w:rPr>
          <w:spacing w:val="-1"/>
        </w:rPr>
        <w:t> </w:t>
      </w:r>
      <w:r>
        <w:rPr/>
        <w:t>Defendant on the four counts for which he was later convicted. Defendant moved to suppress the evidence obtained during the stop, arguing that the police officer lacked a clearly articulated and objectively reasonable suspicion to justify the seizure. The trial court denied the motion to suppress, and Defendant entered conditional guilty pleas on all counts. The Supreme Judicial Court affirmed, holding that the vehicle stop was</w:t>
      </w:r>
      <w:r>
        <w:rPr>
          <w:spacing w:val="-4"/>
        </w:rPr>
        <w:t> </w:t>
      </w:r>
      <w:r>
        <w:rPr/>
        <w:t>constitutionally</w:t>
      </w:r>
      <w:r>
        <w:rPr>
          <w:spacing w:val="-4"/>
        </w:rPr>
        <w:t> </w:t>
      </w:r>
      <w:r>
        <w:rPr/>
        <w:t>permissible,</w:t>
      </w:r>
      <w:r>
        <w:rPr>
          <w:spacing w:val="-4"/>
        </w:rPr>
        <w:t> </w:t>
      </w:r>
      <w:r>
        <w:rPr/>
        <w:t>and</w:t>
      </w:r>
      <w:r>
        <w:rPr>
          <w:spacing w:val="-3"/>
        </w:rPr>
        <w:t> </w:t>
      </w:r>
      <w:r>
        <w:rPr/>
        <w:t>therefore,</w:t>
      </w:r>
      <w:r>
        <w:rPr>
          <w:spacing w:val="-4"/>
        </w:rPr>
        <w:t> </w:t>
      </w:r>
      <w:r>
        <w:rPr/>
        <w:t>the</w:t>
      </w:r>
      <w:r>
        <w:rPr>
          <w:spacing w:val="-3"/>
        </w:rPr>
        <w:t> </w:t>
      </w:r>
      <w:r>
        <w:rPr/>
        <w:t>trial</w:t>
      </w:r>
      <w:r>
        <w:rPr>
          <w:spacing w:val="-4"/>
        </w:rPr>
        <w:t> </w:t>
      </w:r>
      <w:r>
        <w:rPr/>
        <w:t>court</w:t>
      </w:r>
      <w:r>
        <w:rPr>
          <w:spacing w:val="-3"/>
        </w:rPr>
        <w:t> </w:t>
      </w:r>
      <w:r>
        <w:rPr/>
        <w:t>did</w:t>
      </w:r>
      <w:r>
        <w:rPr>
          <w:spacing w:val="-2"/>
        </w:rPr>
        <w:t> </w:t>
      </w:r>
      <w:r>
        <w:rPr/>
        <w:t>not</w:t>
      </w:r>
      <w:r>
        <w:rPr>
          <w:spacing w:val="-4"/>
        </w:rPr>
        <w:t> </w:t>
      </w:r>
      <w:r>
        <w:rPr/>
        <w:t>err</w:t>
      </w:r>
      <w:r>
        <w:rPr>
          <w:spacing w:val="-4"/>
        </w:rPr>
        <w:t> </w:t>
      </w:r>
      <w:r>
        <w:rPr/>
        <w:t>in</w:t>
      </w:r>
      <w:r>
        <w:rPr>
          <w:spacing w:val="-4"/>
        </w:rPr>
        <w:t> </w:t>
      </w:r>
      <w:r>
        <w:rPr/>
        <w:t>denying</w:t>
      </w:r>
      <w:r>
        <w:rPr>
          <w:spacing w:val="-4"/>
        </w:rPr>
        <w:t> </w:t>
      </w:r>
      <w:r>
        <w:rPr/>
        <w:t>Defendant's</w:t>
      </w:r>
      <w:r>
        <w:rPr>
          <w:spacing w:val="-2"/>
        </w:rPr>
        <w:t> </w:t>
      </w:r>
      <w:r>
        <w:rPr/>
        <w:t>motion to suppress.</w:t>
      </w:r>
    </w:p>
    <w:p>
      <w:pPr>
        <w:pStyle w:val="BodyText"/>
      </w:pPr>
    </w:p>
    <w:p>
      <w:pPr>
        <w:pStyle w:val="BodyText"/>
        <w:spacing w:before="1"/>
      </w:pPr>
    </w:p>
    <w:p>
      <w:pPr>
        <w:pStyle w:val="BodyText"/>
        <w:ind w:left="120" w:right="6149"/>
      </w:pPr>
      <w:r>
        <w:rPr/>
        <w:t>Haymon and Pernell v. Mississippi Court:</w:t>
      </w:r>
      <w:r>
        <w:rPr>
          <w:spacing w:val="-10"/>
        </w:rPr>
        <w:t> </w:t>
      </w:r>
      <w:r>
        <w:rPr/>
        <w:t>Supreme</w:t>
      </w:r>
      <w:r>
        <w:rPr>
          <w:spacing w:val="-10"/>
        </w:rPr>
        <w:t> </w:t>
      </w:r>
      <w:r>
        <w:rPr/>
        <w:t>Court</w:t>
      </w:r>
      <w:r>
        <w:rPr>
          <w:spacing w:val="-9"/>
        </w:rPr>
        <w:t> </w:t>
      </w:r>
      <w:r>
        <w:rPr/>
        <w:t>of</w:t>
      </w:r>
      <w:r>
        <w:rPr>
          <w:spacing w:val="-9"/>
        </w:rPr>
        <w:t> </w:t>
      </w:r>
      <w:r>
        <w:rPr/>
        <w:t>Mississippi Opinion Date: September 1, 2022</w:t>
      </w:r>
    </w:p>
    <w:p>
      <w:pPr>
        <w:pStyle w:val="BodyText"/>
        <w:spacing w:before="12"/>
        <w:rPr>
          <w:sz w:val="21"/>
        </w:rPr>
      </w:pPr>
    </w:p>
    <w:p>
      <w:pPr>
        <w:pStyle w:val="BodyText"/>
        <w:ind w:left="120" w:right="199"/>
      </w:pPr>
      <w:r>
        <w:rPr/>
        <w:t>Crystal Pernell and Tajarvis Haymon were convicted of two counts of armed robbery (Counts I and II), kidnapping</w:t>
      </w:r>
      <w:r>
        <w:rPr>
          <w:spacing w:val="-3"/>
        </w:rPr>
        <w:t> </w:t>
      </w:r>
      <w:r>
        <w:rPr/>
        <w:t>(Count</w:t>
      </w:r>
      <w:r>
        <w:rPr>
          <w:spacing w:val="-4"/>
        </w:rPr>
        <w:t> </w:t>
      </w:r>
      <w:r>
        <w:rPr/>
        <w:t>III)</w:t>
      </w:r>
      <w:r>
        <w:rPr>
          <w:spacing w:val="-3"/>
        </w:rPr>
        <w:t> </w:t>
      </w:r>
      <w:r>
        <w:rPr/>
        <w:t>and</w:t>
      </w:r>
      <w:r>
        <w:rPr>
          <w:spacing w:val="-2"/>
        </w:rPr>
        <w:t> </w:t>
      </w:r>
      <w:r>
        <w:rPr/>
        <w:t>aggravated</w:t>
      </w:r>
      <w:r>
        <w:rPr>
          <w:spacing w:val="-4"/>
        </w:rPr>
        <w:t> </w:t>
      </w:r>
      <w:r>
        <w:rPr/>
        <w:t>assault</w:t>
      </w:r>
      <w:r>
        <w:rPr>
          <w:spacing w:val="-4"/>
        </w:rPr>
        <w:t> </w:t>
      </w:r>
      <w:r>
        <w:rPr/>
        <w:t>(Count</w:t>
      </w:r>
      <w:r>
        <w:rPr>
          <w:spacing w:val="-3"/>
        </w:rPr>
        <w:t> </w:t>
      </w:r>
      <w:r>
        <w:rPr/>
        <w:t>IV).</w:t>
      </w:r>
      <w:r>
        <w:rPr>
          <w:spacing w:val="-4"/>
        </w:rPr>
        <w:t> </w:t>
      </w:r>
      <w:r>
        <w:rPr/>
        <w:t>On</w:t>
      </w:r>
      <w:r>
        <w:rPr>
          <w:spacing w:val="-3"/>
        </w:rPr>
        <w:t> </w:t>
      </w:r>
      <w:r>
        <w:rPr/>
        <w:t>appeal,</w:t>
      </w:r>
      <w:r>
        <w:rPr>
          <w:spacing w:val="-4"/>
        </w:rPr>
        <w:t> </w:t>
      </w:r>
      <w:r>
        <w:rPr/>
        <w:t>Pernell</w:t>
      </w:r>
      <w:r>
        <w:rPr>
          <w:spacing w:val="-3"/>
        </w:rPr>
        <w:t> </w:t>
      </w:r>
      <w:r>
        <w:rPr/>
        <w:t>challenged</w:t>
      </w:r>
      <w:r>
        <w:rPr>
          <w:spacing w:val="-3"/>
        </w:rPr>
        <w:t> </w:t>
      </w:r>
      <w:r>
        <w:rPr/>
        <w:t>the</w:t>
      </w:r>
      <w:r>
        <w:rPr>
          <w:spacing w:val="-4"/>
        </w:rPr>
        <w:t> </w:t>
      </w:r>
      <w:r>
        <w:rPr/>
        <w:t>weight</w:t>
      </w:r>
      <w:r>
        <w:rPr>
          <w:spacing w:val="-3"/>
        </w:rPr>
        <w:t> </w:t>
      </w:r>
      <w:r>
        <w:rPr/>
        <w:t>and sufficiency of the evidence used to support her conviction and argued that her request for a lesser offense jury instruction for simple assault should have been granted. Haymon argued that Danzel Williams’s (Danzel) identification of him in a photo lineup was impermissibly suggestive. Finding no error, the Mississippi Supreme Court affirmed.</w:t>
      </w:r>
    </w:p>
    <w:p>
      <w:pPr>
        <w:spacing w:after="0"/>
        <w:sectPr>
          <w:pgSz w:w="12240" w:h="15840"/>
          <w:pgMar w:top="1400" w:bottom="280" w:left="1320" w:right="1320"/>
        </w:sectPr>
      </w:pPr>
    </w:p>
    <w:p>
      <w:pPr>
        <w:pStyle w:val="BodyText"/>
        <w:spacing w:before="40"/>
        <w:ind w:left="120"/>
      </w:pPr>
      <w:r>
        <w:rPr/>
        <w:t>Craig</w:t>
      </w:r>
      <w:r>
        <w:rPr>
          <w:spacing w:val="-5"/>
        </w:rPr>
        <w:t> </w:t>
      </w:r>
      <w:r>
        <w:rPr/>
        <w:t>v.</w:t>
      </w:r>
      <w:r>
        <w:rPr>
          <w:spacing w:val="-4"/>
        </w:rPr>
        <w:t> </w:t>
      </w:r>
      <w:r>
        <w:rPr>
          <w:spacing w:val="-2"/>
        </w:rPr>
        <w:t>Martin</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September 8, 2022</w:t>
      </w:r>
    </w:p>
    <w:p>
      <w:pPr>
        <w:pStyle w:val="BodyText"/>
      </w:pPr>
    </w:p>
    <w:p>
      <w:pPr>
        <w:pStyle w:val="BodyText"/>
        <w:ind w:left="119" w:right="129"/>
      </w:pPr>
      <w:r>
        <w:rPr/>
        <w:t>This</w:t>
      </w:r>
      <w:r>
        <w:rPr>
          <w:spacing w:val="-3"/>
        </w:rPr>
        <w:t> </w:t>
      </w:r>
      <w:r>
        <w:rPr/>
        <w:t>case</w:t>
      </w:r>
      <w:r>
        <w:rPr>
          <w:spacing w:val="-2"/>
        </w:rPr>
        <w:t> </w:t>
      </w:r>
      <w:r>
        <w:rPr/>
        <w:t>concerns</w:t>
      </w:r>
      <w:r>
        <w:rPr>
          <w:spacing w:val="-1"/>
        </w:rPr>
        <w:t> </w:t>
      </w:r>
      <w:r>
        <w:rPr/>
        <w:t>the</w:t>
      </w:r>
      <w:r>
        <w:rPr>
          <w:spacing w:val="-2"/>
        </w:rPr>
        <w:t> </w:t>
      </w:r>
      <w:r>
        <w:rPr/>
        <w:t>denial</w:t>
      </w:r>
      <w:r>
        <w:rPr>
          <w:spacing w:val="-3"/>
        </w:rPr>
        <w:t> </w:t>
      </w:r>
      <w:r>
        <w:rPr/>
        <w:t>of</w:t>
      </w:r>
      <w:r>
        <w:rPr>
          <w:spacing w:val="-3"/>
        </w:rPr>
        <w:t> </w:t>
      </w:r>
      <w:r>
        <w:rPr/>
        <w:t>qualified</w:t>
      </w:r>
      <w:r>
        <w:rPr>
          <w:spacing w:val="-3"/>
        </w:rPr>
        <w:t> </w:t>
      </w:r>
      <w:r>
        <w:rPr/>
        <w:t>immunity</w:t>
      </w:r>
      <w:r>
        <w:rPr>
          <w:spacing w:val="-2"/>
        </w:rPr>
        <w:t> </w:t>
      </w:r>
      <w:r>
        <w:rPr/>
        <w:t>to</w:t>
      </w:r>
      <w:r>
        <w:rPr>
          <w:spacing w:val="-2"/>
        </w:rPr>
        <w:t> </w:t>
      </w:r>
      <w:r>
        <w:rPr/>
        <w:t>a</w:t>
      </w:r>
      <w:r>
        <w:rPr>
          <w:spacing w:val="-3"/>
        </w:rPr>
        <w:t> </w:t>
      </w:r>
      <w:r>
        <w:rPr/>
        <w:t>police</w:t>
      </w:r>
      <w:r>
        <w:rPr>
          <w:spacing w:val="-2"/>
        </w:rPr>
        <w:t> </w:t>
      </w:r>
      <w:r>
        <w:rPr/>
        <w:t>officer.</w:t>
      </w:r>
      <w:r>
        <w:rPr>
          <w:spacing w:val="-3"/>
        </w:rPr>
        <w:t> </w:t>
      </w:r>
      <w:r>
        <w:rPr/>
        <w:t>Plaintiff</w:t>
      </w:r>
      <w:r>
        <w:rPr>
          <w:spacing w:val="-2"/>
        </w:rPr>
        <w:t> </w:t>
      </w:r>
      <w:r>
        <w:rPr/>
        <w:t>and</w:t>
      </w:r>
      <w:r>
        <w:rPr>
          <w:spacing w:val="-3"/>
        </w:rPr>
        <w:t> </w:t>
      </w:r>
      <w:r>
        <w:rPr/>
        <w:t>four</w:t>
      </w:r>
      <w:r>
        <w:rPr>
          <w:spacing w:val="-3"/>
        </w:rPr>
        <w:t> </w:t>
      </w:r>
      <w:r>
        <w:rPr/>
        <w:t>of</w:t>
      </w:r>
      <w:r>
        <w:rPr>
          <w:spacing w:val="-2"/>
        </w:rPr>
        <w:t> </w:t>
      </w:r>
      <w:r>
        <w:rPr/>
        <w:t>her</w:t>
      </w:r>
      <w:r>
        <w:rPr>
          <w:spacing w:val="-3"/>
        </w:rPr>
        <w:t> </w:t>
      </w:r>
      <w:r>
        <w:rPr/>
        <w:t>children sued the officer asserting claims for unlawful arrest, bystander injury, and excessive use of force. The district court denied Defendant’s motion for summary judgment on the excessive force claims on qualified immunity grounds. This interlocutory appeal followed.</w:t>
      </w:r>
    </w:p>
    <w:p>
      <w:pPr>
        <w:pStyle w:val="BodyText"/>
      </w:pPr>
    </w:p>
    <w:p>
      <w:pPr>
        <w:pStyle w:val="BodyText"/>
        <w:ind w:left="119" w:right="129"/>
      </w:pPr>
      <w:r>
        <w:rPr/>
        <w:t>The</w:t>
      </w:r>
      <w:r>
        <w:rPr>
          <w:spacing w:val="-3"/>
        </w:rPr>
        <w:t> </w:t>
      </w:r>
      <w:r>
        <w:rPr/>
        <w:t>Fifth</w:t>
      </w:r>
      <w:r>
        <w:rPr>
          <w:spacing w:val="-3"/>
        </w:rPr>
        <w:t> </w:t>
      </w:r>
      <w:r>
        <w:rPr/>
        <w:t>Circuit</w:t>
      </w:r>
      <w:r>
        <w:rPr>
          <w:spacing w:val="-4"/>
        </w:rPr>
        <w:t> </w:t>
      </w:r>
      <w:r>
        <w:rPr/>
        <w:t>reversed</w:t>
      </w:r>
      <w:r>
        <w:rPr>
          <w:spacing w:val="-4"/>
        </w:rPr>
        <w:t> </w:t>
      </w:r>
      <w:r>
        <w:rPr/>
        <w:t>the</w:t>
      </w:r>
      <w:r>
        <w:rPr>
          <w:spacing w:val="-4"/>
        </w:rPr>
        <w:t> </w:t>
      </w:r>
      <w:r>
        <w:rPr/>
        <w:t>district</w:t>
      </w:r>
      <w:r>
        <w:rPr>
          <w:spacing w:val="-3"/>
        </w:rPr>
        <w:t> </w:t>
      </w:r>
      <w:r>
        <w:rPr/>
        <w:t>court’s</w:t>
      </w:r>
      <w:r>
        <w:rPr>
          <w:spacing w:val="-4"/>
        </w:rPr>
        <w:t> </w:t>
      </w:r>
      <w:r>
        <w:rPr/>
        <w:t>denial</w:t>
      </w:r>
      <w:r>
        <w:rPr>
          <w:spacing w:val="-3"/>
        </w:rPr>
        <w:t> </w:t>
      </w:r>
      <w:r>
        <w:rPr/>
        <w:t>of</w:t>
      </w:r>
      <w:r>
        <w:rPr>
          <w:spacing w:val="-4"/>
        </w:rPr>
        <w:t> </w:t>
      </w:r>
      <w:r>
        <w:rPr/>
        <w:t>qualified</w:t>
      </w:r>
      <w:r>
        <w:rPr>
          <w:spacing w:val="-4"/>
        </w:rPr>
        <w:t> </w:t>
      </w:r>
      <w:r>
        <w:rPr/>
        <w:t>immunity</w:t>
      </w:r>
      <w:r>
        <w:rPr>
          <w:spacing w:val="-4"/>
        </w:rPr>
        <w:t> </w:t>
      </w:r>
      <w:r>
        <w:rPr/>
        <w:t>on</w:t>
      </w:r>
      <w:r>
        <w:rPr>
          <w:spacing w:val="-3"/>
        </w:rPr>
        <w:t> </w:t>
      </w:r>
      <w:r>
        <w:rPr/>
        <w:t>the</w:t>
      </w:r>
      <w:r>
        <w:rPr>
          <w:spacing w:val="-4"/>
        </w:rPr>
        <w:t> </w:t>
      </w:r>
      <w:r>
        <w:rPr/>
        <w:t>excessive</w:t>
      </w:r>
      <w:r>
        <w:rPr>
          <w:spacing w:val="-4"/>
        </w:rPr>
        <w:t> </w:t>
      </w:r>
      <w:r>
        <w:rPr/>
        <w:t>force</w:t>
      </w:r>
      <w:r>
        <w:rPr>
          <w:spacing w:val="-4"/>
        </w:rPr>
        <w:t> </w:t>
      </w:r>
      <w:r>
        <w:rPr/>
        <w:t>claims and render judgment in Defendant’s favor as to those claims. The court explained that Defendant's conduct,</w:t>
      </w:r>
      <w:r>
        <w:rPr>
          <w:spacing w:val="-2"/>
        </w:rPr>
        <w:t> </w:t>
      </w:r>
      <w:r>
        <w:rPr/>
        <w:t>in</w:t>
      </w:r>
      <w:r>
        <w:rPr>
          <w:spacing w:val="-1"/>
        </w:rPr>
        <w:t> </w:t>
      </w:r>
      <w:r>
        <w:rPr/>
        <w:t>this</w:t>
      </w:r>
      <w:r>
        <w:rPr>
          <w:spacing w:val="-2"/>
        </w:rPr>
        <w:t> </w:t>
      </w:r>
      <w:r>
        <w:rPr/>
        <w:t>case,</w:t>
      </w:r>
      <w:r>
        <w:rPr>
          <w:spacing w:val="-2"/>
        </w:rPr>
        <w:t> </w:t>
      </w:r>
      <w:r>
        <w:rPr/>
        <w:t>was not</w:t>
      </w:r>
      <w:r>
        <w:rPr>
          <w:spacing w:val="-2"/>
        </w:rPr>
        <w:t> </w:t>
      </w:r>
      <w:r>
        <w:rPr/>
        <w:t>objectively</w:t>
      </w:r>
      <w:r>
        <w:rPr>
          <w:spacing w:val="-2"/>
        </w:rPr>
        <w:t> </w:t>
      </w:r>
      <w:r>
        <w:rPr/>
        <w:t>unreasonable</w:t>
      </w:r>
      <w:r>
        <w:rPr>
          <w:spacing w:val="-2"/>
        </w:rPr>
        <w:t> </w:t>
      </w:r>
      <w:r>
        <w:rPr/>
        <w:t>and</w:t>
      </w:r>
      <w:r>
        <w:rPr>
          <w:spacing w:val="-1"/>
        </w:rPr>
        <w:t> </w:t>
      </w:r>
      <w:r>
        <w:rPr/>
        <w:t>did</w:t>
      </w:r>
      <w:r>
        <w:rPr>
          <w:spacing w:val="-1"/>
        </w:rPr>
        <w:t> </w:t>
      </w:r>
      <w:r>
        <w:rPr/>
        <w:t>not</w:t>
      </w:r>
      <w:r>
        <w:rPr>
          <w:spacing w:val="-2"/>
        </w:rPr>
        <w:t> </w:t>
      </w:r>
      <w:r>
        <w:rPr/>
        <w:t>violate</w:t>
      </w:r>
      <w:r>
        <w:rPr>
          <w:spacing w:val="-2"/>
        </w:rPr>
        <w:t> </w:t>
      </w:r>
      <w:r>
        <w:rPr/>
        <w:t>any of</w:t>
      </w:r>
      <w:r>
        <w:rPr>
          <w:spacing w:val="-2"/>
        </w:rPr>
        <w:t> </w:t>
      </w:r>
      <w:r>
        <w:rPr/>
        <w:t>the</w:t>
      </w:r>
      <w:r>
        <w:rPr>
          <w:spacing w:val="-2"/>
        </w:rPr>
        <w:t> </w:t>
      </w:r>
      <w:r>
        <w:rPr/>
        <w:t>Plaintiffs’</w:t>
      </w:r>
      <w:r>
        <w:rPr>
          <w:spacing w:val="-2"/>
        </w:rPr>
        <w:t> </w:t>
      </w:r>
      <w:r>
        <w:rPr/>
        <w:t>Fourth Amendment rights. On this basis alone, Defendant is entitled to qualified immunity.</w:t>
      </w:r>
    </w:p>
    <w:p>
      <w:pPr>
        <w:pStyle w:val="BodyText"/>
      </w:pPr>
    </w:p>
    <w:p>
      <w:pPr>
        <w:pStyle w:val="BodyText"/>
        <w:ind w:left="119" w:right="135"/>
      </w:pPr>
      <w:r>
        <w:rPr/>
        <w:t>Further, the court wrote, that even assuming Plaintiffs could show that Defendant committed a constitutional</w:t>
      </w:r>
      <w:r>
        <w:rPr>
          <w:spacing w:val="-4"/>
        </w:rPr>
        <w:t> </w:t>
      </w:r>
      <w:r>
        <w:rPr/>
        <w:t>violation,</w:t>
      </w:r>
      <w:r>
        <w:rPr>
          <w:spacing w:val="-4"/>
        </w:rPr>
        <w:t> </w:t>
      </w:r>
      <w:r>
        <w:rPr/>
        <w:t>Defendant</w:t>
      </w:r>
      <w:r>
        <w:rPr>
          <w:spacing w:val="-3"/>
        </w:rPr>
        <w:t> </w:t>
      </w:r>
      <w:r>
        <w:rPr/>
        <w:t>is</w:t>
      </w:r>
      <w:r>
        <w:rPr>
          <w:spacing w:val="-4"/>
        </w:rPr>
        <w:t> </w:t>
      </w:r>
      <w:r>
        <w:rPr/>
        <w:t>nonetheless</w:t>
      </w:r>
      <w:r>
        <w:rPr>
          <w:spacing w:val="-4"/>
        </w:rPr>
        <w:t> </w:t>
      </w:r>
      <w:r>
        <w:rPr/>
        <w:t>entitled</w:t>
      </w:r>
      <w:r>
        <w:rPr>
          <w:spacing w:val="-3"/>
        </w:rPr>
        <w:t> </w:t>
      </w:r>
      <w:r>
        <w:rPr/>
        <w:t>to</w:t>
      </w:r>
      <w:r>
        <w:rPr>
          <w:spacing w:val="-3"/>
        </w:rPr>
        <w:t> </w:t>
      </w:r>
      <w:r>
        <w:rPr/>
        <w:t>qualified</w:t>
      </w:r>
      <w:r>
        <w:rPr>
          <w:spacing w:val="-4"/>
        </w:rPr>
        <w:t> </w:t>
      </w:r>
      <w:r>
        <w:rPr/>
        <w:t>immunity</w:t>
      </w:r>
      <w:r>
        <w:rPr>
          <w:spacing w:val="-3"/>
        </w:rPr>
        <w:t> </w:t>
      </w:r>
      <w:r>
        <w:rPr/>
        <w:t>under</w:t>
      </w:r>
      <w:r>
        <w:rPr>
          <w:spacing w:val="-4"/>
        </w:rPr>
        <w:t> </w:t>
      </w:r>
      <w:r>
        <w:rPr/>
        <w:t>the</w:t>
      </w:r>
      <w:r>
        <w:rPr>
          <w:spacing w:val="-4"/>
        </w:rPr>
        <w:t> </w:t>
      </w:r>
      <w:r>
        <w:rPr/>
        <w:t>second</w:t>
      </w:r>
      <w:r>
        <w:rPr>
          <w:spacing w:val="-3"/>
        </w:rPr>
        <w:t> </w:t>
      </w:r>
      <w:r>
        <w:rPr/>
        <w:t>prong of the qualified immunity analysis. Defendant’s use of force, in this case, is also far less severe than the use of force in any of the cases Plaintiffs have identified. Although Plaintiffs need not point to a factually identical case to demonstrate that the law is clearly established, they nonetheless must provide some controlling precedent that “squarely governs the specific facts at issue. Here, Plaintiffs have not</w:t>
      </w:r>
      <w:r>
        <w:rPr>
          <w:spacing w:val="40"/>
        </w:rPr>
        <w:t> </w:t>
      </w:r>
      <w:r>
        <w:rPr/>
        <w:t>provided such precedent here and thus have failed to show that the law clearly established that Defendant’s particular conduct was unlawful at the time of the incident.</w:t>
      </w:r>
    </w:p>
    <w:p>
      <w:pPr>
        <w:pStyle w:val="BodyText"/>
      </w:pPr>
    </w:p>
    <w:p>
      <w:pPr>
        <w:pStyle w:val="BodyText"/>
      </w:pPr>
    </w:p>
    <w:p>
      <w:pPr>
        <w:pStyle w:val="BodyText"/>
      </w:pPr>
    </w:p>
    <w:p>
      <w:pPr>
        <w:pStyle w:val="BodyText"/>
        <w:spacing w:line="268" w:lineRule="exact" w:before="1"/>
        <w:ind w:left="119"/>
      </w:pPr>
      <w:r>
        <w:rPr/>
        <w:t>Sweetin</w:t>
      </w:r>
      <w:r>
        <w:rPr>
          <w:spacing w:val="-6"/>
        </w:rPr>
        <w:t> </w:t>
      </w:r>
      <w:r>
        <w:rPr/>
        <w:t>v.</w:t>
      </w:r>
      <w:r>
        <w:rPr>
          <w:spacing w:val="-6"/>
        </w:rPr>
        <w:t> </w:t>
      </w:r>
      <w:r>
        <w:rPr/>
        <w:t>City</w:t>
      </w:r>
      <w:r>
        <w:rPr>
          <w:spacing w:val="-6"/>
        </w:rPr>
        <w:t> </w:t>
      </w:r>
      <w:r>
        <w:rPr/>
        <w:t>of</w:t>
      </w:r>
      <w:r>
        <w:rPr>
          <w:spacing w:val="-6"/>
        </w:rPr>
        <w:t> </w:t>
      </w:r>
      <w:r>
        <w:rPr/>
        <w:t>Texas</w:t>
      </w:r>
      <w:r>
        <w:rPr>
          <w:spacing w:val="-5"/>
        </w:rPr>
        <w:t> </w:t>
      </w:r>
      <w:r>
        <w:rPr>
          <w:spacing w:val="-4"/>
        </w:rPr>
        <w:t>City</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September 2, 2022</w:t>
      </w:r>
    </w:p>
    <w:p>
      <w:pPr>
        <w:pStyle w:val="BodyText"/>
      </w:pPr>
    </w:p>
    <w:p>
      <w:pPr>
        <w:pStyle w:val="BodyText"/>
        <w:ind w:left="119" w:right="129"/>
      </w:pPr>
      <w:r>
        <w:rPr/>
        <w:t>Texas City’s “permit officer” handles applications for ambulance permits for the City. One day, he spotted an ambulance without a permit. He knew he was powerless to issue citations to the drivers himself, so he summoned someone who could (the Fire Marshal). While waiting for the Fire Marshal to show</w:t>
      </w:r>
      <w:r>
        <w:rPr>
          <w:spacing w:val="-3"/>
        </w:rPr>
        <w:t> </w:t>
      </w:r>
      <w:r>
        <w:rPr/>
        <w:t>up,</w:t>
      </w:r>
      <w:r>
        <w:rPr>
          <w:spacing w:val="-3"/>
        </w:rPr>
        <w:t> </w:t>
      </w:r>
      <w:r>
        <w:rPr/>
        <w:t>the</w:t>
      </w:r>
      <w:r>
        <w:rPr>
          <w:spacing w:val="-2"/>
        </w:rPr>
        <w:t> </w:t>
      </w:r>
      <w:r>
        <w:rPr/>
        <w:t>officer</w:t>
      </w:r>
      <w:r>
        <w:rPr>
          <w:spacing w:val="-3"/>
        </w:rPr>
        <w:t> </w:t>
      </w:r>
      <w:r>
        <w:rPr/>
        <w:t>repeatedly</w:t>
      </w:r>
      <w:r>
        <w:rPr>
          <w:spacing w:val="-3"/>
        </w:rPr>
        <w:t> </w:t>
      </w:r>
      <w:r>
        <w:rPr/>
        <w:t>told</w:t>
      </w:r>
      <w:r>
        <w:rPr>
          <w:spacing w:val="-3"/>
        </w:rPr>
        <w:t> </w:t>
      </w:r>
      <w:r>
        <w:rPr/>
        <w:t>the</w:t>
      </w:r>
      <w:r>
        <w:rPr>
          <w:spacing w:val="-2"/>
        </w:rPr>
        <w:t> </w:t>
      </w:r>
      <w:r>
        <w:rPr/>
        <w:t>ambulance</w:t>
      </w:r>
      <w:r>
        <w:rPr>
          <w:spacing w:val="-2"/>
        </w:rPr>
        <w:t> </w:t>
      </w:r>
      <w:r>
        <w:rPr/>
        <w:t>drivers</w:t>
      </w:r>
      <w:r>
        <w:rPr>
          <w:spacing w:val="-3"/>
        </w:rPr>
        <w:t> </w:t>
      </w:r>
      <w:r>
        <w:rPr/>
        <w:t>that</w:t>
      </w:r>
      <w:r>
        <w:rPr>
          <w:spacing w:val="-2"/>
        </w:rPr>
        <w:t> </w:t>
      </w:r>
      <w:r>
        <w:rPr/>
        <w:t>they</w:t>
      </w:r>
      <w:r>
        <w:rPr>
          <w:spacing w:val="-3"/>
        </w:rPr>
        <w:t> </w:t>
      </w:r>
      <w:r>
        <w:rPr/>
        <w:t>were</w:t>
      </w:r>
      <w:r>
        <w:rPr>
          <w:spacing w:val="-2"/>
        </w:rPr>
        <w:t> </w:t>
      </w:r>
      <w:r>
        <w:rPr/>
        <w:t>detained,</w:t>
      </w:r>
      <w:r>
        <w:rPr>
          <w:spacing w:val="-3"/>
        </w:rPr>
        <w:t> </w:t>
      </w:r>
      <w:r>
        <w:rPr/>
        <w:t>that</w:t>
      </w:r>
      <w:r>
        <w:rPr>
          <w:spacing w:val="-2"/>
        </w:rPr>
        <w:t> </w:t>
      </w:r>
      <w:r>
        <w:rPr/>
        <w:t>they</w:t>
      </w:r>
      <w:r>
        <w:rPr>
          <w:spacing w:val="-3"/>
        </w:rPr>
        <w:t> </w:t>
      </w:r>
      <w:r>
        <w:rPr/>
        <w:t>could</w:t>
      </w:r>
      <w:r>
        <w:rPr>
          <w:spacing w:val="-2"/>
        </w:rPr>
        <w:t> </w:t>
      </w:r>
      <w:r>
        <w:rPr/>
        <w:t>not leave, and that they must stay. He did not have that power, but he did it anyway. The Fire Marshal showed up about thirty minutes later and issued them citations. The ambulance drivers sued, claiming this violated their Fourth Amendment rights.</w:t>
      </w:r>
    </w:p>
    <w:p>
      <w:pPr>
        <w:pStyle w:val="BodyText"/>
        <w:spacing w:before="12"/>
        <w:rPr>
          <w:sz w:val="21"/>
        </w:rPr>
      </w:pPr>
    </w:p>
    <w:p>
      <w:pPr>
        <w:pStyle w:val="BodyText"/>
        <w:ind w:left="119" w:right="156"/>
      </w:pPr>
      <w:r>
        <w:rPr/>
        <w:t>The Fifth Circuit affirmed in part finding that because the officer acted beyond the scope of his discretionary duties as “permit officer,” he is not entitled to qualified immunity. But the claim against the</w:t>
      </w:r>
      <w:r>
        <w:rPr>
          <w:spacing w:val="-3"/>
        </w:rPr>
        <w:t> </w:t>
      </w:r>
      <w:r>
        <w:rPr/>
        <w:t>City</w:t>
      </w:r>
      <w:r>
        <w:rPr>
          <w:spacing w:val="-3"/>
        </w:rPr>
        <w:t> </w:t>
      </w:r>
      <w:r>
        <w:rPr/>
        <w:t>fails</w:t>
      </w:r>
      <w:r>
        <w:rPr>
          <w:spacing w:val="-2"/>
        </w:rPr>
        <w:t> </w:t>
      </w:r>
      <w:r>
        <w:rPr/>
        <w:t>because</w:t>
      </w:r>
      <w:r>
        <w:rPr>
          <w:spacing w:val="-3"/>
        </w:rPr>
        <w:t> </w:t>
      </w:r>
      <w:r>
        <w:rPr/>
        <w:t>the</w:t>
      </w:r>
      <w:r>
        <w:rPr>
          <w:spacing w:val="-2"/>
        </w:rPr>
        <w:t> </w:t>
      </w:r>
      <w:r>
        <w:rPr/>
        <w:t>officer</w:t>
      </w:r>
      <w:r>
        <w:rPr>
          <w:spacing w:val="-3"/>
        </w:rPr>
        <w:t> </w:t>
      </w:r>
      <w:r>
        <w:rPr/>
        <w:t>did</w:t>
      </w:r>
      <w:r>
        <w:rPr>
          <w:spacing w:val="-3"/>
        </w:rPr>
        <w:t> </w:t>
      </w:r>
      <w:r>
        <w:rPr/>
        <w:t>not</w:t>
      </w:r>
      <w:r>
        <w:rPr>
          <w:spacing w:val="-3"/>
        </w:rPr>
        <w:t> </w:t>
      </w:r>
      <w:r>
        <w:rPr/>
        <w:t>have</w:t>
      </w:r>
      <w:r>
        <w:rPr>
          <w:spacing w:val="-3"/>
        </w:rPr>
        <w:t> </w:t>
      </w:r>
      <w:r>
        <w:rPr/>
        <w:t>final</w:t>
      </w:r>
      <w:r>
        <w:rPr>
          <w:spacing w:val="-3"/>
        </w:rPr>
        <w:t> </w:t>
      </w:r>
      <w:r>
        <w:rPr/>
        <w:t>policymaking</w:t>
      </w:r>
      <w:r>
        <w:rPr>
          <w:spacing w:val="-3"/>
        </w:rPr>
        <w:t> </w:t>
      </w:r>
      <w:r>
        <w:rPr/>
        <w:t>authority.</w:t>
      </w:r>
      <w:r>
        <w:rPr>
          <w:spacing w:val="-3"/>
        </w:rPr>
        <w:t> </w:t>
      </w:r>
      <w:r>
        <w:rPr/>
        <w:t>The</w:t>
      </w:r>
      <w:r>
        <w:rPr>
          <w:spacing w:val="-3"/>
        </w:rPr>
        <w:t> </w:t>
      </w:r>
      <w:r>
        <w:rPr/>
        <w:t>court</w:t>
      </w:r>
      <w:r>
        <w:rPr>
          <w:spacing w:val="-3"/>
        </w:rPr>
        <w:t> </w:t>
      </w:r>
      <w:r>
        <w:rPr/>
        <w:t>explained</w:t>
      </w:r>
      <w:r>
        <w:rPr>
          <w:spacing w:val="-3"/>
        </w:rPr>
        <w:t> </w:t>
      </w:r>
      <w:r>
        <w:rPr/>
        <w:t>that</w:t>
      </w:r>
      <w:r>
        <w:rPr>
          <w:spacing w:val="-3"/>
        </w:rPr>
        <w:t> </w:t>
      </w:r>
      <w:r>
        <w:rPr/>
        <w:t>the officer was not acting within the scope of his discretionary authority because state law does not give a permit officer the authority to conduct stops of any kind.</w:t>
      </w:r>
    </w:p>
    <w:p>
      <w:pPr>
        <w:pStyle w:val="BodyText"/>
      </w:pPr>
    </w:p>
    <w:p>
      <w:pPr>
        <w:pStyle w:val="BodyText"/>
        <w:ind w:left="119" w:right="156"/>
      </w:pPr>
      <w:r>
        <w:rPr/>
        <w:t>However, the court wrote, that the City cannot be held liable under 42 U.S.C. Section 1983 because Wylie does not have any final policymaking authority. Section 1983 allows suits against persons for violating federal rights. That term includes municipalities like Texas City. But a city cannot be held liable under</w:t>
      </w:r>
      <w:r>
        <w:rPr>
          <w:spacing w:val="-2"/>
        </w:rPr>
        <w:t> </w:t>
      </w:r>
      <w:r>
        <w:rPr/>
        <w:t>Section</w:t>
      </w:r>
      <w:r>
        <w:rPr>
          <w:spacing w:val="-3"/>
        </w:rPr>
        <w:t> </w:t>
      </w:r>
      <w:r>
        <w:rPr/>
        <w:t>1983</w:t>
      </w:r>
      <w:r>
        <w:rPr>
          <w:spacing w:val="-3"/>
        </w:rPr>
        <w:t> </w:t>
      </w:r>
      <w:r>
        <w:rPr/>
        <w:t>on</w:t>
      </w:r>
      <w:r>
        <w:rPr>
          <w:spacing w:val="-3"/>
        </w:rPr>
        <w:t> </w:t>
      </w:r>
      <w:r>
        <w:rPr/>
        <w:t>a</w:t>
      </w:r>
      <w:r>
        <w:rPr>
          <w:spacing w:val="-1"/>
        </w:rPr>
        <w:t> </w:t>
      </w:r>
      <w:r>
        <w:rPr/>
        <w:t>respondeat</w:t>
      </w:r>
      <w:r>
        <w:rPr>
          <w:spacing w:val="-3"/>
        </w:rPr>
        <w:t> </w:t>
      </w:r>
      <w:r>
        <w:rPr/>
        <w:t>superior</w:t>
      </w:r>
      <w:r>
        <w:rPr>
          <w:spacing w:val="-3"/>
        </w:rPr>
        <w:t> </w:t>
      </w:r>
      <w:r>
        <w:rPr/>
        <w:t>theory</w:t>
      </w:r>
      <w:r>
        <w:rPr>
          <w:spacing w:val="-2"/>
        </w:rPr>
        <w:t> </w:t>
      </w:r>
      <w:r>
        <w:rPr/>
        <w:t>of</w:t>
      </w:r>
      <w:r>
        <w:rPr>
          <w:spacing w:val="-3"/>
        </w:rPr>
        <w:t> </w:t>
      </w:r>
      <w:r>
        <w:rPr/>
        <w:t>liability.</w:t>
      </w:r>
      <w:r>
        <w:rPr>
          <w:spacing w:val="-2"/>
        </w:rPr>
        <w:t> </w:t>
      </w:r>
      <w:r>
        <w:rPr/>
        <w:t>Rather,</w:t>
      </w:r>
      <w:r>
        <w:rPr>
          <w:spacing w:val="-3"/>
        </w:rPr>
        <w:t> </w:t>
      </w:r>
      <w:r>
        <w:rPr/>
        <w:t>a</w:t>
      </w:r>
      <w:r>
        <w:rPr>
          <w:spacing w:val="-1"/>
        </w:rPr>
        <w:t> </w:t>
      </w:r>
      <w:r>
        <w:rPr/>
        <w:t>city</w:t>
      </w:r>
      <w:r>
        <w:rPr>
          <w:spacing w:val="-2"/>
        </w:rPr>
        <w:t> </w:t>
      </w:r>
      <w:r>
        <w:rPr/>
        <w:t>can</w:t>
      </w:r>
      <w:r>
        <w:rPr>
          <w:spacing w:val="-3"/>
        </w:rPr>
        <w:t> </w:t>
      </w:r>
      <w:r>
        <w:rPr/>
        <w:t>be</w:t>
      </w:r>
      <w:r>
        <w:rPr>
          <w:spacing w:val="-2"/>
        </w:rPr>
        <w:t> </w:t>
      </w:r>
      <w:r>
        <w:rPr/>
        <w:t>liable</w:t>
      </w:r>
      <w:r>
        <w:rPr>
          <w:spacing w:val="-2"/>
        </w:rPr>
        <w:t> </w:t>
      </w:r>
      <w:r>
        <w:rPr/>
        <w:t>only</w:t>
      </w:r>
      <w:r>
        <w:rPr>
          <w:spacing w:val="-3"/>
        </w:rPr>
        <w:t> </w:t>
      </w:r>
      <w:r>
        <w:rPr/>
        <w:t>if</w:t>
      </w:r>
      <w:r>
        <w:rPr>
          <w:spacing w:val="-3"/>
        </w:rPr>
        <w:t> </w:t>
      </w:r>
      <w:r>
        <w:rPr/>
        <w:t>one</w:t>
      </w:r>
      <w:r>
        <w:rPr>
          <w:spacing w:val="-2"/>
        </w:rPr>
        <w:t> </w:t>
      </w:r>
      <w:r>
        <w:rPr/>
        <w:t>of its policies or customs caused the injury.</w:t>
      </w:r>
    </w:p>
    <w:p>
      <w:pPr>
        <w:spacing w:after="0"/>
        <w:sectPr>
          <w:pgSz w:w="12240" w:h="15840"/>
          <w:pgMar w:top="1400" w:bottom="280" w:left="1320" w:right="1320"/>
        </w:sectPr>
      </w:pPr>
    </w:p>
    <w:p>
      <w:pPr>
        <w:pStyle w:val="BodyText"/>
        <w:spacing w:before="40"/>
        <w:ind w:left="120"/>
      </w:pPr>
      <w:bookmarkStart w:name="16 SEPTEMBER 2022 CASES" w:id="36"/>
      <w:bookmarkEnd w:id="36"/>
      <w:r>
        <w:rPr/>
      </w:r>
      <w:r>
        <w:rPr/>
        <w:t>16</w:t>
      </w:r>
      <w:r>
        <w:rPr>
          <w:spacing w:val="-8"/>
        </w:rPr>
        <w:t> </w:t>
      </w:r>
      <w:r>
        <w:rPr/>
        <w:t>SEPTEMBER</w:t>
      </w:r>
      <w:r>
        <w:rPr>
          <w:spacing w:val="-8"/>
        </w:rPr>
        <w:t> </w:t>
      </w:r>
      <w:r>
        <w:rPr/>
        <w:t>2022</w:t>
      </w:r>
      <w:r>
        <w:rPr>
          <w:spacing w:val="-8"/>
        </w:rPr>
        <w:t> </w:t>
      </w:r>
      <w:r>
        <w:rPr>
          <w:spacing w:val="-4"/>
        </w:rPr>
        <w:t>CASES</w:t>
      </w:r>
    </w:p>
    <w:p>
      <w:pPr>
        <w:pStyle w:val="BodyText"/>
      </w:pPr>
    </w:p>
    <w:p>
      <w:pPr>
        <w:pStyle w:val="BodyText"/>
      </w:pPr>
    </w:p>
    <w:p>
      <w:pPr>
        <w:pStyle w:val="BodyText"/>
        <w:ind w:left="119"/>
      </w:pPr>
      <w:r>
        <w:rPr/>
        <w:t>USA</w:t>
      </w:r>
      <w:r>
        <w:rPr>
          <w:spacing w:val="-5"/>
        </w:rPr>
        <w:t> </w:t>
      </w:r>
      <w:r>
        <w:rPr/>
        <w:t>v.</w:t>
      </w:r>
      <w:r>
        <w:rPr>
          <w:spacing w:val="-4"/>
        </w:rPr>
        <w:t> Rose</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September 9, 2022</w:t>
      </w:r>
    </w:p>
    <w:p>
      <w:pPr>
        <w:pStyle w:val="BodyText"/>
        <w:spacing w:before="12"/>
        <w:rPr>
          <w:sz w:val="21"/>
        </w:rPr>
      </w:pPr>
    </w:p>
    <w:p>
      <w:pPr>
        <w:pStyle w:val="BodyText"/>
        <w:ind w:left="119" w:right="199"/>
      </w:pPr>
      <w:r>
        <w:rPr/>
        <w:t>The government challenged the district court’s partial grant of Defendant’s motion to suppress. The Fifth</w:t>
      </w:r>
      <w:r>
        <w:rPr>
          <w:spacing w:val="-4"/>
        </w:rPr>
        <w:t> </w:t>
      </w:r>
      <w:r>
        <w:rPr/>
        <w:t>Circuit</w:t>
      </w:r>
      <w:r>
        <w:rPr>
          <w:spacing w:val="-3"/>
        </w:rPr>
        <w:t> </w:t>
      </w:r>
      <w:r>
        <w:rPr/>
        <w:t>reversed,</w:t>
      </w:r>
      <w:r>
        <w:rPr>
          <w:spacing w:val="-4"/>
        </w:rPr>
        <w:t> </w:t>
      </w:r>
      <w:r>
        <w:rPr/>
        <w:t>concluding</w:t>
      </w:r>
      <w:r>
        <w:rPr>
          <w:spacing w:val="-3"/>
        </w:rPr>
        <w:t> </w:t>
      </w:r>
      <w:r>
        <w:rPr/>
        <w:t>that</w:t>
      </w:r>
      <w:r>
        <w:rPr>
          <w:spacing w:val="-3"/>
        </w:rPr>
        <w:t> </w:t>
      </w:r>
      <w:r>
        <w:rPr/>
        <w:t>the</w:t>
      </w:r>
      <w:r>
        <w:rPr>
          <w:spacing w:val="-4"/>
        </w:rPr>
        <w:t> </w:t>
      </w:r>
      <w:r>
        <w:rPr/>
        <w:t>evidence</w:t>
      </w:r>
      <w:r>
        <w:rPr>
          <w:spacing w:val="-3"/>
        </w:rPr>
        <w:t> </w:t>
      </w:r>
      <w:r>
        <w:rPr/>
        <w:t>at</w:t>
      </w:r>
      <w:r>
        <w:rPr>
          <w:spacing w:val="-4"/>
        </w:rPr>
        <w:t> </w:t>
      </w:r>
      <w:r>
        <w:rPr/>
        <w:t>issue</w:t>
      </w:r>
      <w:r>
        <w:rPr>
          <w:spacing w:val="-4"/>
        </w:rPr>
        <w:t> </w:t>
      </w:r>
      <w:r>
        <w:rPr/>
        <w:t>was</w:t>
      </w:r>
      <w:r>
        <w:rPr>
          <w:spacing w:val="-2"/>
        </w:rPr>
        <w:t> </w:t>
      </w:r>
      <w:r>
        <w:rPr/>
        <w:t>obtained</w:t>
      </w:r>
      <w:r>
        <w:rPr>
          <w:spacing w:val="-3"/>
        </w:rPr>
        <w:t> </w:t>
      </w:r>
      <w:r>
        <w:rPr/>
        <w:t>following</w:t>
      </w:r>
      <w:r>
        <w:rPr>
          <w:spacing w:val="-4"/>
        </w:rPr>
        <w:t> </w:t>
      </w:r>
      <w:r>
        <w:rPr/>
        <w:t>a</w:t>
      </w:r>
      <w:r>
        <w:rPr>
          <w:spacing w:val="-2"/>
        </w:rPr>
        <w:t> </w:t>
      </w:r>
      <w:r>
        <w:rPr/>
        <w:t>constitutionally valid investigatory stop and thus did not warrant suppression on that account.</w:t>
      </w:r>
    </w:p>
    <w:p>
      <w:pPr>
        <w:pStyle w:val="BodyText"/>
        <w:spacing w:before="1"/>
      </w:pPr>
    </w:p>
    <w:p>
      <w:pPr>
        <w:pStyle w:val="BodyText"/>
        <w:ind w:left="120" w:right="129"/>
      </w:pPr>
      <w:r>
        <w:rPr/>
        <w:t>The court explained that all three of the Navarette factors favor the government. The tipster identified himself as an eyewitness to the events in the liquor store parking lot; he professed to describe those events as they unfolded, and the setting the officers found on their arrival five minutes later tended to support that timeline; and he used the 911 emergency system, which, as reflected by the record, both traced his number and recorded his call. Accordingly, to the extent that the factor concerning the informant’s reliability tends in any direction, it leans the government’s way. Second, the court wrote, that the information provided by the informant, despite his requested anonymity, was highly specific. Third,</w:t>
      </w:r>
      <w:r>
        <w:rPr>
          <w:spacing w:val="-4"/>
        </w:rPr>
        <w:t> </w:t>
      </w:r>
      <w:r>
        <w:rPr/>
        <w:t>although</w:t>
      </w:r>
      <w:r>
        <w:rPr>
          <w:spacing w:val="-4"/>
        </w:rPr>
        <w:t> </w:t>
      </w:r>
      <w:r>
        <w:rPr/>
        <w:t>some</w:t>
      </w:r>
      <w:r>
        <w:rPr>
          <w:spacing w:val="-3"/>
        </w:rPr>
        <w:t> </w:t>
      </w:r>
      <w:r>
        <w:rPr/>
        <w:t>discrepancies</w:t>
      </w:r>
      <w:r>
        <w:rPr>
          <w:spacing w:val="-2"/>
        </w:rPr>
        <w:t> </w:t>
      </w:r>
      <w:r>
        <w:rPr/>
        <w:t>were</w:t>
      </w:r>
      <w:r>
        <w:rPr>
          <w:spacing w:val="-4"/>
        </w:rPr>
        <w:t> </w:t>
      </w:r>
      <w:r>
        <w:rPr/>
        <w:t>encountered,</w:t>
      </w:r>
      <w:r>
        <w:rPr>
          <w:spacing w:val="-4"/>
        </w:rPr>
        <w:t> </w:t>
      </w:r>
      <w:r>
        <w:rPr/>
        <w:t>the</w:t>
      </w:r>
      <w:r>
        <w:rPr>
          <w:spacing w:val="-3"/>
        </w:rPr>
        <w:t> </w:t>
      </w:r>
      <w:r>
        <w:rPr/>
        <w:t>information</w:t>
      </w:r>
      <w:r>
        <w:rPr>
          <w:spacing w:val="-4"/>
        </w:rPr>
        <w:t> </w:t>
      </w:r>
      <w:r>
        <w:rPr/>
        <w:t>conveyed</w:t>
      </w:r>
      <w:r>
        <w:rPr>
          <w:spacing w:val="-4"/>
        </w:rPr>
        <w:t> </w:t>
      </w:r>
      <w:r>
        <w:rPr/>
        <w:t>by</w:t>
      </w:r>
      <w:r>
        <w:rPr>
          <w:spacing w:val="-3"/>
        </w:rPr>
        <w:t> </w:t>
      </w:r>
      <w:r>
        <w:rPr/>
        <w:t>the</w:t>
      </w:r>
      <w:r>
        <w:rPr>
          <w:spacing w:val="-4"/>
        </w:rPr>
        <w:t> </w:t>
      </w:r>
      <w:r>
        <w:rPr/>
        <w:t>informant</w:t>
      </w:r>
      <w:r>
        <w:rPr>
          <w:spacing w:val="-4"/>
        </w:rPr>
        <w:t> </w:t>
      </w:r>
      <w:r>
        <w:rPr/>
        <w:t>was mostly consistent with what the officers discovered when they arrived on the scene. Thus, having determined that all the factors weigh in favor of the government, the court concluded that, even when viewing the evidence in the light most favorable to Defendant, no reasonable view of it supports the district court’s ruling.</w:t>
      </w:r>
    </w:p>
    <w:p>
      <w:pPr>
        <w:pStyle w:val="BodyText"/>
      </w:pPr>
    </w:p>
    <w:p>
      <w:pPr>
        <w:pStyle w:val="BodyText"/>
      </w:pPr>
    </w:p>
    <w:p>
      <w:pPr>
        <w:pStyle w:val="BodyText"/>
        <w:spacing w:before="11"/>
        <w:rPr>
          <w:sz w:val="21"/>
        </w:rPr>
      </w:pPr>
    </w:p>
    <w:p>
      <w:pPr>
        <w:pStyle w:val="BodyText"/>
        <w:ind w:left="120"/>
      </w:pPr>
      <w:r>
        <w:rPr/>
        <w:t>Mwangangi</w:t>
      </w:r>
      <w:r>
        <w:rPr>
          <w:spacing w:val="-9"/>
        </w:rPr>
        <w:t> </w:t>
      </w:r>
      <w:r>
        <w:rPr/>
        <w:t>v.</w:t>
      </w:r>
      <w:r>
        <w:rPr>
          <w:spacing w:val="-8"/>
        </w:rPr>
        <w:t> </w:t>
      </w:r>
      <w:r>
        <w:rPr>
          <w:spacing w:val="-2"/>
        </w:rPr>
        <w:t>Nielsen</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September 15, 2022</w:t>
      </w:r>
    </w:p>
    <w:p>
      <w:pPr>
        <w:pStyle w:val="BodyText"/>
        <w:spacing w:before="1"/>
      </w:pPr>
    </w:p>
    <w:p>
      <w:pPr>
        <w:pStyle w:val="BodyText"/>
        <w:ind w:left="120" w:right="129"/>
      </w:pPr>
      <w:r>
        <w:rPr/>
        <w:t>Mwangangi provided roadside assistance around Indianapolis. He set out to jumpstart a car in his used Crown Victoria and activated clear strobe lights on the outside of his car. A driver that Mwangangi passed</w:t>
      </w:r>
      <w:r>
        <w:rPr>
          <w:spacing w:val="-4"/>
        </w:rPr>
        <w:t> </w:t>
      </w:r>
      <w:r>
        <w:rPr/>
        <w:t>on</w:t>
      </w:r>
      <w:r>
        <w:rPr>
          <w:spacing w:val="-4"/>
        </w:rPr>
        <w:t> </w:t>
      </w:r>
      <w:r>
        <w:rPr/>
        <w:t>the</w:t>
      </w:r>
      <w:r>
        <w:rPr>
          <w:spacing w:val="-4"/>
        </w:rPr>
        <w:t> </w:t>
      </w:r>
      <w:r>
        <w:rPr/>
        <w:t>highway</w:t>
      </w:r>
      <w:r>
        <w:rPr>
          <w:spacing w:val="-4"/>
        </w:rPr>
        <w:t> </w:t>
      </w:r>
      <w:r>
        <w:rPr/>
        <w:t>twice</w:t>
      </w:r>
      <w:r>
        <w:rPr>
          <w:spacing w:val="-3"/>
        </w:rPr>
        <w:t> </w:t>
      </w:r>
      <w:r>
        <w:rPr/>
        <w:t>called</w:t>
      </w:r>
      <w:r>
        <w:rPr>
          <w:spacing w:val="-3"/>
        </w:rPr>
        <w:t> </w:t>
      </w:r>
      <w:r>
        <w:rPr/>
        <w:t>911</w:t>
      </w:r>
      <w:r>
        <w:rPr>
          <w:spacing w:val="-4"/>
        </w:rPr>
        <w:t> </w:t>
      </w:r>
      <w:r>
        <w:rPr/>
        <w:t>to</w:t>
      </w:r>
      <w:r>
        <w:rPr>
          <w:spacing w:val="-3"/>
        </w:rPr>
        <w:t> </w:t>
      </w:r>
      <w:r>
        <w:rPr/>
        <w:t>report</w:t>
      </w:r>
      <w:r>
        <w:rPr>
          <w:spacing w:val="-3"/>
        </w:rPr>
        <w:t> </w:t>
      </w:r>
      <w:r>
        <w:rPr/>
        <w:t>him</w:t>
      </w:r>
      <w:r>
        <w:rPr>
          <w:spacing w:val="-4"/>
        </w:rPr>
        <w:t> </w:t>
      </w:r>
      <w:r>
        <w:rPr/>
        <w:t>as</w:t>
      </w:r>
      <w:r>
        <w:rPr>
          <w:spacing w:val="-4"/>
        </w:rPr>
        <w:t> </w:t>
      </w:r>
      <w:r>
        <w:rPr/>
        <w:t>a</w:t>
      </w:r>
      <w:r>
        <w:rPr>
          <w:spacing w:val="-4"/>
        </w:rPr>
        <w:t> </w:t>
      </w:r>
      <w:r>
        <w:rPr/>
        <w:t>police</w:t>
      </w:r>
      <w:r>
        <w:rPr>
          <w:spacing w:val="-3"/>
        </w:rPr>
        <w:t> </w:t>
      </w:r>
      <w:r>
        <w:rPr/>
        <w:t>impersonator.</w:t>
      </w:r>
      <w:r>
        <w:rPr>
          <w:spacing w:val="-4"/>
        </w:rPr>
        <w:t> </w:t>
      </w:r>
      <w:r>
        <w:rPr/>
        <w:t>Shortly</w:t>
      </w:r>
      <w:r>
        <w:rPr>
          <w:spacing w:val="-3"/>
        </w:rPr>
        <w:t> </w:t>
      </w:r>
      <w:r>
        <w:rPr/>
        <w:t>after</w:t>
      </w:r>
      <w:r>
        <w:rPr>
          <w:spacing w:val="-3"/>
        </w:rPr>
        <w:t> </w:t>
      </w:r>
      <w:r>
        <w:rPr/>
        <w:t>Mwangangi helped the stranded motorist, he found himself at a gas station surrounded by seven police officers.</w:t>
      </w:r>
    </w:p>
    <w:p>
      <w:pPr>
        <w:pStyle w:val="BodyText"/>
        <w:ind w:left="120" w:right="129"/>
      </w:pPr>
      <w:r>
        <w:rPr/>
        <w:t>Mwangangi was ordered from his car, handcuffed, patted down twice, and arrested for police impersonation—charges</w:t>
      </w:r>
      <w:r>
        <w:rPr>
          <w:spacing w:val="-2"/>
        </w:rPr>
        <w:t> </w:t>
      </w:r>
      <w:r>
        <w:rPr/>
        <w:t>that</w:t>
      </w:r>
      <w:r>
        <w:rPr>
          <w:spacing w:val="-4"/>
        </w:rPr>
        <w:t> </w:t>
      </w:r>
      <w:r>
        <w:rPr/>
        <w:t>were</w:t>
      </w:r>
      <w:r>
        <w:rPr>
          <w:spacing w:val="-3"/>
        </w:rPr>
        <w:t> </w:t>
      </w:r>
      <w:r>
        <w:rPr/>
        <w:t>not</w:t>
      </w:r>
      <w:r>
        <w:rPr>
          <w:spacing w:val="-2"/>
        </w:rPr>
        <w:t> </w:t>
      </w:r>
      <w:r>
        <w:rPr/>
        <w:t>dropped</w:t>
      </w:r>
      <w:r>
        <w:rPr>
          <w:spacing w:val="-3"/>
        </w:rPr>
        <w:t> </w:t>
      </w:r>
      <w:r>
        <w:rPr/>
        <w:t>until</w:t>
      </w:r>
      <w:r>
        <w:rPr>
          <w:spacing w:val="-3"/>
        </w:rPr>
        <w:t> </w:t>
      </w:r>
      <w:r>
        <w:rPr/>
        <w:t>two</w:t>
      </w:r>
      <w:r>
        <w:rPr>
          <w:spacing w:val="-3"/>
        </w:rPr>
        <w:t> </w:t>
      </w:r>
      <w:r>
        <w:rPr/>
        <w:t>years</w:t>
      </w:r>
      <w:r>
        <w:rPr>
          <w:spacing w:val="-4"/>
        </w:rPr>
        <w:t> </w:t>
      </w:r>
      <w:r>
        <w:rPr/>
        <w:t>later,</w:t>
      </w:r>
      <w:r>
        <w:rPr>
          <w:spacing w:val="-4"/>
        </w:rPr>
        <w:t> </w:t>
      </w:r>
      <w:r>
        <w:rPr/>
        <w:t>when</w:t>
      </w:r>
      <w:r>
        <w:rPr>
          <w:spacing w:val="-3"/>
        </w:rPr>
        <w:t> </w:t>
      </w:r>
      <w:r>
        <w:rPr/>
        <w:t>everyone</w:t>
      </w:r>
      <w:r>
        <w:rPr>
          <w:spacing w:val="-4"/>
        </w:rPr>
        <w:t> </w:t>
      </w:r>
      <w:r>
        <w:rPr/>
        <w:t>realized</w:t>
      </w:r>
      <w:r>
        <w:rPr>
          <w:spacing w:val="-4"/>
        </w:rPr>
        <w:t> </w:t>
      </w:r>
      <w:r>
        <w:rPr/>
        <w:t>he</w:t>
      </w:r>
      <w:r>
        <w:rPr>
          <w:spacing w:val="-3"/>
        </w:rPr>
        <w:t> </w:t>
      </w:r>
      <w:r>
        <w:rPr/>
        <w:t>had been telling the truth about his roadside assistance job.</w:t>
      </w:r>
    </w:p>
    <w:p>
      <w:pPr>
        <w:pStyle w:val="BodyText"/>
      </w:pPr>
    </w:p>
    <w:p>
      <w:pPr>
        <w:pStyle w:val="BodyText"/>
        <w:ind w:left="119" w:right="129"/>
      </w:pPr>
      <w:r>
        <w:rPr/>
        <w:t>The district court</w:t>
      </w:r>
      <w:r>
        <w:rPr>
          <w:spacing w:val="-1"/>
        </w:rPr>
        <w:t> </w:t>
      </w:r>
      <w:r>
        <w:rPr/>
        <w:t>entered summary</w:t>
      </w:r>
      <w:r>
        <w:rPr>
          <w:spacing w:val="-1"/>
        </w:rPr>
        <w:t> </w:t>
      </w:r>
      <w:r>
        <w:rPr/>
        <w:t>judgment</w:t>
      </w:r>
      <w:r>
        <w:rPr>
          <w:spacing w:val="-1"/>
        </w:rPr>
        <w:t> </w:t>
      </w:r>
      <w:r>
        <w:rPr/>
        <w:t>for</w:t>
      </w:r>
      <w:r>
        <w:rPr>
          <w:spacing w:val="-1"/>
        </w:rPr>
        <w:t> </w:t>
      </w:r>
      <w:r>
        <w:rPr/>
        <w:t>Mwangangi</w:t>
      </w:r>
      <w:r>
        <w:rPr>
          <w:spacing w:val="-1"/>
        </w:rPr>
        <w:t> </w:t>
      </w:r>
      <w:r>
        <w:rPr/>
        <w:t>on many</w:t>
      </w:r>
      <w:r>
        <w:rPr>
          <w:spacing w:val="-1"/>
        </w:rPr>
        <w:t> </w:t>
      </w:r>
      <w:r>
        <w:rPr/>
        <w:t>of</w:t>
      </w:r>
      <w:r>
        <w:rPr>
          <w:spacing w:val="-1"/>
        </w:rPr>
        <w:t> </w:t>
      </w:r>
      <w:r>
        <w:rPr/>
        <w:t>his Fourth</w:t>
      </w:r>
      <w:r>
        <w:rPr>
          <w:spacing w:val="-1"/>
        </w:rPr>
        <w:t> </w:t>
      </w:r>
      <w:r>
        <w:rPr/>
        <w:t>Amendment-based claims,</w:t>
      </w:r>
      <w:r>
        <w:rPr>
          <w:spacing w:val="-3"/>
        </w:rPr>
        <w:t> </w:t>
      </w:r>
      <w:r>
        <w:rPr/>
        <w:t>denying</w:t>
      </w:r>
      <w:r>
        <w:rPr>
          <w:spacing w:val="-3"/>
        </w:rPr>
        <w:t> </w:t>
      </w:r>
      <w:r>
        <w:rPr/>
        <w:t>some</w:t>
      </w:r>
      <w:r>
        <w:rPr>
          <w:spacing w:val="-2"/>
        </w:rPr>
        <w:t> </w:t>
      </w:r>
      <w:r>
        <w:rPr/>
        <w:t>of</w:t>
      </w:r>
      <w:r>
        <w:rPr>
          <w:spacing w:val="-3"/>
        </w:rPr>
        <w:t> </w:t>
      </w:r>
      <w:r>
        <w:rPr/>
        <w:t>the</w:t>
      </w:r>
      <w:r>
        <w:rPr>
          <w:spacing w:val="-3"/>
        </w:rPr>
        <w:t> </w:t>
      </w:r>
      <w:r>
        <w:rPr/>
        <w:t>police</w:t>
      </w:r>
      <w:r>
        <w:rPr>
          <w:spacing w:val="-3"/>
        </w:rPr>
        <w:t> </w:t>
      </w:r>
      <w:r>
        <w:rPr/>
        <w:t>officers</w:t>
      </w:r>
      <w:r>
        <w:rPr>
          <w:spacing w:val="-3"/>
        </w:rPr>
        <w:t> </w:t>
      </w:r>
      <w:r>
        <w:rPr/>
        <w:t>the</w:t>
      </w:r>
      <w:r>
        <w:rPr>
          <w:spacing w:val="-2"/>
        </w:rPr>
        <w:t> </w:t>
      </w:r>
      <w:r>
        <w:rPr/>
        <w:t>protection</w:t>
      </w:r>
      <w:r>
        <w:rPr>
          <w:spacing w:val="-3"/>
        </w:rPr>
        <w:t> </w:t>
      </w:r>
      <w:r>
        <w:rPr/>
        <w:t>of</w:t>
      </w:r>
      <w:r>
        <w:rPr>
          <w:spacing w:val="-2"/>
        </w:rPr>
        <w:t> </w:t>
      </w:r>
      <w:r>
        <w:rPr/>
        <w:t>qualified</w:t>
      </w:r>
      <w:r>
        <w:rPr>
          <w:spacing w:val="-3"/>
        </w:rPr>
        <w:t> </w:t>
      </w:r>
      <w:r>
        <w:rPr/>
        <w:t>immunity.</w:t>
      </w:r>
      <w:r>
        <w:rPr>
          <w:spacing w:val="-3"/>
        </w:rPr>
        <w:t> </w:t>
      </w:r>
      <w:r>
        <w:rPr/>
        <w:t>The</w:t>
      </w:r>
      <w:r>
        <w:rPr>
          <w:spacing w:val="-2"/>
        </w:rPr>
        <w:t> </w:t>
      </w:r>
      <w:r>
        <w:rPr/>
        <w:t>court</w:t>
      </w:r>
      <w:r>
        <w:rPr>
          <w:spacing w:val="-3"/>
        </w:rPr>
        <w:t> </w:t>
      </w:r>
      <w:r>
        <w:rPr/>
        <w:t>found</w:t>
      </w:r>
      <w:r>
        <w:rPr>
          <w:spacing w:val="-3"/>
        </w:rPr>
        <w:t> </w:t>
      </w:r>
      <w:r>
        <w:rPr/>
        <w:t>for</w:t>
      </w:r>
      <w:r>
        <w:rPr>
          <w:spacing w:val="-3"/>
        </w:rPr>
        <w:t> </w:t>
      </w:r>
      <w:r>
        <w:rPr/>
        <w:t>the city and officers on other claims. The Seventh Circuit reversed in part. Officer Nielsen had a “particularized and objective basis” to justify an investigatory Terry stop in the gas station and had the authority to ask Mwangangi to step out of his car to answer questions. Because of the context of the potential crime and surrounding circumstances, Officer Root’s decision to pat Mwangangi down did not amount to a constitutional violation. Officer Noland waived any challenge to the determination that his second pat down violated Mwangangi’s Fourth Amendment rights. The court stated that claims against officers for “bystander liability” required further factual development.</w:t>
      </w:r>
    </w:p>
    <w:p>
      <w:pPr>
        <w:spacing w:after="0"/>
        <w:sectPr>
          <w:pgSz w:w="12240" w:h="15840"/>
          <w:pgMar w:top="1400" w:bottom="280" w:left="1320" w:right="1320"/>
        </w:sectPr>
      </w:pPr>
    </w:p>
    <w:p>
      <w:pPr>
        <w:pStyle w:val="BodyText"/>
        <w:spacing w:before="40"/>
        <w:ind w:left="120"/>
      </w:pPr>
      <w:r>
        <w:rPr/>
        <w:t>United</w:t>
      </w:r>
      <w:r>
        <w:rPr>
          <w:spacing w:val="-7"/>
        </w:rPr>
        <w:t> </w:t>
      </w:r>
      <w:r>
        <w:rPr/>
        <w:t>States</w:t>
      </w:r>
      <w:r>
        <w:rPr>
          <w:spacing w:val="-6"/>
        </w:rPr>
        <w:t> </w:t>
      </w:r>
      <w:r>
        <w:rPr/>
        <w:t>v.</w:t>
      </w:r>
      <w:r>
        <w:rPr>
          <w:spacing w:val="-8"/>
        </w:rPr>
        <w:t> </w:t>
      </w:r>
      <w:r>
        <w:rPr>
          <w:spacing w:val="-4"/>
        </w:rPr>
        <w:t>Pace</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September 9, 2022</w:t>
      </w:r>
    </w:p>
    <w:p>
      <w:pPr>
        <w:pStyle w:val="BodyText"/>
      </w:pPr>
    </w:p>
    <w:p>
      <w:pPr>
        <w:pStyle w:val="BodyText"/>
        <w:ind w:left="120" w:right="145"/>
      </w:pPr>
      <w:r>
        <w:rPr/>
        <w:t>Officer</w:t>
      </w:r>
      <w:r>
        <w:rPr>
          <w:spacing w:val="-3"/>
        </w:rPr>
        <w:t> </w:t>
      </w:r>
      <w:r>
        <w:rPr/>
        <w:t>Crowder</w:t>
      </w:r>
      <w:r>
        <w:rPr>
          <w:spacing w:val="-3"/>
        </w:rPr>
        <w:t> </w:t>
      </w:r>
      <w:r>
        <w:rPr/>
        <w:t>observed</w:t>
      </w:r>
      <w:r>
        <w:rPr>
          <w:spacing w:val="-2"/>
        </w:rPr>
        <w:t> </w:t>
      </w:r>
      <w:r>
        <w:rPr/>
        <w:t>an</w:t>
      </w:r>
      <w:r>
        <w:rPr>
          <w:spacing w:val="-3"/>
        </w:rPr>
        <w:t> </w:t>
      </w:r>
      <w:r>
        <w:rPr/>
        <w:t>SUV</w:t>
      </w:r>
      <w:r>
        <w:rPr>
          <w:spacing w:val="-3"/>
        </w:rPr>
        <w:t> </w:t>
      </w:r>
      <w:r>
        <w:rPr/>
        <w:t>outside</w:t>
      </w:r>
      <w:r>
        <w:rPr>
          <w:spacing w:val="-3"/>
        </w:rPr>
        <w:t> </w:t>
      </w:r>
      <w:r>
        <w:rPr/>
        <w:t>a</w:t>
      </w:r>
      <w:r>
        <w:rPr>
          <w:spacing w:val="-1"/>
        </w:rPr>
        <w:t> </w:t>
      </w:r>
      <w:r>
        <w:rPr/>
        <w:t>closed</w:t>
      </w:r>
      <w:r>
        <w:rPr>
          <w:spacing w:val="-2"/>
        </w:rPr>
        <w:t> </w:t>
      </w:r>
      <w:r>
        <w:rPr/>
        <w:t>business.</w:t>
      </w:r>
      <w:r>
        <w:rPr>
          <w:spacing w:val="-3"/>
        </w:rPr>
        <w:t> </w:t>
      </w:r>
      <w:r>
        <w:rPr/>
        <w:t>Pace</w:t>
      </w:r>
      <w:r>
        <w:rPr>
          <w:spacing w:val="-2"/>
        </w:rPr>
        <w:t> </w:t>
      </w:r>
      <w:r>
        <w:rPr/>
        <w:t>exited</w:t>
      </w:r>
      <w:r>
        <w:rPr>
          <w:spacing w:val="-3"/>
        </w:rPr>
        <w:t> </w:t>
      </w:r>
      <w:r>
        <w:rPr/>
        <w:t>that</w:t>
      </w:r>
      <w:r>
        <w:rPr>
          <w:spacing w:val="-3"/>
        </w:rPr>
        <w:t> </w:t>
      </w:r>
      <w:r>
        <w:rPr/>
        <w:t>vehicle.</w:t>
      </w:r>
      <w:r>
        <w:rPr>
          <w:spacing w:val="-3"/>
        </w:rPr>
        <w:t> </w:t>
      </w:r>
      <w:r>
        <w:rPr/>
        <w:t>sta5int</w:t>
      </w:r>
      <w:r>
        <w:rPr>
          <w:spacing w:val="-3"/>
        </w:rPr>
        <w:t> </w:t>
      </w:r>
      <w:r>
        <w:rPr/>
        <w:t>that</w:t>
      </w:r>
      <w:r>
        <w:rPr>
          <w:spacing w:val="-2"/>
        </w:rPr>
        <w:t> </w:t>
      </w:r>
      <w:r>
        <w:rPr/>
        <w:t>he</w:t>
      </w:r>
      <w:r>
        <w:rPr>
          <w:spacing w:val="-3"/>
        </w:rPr>
        <w:t> </w:t>
      </w:r>
      <w:r>
        <w:rPr/>
        <w:t>was lost and needed directions to Johns's house. Crowder knew of Johns's past methamphetamine use and had received complaints from Johns’s neighbors about traffic at her home. Crowder activated his emergency lights, and parked directly behind Pace’s SUV; nothing obstructed Pace’s ability to drive away. Shining his flashlight inside the SUV, Crowder did not see weapons or contraband but did see multiple musical instrument cases. Pace walked around his SUV and attempted to get one of the instruments. Pace’s behavior struck Crowder as odd and overly friendly, yet nervous. Dispatch</w:t>
      </w:r>
      <w:r>
        <w:rPr>
          <w:spacing w:val="40"/>
        </w:rPr>
        <w:t> </w:t>
      </w:r>
      <w:r>
        <w:rPr/>
        <w:t>confirmed that Pace’s license was clear and that he had no outstanding warrants but he had a history of drug possession including methamphetamine, narcotic instruments, and drug paraphernalia. Pace denied that he had weapons but declined to consent to a vehicle search. Crowder explained that Pace was</w:t>
      </w:r>
      <w:r>
        <w:rPr>
          <w:spacing w:val="-2"/>
        </w:rPr>
        <w:t> </w:t>
      </w:r>
      <w:r>
        <w:rPr/>
        <w:t>not</w:t>
      </w:r>
      <w:r>
        <w:rPr>
          <w:spacing w:val="-2"/>
        </w:rPr>
        <w:t> </w:t>
      </w:r>
      <w:r>
        <w:rPr/>
        <w:t>under</w:t>
      </w:r>
      <w:r>
        <w:rPr>
          <w:spacing w:val="-2"/>
        </w:rPr>
        <w:t> </w:t>
      </w:r>
      <w:r>
        <w:rPr/>
        <w:t>arrest,</w:t>
      </w:r>
      <w:r>
        <w:rPr>
          <w:spacing w:val="-2"/>
        </w:rPr>
        <w:t> </w:t>
      </w:r>
      <w:r>
        <w:rPr/>
        <w:t>but</w:t>
      </w:r>
      <w:r>
        <w:rPr>
          <w:spacing w:val="-2"/>
        </w:rPr>
        <w:t> </w:t>
      </w:r>
      <w:r>
        <w:rPr/>
        <w:t>that</w:t>
      </w:r>
      <w:r>
        <w:rPr>
          <w:spacing w:val="-2"/>
        </w:rPr>
        <w:t> </w:t>
      </w:r>
      <w:r>
        <w:rPr/>
        <w:t>he</w:t>
      </w:r>
      <w:r>
        <w:rPr>
          <w:spacing w:val="-2"/>
        </w:rPr>
        <w:t> </w:t>
      </w:r>
      <w:r>
        <w:rPr/>
        <w:t>was</w:t>
      </w:r>
      <w:r>
        <w:rPr>
          <w:spacing w:val="-2"/>
        </w:rPr>
        <w:t> </w:t>
      </w:r>
      <w:r>
        <w:rPr/>
        <w:t>going</w:t>
      </w:r>
      <w:r>
        <w:rPr>
          <w:spacing w:val="-2"/>
        </w:rPr>
        <w:t> </w:t>
      </w:r>
      <w:r>
        <w:rPr/>
        <w:t>to place him</w:t>
      </w:r>
      <w:r>
        <w:rPr>
          <w:spacing w:val="-2"/>
        </w:rPr>
        <w:t> </w:t>
      </w:r>
      <w:r>
        <w:rPr/>
        <w:t>in</w:t>
      </w:r>
      <w:r>
        <w:rPr>
          <w:spacing w:val="-2"/>
        </w:rPr>
        <w:t> </w:t>
      </w:r>
      <w:r>
        <w:rPr/>
        <w:t>restraints</w:t>
      </w:r>
      <w:r>
        <w:rPr>
          <w:spacing w:val="-2"/>
        </w:rPr>
        <w:t> </w:t>
      </w:r>
      <w:r>
        <w:rPr/>
        <w:t>during</w:t>
      </w:r>
      <w:r>
        <w:rPr>
          <w:spacing w:val="-1"/>
        </w:rPr>
        <w:t> </w:t>
      </w:r>
      <w:r>
        <w:rPr/>
        <w:t>a</w:t>
      </w:r>
      <w:r>
        <w:rPr>
          <w:spacing w:val="-2"/>
        </w:rPr>
        <w:t> </w:t>
      </w:r>
      <w:r>
        <w:rPr/>
        <w:t>canine</w:t>
      </w:r>
      <w:r>
        <w:rPr>
          <w:spacing w:val="-2"/>
        </w:rPr>
        <w:t> </w:t>
      </w:r>
      <w:r>
        <w:rPr/>
        <w:t>sniff.</w:t>
      </w:r>
      <w:r>
        <w:rPr>
          <w:spacing w:val="-1"/>
        </w:rPr>
        <w:t> </w:t>
      </w:r>
      <w:r>
        <w:rPr/>
        <w:t>After</w:t>
      </w:r>
      <w:r>
        <w:rPr>
          <w:spacing w:val="-2"/>
        </w:rPr>
        <w:t> </w:t>
      </w:r>
      <w:r>
        <w:rPr/>
        <w:t>the</w:t>
      </w:r>
      <w:r>
        <w:rPr>
          <w:spacing w:val="-1"/>
        </w:rPr>
        <w:t> </w:t>
      </w:r>
      <w:r>
        <w:rPr/>
        <w:t>dog indicated the presence of drugs in the SUV. Crowder searched the SUV and found methamphetamine and cannabis. Pace unsuccessfully moved to suppress the evidence.</w:t>
      </w:r>
    </w:p>
    <w:p>
      <w:pPr>
        <w:pStyle w:val="BodyText"/>
      </w:pPr>
    </w:p>
    <w:p>
      <w:pPr>
        <w:pStyle w:val="BodyText"/>
        <w:ind w:left="120" w:right="129"/>
      </w:pPr>
      <w:r>
        <w:rPr/>
        <w:t>The Seventh Circuit affirmed that ruling, a 60-month sentence, and a finding that Pace was not eligible for</w:t>
      </w:r>
      <w:r>
        <w:rPr>
          <w:spacing w:val="-3"/>
        </w:rPr>
        <w:t> </w:t>
      </w:r>
      <w:r>
        <w:rPr/>
        <w:t>relief</w:t>
      </w:r>
      <w:r>
        <w:rPr>
          <w:spacing w:val="-3"/>
        </w:rPr>
        <w:t> </w:t>
      </w:r>
      <w:r>
        <w:rPr/>
        <w:t>from</w:t>
      </w:r>
      <w:r>
        <w:rPr>
          <w:spacing w:val="-3"/>
        </w:rPr>
        <w:t> </w:t>
      </w:r>
      <w:r>
        <w:rPr/>
        <w:t>the</w:t>
      </w:r>
      <w:r>
        <w:rPr>
          <w:spacing w:val="-3"/>
        </w:rPr>
        <w:t> </w:t>
      </w:r>
      <w:r>
        <w:rPr/>
        <w:t>five-year</w:t>
      </w:r>
      <w:r>
        <w:rPr>
          <w:spacing w:val="-3"/>
        </w:rPr>
        <w:t> </w:t>
      </w:r>
      <w:r>
        <w:rPr/>
        <w:t>statutory</w:t>
      </w:r>
      <w:r>
        <w:rPr>
          <w:spacing w:val="-2"/>
        </w:rPr>
        <w:t> </w:t>
      </w:r>
      <w:r>
        <w:rPr/>
        <w:t>minimum</w:t>
      </w:r>
      <w:r>
        <w:rPr>
          <w:spacing w:val="-2"/>
        </w:rPr>
        <w:t> </w:t>
      </w:r>
      <w:r>
        <w:rPr/>
        <w:t>sentence</w:t>
      </w:r>
      <w:r>
        <w:rPr>
          <w:spacing w:val="-3"/>
        </w:rPr>
        <w:t> </w:t>
      </w:r>
      <w:r>
        <w:rPr/>
        <w:t>under</w:t>
      </w:r>
      <w:r>
        <w:rPr>
          <w:spacing w:val="-2"/>
        </w:rPr>
        <w:t> </w:t>
      </w:r>
      <w:r>
        <w:rPr/>
        <w:t>the</w:t>
      </w:r>
      <w:r>
        <w:rPr>
          <w:spacing w:val="-3"/>
        </w:rPr>
        <w:t> </w:t>
      </w:r>
      <w:r>
        <w:rPr/>
        <w:t>“safety</w:t>
      </w:r>
      <w:r>
        <w:rPr>
          <w:spacing w:val="-3"/>
        </w:rPr>
        <w:t> </w:t>
      </w:r>
      <w:r>
        <w:rPr/>
        <w:t>valve”</w:t>
      </w:r>
      <w:r>
        <w:rPr>
          <w:spacing w:val="-3"/>
        </w:rPr>
        <w:t> </w:t>
      </w:r>
      <w:r>
        <w:rPr/>
        <w:t>provision</w:t>
      </w:r>
      <w:r>
        <w:rPr>
          <w:spacing w:val="-3"/>
        </w:rPr>
        <w:t> </w:t>
      </w:r>
      <w:r>
        <w:rPr/>
        <w:t>of</w:t>
      </w:r>
      <w:r>
        <w:rPr>
          <w:spacing w:val="-3"/>
        </w:rPr>
        <w:t> </w:t>
      </w:r>
      <w:r>
        <w:rPr/>
        <w:t>18</w:t>
      </w:r>
      <w:r>
        <w:rPr>
          <w:spacing w:val="-3"/>
        </w:rPr>
        <w:t> </w:t>
      </w:r>
      <w:r>
        <w:rPr/>
        <w:t>U.S.C. 3553(f). The search was based on reasonable suspicion.</w:t>
      </w:r>
    </w:p>
    <w:p>
      <w:pPr>
        <w:spacing w:after="0"/>
        <w:sectPr>
          <w:pgSz w:w="12240" w:h="15840"/>
          <w:pgMar w:top="1400" w:bottom="280" w:left="1320" w:right="1320"/>
        </w:sectPr>
      </w:pPr>
    </w:p>
    <w:p>
      <w:pPr>
        <w:pStyle w:val="BodyText"/>
        <w:spacing w:before="40"/>
        <w:ind w:left="120"/>
      </w:pPr>
      <w:bookmarkStart w:name="37 BF 23SEP2022" w:id="37"/>
      <w:bookmarkEnd w:id="37"/>
      <w:r>
        <w:rPr/>
      </w:r>
      <w:r>
        <w:rPr/>
        <w:t>CASES</w:t>
      </w:r>
      <w:r>
        <w:rPr>
          <w:spacing w:val="-9"/>
        </w:rPr>
        <w:t> </w:t>
      </w:r>
      <w:r>
        <w:rPr/>
        <w:t>23</w:t>
      </w:r>
      <w:r>
        <w:rPr>
          <w:spacing w:val="-8"/>
        </w:rPr>
        <w:t> </w:t>
      </w:r>
      <w:r>
        <w:rPr/>
        <w:t>September</w:t>
      </w:r>
      <w:r>
        <w:rPr>
          <w:spacing w:val="-8"/>
        </w:rPr>
        <w:t> </w:t>
      </w:r>
      <w:r>
        <w:rPr>
          <w:spacing w:val="-4"/>
        </w:rPr>
        <w:t>2022</w:t>
      </w:r>
    </w:p>
    <w:p>
      <w:pPr>
        <w:pStyle w:val="BodyText"/>
        <w:spacing w:before="12"/>
        <w:rPr>
          <w:sz w:val="21"/>
        </w:rPr>
      </w:pPr>
    </w:p>
    <w:p>
      <w:pPr>
        <w:pStyle w:val="BodyText"/>
        <w:ind w:left="120"/>
      </w:pPr>
      <w:r>
        <w:rPr/>
        <w:t>USA</w:t>
      </w:r>
      <w:r>
        <w:rPr>
          <w:spacing w:val="-5"/>
        </w:rPr>
        <w:t> </w:t>
      </w:r>
      <w:r>
        <w:rPr/>
        <w:t>v.</w:t>
      </w:r>
      <w:r>
        <w:rPr>
          <w:spacing w:val="-4"/>
        </w:rPr>
        <w:t> </w:t>
      </w:r>
      <w:r>
        <w:rPr>
          <w:spacing w:val="-2"/>
        </w:rPr>
        <w:t>Walker</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September 21, 2022</w:t>
      </w:r>
    </w:p>
    <w:p>
      <w:pPr>
        <w:pStyle w:val="BodyText"/>
        <w:spacing w:before="1"/>
      </w:pPr>
    </w:p>
    <w:p>
      <w:pPr>
        <w:pStyle w:val="BodyText"/>
        <w:ind w:left="119" w:right="129"/>
      </w:pPr>
      <w:r>
        <w:rPr/>
        <w:t>Defendant</w:t>
      </w:r>
      <w:r>
        <w:rPr>
          <w:spacing w:val="-2"/>
        </w:rPr>
        <w:t> </w:t>
      </w:r>
      <w:r>
        <w:rPr/>
        <w:t>pled</w:t>
      </w:r>
      <w:r>
        <w:rPr>
          <w:spacing w:val="-3"/>
        </w:rPr>
        <w:t> </w:t>
      </w:r>
      <w:r>
        <w:rPr/>
        <w:t>guilty</w:t>
      </w:r>
      <w:r>
        <w:rPr>
          <w:spacing w:val="-2"/>
        </w:rPr>
        <w:t> </w:t>
      </w:r>
      <w:r>
        <w:rPr/>
        <w:t>to</w:t>
      </w:r>
      <w:r>
        <w:rPr>
          <w:spacing w:val="-2"/>
        </w:rPr>
        <w:t> </w:t>
      </w:r>
      <w:r>
        <w:rPr/>
        <w:t>one</w:t>
      </w:r>
      <w:r>
        <w:rPr>
          <w:spacing w:val="-3"/>
        </w:rPr>
        <w:t> </w:t>
      </w:r>
      <w:r>
        <w:rPr/>
        <w:t>count</w:t>
      </w:r>
      <w:r>
        <w:rPr>
          <w:spacing w:val="-2"/>
        </w:rPr>
        <w:t> </w:t>
      </w:r>
      <w:r>
        <w:rPr/>
        <w:t>of</w:t>
      </w:r>
      <w:r>
        <w:rPr>
          <w:spacing w:val="-3"/>
        </w:rPr>
        <w:t> </w:t>
      </w:r>
      <w:r>
        <w:rPr/>
        <w:t>being</w:t>
      </w:r>
      <w:r>
        <w:rPr>
          <w:spacing w:val="-3"/>
        </w:rPr>
        <w:t> </w:t>
      </w:r>
      <w:r>
        <w:rPr/>
        <w:t>a</w:t>
      </w:r>
      <w:r>
        <w:rPr>
          <w:spacing w:val="-1"/>
        </w:rPr>
        <w:t> </w:t>
      </w:r>
      <w:r>
        <w:rPr/>
        <w:t>felon</w:t>
      </w:r>
      <w:r>
        <w:rPr>
          <w:spacing w:val="-3"/>
        </w:rPr>
        <w:t> </w:t>
      </w:r>
      <w:r>
        <w:rPr/>
        <w:t>in</w:t>
      </w:r>
      <w:r>
        <w:rPr>
          <w:spacing w:val="-3"/>
        </w:rPr>
        <w:t> </w:t>
      </w:r>
      <w:r>
        <w:rPr/>
        <w:t>possession</w:t>
      </w:r>
      <w:r>
        <w:rPr>
          <w:spacing w:val="-3"/>
        </w:rPr>
        <w:t> </w:t>
      </w:r>
      <w:r>
        <w:rPr/>
        <w:t>of</w:t>
      </w:r>
      <w:r>
        <w:rPr>
          <w:spacing w:val="-3"/>
        </w:rPr>
        <w:t> </w:t>
      </w:r>
      <w:r>
        <w:rPr/>
        <w:t>a</w:t>
      </w:r>
      <w:r>
        <w:rPr>
          <w:spacing w:val="-3"/>
        </w:rPr>
        <w:t> </w:t>
      </w:r>
      <w:r>
        <w:rPr/>
        <w:t>firearm.</w:t>
      </w:r>
      <w:r>
        <w:rPr>
          <w:spacing w:val="-2"/>
        </w:rPr>
        <w:t> </w:t>
      </w:r>
      <w:r>
        <w:rPr/>
        <w:t>His</w:t>
      </w:r>
      <w:r>
        <w:rPr>
          <w:spacing w:val="-3"/>
        </w:rPr>
        <w:t> </w:t>
      </w:r>
      <w:r>
        <w:rPr/>
        <w:t>plea</w:t>
      </w:r>
      <w:r>
        <w:rPr>
          <w:spacing w:val="-3"/>
        </w:rPr>
        <w:t> </w:t>
      </w:r>
      <w:r>
        <w:rPr/>
        <w:t>reserved</w:t>
      </w:r>
      <w:r>
        <w:rPr>
          <w:spacing w:val="-3"/>
        </w:rPr>
        <w:t> </w:t>
      </w:r>
      <w:r>
        <w:rPr/>
        <w:t>the</w:t>
      </w:r>
      <w:r>
        <w:rPr>
          <w:spacing w:val="-3"/>
        </w:rPr>
        <w:t> </w:t>
      </w:r>
      <w:r>
        <w:rPr/>
        <w:t>right to appeal the district court’s denial of his motion to suppress. He challenges the district court’s determination that a firearm and cell phone discovered in his car, as well as statements he made to officers, were admissible.</w:t>
      </w:r>
    </w:p>
    <w:p>
      <w:pPr>
        <w:pStyle w:val="BodyText"/>
      </w:pPr>
    </w:p>
    <w:p>
      <w:pPr>
        <w:pStyle w:val="BodyText"/>
        <w:ind w:left="119" w:right="183"/>
      </w:pPr>
      <w:r>
        <w:rPr/>
        <w:t>The Fifth Circuit affirmed. The court explained that here, the officers relied on their computer records that listed Defendant’s warrants. They did not have the complaints underlying the warrants or other information that might have revealed possible invalidity. Without “deliberate, reckless, or grossly negligent”</w:t>
      </w:r>
      <w:r>
        <w:rPr>
          <w:spacing w:val="-1"/>
        </w:rPr>
        <w:t> </w:t>
      </w:r>
      <w:r>
        <w:rPr/>
        <w:t>conduct</w:t>
      </w:r>
      <w:r>
        <w:rPr>
          <w:spacing w:val="-3"/>
        </w:rPr>
        <w:t> </w:t>
      </w:r>
      <w:r>
        <w:rPr/>
        <w:t>on</w:t>
      </w:r>
      <w:r>
        <w:rPr>
          <w:spacing w:val="-2"/>
        </w:rPr>
        <w:t> </w:t>
      </w:r>
      <w:r>
        <w:rPr/>
        <w:t>the</w:t>
      </w:r>
      <w:r>
        <w:rPr>
          <w:spacing w:val="-2"/>
        </w:rPr>
        <w:t> </w:t>
      </w:r>
      <w:r>
        <w:rPr/>
        <w:t>part</w:t>
      </w:r>
      <w:r>
        <w:rPr>
          <w:spacing w:val="-3"/>
        </w:rPr>
        <w:t> </w:t>
      </w:r>
      <w:r>
        <w:rPr/>
        <w:t>of</w:t>
      </w:r>
      <w:r>
        <w:rPr>
          <w:spacing w:val="-3"/>
        </w:rPr>
        <w:t> </w:t>
      </w:r>
      <w:r>
        <w:rPr/>
        <w:t>the</w:t>
      </w:r>
      <w:r>
        <w:rPr>
          <w:spacing w:val="-2"/>
        </w:rPr>
        <w:t> </w:t>
      </w:r>
      <w:r>
        <w:rPr/>
        <w:t>police,</w:t>
      </w:r>
      <w:r>
        <w:rPr>
          <w:spacing w:val="-3"/>
        </w:rPr>
        <w:t> </w:t>
      </w:r>
      <w:r>
        <w:rPr/>
        <w:t>excluding</w:t>
      </w:r>
      <w:r>
        <w:rPr>
          <w:spacing w:val="-3"/>
        </w:rPr>
        <w:t> </w:t>
      </w:r>
      <w:r>
        <w:rPr/>
        <w:t>evidence</w:t>
      </w:r>
      <w:r>
        <w:rPr>
          <w:spacing w:val="-2"/>
        </w:rPr>
        <w:t> </w:t>
      </w:r>
      <w:r>
        <w:rPr/>
        <w:t>has</w:t>
      </w:r>
      <w:r>
        <w:rPr>
          <w:spacing w:val="-3"/>
        </w:rPr>
        <w:t> </w:t>
      </w:r>
      <w:r>
        <w:rPr/>
        <w:t>little,</w:t>
      </w:r>
      <w:r>
        <w:rPr>
          <w:spacing w:val="-3"/>
        </w:rPr>
        <w:t> </w:t>
      </w:r>
      <w:r>
        <w:rPr/>
        <w:t>if</w:t>
      </w:r>
      <w:r>
        <w:rPr>
          <w:spacing w:val="-3"/>
        </w:rPr>
        <w:t> </w:t>
      </w:r>
      <w:r>
        <w:rPr/>
        <w:t>any,</w:t>
      </w:r>
      <w:r>
        <w:rPr>
          <w:spacing w:val="-3"/>
        </w:rPr>
        <w:t> </w:t>
      </w:r>
      <w:r>
        <w:rPr/>
        <w:t>deterrent</w:t>
      </w:r>
      <w:r>
        <w:rPr>
          <w:spacing w:val="-2"/>
        </w:rPr>
        <w:t> </w:t>
      </w:r>
      <w:r>
        <w:rPr/>
        <w:t>value</w:t>
      </w:r>
      <w:r>
        <w:rPr>
          <w:spacing w:val="-3"/>
        </w:rPr>
        <w:t> </w:t>
      </w:r>
      <w:r>
        <w:rPr/>
        <w:t>and</w:t>
      </w:r>
      <w:r>
        <w:rPr>
          <w:spacing w:val="-3"/>
        </w:rPr>
        <w:t> </w:t>
      </w:r>
      <w:r>
        <w:rPr/>
        <w:t>is therefore unjustified. In sum, the court wrote, there is nothing in the record that would show that the officers’</w:t>
      </w:r>
      <w:r>
        <w:rPr>
          <w:spacing w:val="-3"/>
        </w:rPr>
        <w:t> </w:t>
      </w:r>
      <w:r>
        <w:rPr/>
        <w:t>reliance</w:t>
      </w:r>
      <w:r>
        <w:rPr>
          <w:spacing w:val="-3"/>
        </w:rPr>
        <w:t> </w:t>
      </w:r>
      <w:r>
        <w:rPr/>
        <w:t>on</w:t>
      </w:r>
      <w:r>
        <w:rPr>
          <w:spacing w:val="-2"/>
        </w:rPr>
        <w:t> </w:t>
      </w:r>
      <w:r>
        <w:rPr/>
        <w:t>the</w:t>
      </w:r>
      <w:r>
        <w:rPr>
          <w:spacing w:val="-2"/>
        </w:rPr>
        <w:t> </w:t>
      </w:r>
      <w:r>
        <w:rPr/>
        <w:t>computer</w:t>
      </w:r>
      <w:r>
        <w:rPr>
          <w:spacing w:val="-3"/>
        </w:rPr>
        <w:t> </w:t>
      </w:r>
      <w:r>
        <w:rPr/>
        <w:t>records</w:t>
      </w:r>
      <w:r>
        <w:rPr>
          <w:spacing w:val="-3"/>
        </w:rPr>
        <w:t> </w:t>
      </w:r>
      <w:r>
        <w:rPr/>
        <w:t>was</w:t>
      </w:r>
      <w:r>
        <w:rPr>
          <w:spacing w:val="-3"/>
        </w:rPr>
        <w:t> </w:t>
      </w:r>
      <w:r>
        <w:rPr/>
        <w:t>not</w:t>
      </w:r>
      <w:r>
        <w:rPr>
          <w:spacing w:val="-3"/>
        </w:rPr>
        <w:t> </w:t>
      </w:r>
      <w:r>
        <w:rPr/>
        <w:t>objectively</w:t>
      </w:r>
      <w:r>
        <w:rPr>
          <w:spacing w:val="-2"/>
        </w:rPr>
        <w:t> </w:t>
      </w:r>
      <w:r>
        <w:rPr/>
        <w:t>reasonable.</w:t>
      </w:r>
      <w:r>
        <w:rPr>
          <w:spacing w:val="-3"/>
        </w:rPr>
        <w:t> </w:t>
      </w:r>
      <w:r>
        <w:rPr/>
        <w:t>The</w:t>
      </w:r>
      <w:r>
        <w:rPr>
          <w:spacing w:val="-2"/>
        </w:rPr>
        <w:t> </w:t>
      </w:r>
      <w:r>
        <w:rPr/>
        <w:t>district</w:t>
      </w:r>
      <w:r>
        <w:rPr>
          <w:spacing w:val="-2"/>
        </w:rPr>
        <w:t> </w:t>
      </w:r>
      <w:r>
        <w:rPr/>
        <w:t>court</w:t>
      </w:r>
      <w:r>
        <w:rPr>
          <w:spacing w:val="-2"/>
        </w:rPr>
        <w:t> </w:t>
      </w:r>
      <w:r>
        <w:rPr/>
        <w:t>did</w:t>
      </w:r>
      <w:r>
        <w:rPr>
          <w:spacing w:val="-3"/>
        </w:rPr>
        <w:t> </w:t>
      </w:r>
      <w:r>
        <w:rPr/>
        <w:t>not</w:t>
      </w:r>
      <w:r>
        <w:rPr>
          <w:spacing w:val="-3"/>
        </w:rPr>
        <w:t> </w:t>
      </w:r>
      <w:r>
        <w:rPr/>
        <w:t>err in applying the good faith exception, and the officers were justified in their reliance on the traffic warrants as a basis for arrest.</w:t>
      </w:r>
    </w:p>
    <w:p>
      <w:pPr>
        <w:pStyle w:val="BodyText"/>
      </w:pPr>
    </w:p>
    <w:p>
      <w:pPr>
        <w:pStyle w:val="BodyText"/>
        <w:ind w:left="119" w:right="161"/>
      </w:pPr>
      <w:r>
        <w:rPr/>
        <w:t>Further, the only significant statement was Defendant’s answer to being asked if “there is anything [the officer] should know about” in the vehicle. Defendant responded that there is “something you might take me to jail for if I tell you,” and he then told the officer about a pistol in the console. The statement is</w:t>
      </w:r>
      <w:r>
        <w:rPr>
          <w:spacing w:val="-4"/>
        </w:rPr>
        <w:t> </w:t>
      </w:r>
      <w:r>
        <w:rPr/>
        <w:t>not</w:t>
      </w:r>
      <w:r>
        <w:rPr>
          <w:spacing w:val="-4"/>
        </w:rPr>
        <w:t> </w:t>
      </w:r>
      <w:r>
        <w:rPr/>
        <w:t>independently</w:t>
      </w:r>
      <w:r>
        <w:rPr>
          <w:spacing w:val="-4"/>
        </w:rPr>
        <w:t> </w:t>
      </w:r>
      <w:r>
        <w:rPr/>
        <w:t>significant.</w:t>
      </w:r>
      <w:r>
        <w:rPr>
          <w:spacing w:val="-3"/>
        </w:rPr>
        <w:t> </w:t>
      </w:r>
      <w:r>
        <w:rPr/>
        <w:t>Accordingly,</w:t>
      </w:r>
      <w:r>
        <w:rPr>
          <w:spacing w:val="-4"/>
        </w:rPr>
        <w:t> </w:t>
      </w:r>
      <w:r>
        <w:rPr/>
        <w:t>the</w:t>
      </w:r>
      <w:r>
        <w:rPr>
          <w:spacing w:val="-3"/>
        </w:rPr>
        <w:t> </w:t>
      </w:r>
      <w:r>
        <w:rPr/>
        <w:t>court</w:t>
      </w:r>
      <w:r>
        <w:rPr>
          <w:spacing w:val="-4"/>
        </w:rPr>
        <w:t> </w:t>
      </w:r>
      <w:r>
        <w:rPr/>
        <w:t>rejected</w:t>
      </w:r>
      <w:r>
        <w:rPr>
          <w:spacing w:val="-4"/>
        </w:rPr>
        <w:t> </w:t>
      </w:r>
      <w:r>
        <w:rPr/>
        <w:t>any</w:t>
      </w:r>
      <w:r>
        <w:rPr>
          <w:spacing w:val="-4"/>
        </w:rPr>
        <w:t> </w:t>
      </w:r>
      <w:r>
        <w:rPr/>
        <w:t>prejudicial</w:t>
      </w:r>
      <w:r>
        <w:rPr>
          <w:spacing w:val="-3"/>
        </w:rPr>
        <w:t> </w:t>
      </w:r>
      <w:r>
        <w:rPr/>
        <w:t>error</w:t>
      </w:r>
      <w:r>
        <w:rPr>
          <w:spacing w:val="-4"/>
        </w:rPr>
        <w:t> </w:t>
      </w:r>
      <w:r>
        <w:rPr/>
        <w:t>from</w:t>
      </w:r>
      <w:r>
        <w:rPr>
          <w:spacing w:val="-4"/>
        </w:rPr>
        <w:t> </w:t>
      </w:r>
      <w:r>
        <w:rPr/>
        <w:t>the</w:t>
      </w:r>
      <w:r>
        <w:rPr>
          <w:spacing w:val="-4"/>
        </w:rPr>
        <w:t> </w:t>
      </w:r>
      <w:r>
        <w:rPr/>
        <w:t>admission of the statement.</w:t>
      </w:r>
    </w:p>
    <w:p>
      <w:pPr>
        <w:pStyle w:val="BodyText"/>
      </w:pPr>
    </w:p>
    <w:p>
      <w:pPr>
        <w:pStyle w:val="BodyText"/>
      </w:pPr>
    </w:p>
    <w:p>
      <w:pPr>
        <w:pStyle w:val="BodyText"/>
        <w:spacing w:before="11"/>
        <w:rPr>
          <w:sz w:val="21"/>
        </w:rPr>
      </w:pPr>
    </w:p>
    <w:p>
      <w:pPr>
        <w:pStyle w:val="BodyText"/>
        <w:spacing w:before="1"/>
        <w:ind w:left="119"/>
      </w:pPr>
      <w:r>
        <w:rPr/>
        <w:t>United</w:t>
      </w:r>
      <w:r>
        <w:rPr>
          <w:spacing w:val="-7"/>
        </w:rPr>
        <w:t> </w:t>
      </w:r>
      <w:r>
        <w:rPr/>
        <w:t>States</w:t>
      </w:r>
      <w:r>
        <w:rPr>
          <w:spacing w:val="-5"/>
        </w:rPr>
        <w:t> </w:t>
      </w:r>
      <w:r>
        <w:rPr/>
        <w:t>v.</w:t>
      </w:r>
      <w:r>
        <w:rPr>
          <w:spacing w:val="-7"/>
        </w:rPr>
        <w:t> </w:t>
      </w:r>
      <w:r>
        <w:rPr/>
        <w:t>Philip</w:t>
      </w:r>
      <w:r>
        <w:rPr>
          <w:spacing w:val="-8"/>
        </w:rPr>
        <w:t> </w:t>
      </w:r>
      <w:r>
        <w:rPr>
          <w:spacing w:val="-2"/>
        </w:rPr>
        <w:t>Maccani</w:t>
      </w:r>
    </w:p>
    <w:p>
      <w:pPr>
        <w:pStyle w:val="BodyText"/>
        <w:ind w:left="119" w:right="4559"/>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Eighth</w:t>
      </w:r>
      <w:r>
        <w:rPr>
          <w:spacing w:val="-5"/>
        </w:rPr>
        <w:t> </w:t>
      </w:r>
      <w:r>
        <w:rPr/>
        <w:t>Circuit Opinion Date: September 20, 2022</w:t>
      </w:r>
    </w:p>
    <w:p>
      <w:pPr>
        <w:pStyle w:val="BodyText"/>
        <w:spacing w:before="12"/>
        <w:rPr>
          <w:sz w:val="21"/>
        </w:rPr>
      </w:pPr>
    </w:p>
    <w:p>
      <w:pPr>
        <w:pStyle w:val="BodyText"/>
        <w:ind w:left="119" w:right="156"/>
      </w:pPr>
      <w:r>
        <w:rPr/>
        <w:t>Defendant</w:t>
      </w:r>
      <w:r>
        <w:rPr>
          <w:spacing w:val="-3"/>
        </w:rPr>
        <w:t> </w:t>
      </w:r>
      <w:r>
        <w:rPr/>
        <w:t>pleaded</w:t>
      </w:r>
      <w:r>
        <w:rPr>
          <w:spacing w:val="-3"/>
        </w:rPr>
        <w:t> </w:t>
      </w:r>
      <w:r>
        <w:rPr/>
        <w:t>guilty</w:t>
      </w:r>
      <w:r>
        <w:rPr>
          <w:spacing w:val="-3"/>
        </w:rPr>
        <w:t> </w:t>
      </w:r>
      <w:r>
        <w:rPr/>
        <w:t>to</w:t>
      </w:r>
      <w:r>
        <w:rPr>
          <w:spacing w:val="-3"/>
        </w:rPr>
        <w:t> </w:t>
      </w:r>
      <w:r>
        <w:rPr/>
        <w:t>one</w:t>
      </w:r>
      <w:r>
        <w:rPr>
          <w:spacing w:val="-4"/>
        </w:rPr>
        <w:t> </w:t>
      </w:r>
      <w:r>
        <w:rPr/>
        <w:t>count</w:t>
      </w:r>
      <w:r>
        <w:rPr>
          <w:spacing w:val="-3"/>
        </w:rPr>
        <w:t> </w:t>
      </w:r>
      <w:r>
        <w:rPr/>
        <w:t>of</w:t>
      </w:r>
      <w:r>
        <w:rPr>
          <w:spacing w:val="-4"/>
        </w:rPr>
        <w:t> </w:t>
      </w:r>
      <w:r>
        <w:rPr/>
        <w:t>possession</w:t>
      </w:r>
      <w:r>
        <w:rPr>
          <w:spacing w:val="-5"/>
        </w:rPr>
        <w:t> </w:t>
      </w:r>
      <w:r>
        <w:rPr/>
        <w:t>of</w:t>
      </w:r>
      <w:r>
        <w:rPr>
          <w:spacing w:val="-4"/>
        </w:rPr>
        <w:t> </w:t>
      </w:r>
      <w:r>
        <w:rPr/>
        <w:t>an</w:t>
      </w:r>
      <w:r>
        <w:rPr>
          <w:spacing w:val="-4"/>
        </w:rPr>
        <w:t> </w:t>
      </w:r>
      <w:r>
        <w:rPr/>
        <w:t>unregistered</w:t>
      </w:r>
      <w:r>
        <w:rPr>
          <w:spacing w:val="-3"/>
        </w:rPr>
        <w:t> </w:t>
      </w:r>
      <w:r>
        <w:rPr/>
        <w:t>National</w:t>
      </w:r>
      <w:r>
        <w:rPr>
          <w:spacing w:val="-4"/>
        </w:rPr>
        <w:t> </w:t>
      </w:r>
      <w:r>
        <w:rPr/>
        <w:t>Firearms</w:t>
      </w:r>
      <w:r>
        <w:rPr>
          <w:spacing w:val="-4"/>
        </w:rPr>
        <w:t> </w:t>
      </w:r>
      <w:r>
        <w:rPr/>
        <w:t>Act</w:t>
      </w:r>
      <w:r>
        <w:rPr>
          <w:spacing w:val="-4"/>
        </w:rPr>
        <w:t> </w:t>
      </w:r>
      <w:r>
        <w:rPr/>
        <w:t>firearm. On appeal, Defendant argued that the district court erred in denying his motion to suppress evidence obtained from the trailer he occupied. He contends that the warrant was invalid because it lacked probable cause and failed to describe with particularity the items that police intended to seize.</w:t>
      </w:r>
    </w:p>
    <w:p>
      <w:pPr>
        <w:pStyle w:val="BodyText"/>
      </w:pPr>
    </w:p>
    <w:p>
      <w:pPr>
        <w:pStyle w:val="BodyText"/>
        <w:ind w:left="119" w:right="140"/>
      </w:pPr>
      <w:r>
        <w:rPr/>
        <w:t>The</w:t>
      </w:r>
      <w:r>
        <w:rPr>
          <w:spacing w:val="-2"/>
        </w:rPr>
        <w:t> </w:t>
      </w:r>
      <w:r>
        <w:rPr/>
        <w:t>Eighth</w:t>
      </w:r>
      <w:r>
        <w:rPr>
          <w:spacing w:val="-2"/>
        </w:rPr>
        <w:t> </w:t>
      </w:r>
      <w:r>
        <w:rPr/>
        <w:t>Circuit</w:t>
      </w:r>
      <w:r>
        <w:rPr>
          <w:spacing w:val="-2"/>
        </w:rPr>
        <w:t> </w:t>
      </w:r>
      <w:r>
        <w:rPr/>
        <w:t>affirmed.</w:t>
      </w:r>
      <w:r>
        <w:rPr>
          <w:spacing w:val="-3"/>
        </w:rPr>
        <w:t> </w:t>
      </w:r>
      <w:r>
        <w:rPr/>
        <w:t>The</w:t>
      </w:r>
      <w:r>
        <w:rPr>
          <w:spacing w:val="-2"/>
        </w:rPr>
        <w:t> </w:t>
      </w:r>
      <w:r>
        <w:rPr/>
        <w:t>court</w:t>
      </w:r>
      <w:r>
        <w:rPr>
          <w:spacing w:val="-3"/>
        </w:rPr>
        <w:t> </w:t>
      </w:r>
      <w:r>
        <w:rPr/>
        <w:t>reasoned</w:t>
      </w:r>
      <w:r>
        <w:rPr>
          <w:spacing w:val="-3"/>
        </w:rPr>
        <w:t> </w:t>
      </w:r>
      <w:r>
        <w:rPr/>
        <w:t>that</w:t>
      </w:r>
      <w:r>
        <w:rPr>
          <w:spacing w:val="-2"/>
        </w:rPr>
        <w:t> </w:t>
      </w:r>
      <w:r>
        <w:rPr/>
        <w:t>the</w:t>
      </w:r>
      <w:r>
        <w:rPr>
          <w:spacing w:val="-3"/>
        </w:rPr>
        <w:t> </w:t>
      </w:r>
      <w:r>
        <w:rPr/>
        <w:t>description</w:t>
      </w:r>
      <w:r>
        <w:rPr>
          <w:spacing w:val="-3"/>
        </w:rPr>
        <w:t> </w:t>
      </w:r>
      <w:r>
        <w:rPr/>
        <w:t>of</w:t>
      </w:r>
      <w:r>
        <w:rPr>
          <w:spacing w:val="-3"/>
        </w:rPr>
        <w:t> </w:t>
      </w:r>
      <w:r>
        <w:rPr/>
        <w:t>items</w:t>
      </w:r>
      <w:r>
        <w:rPr>
          <w:spacing w:val="-2"/>
        </w:rPr>
        <w:t> </w:t>
      </w:r>
      <w:r>
        <w:rPr/>
        <w:t>found</w:t>
      </w:r>
      <w:r>
        <w:rPr>
          <w:spacing w:val="-3"/>
        </w:rPr>
        <w:t> </w:t>
      </w:r>
      <w:r>
        <w:rPr/>
        <w:t>in</w:t>
      </w:r>
      <w:r>
        <w:rPr>
          <w:spacing w:val="-2"/>
        </w:rPr>
        <w:t> </w:t>
      </w:r>
      <w:r>
        <w:rPr/>
        <w:t>the</w:t>
      </w:r>
      <w:r>
        <w:rPr>
          <w:spacing w:val="-2"/>
        </w:rPr>
        <w:t> </w:t>
      </w:r>
      <w:r>
        <w:rPr/>
        <w:t>warrant</w:t>
      </w:r>
      <w:r>
        <w:rPr>
          <w:spacing w:val="-3"/>
        </w:rPr>
        <w:t> </w:t>
      </w:r>
      <w:r>
        <w:rPr/>
        <w:t>meets the pragmatic standards imposed by the Fourth Amendment. Further, Defendant has not shown that</w:t>
      </w:r>
      <w:r>
        <w:rPr>
          <w:spacing w:val="40"/>
        </w:rPr>
        <w:t> </w:t>
      </w:r>
      <w:r>
        <w:rPr/>
        <w:t>the officers’ reliance on the warrant was objectively unreasonable. The warrant application affidavit passes</w:t>
      </w:r>
      <w:r>
        <w:rPr>
          <w:spacing w:val="-2"/>
        </w:rPr>
        <w:t> </w:t>
      </w:r>
      <w:r>
        <w:rPr/>
        <w:t>muster.</w:t>
      </w:r>
      <w:r>
        <w:rPr>
          <w:spacing w:val="-3"/>
        </w:rPr>
        <w:t> </w:t>
      </w:r>
      <w:r>
        <w:rPr/>
        <w:t>It</w:t>
      </w:r>
      <w:r>
        <w:rPr>
          <w:spacing w:val="-2"/>
        </w:rPr>
        <w:t> </w:t>
      </w:r>
      <w:r>
        <w:rPr/>
        <w:t>was</w:t>
      </w:r>
      <w:r>
        <w:rPr>
          <w:spacing w:val="-3"/>
        </w:rPr>
        <w:t> </w:t>
      </w:r>
      <w:r>
        <w:rPr/>
        <w:t>neither</w:t>
      </w:r>
      <w:r>
        <w:rPr>
          <w:spacing w:val="-3"/>
        </w:rPr>
        <w:t> </w:t>
      </w:r>
      <w:r>
        <w:rPr/>
        <w:t>deceptive</w:t>
      </w:r>
      <w:r>
        <w:rPr>
          <w:spacing w:val="-2"/>
        </w:rPr>
        <w:t> </w:t>
      </w:r>
      <w:r>
        <w:rPr/>
        <w:t>nor</w:t>
      </w:r>
      <w:r>
        <w:rPr>
          <w:spacing w:val="-3"/>
        </w:rPr>
        <w:t> </w:t>
      </w:r>
      <w:r>
        <w:rPr/>
        <w:t>deficient.</w:t>
      </w:r>
      <w:r>
        <w:rPr>
          <w:spacing w:val="-2"/>
        </w:rPr>
        <w:t> </w:t>
      </w:r>
      <w:r>
        <w:rPr/>
        <w:t>The</w:t>
      </w:r>
      <w:r>
        <w:rPr>
          <w:spacing w:val="-2"/>
        </w:rPr>
        <w:t> </w:t>
      </w:r>
      <w:r>
        <w:rPr/>
        <w:t>district</w:t>
      </w:r>
      <w:r>
        <w:rPr>
          <w:spacing w:val="-2"/>
        </w:rPr>
        <w:t> </w:t>
      </w:r>
      <w:r>
        <w:rPr/>
        <w:t>court</w:t>
      </w:r>
      <w:r>
        <w:rPr>
          <w:spacing w:val="-3"/>
        </w:rPr>
        <w:t> </w:t>
      </w:r>
      <w:r>
        <w:rPr/>
        <w:t>did</w:t>
      </w:r>
      <w:r>
        <w:rPr>
          <w:spacing w:val="-2"/>
        </w:rPr>
        <w:t> </w:t>
      </w:r>
      <w:r>
        <w:rPr/>
        <w:t>not</w:t>
      </w:r>
      <w:r>
        <w:rPr>
          <w:spacing w:val="-2"/>
        </w:rPr>
        <w:t> </w:t>
      </w:r>
      <w:r>
        <w:rPr/>
        <w:t>err</w:t>
      </w:r>
      <w:r>
        <w:rPr>
          <w:spacing w:val="-3"/>
        </w:rPr>
        <w:t> </w:t>
      </w:r>
      <w:r>
        <w:rPr/>
        <w:t>in</w:t>
      </w:r>
      <w:r>
        <w:rPr>
          <w:spacing w:val="-3"/>
        </w:rPr>
        <w:t> </w:t>
      </w:r>
      <w:r>
        <w:rPr/>
        <w:t>admitting</w:t>
      </w:r>
      <w:r>
        <w:rPr>
          <w:spacing w:val="-3"/>
        </w:rPr>
        <w:t> </w:t>
      </w:r>
      <w:r>
        <w:rPr/>
        <w:t>evidence found pursuant to the warrant.</w:t>
      </w:r>
    </w:p>
    <w:p>
      <w:pPr>
        <w:spacing w:after="0"/>
        <w:sectPr>
          <w:pgSz w:w="12240" w:h="15840"/>
          <w:pgMar w:top="1400" w:bottom="280" w:left="1320" w:right="1320"/>
        </w:sectPr>
      </w:pPr>
    </w:p>
    <w:p>
      <w:pPr>
        <w:pStyle w:val="BodyText"/>
        <w:spacing w:before="40"/>
        <w:ind w:left="120"/>
      </w:pPr>
      <w:r>
        <w:rPr/>
        <w:t>Lewis,</w:t>
      </w:r>
      <w:r>
        <w:rPr>
          <w:spacing w:val="-5"/>
        </w:rPr>
        <w:t> </w:t>
      </w:r>
      <w:r>
        <w:rPr/>
        <w:t>et</w:t>
      </w:r>
      <w:r>
        <w:rPr>
          <w:spacing w:val="-5"/>
        </w:rPr>
        <w:t> </w:t>
      </w:r>
      <w:r>
        <w:rPr/>
        <w:t>al.</w:t>
      </w:r>
      <w:r>
        <w:rPr>
          <w:spacing w:val="-5"/>
        </w:rPr>
        <w:t> </w:t>
      </w:r>
      <w:r>
        <w:rPr/>
        <w:t>v.</w:t>
      </w:r>
      <w:r>
        <w:rPr>
          <w:spacing w:val="-5"/>
        </w:rPr>
        <w:t> </w:t>
      </w:r>
      <w:r>
        <w:rPr/>
        <w:t>City</w:t>
      </w:r>
      <w:r>
        <w:rPr>
          <w:spacing w:val="-5"/>
        </w:rPr>
        <w:t> </w:t>
      </w:r>
      <w:r>
        <w:rPr/>
        <w:t>of</w:t>
      </w:r>
      <w:r>
        <w:rPr>
          <w:spacing w:val="-5"/>
        </w:rPr>
        <w:t> </w:t>
      </w:r>
      <w:r>
        <w:rPr/>
        <w:t>Edmond,</w:t>
      </w:r>
      <w:r>
        <w:rPr>
          <w:spacing w:val="-5"/>
        </w:rPr>
        <w:t> </w:t>
      </w:r>
      <w:r>
        <w:rPr/>
        <w:t>et</w:t>
      </w:r>
      <w:r>
        <w:rPr>
          <w:spacing w:val="-4"/>
        </w:rPr>
        <w:t> </w:t>
      </w:r>
      <w:r>
        <w:rPr>
          <w:spacing w:val="-5"/>
        </w:rPr>
        <w:t>al.</w:t>
      </w:r>
    </w:p>
    <w:p>
      <w:pPr>
        <w:pStyle w:val="BodyText"/>
        <w:ind w:left="120" w:right="477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Tenth</w:t>
      </w:r>
      <w:r>
        <w:rPr>
          <w:spacing w:val="-6"/>
        </w:rPr>
        <w:t> </w:t>
      </w:r>
      <w:r>
        <w:rPr/>
        <w:t>Circuit Opinion Date: September 16, 2022</w:t>
      </w:r>
    </w:p>
    <w:p>
      <w:pPr>
        <w:pStyle w:val="BodyText"/>
      </w:pPr>
    </w:p>
    <w:p>
      <w:pPr>
        <w:pStyle w:val="BodyText"/>
        <w:ind w:left="120" w:right="164"/>
      </w:pPr>
      <w:r>
        <w:rPr/>
        <w:t>Officer Denton Scherman of the Edmond, Oklahoma Police Department shot an unarmed assailant, Isaiah Lewis, four times. Lewis died as a result of his wounds. Plaintiffs, the representatives of Lewis’s estate, brought this civil rights action under 42 U.S.C. § 1983 alleging Defendant Scherman used excessive force against the decedent in violation of the Fourth Amendment. Scherman appealed the district court’s decision denying his motion for summary judgment based on qualified immunity. After review, the Tenth Circuit reversed, finding its jurisdiction was limited because at this intermediate stage of the litigation, and controlling precedent generally precluded the Court from reviewing a district court’s</w:t>
      </w:r>
      <w:r>
        <w:rPr>
          <w:spacing w:val="-2"/>
        </w:rPr>
        <w:t> </w:t>
      </w:r>
      <w:r>
        <w:rPr/>
        <w:t>factual</w:t>
      </w:r>
      <w:r>
        <w:rPr>
          <w:spacing w:val="-2"/>
        </w:rPr>
        <w:t> </w:t>
      </w:r>
      <w:r>
        <w:rPr/>
        <w:t>findings</w:t>
      </w:r>
      <w:r>
        <w:rPr>
          <w:spacing w:val="-1"/>
        </w:rPr>
        <w:t> </w:t>
      </w:r>
      <w:r>
        <w:rPr/>
        <w:t>if</w:t>
      </w:r>
      <w:r>
        <w:rPr>
          <w:spacing w:val="-1"/>
        </w:rPr>
        <w:t> </w:t>
      </w:r>
      <w:r>
        <w:rPr/>
        <w:t>those</w:t>
      </w:r>
      <w:r>
        <w:rPr>
          <w:spacing w:val="-2"/>
        </w:rPr>
        <w:t> </w:t>
      </w:r>
      <w:r>
        <w:rPr/>
        <w:t>findings have</w:t>
      </w:r>
      <w:r>
        <w:rPr>
          <w:spacing w:val="-2"/>
        </w:rPr>
        <w:t> </w:t>
      </w:r>
      <w:r>
        <w:rPr/>
        <w:t>(as</w:t>
      </w:r>
      <w:r>
        <w:rPr>
          <w:spacing w:val="-2"/>
        </w:rPr>
        <w:t> </w:t>
      </w:r>
      <w:r>
        <w:rPr/>
        <w:t>they</w:t>
      </w:r>
      <w:r>
        <w:rPr>
          <w:spacing w:val="-1"/>
        </w:rPr>
        <w:t> </w:t>
      </w:r>
      <w:r>
        <w:rPr/>
        <w:t>did</w:t>
      </w:r>
      <w:r>
        <w:rPr>
          <w:spacing w:val="-1"/>
        </w:rPr>
        <w:t> </w:t>
      </w:r>
      <w:r>
        <w:rPr/>
        <w:t>here)</w:t>
      </w:r>
      <w:r>
        <w:rPr>
          <w:spacing w:val="-1"/>
        </w:rPr>
        <w:t> </w:t>
      </w:r>
      <w:r>
        <w:rPr/>
        <w:t>at</w:t>
      </w:r>
      <w:r>
        <w:rPr>
          <w:spacing w:val="-2"/>
        </w:rPr>
        <w:t> </w:t>
      </w:r>
      <w:r>
        <w:rPr/>
        <w:t>least</w:t>
      </w:r>
      <w:r>
        <w:rPr>
          <w:spacing w:val="-2"/>
        </w:rPr>
        <w:t> </w:t>
      </w:r>
      <w:r>
        <w:rPr/>
        <w:t>minimal</w:t>
      </w:r>
      <w:r>
        <w:rPr>
          <w:spacing w:val="-1"/>
        </w:rPr>
        <w:t> </w:t>
      </w:r>
      <w:r>
        <w:rPr/>
        <w:t>support</w:t>
      </w:r>
      <w:r>
        <w:rPr>
          <w:spacing w:val="-2"/>
        </w:rPr>
        <w:t> </w:t>
      </w:r>
      <w:r>
        <w:rPr/>
        <w:t>in</w:t>
      </w:r>
      <w:r>
        <w:rPr>
          <w:spacing w:val="-1"/>
        </w:rPr>
        <w:t> </w:t>
      </w:r>
      <w:r>
        <w:rPr/>
        <w:t>the</w:t>
      </w:r>
      <w:r>
        <w:rPr>
          <w:spacing w:val="-2"/>
        </w:rPr>
        <w:t> </w:t>
      </w:r>
      <w:r>
        <w:rPr/>
        <w:t>record.</w:t>
      </w:r>
      <w:r>
        <w:rPr>
          <w:spacing w:val="-1"/>
        </w:rPr>
        <w:t> </w:t>
      </w:r>
      <w:r>
        <w:rPr/>
        <w:t>In such case, “[t]hose facts explicitly found by the district court, combined with those that it likely</w:t>
      </w:r>
      <w:r>
        <w:rPr/>
        <w:t> assumed,</w:t>
      </w:r>
      <w:r>
        <w:rPr>
          <w:spacing w:val="-3"/>
        </w:rPr>
        <w:t> </w:t>
      </w:r>
      <w:r>
        <w:rPr/>
        <w:t>.</w:t>
      </w:r>
      <w:r>
        <w:rPr>
          <w:spacing w:val="-2"/>
        </w:rPr>
        <w:t> </w:t>
      </w:r>
      <w:r>
        <w:rPr/>
        <w:t>.</w:t>
      </w:r>
      <w:r>
        <w:rPr>
          <w:spacing w:val="-3"/>
        </w:rPr>
        <w:t> </w:t>
      </w:r>
      <w:r>
        <w:rPr/>
        <w:t>.</w:t>
      </w:r>
      <w:r>
        <w:rPr>
          <w:spacing w:val="-1"/>
        </w:rPr>
        <w:t> </w:t>
      </w:r>
      <w:r>
        <w:rPr/>
        <w:t>form</w:t>
      </w:r>
      <w:r>
        <w:rPr>
          <w:spacing w:val="-3"/>
        </w:rPr>
        <w:t> </w:t>
      </w:r>
      <w:r>
        <w:rPr/>
        <w:t>the</w:t>
      </w:r>
      <w:r>
        <w:rPr>
          <w:spacing w:val="-2"/>
        </w:rPr>
        <w:t> </w:t>
      </w:r>
      <w:r>
        <w:rPr/>
        <w:t>universe</w:t>
      </w:r>
      <w:r>
        <w:rPr>
          <w:spacing w:val="-3"/>
        </w:rPr>
        <w:t> </w:t>
      </w:r>
      <w:r>
        <w:rPr/>
        <w:t>of</w:t>
      </w:r>
      <w:r>
        <w:rPr>
          <w:spacing w:val="-3"/>
        </w:rPr>
        <w:t> </w:t>
      </w:r>
      <w:r>
        <w:rPr/>
        <w:t>facts</w:t>
      </w:r>
      <w:r>
        <w:rPr>
          <w:spacing w:val="-1"/>
        </w:rPr>
        <w:t> </w:t>
      </w:r>
      <w:r>
        <w:rPr/>
        <w:t>upon</w:t>
      </w:r>
      <w:r>
        <w:rPr>
          <w:spacing w:val="-3"/>
        </w:rPr>
        <w:t> </w:t>
      </w:r>
      <w:r>
        <w:rPr/>
        <w:t>which</w:t>
      </w:r>
      <w:r>
        <w:rPr>
          <w:spacing w:val="-1"/>
        </w:rPr>
        <w:t> </w:t>
      </w:r>
      <w:r>
        <w:rPr/>
        <w:t>we</w:t>
      </w:r>
      <w:r>
        <w:rPr>
          <w:spacing w:val="-3"/>
        </w:rPr>
        <w:t> </w:t>
      </w:r>
      <w:r>
        <w:rPr/>
        <w:t>base</w:t>
      </w:r>
      <w:r>
        <w:rPr>
          <w:spacing w:val="-3"/>
        </w:rPr>
        <w:t> </w:t>
      </w:r>
      <w:r>
        <w:rPr/>
        <w:t>our</w:t>
      </w:r>
      <w:r>
        <w:rPr>
          <w:spacing w:val="-2"/>
        </w:rPr>
        <w:t> </w:t>
      </w:r>
      <w:r>
        <w:rPr/>
        <w:t>legal</w:t>
      </w:r>
      <w:r>
        <w:rPr>
          <w:spacing w:val="-3"/>
        </w:rPr>
        <w:t> </w:t>
      </w:r>
      <w:r>
        <w:rPr/>
        <w:t>review</w:t>
      </w:r>
      <w:r>
        <w:rPr>
          <w:spacing w:val="-2"/>
        </w:rPr>
        <w:t> </w:t>
      </w:r>
      <w:r>
        <w:rPr/>
        <w:t>of</w:t>
      </w:r>
      <w:r>
        <w:rPr>
          <w:spacing w:val="-3"/>
        </w:rPr>
        <w:t> </w:t>
      </w:r>
      <w:r>
        <w:rPr/>
        <w:t>whether</w:t>
      </w:r>
      <w:r>
        <w:rPr>
          <w:spacing w:val="-3"/>
        </w:rPr>
        <w:t> </w:t>
      </w:r>
      <w:r>
        <w:rPr/>
        <w:t>[a]</w:t>
      </w:r>
      <w:r>
        <w:rPr>
          <w:spacing w:val="-2"/>
        </w:rPr>
        <w:t> </w:t>
      </w:r>
      <w:r>
        <w:rPr/>
        <w:t>defendant[] [is] entitled to qualified immunity.” The Tenth Circuit's review was de novo; Defendant Scherman did not dispute the facts recited by the district court, when viewed in a light most favorable to Plaintiffs, sufficed to show a violation of the decedent’s Fourth Amendment right to be free from excessive force. What Scherman did dispute was the district court’s holding that the law was clearly established at the time of the incident such “that every reasonable [officer] would have understood” Scherman’s actions, given the facts knowable to him, violated decedent’s constitutional right. The Tenth Circuit concluded Plaintiffs failed to meet their burden of showing the law was clearly established such “that every reasonable [officer] would have understood” that the force Scherman used against Lewis was excessive under the facts presented at trial. The judgment of the district court denying Defendant Scherman qualified immunity is reversed and this case is remanded for entry of judgment in his favor.</w:t>
      </w:r>
    </w:p>
    <w:p>
      <w:pPr>
        <w:spacing w:after="0"/>
        <w:sectPr>
          <w:pgSz w:w="12240" w:h="15840"/>
          <w:pgMar w:top="1400" w:bottom="280" w:left="1320" w:right="1320"/>
        </w:sectPr>
      </w:pPr>
    </w:p>
    <w:p>
      <w:pPr>
        <w:pStyle w:val="BodyText"/>
        <w:spacing w:before="40"/>
        <w:ind w:left="120"/>
      </w:pPr>
      <w:bookmarkStart w:name="38 BF 30SEP2022" w:id="38"/>
      <w:bookmarkEnd w:id="38"/>
      <w:r>
        <w:rPr/>
      </w:r>
      <w:r>
        <w:rPr/>
        <w:t>38</w:t>
      </w:r>
      <w:r>
        <w:rPr>
          <w:spacing w:val="-4"/>
        </w:rPr>
        <w:t> </w:t>
      </w:r>
      <w:r>
        <w:rPr/>
        <w:t>BF</w:t>
      </w:r>
      <w:r>
        <w:rPr>
          <w:spacing w:val="-3"/>
        </w:rPr>
        <w:t> </w:t>
      </w:r>
      <w:r>
        <w:rPr>
          <w:spacing w:val="-2"/>
        </w:rPr>
        <w:t>30SEP2022</w:t>
      </w:r>
    </w:p>
    <w:p>
      <w:pPr>
        <w:pStyle w:val="BodyText"/>
        <w:spacing w:before="12"/>
        <w:rPr>
          <w:sz w:val="21"/>
        </w:rPr>
      </w:pPr>
    </w:p>
    <w:p>
      <w:pPr>
        <w:pStyle w:val="BodyText"/>
        <w:ind w:left="119"/>
      </w:pPr>
      <w:r>
        <w:rPr/>
        <w:t>United</w:t>
      </w:r>
      <w:r>
        <w:rPr>
          <w:spacing w:val="-8"/>
        </w:rPr>
        <w:t> </w:t>
      </w:r>
      <w:r>
        <w:rPr/>
        <w:t>States</w:t>
      </w:r>
      <w:r>
        <w:rPr>
          <w:spacing w:val="-6"/>
        </w:rPr>
        <w:t> </w:t>
      </w:r>
      <w:r>
        <w:rPr/>
        <w:t>v.</w:t>
      </w:r>
      <w:r>
        <w:rPr>
          <w:spacing w:val="-8"/>
        </w:rPr>
        <w:t> </w:t>
      </w:r>
      <w:r>
        <w:rPr>
          <w:spacing w:val="-2"/>
        </w:rPr>
        <w:t>Mulkern</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First</w:t>
      </w:r>
      <w:r>
        <w:rPr>
          <w:spacing w:val="-5"/>
        </w:rPr>
        <w:t> </w:t>
      </w:r>
      <w:r>
        <w:rPr/>
        <w:t>Circuit Opinion Date: September 27, 2022</w:t>
      </w:r>
    </w:p>
    <w:p>
      <w:pPr>
        <w:pStyle w:val="BodyText"/>
        <w:spacing w:before="1"/>
      </w:pPr>
    </w:p>
    <w:p>
      <w:pPr>
        <w:pStyle w:val="BodyText"/>
        <w:ind w:left="119" w:right="288"/>
        <w:jc w:val="both"/>
      </w:pPr>
      <w:r>
        <w:rPr/>
        <w:t>The</w:t>
      </w:r>
      <w:r>
        <w:rPr>
          <w:spacing w:val="-2"/>
        </w:rPr>
        <w:t> </w:t>
      </w:r>
      <w:r>
        <w:rPr/>
        <w:t>First</w:t>
      </w:r>
      <w:r>
        <w:rPr>
          <w:spacing w:val="-3"/>
        </w:rPr>
        <w:t> </w:t>
      </w:r>
      <w:r>
        <w:rPr/>
        <w:t>Circuit</w:t>
      </w:r>
      <w:r>
        <w:rPr>
          <w:spacing w:val="-3"/>
        </w:rPr>
        <w:t> </w:t>
      </w:r>
      <w:r>
        <w:rPr/>
        <w:t>affirmed</w:t>
      </w:r>
      <w:r>
        <w:rPr>
          <w:spacing w:val="-2"/>
        </w:rPr>
        <w:t> </w:t>
      </w:r>
      <w:r>
        <w:rPr/>
        <w:t>Defendant's</w:t>
      </w:r>
      <w:r>
        <w:rPr>
          <w:spacing w:val="-3"/>
        </w:rPr>
        <w:t> </w:t>
      </w:r>
      <w:r>
        <w:rPr/>
        <w:t>conviction</w:t>
      </w:r>
      <w:r>
        <w:rPr>
          <w:spacing w:val="-3"/>
        </w:rPr>
        <w:t> </w:t>
      </w:r>
      <w:r>
        <w:rPr/>
        <w:t>for</w:t>
      </w:r>
      <w:r>
        <w:rPr>
          <w:spacing w:val="-2"/>
        </w:rPr>
        <w:t> </w:t>
      </w:r>
      <w:r>
        <w:rPr/>
        <w:t>drug-trafficking</w:t>
      </w:r>
      <w:r>
        <w:rPr>
          <w:spacing w:val="-3"/>
        </w:rPr>
        <w:t> </w:t>
      </w:r>
      <w:r>
        <w:rPr/>
        <w:t>and</w:t>
      </w:r>
      <w:r>
        <w:rPr>
          <w:spacing w:val="-3"/>
        </w:rPr>
        <w:t> </w:t>
      </w:r>
      <w:r>
        <w:rPr/>
        <w:t>firearms</w:t>
      </w:r>
      <w:r>
        <w:rPr>
          <w:spacing w:val="-2"/>
        </w:rPr>
        <w:t> </w:t>
      </w:r>
      <w:r>
        <w:rPr/>
        <w:t>charges,</w:t>
      </w:r>
      <w:r>
        <w:rPr>
          <w:spacing w:val="-3"/>
        </w:rPr>
        <w:t> </w:t>
      </w:r>
      <w:r>
        <w:rPr/>
        <w:t>holding</w:t>
      </w:r>
      <w:r>
        <w:rPr>
          <w:spacing w:val="-2"/>
        </w:rPr>
        <w:t> </w:t>
      </w:r>
      <w:r>
        <w:rPr/>
        <w:t>that the</w:t>
      </w:r>
      <w:r>
        <w:rPr>
          <w:spacing w:val="-2"/>
        </w:rPr>
        <w:t> </w:t>
      </w:r>
      <w:r>
        <w:rPr/>
        <w:t>district</w:t>
      </w:r>
      <w:r>
        <w:rPr>
          <w:spacing w:val="-2"/>
        </w:rPr>
        <w:t> </w:t>
      </w:r>
      <w:r>
        <w:rPr/>
        <w:t>court</w:t>
      </w:r>
      <w:r>
        <w:rPr>
          <w:spacing w:val="-3"/>
        </w:rPr>
        <w:t> </w:t>
      </w:r>
      <w:r>
        <w:rPr/>
        <w:t>did</w:t>
      </w:r>
      <w:r>
        <w:rPr>
          <w:spacing w:val="-2"/>
        </w:rPr>
        <w:t> </w:t>
      </w:r>
      <w:r>
        <w:rPr/>
        <w:t>not</w:t>
      </w:r>
      <w:r>
        <w:rPr>
          <w:spacing w:val="-3"/>
        </w:rPr>
        <w:t> </w:t>
      </w:r>
      <w:r>
        <w:rPr/>
        <w:t>err</w:t>
      </w:r>
      <w:r>
        <w:rPr>
          <w:spacing w:val="-3"/>
        </w:rPr>
        <w:t> </w:t>
      </w:r>
      <w:r>
        <w:rPr/>
        <w:t>in</w:t>
      </w:r>
      <w:r>
        <w:rPr>
          <w:spacing w:val="-2"/>
        </w:rPr>
        <w:t> </w:t>
      </w:r>
      <w:r>
        <w:rPr/>
        <w:t>denying</w:t>
      </w:r>
      <w:r>
        <w:rPr>
          <w:spacing w:val="-2"/>
        </w:rPr>
        <w:t> </w:t>
      </w:r>
      <w:r>
        <w:rPr/>
        <w:t>Defendant's</w:t>
      </w:r>
      <w:r>
        <w:rPr>
          <w:spacing w:val="-1"/>
        </w:rPr>
        <w:t> </w:t>
      </w:r>
      <w:r>
        <w:rPr/>
        <w:t>motion</w:t>
      </w:r>
      <w:r>
        <w:rPr>
          <w:spacing w:val="-3"/>
        </w:rPr>
        <w:t> </w:t>
      </w:r>
      <w:r>
        <w:rPr/>
        <w:t>to</w:t>
      </w:r>
      <w:r>
        <w:rPr>
          <w:spacing w:val="-1"/>
        </w:rPr>
        <w:t> </w:t>
      </w:r>
      <w:r>
        <w:rPr/>
        <w:t>suppress</w:t>
      </w:r>
      <w:r>
        <w:rPr>
          <w:spacing w:val="-3"/>
        </w:rPr>
        <w:t> </w:t>
      </w:r>
      <w:r>
        <w:rPr/>
        <w:t>or</w:t>
      </w:r>
      <w:r>
        <w:rPr>
          <w:spacing w:val="-3"/>
        </w:rPr>
        <w:t> </w:t>
      </w:r>
      <w:r>
        <w:rPr/>
        <w:t>in</w:t>
      </w:r>
      <w:r>
        <w:rPr>
          <w:spacing w:val="-3"/>
        </w:rPr>
        <w:t> </w:t>
      </w:r>
      <w:r>
        <w:rPr/>
        <w:t>finding</w:t>
      </w:r>
      <w:r>
        <w:rPr>
          <w:spacing w:val="-2"/>
        </w:rPr>
        <w:t> </w:t>
      </w:r>
      <w:r>
        <w:rPr/>
        <w:t>Defendant</w:t>
      </w:r>
      <w:r>
        <w:rPr>
          <w:spacing w:val="-3"/>
        </w:rPr>
        <w:t> </w:t>
      </w:r>
      <w:r>
        <w:rPr/>
        <w:t>eligible for a mandatory minimum sentence under the Armed Career Criminal Act (ACCA), 18 U.S.C. 924 (e).</w:t>
      </w:r>
    </w:p>
    <w:p>
      <w:pPr>
        <w:pStyle w:val="BodyText"/>
        <w:spacing w:before="12"/>
        <w:rPr>
          <w:sz w:val="21"/>
        </w:rPr>
      </w:pPr>
    </w:p>
    <w:p>
      <w:pPr>
        <w:pStyle w:val="BodyText"/>
        <w:ind w:left="119" w:right="129"/>
      </w:pPr>
      <w:r>
        <w:rPr/>
        <w:t>Reports of a parking-lot confrontation following a road-rage incident led law enforcement to stop Defendant in his vehicle the next day. The ensuing searches of Defendant's car and motor home led to the discovery of evidence supporting drug-trafficking and firearms charges. Defendant pleaded guilty. The First Circuit affirmed Defendant's conviction and sentence, holding (1) there was no error in the district</w:t>
      </w:r>
      <w:r>
        <w:rPr>
          <w:spacing w:val="-3"/>
        </w:rPr>
        <w:t> </w:t>
      </w:r>
      <w:r>
        <w:rPr/>
        <w:t>court's</w:t>
      </w:r>
      <w:r>
        <w:rPr>
          <w:spacing w:val="-4"/>
        </w:rPr>
        <w:t> </w:t>
      </w:r>
      <w:r>
        <w:rPr/>
        <w:t>denial</w:t>
      </w:r>
      <w:r>
        <w:rPr>
          <w:spacing w:val="-4"/>
        </w:rPr>
        <w:t> </w:t>
      </w:r>
      <w:r>
        <w:rPr/>
        <w:t>of</w:t>
      </w:r>
      <w:r>
        <w:rPr>
          <w:spacing w:val="-4"/>
        </w:rPr>
        <w:t> </w:t>
      </w:r>
      <w:r>
        <w:rPr/>
        <w:t>Defendant's</w:t>
      </w:r>
      <w:r>
        <w:rPr>
          <w:spacing w:val="-4"/>
        </w:rPr>
        <w:t> </w:t>
      </w:r>
      <w:r>
        <w:rPr/>
        <w:t>motion</w:t>
      </w:r>
      <w:r>
        <w:rPr>
          <w:spacing w:val="-4"/>
        </w:rPr>
        <w:t> </w:t>
      </w:r>
      <w:r>
        <w:rPr/>
        <w:t>to</w:t>
      </w:r>
      <w:r>
        <w:rPr>
          <w:spacing w:val="-3"/>
        </w:rPr>
        <w:t> </w:t>
      </w:r>
      <w:r>
        <w:rPr/>
        <w:t>suppress;</w:t>
      </w:r>
      <w:r>
        <w:rPr>
          <w:spacing w:val="-4"/>
        </w:rPr>
        <w:t> </w:t>
      </w:r>
      <w:r>
        <w:rPr/>
        <w:t>and</w:t>
      </w:r>
      <w:r>
        <w:rPr>
          <w:spacing w:val="-4"/>
        </w:rPr>
        <w:t> </w:t>
      </w:r>
      <w:r>
        <w:rPr/>
        <w:t>(2)</w:t>
      </w:r>
      <w:r>
        <w:rPr>
          <w:spacing w:val="-3"/>
        </w:rPr>
        <w:t> </w:t>
      </w:r>
      <w:r>
        <w:rPr/>
        <w:t>Defendant's</w:t>
      </w:r>
      <w:r>
        <w:rPr>
          <w:spacing w:val="-4"/>
        </w:rPr>
        <w:t> </w:t>
      </w:r>
      <w:r>
        <w:rPr/>
        <w:t>sentence</w:t>
      </w:r>
      <w:r>
        <w:rPr>
          <w:spacing w:val="-3"/>
        </w:rPr>
        <w:t> </w:t>
      </w:r>
      <w:r>
        <w:rPr/>
        <w:t>under</w:t>
      </w:r>
      <w:r>
        <w:rPr>
          <w:spacing w:val="-3"/>
        </w:rPr>
        <w:t> </w:t>
      </w:r>
      <w:r>
        <w:rPr/>
        <w:t>the</w:t>
      </w:r>
      <w:r>
        <w:rPr>
          <w:spacing w:val="-3"/>
        </w:rPr>
        <w:t> </w:t>
      </w:r>
      <w:r>
        <w:rPr/>
        <w:t>ACCA was lawfully imposed.</w:t>
      </w:r>
    </w:p>
    <w:p>
      <w:pPr>
        <w:pStyle w:val="BodyText"/>
      </w:pPr>
    </w:p>
    <w:p>
      <w:pPr>
        <w:pStyle w:val="BodyText"/>
      </w:pPr>
    </w:p>
    <w:p>
      <w:pPr>
        <w:pStyle w:val="BodyText"/>
      </w:pPr>
    </w:p>
    <w:p>
      <w:pPr>
        <w:pStyle w:val="BodyText"/>
        <w:ind w:left="119"/>
        <w:jc w:val="both"/>
      </w:pPr>
      <w:r>
        <w:rPr/>
        <w:t>USA</w:t>
      </w:r>
      <w:r>
        <w:rPr>
          <w:spacing w:val="-5"/>
        </w:rPr>
        <w:t> </w:t>
      </w:r>
      <w:r>
        <w:rPr/>
        <w:t>v.</w:t>
      </w:r>
      <w:r>
        <w:rPr>
          <w:spacing w:val="-4"/>
        </w:rPr>
        <w:t> </w:t>
      </w:r>
      <w:r>
        <w:rPr>
          <w:spacing w:val="-2"/>
        </w:rPr>
        <w:t>Malagerio</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September 23, 2022</w:t>
      </w:r>
    </w:p>
    <w:p>
      <w:pPr>
        <w:pStyle w:val="BodyText"/>
        <w:spacing w:before="12"/>
        <w:rPr>
          <w:sz w:val="21"/>
        </w:rPr>
      </w:pPr>
    </w:p>
    <w:p>
      <w:pPr>
        <w:pStyle w:val="BodyText"/>
        <w:ind w:left="119"/>
      </w:pPr>
      <w:r>
        <w:rPr/>
        <w:t>Appellant, a Canadian citizen not legally present in the United States, was arrested and charged with various firearms offenses following the execution of an administrative warrant at his trailer. Appellant unsuccessfully litigated a motion to suppress, claiming that agents exceeded the scope of the administrative</w:t>
      </w:r>
      <w:r>
        <w:rPr>
          <w:spacing w:val="-3"/>
        </w:rPr>
        <w:t> </w:t>
      </w:r>
      <w:r>
        <w:rPr/>
        <w:t>warrant</w:t>
      </w:r>
      <w:r>
        <w:rPr>
          <w:spacing w:val="-2"/>
        </w:rPr>
        <w:t> </w:t>
      </w:r>
      <w:r>
        <w:rPr/>
        <w:t>by</w:t>
      </w:r>
      <w:r>
        <w:rPr>
          <w:spacing w:val="-2"/>
        </w:rPr>
        <w:t> </w:t>
      </w:r>
      <w:r>
        <w:rPr/>
        <w:t>arresting</w:t>
      </w:r>
      <w:r>
        <w:rPr>
          <w:spacing w:val="-3"/>
        </w:rPr>
        <w:t> </w:t>
      </w:r>
      <w:r>
        <w:rPr/>
        <w:t>him</w:t>
      </w:r>
      <w:r>
        <w:rPr>
          <w:spacing w:val="-2"/>
        </w:rPr>
        <w:t> </w:t>
      </w:r>
      <w:r>
        <w:rPr/>
        <w:t>not</w:t>
      </w:r>
      <w:r>
        <w:rPr>
          <w:spacing w:val="-3"/>
        </w:rPr>
        <w:t> </w:t>
      </w:r>
      <w:r>
        <w:rPr/>
        <w:t>in</w:t>
      </w:r>
      <w:r>
        <w:rPr>
          <w:spacing w:val="-3"/>
        </w:rPr>
        <w:t> </w:t>
      </w:r>
      <w:r>
        <w:rPr/>
        <w:t>a</w:t>
      </w:r>
      <w:r>
        <w:rPr>
          <w:spacing w:val="-1"/>
        </w:rPr>
        <w:t> </w:t>
      </w:r>
      <w:r>
        <w:rPr/>
        <w:t>public</w:t>
      </w:r>
      <w:r>
        <w:rPr>
          <w:spacing w:val="-3"/>
        </w:rPr>
        <w:t> </w:t>
      </w:r>
      <w:r>
        <w:rPr/>
        <w:t>place</w:t>
      </w:r>
      <w:r>
        <w:rPr>
          <w:spacing w:val="-3"/>
        </w:rPr>
        <w:t> </w:t>
      </w:r>
      <w:r>
        <w:rPr/>
        <w:t>--</w:t>
      </w:r>
      <w:r>
        <w:rPr>
          <w:spacing w:val="-3"/>
        </w:rPr>
        <w:t> </w:t>
      </w:r>
      <w:r>
        <w:rPr/>
        <w:t>in</w:t>
      </w:r>
      <w:r>
        <w:rPr>
          <w:spacing w:val="-2"/>
        </w:rPr>
        <w:t> </w:t>
      </w:r>
      <w:r>
        <w:rPr/>
        <w:t>the</w:t>
      </w:r>
      <w:r>
        <w:rPr>
          <w:spacing w:val="-3"/>
        </w:rPr>
        <w:t> </w:t>
      </w:r>
      <w:r>
        <w:rPr/>
        <w:t>threshold</w:t>
      </w:r>
      <w:r>
        <w:rPr>
          <w:spacing w:val="-2"/>
        </w:rPr>
        <w:t> </w:t>
      </w:r>
      <w:r>
        <w:rPr/>
        <w:t>of</w:t>
      </w:r>
      <w:r>
        <w:rPr>
          <w:spacing w:val="-3"/>
        </w:rPr>
        <w:t> </w:t>
      </w:r>
      <w:r>
        <w:rPr/>
        <w:t>his</w:t>
      </w:r>
      <w:r>
        <w:rPr>
          <w:spacing w:val="-3"/>
        </w:rPr>
        <w:t> </w:t>
      </w:r>
      <w:r>
        <w:rPr/>
        <w:t>trailer.</w:t>
      </w:r>
      <w:r>
        <w:rPr>
          <w:spacing w:val="-1"/>
        </w:rPr>
        <w:t> </w:t>
      </w:r>
      <w:r>
        <w:rPr/>
        <w:t>The</w:t>
      </w:r>
      <w:r>
        <w:rPr>
          <w:spacing w:val="-2"/>
        </w:rPr>
        <w:t> </w:t>
      </w:r>
      <w:r>
        <w:rPr/>
        <w:t>district court concluded that Appellant was not seized until after he had exited the trailer and that he was not located on any curtilage of the trailer.</w:t>
      </w:r>
    </w:p>
    <w:p>
      <w:pPr>
        <w:pStyle w:val="BodyText"/>
      </w:pPr>
    </w:p>
    <w:p>
      <w:pPr>
        <w:pStyle w:val="BodyText"/>
        <w:ind w:left="119" w:right="129"/>
      </w:pPr>
      <w:r>
        <w:rPr/>
        <w:t>The Fifth Circuit affirmed, finding that the district court's resolution of Appellant's motion to suppress was not clearly erroneous. “[A] person standing in the doorway of a house is ʻin a “public” place,’ and hence</w:t>
      </w:r>
      <w:r>
        <w:rPr>
          <w:spacing w:val="-3"/>
        </w:rPr>
        <w:t> </w:t>
      </w:r>
      <w:r>
        <w:rPr/>
        <w:t>subject</w:t>
      </w:r>
      <w:r>
        <w:rPr>
          <w:spacing w:val="-3"/>
        </w:rPr>
        <w:t> </w:t>
      </w:r>
      <w:r>
        <w:rPr/>
        <w:t>to</w:t>
      </w:r>
      <w:r>
        <w:rPr>
          <w:spacing w:val="-2"/>
        </w:rPr>
        <w:t> </w:t>
      </w:r>
      <w:r>
        <w:rPr/>
        <w:t>arrest</w:t>
      </w:r>
      <w:r>
        <w:rPr>
          <w:spacing w:val="-2"/>
        </w:rPr>
        <w:t> </w:t>
      </w:r>
      <w:r>
        <w:rPr/>
        <w:t>without</w:t>
      </w:r>
      <w:r>
        <w:rPr>
          <w:spacing w:val="-3"/>
        </w:rPr>
        <w:t> </w:t>
      </w:r>
      <w:r>
        <w:rPr/>
        <w:t>a</w:t>
      </w:r>
      <w:r>
        <w:rPr>
          <w:spacing w:val="-3"/>
        </w:rPr>
        <w:t> </w:t>
      </w:r>
      <w:r>
        <w:rPr/>
        <w:t>warrant</w:t>
      </w:r>
      <w:r>
        <w:rPr>
          <w:spacing w:val="-3"/>
        </w:rPr>
        <w:t> </w:t>
      </w:r>
      <w:r>
        <w:rPr/>
        <w:t>permitting</w:t>
      </w:r>
      <w:r>
        <w:rPr>
          <w:spacing w:val="-2"/>
        </w:rPr>
        <w:t> </w:t>
      </w:r>
      <w:r>
        <w:rPr/>
        <w:t>entry</w:t>
      </w:r>
      <w:r>
        <w:rPr>
          <w:spacing w:val="-2"/>
        </w:rPr>
        <w:t> </w:t>
      </w:r>
      <w:r>
        <w:rPr/>
        <w:t>of</w:t>
      </w:r>
      <w:r>
        <w:rPr>
          <w:spacing w:val="-3"/>
        </w:rPr>
        <w:t> </w:t>
      </w:r>
      <w:r>
        <w:rPr/>
        <w:t>the</w:t>
      </w:r>
      <w:r>
        <w:rPr>
          <w:spacing w:val="-2"/>
        </w:rPr>
        <w:t> </w:t>
      </w:r>
      <w:r>
        <w:rPr/>
        <w:t>home.”</w:t>
      </w:r>
      <w:r>
        <w:rPr>
          <w:spacing w:val="-3"/>
        </w:rPr>
        <w:t> </w:t>
      </w:r>
      <w:r>
        <w:rPr/>
        <w:t>Illinois</w:t>
      </w:r>
      <w:r>
        <w:rPr>
          <w:spacing w:val="-3"/>
        </w:rPr>
        <w:t> </w:t>
      </w:r>
      <w:r>
        <w:rPr/>
        <w:t>v.</w:t>
      </w:r>
      <w:r>
        <w:rPr>
          <w:spacing w:val="-3"/>
        </w:rPr>
        <w:t> </w:t>
      </w:r>
      <w:r>
        <w:rPr/>
        <w:t>McArthur,</w:t>
      </w:r>
      <w:r>
        <w:rPr>
          <w:spacing w:val="-3"/>
        </w:rPr>
        <w:t> </w:t>
      </w:r>
      <w:r>
        <w:rPr/>
        <w:t>531</w:t>
      </w:r>
      <w:r>
        <w:rPr>
          <w:spacing w:val="-3"/>
        </w:rPr>
        <w:t> </w:t>
      </w:r>
      <w:r>
        <w:rPr/>
        <w:t>U.S. 326, 335 (2001). The Fifth Circuit also held that the district court did not err in finding that Appellant consented to the search of his trailer following his arrest.</w:t>
      </w:r>
    </w:p>
    <w:p>
      <w:pPr>
        <w:spacing w:after="0"/>
        <w:sectPr>
          <w:pgSz w:w="12240" w:h="15840"/>
          <w:pgMar w:top="1400" w:bottom="280" w:left="1320" w:right="1320"/>
        </w:sectPr>
      </w:pPr>
    </w:p>
    <w:p>
      <w:pPr>
        <w:pStyle w:val="BodyText"/>
        <w:spacing w:before="40"/>
        <w:ind w:left="120"/>
      </w:pPr>
      <w:r>
        <w:rPr/>
        <w:t>USA</w:t>
      </w:r>
      <w:r>
        <w:rPr>
          <w:spacing w:val="-7"/>
        </w:rPr>
        <w:t> </w:t>
      </w:r>
      <w:r>
        <w:rPr/>
        <w:t>v.</w:t>
      </w:r>
      <w:r>
        <w:rPr>
          <w:spacing w:val="-5"/>
        </w:rPr>
        <w:t> </w:t>
      </w:r>
      <w:r>
        <w:rPr/>
        <w:t>Igor</w:t>
      </w:r>
      <w:r>
        <w:rPr>
          <w:spacing w:val="-5"/>
        </w:rPr>
        <w:t> </w:t>
      </w:r>
      <w:r>
        <w:rPr/>
        <w:t>Grushko,</w:t>
      </w:r>
      <w:r>
        <w:rPr>
          <w:spacing w:val="-7"/>
        </w:rPr>
        <w:t> </w:t>
      </w:r>
      <w:r>
        <w:rPr/>
        <w:t>et</w:t>
      </w:r>
      <w:r>
        <w:rPr>
          <w:spacing w:val="-5"/>
        </w:rPr>
        <w:t> al.</w:t>
      </w:r>
    </w:p>
    <w:p>
      <w:pPr>
        <w:pStyle w:val="BodyText"/>
        <w:ind w:left="119"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Eleventh</w:t>
      </w:r>
      <w:r>
        <w:rPr>
          <w:spacing w:val="-5"/>
        </w:rPr>
        <w:t> </w:t>
      </w:r>
      <w:r>
        <w:rPr/>
        <w:t>Circuit Opinion Date: September 23, 2022</w:t>
      </w:r>
    </w:p>
    <w:p>
      <w:pPr>
        <w:pStyle w:val="BodyText"/>
      </w:pPr>
    </w:p>
    <w:p>
      <w:pPr>
        <w:pStyle w:val="BodyText"/>
        <w:ind w:left="119" w:right="129"/>
      </w:pPr>
      <w:r>
        <w:rPr/>
        <w:t>Defendants</w:t>
      </w:r>
      <w:r>
        <w:rPr>
          <w:spacing w:val="-4"/>
        </w:rPr>
        <w:t> </w:t>
      </w:r>
      <w:r>
        <w:rPr/>
        <w:t>appealed</w:t>
      </w:r>
      <w:r>
        <w:rPr>
          <w:spacing w:val="-3"/>
        </w:rPr>
        <w:t> </w:t>
      </w:r>
      <w:r>
        <w:rPr/>
        <w:t>their</w:t>
      </w:r>
      <w:r>
        <w:rPr>
          <w:spacing w:val="-3"/>
        </w:rPr>
        <w:t> </w:t>
      </w:r>
      <w:r>
        <w:rPr/>
        <w:t>convictions</w:t>
      </w:r>
      <w:r>
        <w:rPr>
          <w:spacing w:val="-4"/>
        </w:rPr>
        <w:t> </w:t>
      </w:r>
      <w:r>
        <w:rPr/>
        <w:t>and</w:t>
      </w:r>
      <w:r>
        <w:rPr>
          <w:spacing w:val="-4"/>
        </w:rPr>
        <w:t> </w:t>
      </w:r>
      <w:r>
        <w:rPr/>
        <w:t>the</w:t>
      </w:r>
      <w:r>
        <w:rPr>
          <w:spacing w:val="-3"/>
        </w:rPr>
        <w:t> </w:t>
      </w:r>
      <w:r>
        <w:rPr/>
        <w:t>ensuing</w:t>
      </w:r>
      <w:r>
        <w:rPr>
          <w:spacing w:val="-4"/>
        </w:rPr>
        <w:t> </w:t>
      </w:r>
      <w:r>
        <w:rPr/>
        <w:t>sentences</w:t>
      </w:r>
      <w:r>
        <w:rPr>
          <w:spacing w:val="-3"/>
        </w:rPr>
        <w:t> </w:t>
      </w:r>
      <w:r>
        <w:rPr/>
        <w:t>on</w:t>
      </w:r>
      <w:r>
        <w:rPr>
          <w:spacing w:val="-4"/>
        </w:rPr>
        <w:t> </w:t>
      </w:r>
      <w:r>
        <w:rPr/>
        <w:t>multiple</w:t>
      </w:r>
      <w:r>
        <w:rPr>
          <w:spacing w:val="-3"/>
        </w:rPr>
        <w:t> </w:t>
      </w:r>
      <w:r>
        <w:rPr/>
        <w:t>counts</w:t>
      </w:r>
      <w:r>
        <w:rPr>
          <w:spacing w:val="-4"/>
        </w:rPr>
        <w:t> </w:t>
      </w:r>
      <w:r>
        <w:rPr/>
        <w:t>arising</w:t>
      </w:r>
      <w:r>
        <w:rPr>
          <w:spacing w:val="-3"/>
        </w:rPr>
        <w:t> </w:t>
      </w:r>
      <w:r>
        <w:rPr/>
        <w:t>out</w:t>
      </w:r>
      <w:r>
        <w:rPr>
          <w:spacing w:val="-4"/>
        </w:rPr>
        <w:t> </w:t>
      </w:r>
      <w:r>
        <w:rPr/>
        <w:t>of</w:t>
      </w:r>
      <w:r>
        <w:rPr>
          <w:spacing w:val="-3"/>
        </w:rPr>
        <w:t> </w:t>
      </w:r>
      <w:r>
        <w:rPr/>
        <w:t>their conspiracy to commit access device fraud. On appeal they argued that: (1) law enforcement agents violated their Fourth Amendment rights by illegally entering their house after arresting them; (2) the district court impermissibly lowered the government’s burden of proof during voir dire; (3) the district court erred in applying two-level enhancements to their base offense levels for possessing device- making</w:t>
      </w:r>
      <w:r>
        <w:rPr>
          <w:spacing w:val="-1"/>
        </w:rPr>
        <w:t> </w:t>
      </w:r>
      <w:r>
        <w:rPr/>
        <w:t>equipment;</w:t>
      </w:r>
      <w:r>
        <w:rPr>
          <w:spacing w:val="-1"/>
        </w:rPr>
        <w:t> </w:t>
      </w:r>
      <w:r>
        <w:rPr/>
        <w:t>(4)</w:t>
      </w:r>
      <w:r>
        <w:rPr>
          <w:spacing w:val="-1"/>
        </w:rPr>
        <w:t> </w:t>
      </w:r>
      <w:r>
        <w:rPr/>
        <w:t>the district</w:t>
      </w:r>
      <w:r>
        <w:rPr>
          <w:spacing w:val="-1"/>
        </w:rPr>
        <w:t> </w:t>
      </w:r>
      <w:r>
        <w:rPr/>
        <w:t>court</w:t>
      </w:r>
      <w:r>
        <w:rPr>
          <w:spacing w:val="-1"/>
        </w:rPr>
        <w:t> </w:t>
      </w:r>
      <w:r>
        <w:rPr/>
        <w:t>erred</w:t>
      </w:r>
      <w:r>
        <w:rPr>
          <w:spacing w:val="-2"/>
        </w:rPr>
        <w:t> </w:t>
      </w:r>
      <w:r>
        <w:rPr/>
        <w:t>in</w:t>
      </w:r>
      <w:r>
        <w:rPr>
          <w:spacing w:val="-1"/>
        </w:rPr>
        <w:t> </w:t>
      </w:r>
      <w:r>
        <w:rPr/>
        <w:t>applying</w:t>
      </w:r>
      <w:r>
        <w:rPr>
          <w:spacing w:val="-1"/>
        </w:rPr>
        <w:t> </w:t>
      </w:r>
      <w:r>
        <w:rPr/>
        <w:t>two-level</w:t>
      </w:r>
      <w:r>
        <w:rPr>
          <w:spacing w:val="-2"/>
        </w:rPr>
        <w:t> </w:t>
      </w:r>
      <w:r>
        <w:rPr/>
        <w:t>aggravating-role</w:t>
      </w:r>
      <w:r>
        <w:rPr>
          <w:spacing w:val="-2"/>
        </w:rPr>
        <w:t> </w:t>
      </w:r>
      <w:r>
        <w:rPr/>
        <w:t>enhancements;</w:t>
      </w:r>
      <w:r>
        <w:rPr>
          <w:spacing w:val="-1"/>
        </w:rPr>
        <w:t> </w:t>
      </w:r>
      <w:r>
        <w:rPr/>
        <w:t>(5) their total sentences were procedurally unreasonable; and, finally, (6) their sentences, overall, were substantively unreasonable.</w:t>
      </w:r>
    </w:p>
    <w:p>
      <w:pPr>
        <w:pStyle w:val="BodyText"/>
      </w:pPr>
    </w:p>
    <w:p>
      <w:pPr>
        <w:pStyle w:val="BodyText"/>
        <w:ind w:left="119" w:right="183"/>
      </w:pPr>
      <w:r>
        <w:rPr/>
        <w:t>The</w:t>
      </w:r>
      <w:r>
        <w:rPr>
          <w:spacing w:val="-4"/>
        </w:rPr>
        <w:t> </w:t>
      </w:r>
      <w:r>
        <w:rPr/>
        <w:t>Eleventh</w:t>
      </w:r>
      <w:r>
        <w:rPr>
          <w:spacing w:val="-3"/>
        </w:rPr>
        <w:t> </w:t>
      </w:r>
      <w:r>
        <w:rPr/>
        <w:t>Circuit</w:t>
      </w:r>
      <w:r>
        <w:rPr>
          <w:spacing w:val="-5"/>
        </w:rPr>
        <w:t> </w:t>
      </w:r>
      <w:r>
        <w:rPr/>
        <w:t>affirmed.</w:t>
      </w:r>
      <w:r>
        <w:rPr>
          <w:spacing w:val="-4"/>
        </w:rPr>
        <w:t> </w:t>
      </w:r>
      <w:r>
        <w:rPr/>
        <w:t>The</w:t>
      </w:r>
      <w:r>
        <w:rPr>
          <w:spacing w:val="-4"/>
        </w:rPr>
        <w:t> </w:t>
      </w:r>
      <w:r>
        <w:rPr/>
        <w:t>court</w:t>
      </w:r>
      <w:r>
        <w:rPr>
          <w:spacing w:val="-4"/>
        </w:rPr>
        <w:t> </w:t>
      </w:r>
      <w:r>
        <w:rPr/>
        <w:t>the</w:t>
      </w:r>
      <w:r>
        <w:rPr>
          <w:spacing w:val="-4"/>
        </w:rPr>
        <w:t> </w:t>
      </w:r>
      <w:r>
        <w:rPr/>
        <w:t>record</w:t>
      </w:r>
      <w:r>
        <w:rPr>
          <w:spacing w:val="-4"/>
        </w:rPr>
        <w:t> </w:t>
      </w:r>
      <w:r>
        <w:rPr/>
        <w:t>demonstrates</w:t>
      </w:r>
      <w:r>
        <w:rPr>
          <w:spacing w:val="-3"/>
        </w:rPr>
        <w:t> </w:t>
      </w:r>
      <w:r>
        <w:rPr/>
        <w:t>Defendants’</w:t>
      </w:r>
      <w:r>
        <w:rPr>
          <w:spacing w:val="-3"/>
        </w:rPr>
        <w:t> </w:t>
      </w:r>
      <w:r>
        <w:rPr/>
        <w:t>deep</w:t>
      </w:r>
      <w:r>
        <w:rPr>
          <w:spacing w:val="-4"/>
        </w:rPr>
        <w:t> </w:t>
      </w:r>
      <w:r>
        <w:rPr/>
        <w:t>involvement</w:t>
      </w:r>
      <w:r>
        <w:rPr>
          <w:spacing w:val="-4"/>
        </w:rPr>
        <w:t> </w:t>
      </w:r>
      <w:r>
        <w:rPr/>
        <w:t>in</w:t>
      </w:r>
      <w:r>
        <w:rPr>
          <w:spacing w:val="-4"/>
        </w:rPr>
        <w:t> </w:t>
      </w:r>
      <w:r>
        <w:rPr/>
        <w:t>the planning and organization of the fraudulent scheme and their vital role in the commission of the offenses, as well as their involvement in decision-making and recruitment, all of which was far more extensive than the role played by the co-conspirator. To the extent Defendants argue that they could not</w:t>
      </w:r>
      <w:r>
        <w:rPr>
          <w:spacing w:val="-2"/>
        </w:rPr>
        <w:t> </w:t>
      </w:r>
      <w:r>
        <w:rPr/>
        <w:t>both</w:t>
      </w:r>
      <w:r>
        <w:rPr>
          <w:spacing w:val="-2"/>
        </w:rPr>
        <w:t> </w:t>
      </w:r>
      <w:r>
        <w:rPr/>
        <w:t>receive</w:t>
      </w:r>
      <w:r>
        <w:rPr>
          <w:spacing w:val="-2"/>
        </w:rPr>
        <w:t> </w:t>
      </w:r>
      <w:r>
        <w:rPr/>
        <w:t>aggravating-role</w:t>
      </w:r>
      <w:r>
        <w:rPr>
          <w:spacing w:val="-2"/>
        </w:rPr>
        <w:t> </w:t>
      </w:r>
      <w:r>
        <w:rPr/>
        <w:t>enhancements</w:t>
      </w:r>
      <w:r>
        <w:rPr>
          <w:spacing w:val="-1"/>
        </w:rPr>
        <w:t> </w:t>
      </w:r>
      <w:r>
        <w:rPr/>
        <w:t>since</w:t>
      </w:r>
      <w:r>
        <w:rPr>
          <w:spacing w:val="-1"/>
        </w:rPr>
        <w:t> </w:t>
      </w:r>
      <w:r>
        <w:rPr/>
        <w:t>they</w:t>
      </w:r>
      <w:r>
        <w:rPr>
          <w:spacing w:val="-2"/>
        </w:rPr>
        <w:t> </w:t>
      </w:r>
      <w:r>
        <w:rPr/>
        <w:t>were</w:t>
      </w:r>
      <w:r>
        <w:rPr>
          <w:spacing w:val="-1"/>
        </w:rPr>
        <w:t> </w:t>
      </w:r>
      <w:r>
        <w:rPr/>
        <w:t>equally</w:t>
      </w:r>
      <w:r>
        <w:rPr>
          <w:spacing w:val="-2"/>
        </w:rPr>
        <w:t> </w:t>
      </w:r>
      <w:r>
        <w:rPr/>
        <w:t>involved,</w:t>
      </w:r>
      <w:r>
        <w:rPr>
          <w:spacing w:val="-2"/>
        </w:rPr>
        <w:t> </w:t>
      </w:r>
      <w:r>
        <w:rPr/>
        <w:t>a</w:t>
      </w:r>
      <w:r>
        <w:rPr>
          <w:spacing w:val="-2"/>
        </w:rPr>
        <w:t> </w:t>
      </w:r>
      <w:r>
        <w:rPr/>
        <w:t>defendant</w:t>
      </w:r>
      <w:r>
        <w:rPr>
          <w:spacing w:val="-2"/>
        </w:rPr>
        <w:t> </w:t>
      </w:r>
      <w:r>
        <w:rPr/>
        <w:t>eligible for an aggravating-role enhancement “does not have to be the sole leader of the conspiracy for the enhancement to apply.” The district court did not clearly err in applying the aggravating-role enhancements to the brothers’ offense levels. Further, the court wrote that the district court imposed an otherwise substantively reasonable total sentence for each defendant.</w:t>
      </w:r>
    </w:p>
    <w:p>
      <w:pPr>
        <w:pStyle w:val="BodyText"/>
      </w:pPr>
    </w:p>
    <w:p>
      <w:pPr>
        <w:pStyle w:val="BodyText"/>
      </w:pPr>
    </w:p>
    <w:p>
      <w:pPr>
        <w:pStyle w:val="BodyText"/>
      </w:pPr>
    </w:p>
    <w:p>
      <w:pPr>
        <w:pStyle w:val="BodyText"/>
        <w:spacing w:line="268" w:lineRule="exact" w:before="1"/>
        <w:ind w:left="119"/>
      </w:pPr>
      <w:r>
        <w:rPr/>
        <w:t>Colorado</w:t>
      </w:r>
      <w:r>
        <w:rPr>
          <w:spacing w:val="-6"/>
        </w:rPr>
        <w:t> </w:t>
      </w:r>
      <w:r>
        <w:rPr/>
        <w:t>v.</w:t>
      </w:r>
      <w:r>
        <w:rPr>
          <w:spacing w:val="-6"/>
        </w:rPr>
        <w:t> </w:t>
      </w:r>
      <w:r>
        <w:rPr>
          <w:spacing w:val="-2"/>
        </w:rPr>
        <w:t>Deaner</w:t>
      </w:r>
    </w:p>
    <w:p>
      <w:pPr>
        <w:pStyle w:val="BodyText"/>
        <w:ind w:left="119" w:right="6149"/>
      </w:pPr>
      <w:r>
        <w:rPr/>
        <w:t>Court: Colorado Supreme Court Opinion</w:t>
      </w:r>
      <w:r>
        <w:rPr>
          <w:spacing w:val="-9"/>
        </w:rPr>
        <w:t> </w:t>
      </w:r>
      <w:r>
        <w:rPr/>
        <w:t>Date:</w:t>
      </w:r>
      <w:r>
        <w:rPr>
          <w:spacing w:val="-10"/>
        </w:rPr>
        <w:t> </w:t>
      </w:r>
      <w:r>
        <w:rPr/>
        <w:t>September</w:t>
      </w:r>
      <w:r>
        <w:rPr>
          <w:spacing w:val="-9"/>
        </w:rPr>
        <w:t> </w:t>
      </w:r>
      <w:r>
        <w:rPr/>
        <w:t>26,</w:t>
      </w:r>
      <w:r>
        <w:rPr>
          <w:spacing w:val="-10"/>
        </w:rPr>
        <w:t> </w:t>
      </w:r>
      <w:r>
        <w:rPr/>
        <w:t>2022</w:t>
      </w:r>
    </w:p>
    <w:p>
      <w:pPr>
        <w:pStyle w:val="BodyText"/>
      </w:pPr>
    </w:p>
    <w:p>
      <w:pPr>
        <w:pStyle w:val="BodyText"/>
        <w:ind w:left="119" w:right="114"/>
      </w:pPr>
      <w:r>
        <w:rPr/>
        <w:t>Eduardo Barrera was driving a Jeep SUV eastbound on I-70 with Isaiah Deaner in the passenger’s seat. Trooper</w:t>
      </w:r>
      <w:r>
        <w:rPr>
          <w:spacing w:val="-3"/>
        </w:rPr>
        <w:t> </w:t>
      </w:r>
      <w:r>
        <w:rPr/>
        <w:t>Bollen,</w:t>
      </w:r>
      <w:r>
        <w:rPr>
          <w:spacing w:val="-3"/>
        </w:rPr>
        <w:t> </w:t>
      </w:r>
      <w:r>
        <w:rPr/>
        <w:t>an</w:t>
      </w:r>
      <w:r>
        <w:rPr>
          <w:spacing w:val="-3"/>
        </w:rPr>
        <w:t> </w:t>
      </w:r>
      <w:r>
        <w:rPr/>
        <w:t>officer patrolling</w:t>
      </w:r>
      <w:r>
        <w:rPr>
          <w:spacing w:val="-2"/>
        </w:rPr>
        <w:t> </w:t>
      </w:r>
      <w:r>
        <w:rPr/>
        <w:t>the</w:t>
      </w:r>
      <w:r>
        <w:rPr>
          <w:spacing w:val="-2"/>
        </w:rPr>
        <w:t> </w:t>
      </w:r>
      <w:r>
        <w:rPr/>
        <w:t>highway,</w:t>
      </w:r>
      <w:r>
        <w:rPr>
          <w:spacing w:val="-3"/>
        </w:rPr>
        <w:t> </w:t>
      </w:r>
      <w:r>
        <w:rPr/>
        <w:t>saw</w:t>
      </w:r>
      <w:r>
        <w:rPr>
          <w:spacing w:val="-3"/>
        </w:rPr>
        <w:t> </w:t>
      </w:r>
      <w:r>
        <w:rPr/>
        <w:t>the</w:t>
      </w:r>
      <w:r>
        <w:rPr>
          <w:spacing w:val="-2"/>
        </w:rPr>
        <w:t> </w:t>
      </w:r>
      <w:r>
        <w:rPr/>
        <w:t>SUV</w:t>
      </w:r>
      <w:r>
        <w:rPr>
          <w:spacing w:val="-2"/>
        </w:rPr>
        <w:t> </w:t>
      </w:r>
      <w:r>
        <w:rPr/>
        <w:t>pass</w:t>
      </w:r>
      <w:r>
        <w:rPr>
          <w:spacing w:val="-3"/>
        </w:rPr>
        <w:t> </w:t>
      </w:r>
      <w:r>
        <w:rPr/>
        <w:t>by</w:t>
      </w:r>
      <w:r>
        <w:rPr>
          <w:spacing w:val="-3"/>
        </w:rPr>
        <w:t> </w:t>
      </w:r>
      <w:r>
        <w:rPr/>
        <w:t>and</w:t>
      </w:r>
      <w:r>
        <w:rPr>
          <w:spacing w:val="-2"/>
        </w:rPr>
        <w:t> </w:t>
      </w:r>
      <w:r>
        <w:rPr/>
        <w:t>noted</w:t>
      </w:r>
      <w:r>
        <w:rPr>
          <w:spacing w:val="-3"/>
        </w:rPr>
        <w:t> </w:t>
      </w:r>
      <w:r>
        <w:rPr/>
        <w:t>that</w:t>
      </w:r>
      <w:r>
        <w:rPr>
          <w:spacing w:val="-3"/>
        </w:rPr>
        <w:t> </w:t>
      </w:r>
      <w:r>
        <w:rPr/>
        <w:t>it</w:t>
      </w:r>
      <w:r>
        <w:rPr>
          <w:spacing w:val="-3"/>
        </w:rPr>
        <w:t> </w:t>
      </w:r>
      <w:r>
        <w:rPr/>
        <w:t>was</w:t>
      </w:r>
      <w:r>
        <w:rPr>
          <w:spacing w:val="-1"/>
        </w:rPr>
        <w:t> </w:t>
      </w:r>
      <w:r>
        <w:rPr/>
        <w:t>an</w:t>
      </w:r>
      <w:r>
        <w:rPr>
          <w:spacing w:val="-3"/>
        </w:rPr>
        <w:t> </w:t>
      </w:r>
      <w:r>
        <w:rPr/>
        <w:t>apparent rental</w:t>
      </w:r>
      <w:r>
        <w:rPr>
          <w:spacing w:val="-3"/>
        </w:rPr>
        <w:t> </w:t>
      </w:r>
      <w:r>
        <w:rPr/>
        <w:t>vehicle</w:t>
      </w:r>
      <w:r>
        <w:rPr>
          <w:spacing w:val="-2"/>
        </w:rPr>
        <w:t> </w:t>
      </w:r>
      <w:r>
        <w:rPr/>
        <w:t>with</w:t>
      </w:r>
      <w:r>
        <w:rPr>
          <w:spacing w:val="-2"/>
        </w:rPr>
        <w:t> </w:t>
      </w:r>
      <w:r>
        <w:rPr/>
        <w:t>Arizona</w:t>
      </w:r>
      <w:r>
        <w:rPr>
          <w:spacing w:val="-1"/>
        </w:rPr>
        <w:t> </w:t>
      </w:r>
      <w:r>
        <w:rPr/>
        <w:t>plates.</w:t>
      </w:r>
      <w:r>
        <w:rPr>
          <w:spacing w:val="-2"/>
        </w:rPr>
        <w:t> </w:t>
      </w:r>
      <w:r>
        <w:rPr/>
        <w:t>Trooper</w:t>
      </w:r>
      <w:r>
        <w:rPr>
          <w:spacing w:val="-3"/>
        </w:rPr>
        <w:t> </w:t>
      </w:r>
      <w:r>
        <w:rPr/>
        <w:t>Bollen</w:t>
      </w:r>
      <w:r>
        <w:rPr>
          <w:spacing w:val="-3"/>
        </w:rPr>
        <w:t> </w:t>
      </w:r>
      <w:r>
        <w:rPr/>
        <w:t>testified</w:t>
      </w:r>
      <w:r>
        <w:rPr>
          <w:spacing w:val="-3"/>
        </w:rPr>
        <w:t> </w:t>
      </w:r>
      <w:r>
        <w:rPr/>
        <w:t>that</w:t>
      </w:r>
      <w:r>
        <w:rPr>
          <w:spacing w:val="-2"/>
        </w:rPr>
        <w:t> </w:t>
      </w:r>
      <w:r>
        <w:rPr/>
        <w:t>he</w:t>
      </w:r>
      <w:r>
        <w:rPr>
          <w:spacing w:val="-2"/>
        </w:rPr>
        <w:t> </w:t>
      </w:r>
      <w:r>
        <w:rPr/>
        <w:t>was</w:t>
      </w:r>
      <w:r>
        <w:rPr>
          <w:spacing w:val="-3"/>
        </w:rPr>
        <w:t> </w:t>
      </w:r>
      <w:r>
        <w:rPr/>
        <w:t>suspicious</w:t>
      </w:r>
      <w:r>
        <w:rPr>
          <w:spacing w:val="-3"/>
        </w:rPr>
        <w:t> </w:t>
      </w:r>
      <w:r>
        <w:rPr/>
        <w:t>because</w:t>
      </w:r>
      <w:r>
        <w:rPr>
          <w:spacing w:val="-2"/>
        </w:rPr>
        <w:t> </w:t>
      </w:r>
      <w:r>
        <w:rPr/>
        <w:t>I-70</w:t>
      </w:r>
      <w:r>
        <w:rPr>
          <w:spacing w:val="-3"/>
        </w:rPr>
        <w:t> </w:t>
      </w:r>
      <w:r>
        <w:rPr/>
        <w:t>is</w:t>
      </w:r>
      <w:r>
        <w:rPr>
          <w:spacing w:val="-3"/>
        </w:rPr>
        <w:t> </w:t>
      </w:r>
      <w:r>
        <w:rPr/>
        <w:t>a</w:t>
      </w:r>
      <w:r>
        <w:rPr>
          <w:spacing w:val="-3"/>
        </w:rPr>
        <w:t> </w:t>
      </w:r>
      <w:r>
        <w:rPr/>
        <w:t>major drug corridor where traffickers frequently use rental vehicles to smuggle contraband, bulk narcotics, people, weapons, and cash. He further testified that he specifically noticed the Arizona plates because Arizona borders Mexico, a main source of bulk narcotics in this part of the country. In this interlocutory appeal of a suppression order, the Colorado Supreme Court considered whether a police officer had reasonable suspicion to conduct a traffic stop. Under the totality of the circumstances here, the Court concluded the officer lacked such reasonable suspicion. The Court therefore affirmed the trial court’s order suppressing the evidence obtained from the search, and remanded the case for further </w:t>
      </w:r>
      <w:r>
        <w:rPr>
          <w:spacing w:val="-2"/>
        </w:rPr>
        <w:t>proceedings.</w:t>
      </w:r>
    </w:p>
    <w:p>
      <w:pPr>
        <w:spacing w:after="0"/>
        <w:sectPr>
          <w:pgSz w:w="12240" w:h="15840"/>
          <w:pgMar w:top="1400" w:bottom="280" w:left="1320" w:right="1320"/>
        </w:sectPr>
      </w:pPr>
    </w:p>
    <w:p>
      <w:pPr>
        <w:pStyle w:val="BodyText"/>
        <w:spacing w:before="40"/>
        <w:ind w:left="120"/>
      </w:pPr>
      <w:r>
        <w:rPr/>
        <w:t>State</w:t>
      </w:r>
      <w:r>
        <w:rPr>
          <w:spacing w:val="-5"/>
        </w:rPr>
        <w:t> </w:t>
      </w:r>
      <w:r>
        <w:rPr/>
        <w:t>v.</w:t>
      </w:r>
      <w:r>
        <w:rPr>
          <w:spacing w:val="-6"/>
        </w:rPr>
        <w:t> </w:t>
      </w:r>
      <w:r>
        <w:rPr>
          <w:spacing w:val="-2"/>
        </w:rPr>
        <w:t>Barclift</w:t>
      </w:r>
    </w:p>
    <w:p>
      <w:pPr>
        <w:pStyle w:val="BodyText"/>
        <w:ind w:left="120" w:right="6149"/>
      </w:pPr>
      <w:r>
        <w:rPr/>
        <w:t>Court:</w:t>
      </w:r>
      <w:r>
        <w:rPr>
          <w:spacing w:val="-11"/>
        </w:rPr>
        <w:t> </w:t>
      </w:r>
      <w:r>
        <w:rPr/>
        <w:t>Maine</w:t>
      </w:r>
      <w:r>
        <w:rPr>
          <w:spacing w:val="-10"/>
        </w:rPr>
        <w:t> </w:t>
      </w:r>
      <w:r>
        <w:rPr/>
        <w:t>Supreme</w:t>
      </w:r>
      <w:r>
        <w:rPr>
          <w:spacing w:val="-10"/>
        </w:rPr>
        <w:t> </w:t>
      </w:r>
      <w:r>
        <w:rPr/>
        <w:t>Judicial</w:t>
      </w:r>
      <w:r>
        <w:rPr>
          <w:spacing w:val="-11"/>
        </w:rPr>
        <w:t> </w:t>
      </w:r>
      <w:r>
        <w:rPr/>
        <w:t>Court Opinion Date: September 27, 2022</w:t>
      </w:r>
    </w:p>
    <w:p>
      <w:pPr>
        <w:pStyle w:val="BodyText"/>
      </w:pPr>
    </w:p>
    <w:p>
      <w:pPr>
        <w:pStyle w:val="BodyText"/>
        <w:ind w:left="120"/>
      </w:pPr>
      <w:r>
        <w:rPr/>
        <w:t>The Supreme Court vacated the judgment of the trial court convicting Defendant on two charges of aggravated</w:t>
      </w:r>
      <w:r>
        <w:rPr>
          <w:spacing w:val="-4"/>
        </w:rPr>
        <w:t> </w:t>
      </w:r>
      <w:r>
        <w:rPr/>
        <w:t>furnishing</w:t>
      </w:r>
      <w:r>
        <w:rPr>
          <w:spacing w:val="-3"/>
        </w:rPr>
        <w:t> </w:t>
      </w:r>
      <w:r>
        <w:rPr/>
        <w:t>of</w:t>
      </w:r>
      <w:r>
        <w:rPr>
          <w:spacing w:val="-4"/>
        </w:rPr>
        <w:t> </w:t>
      </w:r>
      <w:r>
        <w:rPr/>
        <w:t>cocaine,</w:t>
      </w:r>
      <w:r>
        <w:rPr>
          <w:spacing w:val="-4"/>
        </w:rPr>
        <w:t> </w:t>
      </w:r>
      <w:r>
        <w:rPr/>
        <w:t>which</w:t>
      </w:r>
      <w:r>
        <w:rPr>
          <w:spacing w:val="-3"/>
        </w:rPr>
        <w:t> </w:t>
      </w:r>
      <w:r>
        <w:rPr/>
        <w:t>were</w:t>
      </w:r>
      <w:r>
        <w:rPr>
          <w:spacing w:val="-3"/>
        </w:rPr>
        <w:t> </w:t>
      </w:r>
      <w:r>
        <w:rPr/>
        <w:t>merged</w:t>
      </w:r>
      <w:r>
        <w:rPr>
          <w:spacing w:val="-4"/>
        </w:rPr>
        <w:t> </w:t>
      </w:r>
      <w:r>
        <w:rPr/>
        <w:t>for</w:t>
      </w:r>
      <w:r>
        <w:rPr>
          <w:spacing w:val="-4"/>
        </w:rPr>
        <w:t> </w:t>
      </w:r>
      <w:r>
        <w:rPr/>
        <w:t>sentencing,</w:t>
      </w:r>
      <w:r>
        <w:rPr>
          <w:spacing w:val="-4"/>
        </w:rPr>
        <w:t> </w:t>
      </w:r>
      <w:r>
        <w:rPr/>
        <w:t>holding</w:t>
      </w:r>
      <w:r>
        <w:rPr>
          <w:spacing w:val="-3"/>
        </w:rPr>
        <w:t> </w:t>
      </w:r>
      <w:r>
        <w:rPr/>
        <w:t>that</w:t>
      </w:r>
      <w:r>
        <w:rPr>
          <w:spacing w:val="-4"/>
        </w:rPr>
        <w:t> </w:t>
      </w:r>
      <w:r>
        <w:rPr/>
        <w:t>the</w:t>
      </w:r>
      <w:r>
        <w:rPr>
          <w:spacing w:val="-3"/>
        </w:rPr>
        <w:t> </w:t>
      </w:r>
      <w:r>
        <w:rPr/>
        <w:t>trial</w:t>
      </w:r>
      <w:r>
        <w:rPr>
          <w:spacing w:val="-3"/>
        </w:rPr>
        <w:t> </w:t>
      </w:r>
      <w:r>
        <w:rPr/>
        <w:t>court</w:t>
      </w:r>
      <w:r>
        <w:rPr>
          <w:spacing w:val="-4"/>
        </w:rPr>
        <w:t> </w:t>
      </w:r>
      <w:r>
        <w:rPr/>
        <w:t>erred when it denied Defendant's motion to suppress, and the error was not harmless.</w:t>
      </w:r>
    </w:p>
    <w:p>
      <w:pPr>
        <w:pStyle w:val="BodyText"/>
      </w:pPr>
    </w:p>
    <w:p>
      <w:pPr>
        <w:pStyle w:val="BodyText"/>
        <w:ind w:left="120" w:right="199"/>
      </w:pPr>
      <w:r>
        <w:rPr/>
        <w:t>At issue was the denial of Defendant's motion to suppress evidence obtained when police officers stopped him after receiving an anonymous tip and searched his belongings outside a bus station. The trial court concluded that the officers had an objectively reasonable, articulable suspicion that Defendant had been engaged in criminal activity when they stopped they stopped him. The Supreme Court vacated the judgment below, holding that the evidence regarding the anonymous tip and the police's</w:t>
      </w:r>
      <w:r>
        <w:rPr>
          <w:spacing w:val="-2"/>
        </w:rPr>
        <w:t> </w:t>
      </w:r>
      <w:r>
        <w:rPr/>
        <w:t>efforts</w:t>
      </w:r>
      <w:r>
        <w:rPr>
          <w:spacing w:val="-4"/>
        </w:rPr>
        <w:t> </w:t>
      </w:r>
      <w:r>
        <w:rPr/>
        <w:t>to</w:t>
      </w:r>
      <w:r>
        <w:rPr>
          <w:spacing w:val="-2"/>
        </w:rPr>
        <w:t> </w:t>
      </w:r>
      <w:r>
        <w:rPr/>
        <w:t>confirm</w:t>
      </w:r>
      <w:r>
        <w:rPr>
          <w:spacing w:val="-3"/>
        </w:rPr>
        <w:t> </w:t>
      </w:r>
      <w:r>
        <w:rPr/>
        <w:t>its</w:t>
      </w:r>
      <w:r>
        <w:rPr>
          <w:spacing w:val="-4"/>
        </w:rPr>
        <w:t> </w:t>
      </w:r>
      <w:r>
        <w:rPr/>
        <w:t>reliable</w:t>
      </w:r>
      <w:r>
        <w:rPr>
          <w:spacing w:val="-3"/>
        </w:rPr>
        <w:t> </w:t>
      </w:r>
      <w:r>
        <w:rPr/>
        <w:t>failed</w:t>
      </w:r>
      <w:r>
        <w:rPr>
          <w:spacing w:val="-4"/>
        </w:rPr>
        <w:t> </w:t>
      </w:r>
      <w:r>
        <w:rPr/>
        <w:t>to</w:t>
      </w:r>
      <w:r>
        <w:rPr>
          <w:spacing w:val="-2"/>
        </w:rPr>
        <w:t> </w:t>
      </w:r>
      <w:r>
        <w:rPr/>
        <w:t>establish</w:t>
      </w:r>
      <w:r>
        <w:rPr>
          <w:spacing w:val="-4"/>
        </w:rPr>
        <w:t> </w:t>
      </w:r>
      <w:r>
        <w:rPr/>
        <w:t>an</w:t>
      </w:r>
      <w:r>
        <w:rPr>
          <w:spacing w:val="-4"/>
        </w:rPr>
        <w:t> </w:t>
      </w:r>
      <w:r>
        <w:rPr/>
        <w:t>objectively</w:t>
      </w:r>
      <w:r>
        <w:rPr>
          <w:spacing w:val="-4"/>
        </w:rPr>
        <w:t> </w:t>
      </w:r>
      <w:r>
        <w:rPr/>
        <w:t>reasonable,</w:t>
      </w:r>
      <w:r>
        <w:rPr>
          <w:spacing w:val="-4"/>
        </w:rPr>
        <w:t> </w:t>
      </w:r>
      <w:r>
        <w:rPr/>
        <w:t>articulable</w:t>
      </w:r>
      <w:r>
        <w:rPr>
          <w:spacing w:val="-4"/>
        </w:rPr>
        <w:t> </w:t>
      </w:r>
      <w:r>
        <w:rPr/>
        <w:t>suspicion sufficient to justify the stop.</w:t>
      </w:r>
    </w:p>
    <w:p>
      <w:pPr>
        <w:pStyle w:val="BodyText"/>
      </w:pPr>
    </w:p>
    <w:p>
      <w:pPr>
        <w:pStyle w:val="BodyText"/>
      </w:pPr>
    </w:p>
    <w:p>
      <w:pPr>
        <w:pStyle w:val="BodyText"/>
      </w:pPr>
    </w:p>
    <w:p>
      <w:pPr>
        <w:pStyle w:val="BodyText"/>
        <w:ind w:left="120"/>
      </w:pPr>
      <w:r>
        <w:rPr/>
        <w:t>State</w:t>
      </w:r>
      <w:r>
        <w:rPr>
          <w:spacing w:val="-5"/>
        </w:rPr>
        <w:t> </w:t>
      </w:r>
      <w:r>
        <w:rPr/>
        <w:t>v.</w:t>
      </w:r>
      <w:r>
        <w:rPr>
          <w:spacing w:val="-6"/>
        </w:rPr>
        <w:t> </w:t>
      </w:r>
      <w:r>
        <w:rPr>
          <w:spacing w:val="-2"/>
        </w:rPr>
        <w:t>Mefford</w:t>
      </w:r>
    </w:p>
    <w:p>
      <w:pPr>
        <w:pStyle w:val="BodyText"/>
        <w:ind w:left="120" w:right="6149"/>
      </w:pPr>
      <w:r>
        <w:rPr/>
        <w:t>Court: Montana Supreme Court Opinion</w:t>
      </w:r>
      <w:r>
        <w:rPr>
          <w:spacing w:val="-10"/>
        </w:rPr>
        <w:t> </w:t>
      </w:r>
      <w:r>
        <w:rPr/>
        <w:t>Date:</w:t>
      </w:r>
      <w:r>
        <w:rPr>
          <w:spacing w:val="-10"/>
        </w:rPr>
        <w:t> </w:t>
      </w:r>
      <w:r>
        <w:rPr/>
        <w:t>September</w:t>
      </w:r>
      <w:r>
        <w:rPr>
          <w:spacing w:val="-10"/>
        </w:rPr>
        <w:t> </w:t>
      </w:r>
      <w:r>
        <w:rPr/>
        <w:t>27,</w:t>
      </w:r>
      <w:r>
        <w:rPr>
          <w:spacing w:val="-10"/>
        </w:rPr>
        <w:t> </w:t>
      </w:r>
      <w:r>
        <w:rPr/>
        <w:t>2022</w:t>
      </w:r>
    </w:p>
    <w:p>
      <w:pPr>
        <w:pStyle w:val="BodyText"/>
      </w:pPr>
    </w:p>
    <w:p>
      <w:pPr>
        <w:pStyle w:val="BodyText"/>
        <w:ind w:left="120" w:right="129"/>
      </w:pPr>
      <w:r>
        <w:rPr/>
        <w:t>The</w:t>
      </w:r>
      <w:r>
        <w:rPr>
          <w:spacing w:val="-3"/>
        </w:rPr>
        <w:t> </w:t>
      </w:r>
      <w:r>
        <w:rPr/>
        <w:t>Supreme</w:t>
      </w:r>
      <w:r>
        <w:rPr>
          <w:spacing w:val="-3"/>
        </w:rPr>
        <w:t> </w:t>
      </w:r>
      <w:r>
        <w:rPr/>
        <w:t>Court</w:t>
      </w:r>
      <w:r>
        <w:rPr>
          <w:spacing w:val="-4"/>
        </w:rPr>
        <w:t> </w:t>
      </w:r>
      <w:r>
        <w:rPr/>
        <w:t>reversed</w:t>
      </w:r>
      <w:r>
        <w:rPr>
          <w:spacing w:val="-4"/>
        </w:rPr>
        <w:t> </w:t>
      </w:r>
      <w:r>
        <w:rPr/>
        <w:t>Defendant's</w:t>
      </w:r>
      <w:r>
        <w:rPr>
          <w:spacing w:val="-4"/>
        </w:rPr>
        <w:t> </w:t>
      </w:r>
      <w:r>
        <w:rPr/>
        <w:t>conviction</w:t>
      </w:r>
      <w:r>
        <w:rPr>
          <w:spacing w:val="-3"/>
        </w:rPr>
        <w:t> </w:t>
      </w:r>
      <w:r>
        <w:rPr/>
        <w:t>of</w:t>
      </w:r>
      <w:r>
        <w:rPr>
          <w:spacing w:val="-4"/>
        </w:rPr>
        <w:t> </w:t>
      </w:r>
      <w:r>
        <w:rPr/>
        <w:t>sexual</w:t>
      </w:r>
      <w:r>
        <w:rPr>
          <w:spacing w:val="-4"/>
        </w:rPr>
        <w:t> </w:t>
      </w:r>
      <w:r>
        <w:rPr/>
        <w:t>abuse</w:t>
      </w:r>
      <w:r>
        <w:rPr>
          <w:spacing w:val="-4"/>
        </w:rPr>
        <w:t> </w:t>
      </w:r>
      <w:r>
        <w:rPr/>
        <w:t>of</w:t>
      </w:r>
      <w:r>
        <w:rPr>
          <w:spacing w:val="-4"/>
        </w:rPr>
        <w:t> </w:t>
      </w:r>
      <w:r>
        <w:rPr/>
        <w:t>children,</w:t>
      </w:r>
      <w:r>
        <w:rPr>
          <w:spacing w:val="-4"/>
        </w:rPr>
        <w:t> </w:t>
      </w:r>
      <w:r>
        <w:rPr/>
        <w:t>holding</w:t>
      </w:r>
      <w:r>
        <w:rPr>
          <w:spacing w:val="-3"/>
        </w:rPr>
        <w:t> </w:t>
      </w:r>
      <w:r>
        <w:rPr/>
        <w:t>that</w:t>
      </w:r>
      <w:r>
        <w:rPr>
          <w:spacing w:val="-3"/>
        </w:rPr>
        <w:t> </w:t>
      </w:r>
      <w:r>
        <w:rPr/>
        <w:t>the</w:t>
      </w:r>
      <w:r>
        <w:rPr>
          <w:spacing w:val="-3"/>
        </w:rPr>
        <w:t> </w:t>
      </w:r>
      <w:r>
        <w:rPr/>
        <w:t>trial court erred by denying Defendant's motion to suppress, and the error was not harmless.</w:t>
      </w:r>
    </w:p>
    <w:p>
      <w:pPr>
        <w:pStyle w:val="BodyText"/>
      </w:pPr>
    </w:p>
    <w:p>
      <w:pPr>
        <w:pStyle w:val="BodyText"/>
        <w:spacing w:before="1"/>
        <w:ind w:left="119" w:right="129"/>
      </w:pPr>
      <w:r>
        <w:rPr/>
        <w:t>On appeal, Defendant challenged the denial of his motion to suppress the evidence discovered by his parole</w:t>
      </w:r>
      <w:r>
        <w:rPr>
          <w:spacing w:val="-4"/>
        </w:rPr>
        <w:t> </w:t>
      </w:r>
      <w:r>
        <w:rPr/>
        <w:t>officer</w:t>
      </w:r>
      <w:r>
        <w:rPr>
          <w:spacing w:val="-3"/>
        </w:rPr>
        <w:t> </w:t>
      </w:r>
      <w:r>
        <w:rPr/>
        <w:t>when</w:t>
      </w:r>
      <w:r>
        <w:rPr>
          <w:spacing w:val="-3"/>
        </w:rPr>
        <w:t> </w:t>
      </w:r>
      <w:r>
        <w:rPr/>
        <w:t>the</w:t>
      </w:r>
      <w:r>
        <w:rPr>
          <w:spacing w:val="-4"/>
        </w:rPr>
        <w:t> </w:t>
      </w:r>
      <w:r>
        <w:rPr/>
        <w:t>officer</w:t>
      </w:r>
      <w:r>
        <w:rPr>
          <w:spacing w:val="-2"/>
        </w:rPr>
        <w:t> </w:t>
      </w:r>
      <w:r>
        <w:rPr/>
        <w:t>conducted</w:t>
      </w:r>
      <w:r>
        <w:rPr>
          <w:spacing w:val="-4"/>
        </w:rPr>
        <w:t> </w:t>
      </w:r>
      <w:r>
        <w:rPr/>
        <w:t>a</w:t>
      </w:r>
      <w:r>
        <w:rPr>
          <w:spacing w:val="-4"/>
        </w:rPr>
        <w:t> </w:t>
      </w:r>
      <w:r>
        <w:rPr/>
        <w:t>warrantless</w:t>
      </w:r>
      <w:r>
        <w:rPr>
          <w:spacing w:val="-4"/>
        </w:rPr>
        <w:t> </w:t>
      </w:r>
      <w:r>
        <w:rPr/>
        <w:t>search</w:t>
      </w:r>
      <w:r>
        <w:rPr>
          <w:spacing w:val="-4"/>
        </w:rPr>
        <w:t> </w:t>
      </w:r>
      <w:r>
        <w:rPr/>
        <w:t>of</w:t>
      </w:r>
      <w:r>
        <w:rPr>
          <w:spacing w:val="-4"/>
        </w:rPr>
        <w:t> </w:t>
      </w:r>
      <w:r>
        <w:rPr/>
        <w:t>Defendant's</w:t>
      </w:r>
      <w:r>
        <w:rPr>
          <w:spacing w:val="-4"/>
        </w:rPr>
        <w:t> </w:t>
      </w:r>
      <w:r>
        <w:rPr/>
        <w:t>phone.</w:t>
      </w:r>
      <w:r>
        <w:rPr>
          <w:spacing w:val="-4"/>
        </w:rPr>
        <w:t> </w:t>
      </w:r>
      <w:r>
        <w:rPr/>
        <w:t>Defendant</w:t>
      </w:r>
      <w:r>
        <w:rPr>
          <w:spacing w:val="-4"/>
        </w:rPr>
        <w:t> </w:t>
      </w:r>
      <w:r>
        <w:rPr/>
        <w:t>argued that the search was unreasonable because it exceeded the scope of his consent and because his parole officer lacked a valid exception to the warrant requirement. The Supreme Court agreed and reversed Defendant's conviction, holding that the probation officer's warrantless search of Defendant's digital photo gallery was not a valid probation search under the Montana Constitution, and the contraband discovered as a consequence of the unlawful search should have been suppressed under the exclusionary rule.</w:t>
      </w:r>
    </w:p>
    <w:p>
      <w:pPr>
        <w:spacing w:after="0"/>
        <w:sectPr>
          <w:pgSz w:w="12240" w:h="15840"/>
          <w:pgMar w:top="1400" w:bottom="280" w:left="1320" w:right="1320"/>
        </w:sectPr>
      </w:pPr>
    </w:p>
    <w:p>
      <w:pPr>
        <w:pStyle w:val="BodyText"/>
        <w:spacing w:before="40"/>
        <w:ind w:left="120"/>
      </w:pPr>
      <w:r>
        <w:rPr/>
        <w:t>State</w:t>
      </w:r>
      <w:r>
        <w:rPr>
          <w:spacing w:val="-5"/>
        </w:rPr>
        <w:t> </w:t>
      </w:r>
      <w:r>
        <w:rPr/>
        <w:t>v.</w:t>
      </w:r>
      <w:r>
        <w:rPr>
          <w:spacing w:val="-6"/>
        </w:rPr>
        <w:t> </w:t>
      </w:r>
      <w:r>
        <w:rPr>
          <w:spacing w:val="-2"/>
        </w:rPr>
        <w:t>McCall</w:t>
      </w:r>
    </w:p>
    <w:p>
      <w:pPr>
        <w:pStyle w:val="BodyText"/>
        <w:ind w:left="120" w:right="6149"/>
      </w:pPr>
      <w:r>
        <w:rPr/>
        <w:t>Court: Supreme Court of Nevada Opinion</w:t>
      </w:r>
      <w:r>
        <w:rPr>
          <w:spacing w:val="-10"/>
        </w:rPr>
        <w:t> </w:t>
      </w:r>
      <w:r>
        <w:rPr/>
        <w:t>Date:</w:t>
      </w:r>
      <w:r>
        <w:rPr>
          <w:spacing w:val="-10"/>
        </w:rPr>
        <w:t> </w:t>
      </w:r>
      <w:r>
        <w:rPr/>
        <w:t>September</w:t>
      </w:r>
      <w:r>
        <w:rPr>
          <w:spacing w:val="-10"/>
        </w:rPr>
        <w:t> </w:t>
      </w:r>
      <w:r>
        <w:rPr/>
        <w:t>22,</w:t>
      </w:r>
      <w:r>
        <w:rPr>
          <w:spacing w:val="-10"/>
        </w:rPr>
        <w:t> </w:t>
      </w:r>
      <w:r>
        <w:rPr/>
        <w:t>2022</w:t>
      </w:r>
    </w:p>
    <w:p>
      <w:pPr>
        <w:pStyle w:val="BodyText"/>
      </w:pPr>
    </w:p>
    <w:p>
      <w:pPr>
        <w:pStyle w:val="BodyText"/>
        <w:ind w:left="120" w:right="183"/>
      </w:pPr>
      <w:r>
        <w:rPr/>
        <w:t>The Supreme Court affirmed in part and vacated in part the order of the district court granting Defendant's</w:t>
      </w:r>
      <w:r>
        <w:rPr>
          <w:spacing w:val="-2"/>
        </w:rPr>
        <w:t> </w:t>
      </w:r>
      <w:r>
        <w:rPr/>
        <w:t>motion</w:t>
      </w:r>
      <w:r>
        <w:rPr>
          <w:spacing w:val="-4"/>
        </w:rPr>
        <w:t> </w:t>
      </w:r>
      <w:r>
        <w:rPr/>
        <w:t>to</w:t>
      </w:r>
      <w:r>
        <w:rPr>
          <w:spacing w:val="-2"/>
        </w:rPr>
        <w:t> </w:t>
      </w:r>
      <w:r>
        <w:rPr/>
        <w:t>suppress</w:t>
      </w:r>
      <w:r>
        <w:rPr>
          <w:spacing w:val="-4"/>
        </w:rPr>
        <w:t> </w:t>
      </w:r>
      <w:r>
        <w:rPr/>
        <w:t>evidence</w:t>
      </w:r>
      <w:r>
        <w:rPr>
          <w:spacing w:val="-4"/>
        </w:rPr>
        <w:t> </w:t>
      </w:r>
      <w:r>
        <w:rPr/>
        <w:t>found</w:t>
      </w:r>
      <w:r>
        <w:rPr>
          <w:spacing w:val="-3"/>
        </w:rPr>
        <w:t> </w:t>
      </w:r>
      <w:r>
        <w:rPr/>
        <w:t>as</w:t>
      </w:r>
      <w:r>
        <w:rPr>
          <w:spacing w:val="-4"/>
        </w:rPr>
        <w:t> </w:t>
      </w:r>
      <w:r>
        <w:rPr/>
        <w:t>a</w:t>
      </w:r>
      <w:r>
        <w:rPr>
          <w:spacing w:val="-4"/>
        </w:rPr>
        <w:t> </w:t>
      </w:r>
      <w:r>
        <w:rPr/>
        <w:t>result</w:t>
      </w:r>
      <w:r>
        <w:rPr>
          <w:spacing w:val="-4"/>
        </w:rPr>
        <w:t> </w:t>
      </w:r>
      <w:r>
        <w:rPr/>
        <w:t>of</w:t>
      </w:r>
      <w:r>
        <w:rPr>
          <w:spacing w:val="-4"/>
        </w:rPr>
        <w:t> </w:t>
      </w:r>
      <w:r>
        <w:rPr/>
        <w:t>and</w:t>
      </w:r>
      <w:r>
        <w:rPr>
          <w:spacing w:val="-4"/>
        </w:rPr>
        <w:t> </w:t>
      </w:r>
      <w:r>
        <w:rPr/>
        <w:t>during</w:t>
      </w:r>
      <w:r>
        <w:rPr>
          <w:spacing w:val="-4"/>
        </w:rPr>
        <w:t> </w:t>
      </w:r>
      <w:r>
        <w:rPr/>
        <w:t>a</w:t>
      </w:r>
      <w:r>
        <w:rPr>
          <w:spacing w:val="-2"/>
        </w:rPr>
        <w:t> </w:t>
      </w:r>
      <w:r>
        <w:rPr/>
        <w:t>protective</w:t>
      </w:r>
      <w:r>
        <w:rPr>
          <w:spacing w:val="-3"/>
        </w:rPr>
        <w:t> </w:t>
      </w:r>
      <w:r>
        <w:rPr/>
        <w:t>sweep,</w:t>
      </w:r>
      <w:r>
        <w:rPr>
          <w:spacing w:val="-4"/>
        </w:rPr>
        <w:t> </w:t>
      </w:r>
      <w:r>
        <w:rPr/>
        <w:t>holding that a protective sweep does not require a prior arrest.</w:t>
      </w:r>
    </w:p>
    <w:p>
      <w:pPr>
        <w:pStyle w:val="BodyText"/>
      </w:pPr>
    </w:p>
    <w:p>
      <w:pPr>
        <w:pStyle w:val="BodyText"/>
        <w:ind w:left="119" w:right="129"/>
      </w:pPr>
      <w:r>
        <w:rPr/>
        <w:t>In</w:t>
      </w:r>
      <w:r>
        <w:rPr>
          <w:spacing w:val="-3"/>
        </w:rPr>
        <w:t> </w:t>
      </w:r>
      <w:r>
        <w:rPr/>
        <w:t>granting</w:t>
      </w:r>
      <w:r>
        <w:rPr>
          <w:spacing w:val="-2"/>
        </w:rPr>
        <w:t> </w:t>
      </w:r>
      <w:r>
        <w:rPr/>
        <w:t>Defendant's</w:t>
      </w:r>
      <w:r>
        <w:rPr>
          <w:spacing w:val="-1"/>
        </w:rPr>
        <w:t> </w:t>
      </w:r>
      <w:r>
        <w:rPr/>
        <w:t>motion</w:t>
      </w:r>
      <w:r>
        <w:rPr>
          <w:spacing w:val="-3"/>
        </w:rPr>
        <w:t> </w:t>
      </w:r>
      <w:r>
        <w:rPr/>
        <w:t>to</w:t>
      </w:r>
      <w:r>
        <w:rPr>
          <w:spacing w:val="-2"/>
        </w:rPr>
        <w:t> </w:t>
      </w:r>
      <w:r>
        <w:rPr/>
        <w:t>dismiss,</w:t>
      </w:r>
      <w:r>
        <w:rPr>
          <w:spacing w:val="-3"/>
        </w:rPr>
        <w:t> </w:t>
      </w:r>
      <w:r>
        <w:rPr/>
        <w:t>the</w:t>
      </w:r>
      <w:r>
        <w:rPr>
          <w:spacing w:val="-3"/>
        </w:rPr>
        <w:t> </w:t>
      </w:r>
      <w:r>
        <w:rPr/>
        <w:t>district</w:t>
      </w:r>
      <w:r>
        <w:rPr>
          <w:spacing w:val="-3"/>
        </w:rPr>
        <w:t> </w:t>
      </w:r>
      <w:r>
        <w:rPr/>
        <w:t>court</w:t>
      </w:r>
      <w:r>
        <w:rPr>
          <w:spacing w:val="-3"/>
        </w:rPr>
        <w:t> </w:t>
      </w:r>
      <w:r>
        <w:rPr/>
        <w:t>determined</w:t>
      </w:r>
      <w:r>
        <w:rPr>
          <w:spacing w:val="-2"/>
        </w:rPr>
        <w:t> </w:t>
      </w:r>
      <w:r>
        <w:rPr/>
        <w:t>that</w:t>
      </w:r>
      <w:r>
        <w:rPr>
          <w:spacing w:val="-2"/>
        </w:rPr>
        <w:t> </w:t>
      </w:r>
      <w:r>
        <w:rPr/>
        <w:t>the</w:t>
      </w:r>
      <w:r>
        <w:rPr>
          <w:spacing w:val="-3"/>
        </w:rPr>
        <w:t> </w:t>
      </w:r>
      <w:r>
        <w:rPr/>
        <w:t>officers</w:t>
      </w:r>
      <w:r>
        <w:rPr>
          <w:spacing w:val="-3"/>
        </w:rPr>
        <w:t> </w:t>
      </w:r>
      <w:r>
        <w:rPr/>
        <w:t>did</w:t>
      </w:r>
      <w:r>
        <w:rPr>
          <w:spacing w:val="-2"/>
        </w:rPr>
        <w:t> </w:t>
      </w:r>
      <w:r>
        <w:rPr/>
        <w:t>not</w:t>
      </w:r>
      <w:r>
        <w:rPr>
          <w:spacing w:val="-3"/>
        </w:rPr>
        <w:t> </w:t>
      </w:r>
      <w:r>
        <w:rPr/>
        <w:t>have</w:t>
      </w:r>
      <w:r>
        <w:rPr>
          <w:spacing w:val="-3"/>
        </w:rPr>
        <w:t> </w:t>
      </w:r>
      <w:r>
        <w:rPr/>
        <w:t>an appropriate basis for the protective sweep and that the sweep was per se unconstitutional because it was not preceded by an arrest. The district court concluded that the search was not a lawful protective sweep because it was not based on articulable facts supporting a reasonable belief that the premises harbored a dangerous individual. The Supreme Court affirmed in part and vacated in part, holding that because the district court did not indicate the specific</w:t>
      </w:r>
      <w:r>
        <w:rPr>
          <w:spacing w:val="-1"/>
        </w:rPr>
        <w:t> </w:t>
      </w:r>
      <w:r>
        <w:rPr/>
        <w:t>evidence that was improperly seized as a result of the protective sweep or as its fruit, remand was required for clarification of the evidence that fell within the scope of the suppression order and which items were properly seized by law enforcement.</w:t>
      </w:r>
    </w:p>
    <w:p>
      <w:pPr>
        <w:pStyle w:val="BodyText"/>
      </w:pPr>
    </w:p>
    <w:p>
      <w:pPr>
        <w:pStyle w:val="BodyText"/>
      </w:pPr>
    </w:p>
    <w:p>
      <w:pPr>
        <w:pStyle w:val="BodyText"/>
      </w:pPr>
    </w:p>
    <w:p>
      <w:pPr>
        <w:pStyle w:val="BodyText"/>
      </w:pPr>
    </w:p>
    <w:p>
      <w:pPr>
        <w:pStyle w:val="BodyText"/>
        <w:spacing w:before="1"/>
        <w:ind w:left="120"/>
      </w:pPr>
      <w:r>
        <w:rPr/>
        <w:t>South</w:t>
      </w:r>
      <w:r>
        <w:rPr>
          <w:spacing w:val="-8"/>
        </w:rPr>
        <w:t> </w:t>
      </w:r>
      <w:r>
        <w:rPr/>
        <w:t>Carolina</w:t>
      </w:r>
      <w:r>
        <w:rPr>
          <w:spacing w:val="-7"/>
        </w:rPr>
        <w:t> </w:t>
      </w:r>
      <w:r>
        <w:rPr/>
        <w:t>v.</w:t>
      </w:r>
      <w:r>
        <w:rPr>
          <w:spacing w:val="-7"/>
        </w:rPr>
        <w:t> </w:t>
      </w:r>
      <w:r>
        <w:rPr>
          <w:spacing w:val="-2"/>
        </w:rPr>
        <w:t>Frasier</w:t>
      </w:r>
    </w:p>
    <w:p>
      <w:pPr>
        <w:pStyle w:val="BodyText"/>
        <w:ind w:left="120" w:right="6149"/>
      </w:pPr>
      <w:r>
        <w:rPr/>
        <w:t>Court:</w:t>
      </w:r>
      <w:r>
        <w:rPr>
          <w:spacing w:val="-10"/>
        </w:rPr>
        <w:t> </w:t>
      </w:r>
      <w:r>
        <w:rPr/>
        <w:t>South</w:t>
      </w:r>
      <w:r>
        <w:rPr>
          <w:spacing w:val="-10"/>
        </w:rPr>
        <w:t> </w:t>
      </w:r>
      <w:r>
        <w:rPr/>
        <w:t>Carolina</w:t>
      </w:r>
      <w:r>
        <w:rPr>
          <w:spacing w:val="-10"/>
        </w:rPr>
        <w:t> </w:t>
      </w:r>
      <w:r>
        <w:rPr/>
        <w:t>Supreme</w:t>
      </w:r>
      <w:r>
        <w:rPr>
          <w:spacing w:val="-10"/>
        </w:rPr>
        <w:t> </w:t>
      </w:r>
      <w:r>
        <w:rPr/>
        <w:t>Court Opinion Date: September 28, 2022</w:t>
      </w:r>
    </w:p>
    <w:p>
      <w:pPr>
        <w:pStyle w:val="BodyText"/>
        <w:spacing w:before="11"/>
        <w:rPr>
          <w:sz w:val="21"/>
        </w:rPr>
      </w:pPr>
    </w:p>
    <w:p>
      <w:pPr>
        <w:pStyle w:val="BodyText"/>
        <w:spacing w:before="1"/>
        <w:ind w:left="120" w:right="156"/>
      </w:pPr>
      <w:r>
        <w:rPr/>
        <w:t>Petitioner Michael Frasier was convicted of trafficking cocaine in excess of 100 grams after police discovered cocaine during a traffic stop for an inoperable brake light. The questions this appeal presented for the the South Carolina Supreme Court's review centered on whether police had reasonable</w:t>
      </w:r>
      <w:r>
        <w:rPr>
          <w:spacing w:val="-4"/>
        </w:rPr>
        <w:t> </w:t>
      </w:r>
      <w:r>
        <w:rPr/>
        <w:t>suspicion</w:t>
      </w:r>
      <w:r>
        <w:rPr>
          <w:spacing w:val="-3"/>
        </w:rPr>
        <w:t> </w:t>
      </w:r>
      <w:r>
        <w:rPr/>
        <w:t>to</w:t>
      </w:r>
      <w:r>
        <w:rPr>
          <w:spacing w:val="-3"/>
        </w:rPr>
        <w:t> </w:t>
      </w:r>
      <w:r>
        <w:rPr/>
        <w:t>prolong</w:t>
      </w:r>
      <w:r>
        <w:rPr>
          <w:spacing w:val="-4"/>
        </w:rPr>
        <w:t> </w:t>
      </w:r>
      <w:r>
        <w:rPr/>
        <w:t>the</w:t>
      </w:r>
      <w:r>
        <w:rPr>
          <w:spacing w:val="-3"/>
        </w:rPr>
        <w:t> </w:t>
      </w:r>
      <w:r>
        <w:rPr/>
        <w:t>traffic</w:t>
      </w:r>
      <w:r>
        <w:rPr>
          <w:spacing w:val="-4"/>
        </w:rPr>
        <w:t> </w:t>
      </w:r>
      <w:r>
        <w:rPr/>
        <w:t>encounter</w:t>
      </w:r>
      <w:r>
        <w:rPr>
          <w:spacing w:val="-3"/>
        </w:rPr>
        <w:t> </w:t>
      </w:r>
      <w:r>
        <w:rPr/>
        <w:t>and</w:t>
      </w:r>
      <w:r>
        <w:rPr>
          <w:spacing w:val="-4"/>
        </w:rPr>
        <w:t> </w:t>
      </w:r>
      <w:r>
        <w:rPr/>
        <w:t>whether</w:t>
      </w:r>
      <w:r>
        <w:rPr>
          <w:spacing w:val="-3"/>
        </w:rPr>
        <w:t> </w:t>
      </w:r>
      <w:r>
        <w:rPr/>
        <w:t>Frasier</w:t>
      </w:r>
      <w:r>
        <w:rPr>
          <w:spacing w:val="-4"/>
        </w:rPr>
        <w:t> </w:t>
      </w:r>
      <w:r>
        <w:rPr/>
        <w:t>consented</w:t>
      </w:r>
      <w:r>
        <w:rPr>
          <w:spacing w:val="-3"/>
        </w:rPr>
        <w:t> </w:t>
      </w:r>
      <w:r>
        <w:rPr/>
        <w:t>to</w:t>
      </w:r>
      <w:r>
        <w:rPr>
          <w:spacing w:val="-2"/>
        </w:rPr>
        <w:t> </w:t>
      </w:r>
      <w:r>
        <w:rPr/>
        <w:t>the</w:t>
      </w:r>
      <w:r>
        <w:rPr>
          <w:spacing w:val="-3"/>
        </w:rPr>
        <w:t> </w:t>
      </w:r>
      <w:r>
        <w:rPr/>
        <w:t>search.</w:t>
      </w:r>
      <w:r>
        <w:rPr>
          <w:spacing w:val="-3"/>
        </w:rPr>
        <w:t> </w:t>
      </w:r>
      <w:r>
        <w:rPr/>
        <w:t>The trial court concluded the officer had reasonable suspicion and Frasier consented, and the court of appeals affirmed. In deciding these two issues, the Supreme Court clarified the scope of its standard of review in the Fourth Amendment context. Ultimately, the Court reversed the court of appeals because law enforcement lacked reasonable suspicion to prolong the traffic stop, and Frasier did not consent to the search.</w:t>
      </w:r>
    </w:p>
    <w:p>
      <w:pPr>
        <w:spacing w:after="0"/>
        <w:sectPr>
          <w:pgSz w:w="12240" w:h="15840"/>
          <w:pgMar w:top="1400" w:bottom="280" w:left="1320" w:right="1320"/>
        </w:sectPr>
      </w:pPr>
    </w:p>
    <w:p>
      <w:pPr>
        <w:pStyle w:val="BodyText"/>
        <w:spacing w:line="268" w:lineRule="exact" w:before="29"/>
        <w:ind w:left="120"/>
      </w:pPr>
      <w:r>
        <w:rPr/>
        <w:t>Charron</w:t>
      </w:r>
      <w:r>
        <w:rPr>
          <w:spacing w:val="-7"/>
        </w:rPr>
        <w:t> </w:t>
      </w:r>
      <w:r>
        <w:rPr/>
        <w:t>v.</w:t>
      </w:r>
      <w:r>
        <w:rPr>
          <w:spacing w:val="-6"/>
        </w:rPr>
        <w:t> </w:t>
      </w:r>
      <w:r>
        <w:rPr/>
        <w:t>County</w:t>
      </w:r>
      <w:r>
        <w:rPr>
          <w:spacing w:val="-6"/>
        </w:rPr>
        <w:t> </w:t>
      </w:r>
      <w:r>
        <w:rPr/>
        <w:t>of</w:t>
      </w:r>
      <w:r>
        <w:rPr>
          <w:spacing w:val="-5"/>
        </w:rPr>
        <w:t> </w:t>
      </w:r>
      <w:r>
        <w:rPr>
          <w:spacing w:val="-4"/>
        </w:rPr>
        <w:t>York</w:t>
      </w: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First</w:t>
      </w:r>
      <w:r>
        <w:rPr>
          <w:spacing w:val="-5"/>
        </w:rPr>
        <w:t> </w:t>
      </w:r>
      <w:r>
        <w:rPr/>
        <w:t>Circuit Opinion Date: September 27, 2022</w:t>
      </w:r>
    </w:p>
    <w:p>
      <w:pPr>
        <w:pStyle w:val="BodyText"/>
      </w:pPr>
    </w:p>
    <w:p>
      <w:pPr>
        <w:pStyle w:val="BodyText"/>
        <w:ind w:left="120" w:right="129"/>
      </w:pPr>
      <w:r>
        <w:rPr/>
        <w:t>The</w:t>
      </w:r>
      <w:r>
        <w:rPr>
          <w:spacing w:val="-2"/>
        </w:rPr>
        <w:t> </w:t>
      </w:r>
      <w:r>
        <w:rPr/>
        <w:t>First</w:t>
      </w:r>
      <w:r>
        <w:rPr>
          <w:spacing w:val="-3"/>
        </w:rPr>
        <w:t> </w:t>
      </w:r>
      <w:r>
        <w:rPr/>
        <w:t>Circuit</w:t>
      </w:r>
      <w:r>
        <w:rPr>
          <w:spacing w:val="-3"/>
        </w:rPr>
        <w:t> </w:t>
      </w:r>
      <w:r>
        <w:rPr/>
        <w:t>affirmed</w:t>
      </w:r>
      <w:r>
        <w:rPr>
          <w:spacing w:val="-2"/>
        </w:rPr>
        <w:t> </w:t>
      </w:r>
      <w:r>
        <w:rPr/>
        <w:t>the</w:t>
      </w:r>
      <w:r>
        <w:rPr>
          <w:spacing w:val="-3"/>
        </w:rPr>
        <w:t> </w:t>
      </w:r>
      <w:r>
        <w:rPr/>
        <w:t>judgment</w:t>
      </w:r>
      <w:r>
        <w:rPr>
          <w:spacing w:val="-1"/>
        </w:rPr>
        <w:t> </w:t>
      </w:r>
      <w:r>
        <w:rPr/>
        <w:t>of</w:t>
      </w:r>
      <w:r>
        <w:rPr>
          <w:spacing w:val="-3"/>
        </w:rPr>
        <w:t> </w:t>
      </w:r>
      <w:r>
        <w:rPr/>
        <w:t>the</w:t>
      </w:r>
      <w:r>
        <w:rPr>
          <w:spacing w:val="-2"/>
        </w:rPr>
        <w:t> </w:t>
      </w:r>
      <w:r>
        <w:rPr/>
        <w:t>district</w:t>
      </w:r>
      <w:r>
        <w:rPr>
          <w:spacing w:val="-2"/>
        </w:rPr>
        <w:t> </w:t>
      </w:r>
      <w:r>
        <w:rPr/>
        <w:t>court</w:t>
      </w:r>
      <w:r>
        <w:rPr>
          <w:spacing w:val="-2"/>
        </w:rPr>
        <w:t> </w:t>
      </w:r>
      <w:r>
        <w:rPr/>
        <w:t>granting</w:t>
      </w:r>
      <w:r>
        <w:rPr>
          <w:spacing w:val="-3"/>
        </w:rPr>
        <w:t> </w:t>
      </w:r>
      <w:r>
        <w:rPr/>
        <w:t>summary</w:t>
      </w:r>
      <w:r>
        <w:rPr>
          <w:spacing w:val="-3"/>
        </w:rPr>
        <w:t> </w:t>
      </w:r>
      <w:r>
        <w:rPr/>
        <w:t>judgment</w:t>
      </w:r>
      <w:r>
        <w:rPr>
          <w:spacing w:val="-2"/>
        </w:rPr>
        <w:t> </w:t>
      </w:r>
      <w:r>
        <w:rPr/>
        <w:t>in</w:t>
      </w:r>
      <w:r>
        <w:rPr>
          <w:spacing w:val="-3"/>
        </w:rPr>
        <w:t> </w:t>
      </w:r>
      <w:r>
        <w:rPr/>
        <w:t>favor</w:t>
      </w:r>
      <w:r>
        <w:rPr>
          <w:spacing w:val="-3"/>
        </w:rPr>
        <w:t> </w:t>
      </w:r>
      <w:r>
        <w:rPr/>
        <w:t>of</w:t>
      </w:r>
      <w:r>
        <w:rPr>
          <w:spacing w:val="-3"/>
        </w:rPr>
        <w:t> </w:t>
      </w:r>
      <w:r>
        <w:rPr/>
        <w:t>the County of York and various County officials in this case alleging violation of Plaintiff's civil right, false arrest, false imprisonment, malicious prosecution, and defamation per se, holding that there was no </w:t>
      </w:r>
      <w:r>
        <w:rPr>
          <w:spacing w:val="-2"/>
        </w:rPr>
        <w:t>error.</w:t>
      </w:r>
    </w:p>
    <w:p>
      <w:pPr>
        <w:pStyle w:val="BodyText"/>
      </w:pPr>
    </w:p>
    <w:p>
      <w:pPr>
        <w:pStyle w:val="BodyText"/>
        <w:ind w:left="120" w:right="124"/>
      </w:pPr>
      <w:r>
        <w:rPr/>
        <w:t>Specifically, the First Circuit held (1) no reasonable jury could find facts that would lead to a determination</w:t>
      </w:r>
      <w:r>
        <w:rPr>
          <w:spacing w:val="-4"/>
        </w:rPr>
        <w:t> </w:t>
      </w:r>
      <w:r>
        <w:rPr/>
        <w:t>that</w:t>
      </w:r>
      <w:r>
        <w:rPr>
          <w:spacing w:val="-3"/>
        </w:rPr>
        <w:t> </w:t>
      </w:r>
      <w:r>
        <w:rPr/>
        <w:t>the</w:t>
      </w:r>
      <w:r>
        <w:rPr>
          <w:spacing w:val="-3"/>
        </w:rPr>
        <w:t> </w:t>
      </w:r>
      <w:r>
        <w:rPr/>
        <w:t>officers</w:t>
      </w:r>
      <w:r>
        <w:rPr>
          <w:spacing w:val="-4"/>
        </w:rPr>
        <w:t> </w:t>
      </w:r>
      <w:r>
        <w:rPr/>
        <w:t>lacked</w:t>
      </w:r>
      <w:r>
        <w:rPr>
          <w:spacing w:val="-3"/>
        </w:rPr>
        <w:t> </w:t>
      </w:r>
      <w:r>
        <w:rPr/>
        <w:t>probable</w:t>
      </w:r>
      <w:r>
        <w:rPr>
          <w:spacing w:val="-4"/>
        </w:rPr>
        <w:t> </w:t>
      </w:r>
      <w:r>
        <w:rPr/>
        <w:t>cause</w:t>
      </w:r>
      <w:r>
        <w:rPr>
          <w:spacing w:val="-4"/>
        </w:rPr>
        <w:t> </w:t>
      </w:r>
      <w:r>
        <w:rPr/>
        <w:t>to</w:t>
      </w:r>
      <w:r>
        <w:rPr>
          <w:spacing w:val="-3"/>
        </w:rPr>
        <w:t> </w:t>
      </w:r>
      <w:r>
        <w:rPr/>
        <w:t>arrest</w:t>
      </w:r>
      <w:r>
        <w:rPr>
          <w:spacing w:val="-3"/>
        </w:rPr>
        <w:t> </w:t>
      </w:r>
      <w:r>
        <w:rPr/>
        <w:t>Plaintiff,</w:t>
      </w:r>
      <w:r>
        <w:rPr>
          <w:spacing w:val="-4"/>
        </w:rPr>
        <w:t> </w:t>
      </w:r>
      <w:r>
        <w:rPr/>
        <w:t>and</w:t>
      </w:r>
      <w:r>
        <w:rPr>
          <w:spacing w:val="-3"/>
        </w:rPr>
        <w:t> </w:t>
      </w:r>
      <w:r>
        <w:rPr/>
        <w:t>Plaintiff</w:t>
      </w:r>
      <w:r>
        <w:rPr>
          <w:spacing w:val="-4"/>
        </w:rPr>
        <w:t> </w:t>
      </w:r>
      <w:r>
        <w:rPr/>
        <w:t>likewise</w:t>
      </w:r>
      <w:r>
        <w:rPr>
          <w:spacing w:val="-4"/>
        </w:rPr>
        <w:t> </w:t>
      </w:r>
      <w:r>
        <w:rPr/>
        <w:t>developed no argument that his false imprisonment claims could survive a finding that probable cause existed to arrest him; (2) Plaintiff failed to raise a triable issue as to his federal and state malicious prosecution claims;</w:t>
      </w:r>
      <w:r>
        <w:rPr>
          <w:spacing w:val="-1"/>
        </w:rPr>
        <w:t> </w:t>
      </w:r>
      <w:r>
        <w:rPr/>
        <w:t>(3) none</w:t>
      </w:r>
      <w:r>
        <w:rPr>
          <w:spacing w:val="-1"/>
        </w:rPr>
        <w:t> </w:t>
      </w:r>
      <w:r>
        <w:rPr/>
        <w:t>of</w:t>
      </w:r>
      <w:r>
        <w:rPr>
          <w:spacing w:val="-1"/>
        </w:rPr>
        <w:t> </w:t>
      </w:r>
      <w:r>
        <w:rPr/>
        <w:t>Plaintiff's</w:t>
      </w:r>
      <w:r>
        <w:rPr>
          <w:spacing w:val="-1"/>
        </w:rPr>
        <w:t> </w:t>
      </w:r>
      <w:r>
        <w:rPr/>
        <w:t>constitutional</w:t>
      </w:r>
      <w:r>
        <w:rPr>
          <w:spacing w:val="-1"/>
        </w:rPr>
        <w:t> </w:t>
      </w:r>
      <w:r>
        <w:rPr/>
        <w:t>claims</w:t>
      </w:r>
      <w:r>
        <w:rPr>
          <w:spacing w:val="-1"/>
        </w:rPr>
        <w:t> </w:t>
      </w:r>
      <w:r>
        <w:rPr/>
        <w:t>against the</w:t>
      </w:r>
      <w:r>
        <w:rPr>
          <w:spacing w:val="-1"/>
        </w:rPr>
        <w:t> </w:t>
      </w:r>
      <w:r>
        <w:rPr/>
        <w:t>officers</w:t>
      </w:r>
      <w:r>
        <w:rPr>
          <w:spacing w:val="-1"/>
        </w:rPr>
        <w:t> </w:t>
      </w:r>
      <w:r>
        <w:rPr/>
        <w:t>could survive</w:t>
      </w:r>
      <w:r>
        <w:rPr>
          <w:spacing w:val="-1"/>
        </w:rPr>
        <w:t> </w:t>
      </w:r>
      <w:r>
        <w:rPr/>
        <w:t>summary</w:t>
      </w:r>
      <w:r>
        <w:rPr>
          <w:spacing w:val="-1"/>
        </w:rPr>
        <w:t> </w:t>
      </w:r>
      <w:r>
        <w:rPr/>
        <w:t>judgment; and (4) the district court properly rejected Plaintiff's defamation claims.</w:t>
      </w:r>
    </w:p>
    <w:p>
      <w:pPr>
        <w:pStyle w:val="BodyText"/>
      </w:pPr>
    </w:p>
    <w:p>
      <w:pPr>
        <w:pStyle w:val="BodyText"/>
      </w:pPr>
    </w:p>
    <w:p>
      <w:pPr>
        <w:pStyle w:val="BodyText"/>
      </w:pPr>
    </w:p>
    <w:p>
      <w:pPr>
        <w:pStyle w:val="BodyText"/>
      </w:pPr>
    </w:p>
    <w:p>
      <w:pPr>
        <w:pStyle w:val="BodyText"/>
        <w:spacing w:before="1"/>
        <w:ind w:left="120"/>
      </w:pPr>
      <w:r>
        <w:rPr/>
        <w:t>McKinney</w:t>
      </w:r>
      <w:r>
        <w:rPr>
          <w:spacing w:val="-6"/>
        </w:rPr>
        <w:t> </w:t>
      </w:r>
      <w:r>
        <w:rPr/>
        <w:t>v.</w:t>
      </w:r>
      <w:r>
        <w:rPr>
          <w:spacing w:val="-6"/>
        </w:rPr>
        <w:t> </w:t>
      </w:r>
      <w:r>
        <w:rPr/>
        <w:t>City</w:t>
      </w:r>
      <w:r>
        <w:rPr>
          <w:spacing w:val="-7"/>
        </w:rPr>
        <w:t> </w:t>
      </w:r>
      <w:r>
        <w:rPr/>
        <w:t>of</w:t>
      </w:r>
      <w:r>
        <w:rPr>
          <w:spacing w:val="-7"/>
        </w:rPr>
        <w:t> </w:t>
      </w:r>
      <w:r>
        <w:rPr>
          <w:spacing w:val="-2"/>
        </w:rPr>
        <w:t>Middletown</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Second</w:t>
      </w:r>
      <w:r>
        <w:rPr>
          <w:spacing w:val="-6"/>
        </w:rPr>
        <w:t> </w:t>
      </w:r>
      <w:r>
        <w:rPr/>
        <w:t>Circuit Opinion Date: September 26, 2022</w:t>
      </w:r>
    </w:p>
    <w:p>
      <w:pPr>
        <w:pStyle w:val="BodyText"/>
        <w:spacing w:before="11"/>
        <w:rPr>
          <w:sz w:val="21"/>
        </w:rPr>
      </w:pPr>
    </w:p>
    <w:p>
      <w:pPr>
        <w:pStyle w:val="BodyText"/>
        <w:spacing w:before="1"/>
        <w:ind w:left="120" w:right="167"/>
      </w:pPr>
      <w:r>
        <w:rPr/>
        <w:t>Plaintiff appeals the district court’s judgment granting Defendants’ motion for summary judgment on the ground of qualified immunity. Plaintiff argued that Defendant police officers violated clearly established</w:t>
      </w:r>
      <w:r>
        <w:rPr>
          <w:spacing w:val="-2"/>
        </w:rPr>
        <w:t> </w:t>
      </w:r>
      <w:r>
        <w:rPr/>
        <w:t>law</w:t>
      </w:r>
      <w:r>
        <w:rPr>
          <w:spacing w:val="-3"/>
        </w:rPr>
        <w:t> </w:t>
      </w:r>
      <w:r>
        <w:rPr/>
        <w:t>by</w:t>
      </w:r>
      <w:r>
        <w:rPr>
          <w:spacing w:val="-2"/>
        </w:rPr>
        <w:t> </w:t>
      </w:r>
      <w:r>
        <w:rPr/>
        <w:t>purportedly</w:t>
      </w:r>
      <w:r>
        <w:rPr>
          <w:spacing w:val="-3"/>
        </w:rPr>
        <w:t> </w:t>
      </w:r>
      <w:r>
        <w:rPr/>
        <w:t>using</w:t>
      </w:r>
      <w:r>
        <w:rPr>
          <w:spacing w:val="-3"/>
        </w:rPr>
        <w:t> </w:t>
      </w:r>
      <w:r>
        <w:rPr/>
        <w:t>a</w:t>
      </w:r>
      <w:r>
        <w:rPr>
          <w:spacing w:val="-1"/>
        </w:rPr>
        <w:t> </w:t>
      </w:r>
      <w:r>
        <w:rPr/>
        <w:t>police</w:t>
      </w:r>
      <w:r>
        <w:rPr>
          <w:spacing w:val="-2"/>
        </w:rPr>
        <w:t> </w:t>
      </w:r>
      <w:r>
        <w:rPr/>
        <w:t>canine</w:t>
      </w:r>
      <w:r>
        <w:rPr>
          <w:spacing w:val="-2"/>
        </w:rPr>
        <w:t> </w:t>
      </w:r>
      <w:r>
        <w:rPr/>
        <w:t>for</w:t>
      </w:r>
      <w:r>
        <w:rPr>
          <w:spacing w:val="-3"/>
        </w:rPr>
        <w:t> </w:t>
      </w:r>
      <w:r>
        <w:rPr/>
        <w:t>a</w:t>
      </w:r>
      <w:r>
        <w:rPr>
          <w:spacing w:val="-3"/>
        </w:rPr>
        <w:t> </w:t>
      </w:r>
      <w:r>
        <w:rPr/>
        <w:t>purpose</w:t>
      </w:r>
      <w:r>
        <w:rPr>
          <w:spacing w:val="-2"/>
        </w:rPr>
        <w:t> </w:t>
      </w:r>
      <w:r>
        <w:rPr/>
        <w:t>for</w:t>
      </w:r>
      <w:r>
        <w:rPr>
          <w:spacing w:val="-3"/>
        </w:rPr>
        <w:t> </w:t>
      </w:r>
      <w:r>
        <w:rPr/>
        <w:t>which</w:t>
      </w:r>
      <w:r>
        <w:rPr>
          <w:spacing w:val="-2"/>
        </w:rPr>
        <w:t> </w:t>
      </w:r>
      <w:r>
        <w:rPr/>
        <w:t>it</w:t>
      </w:r>
      <w:r>
        <w:rPr>
          <w:spacing w:val="-2"/>
        </w:rPr>
        <w:t> </w:t>
      </w:r>
      <w:r>
        <w:rPr/>
        <w:t>was</w:t>
      </w:r>
      <w:r>
        <w:rPr>
          <w:spacing w:val="-3"/>
        </w:rPr>
        <w:t> </w:t>
      </w:r>
      <w:r>
        <w:rPr/>
        <w:t>not</w:t>
      </w:r>
      <w:r>
        <w:rPr>
          <w:spacing w:val="-3"/>
        </w:rPr>
        <w:t> </w:t>
      </w:r>
      <w:r>
        <w:rPr/>
        <w:t>trained,</w:t>
      </w:r>
      <w:r>
        <w:rPr>
          <w:spacing w:val="-3"/>
        </w:rPr>
        <w:t> </w:t>
      </w:r>
      <w:r>
        <w:rPr/>
        <w:t>failing</w:t>
      </w:r>
      <w:r>
        <w:rPr>
          <w:spacing w:val="-2"/>
        </w:rPr>
        <w:t> </w:t>
      </w:r>
      <w:r>
        <w:rPr/>
        <w:t>to give Plaintiff a warning before releasing the canine, and allowing the canine to continue biting Plaintiff after</w:t>
      </w:r>
      <w:r>
        <w:rPr>
          <w:spacing w:val="-3"/>
        </w:rPr>
        <w:t> </w:t>
      </w:r>
      <w:r>
        <w:rPr/>
        <w:t>he</w:t>
      </w:r>
      <w:r>
        <w:rPr>
          <w:spacing w:val="-2"/>
        </w:rPr>
        <w:t> </w:t>
      </w:r>
      <w:r>
        <w:rPr/>
        <w:t>ceased</w:t>
      </w:r>
      <w:r>
        <w:rPr>
          <w:spacing w:val="-3"/>
        </w:rPr>
        <w:t> </w:t>
      </w:r>
      <w:r>
        <w:rPr/>
        <w:t>actively</w:t>
      </w:r>
      <w:r>
        <w:rPr>
          <w:spacing w:val="-3"/>
        </w:rPr>
        <w:t> </w:t>
      </w:r>
      <w:r>
        <w:rPr/>
        <w:t>resisting,</w:t>
      </w:r>
      <w:r>
        <w:rPr>
          <w:spacing w:val="-3"/>
        </w:rPr>
        <w:t> </w:t>
      </w:r>
      <w:r>
        <w:rPr/>
        <w:t>subjecting</w:t>
      </w:r>
      <w:r>
        <w:rPr>
          <w:spacing w:val="-3"/>
        </w:rPr>
        <w:t> </w:t>
      </w:r>
      <w:r>
        <w:rPr/>
        <w:t>Plaintiff</w:t>
      </w:r>
      <w:r>
        <w:rPr>
          <w:spacing w:val="-3"/>
        </w:rPr>
        <w:t> </w:t>
      </w:r>
      <w:r>
        <w:rPr/>
        <w:t>to</w:t>
      </w:r>
      <w:r>
        <w:rPr>
          <w:spacing w:val="-2"/>
        </w:rPr>
        <w:t> </w:t>
      </w:r>
      <w:r>
        <w:rPr/>
        <w:t>a</w:t>
      </w:r>
      <w:r>
        <w:rPr>
          <w:spacing w:val="-1"/>
        </w:rPr>
        <w:t> </w:t>
      </w:r>
      <w:r>
        <w:rPr/>
        <w:t>dog</w:t>
      </w:r>
      <w:r>
        <w:rPr>
          <w:spacing w:val="-3"/>
        </w:rPr>
        <w:t> </w:t>
      </w:r>
      <w:r>
        <w:rPr/>
        <w:t>bite</w:t>
      </w:r>
      <w:r>
        <w:rPr>
          <w:spacing w:val="-2"/>
        </w:rPr>
        <w:t> </w:t>
      </w:r>
      <w:r>
        <w:rPr/>
        <w:t>that</w:t>
      </w:r>
      <w:r>
        <w:rPr>
          <w:spacing w:val="-2"/>
        </w:rPr>
        <w:t> </w:t>
      </w:r>
      <w:r>
        <w:rPr/>
        <w:t>may</w:t>
      </w:r>
      <w:r>
        <w:rPr>
          <w:spacing w:val="-3"/>
        </w:rPr>
        <w:t> </w:t>
      </w:r>
      <w:r>
        <w:rPr/>
        <w:t>have</w:t>
      </w:r>
      <w:r>
        <w:rPr>
          <w:spacing w:val="-3"/>
        </w:rPr>
        <w:t> </w:t>
      </w:r>
      <w:r>
        <w:rPr/>
        <w:t>lasted</w:t>
      </w:r>
      <w:r>
        <w:rPr>
          <w:spacing w:val="-2"/>
        </w:rPr>
        <w:t> </w:t>
      </w:r>
      <w:r>
        <w:rPr/>
        <w:t>for</w:t>
      </w:r>
      <w:r>
        <w:rPr>
          <w:spacing w:val="-3"/>
        </w:rPr>
        <w:t> </w:t>
      </w:r>
      <w:r>
        <w:rPr/>
        <w:t>two</w:t>
      </w:r>
      <w:r>
        <w:rPr>
          <w:spacing w:val="-2"/>
        </w:rPr>
        <w:t> </w:t>
      </w:r>
      <w:r>
        <w:rPr/>
        <w:t>minutes, and otherwise improperly escalating the use of force. Plaintiff further argued that the district court</w:t>
      </w:r>
      <w:r>
        <w:rPr/>
        <w:t> erred by failing to construe disputed facts and draw reasonable inferences in his favor.</w:t>
      </w:r>
    </w:p>
    <w:p>
      <w:pPr>
        <w:pStyle w:val="BodyText"/>
        <w:spacing w:before="11"/>
        <w:rPr>
          <w:sz w:val="21"/>
        </w:rPr>
      </w:pPr>
    </w:p>
    <w:p>
      <w:pPr>
        <w:pStyle w:val="BodyText"/>
        <w:ind w:left="120" w:right="129"/>
      </w:pPr>
      <w:r>
        <w:rPr/>
        <w:t>The</w:t>
      </w:r>
      <w:r>
        <w:rPr>
          <w:spacing w:val="-3"/>
        </w:rPr>
        <w:t> </w:t>
      </w:r>
      <w:r>
        <w:rPr/>
        <w:t>Second</w:t>
      </w:r>
      <w:r>
        <w:rPr>
          <w:spacing w:val="-4"/>
        </w:rPr>
        <w:t> </w:t>
      </w:r>
      <w:r>
        <w:rPr/>
        <w:t>Circuit</w:t>
      </w:r>
      <w:r>
        <w:rPr>
          <w:spacing w:val="-3"/>
        </w:rPr>
        <w:t> </w:t>
      </w:r>
      <w:r>
        <w:rPr/>
        <w:t>affirmed.</w:t>
      </w:r>
      <w:r>
        <w:rPr>
          <w:spacing w:val="-4"/>
        </w:rPr>
        <w:t> </w:t>
      </w:r>
      <w:r>
        <w:rPr/>
        <w:t>The</w:t>
      </w:r>
      <w:r>
        <w:rPr>
          <w:spacing w:val="-3"/>
        </w:rPr>
        <w:t> </w:t>
      </w:r>
      <w:r>
        <w:rPr/>
        <w:t>court</w:t>
      </w:r>
      <w:r>
        <w:rPr>
          <w:spacing w:val="-2"/>
        </w:rPr>
        <w:t> </w:t>
      </w:r>
      <w:r>
        <w:rPr/>
        <w:t>held</w:t>
      </w:r>
      <w:r>
        <w:rPr>
          <w:spacing w:val="-3"/>
        </w:rPr>
        <w:t> </w:t>
      </w:r>
      <w:r>
        <w:rPr/>
        <w:t>that</w:t>
      </w:r>
      <w:r>
        <w:rPr>
          <w:spacing w:val="-3"/>
        </w:rPr>
        <w:t> </w:t>
      </w:r>
      <w:r>
        <w:rPr/>
        <w:t>Plaintiff</w:t>
      </w:r>
      <w:r>
        <w:rPr>
          <w:spacing w:val="-4"/>
        </w:rPr>
        <w:t> </w:t>
      </w:r>
      <w:r>
        <w:rPr/>
        <w:t>has</w:t>
      </w:r>
      <w:r>
        <w:rPr>
          <w:spacing w:val="-2"/>
        </w:rPr>
        <w:t> </w:t>
      </w:r>
      <w:r>
        <w:rPr/>
        <w:t>not</w:t>
      </w:r>
      <w:r>
        <w:rPr>
          <w:spacing w:val="-4"/>
        </w:rPr>
        <w:t> </w:t>
      </w:r>
      <w:r>
        <w:rPr/>
        <w:t>shown</w:t>
      </w:r>
      <w:r>
        <w:rPr>
          <w:spacing w:val="-4"/>
        </w:rPr>
        <w:t> </w:t>
      </w:r>
      <w:r>
        <w:rPr/>
        <w:t>that</w:t>
      </w:r>
      <w:r>
        <w:rPr>
          <w:spacing w:val="-4"/>
        </w:rPr>
        <w:t> </w:t>
      </w:r>
      <w:r>
        <w:rPr/>
        <w:t>Defendant</w:t>
      </w:r>
      <w:r>
        <w:rPr>
          <w:spacing w:val="-3"/>
        </w:rPr>
        <w:t> </w:t>
      </w:r>
      <w:r>
        <w:rPr/>
        <w:t>officers</w:t>
      </w:r>
      <w:r>
        <w:rPr>
          <w:spacing w:val="-4"/>
        </w:rPr>
        <w:t> </w:t>
      </w:r>
      <w:r>
        <w:rPr/>
        <w:t>violated clearly established law of which a reasonable person would have known and conclude that the defendant officers are entitled to qualified immunity. The court also held that the district court did not commit reversible error in evaluating Defendants’ summary judgment motion.</w:t>
      </w:r>
    </w:p>
    <w:p>
      <w:pPr>
        <w:spacing w:after="0"/>
        <w:sectPr>
          <w:pgSz w:w="12240" w:h="15840"/>
          <w:pgMar w:top="1680" w:bottom="280" w:left="1320" w:right="1320"/>
        </w:sectPr>
      </w:pPr>
    </w:p>
    <w:p>
      <w:pPr>
        <w:pStyle w:val="BodyText"/>
        <w:spacing w:before="4"/>
        <w:rPr>
          <w:sz w:val="16"/>
        </w:rPr>
      </w:pPr>
    </w:p>
    <w:p>
      <w:pPr>
        <w:spacing w:after="0"/>
        <w:rPr>
          <w:sz w:val="16"/>
        </w:rPr>
        <w:sectPr>
          <w:pgSz w:w="12240" w:h="15840"/>
          <w:pgMar w:top="1820" w:bottom="280" w:left="1320" w:right="1320"/>
        </w:sectPr>
      </w:pPr>
    </w:p>
    <w:p>
      <w:pPr>
        <w:pStyle w:val="BodyText"/>
        <w:spacing w:before="40"/>
        <w:ind w:left="120"/>
      </w:pPr>
      <w:bookmarkStart w:name="39 BF 7OCT2022" w:id="39"/>
      <w:bookmarkEnd w:id="39"/>
      <w:r>
        <w:rPr/>
      </w:r>
      <w:r>
        <w:rPr/>
        <w:t>39</w:t>
      </w:r>
      <w:r>
        <w:rPr>
          <w:spacing w:val="-6"/>
        </w:rPr>
        <w:t> </w:t>
      </w:r>
      <w:r>
        <w:rPr/>
        <w:t>BF</w:t>
      </w:r>
      <w:r>
        <w:rPr>
          <w:spacing w:val="-6"/>
        </w:rPr>
        <w:t> </w:t>
      </w:r>
      <w:r>
        <w:rPr/>
        <w:t>7OCT2022</w:t>
      </w:r>
      <w:r>
        <w:rPr>
          <w:spacing w:val="-6"/>
        </w:rPr>
        <w:t> </w:t>
      </w:r>
      <w:r>
        <w:rPr>
          <w:spacing w:val="-4"/>
        </w:rPr>
        <w:t>CASES</w:t>
      </w:r>
    </w:p>
    <w:p>
      <w:pPr>
        <w:pStyle w:val="BodyText"/>
        <w:spacing w:before="12"/>
        <w:rPr>
          <w:sz w:val="21"/>
        </w:rPr>
      </w:pPr>
    </w:p>
    <w:p>
      <w:pPr>
        <w:pStyle w:val="Heading2"/>
        <w:ind w:left="119"/>
      </w:pPr>
      <w:r>
        <w:rPr/>
        <w:t>USA</w:t>
      </w:r>
      <w:r>
        <w:rPr>
          <w:spacing w:val="-10"/>
        </w:rPr>
        <w:t> </w:t>
      </w:r>
      <w:r>
        <w:rPr/>
        <w:t>v.</w:t>
      </w:r>
      <w:r>
        <w:rPr>
          <w:spacing w:val="-10"/>
        </w:rPr>
        <w:t> </w:t>
      </w:r>
      <w:r>
        <w:rPr/>
        <w:t>Cordova-</w:t>
      </w:r>
      <w:r>
        <w:rPr>
          <w:spacing w:val="-2"/>
        </w:rPr>
        <w:t>Espinoza</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September 30, 2022</w:t>
      </w:r>
    </w:p>
    <w:p>
      <w:pPr>
        <w:pStyle w:val="BodyText"/>
        <w:spacing w:before="1"/>
      </w:pPr>
    </w:p>
    <w:p>
      <w:pPr>
        <w:pStyle w:val="BodyText"/>
        <w:ind w:left="119" w:right="156"/>
      </w:pPr>
      <w:r>
        <w:rPr/>
        <w:t>Defendant appealed the district court’s denial of a motion to suppress evidence obtained by federal agents after a hotel manager opened the door to a room containing Defendant. Defendant moved to suppress the fruits of the hotel-room search, arguing that the hotel manager was acting as a Government agent and that the Government lacked a warrant that authorized the search. The district court</w:t>
      </w:r>
      <w:r>
        <w:rPr>
          <w:spacing w:val="-3"/>
        </w:rPr>
        <w:t> </w:t>
      </w:r>
      <w:r>
        <w:rPr/>
        <w:t>held</w:t>
      </w:r>
      <w:r>
        <w:rPr>
          <w:spacing w:val="-3"/>
        </w:rPr>
        <w:t> </w:t>
      </w:r>
      <w:r>
        <w:rPr/>
        <w:t>a</w:t>
      </w:r>
      <w:r>
        <w:rPr>
          <w:spacing w:val="-4"/>
        </w:rPr>
        <w:t> </w:t>
      </w:r>
      <w:r>
        <w:rPr/>
        <w:t>suppression</w:t>
      </w:r>
      <w:r>
        <w:rPr>
          <w:spacing w:val="-4"/>
        </w:rPr>
        <w:t> </w:t>
      </w:r>
      <w:r>
        <w:rPr/>
        <w:t>hearing</w:t>
      </w:r>
      <w:r>
        <w:rPr>
          <w:spacing w:val="-4"/>
        </w:rPr>
        <w:t> </w:t>
      </w:r>
      <w:r>
        <w:rPr/>
        <w:t>and</w:t>
      </w:r>
      <w:r>
        <w:rPr>
          <w:spacing w:val="-4"/>
        </w:rPr>
        <w:t> </w:t>
      </w:r>
      <w:r>
        <w:rPr/>
        <w:t>denied</w:t>
      </w:r>
      <w:r>
        <w:rPr>
          <w:spacing w:val="-3"/>
        </w:rPr>
        <w:t> </w:t>
      </w:r>
      <w:r>
        <w:rPr/>
        <w:t>the</w:t>
      </w:r>
      <w:r>
        <w:rPr>
          <w:spacing w:val="-3"/>
        </w:rPr>
        <w:t> </w:t>
      </w:r>
      <w:r>
        <w:rPr/>
        <w:t>motion.</w:t>
      </w:r>
      <w:r>
        <w:rPr>
          <w:spacing w:val="-4"/>
        </w:rPr>
        <w:t> </w:t>
      </w:r>
      <w:r>
        <w:rPr/>
        <w:t>Defendant</w:t>
      </w:r>
      <w:r>
        <w:rPr>
          <w:spacing w:val="-4"/>
        </w:rPr>
        <w:t> </w:t>
      </w:r>
      <w:r>
        <w:rPr/>
        <w:t>thereafter</w:t>
      </w:r>
      <w:r>
        <w:rPr>
          <w:spacing w:val="-3"/>
        </w:rPr>
        <w:t> </w:t>
      </w:r>
      <w:r>
        <w:rPr/>
        <w:t>pleaded</w:t>
      </w:r>
      <w:r>
        <w:rPr>
          <w:spacing w:val="-3"/>
        </w:rPr>
        <w:t> </w:t>
      </w:r>
      <w:r>
        <w:rPr/>
        <w:t>guilty</w:t>
      </w:r>
      <w:r>
        <w:rPr>
          <w:spacing w:val="-3"/>
        </w:rPr>
        <w:t> </w:t>
      </w:r>
      <w:r>
        <w:rPr/>
        <w:t>to</w:t>
      </w:r>
      <w:r>
        <w:rPr>
          <w:spacing w:val="-3"/>
        </w:rPr>
        <w:t> </w:t>
      </w:r>
      <w:r>
        <w:rPr/>
        <w:t>illegal reentry under 8 U.S.C. Section 1326, reserving his right to challenge the district court’s denial of his motion to suppress.</w:t>
      </w:r>
    </w:p>
    <w:p>
      <w:pPr>
        <w:pStyle w:val="BodyText"/>
        <w:spacing w:before="11"/>
        <w:rPr>
          <w:sz w:val="21"/>
        </w:rPr>
      </w:pPr>
    </w:p>
    <w:p>
      <w:pPr>
        <w:pStyle w:val="BodyText"/>
        <w:spacing w:before="1"/>
        <w:ind w:left="119"/>
      </w:pPr>
      <w:r>
        <w:rPr/>
        <w:t>The Fifth Circuit affirmed. The court held that the district court properly found that this search was a private</w:t>
      </w:r>
      <w:r>
        <w:rPr>
          <w:spacing w:val="-4"/>
        </w:rPr>
        <w:t> </w:t>
      </w:r>
      <w:r>
        <w:rPr/>
        <w:t>search.</w:t>
      </w:r>
      <w:r>
        <w:rPr>
          <w:spacing w:val="-4"/>
        </w:rPr>
        <w:t> </w:t>
      </w:r>
      <w:r>
        <w:rPr/>
        <w:t>As</w:t>
      </w:r>
      <w:r>
        <w:rPr>
          <w:spacing w:val="-2"/>
        </w:rPr>
        <w:t> </w:t>
      </w:r>
      <w:r>
        <w:rPr/>
        <w:t>private</w:t>
      </w:r>
      <w:r>
        <w:rPr>
          <w:spacing w:val="-3"/>
        </w:rPr>
        <w:t> </w:t>
      </w:r>
      <w:r>
        <w:rPr/>
        <w:t>searches</w:t>
      </w:r>
      <w:r>
        <w:rPr>
          <w:spacing w:val="-4"/>
        </w:rPr>
        <w:t> </w:t>
      </w:r>
      <w:r>
        <w:rPr/>
        <w:t>do</w:t>
      </w:r>
      <w:r>
        <w:rPr>
          <w:spacing w:val="-2"/>
        </w:rPr>
        <w:t> </w:t>
      </w:r>
      <w:r>
        <w:rPr/>
        <w:t>not</w:t>
      </w:r>
      <w:r>
        <w:rPr>
          <w:spacing w:val="-4"/>
        </w:rPr>
        <w:t> </w:t>
      </w:r>
      <w:r>
        <w:rPr/>
        <w:t>implicate</w:t>
      </w:r>
      <w:r>
        <w:rPr>
          <w:spacing w:val="-3"/>
        </w:rPr>
        <w:t> </w:t>
      </w:r>
      <w:r>
        <w:rPr/>
        <w:t>the</w:t>
      </w:r>
      <w:r>
        <w:rPr>
          <w:spacing w:val="-3"/>
        </w:rPr>
        <w:t> </w:t>
      </w:r>
      <w:r>
        <w:rPr/>
        <w:t>Fourth</w:t>
      </w:r>
      <w:r>
        <w:rPr>
          <w:spacing w:val="-4"/>
        </w:rPr>
        <w:t> </w:t>
      </w:r>
      <w:r>
        <w:rPr/>
        <w:t>Amendment,</w:t>
      </w:r>
      <w:r>
        <w:rPr>
          <w:spacing w:val="-4"/>
        </w:rPr>
        <w:t> </w:t>
      </w:r>
      <w:r>
        <w:rPr/>
        <w:t>the</w:t>
      </w:r>
      <w:r>
        <w:rPr>
          <w:spacing w:val="-4"/>
        </w:rPr>
        <w:t> </w:t>
      </w:r>
      <w:r>
        <w:rPr/>
        <w:t>district</w:t>
      </w:r>
      <w:r>
        <w:rPr>
          <w:spacing w:val="-3"/>
        </w:rPr>
        <w:t> </w:t>
      </w:r>
      <w:r>
        <w:rPr/>
        <w:t>court</w:t>
      </w:r>
      <w:r>
        <w:rPr>
          <w:spacing w:val="-3"/>
        </w:rPr>
        <w:t> </w:t>
      </w:r>
      <w:r>
        <w:rPr/>
        <w:t>correctly denied Defendant’s motion to suppress evidence obtained from the search in question.</w:t>
      </w:r>
    </w:p>
    <w:p>
      <w:pPr>
        <w:pStyle w:val="BodyText"/>
        <w:spacing w:before="12"/>
        <w:rPr>
          <w:sz w:val="21"/>
        </w:rPr>
      </w:pPr>
    </w:p>
    <w:p>
      <w:pPr>
        <w:pStyle w:val="BodyText"/>
        <w:ind w:left="119" w:right="129"/>
      </w:pPr>
      <w:r>
        <w:rPr/>
        <w:t>The court explained that the district court correctly found that the Government did not affirmatively encourage the hotel manager to open the door and thus did not acquiesce to the manager’s search. These</w:t>
      </w:r>
      <w:r>
        <w:rPr>
          <w:spacing w:val="-3"/>
        </w:rPr>
        <w:t> </w:t>
      </w:r>
      <w:r>
        <w:rPr/>
        <w:t>findings</w:t>
      </w:r>
      <w:r>
        <w:rPr>
          <w:spacing w:val="-3"/>
        </w:rPr>
        <w:t> </w:t>
      </w:r>
      <w:r>
        <w:rPr/>
        <w:t>are</w:t>
      </w:r>
      <w:r>
        <w:rPr>
          <w:spacing w:val="-3"/>
        </w:rPr>
        <w:t> </w:t>
      </w:r>
      <w:r>
        <w:rPr/>
        <w:t>supported</w:t>
      </w:r>
      <w:r>
        <w:rPr>
          <w:spacing w:val="-3"/>
        </w:rPr>
        <w:t> </w:t>
      </w:r>
      <w:r>
        <w:rPr/>
        <w:t>by</w:t>
      </w:r>
      <w:r>
        <w:rPr>
          <w:spacing w:val="-2"/>
        </w:rPr>
        <w:t> </w:t>
      </w:r>
      <w:r>
        <w:rPr/>
        <w:t>the</w:t>
      </w:r>
      <w:r>
        <w:rPr>
          <w:spacing w:val="-3"/>
        </w:rPr>
        <w:t> </w:t>
      </w:r>
      <w:r>
        <w:rPr/>
        <w:t>record</w:t>
      </w:r>
      <w:r>
        <w:rPr>
          <w:spacing w:val="-3"/>
        </w:rPr>
        <w:t> </w:t>
      </w:r>
      <w:r>
        <w:rPr/>
        <w:t>and,</w:t>
      </w:r>
      <w:r>
        <w:rPr>
          <w:spacing w:val="-3"/>
        </w:rPr>
        <w:t> </w:t>
      </w:r>
      <w:r>
        <w:rPr/>
        <w:t>given</w:t>
      </w:r>
      <w:r>
        <w:rPr>
          <w:spacing w:val="-3"/>
        </w:rPr>
        <w:t> </w:t>
      </w:r>
      <w:r>
        <w:rPr/>
        <w:t>that</w:t>
      </w:r>
      <w:r>
        <w:rPr>
          <w:spacing w:val="-2"/>
        </w:rPr>
        <w:t> </w:t>
      </w:r>
      <w:r>
        <w:rPr/>
        <w:t>the</w:t>
      </w:r>
      <w:r>
        <w:rPr>
          <w:spacing w:val="-2"/>
        </w:rPr>
        <w:t> </w:t>
      </w:r>
      <w:r>
        <w:rPr/>
        <w:t>district</w:t>
      </w:r>
      <w:r>
        <w:rPr>
          <w:spacing w:val="-2"/>
        </w:rPr>
        <w:t> </w:t>
      </w:r>
      <w:r>
        <w:rPr/>
        <w:t>court</w:t>
      </w:r>
      <w:r>
        <w:rPr>
          <w:spacing w:val="-3"/>
        </w:rPr>
        <w:t> </w:t>
      </w:r>
      <w:r>
        <w:rPr/>
        <w:t>was</w:t>
      </w:r>
      <w:r>
        <w:rPr>
          <w:spacing w:val="-3"/>
        </w:rPr>
        <w:t> </w:t>
      </w:r>
      <w:r>
        <w:rPr/>
        <w:t>in</w:t>
      </w:r>
      <w:r>
        <w:rPr>
          <w:spacing w:val="-3"/>
        </w:rPr>
        <w:t> </w:t>
      </w:r>
      <w:r>
        <w:rPr/>
        <w:t>the</w:t>
      </w:r>
      <w:r>
        <w:rPr>
          <w:spacing w:val="-2"/>
        </w:rPr>
        <w:t> </w:t>
      </w:r>
      <w:r>
        <w:rPr/>
        <w:t>best</w:t>
      </w:r>
      <w:r>
        <w:rPr>
          <w:spacing w:val="-2"/>
        </w:rPr>
        <w:t> </w:t>
      </w:r>
      <w:r>
        <w:rPr/>
        <w:t>position</w:t>
      </w:r>
      <w:r>
        <w:rPr>
          <w:spacing w:val="-3"/>
        </w:rPr>
        <w:t> </w:t>
      </w:r>
      <w:r>
        <w:rPr/>
        <w:t>to evaluate the credibility and context of witness statements, are not clearly erroneous.</w:t>
      </w:r>
    </w:p>
    <w:p>
      <w:pPr>
        <w:pStyle w:val="BodyText"/>
      </w:pPr>
    </w:p>
    <w:p>
      <w:pPr>
        <w:pStyle w:val="BodyText"/>
      </w:pPr>
    </w:p>
    <w:p>
      <w:pPr>
        <w:pStyle w:val="Heading2"/>
        <w:ind w:left="119"/>
      </w:pPr>
      <w:r>
        <w:rPr/>
        <w:t>USA</w:t>
      </w:r>
      <w:r>
        <w:rPr>
          <w:spacing w:val="-7"/>
        </w:rPr>
        <w:t> </w:t>
      </w:r>
      <w:r>
        <w:rPr/>
        <w:t>V.</w:t>
      </w:r>
      <w:r>
        <w:rPr>
          <w:spacing w:val="-6"/>
        </w:rPr>
        <w:t> </w:t>
      </w:r>
      <w:r>
        <w:rPr/>
        <w:t>CARSTEN</w:t>
      </w:r>
      <w:r>
        <w:rPr>
          <w:spacing w:val="-6"/>
        </w:rPr>
        <w:t> </w:t>
      </w:r>
      <w:r>
        <w:rPr>
          <w:spacing w:val="-2"/>
        </w:rPr>
        <w:t>ROSENOW</w:t>
      </w:r>
    </w:p>
    <w:p>
      <w:pPr>
        <w:pStyle w:val="BodyText"/>
        <w:ind w:left="119"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Ninth</w:t>
      </w:r>
      <w:r>
        <w:rPr>
          <w:spacing w:val="-5"/>
        </w:rPr>
        <w:t> </w:t>
      </w:r>
      <w:r>
        <w:rPr/>
        <w:t>Circuit Opinion Date: October 3, 2022</w:t>
      </w:r>
    </w:p>
    <w:p>
      <w:pPr>
        <w:pStyle w:val="BodyText"/>
      </w:pPr>
    </w:p>
    <w:p>
      <w:pPr>
        <w:pStyle w:val="BodyText"/>
        <w:ind w:left="119" w:right="124"/>
      </w:pPr>
      <w:r>
        <w:rPr/>
        <w:t>The Ninth Circuit amended its Opinion filed April 27, 2022, affirming a conviction and sentence on one count</w:t>
      </w:r>
      <w:r>
        <w:rPr>
          <w:spacing w:val="-2"/>
        </w:rPr>
        <w:t> </w:t>
      </w:r>
      <w:r>
        <w:rPr/>
        <w:t>of</w:t>
      </w:r>
      <w:r>
        <w:rPr>
          <w:spacing w:val="-3"/>
        </w:rPr>
        <w:t> </w:t>
      </w:r>
      <w:r>
        <w:rPr/>
        <w:t>attempted</w:t>
      </w:r>
      <w:r>
        <w:rPr>
          <w:spacing w:val="-3"/>
        </w:rPr>
        <w:t> </w:t>
      </w:r>
      <w:r>
        <w:rPr/>
        <w:t>sexual</w:t>
      </w:r>
      <w:r>
        <w:rPr>
          <w:spacing w:val="-2"/>
        </w:rPr>
        <w:t> </w:t>
      </w:r>
      <w:r>
        <w:rPr/>
        <w:t>exploitation</w:t>
      </w:r>
      <w:r>
        <w:rPr>
          <w:spacing w:val="-2"/>
        </w:rPr>
        <w:t> </w:t>
      </w:r>
      <w:r>
        <w:rPr/>
        <w:t>of</w:t>
      </w:r>
      <w:r>
        <w:rPr>
          <w:spacing w:val="-3"/>
        </w:rPr>
        <w:t> </w:t>
      </w:r>
      <w:r>
        <w:rPr/>
        <w:t>a</w:t>
      </w:r>
      <w:r>
        <w:rPr>
          <w:spacing w:val="-3"/>
        </w:rPr>
        <w:t> </w:t>
      </w:r>
      <w:r>
        <w:rPr/>
        <w:t>child,</w:t>
      </w:r>
      <w:r>
        <w:rPr>
          <w:spacing w:val="-3"/>
        </w:rPr>
        <w:t> </w:t>
      </w:r>
      <w:r>
        <w:rPr/>
        <w:t>and</w:t>
      </w:r>
      <w:r>
        <w:rPr>
          <w:spacing w:val="-3"/>
        </w:rPr>
        <w:t> </w:t>
      </w:r>
      <w:r>
        <w:rPr/>
        <w:t>one</w:t>
      </w:r>
      <w:r>
        <w:rPr>
          <w:spacing w:val="-2"/>
        </w:rPr>
        <w:t> </w:t>
      </w:r>
      <w:r>
        <w:rPr/>
        <w:t>count</w:t>
      </w:r>
      <w:r>
        <w:rPr>
          <w:spacing w:val="-2"/>
        </w:rPr>
        <w:t> </w:t>
      </w:r>
      <w:r>
        <w:rPr/>
        <w:t>of</w:t>
      </w:r>
      <w:r>
        <w:rPr>
          <w:spacing w:val="-3"/>
        </w:rPr>
        <w:t> </w:t>
      </w:r>
      <w:r>
        <w:rPr/>
        <w:t>possession</w:t>
      </w:r>
      <w:r>
        <w:rPr>
          <w:spacing w:val="-4"/>
        </w:rPr>
        <w:t> </w:t>
      </w:r>
      <w:r>
        <w:rPr/>
        <w:t>of</w:t>
      </w:r>
      <w:r>
        <w:rPr>
          <w:spacing w:val="-3"/>
        </w:rPr>
        <w:t> </w:t>
      </w:r>
      <w:r>
        <w:rPr/>
        <w:t>sexually</w:t>
      </w:r>
      <w:r>
        <w:rPr>
          <w:spacing w:val="-2"/>
        </w:rPr>
        <w:t> </w:t>
      </w:r>
      <w:r>
        <w:rPr/>
        <w:t>explicit</w:t>
      </w:r>
      <w:r>
        <w:rPr>
          <w:spacing w:val="-3"/>
        </w:rPr>
        <w:t> </w:t>
      </w:r>
      <w:r>
        <w:rPr/>
        <w:t>images of children, in a case in which Defendant was arrested returning from the Philippines where he engaged in sex tourism involving minors.</w:t>
      </w:r>
    </w:p>
    <w:p>
      <w:pPr>
        <w:pStyle w:val="BodyText"/>
      </w:pPr>
    </w:p>
    <w:p>
      <w:pPr>
        <w:pStyle w:val="BodyText"/>
        <w:ind w:left="119" w:right="129"/>
      </w:pPr>
      <w:r>
        <w:rPr/>
        <w:t>Defendant</w:t>
      </w:r>
      <w:r>
        <w:rPr>
          <w:spacing w:val="-3"/>
        </w:rPr>
        <w:t> </w:t>
      </w:r>
      <w:r>
        <w:rPr/>
        <w:t>argued</w:t>
      </w:r>
      <w:r>
        <w:rPr>
          <w:spacing w:val="-3"/>
        </w:rPr>
        <w:t> </w:t>
      </w:r>
      <w:r>
        <w:rPr/>
        <w:t>that</w:t>
      </w:r>
      <w:r>
        <w:rPr>
          <w:spacing w:val="-4"/>
        </w:rPr>
        <w:t> </w:t>
      </w:r>
      <w:r>
        <w:rPr/>
        <w:t>the</w:t>
      </w:r>
      <w:r>
        <w:rPr>
          <w:spacing w:val="-3"/>
        </w:rPr>
        <w:t> </w:t>
      </w:r>
      <w:r>
        <w:rPr/>
        <w:t>evidence</w:t>
      </w:r>
      <w:r>
        <w:rPr>
          <w:spacing w:val="-3"/>
        </w:rPr>
        <w:t> </w:t>
      </w:r>
      <w:r>
        <w:rPr/>
        <w:t>seized</w:t>
      </w:r>
      <w:r>
        <w:rPr>
          <w:spacing w:val="-4"/>
        </w:rPr>
        <w:t> </w:t>
      </w:r>
      <w:r>
        <w:rPr/>
        <w:t>from</w:t>
      </w:r>
      <w:r>
        <w:rPr>
          <w:spacing w:val="-3"/>
        </w:rPr>
        <w:t> </w:t>
      </w:r>
      <w:r>
        <w:rPr/>
        <w:t>his</w:t>
      </w:r>
      <w:r>
        <w:rPr>
          <w:spacing w:val="-2"/>
        </w:rPr>
        <w:t> </w:t>
      </w:r>
      <w:r>
        <w:rPr/>
        <w:t>electrical</w:t>
      </w:r>
      <w:r>
        <w:rPr>
          <w:spacing w:val="-3"/>
        </w:rPr>
        <w:t> </w:t>
      </w:r>
      <w:r>
        <w:rPr/>
        <w:t>devices</w:t>
      </w:r>
      <w:r>
        <w:rPr>
          <w:spacing w:val="-4"/>
        </w:rPr>
        <w:t> </w:t>
      </w:r>
      <w:r>
        <w:rPr/>
        <w:t>upon</w:t>
      </w:r>
      <w:r>
        <w:rPr>
          <w:spacing w:val="-4"/>
        </w:rPr>
        <w:t> </w:t>
      </w:r>
      <w:r>
        <w:rPr/>
        <w:t>his</w:t>
      </w:r>
      <w:r>
        <w:rPr>
          <w:spacing w:val="-1"/>
        </w:rPr>
        <w:t> </w:t>
      </w:r>
      <w:r>
        <w:rPr/>
        <w:t>arrest</w:t>
      </w:r>
      <w:r>
        <w:rPr>
          <w:spacing w:val="-4"/>
        </w:rPr>
        <w:t> </w:t>
      </w:r>
      <w:r>
        <w:rPr/>
        <w:t>should</w:t>
      </w:r>
      <w:r>
        <w:rPr>
          <w:spacing w:val="-3"/>
        </w:rPr>
        <w:t> </w:t>
      </w:r>
      <w:r>
        <w:rPr/>
        <w:t>have</w:t>
      </w:r>
      <w:r>
        <w:rPr>
          <w:spacing w:val="-4"/>
        </w:rPr>
        <w:t> </w:t>
      </w:r>
      <w:r>
        <w:rPr/>
        <w:t>been suppressed because Yahoo and Facebook were acting as government agents when they searched his online accounts. The panel rejected Defendant’s arguments (1) that two federal statutes—the Stored Communications Act and the Protect Our Children Act—transformed the ESPs’ searches into governmental action, and (2) that the government was sufficiently involved in the ESPs’ searches of Defendant’s accounts to trigger Fourth Amendment protection.</w:t>
      </w:r>
    </w:p>
    <w:p>
      <w:pPr>
        <w:pStyle w:val="BodyText"/>
      </w:pPr>
    </w:p>
    <w:p>
      <w:pPr>
        <w:pStyle w:val="BodyText"/>
        <w:ind w:left="119"/>
      </w:pPr>
      <w:r>
        <w:rPr/>
        <w:t>The panel declined to reach the question of whether the preservation requests implicate the Fourth Amendment</w:t>
      </w:r>
      <w:r>
        <w:rPr>
          <w:spacing w:val="-1"/>
        </w:rPr>
        <w:t> </w:t>
      </w:r>
      <w:r>
        <w:rPr/>
        <w:t>because</w:t>
      </w:r>
      <w:r>
        <w:rPr>
          <w:spacing w:val="-1"/>
        </w:rPr>
        <w:t> </w:t>
      </w:r>
      <w:r>
        <w:rPr/>
        <w:t>even</w:t>
      </w:r>
      <w:r>
        <w:rPr>
          <w:spacing w:val="-1"/>
        </w:rPr>
        <w:t> </w:t>
      </w:r>
      <w:r>
        <w:rPr/>
        <w:t>assuming</w:t>
      </w:r>
      <w:r>
        <w:rPr>
          <w:spacing w:val="-1"/>
        </w:rPr>
        <w:t> </w:t>
      </w:r>
      <w:r>
        <w:rPr/>
        <w:t>that</w:t>
      </w:r>
      <w:r>
        <w:rPr>
          <w:spacing w:val="-2"/>
        </w:rPr>
        <w:t> </w:t>
      </w:r>
      <w:r>
        <w:rPr/>
        <w:t>they</w:t>
      </w:r>
      <w:r>
        <w:rPr>
          <w:spacing w:val="-2"/>
        </w:rPr>
        <w:t> </w:t>
      </w:r>
      <w:r>
        <w:rPr/>
        <w:t>do, there</w:t>
      </w:r>
      <w:r>
        <w:rPr>
          <w:spacing w:val="-2"/>
        </w:rPr>
        <w:t> </w:t>
      </w:r>
      <w:r>
        <w:rPr/>
        <w:t>is</w:t>
      </w:r>
      <w:r>
        <w:rPr>
          <w:spacing w:val="-2"/>
        </w:rPr>
        <w:t> </w:t>
      </w:r>
      <w:r>
        <w:rPr/>
        <w:t>no basis</w:t>
      </w:r>
      <w:r>
        <w:rPr>
          <w:spacing w:val="-2"/>
        </w:rPr>
        <w:t> </w:t>
      </w:r>
      <w:r>
        <w:rPr/>
        <w:t>for</w:t>
      </w:r>
      <w:r>
        <w:rPr>
          <w:spacing w:val="-2"/>
        </w:rPr>
        <w:t> </w:t>
      </w:r>
      <w:r>
        <w:rPr/>
        <w:t>suppression</w:t>
      </w:r>
      <w:r>
        <w:rPr>
          <w:spacing w:val="-2"/>
        </w:rPr>
        <w:t> </w:t>
      </w:r>
      <w:r>
        <w:rPr/>
        <w:t>given</w:t>
      </w:r>
      <w:r>
        <w:rPr>
          <w:spacing w:val="-1"/>
        </w:rPr>
        <w:t> </w:t>
      </w:r>
      <w:r>
        <w:rPr/>
        <w:t>that</w:t>
      </w:r>
      <w:r>
        <w:rPr>
          <w:spacing w:val="-2"/>
        </w:rPr>
        <w:t> </w:t>
      </w:r>
      <w:r>
        <w:rPr/>
        <w:t>the</w:t>
      </w:r>
      <w:r>
        <w:rPr>
          <w:spacing w:val="-2"/>
        </w:rPr>
        <w:t> </w:t>
      </w:r>
      <w:r>
        <w:rPr/>
        <w:t>record establishes</w:t>
      </w:r>
      <w:r>
        <w:rPr>
          <w:spacing w:val="-3"/>
        </w:rPr>
        <w:t> </w:t>
      </w:r>
      <w:r>
        <w:rPr/>
        <w:t>that</w:t>
      </w:r>
      <w:r>
        <w:rPr>
          <w:spacing w:val="-3"/>
        </w:rPr>
        <w:t> </w:t>
      </w:r>
      <w:r>
        <w:rPr/>
        <w:t>the</w:t>
      </w:r>
      <w:r>
        <w:rPr>
          <w:spacing w:val="-2"/>
        </w:rPr>
        <w:t> </w:t>
      </w:r>
      <w:r>
        <w:rPr/>
        <w:t>ESPs’</w:t>
      </w:r>
      <w:r>
        <w:rPr>
          <w:spacing w:val="-3"/>
        </w:rPr>
        <w:t> </w:t>
      </w:r>
      <w:r>
        <w:rPr/>
        <w:t>preservation</w:t>
      </w:r>
      <w:r>
        <w:rPr>
          <w:spacing w:val="-3"/>
        </w:rPr>
        <w:t> </w:t>
      </w:r>
      <w:r>
        <w:rPr/>
        <w:t>of</w:t>
      </w:r>
      <w:r>
        <w:rPr>
          <w:spacing w:val="-3"/>
        </w:rPr>
        <w:t> </w:t>
      </w:r>
      <w:r>
        <w:rPr/>
        <w:t>the</w:t>
      </w:r>
      <w:r>
        <w:rPr>
          <w:spacing w:val="-2"/>
        </w:rPr>
        <w:t> </w:t>
      </w:r>
      <w:r>
        <w:rPr/>
        <w:t>defendant’s</w:t>
      </w:r>
      <w:r>
        <w:rPr>
          <w:spacing w:val="-3"/>
        </w:rPr>
        <w:t> </w:t>
      </w:r>
      <w:r>
        <w:rPr/>
        <w:t>digital</w:t>
      </w:r>
      <w:r>
        <w:rPr>
          <w:spacing w:val="-3"/>
        </w:rPr>
        <w:t> </w:t>
      </w:r>
      <w:r>
        <w:rPr/>
        <w:t>data</w:t>
      </w:r>
      <w:r>
        <w:rPr>
          <w:spacing w:val="-3"/>
        </w:rPr>
        <w:t> </w:t>
      </w:r>
      <w:r>
        <w:rPr/>
        <w:t>had</w:t>
      </w:r>
      <w:r>
        <w:rPr>
          <w:spacing w:val="-2"/>
        </w:rPr>
        <w:t> </w:t>
      </w:r>
      <w:r>
        <w:rPr/>
        <w:t>no</w:t>
      </w:r>
      <w:r>
        <w:rPr>
          <w:spacing w:val="-3"/>
        </w:rPr>
        <w:t> </w:t>
      </w:r>
      <w:r>
        <w:rPr/>
        <w:t>effect</w:t>
      </w:r>
      <w:r>
        <w:rPr>
          <w:spacing w:val="-2"/>
        </w:rPr>
        <w:t> </w:t>
      </w:r>
      <w:r>
        <w:rPr/>
        <w:t>on</w:t>
      </w:r>
      <w:r>
        <w:rPr>
          <w:spacing w:val="-3"/>
        </w:rPr>
        <w:t> </w:t>
      </w:r>
      <w:r>
        <w:rPr/>
        <w:t>the</w:t>
      </w:r>
      <w:r>
        <w:rPr>
          <w:spacing w:val="-2"/>
        </w:rPr>
        <w:t> </w:t>
      </w:r>
      <w:r>
        <w:rPr/>
        <w:t>government’s ability to obtain the evidence that convicted him.</w:t>
      </w:r>
    </w:p>
    <w:p>
      <w:pPr>
        <w:pStyle w:val="BodyText"/>
      </w:pPr>
    </w:p>
    <w:p>
      <w:pPr>
        <w:pStyle w:val="BodyText"/>
        <w:spacing w:before="1"/>
        <w:ind w:left="119"/>
      </w:pPr>
      <w:r>
        <w:rPr/>
        <w:t>The</w:t>
      </w:r>
      <w:r>
        <w:rPr>
          <w:spacing w:val="-3"/>
        </w:rPr>
        <w:t> </w:t>
      </w:r>
      <w:r>
        <w:rPr/>
        <w:t>panel</w:t>
      </w:r>
      <w:r>
        <w:rPr>
          <w:spacing w:val="-3"/>
        </w:rPr>
        <w:t> </w:t>
      </w:r>
      <w:r>
        <w:rPr/>
        <w:t>concluded</w:t>
      </w:r>
      <w:r>
        <w:rPr>
          <w:spacing w:val="-3"/>
        </w:rPr>
        <w:t> </w:t>
      </w:r>
      <w:r>
        <w:rPr/>
        <w:t>that</w:t>
      </w:r>
      <w:r>
        <w:rPr>
          <w:spacing w:val="-2"/>
        </w:rPr>
        <w:t> </w:t>
      </w:r>
      <w:r>
        <w:rPr/>
        <w:t>the</w:t>
      </w:r>
      <w:r>
        <w:rPr>
          <w:spacing w:val="-4"/>
        </w:rPr>
        <w:t> </w:t>
      </w:r>
      <w:r>
        <w:rPr/>
        <w:t>affidavit—which</w:t>
      </w:r>
      <w:r>
        <w:rPr>
          <w:spacing w:val="-3"/>
        </w:rPr>
        <w:t> </w:t>
      </w:r>
      <w:r>
        <w:rPr/>
        <w:t>described</w:t>
      </w:r>
      <w:r>
        <w:rPr>
          <w:spacing w:val="-3"/>
        </w:rPr>
        <w:t> </w:t>
      </w:r>
      <w:r>
        <w:rPr/>
        <w:t>Yahoo’s</w:t>
      </w:r>
      <w:r>
        <w:rPr>
          <w:spacing w:val="-4"/>
        </w:rPr>
        <w:t> </w:t>
      </w:r>
      <w:r>
        <w:rPr/>
        <w:t>internal</w:t>
      </w:r>
      <w:r>
        <w:rPr>
          <w:spacing w:val="-4"/>
        </w:rPr>
        <w:t> </w:t>
      </w:r>
      <w:r>
        <w:rPr/>
        <w:t>investigation</w:t>
      </w:r>
      <w:r>
        <w:rPr>
          <w:spacing w:val="-4"/>
        </w:rPr>
        <w:t> </w:t>
      </w:r>
      <w:r>
        <w:rPr/>
        <w:t>and</w:t>
      </w:r>
      <w:r>
        <w:rPr>
          <w:spacing w:val="-3"/>
        </w:rPr>
        <w:t> </w:t>
      </w:r>
      <w:r>
        <w:rPr/>
        <w:t>the</w:t>
      </w:r>
      <w:r>
        <w:rPr>
          <w:spacing w:val="-4"/>
        </w:rPr>
        <w:t> </w:t>
      </w:r>
      <w:r>
        <w:rPr/>
        <w:t>resulting findings, as well as the information Facebook provided to the National Center for Missing and Exploited Children</w:t>
      </w:r>
      <w:r>
        <w:rPr>
          <w:spacing w:val="-2"/>
        </w:rPr>
        <w:t> </w:t>
      </w:r>
      <w:r>
        <w:rPr/>
        <w:t>after</w:t>
      </w:r>
      <w:r>
        <w:rPr>
          <w:spacing w:val="-2"/>
        </w:rPr>
        <w:t> </w:t>
      </w:r>
      <w:r>
        <w:rPr/>
        <w:t>searching</w:t>
      </w:r>
      <w:r>
        <w:rPr>
          <w:spacing w:val="-2"/>
        </w:rPr>
        <w:t> </w:t>
      </w:r>
      <w:r>
        <w:rPr/>
        <w:t>the</w:t>
      </w:r>
      <w:r>
        <w:rPr>
          <w:spacing w:val="-2"/>
        </w:rPr>
        <w:t> </w:t>
      </w:r>
      <w:r>
        <w:rPr/>
        <w:t>defendant’s</w:t>
      </w:r>
      <w:r>
        <w:rPr>
          <w:spacing w:val="-2"/>
        </w:rPr>
        <w:t> </w:t>
      </w:r>
      <w:r>
        <w:rPr/>
        <w:t>accounts—established</w:t>
      </w:r>
      <w:r>
        <w:rPr>
          <w:spacing w:val="-2"/>
        </w:rPr>
        <w:t> </w:t>
      </w:r>
      <w:r>
        <w:rPr/>
        <w:t>a fair</w:t>
      </w:r>
      <w:r>
        <w:rPr>
          <w:spacing w:val="-2"/>
        </w:rPr>
        <w:t> </w:t>
      </w:r>
      <w:r>
        <w:rPr/>
        <w:t>probability</w:t>
      </w:r>
      <w:r>
        <w:rPr>
          <w:spacing w:val="-2"/>
        </w:rPr>
        <w:t> </w:t>
      </w:r>
      <w:r>
        <w:rPr/>
        <w:t>that</w:t>
      </w:r>
      <w:r>
        <w:rPr>
          <w:spacing w:val="-1"/>
        </w:rPr>
        <w:t> </w:t>
      </w:r>
      <w:r>
        <w:rPr/>
        <w:t>child</w:t>
      </w:r>
      <w:r>
        <w:rPr>
          <w:spacing w:val="-1"/>
        </w:rPr>
        <w:t> </w:t>
      </w:r>
      <w:r>
        <w:rPr/>
        <w:t>pornography</w:t>
      </w:r>
    </w:p>
    <w:p>
      <w:pPr>
        <w:spacing w:after="0"/>
        <w:sectPr>
          <w:pgSz w:w="12240" w:h="15840"/>
          <w:pgMar w:top="1400" w:bottom="280" w:left="1320" w:right="1320"/>
        </w:sectPr>
      </w:pPr>
    </w:p>
    <w:p>
      <w:pPr>
        <w:pStyle w:val="BodyText"/>
        <w:spacing w:before="40"/>
        <w:ind w:left="120"/>
      </w:pPr>
      <w:r>
        <w:rPr/>
        <w:t>would</w:t>
      </w:r>
      <w:r>
        <w:rPr>
          <w:spacing w:val="-4"/>
        </w:rPr>
        <w:t> </w:t>
      </w:r>
      <w:r>
        <w:rPr/>
        <w:t>be</w:t>
      </w:r>
      <w:r>
        <w:rPr>
          <w:spacing w:val="-3"/>
        </w:rPr>
        <w:t> </w:t>
      </w:r>
      <w:r>
        <w:rPr/>
        <w:t>found</w:t>
      </w:r>
      <w:r>
        <w:rPr>
          <w:spacing w:val="-4"/>
        </w:rPr>
        <w:t> </w:t>
      </w:r>
      <w:r>
        <w:rPr/>
        <w:t>on</w:t>
      </w:r>
      <w:r>
        <w:rPr>
          <w:spacing w:val="-3"/>
        </w:rPr>
        <w:t> </w:t>
      </w:r>
      <w:r>
        <w:rPr/>
        <w:t>the</w:t>
      </w:r>
      <w:r>
        <w:rPr>
          <w:spacing w:val="-3"/>
        </w:rPr>
        <w:t> </w:t>
      </w:r>
      <w:r>
        <w:rPr/>
        <w:t>defendant’s</w:t>
      </w:r>
      <w:r>
        <w:rPr>
          <w:spacing w:val="-4"/>
        </w:rPr>
        <w:t> </w:t>
      </w:r>
      <w:r>
        <w:rPr/>
        <w:t>electronic</w:t>
      </w:r>
      <w:r>
        <w:rPr>
          <w:spacing w:val="-3"/>
        </w:rPr>
        <w:t> </w:t>
      </w:r>
      <w:r>
        <w:rPr/>
        <w:t>devices.</w:t>
      </w:r>
      <w:r>
        <w:rPr>
          <w:spacing w:val="-4"/>
        </w:rPr>
        <w:t> </w:t>
      </w:r>
      <w:r>
        <w:rPr/>
        <w:t>The</w:t>
      </w:r>
      <w:r>
        <w:rPr>
          <w:spacing w:val="-3"/>
        </w:rPr>
        <w:t> </w:t>
      </w:r>
      <w:r>
        <w:rPr/>
        <w:t>panel</w:t>
      </w:r>
      <w:r>
        <w:rPr>
          <w:spacing w:val="-1"/>
        </w:rPr>
        <w:t> </w:t>
      </w:r>
      <w:r>
        <w:rPr/>
        <w:t>wrote</w:t>
      </w:r>
      <w:r>
        <w:rPr>
          <w:spacing w:val="-4"/>
        </w:rPr>
        <w:t> </w:t>
      </w:r>
      <w:r>
        <w:rPr/>
        <w:t>that</w:t>
      </w:r>
      <w:r>
        <w:rPr>
          <w:spacing w:val="-3"/>
        </w:rPr>
        <w:t> </w:t>
      </w:r>
      <w:r>
        <w:rPr/>
        <w:t>there</w:t>
      </w:r>
      <w:r>
        <w:rPr>
          <w:spacing w:val="-4"/>
        </w:rPr>
        <w:t> </w:t>
      </w:r>
      <w:r>
        <w:rPr/>
        <w:t>was</w:t>
      </w:r>
      <w:r>
        <w:rPr>
          <w:spacing w:val="-4"/>
        </w:rPr>
        <w:t> </w:t>
      </w:r>
      <w:r>
        <w:rPr/>
        <w:t>no</w:t>
      </w:r>
      <w:r>
        <w:rPr>
          <w:spacing w:val="-3"/>
        </w:rPr>
        <w:t> </w:t>
      </w:r>
      <w:r>
        <w:rPr/>
        <w:t>impermissible double counting here, as the enhancements were premised on separate exploitative acts.</w:t>
      </w:r>
    </w:p>
    <w:p>
      <w:pPr>
        <w:pStyle w:val="BodyText"/>
      </w:pPr>
    </w:p>
    <w:p>
      <w:pPr>
        <w:pStyle w:val="BodyText"/>
      </w:pPr>
    </w:p>
    <w:p>
      <w:pPr>
        <w:pStyle w:val="BodyText"/>
      </w:pPr>
    </w:p>
    <w:p>
      <w:pPr>
        <w:pStyle w:val="Heading2"/>
      </w:pPr>
      <w:r>
        <w:rPr/>
        <w:t>USA</w:t>
      </w:r>
      <w:r>
        <w:rPr>
          <w:spacing w:val="-8"/>
        </w:rPr>
        <w:t> </w:t>
      </w:r>
      <w:r>
        <w:rPr/>
        <w:t>v.</w:t>
      </w:r>
      <w:r>
        <w:rPr>
          <w:spacing w:val="-7"/>
        </w:rPr>
        <w:t> </w:t>
      </w:r>
      <w:r>
        <w:rPr/>
        <w:t>Michael</w:t>
      </w:r>
      <w:r>
        <w:rPr>
          <w:spacing w:val="-8"/>
        </w:rPr>
        <w:t> </w:t>
      </w:r>
      <w:r>
        <w:rPr/>
        <w:t>Anthony</w:t>
      </w:r>
      <w:r>
        <w:rPr>
          <w:spacing w:val="-7"/>
        </w:rPr>
        <w:t> </w:t>
      </w:r>
      <w:r>
        <w:rPr>
          <w:spacing w:val="-2"/>
        </w:rPr>
        <w:t>Conage</w:t>
      </w:r>
    </w:p>
    <w:p>
      <w:pPr>
        <w:pStyle w:val="BodyText"/>
        <w:spacing w:before="1"/>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Eleventh</w:t>
      </w:r>
      <w:r>
        <w:rPr>
          <w:spacing w:val="-5"/>
        </w:rPr>
        <w:t> </w:t>
      </w:r>
      <w:r>
        <w:rPr/>
        <w:t>Circuit Opinion Date: September 30, 2022</w:t>
      </w:r>
    </w:p>
    <w:p>
      <w:pPr>
        <w:pStyle w:val="BodyText"/>
        <w:spacing w:before="11"/>
        <w:rPr>
          <w:sz w:val="21"/>
        </w:rPr>
      </w:pPr>
    </w:p>
    <w:p>
      <w:pPr>
        <w:pStyle w:val="BodyText"/>
        <w:ind w:left="120" w:right="199"/>
      </w:pPr>
      <w:r>
        <w:rPr/>
        <w:t>Defendant argued that the district court improperly considered as an Armed Career Criminal Act (“ACCA”) predicate offense his prior conviction for drug trafficking under Florida Statutes Section 893.135(1)(b)1. Defendant contended that the particular Florida statute did not constitute a serious drug</w:t>
      </w:r>
      <w:r>
        <w:rPr>
          <w:spacing w:val="-3"/>
        </w:rPr>
        <w:t> </w:t>
      </w:r>
      <w:r>
        <w:rPr/>
        <w:t>offense</w:t>
      </w:r>
      <w:r>
        <w:rPr>
          <w:spacing w:val="-1"/>
        </w:rPr>
        <w:t> </w:t>
      </w:r>
      <w:r>
        <w:rPr/>
        <w:t>under</w:t>
      </w:r>
      <w:r>
        <w:rPr>
          <w:spacing w:val="-2"/>
        </w:rPr>
        <w:t> </w:t>
      </w:r>
      <w:r>
        <w:rPr/>
        <w:t>the</w:t>
      </w:r>
      <w:r>
        <w:rPr>
          <w:spacing w:val="-2"/>
        </w:rPr>
        <w:t> </w:t>
      </w:r>
      <w:r>
        <w:rPr/>
        <w:t>ACCA</w:t>
      </w:r>
      <w:r>
        <w:rPr>
          <w:spacing w:val="-3"/>
        </w:rPr>
        <w:t> </w:t>
      </w:r>
      <w:r>
        <w:rPr/>
        <w:t>because</w:t>
      </w:r>
      <w:r>
        <w:rPr>
          <w:spacing w:val="-2"/>
        </w:rPr>
        <w:t> </w:t>
      </w:r>
      <w:r>
        <w:rPr/>
        <w:t>the</w:t>
      </w:r>
      <w:r>
        <w:rPr>
          <w:spacing w:val="-3"/>
        </w:rPr>
        <w:t> </w:t>
      </w:r>
      <w:r>
        <w:rPr/>
        <w:t>elements</w:t>
      </w:r>
      <w:r>
        <w:rPr>
          <w:spacing w:val="-1"/>
        </w:rPr>
        <w:t> </w:t>
      </w:r>
      <w:r>
        <w:rPr/>
        <w:t>of</w:t>
      </w:r>
      <w:r>
        <w:rPr>
          <w:spacing w:val="-3"/>
        </w:rPr>
        <w:t> </w:t>
      </w:r>
      <w:r>
        <w:rPr/>
        <w:t>that</w:t>
      </w:r>
      <w:r>
        <w:rPr>
          <w:spacing w:val="-3"/>
        </w:rPr>
        <w:t> </w:t>
      </w:r>
      <w:r>
        <w:rPr/>
        <w:t>statute</w:t>
      </w:r>
      <w:r>
        <w:rPr>
          <w:spacing w:val="-3"/>
        </w:rPr>
        <w:t> </w:t>
      </w:r>
      <w:r>
        <w:rPr/>
        <w:t>did</w:t>
      </w:r>
      <w:r>
        <w:rPr>
          <w:spacing w:val="-2"/>
        </w:rPr>
        <w:t> </w:t>
      </w:r>
      <w:r>
        <w:rPr/>
        <w:t>not</w:t>
      </w:r>
      <w:r>
        <w:rPr>
          <w:spacing w:val="-2"/>
        </w:rPr>
        <w:t> </w:t>
      </w:r>
      <w:r>
        <w:rPr/>
        <w:t>satisfy</w:t>
      </w:r>
      <w:r>
        <w:rPr>
          <w:spacing w:val="-3"/>
        </w:rPr>
        <w:t> </w:t>
      </w:r>
      <w:r>
        <w:rPr/>
        <w:t>the</w:t>
      </w:r>
      <w:r>
        <w:rPr>
          <w:spacing w:val="-3"/>
        </w:rPr>
        <w:t> </w:t>
      </w:r>
      <w:r>
        <w:rPr/>
        <w:t>requirements</w:t>
      </w:r>
      <w:r>
        <w:rPr>
          <w:spacing w:val="-3"/>
        </w:rPr>
        <w:t> </w:t>
      </w:r>
      <w:r>
        <w:rPr/>
        <w:t>of the ACCA.</w:t>
      </w:r>
    </w:p>
    <w:p>
      <w:pPr>
        <w:pStyle w:val="BodyText"/>
      </w:pPr>
    </w:p>
    <w:p>
      <w:pPr>
        <w:pStyle w:val="BodyText"/>
        <w:spacing w:before="1"/>
        <w:ind w:left="120" w:right="152"/>
      </w:pPr>
      <w:r>
        <w:rPr/>
        <w:t>The Eleventh Circuit certified the question raised by Defendant’s challenge to the Florida Supreme</w:t>
      </w:r>
      <w:r>
        <w:rPr>
          <w:spacing w:val="40"/>
        </w:rPr>
        <w:t> </w:t>
      </w:r>
      <w:r>
        <w:rPr/>
        <w:t>Court. The Florida Supreme Court answered the court’s certified question, holding that, for purposes of Florida’s</w:t>
      </w:r>
      <w:r>
        <w:rPr>
          <w:spacing w:val="-4"/>
        </w:rPr>
        <w:t> </w:t>
      </w:r>
      <w:r>
        <w:rPr/>
        <w:t>drug</w:t>
      </w:r>
      <w:r>
        <w:rPr>
          <w:spacing w:val="-3"/>
        </w:rPr>
        <w:t> </w:t>
      </w:r>
      <w:r>
        <w:rPr/>
        <w:t>trafficking</w:t>
      </w:r>
      <w:r>
        <w:rPr>
          <w:spacing w:val="-3"/>
        </w:rPr>
        <w:t> </w:t>
      </w:r>
      <w:r>
        <w:rPr/>
        <w:t>statute,</w:t>
      </w:r>
      <w:r>
        <w:rPr>
          <w:spacing w:val="-4"/>
        </w:rPr>
        <w:t> </w:t>
      </w:r>
      <w:r>
        <w:rPr/>
        <w:t>“a</w:t>
      </w:r>
      <w:r>
        <w:rPr>
          <w:spacing w:val="-2"/>
        </w:rPr>
        <w:t> </w:t>
      </w:r>
      <w:r>
        <w:rPr/>
        <w:t>completed</w:t>
      </w:r>
      <w:r>
        <w:rPr>
          <w:spacing w:val="-4"/>
        </w:rPr>
        <w:t> </w:t>
      </w:r>
      <w:r>
        <w:rPr/>
        <w:t>purchase</w:t>
      </w:r>
      <w:r>
        <w:rPr>
          <w:spacing w:val="-4"/>
        </w:rPr>
        <w:t> </w:t>
      </w:r>
      <w:r>
        <w:rPr/>
        <w:t>requires</w:t>
      </w:r>
      <w:r>
        <w:rPr>
          <w:spacing w:val="-2"/>
        </w:rPr>
        <w:t> </w:t>
      </w:r>
      <w:r>
        <w:rPr/>
        <w:t>proof</w:t>
      </w:r>
      <w:r>
        <w:rPr>
          <w:spacing w:val="-4"/>
        </w:rPr>
        <w:t> </w:t>
      </w:r>
      <w:r>
        <w:rPr/>
        <w:t>that</w:t>
      </w:r>
      <w:r>
        <w:rPr>
          <w:spacing w:val="-3"/>
        </w:rPr>
        <w:t> </w:t>
      </w:r>
      <w:r>
        <w:rPr/>
        <w:t>the</w:t>
      </w:r>
      <w:r>
        <w:rPr>
          <w:spacing w:val="-4"/>
        </w:rPr>
        <w:t> </w:t>
      </w:r>
      <w:r>
        <w:rPr/>
        <w:t>defendant</w:t>
      </w:r>
      <w:r>
        <w:rPr>
          <w:spacing w:val="-3"/>
        </w:rPr>
        <w:t> </w:t>
      </w:r>
      <w:r>
        <w:rPr/>
        <w:t>both</w:t>
      </w:r>
      <w:r>
        <w:rPr>
          <w:spacing w:val="-4"/>
        </w:rPr>
        <w:t> </w:t>
      </w:r>
      <w:r>
        <w:rPr/>
        <w:t>(1)</w:t>
      </w:r>
      <w:r>
        <w:rPr>
          <w:spacing w:val="-3"/>
        </w:rPr>
        <w:t> </w:t>
      </w:r>
      <w:r>
        <w:rPr/>
        <w:t>gave consideration</w:t>
      </w:r>
      <w:r>
        <w:rPr>
          <w:spacing w:val="-1"/>
        </w:rPr>
        <w:t> </w:t>
      </w:r>
      <w:r>
        <w:rPr/>
        <w:t>for</w:t>
      </w:r>
      <w:r>
        <w:rPr>
          <w:spacing w:val="-2"/>
        </w:rPr>
        <w:t> </w:t>
      </w:r>
      <w:r>
        <w:rPr/>
        <w:t>and</w:t>
      </w:r>
      <w:r>
        <w:rPr>
          <w:spacing w:val="-2"/>
        </w:rPr>
        <w:t> </w:t>
      </w:r>
      <w:r>
        <w:rPr/>
        <w:t>(2)</w:t>
      </w:r>
      <w:r>
        <w:rPr>
          <w:spacing w:val="-1"/>
        </w:rPr>
        <w:t> </w:t>
      </w:r>
      <w:r>
        <w:rPr/>
        <w:t>obtained</w:t>
      </w:r>
      <w:r>
        <w:rPr>
          <w:spacing w:val="-1"/>
        </w:rPr>
        <w:t> </w:t>
      </w:r>
      <w:r>
        <w:rPr/>
        <w:t>control</w:t>
      </w:r>
      <w:r>
        <w:rPr>
          <w:spacing w:val="-2"/>
        </w:rPr>
        <w:t> </w:t>
      </w:r>
      <w:r>
        <w:rPr/>
        <w:t>of</w:t>
      </w:r>
      <w:r>
        <w:rPr>
          <w:spacing w:val="-2"/>
        </w:rPr>
        <w:t> </w:t>
      </w:r>
      <w:r>
        <w:rPr/>
        <w:t>a</w:t>
      </w:r>
      <w:r>
        <w:rPr>
          <w:spacing w:val="-2"/>
        </w:rPr>
        <w:t> </w:t>
      </w:r>
      <w:r>
        <w:rPr/>
        <w:t>trafficking</w:t>
      </w:r>
      <w:r>
        <w:rPr>
          <w:spacing w:val="-1"/>
        </w:rPr>
        <w:t> </w:t>
      </w:r>
      <w:r>
        <w:rPr/>
        <w:t>quantity of</w:t>
      </w:r>
      <w:r>
        <w:rPr>
          <w:spacing w:val="-2"/>
        </w:rPr>
        <w:t> </w:t>
      </w:r>
      <w:r>
        <w:rPr/>
        <w:t>illegal</w:t>
      </w:r>
      <w:r>
        <w:rPr>
          <w:spacing w:val="-2"/>
        </w:rPr>
        <w:t> </w:t>
      </w:r>
      <w:r>
        <w:rPr/>
        <w:t>drugs,”</w:t>
      </w:r>
      <w:r>
        <w:rPr>
          <w:spacing w:val="-2"/>
        </w:rPr>
        <w:t> </w:t>
      </w:r>
      <w:r>
        <w:rPr/>
        <w:t>and</w:t>
      </w:r>
      <w:r>
        <w:rPr>
          <w:spacing w:val="-2"/>
        </w:rPr>
        <w:t> </w:t>
      </w:r>
      <w:r>
        <w:rPr/>
        <w:t>further</w:t>
      </w:r>
      <w:r>
        <w:rPr>
          <w:spacing w:val="-2"/>
        </w:rPr>
        <w:t> </w:t>
      </w:r>
      <w:r>
        <w:rPr/>
        <w:t>that</w:t>
      </w:r>
      <w:r>
        <w:rPr>
          <w:spacing w:val="-1"/>
        </w:rPr>
        <w:t> </w:t>
      </w:r>
      <w:r>
        <w:rPr/>
        <w:t>“the requisite control [consists] of the same range of conduct that qualifies as constructive possession under federal law.” In light of this response, the Eleventh Circuit affirmed Defendant’s conviction and</w:t>
      </w:r>
      <w:r>
        <w:rPr>
          <w:spacing w:val="40"/>
        </w:rPr>
        <w:t> </w:t>
      </w:r>
      <w:r>
        <w:rPr>
          <w:spacing w:val="-2"/>
        </w:rPr>
        <w:t>sentence.</w:t>
      </w:r>
    </w:p>
    <w:p>
      <w:pPr>
        <w:pStyle w:val="BodyText"/>
      </w:pPr>
    </w:p>
    <w:p>
      <w:pPr>
        <w:pStyle w:val="BodyText"/>
      </w:pPr>
    </w:p>
    <w:p>
      <w:pPr>
        <w:pStyle w:val="BodyText"/>
      </w:pPr>
    </w:p>
    <w:p>
      <w:pPr>
        <w:pStyle w:val="Heading2"/>
        <w:spacing w:line="268" w:lineRule="exact"/>
      </w:pPr>
      <w:r>
        <w:rPr/>
        <w:t>Idaho</w:t>
      </w:r>
      <w:r>
        <w:rPr>
          <w:spacing w:val="-6"/>
        </w:rPr>
        <w:t> </w:t>
      </w:r>
      <w:r>
        <w:rPr/>
        <w:t>v.</w:t>
      </w:r>
      <w:r>
        <w:rPr>
          <w:spacing w:val="-4"/>
        </w:rPr>
        <w:t> </w:t>
      </w:r>
      <w:r>
        <w:rPr>
          <w:spacing w:val="-2"/>
        </w:rPr>
        <w:t>Vivian</w:t>
      </w:r>
    </w:p>
    <w:p>
      <w:pPr>
        <w:pStyle w:val="BodyText"/>
        <w:ind w:left="120" w:right="5948"/>
      </w:pPr>
      <w:r>
        <w:rPr/>
        <w:t>Court:</w:t>
      </w:r>
      <w:r>
        <w:rPr>
          <w:spacing w:val="-9"/>
        </w:rPr>
        <w:t> </w:t>
      </w:r>
      <w:r>
        <w:rPr/>
        <w:t>Idaho</w:t>
      </w:r>
      <w:r>
        <w:rPr>
          <w:spacing w:val="-7"/>
        </w:rPr>
        <w:t> </w:t>
      </w:r>
      <w:r>
        <w:rPr/>
        <w:t>Supreme</w:t>
      </w:r>
      <w:r>
        <w:rPr>
          <w:spacing w:val="-9"/>
        </w:rPr>
        <w:t> </w:t>
      </w:r>
      <w:r>
        <w:rPr/>
        <w:t>Court</w:t>
      </w:r>
      <w:r>
        <w:rPr>
          <w:spacing w:val="-9"/>
        </w:rPr>
        <w:t> </w:t>
      </w:r>
      <w:r>
        <w:rPr/>
        <w:t>-</w:t>
      </w:r>
      <w:r>
        <w:rPr>
          <w:spacing w:val="-9"/>
        </w:rPr>
        <w:t> </w:t>
      </w:r>
      <w:r>
        <w:rPr/>
        <w:t>Criminal Opinion Date: October 4, 2022</w:t>
      </w:r>
    </w:p>
    <w:p>
      <w:pPr>
        <w:pStyle w:val="BodyText"/>
      </w:pPr>
    </w:p>
    <w:p>
      <w:pPr>
        <w:pStyle w:val="BodyText"/>
        <w:ind w:left="119"/>
      </w:pPr>
      <w:r>
        <w:rPr/>
        <w:t>On</w:t>
      </w:r>
      <w:r>
        <w:rPr>
          <w:spacing w:val="-4"/>
        </w:rPr>
        <w:t> </w:t>
      </w:r>
      <w:r>
        <w:rPr/>
        <w:t>April</w:t>
      </w:r>
      <w:r>
        <w:rPr>
          <w:spacing w:val="-4"/>
        </w:rPr>
        <w:t> </w:t>
      </w:r>
      <w:r>
        <w:rPr/>
        <w:t>24,</w:t>
      </w:r>
      <w:r>
        <w:rPr>
          <w:spacing w:val="-4"/>
        </w:rPr>
        <w:t> </w:t>
      </w:r>
      <w:r>
        <w:rPr/>
        <w:t>2019,</w:t>
      </w:r>
      <w:r>
        <w:rPr>
          <w:spacing w:val="-4"/>
        </w:rPr>
        <w:t> </w:t>
      </w:r>
      <w:r>
        <w:rPr/>
        <w:t>Deputy</w:t>
      </w:r>
      <w:r>
        <w:rPr>
          <w:spacing w:val="-3"/>
        </w:rPr>
        <w:t> </w:t>
      </w:r>
      <w:r>
        <w:rPr/>
        <w:t>Brott</w:t>
      </w:r>
      <w:r>
        <w:rPr>
          <w:spacing w:val="-4"/>
        </w:rPr>
        <w:t> </w:t>
      </w:r>
      <w:r>
        <w:rPr/>
        <w:t>stopped</w:t>
      </w:r>
      <w:r>
        <w:rPr>
          <w:spacing w:val="-4"/>
        </w:rPr>
        <w:t> </w:t>
      </w:r>
      <w:r>
        <w:rPr/>
        <w:t>defendant-appellant</w:t>
      </w:r>
      <w:r>
        <w:rPr>
          <w:spacing w:val="-3"/>
        </w:rPr>
        <w:t> </w:t>
      </w:r>
      <w:r>
        <w:rPr/>
        <w:t>Arthur</w:t>
      </w:r>
      <w:r>
        <w:rPr>
          <w:spacing w:val="-4"/>
        </w:rPr>
        <w:t> </w:t>
      </w:r>
      <w:r>
        <w:rPr/>
        <w:t>Vivian’s</w:t>
      </w:r>
      <w:r>
        <w:rPr>
          <w:spacing w:val="-4"/>
        </w:rPr>
        <w:t> </w:t>
      </w:r>
      <w:r>
        <w:rPr/>
        <w:t>car</w:t>
      </w:r>
      <w:r>
        <w:rPr>
          <w:spacing w:val="-4"/>
        </w:rPr>
        <w:t> </w:t>
      </w:r>
      <w:r>
        <w:rPr/>
        <w:t>because</w:t>
      </w:r>
      <w:r>
        <w:rPr>
          <w:spacing w:val="-3"/>
        </w:rPr>
        <w:t> </w:t>
      </w:r>
      <w:r>
        <w:rPr/>
        <w:t>Vivian’s</w:t>
      </w:r>
      <w:r>
        <w:rPr>
          <w:spacing w:val="-4"/>
        </w:rPr>
        <w:t> </w:t>
      </w:r>
      <w:r>
        <w:rPr/>
        <w:t>brake lights were not working. Brott recorded the stop using a body camera. Vivian informed Brott that his license had been suspended and Brott began investigating the reason for Vivian’s suspended license.</w:t>
      </w:r>
    </w:p>
    <w:p>
      <w:pPr>
        <w:pStyle w:val="BodyText"/>
        <w:ind w:left="119" w:right="127"/>
      </w:pPr>
      <w:r>
        <w:rPr/>
        <w:t>After five minutes and forty seconds of interaction with Vivian, Brott returned to his vehicle to run Vivian’s license. Brott talked to Officer Short, who had recently arrived at the scene. Short advised Brott that there was a possibility there could be narcotics in Vivian’s vehicle. Brott called for a drug detecting K-9 unit nine minutes into the stop. Brott exited his patrol car with the completed citation and Vivian’s license at sixteen minutes and forty-six seconds into the stop. Deputy Hickam and a drug detecting K-9 arrived eighteen minutes and thirty-seven seconds into the stop. At nineteen minutes and twenty-nine seconds Brott approached Vivian’s vehicle, asked Vivian to exit the vehicle and requested to pat him down. Brott issued the suspended license citation at twenty minutes and forty seconds. During the time Brott explained the citation to Vivian, the drug K-9 alerted to a controlled substance in the vehicle. A subsequent search discovered a bag containing methamphetamine. Vivian appealed the district court’s denial of his motion to suppress evidence obtained following his traffic stop, arguing the stop was unlawfully extended, and statements made before and after the delay were gathered in violation of his Fourth Amendment rights. The State contended that evidence of the drugs would have been inevitably discovered,</w:t>
      </w:r>
      <w:r>
        <w:rPr>
          <w:spacing w:val="-4"/>
        </w:rPr>
        <w:t> </w:t>
      </w:r>
      <w:r>
        <w:rPr/>
        <w:t>and</w:t>
      </w:r>
      <w:r>
        <w:rPr>
          <w:spacing w:val="-4"/>
        </w:rPr>
        <w:t> </w:t>
      </w:r>
      <w:r>
        <w:rPr/>
        <w:t>thus</w:t>
      </w:r>
      <w:r>
        <w:rPr>
          <w:spacing w:val="-4"/>
        </w:rPr>
        <w:t> </w:t>
      </w:r>
      <w:r>
        <w:rPr/>
        <w:t>statements</w:t>
      </w:r>
      <w:r>
        <w:rPr>
          <w:spacing w:val="-2"/>
        </w:rPr>
        <w:t> </w:t>
      </w:r>
      <w:r>
        <w:rPr/>
        <w:t>made</w:t>
      </w:r>
      <w:r>
        <w:rPr>
          <w:spacing w:val="-2"/>
        </w:rPr>
        <w:t> </w:t>
      </w:r>
      <w:r>
        <w:rPr/>
        <w:t>relating</w:t>
      </w:r>
      <w:r>
        <w:rPr>
          <w:spacing w:val="-3"/>
        </w:rPr>
        <w:t> </w:t>
      </w:r>
      <w:r>
        <w:rPr/>
        <w:t>to</w:t>
      </w:r>
      <w:r>
        <w:rPr>
          <w:spacing w:val="-3"/>
        </w:rPr>
        <w:t> </w:t>
      </w:r>
      <w:r>
        <w:rPr/>
        <w:t>those</w:t>
      </w:r>
      <w:r>
        <w:rPr>
          <w:spacing w:val="-4"/>
        </w:rPr>
        <w:t> </w:t>
      </w:r>
      <w:r>
        <w:rPr/>
        <w:t>drugs</w:t>
      </w:r>
      <w:r>
        <w:rPr>
          <w:spacing w:val="-3"/>
        </w:rPr>
        <w:t> </w:t>
      </w:r>
      <w:r>
        <w:rPr/>
        <w:t>were</w:t>
      </w:r>
      <w:r>
        <w:rPr>
          <w:spacing w:val="-4"/>
        </w:rPr>
        <w:t> </w:t>
      </w:r>
      <w:r>
        <w:rPr/>
        <w:t>admissible</w:t>
      </w:r>
      <w:r>
        <w:rPr>
          <w:spacing w:val="-3"/>
        </w:rPr>
        <w:t> </w:t>
      </w:r>
      <w:r>
        <w:rPr/>
        <w:t>under</w:t>
      </w:r>
      <w:r>
        <w:rPr>
          <w:spacing w:val="-4"/>
        </w:rPr>
        <w:t> </w:t>
      </w:r>
      <w:r>
        <w:rPr/>
        <w:t>the</w:t>
      </w:r>
      <w:r>
        <w:rPr>
          <w:spacing w:val="-4"/>
        </w:rPr>
        <w:t> </w:t>
      </w:r>
      <w:r>
        <w:rPr/>
        <w:t>same</w:t>
      </w:r>
      <w:r>
        <w:rPr>
          <w:spacing w:val="-4"/>
        </w:rPr>
        <w:t> </w:t>
      </w:r>
      <w:r>
        <w:rPr/>
        <w:t>doctrine. The Idaho Supreme Court rejected that argument, finding verbal statements were different than</w:t>
      </w:r>
      <w:r>
        <w:rPr>
          <w:spacing w:val="40"/>
        </w:rPr>
        <w:t> </w:t>
      </w:r>
      <w:r>
        <w:rPr/>
        <w:t>physical evidence "because a defendant could choose, if given time for reflection, not to make the</w:t>
      </w:r>
    </w:p>
    <w:p>
      <w:pPr>
        <w:spacing w:after="0"/>
        <w:sectPr>
          <w:pgSz w:w="12240" w:h="15840"/>
          <w:pgMar w:top="1400" w:bottom="280" w:left="1320" w:right="1320"/>
        </w:sectPr>
      </w:pPr>
    </w:p>
    <w:p>
      <w:pPr>
        <w:pStyle w:val="BodyText"/>
        <w:spacing w:before="40"/>
        <w:ind w:left="119" w:right="129"/>
      </w:pPr>
      <w:r>
        <w:rPr/>
        <w:t>statements</w:t>
      </w:r>
      <w:r>
        <w:rPr>
          <w:spacing w:val="-4"/>
        </w:rPr>
        <w:t> </w:t>
      </w:r>
      <w:r>
        <w:rPr/>
        <w:t>or</w:t>
      </w:r>
      <w:r>
        <w:rPr>
          <w:spacing w:val="-4"/>
        </w:rPr>
        <w:t> </w:t>
      </w:r>
      <w:r>
        <w:rPr/>
        <w:t>to</w:t>
      </w:r>
      <w:r>
        <w:rPr>
          <w:spacing w:val="-3"/>
        </w:rPr>
        <w:t> </w:t>
      </w:r>
      <w:r>
        <w:rPr/>
        <w:t>answer</w:t>
      </w:r>
      <w:r>
        <w:rPr>
          <w:spacing w:val="-2"/>
        </w:rPr>
        <w:t> </w:t>
      </w:r>
      <w:r>
        <w:rPr/>
        <w:t>differently."</w:t>
      </w:r>
      <w:r>
        <w:rPr>
          <w:spacing w:val="-3"/>
        </w:rPr>
        <w:t> </w:t>
      </w:r>
      <w:r>
        <w:rPr/>
        <w:t>The</w:t>
      </w:r>
      <w:r>
        <w:rPr>
          <w:spacing w:val="-4"/>
        </w:rPr>
        <w:t> </w:t>
      </w:r>
      <w:r>
        <w:rPr/>
        <w:t>Court</w:t>
      </w:r>
      <w:r>
        <w:rPr>
          <w:spacing w:val="-3"/>
        </w:rPr>
        <w:t> </w:t>
      </w:r>
      <w:r>
        <w:rPr/>
        <w:t>held</w:t>
      </w:r>
      <w:r>
        <w:rPr>
          <w:spacing w:val="-3"/>
        </w:rPr>
        <w:t> </w:t>
      </w:r>
      <w:r>
        <w:rPr/>
        <w:t>the</w:t>
      </w:r>
      <w:r>
        <w:rPr>
          <w:spacing w:val="-3"/>
        </w:rPr>
        <w:t> </w:t>
      </w:r>
      <w:r>
        <w:rPr/>
        <w:t>inevitable</w:t>
      </w:r>
      <w:r>
        <w:rPr>
          <w:spacing w:val="-4"/>
        </w:rPr>
        <w:t> </w:t>
      </w:r>
      <w:r>
        <w:rPr/>
        <w:t>discovery</w:t>
      </w:r>
      <w:r>
        <w:rPr>
          <w:spacing w:val="-3"/>
        </w:rPr>
        <w:t> </w:t>
      </w:r>
      <w:r>
        <w:rPr/>
        <w:t>exception</w:t>
      </w:r>
      <w:r>
        <w:rPr>
          <w:spacing w:val="-3"/>
        </w:rPr>
        <w:t> </w:t>
      </w:r>
      <w:r>
        <w:rPr/>
        <w:t>did</w:t>
      </w:r>
      <w:r>
        <w:rPr>
          <w:spacing w:val="-2"/>
        </w:rPr>
        <w:t> </w:t>
      </w:r>
      <w:r>
        <w:rPr/>
        <w:t>not</w:t>
      </w:r>
      <w:r>
        <w:rPr>
          <w:spacing w:val="-4"/>
        </w:rPr>
        <w:t> </w:t>
      </w:r>
      <w:r>
        <w:rPr/>
        <w:t>apply</w:t>
      </w:r>
      <w:r>
        <w:rPr>
          <w:spacing w:val="-3"/>
        </w:rPr>
        <w:t> </w:t>
      </w:r>
      <w:r>
        <w:rPr/>
        <w:t>to statements that would otherwise be excluded as “fruit of the poisonous tree.” The district court’s decision that Vivian’s post-Miranda statements were admissible was reversed, Vivian’s judgment of conviction was vacated, and the case was remanded for further proceedings.</w:t>
      </w:r>
    </w:p>
    <w:p>
      <w:pPr>
        <w:pStyle w:val="BodyText"/>
      </w:pPr>
    </w:p>
    <w:p>
      <w:pPr>
        <w:pStyle w:val="BodyText"/>
      </w:pPr>
    </w:p>
    <w:p>
      <w:pPr>
        <w:pStyle w:val="BodyText"/>
        <w:spacing w:before="12"/>
        <w:rPr>
          <w:sz w:val="21"/>
        </w:rPr>
      </w:pPr>
    </w:p>
    <w:p>
      <w:pPr>
        <w:pStyle w:val="Heading2"/>
        <w:ind w:left="119"/>
      </w:pPr>
      <w:r>
        <w:rPr/>
        <w:t>USE</w:t>
      </w:r>
      <w:r>
        <w:rPr>
          <w:spacing w:val="-5"/>
        </w:rPr>
        <w:t> </w:t>
      </w:r>
      <w:r>
        <w:rPr/>
        <w:t>OF</w:t>
      </w:r>
      <w:r>
        <w:rPr>
          <w:spacing w:val="-4"/>
        </w:rPr>
        <w:t> </w:t>
      </w:r>
      <w:r>
        <w:rPr>
          <w:spacing w:val="-2"/>
        </w:rPr>
        <w:t>FORCE</w:t>
      </w:r>
    </w:p>
    <w:p>
      <w:pPr>
        <w:pStyle w:val="BodyText"/>
        <w:rPr>
          <w:b/>
        </w:rPr>
      </w:pPr>
    </w:p>
    <w:p>
      <w:pPr>
        <w:spacing w:before="0"/>
        <w:ind w:left="119" w:right="0" w:firstLine="0"/>
        <w:jc w:val="left"/>
        <w:rPr>
          <w:b/>
          <w:sz w:val="22"/>
        </w:rPr>
      </w:pPr>
      <w:r>
        <w:rPr>
          <w:b/>
          <w:sz w:val="22"/>
        </w:rPr>
        <w:t>Crane</w:t>
      </w:r>
      <w:r>
        <w:rPr>
          <w:b/>
          <w:spacing w:val="-5"/>
          <w:sz w:val="22"/>
        </w:rPr>
        <w:t> </w:t>
      </w:r>
      <w:r>
        <w:rPr>
          <w:b/>
          <w:sz w:val="22"/>
        </w:rPr>
        <w:t>v.</w:t>
      </w:r>
      <w:r>
        <w:rPr>
          <w:b/>
          <w:spacing w:val="-5"/>
          <w:sz w:val="22"/>
        </w:rPr>
        <w:t> </w:t>
      </w:r>
      <w:r>
        <w:rPr>
          <w:b/>
          <w:sz w:val="22"/>
        </w:rPr>
        <w:t>City</w:t>
      </w:r>
      <w:r>
        <w:rPr>
          <w:b/>
          <w:spacing w:val="-3"/>
          <w:sz w:val="22"/>
        </w:rPr>
        <w:t> </w:t>
      </w:r>
      <w:r>
        <w:rPr>
          <w:b/>
          <w:sz w:val="22"/>
        </w:rPr>
        <w:t>of</w:t>
      </w:r>
      <w:r>
        <w:rPr>
          <w:b/>
          <w:spacing w:val="-5"/>
          <w:sz w:val="22"/>
        </w:rPr>
        <w:t> </w:t>
      </w:r>
      <w:r>
        <w:rPr>
          <w:b/>
          <w:spacing w:val="-2"/>
          <w:sz w:val="22"/>
        </w:rPr>
        <w:t>Arlington</w:t>
      </w:r>
    </w:p>
    <w:p>
      <w:pPr>
        <w:pStyle w:val="BodyText"/>
        <w:spacing w:before="1"/>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October 4, 2022</w:t>
      </w:r>
    </w:p>
    <w:p>
      <w:pPr>
        <w:pStyle w:val="BodyText"/>
        <w:spacing w:before="11"/>
        <w:rPr>
          <w:sz w:val="21"/>
        </w:rPr>
      </w:pPr>
    </w:p>
    <w:p>
      <w:pPr>
        <w:pStyle w:val="BodyText"/>
        <w:ind w:left="119" w:right="124"/>
      </w:pPr>
      <w:r>
        <w:rPr/>
        <w:t>T.C.’s</w:t>
      </w:r>
      <w:r>
        <w:rPr>
          <w:spacing w:val="-3"/>
        </w:rPr>
        <w:t> </w:t>
      </w:r>
      <w:r>
        <w:rPr/>
        <w:t>estate</w:t>
      </w:r>
      <w:r>
        <w:rPr>
          <w:spacing w:val="-1"/>
        </w:rPr>
        <w:t> </w:t>
      </w:r>
      <w:r>
        <w:rPr/>
        <w:t>and</w:t>
      </w:r>
      <w:r>
        <w:rPr>
          <w:spacing w:val="-3"/>
        </w:rPr>
        <w:t> </w:t>
      </w:r>
      <w:r>
        <w:rPr/>
        <w:t>the</w:t>
      </w:r>
      <w:r>
        <w:rPr>
          <w:spacing w:val="-2"/>
        </w:rPr>
        <w:t> </w:t>
      </w:r>
      <w:r>
        <w:rPr/>
        <w:t>passengers</w:t>
      </w:r>
      <w:r>
        <w:rPr>
          <w:spacing w:val="-3"/>
        </w:rPr>
        <w:t> </w:t>
      </w:r>
      <w:r>
        <w:rPr/>
        <w:t>of</w:t>
      </w:r>
      <w:r>
        <w:rPr>
          <w:spacing w:val="-2"/>
        </w:rPr>
        <w:t> </w:t>
      </w:r>
      <w:r>
        <w:rPr/>
        <w:t>T.C.’s</w:t>
      </w:r>
      <w:r>
        <w:rPr>
          <w:spacing w:val="-3"/>
        </w:rPr>
        <w:t> </w:t>
      </w:r>
      <w:r>
        <w:rPr/>
        <w:t>car</w:t>
      </w:r>
      <w:r>
        <w:rPr>
          <w:spacing w:val="-3"/>
        </w:rPr>
        <w:t> </w:t>
      </w:r>
      <w:r>
        <w:rPr/>
        <w:t>sued</w:t>
      </w:r>
      <w:r>
        <w:rPr>
          <w:spacing w:val="-1"/>
        </w:rPr>
        <w:t> </w:t>
      </w:r>
      <w:r>
        <w:rPr/>
        <w:t>an</w:t>
      </w:r>
      <w:r>
        <w:rPr>
          <w:spacing w:val="-2"/>
        </w:rPr>
        <w:t> </w:t>
      </w:r>
      <w:r>
        <w:rPr/>
        <w:t>Arlington</w:t>
      </w:r>
      <w:r>
        <w:rPr>
          <w:spacing w:val="-3"/>
        </w:rPr>
        <w:t> </w:t>
      </w:r>
      <w:r>
        <w:rPr/>
        <w:t>police</w:t>
      </w:r>
      <w:r>
        <w:rPr>
          <w:spacing w:val="-3"/>
        </w:rPr>
        <w:t> </w:t>
      </w:r>
      <w:r>
        <w:rPr/>
        <w:t>officer</w:t>
      </w:r>
      <w:r>
        <w:rPr>
          <w:spacing w:val="-3"/>
        </w:rPr>
        <w:t> </w:t>
      </w:r>
      <w:r>
        <w:rPr/>
        <w:t>and</w:t>
      </w:r>
      <w:r>
        <w:rPr>
          <w:spacing w:val="-3"/>
        </w:rPr>
        <w:t> </w:t>
      </w:r>
      <w:r>
        <w:rPr/>
        <w:t>the</w:t>
      </w:r>
      <w:r>
        <w:rPr>
          <w:spacing w:val="-3"/>
        </w:rPr>
        <w:t> </w:t>
      </w:r>
      <w:r>
        <w:rPr/>
        <w:t>City</w:t>
      </w:r>
      <w:r>
        <w:rPr>
          <w:spacing w:val="-2"/>
        </w:rPr>
        <w:t> </w:t>
      </w:r>
      <w:r>
        <w:rPr/>
        <w:t>of</w:t>
      </w:r>
      <w:r>
        <w:rPr>
          <w:spacing w:val="-2"/>
        </w:rPr>
        <w:t> </w:t>
      </w:r>
      <w:r>
        <w:rPr/>
        <w:t>Arlington</w:t>
      </w:r>
      <w:r>
        <w:rPr>
          <w:spacing w:val="-2"/>
        </w:rPr>
        <w:t> </w:t>
      </w:r>
      <w:r>
        <w:rPr/>
        <w:t>for the use of excessive force during a traffic stop in violation of the Fourth Amendment. The district court dismissed the passengers’ claims, finding that they could not bring claims as bystanders, and granted summary judgment to the police officer and the City after determining that the police officer was entitled to qualified immunity.</w:t>
      </w:r>
    </w:p>
    <w:p>
      <w:pPr>
        <w:pStyle w:val="BodyText"/>
        <w:spacing w:before="1"/>
      </w:pPr>
    </w:p>
    <w:p>
      <w:pPr>
        <w:pStyle w:val="BodyText"/>
        <w:ind w:left="119" w:right="114"/>
      </w:pPr>
      <w:r>
        <w:rPr/>
        <w:t>The Fifth Circuit affirmed the dismissal of the passengers’ claims and vacated the grant of summary judgment on T.C.’s claims and remanded it to the district court for further proceedings consistent with this opinion. The court reasoned that here, under T.C’s account, he was shot while he was held in a chokehold</w:t>
      </w:r>
      <w:r>
        <w:rPr>
          <w:spacing w:val="-2"/>
        </w:rPr>
        <w:t> </w:t>
      </w:r>
      <w:r>
        <w:rPr/>
        <w:t>in</w:t>
      </w:r>
      <w:r>
        <w:rPr>
          <w:spacing w:val="-2"/>
        </w:rPr>
        <w:t> </w:t>
      </w:r>
      <w:r>
        <w:rPr/>
        <w:t>a</w:t>
      </w:r>
      <w:r>
        <w:rPr>
          <w:spacing w:val="-3"/>
        </w:rPr>
        <w:t> </w:t>
      </w:r>
      <w:r>
        <w:rPr/>
        <w:t>parked</w:t>
      </w:r>
      <w:r>
        <w:rPr>
          <w:spacing w:val="-2"/>
        </w:rPr>
        <w:t> </w:t>
      </w:r>
      <w:r>
        <w:rPr/>
        <w:t>car</w:t>
      </w:r>
      <w:r>
        <w:rPr>
          <w:spacing w:val="-2"/>
        </w:rPr>
        <w:t> </w:t>
      </w:r>
      <w:r>
        <w:rPr/>
        <w:t>while</w:t>
      </w:r>
      <w:r>
        <w:rPr>
          <w:spacing w:val="-3"/>
        </w:rPr>
        <w:t> </w:t>
      </w:r>
      <w:r>
        <w:rPr/>
        <w:t>evading</w:t>
      </w:r>
      <w:r>
        <w:rPr>
          <w:spacing w:val="-3"/>
        </w:rPr>
        <w:t> </w:t>
      </w:r>
      <w:r>
        <w:rPr/>
        <w:t>arrest</w:t>
      </w:r>
      <w:r>
        <w:rPr>
          <w:spacing w:val="-3"/>
        </w:rPr>
        <w:t> </w:t>
      </w:r>
      <w:r>
        <w:rPr/>
        <w:t>for</w:t>
      </w:r>
      <w:r>
        <w:rPr>
          <w:spacing w:val="-3"/>
        </w:rPr>
        <w:t> </w:t>
      </w:r>
      <w:r>
        <w:rPr/>
        <w:t>several</w:t>
      </w:r>
      <w:r>
        <w:rPr>
          <w:spacing w:val="-3"/>
        </w:rPr>
        <w:t> </w:t>
      </w:r>
      <w:r>
        <w:rPr/>
        <w:t>confirmed</w:t>
      </w:r>
      <w:r>
        <w:rPr>
          <w:spacing w:val="-2"/>
        </w:rPr>
        <w:t> </w:t>
      </w:r>
      <w:r>
        <w:rPr/>
        <w:t>misdemeanors</w:t>
      </w:r>
      <w:r>
        <w:rPr>
          <w:spacing w:val="-3"/>
        </w:rPr>
        <w:t> </w:t>
      </w:r>
      <w:r>
        <w:rPr/>
        <w:t>and</w:t>
      </w:r>
      <w:r>
        <w:rPr>
          <w:spacing w:val="-3"/>
        </w:rPr>
        <w:t> </w:t>
      </w:r>
      <w:r>
        <w:rPr/>
        <w:t>an</w:t>
      </w:r>
      <w:r>
        <w:rPr>
          <w:spacing w:val="-3"/>
        </w:rPr>
        <w:t> </w:t>
      </w:r>
      <w:r>
        <w:rPr/>
        <w:t>unconfirmed felony parole violation. The police officer was on notice that the use of deadly force is objectively reasonable</w:t>
      </w:r>
      <w:r>
        <w:rPr>
          <w:spacing w:val="-1"/>
        </w:rPr>
        <w:t> </w:t>
      </w:r>
      <w:r>
        <w:rPr/>
        <w:t>only</w:t>
      </w:r>
      <w:r>
        <w:rPr>
          <w:spacing w:val="-1"/>
        </w:rPr>
        <w:t> </w:t>
      </w:r>
      <w:r>
        <w:rPr/>
        <w:t>where</w:t>
      </w:r>
      <w:r>
        <w:rPr>
          <w:spacing w:val="-1"/>
        </w:rPr>
        <w:t> </w:t>
      </w:r>
      <w:r>
        <w:rPr/>
        <w:t>an officer</w:t>
      </w:r>
      <w:r>
        <w:rPr>
          <w:spacing w:val="-1"/>
        </w:rPr>
        <w:t> </w:t>
      </w:r>
      <w:r>
        <w:rPr/>
        <w:t>has</w:t>
      </w:r>
      <w:r>
        <w:rPr>
          <w:spacing w:val="-1"/>
        </w:rPr>
        <w:t> </w:t>
      </w:r>
      <w:r>
        <w:rPr/>
        <w:t>“a reasonable</w:t>
      </w:r>
      <w:r>
        <w:rPr>
          <w:spacing w:val="-1"/>
        </w:rPr>
        <w:t> </w:t>
      </w:r>
      <w:r>
        <w:rPr/>
        <w:t>belief</w:t>
      </w:r>
      <w:r>
        <w:rPr>
          <w:spacing w:val="-1"/>
        </w:rPr>
        <w:t> </w:t>
      </w:r>
      <w:r>
        <w:rPr/>
        <w:t>that he or</w:t>
      </w:r>
      <w:r>
        <w:rPr>
          <w:spacing w:val="-1"/>
        </w:rPr>
        <w:t> </w:t>
      </w:r>
      <w:r>
        <w:rPr/>
        <w:t>the public was</w:t>
      </w:r>
      <w:r>
        <w:rPr>
          <w:spacing w:val="-1"/>
        </w:rPr>
        <w:t> </w:t>
      </w:r>
      <w:r>
        <w:rPr/>
        <w:t>in</w:t>
      </w:r>
      <w:r>
        <w:rPr>
          <w:spacing w:val="-1"/>
        </w:rPr>
        <w:t> </w:t>
      </w:r>
      <w:r>
        <w:rPr/>
        <w:t>imminent danger .</w:t>
      </w:r>
    </w:p>
    <w:p>
      <w:pPr>
        <w:pStyle w:val="BodyText"/>
        <w:ind w:left="119" w:right="241"/>
      </w:pPr>
      <w:r>
        <w:rPr/>
        <w:t>. . . of death or serious bodily harm.” Again, the officer’s alleged belief that T.C. had a gun was not reasonable,</w:t>
      </w:r>
      <w:r>
        <w:rPr>
          <w:spacing w:val="-3"/>
        </w:rPr>
        <w:t> </w:t>
      </w:r>
      <w:r>
        <w:rPr/>
        <w:t>nor</w:t>
      </w:r>
      <w:r>
        <w:rPr>
          <w:spacing w:val="-3"/>
        </w:rPr>
        <w:t> </w:t>
      </w:r>
      <w:r>
        <w:rPr/>
        <w:t>was</w:t>
      </w:r>
      <w:r>
        <w:rPr>
          <w:spacing w:val="-3"/>
        </w:rPr>
        <w:t> </w:t>
      </w:r>
      <w:r>
        <w:rPr/>
        <w:t>his</w:t>
      </w:r>
      <w:r>
        <w:rPr>
          <w:spacing w:val="-3"/>
        </w:rPr>
        <w:t> </w:t>
      </w:r>
      <w:r>
        <w:rPr/>
        <w:t>belief</w:t>
      </w:r>
      <w:r>
        <w:rPr>
          <w:spacing w:val="-3"/>
        </w:rPr>
        <w:t> </w:t>
      </w:r>
      <w:r>
        <w:rPr/>
        <w:t>that</w:t>
      </w:r>
      <w:r>
        <w:rPr>
          <w:spacing w:val="-3"/>
        </w:rPr>
        <w:t> </w:t>
      </w:r>
      <w:r>
        <w:rPr/>
        <w:t>a</w:t>
      </w:r>
      <w:r>
        <w:rPr>
          <w:spacing w:val="-1"/>
        </w:rPr>
        <w:t> </w:t>
      </w:r>
      <w:r>
        <w:rPr/>
        <w:t>parked</w:t>
      </w:r>
      <w:r>
        <w:rPr>
          <w:spacing w:val="-2"/>
        </w:rPr>
        <w:t> </w:t>
      </w:r>
      <w:r>
        <w:rPr/>
        <w:t>car</w:t>
      </w:r>
      <w:r>
        <w:rPr>
          <w:spacing w:val="-3"/>
        </w:rPr>
        <w:t> </w:t>
      </w:r>
      <w:r>
        <w:rPr/>
        <w:t>posed</w:t>
      </w:r>
      <w:r>
        <w:rPr>
          <w:spacing w:val="-3"/>
        </w:rPr>
        <w:t> </w:t>
      </w:r>
      <w:r>
        <w:rPr/>
        <w:t>a</w:t>
      </w:r>
      <w:r>
        <w:rPr>
          <w:spacing w:val="-3"/>
        </w:rPr>
        <w:t> </w:t>
      </w:r>
      <w:r>
        <w:rPr/>
        <w:t>danger</w:t>
      </w:r>
      <w:r>
        <w:rPr>
          <w:spacing w:val="-2"/>
        </w:rPr>
        <w:t> </w:t>
      </w:r>
      <w:r>
        <w:rPr/>
        <w:t>to</w:t>
      </w:r>
      <w:r>
        <w:rPr>
          <w:spacing w:val="-2"/>
        </w:rPr>
        <w:t> </w:t>
      </w:r>
      <w:r>
        <w:rPr/>
        <w:t>himself,</w:t>
      </w:r>
      <w:r>
        <w:rPr>
          <w:spacing w:val="-1"/>
        </w:rPr>
        <w:t> </w:t>
      </w:r>
      <w:r>
        <w:rPr/>
        <w:t>the</w:t>
      </w:r>
      <w:r>
        <w:rPr>
          <w:spacing w:val="-1"/>
        </w:rPr>
        <w:t> </w:t>
      </w:r>
      <w:r>
        <w:rPr/>
        <w:t>passengers,</w:t>
      </w:r>
      <w:r>
        <w:rPr>
          <w:spacing w:val="-3"/>
        </w:rPr>
        <w:t> </w:t>
      </w:r>
      <w:r>
        <w:rPr/>
        <w:t>or</w:t>
      </w:r>
      <w:r>
        <w:rPr>
          <w:spacing w:val="-3"/>
        </w:rPr>
        <w:t> </w:t>
      </w:r>
      <w:r>
        <w:rPr/>
        <w:t>the</w:t>
      </w:r>
      <w:r>
        <w:rPr>
          <w:spacing w:val="-2"/>
        </w:rPr>
        <w:t> </w:t>
      </w:r>
      <w:r>
        <w:rPr/>
        <w:t>other officers standing on the side of the car. Therefore, the district court erred in granting summary judgment</w:t>
      </w:r>
      <w:r>
        <w:rPr>
          <w:spacing w:val="-3"/>
        </w:rPr>
        <w:t> </w:t>
      </w:r>
      <w:r>
        <w:rPr/>
        <w:t>to</w:t>
      </w:r>
      <w:r>
        <w:rPr>
          <w:spacing w:val="-2"/>
        </w:rPr>
        <w:t> </w:t>
      </w:r>
      <w:r>
        <w:rPr/>
        <w:t>the</w:t>
      </w:r>
      <w:r>
        <w:rPr>
          <w:spacing w:val="-4"/>
        </w:rPr>
        <w:t> </w:t>
      </w:r>
      <w:r>
        <w:rPr/>
        <w:t>officer</w:t>
      </w:r>
      <w:r>
        <w:rPr>
          <w:spacing w:val="-3"/>
        </w:rPr>
        <w:t> </w:t>
      </w:r>
      <w:r>
        <w:rPr/>
        <w:t>and</w:t>
      </w:r>
      <w:r>
        <w:rPr>
          <w:spacing w:val="-4"/>
        </w:rPr>
        <w:t> </w:t>
      </w:r>
      <w:r>
        <w:rPr/>
        <w:t>perforce</w:t>
      </w:r>
      <w:r>
        <w:rPr>
          <w:spacing w:val="-3"/>
        </w:rPr>
        <w:t> </w:t>
      </w:r>
      <w:r>
        <w:rPr/>
        <w:t>dismissing</w:t>
      </w:r>
      <w:r>
        <w:rPr>
          <w:spacing w:val="-4"/>
        </w:rPr>
        <w:t> </w:t>
      </w:r>
      <w:r>
        <w:rPr/>
        <w:t>the</w:t>
      </w:r>
      <w:r>
        <w:rPr>
          <w:spacing w:val="-3"/>
        </w:rPr>
        <w:t> </w:t>
      </w:r>
      <w:r>
        <w:rPr/>
        <w:t>City.</w:t>
      </w:r>
      <w:r>
        <w:rPr>
          <w:spacing w:val="-4"/>
        </w:rPr>
        <w:t> </w:t>
      </w:r>
      <w:r>
        <w:rPr/>
        <w:t>However,</w:t>
      </w:r>
      <w:r>
        <w:rPr>
          <w:spacing w:val="-4"/>
        </w:rPr>
        <w:t> </w:t>
      </w:r>
      <w:r>
        <w:rPr/>
        <w:t>because</w:t>
      </w:r>
      <w:r>
        <w:rPr>
          <w:spacing w:val="-3"/>
        </w:rPr>
        <w:t> </w:t>
      </w:r>
      <w:r>
        <w:rPr/>
        <w:t>there</w:t>
      </w:r>
      <w:r>
        <w:rPr>
          <w:spacing w:val="-4"/>
        </w:rPr>
        <w:t> </w:t>
      </w:r>
      <w:r>
        <w:rPr/>
        <w:t>was</w:t>
      </w:r>
      <w:r>
        <w:rPr>
          <w:spacing w:val="-4"/>
        </w:rPr>
        <w:t> </w:t>
      </w:r>
      <w:r>
        <w:rPr/>
        <w:t>no</w:t>
      </w:r>
      <w:r>
        <w:rPr>
          <w:spacing w:val="-2"/>
        </w:rPr>
        <w:t> </w:t>
      </w:r>
      <w:r>
        <w:rPr/>
        <w:t>unreasonable use of force against the passengers, no constitutional injury occurred.</w:t>
      </w:r>
    </w:p>
    <w:p>
      <w:pPr>
        <w:pStyle w:val="BodyText"/>
        <w:spacing w:before="11"/>
        <w:rPr>
          <w:sz w:val="21"/>
        </w:rPr>
      </w:pPr>
    </w:p>
    <w:p>
      <w:pPr>
        <w:spacing w:before="0"/>
        <w:ind w:left="119" w:right="0" w:firstLine="0"/>
        <w:jc w:val="left"/>
        <w:rPr>
          <w:i/>
          <w:sz w:val="22"/>
        </w:rPr>
      </w:pPr>
      <w:r>
        <w:rPr>
          <w:i/>
          <w:sz w:val="22"/>
        </w:rPr>
        <w:t>SEE</w:t>
      </w:r>
      <w:r>
        <w:rPr>
          <w:i/>
          <w:spacing w:val="-7"/>
          <w:sz w:val="22"/>
        </w:rPr>
        <w:t> </w:t>
      </w:r>
      <w:r>
        <w:rPr>
          <w:i/>
          <w:spacing w:val="-4"/>
          <w:sz w:val="22"/>
        </w:rPr>
        <w:t>ALSO</w:t>
      </w:r>
    </w:p>
    <w:p>
      <w:pPr>
        <w:pStyle w:val="BodyText"/>
        <w:spacing w:before="1"/>
        <w:rPr>
          <w:i/>
        </w:rPr>
      </w:pPr>
    </w:p>
    <w:p>
      <w:pPr>
        <w:spacing w:before="0"/>
        <w:ind w:left="119" w:right="0" w:firstLine="0"/>
        <w:jc w:val="left"/>
        <w:rPr>
          <w:sz w:val="22"/>
        </w:rPr>
      </w:pPr>
      <w:r>
        <w:rPr>
          <w:b/>
          <w:sz w:val="22"/>
        </w:rPr>
        <w:t>Crane</w:t>
      </w:r>
      <w:r>
        <w:rPr>
          <w:b/>
          <w:spacing w:val="-7"/>
          <w:sz w:val="22"/>
        </w:rPr>
        <w:t> </w:t>
      </w:r>
      <w:r>
        <w:rPr>
          <w:b/>
          <w:sz w:val="22"/>
        </w:rPr>
        <w:t>v.</w:t>
      </w:r>
      <w:r>
        <w:rPr>
          <w:b/>
          <w:spacing w:val="-7"/>
          <w:sz w:val="22"/>
        </w:rPr>
        <w:t> </w:t>
      </w:r>
      <w:r>
        <w:rPr>
          <w:b/>
          <w:sz w:val="22"/>
        </w:rPr>
        <w:t>City</w:t>
      </w:r>
      <w:r>
        <w:rPr>
          <w:b/>
          <w:spacing w:val="-5"/>
          <w:sz w:val="22"/>
        </w:rPr>
        <w:t> </w:t>
      </w:r>
      <w:r>
        <w:rPr>
          <w:b/>
          <w:sz w:val="22"/>
        </w:rPr>
        <w:t>of</w:t>
      </w:r>
      <w:r>
        <w:rPr>
          <w:b/>
          <w:spacing w:val="-7"/>
          <w:sz w:val="22"/>
        </w:rPr>
        <w:t> </w:t>
      </w:r>
      <w:r>
        <w:rPr>
          <w:b/>
          <w:sz w:val="22"/>
        </w:rPr>
        <w:t>Arlington</w:t>
      </w:r>
      <w:r>
        <w:rPr>
          <w:b/>
          <w:spacing w:val="37"/>
          <w:sz w:val="22"/>
        </w:rPr>
        <w:t> </w:t>
      </w:r>
      <w:r>
        <w:rPr>
          <w:sz w:val="22"/>
        </w:rPr>
        <w:t>(TWO</w:t>
      </w:r>
      <w:r>
        <w:rPr>
          <w:spacing w:val="-7"/>
          <w:sz w:val="22"/>
        </w:rPr>
        <w:t> </w:t>
      </w:r>
      <w:r>
        <w:rPr>
          <w:sz w:val="22"/>
        </w:rPr>
        <w:t>CASE</w:t>
      </w:r>
      <w:r>
        <w:rPr>
          <w:spacing w:val="-6"/>
          <w:sz w:val="22"/>
        </w:rPr>
        <w:t> </w:t>
      </w:r>
      <w:r>
        <w:rPr>
          <w:sz w:val="22"/>
        </w:rPr>
        <w:t>SUMMARIES</w:t>
      </w:r>
      <w:r>
        <w:rPr>
          <w:spacing w:val="-7"/>
          <w:sz w:val="22"/>
        </w:rPr>
        <w:t> </w:t>
      </w:r>
      <w:r>
        <w:rPr>
          <w:sz w:val="22"/>
        </w:rPr>
        <w:t>IN</w:t>
      </w:r>
      <w:r>
        <w:rPr>
          <w:spacing w:val="-8"/>
          <w:sz w:val="22"/>
        </w:rPr>
        <w:t> </w:t>
      </w:r>
      <w:r>
        <w:rPr>
          <w:sz w:val="22"/>
        </w:rPr>
        <w:t>ORIGINAL</w:t>
      </w:r>
      <w:r>
        <w:rPr>
          <w:spacing w:val="-6"/>
          <w:sz w:val="22"/>
        </w:rPr>
        <w:t> </w:t>
      </w:r>
      <w:r>
        <w:rPr>
          <w:sz w:val="22"/>
        </w:rPr>
        <w:t>JUSTIA</w:t>
      </w:r>
      <w:r>
        <w:rPr>
          <w:spacing w:val="-6"/>
          <w:sz w:val="22"/>
        </w:rPr>
        <w:t> </w:t>
      </w:r>
      <w:r>
        <w:rPr>
          <w:spacing w:val="-2"/>
          <w:sz w:val="22"/>
        </w:rPr>
        <w:t>EMAIL)</w:t>
      </w:r>
    </w:p>
    <w:p>
      <w:pPr>
        <w:pStyle w:val="BodyText"/>
      </w:pP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September 30, 2022</w:t>
      </w:r>
    </w:p>
    <w:p>
      <w:pPr>
        <w:pStyle w:val="BodyText"/>
      </w:pPr>
    </w:p>
    <w:p>
      <w:pPr>
        <w:pStyle w:val="BodyText"/>
        <w:ind w:left="120" w:right="129"/>
      </w:pPr>
      <w:r>
        <w:rPr/>
        <w:t>Tavis</w:t>
      </w:r>
      <w:r>
        <w:rPr>
          <w:spacing w:val="-3"/>
        </w:rPr>
        <w:t> </w:t>
      </w:r>
      <w:r>
        <w:rPr/>
        <w:t>Crane’s</w:t>
      </w:r>
      <w:r>
        <w:rPr>
          <w:spacing w:val="-3"/>
        </w:rPr>
        <w:t> </w:t>
      </w:r>
      <w:r>
        <w:rPr/>
        <w:t>estate</w:t>
      </w:r>
      <w:r>
        <w:rPr>
          <w:spacing w:val="-3"/>
        </w:rPr>
        <w:t> </w:t>
      </w:r>
      <w:r>
        <w:rPr/>
        <w:t>and</w:t>
      </w:r>
      <w:r>
        <w:rPr>
          <w:spacing w:val="-2"/>
        </w:rPr>
        <w:t> </w:t>
      </w:r>
      <w:r>
        <w:rPr/>
        <w:t>the</w:t>
      </w:r>
      <w:r>
        <w:rPr>
          <w:spacing w:val="-3"/>
        </w:rPr>
        <w:t> </w:t>
      </w:r>
      <w:r>
        <w:rPr/>
        <w:t>passengers</w:t>
      </w:r>
      <w:r>
        <w:rPr>
          <w:spacing w:val="-1"/>
        </w:rPr>
        <w:t> </w:t>
      </w:r>
      <w:r>
        <w:rPr/>
        <w:t>of</w:t>
      </w:r>
      <w:r>
        <w:rPr>
          <w:spacing w:val="-3"/>
        </w:rPr>
        <w:t> </w:t>
      </w:r>
      <w:r>
        <w:rPr/>
        <w:t>Crane’s</w:t>
      </w:r>
      <w:r>
        <w:rPr>
          <w:spacing w:val="-3"/>
        </w:rPr>
        <w:t> </w:t>
      </w:r>
      <w:r>
        <w:rPr/>
        <w:t>car</w:t>
      </w:r>
      <w:r>
        <w:rPr>
          <w:spacing w:val="-3"/>
        </w:rPr>
        <w:t> </w:t>
      </w:r>
      <w:r>
        <w:rPr/>
        <w:t>sued</w:t>
      </w:r>
      <w:r>
        <w:rPr>
          <w:spacing w:val="-2"/>
        </w:rPr>
        <w:t> </w:t>
      </w:r>
      <w:r>
        <w:rPr/>
        <w:t>Arlington</w:t>
      </w:r>
      <w:r>
        <w:rPr>
          <w:spacing w:val="-3"/>
        </w:rPr>
        <w:t> </w:t>
      </w:r>
      <w:r>
        <w:rPr/>
        <w:t>Police</w:t>
      </w:r>
      <w:r>
        <w:rPr>
          <w:spacing w:val="-2"/>
        </w:rPr>
        <w:t> </w:t>
      </w:r>
      <w:r>
        <w:rPr/>
        <w:t>Officer</w:t>
      </w:r>
      <w:r>
        <w:rPr>
          <w:spacing w:val="-3"/>
        </w:rPr>
        <w:t> </w:t>
      </w:r>
      <w:r>
        <w:rPr/>
        <w:t>(Officer)</w:t>
      </w:r>
      <w:r>
        <w:rPr>
          <w:spacing w:val="-2"/>
        </w:rPr>
        <w:t> </w:t>
      </w:r>
      <w:r>
        <w:rPr/>
        <w:t>and</w:t>
      </w:r>
      <w:r>
        <w:rPr>
          <w:spacing w:val="-3"/>
        </w:rPr>
        <w:t> </w:t>
      </w:r>
      <w:r>
        <w:rPr/>
        <w:t>the</w:t>
      </w:r>
      <w:r>
        <w:rPr>
          <w:spacing w:val="-3"/>
        </w:rPr>
        <w:t> </w:t>
      </w:r>
      <w:r>
        <w:rPr/>
        <w:t>City of Arlington for the use of excessive force during a traffic stop in violation of the Fourth Amendment.</w:t>
      </w:r>
    </w:p>
    <w:p>
      <w:pPr>
        <w:pStyle w:val="BodyText"/>
        <w:ind w:left="120" w:right="241"/>
      </w:pPr>
      <w:r>
        <w:rPr/>
        <w:t>The district court dismissed the passengers’ claims, finding that they could not bring claims as bystanders,</w:t>
      </w:r>
      <w:r>
        <w:rPr>
          <w:spacing w:val="-4"/>
        </w:rPr>
        <w:t> </w:t>
      </w:r>
      <w:r>
        <w:rPr/>
        <w:t>and</w:t>
      </w:r>
      <w:r>
        <w:rPr>
          <w:spacing w:val="-4"/>
        </w:rPr>
        <w:t> </w:t>
      </w:r>
      <w:r>
        <w:rPr/>
        <w:t>granted</w:t>
      </w:r>
      <w:r>
        <w:rPr>
          <w:spacing w:val="-3"/>
        </w:rPr>
        <w:t> </w:t>
      </w:r>
      <w:r>
        <w:rPr/>
        <w:t>summary</w:t>
      </w:r>
      <w:r>
        <w:rPr>
          <w:spacing w:val="-4"/>
        </w:rPr>
        <w:t> </w:t>
      </w:r>
      <w:r>
        <w:rPr/>
        <w:t>judgment</w:t>
      </w:r>
      <w:r>
        <w:rPr>
          <w:spacing w:val="-3"/>
        </w:rPr>
        <w:t> </w:t>
      </w:r>
      <w:r>
        <w:rPr/>
        <w:t>to</w:t>
      </w:r>
      <w:r>
        <w:rPr>
          <w:spacing w:val="-2"/>
        </w:rPr>
        <w:t> </w:t>
      </w:r>
      <w:r>
        <w:rPr/>
        <w:t>the</w:t>
      </w:r>
      <w:r>
        <w:rPr>
          <w:spacing w:val="-2"/>
        </w:rPr>
        <w:t> </w:t>
      </w:r>
      <w:r>
        <w:rPr/>
        <w:t>Officer</w:t>
      </w:r>
      <w:r>
        <w:rPr>
          <w:spacing w:val="-4"/>
        </w:rPr>
        <w:t> </w:t>
      </w:r>
      <w:r>
        <w:rPr/>
        <w:t>and</w:t>
      </w:r>
      <w:r>
        <w:rPr>
          <w:spacing w:val="-3"/>
        </w:rPr>
        <w:t> </w:t>
      </w:r>
      <w:r>
        <w:rPr/>
        <w:t>the</w:t>
      </w:r>
      <w:r>
        <w:rPr>
          <w:spacing w:val="-4"/>
        </w:rPr>
        <w:t> </w:t>
      </w:r>
      <w:r>
        <w:rPr/>
        <w:t>City</w:t>
      </w:r>
      <w:r>
        <w:rPr>
          <w:spacing w:val="-3"/>
        </w:rPr>
        <w:t> </w:t>
      </w:r>
      <w:r>
        <w:rPr/>
        <w:t>after</w:t>
      </w:r>
      <w:r>
        <w:rPr>
          <w:spacing w:val="-3"/>
        </w:rPr>
        <w:t> </w:t>
      </w:r>
      <w:r>
        <w:rPr/>
        <w:t>determining</w:t>
      </w:r>
      <w:r>
        <w:rPr>
          <w:spacing w:val="-4"/>
        </w:rPr>
        <w:t> </w:t>
      </w:r>
      <w:r>
        <w:rPr/>
        <w:t>that</w:t>
      </w:r>
      <w:r>
        <w:rPr>
          <w:spacing w:val="-4"/>
        </w:rPr>
        <w:t> </w:t>
      </w:r>
      <w:r>
        <w:rPr/>
        <w:t>the Officer was entitled to qualified immunity.</w:t>
      </w:r>
    </w:p>
    <w:p>
      <w:pPr>
        <w:pStyle w:val="BodyText"/>
      </w:pPr>
    </w:p>
    <w:p>
      <w:pPr>
        <w:pStyle w:val="BodyText"/>
        <w:ind w:left="120" w:right="129"/>
      </w:pPr>
      <w:r>
        <w:rPr/>
        <w:t>The Fifth Circuit affirmed the dismissal of the passengers’ claims and vacate the grant of summary judgment</w:t>
      </w:r>
      <w:r>
        <w:rPr>
          <w:spacing w:val="-2"/>
        </w:rPr>
        <w:t> </w:t>
      </w:r>
      <w:r>
        <w:rPr/>
        <w:t>as</w:t>
      </w:r>
      <w:r>
        <w:rPr>
          <w:spacing w:val="-3"/>
        </w:rPr>
        <w:t> </w:t>
      </w:r>
      <w:r>
        <w:rPr/>
        <w:t>to</w:t>
      </w:r>
      <w:r>
        <w:rPr>
          <w:spacing w:val="-2"/>
        </w:rPr>
        <w:t> </w:t>
      </w:r>
      <w:r>
        <w:rPr/>
        <w:t>Crane’s</w:t>
      </w:r>
      <w:r>
        <w:rPr>
          <w:spacing w:val="-3"/>
        </w:rPr>
        <w:t> </w:t>
      </w:r>
      <w:r>
        <w:rPr/>
        <w:t>claims</w:t>
      </w:r>
      <w:r>
        <w:rPr>
          <w:spacing w:val="-3"/>
        </w:rPr>
        <w:t> </w:t>
      </w:r>
      <w:r>
        <w:rPr/>
        <w:t>and</w:t>
      </w:r>
      <w:r>
        <w:rPr>
          <w:spacing w:val="-2"/>
        </w:rPr>
        <w:t> </w:t>
      </w:r>
      <w:r>
        <w:rPr/>
        <w:t>dismiss</w:t>
      </w:r>
      <w:r>
        <w:rPr>
          <w:spacing w:val="-3"/>
        </w:rPr>
        <w:t> </w:t>
      </w:r>
      <w:r>
        <w:rPr/>
        <w:t>the</w:t>
      </w:r>
      <w:r>
        <w:rPr>
          <w:spacing w:val="-3"/>
        </w:rPr>
        <w:t> </w:t>
      </w:r>
      <w:r>
        <w:rPr/>
        <w:t>appeals</w:t>
      </w:r>
      <w:r>
        <w:rPr>
          <w:spacing w:val="-3"/>
        </w:rPr>
        <w:t> </w:t>
      </w:r>
      <w:r>
        <w:rPr/>
        <w:t>of</w:t>
      </w:r>
      <w:r>
        <w:rPr>
          <w:spacing w:val="-3"/>
        </w:rPr>
        <w:t> </w:t>
      </w:r>
      <w:r>
        <w:rPr/>
        <w:t>those</w:t>
      </w:r>
      <w:r>
        <w:rPr>
          <w:spacing w:val="-3"/>
        </w:rPr>
        <w:t> </w:t>
      </w:r>
      <w:r>
        <w:rPr/>
        <w:t>claims</w:t>
      </w:r>
      <w:r>
        <w:rPr>
          <w:spacing w:val="-3"/>
        </w:rPr>
        <w:t> </w:t>
      </w:r>
      <w:r>
        <w:rPr/>
        <w:t>for</w:t>
      </w:r>
      <w:r>
        <w:rPr>
          <w:spacing w:val="-3"/>
        </w:rPr>
        <w:t> </w:t>
      </w:r>
      <w:r>
        <w:rPr/>
        <w:t>want</w:t>
      </w:r>
      <w:r>
        <w:rPr>
          <w:spacing w:val="-1"/>
        </w:rPr>
        <w:t> </w:t>
      </w:r>
      <w:r>
        <w:rPr/>
        <w:t>of</w:t>
      </w:r>
      <w:r>
        <w:rPr>
          <w:spacing w:val="-3"/>
        </w:rPr>
        <w:t> </w:t>
      </w:r>
      <w:r>
        <w:rPr/>
        <w:t>jurisdiction.</w:t>
      </w:r>
      <w:r>
        <w:rPr>
          <w:spacing w:val="-3"/>
        </w:rPr>
        <w:t> </w:t>
      </w:r>
      <w:r>
        <w:rPr/>
        <w:t>The</w:t>
      </w:r>
      <w:r>
        <w:rPr>
          <w:spacing w:val="-2"/>
        </w:rPr>
        <w:t> </w:t>
      </w:r>
      <w:r>
        <w:rPr/>
        <w:t>court explained that there is no express requirement for a physical injury in an excessive force claim,80 but even if the passengers stated a plausible claim for psychological injuries, the officer is entitled to</w:t>
      </w:r>
    </w:p>
    <w:p>
      <w:pPr>
        <w:spacing w:after="0"/>
        <w:sectPr>
          <w:pgSz w:w="12240" w:h="15840"/>
          <w:pgMar w:top="1400" w:bottom="280" w:left="1320" w:right="1320"/>
        </w:sectPr>
      </w:pPr>
    </w:p>
    <w:p>
      <w:pPr>
        <w:pStyle w:val="BodyText"/>
        <w:spacing w:before="40"/>
        <w:ind w:left="120" w:right="183"/>
      </w:pPr>
      <w:r>
        <w:rPr/>
        <w:t>qualified immunity. “Fourth Amendment jurisprudence has long recognized that the right to make an arrest</w:t>
      </w:r>
      <w:r>
        <w:rPr>
          <w:spacing w:val="-3"/>
        </w:rPr>
        <w:t> </w:t>
      </w:r>
      <w:r>
        <w:rPr/>
        <w:t>or</w:t>
      </w:r>
      <w:r>
        <w:rPr>
          <w:spacing w:val="-3"/>
        </w:rPr>
        <w:t> </w:t>
      </w:r>
      <w:r>
        <w:rPr/>
        <w:t>investigatory</w:t>
      </w:r>
      <w:r>
        <w:rPr>
          <w:spacing w:val="-3"/>
        </w:rPr>
        <w:t> </w:t>
      </w:r>
      <w:r>
        <w:rPr/>
        <w:t>stop</w:t>
      </w:r>
      <w:r>
        <w:rPr>
          <w:spacing w:val="-2"/>
        </w:rPr>
        <w:t> </w:t>
      </w:r>
      <w:r>
        <w:rPr/>
        <w:t>necessarily</w:t>
      </w:r>
      <w:r>
        <w:rPr>
          <w:spacing w:val="-3"/>
        </w:rPr>
        <w:t> </w:t>
      </w:r>
      <w:r>
        <w:rPr/>
        <w:t>carries</w:t>
      </w:r>
      <w:r>
        <w:rPr>
          <w:spacing w:val="-3"/>
        </w:rPr>
        <w:t> </w:t>
      </w:r>
      <w:r>
        <w:rPr/>
        <w:t>with</w:t>
      </w:r>
      <w:r>
        <w:rPr>
          <w:spacing w:val="-3"/>
        </w:rPr>
        <w:t> </w:t>
      </w:r>
      <w:r>
        <w:rPr/>
        <w:t>it</w:t>
      </w:r>
      <w:r>
        <w:rPr>
          <w:spacing w:val="-2"/>
        </w:rPr>
        <w:t> </w:t>
      </w:r>
      <w:r>
        <w:rPr/>
        <w:t>the</w:t>
      </w:r>
      <w:r>
        <w:rPr>
          <w:spacing w:val="-3"/>
        </w:rPr>
        <w:t> </w:t>
      </w:r>
      <w:r>
        <w:rPr/>
        <w:t>right</w:t>
      </w:r>
      <w:r>
        <w:rPr>
          <w:spacing w:val="-2"/>
        </w:rPr>
        <w:t> </w:t>
      </w:r>
      <w:r>
        <w:rPr/>
        <w:t>to</w:t>
      </w:r>
      <w:r>
        <w:rPr>
          <w:spacing w:val="-1"/>
        </w:rPr>
        <w:t> </w:t>
      </w:r>
      <w:r>
        <w:rPr/>
        <w:t>use</w:t>
      </w:r>
      <w:r>
        <w:rPr>
          <w:spacing w:val="-3"/>
        </w:rPr>
        <w:t> </w:t>
      </w:r>
      <w:r>
        <w:rPr/>
        <w:t>some</w:t>
      </w:r>
      <w:r>
        <w:rPr>
          <w:spacing w:val="-3"/>
        </w:rPr>
        <w:t> </w:t>
      </w:r>
      <w:r>
        <w:rPr/>
        <w:t>degree</w:t>
      </w:r>
      <w:r>
        <w:rPr>
          <w:spacing w:val="-3"/>
        </w:rPr>
        <w:t> </w:t>
      </w:r>
      <w:r>
        <w:rPr/>
        <w:t>of</w:t>
      </w:r>
      <w:r>
        <w:rPr>
          <w:spacing w:val="-3"/>
        </w:rPr>
        <w:t> </w:t>
      </w:r>
      <w:r>
        <w:rPr/>
        <w:t>physical</w:t>
      </w:r>
      <w:r>
        <w:rPr>
          <w:spacing w:val="-2"/>
        </w:rPr>
        <w:t> </w:t>
      </w:r>
      <w:r>
        <w:rPr/>
        <w:t>coercion or</w:t>
      </w:r>
      <w:r>
        <w:rPr>
          <w:spacing w:val="-3"/>
        </w:rPr>
        <w:t> </w:t>
      </w:r>
      <w:r>
        <w:rPr/>
        <w:t>threat</w:t>
      </w:r>
      <w:r>
        <w:rPr>
          <w:spacing w:val="-2"/>
        </w:rPr>
        <w:t> </w:t>
      </w:r>
      <w:r>
        <w:rPr/>
        <w:t>thereof</w:t>
      </w:r>
      <w:r>
        <w:rPr>
          <w:spacing w:val="-3"/>
        </w:rPr>
        <w:t> </w:t>
      </w:r>
      <w:r>
        <w:rPr/>
        <w:t>to</w:t>
      </w:r>
      <w:r>
        <w:rPr>
          <w:spacing w:val="-2"/>
        </w:rPr>
        <w:t> </w:t>
      </w:r>
      <w:r>
        <w:rPr/>
        <w:t>effect</w:t>
      </w:r>
      <w:r>
        <w:rPr>
          <w:spacing w:val="-2"/>
        </w:rPr>
        <w:t> </w:t>
      </w:r>
      <w:r>
        <w:rPr/>
        <w:t>it.”</w:t>
      </w:r>
      <w:r>
        <w:rPr>
          <w:spacing w:val="-3"/>
        </w:rPr>
        <w:t> </w:t>
      </w:r>
      <w:r>
        <w:rPr/>
        <w:t>Here,</w:t>
      </w:r>
      <w:r>
        <w:rPr>
          <w:spacing w:val="-1"/>
        </w:rPr>
        <w:t> </w:t>
      </w:r>
      <w:r>
        <w:rPr/>
        <w:t>there</w:t>
      </w:r>
      <w:r>
        <w:rPr>
          <w:spacing w:val="-3"/>
        </w:rPr>
        <w:t> </w:t>
      </w:r>
      <w:r>
        <w:rPr/>
        <w:t>was</w:t>
      </w:r>
      <w:r>
        <w:rPr>
          <w:spacing w:val="-3"/>
        </w:rPr>
        <w:t> </w:t>
      </w:r>
      <w:r>
        <w:rPr/>
        <w:t>no</w:t>
      </w:r>
      <w:r>
        <w:rPr>
          <w:spacing w:val="-2"/>
        </w:rPr>
        <w:t> </w:t>
      </w:r>
      <w:r>
        <w:rPr/>
        <w:t>unreasonable</w:t>
      </w:r>
      <w:r>
        <w:rPr>
          <w:spacing w:val="-3"/>
        </w:rPr>
        <w:t> </w:t>
      </w:r>
      <w:r>
        <w:rPr/>
        <w:t>use</w:t>
      </w:r>
      <w:r>
        <w:rPr>
          <w:spacing w:val="-3"/>
        </w:rPr>
        <w:t> </w:t>
      </w:r>
      <w:r>
        <w:rPr/>
        <w:t>of</w:t>
      </w:r>
      <w:r>
        <w:rPr>
          <w:spacing w:val="-2"/>
        </w:rPr>
        <w:t> </w:t>
      </w:r>
      <w:r>
        <w:rPr/>
        <w:t>force</w:t>
      </w:r>
      <w:r>
        <w:rPr>
          <w:spacing w:val="-3"/>
        </w:rPr>
        <w:t> </w:t>
      </w:r>
      <w:r>
        <w:rPr/>
        <w:t>against</w:t>
      </w:r>
      <w:r>
        <w:rPr>
          <w:spacing w:val="-3"/>
        </w:rPr>
        <w:t> </w:t>
      </w:r>
      <w:r>
        <w:rPr/>
        <w:t>the</w:t>
      </w:r>
      <w:r>
        <w:rPr>
          <w:spacing w:val="-2"/>
        </w:rPr>
        <w:t> </w:t>
      </w:r>
      <w:r>
        <w:rPr/>
        <w:t>passengers,</w:t>
      </w:r>
      <w:r>
        <w:rPr>
          <w:spacing w:val="-3"/>
        </w:rPr>
        <w:t> </w:t>
      </w:r>
      <w:r>
        <w:rPr/>
        <w:t>so no constitutional injury occurred.</w:t>
      </w:r>
    </w:p>
    <w:p>
      <w:pPr>
        <w:pStyle w:val="BodyText"/>
      </w:pPr>
    </w:p>
    <w:p>
      <w:pPr>
        <w:pStyle w:val="BodyText"/>
      </w:pPr>
    </w:p>
    <w:p>
      <w:pPr>
        <w:pStyle w:val="BodyText"/>
        <w:spacing w:before="12"/>
        <w:rPr>
          <w:sz w:val="21"/>
        </w:rPr>
      </w:pPr>
    </w:p>
    <w:p>
      <w:pPr>
        <w:spacing w:before="0"/>
        <w:ind w:left="120" w:right="4779" w:firstLine="0"/>
        <w:jc w:val="left"/>
        <w:rPr>
          <w:sz w:val="22"/>
        </w:rPr>
      </w:pPr>
      <w:r>
        <w:rPr>
          <w:b/>
          <w:sz w:val="22"/>
        </w:rPr>
        <w:t>Estate of Eric Jack Logan v. City of South Bend </w:t>
      </w:r>
      <w:r>
        <w:rPr>
          <w:sz w:val="22"/>
        </w:rPr>
        <w:t>Court:</w:t>
      </w:r>
      <w:r>
        <w:rPr>
          <w:spacing w:val="-6"/>
          <w:sz w:val="22"/>
        </w:rPr>
        <w:t> </w:t>
      </w:r>
      <w:r>
        <w:rPr>
          <w:sz w:val="22"/>
        </w:rPr>
        <w:t>US</w:t>
      </w:r>
      <w:r>
        <w:rPr>
          <w:spacing w:val="-5"/>
          <w:sz w:val="22"/>
        </w:rPr>
        <w:t> </w:t>
      </w:r>
      <w:r>
        <w:rPr>
          <w:sz w:val="22"/>
        </w:rPr>
        <w:t>Court</w:t>
      </w:r>
      <w:r>
        <w:rPr>
          <w:spacing w:val="-6"/>
          <w:sz w:val="22"/>
        </w:rPr>
        <w:t> </w:t>
      </w:r>
      <w:r>
        <w:rPr>
          <w:sz w:val="22"/>
        </w:rPr>
        <w:t>of</w:t>
      </w:r>
      <w:r>
        <w:rPr>
          <w:spacing w:val="-6"/>
          <w:sz w:val="22"/>
        </w:rPr>
        <w:t> </w:t>
      </w:r>
      <w:r>
        <w:rPr>
          <w:sz w:val="22"/>
        </w:rPr>
        <w:t>Appeals</w:t>
      </w:r>
      <w:r>
        <w:rPr>
          <w:spacing w:val="-6"/>
          <w:sz w:val="22"/>
        </w:rPr>
        <w:t> </w:t>
      </w:r>
      <w:r>
        <w:rPr>
          <w:sz w:val="22"/>
        </w:rPr>
        <w:t>for</w:t>
      </w:r>
      <w:r>
        <w:rPr>
          <w:spacing w:val="-6"/>
          <w:sz w:val="22"/>
        </w:rPr>
        <w:t> </w:t>
      </w:r>
      <w:r>
        <w:rPr>
          <w:sz w:val="22"/>
        </w:rPr>
        <w:t>the</w:t>
      </w:r>
      <w:r>
        <w:rPr>
          <w:spacing w:val="-5"/>
          <w:sz w:val="22"/>
        </w:rPr>
        <w:t> </w:t>
      </w:r>
      <w:r>
        <w:rPr>
          <w:sz w:val="22"/>
        </w:rPr>
        <w:t>Seventh</w:t>
      </w:r>
      <w:r>
        <w:rPr>
          <w:spacing w:val="-6"/>
          <w:sz w:val="22"/>
        </w:rPr>
        <w:t> </w:t>
      </w:r>
      <w:r>
        <w:rPr>
          <w:sz w:val="22"/>
        </w:rPr>
        <w:t>Circuit Opinion Date: October 3, 2022</w:t>
      </w:r>
    </w:p>
    <w:p>
      <w:pPr>
        <w:pStyle w:val="BodyText"/>
        <w:spacing w:before="1"/>
      </w:pPr>
    </w:p>
    <w:p>
      <w:pPr>
        <w:pStyle w:val="BodyText"/>
        <w:ind w:left="120" w:right="129"/>
      </w:pPr>
      <w:r>
        <w:rPr/>
        <w:t>During a 3:30 am encounter, while South Bend Officer O’Neill was investigating reports that someone was</w:t>
      </w:r>
      <w:r>
        <w:rPr>
          <w:spacing w:val="-3"/>
        </w:rPr>
        <w:t> </w:t>
      </w:r>
      <w:r>
        <w:rPr/>
        <w:t>stealing</w:t>
      </w:r>
      <w:r>
        <w:rPr>
          <w:spacing w:val="-3"/>
        </w:rPr>
        <w:t> </w:t>
      </w:r>
      <w:r>
        <w:rPr/>
        <w:t>from</w:t>
      </w:r>
      <w:r>
        <w:rPr>
          <w:spacing w:val="-3"/>
        </w:rPr>
        <w:t> </w:t>
      </w:r>
      <w:r>
        <w:rPr/>
        <w:t>parked</w:t>
      </w:r>
      <w:r>
        <w:rPr>
          <w:spacing w:val="-3"/>
        </w:rPr>
        <w:t> </w:t>
      </w:r>
      <w:r>
        <w:rPr/>
        <w:t>cars,</w:t>
      </w:r>
      <w:r>
        <w:rPr>
          <w:spacing w:val="-3"/>
        </w:rPr>
        <w:t> </w:t>
      </w:r>
      <w:r>
        <w:rPr/>
        <w:t>Logan</w:t>
      </w:r>
      <w:r>
        <w:rPr>
          <w:spacing w:val="-3"/>
        </w:rPr>
        <w:t> </w:t>
      </w:r>
      <w:r>
        <w:rPr/>
        <w:t>picked</w:t>
      </w:r>
      <w:r>
        <w:rPr>
          <w:spacing w:val="-3"/>
        </w:rPr>
        <w:t> </w:t>
      </w:r>
      <w:r>
        <w:rPr/>
        <w:t>up</w:t>
      </w:r>
      <w:r>
        <w:rPr>
          <w:spacing w:val="-3"/>
        </w:rPr>
        <w:t> </w:t>
      </w:r>
      <w:r>
        <w:rPr/>
        <w:t>a</w:t>
      </w:r>
      <w:r>
        <w:rPr>
          <w:spacing w:val="-2"/>
        </w:rPr>
        <w:t> </w:t>
      </w:r>
      <w:r>
        <w:rPr/>
        <w:t>hunting</w:t>
      </w:r>
      <w:r>
        <w:rPr>
          <w:spacing w:val="-3"/>
        </w:rPr>
        <w:t> </w:t>
      </w:r>
      <w:r>
        <w:rPr/>
        <w:t>knife</w:t>
      </w:r>
      <w:r>
        <w:rPr>
          <w:spacing w:val="-3"/>
        </w:rPr>
        <w:t> </w:t>
      </w:r>
      <w:r>
        <w:rPr/>
        <w:t>and</w:t>
      </w:r>
      <w:r>
        <w:rPr>
          <w:spacing w:val="-3"/>
        </w:rPr>
        <w:t> </w:t>
      </w:r>
      <w:r>
        <w:rPr/>
        <w:t>approached</w:t>
      </w:r>
      <w:r>
        <w:rPr>
          <w:spacing w:val="-3"/>
        </w:rPr>
        <w:t> </w:t>
      </w:r>
      <w:r>
        <w:rPr/>
        <w:t>O’Neill.</w:t>
      </w:r>
      <w:r>
        <w:rPr>
          <w:spacing w:val="-3"/>
        </w:rPr>
        <w:t> </w:t>
      </w:r>
      <w:r>
        <w:rPr/>
        <w:t>The</w:t>
      </w:r>
      <w:r>
        <w:rPr>
          <w:spacing w:val="-3"/>
        </w:rPr>
        <w:t> </w:t>
      </w:r>
      <w:r>
        <w:rPr/>
        <w:t>officer</w:t>
      </w:r>
      <w:r>
        <w:rPr>
          <w:spacing w:val="-3"/>
        </w:rPr>
        <w:t> </w:t>
      </w:r>
      <w:r>
        <w:rPr/>
        <w:t>told Logan to stand still and put down the weapon. Logan held the knife up, came within three steps of O’Neill, and threw the knife, hitting O’Neill in the arm. O’Neill fired his gun, hitting Logan in the torso. O’Neill called for an ambulance, but Logan died at a hospital.</w:t>
      </w:r>
    </w:p>
    <w:p>
      <w:pPr>
        <w:pStyle w:val="BodyText"/>
        <w:spacing w:before="11"/>
        <w:rPr>
          <w:sz w:val="21"/>
        </w:rPr>
      </w:pPr>
    </w:p>
    <w:p>
      <w:pPr>
        <w:pStyle w:val="BodyText"/>
        <w:ind w:left="120" w:right="183"/>
      </w:pPr>
      <w:r>
        <w:rPr/>
        <w:t>The district court rejected Logan's estate’s suit under 42 U.S.C. 1983 on summary judgment. The Seventh Circuit affirmed, rejecting arguments that one of O’Neill’s multiple descriptions of the events implies that Logan threw the knife a second or so before O’Neill pulled the trigger and that O’Neill was safe (Logan was no longer armed) or that a jury might doubt O’Neill’s version of events because he did not</w:t>
      </w:r>
      <w:r>
        <w:rPr>
          <w:spacing w:val="-3"/>
        </w:rPr>
        <w:t> </w:t>
      </w:r>
      <w:r>
        <w:rPr/>
        <w:t>activate</w:t>
      </w:r>
      <w:r>
        <w:rPr>
          <w:spacing w:val="-2"/>
        </w:rPr>
        <w:t> </w:t>
      </w:r>
      <w:r>
        <w:rPr/>
        <w:t>his</w:t>
      </w:r>
      <w:r>
        <w:rPr>
          <w:spacing w:val="-3"/>
        </w:rPr>
        <w:t> </w:t>
      </w:r>
      <w:r>
        <w:rPr/>
        <w:t>body</w:t>
      </w:r>
      <w:r>
        <w:rPr>
          <w:spacing w:val="-2"/>
        </w:rPr>
        <w:t> </w:t>
      </w:r>
      <w:r>
        <w:rPr/>
        <w:t>camera</w:t>
      </w:r>
      <w:r>
        <w:rPr>
          <w:spacing w:val="-3"/>
        </w:rPr>
        <w:t> </w:t>
      </w:r>
      <w:r>
        <w:rPr/>
        <w:t>and</w:t>
      </w:r>
      <w:r>
        <w:rPr>
          <w:spacing w:val="-2"/>
        </w:rPr>
        <w:t> </w:t>
      </w:r>
      <w:r>
        <w:rPr/>
        <w:t>has</w:t>
      </w:r>
      <w:r>
        <w:rPr>
          <w:spacing w:val="-3"/>
        </w:rPr>
        <w:t> </w:t>
      </w:r>
      <w:r>
        <w:rPr/>
        <w:t>been</w:t>
      </w:r>
      <w:r>
        <w:rPr>
          <w:spacing w:val="-2"/>
        </w:rPr>
        <w:t> </w:t>
      </w:r>
      <w:r>
        <w:rPr/>
        <w:t>convicted</w:t>
      </w:r>
      <w:r>
        <w:rPr>
          <w:spacing w:val="-3"/>
        </w:rPr>
        <w:t> </w:t>
      </w:r>
      <w:r>
        <w:rPr/>
        <w:t>of</w:t>
      </w:r>
      <w:r>
        <w:rPr>
          <w:spacing w:val="-3"/>
        </w:rPr>
        <w:t> </w:t>
      </w:r>
      <w:r>
        <w:rPr/>
        <w:t>ghost</w:t>
      </w:r>
      <w:r>
        <w:rPr>
          <w:spacing w:val="-2"/>
        </w:rPr>
        <w:t> </w:t>
      </w:r>
      <w:r>
        <w:rPr/>
        <w:t>employment.</w:t>
      </w:r>
      <w:r>
        <w:rPr>
          <w:spacing w:val="-3"/>
        </w:rPr>
        <w:t> </w:t>
      </w:r>
      <w:r>
        <w:rPr/>
        <w:t>The</w:t>
      </w:r>
      <w:r>
        <w:rPr>
          <w:spacing w:val="-3"/>
        </w:rPr>
        <w:t> </w:t>
      </w:r>
      <w:r>
        <w:rPr/>
        <w:t>physical</w:t>
      </w:r>
      <w:r>
        <w:rPr>
          <w:spacing w:val="-3"/>
        </w:rPr>
        <w:t> </w:t>
      </w:r>
      <w:r>
        <w:rPr/>
        <w:t>evidence,</w:t>
      </w:r>
      <w:r>
        <w:rPr>
          <w:spacing w:val="-3"/>
        </w:rPr>
        <w:t> </w:t>
      </w:r>
      <w:r>
        <w:rPr/>
        <w:t>such as</w:t>
      </w:r>
      <w:r>
        <w:rPr>
          <w:spacing w:val="-3"/>
        </w:rPr>
        <w:t> </w:t>
      </w:r>
      <w:r>
        <w:rPr/>
        <w:t>the</w:t>
      </w:r>
      <w:r>
        <w:rPr>
          <w:spacing w:val="-2"/>
        </w:rPr>
        <w:t> </w:t>
      </w:r>
      <w:r>
        <w:rPr/>
        <w:t>bullet</w:t>
      </w:r>
      <w:r>
        <w:rPr>
          <w:spacing w:val="-2"/>
        </w:rPr>
        <w:t> </w:t>
      </w:r>
      <w:r>
        <w:rPr/>
        <w:t>track,</w:t>
      </w:r>
      <w:r>
        <w:rPr>
          <w:spacing w:val="-3"/>
        </w:rPr>
        <w:t> </w:t>
      </w:r>
      <w:r>
        <w:rPr/>
        <w:t>is</w:t>
      </w:r>
      <w:r>
        <w:rPr>
          <w:spacing w:val="-1"/>
        </w:rPr>
        <w:t> </w:t>
      </w:r>
      <w:r>
        <w:rPr/>
        <w:t>consistent</w:t>
      </w:r>
      <w:r>
        <w:rPr>
          <w:spacing w:val="-2"/>
        </w:rPr>
        <w:t> </w:t>
      </w:r>
      <w:r>
        <w:rPr/>
        <w:t>with</w:t>
      </w:r>
      <w:r>
        <w:rPr>
          <w:spacing w:val="-2"/>
        </w:rPr>
        <w:t> </w:t>
      </w:r>
      <w:r>
        <w:rPr/>
        <w:t>O’Neill’s</w:t>
      </w:r>
      <w:r>
        <w:rPr>
          <w:spacing w:val="-3"/>
        </w:rPr>
        <w:t> </w:t>
      </w:r>
      <w:r>
        <w:rPr/>
        <w:t>account.</w:t>
      </w:r>
      <w:r>
        <w:rPr>
          <w:spacing w:val="-3"/>
        </w:rPr>
        <w:t> </w:t>
      </w:r>
      <w:r>
        <w:rPr/>
        <w:t>Disbelief</w:t>
      </w:r>
      <w:r>
        <w:rPr>
          <w:spacing w:val="-2"/>
        </w:rPr>
        <w:t> </w:t>
      </w:r>
      <w:r>
        <w:rPr/>
        <w:t>of</w:t>
      </w:r>
      <w:r>
        <w:rPr>
          <w:spacing w:val="-3"/>
        </w:rPr>
        <w:t> </w:t>
      </w:r>
      <w:r>
        <w:rPr/>
        <w:t>the</w:t>
      </w:r>
      <w:r>
        <w:rPr>
          <w:spacing w:val="-3"/>
        </w:rPr>
        <w:t> </w:t>
      </w:r>
      <w:r>
        <w:rPr/>
        <w:t>only</w:t>
      </w:r>
      <w:r>
        <w:rPr>
          <w:spacing w:val="-3"/>
        </w:rPr>
        <w:t> </w:t>
      </w:r>
      <w:r>
        <w:rPr/>
        <w:t>witness</w:t>
      </w:r>
      <w:r>
        <w:rPr>
          <w:spacing w:val="-3"/>
        </w:rPr>
        <w:t> </w:t>
      </w:r>
      <w:r>
        <w:rPr/>
        <w:t>is</w:t>
      </w:r>
      <w:r>
        <w:rPr>
          <w:spacing w:val="-3"/>
        </w:rPr>
        <w:t> </w:t>
      </w:r>
      <w:r>
        <w:rPr/>
        <w:t>not</w:t>
      </w:r>
      <w:r>
        <w:rPr>
          <w:spacing w:val="-2"/>
        </w:rPr>
        <w:t> </w:t>
      </w:r>
      <w:r>
        <w:rPr/>
        <w:t>proof</w:t>
      </w:r>
      <w:r>
        <w:rPr>
          <w:spacing w:val="-3"/>
        </w:rPr>
        <w:t> </w:t>
      </w:r>
      <w:r>
        <w:rPr/>
        <w:t>that</w:t>
      </w:r>
      <w:r>
        <w:rPr>
          <w:spacing w:val="-3"/>
        </w:rPr>
        <w:t> </w:t>
      </w:r>
      <w:r>
        <w:rPr/>
        <w:t>the opposite of the witness’s statements is true. “The fact that many shootings by police eliminate an important source of evidence is troubling, but litigation remains tied to the record," which compels a decision for O’Neill.</w:t>
      </w:r>
    </w:p>
    <w:p>
      <w:pPr>
        <w:pStyle w:val="BodyText"/>
      </w:pPr>
    </w:p>
    <w:p>
      <w:pPr>
        <w:pStyle w:val="BodyText"/>
      </w:pPr>
    </w:p>
    <w:p>
      <w:pPr>
        <w:spacing w:before="1"/>
        <w:ind w:left="120" w:right="4941" w:firstLine="0"/>
        <w:jc w:val="left"/>
        <w:rPr>
          <w:sz w:val="22"/>
        </w:rPr>
      </w:pPr>
      <w:r>
        <w:rPr>
          <w:b/>
          <w:sz w:val="22"/>
        </w:rPr>
        <w:t>Demetrius Rashard Luke v. Jameel H. Gulley </w:t>
      </w:r>
      <w:r>
        <w:rPr>
          <w:sz w:val="22"/>
        </w:rPr>
        <w:t>Court:</w:t>
      </w:r>
      <w:r>
        <w:rPr>
          <w:spacing w:val="-6"/>
          <w:sz w:val="22"/>
        </w:rPr>
        <w:t> </w:t>
      </w:r>
      <w:r>
        <w:rPr>
          <w:sz w:val="22"/>
        </w:rPr>
        <w:t>US</w:t>
      </w:r>
      <w:r>
        <w:rPr>
          <w:spacing w:val="-5"/>
          <w:sz w:val="22"/>
        </w:rPr>
        <w:t> </w:t>
      </w:r>
      <w:r>
        <w:rPr>
          <w:sz w:val="22"/>
        </w:rPr>
        <w:t>Court</w:t>
      </w:r>
      <w:r>
        <w:rPr>
          <w:spacing w:val="-6"/>
          <w:sz w:val="22"/>
        </w:rPr>
        <w:t> </w:t>
      </w:r>
      <w:r>
        <w:rPr>
          <w:sz w:val="22"/>
        </w:rPr>
        <w:t>of</w:t>
      </w:r>
      <w:r>
        <w:rPr>
          <w:spacing w:val="-6"/>
          <w:sz w:val="22"/>
        </w:rPr>
        <w:t> </w:t>
      </w:r>
      <w:r>
        <w:rPr>
          <w:sz w:val="22"/>
        </w:rPr>
        <w:t>Appeals</w:t>
      </w:r>
      <w:r>
        <w:rPr>
          <w:spacing w:val="-6"/>
          <w:sz w:val="22"/>
        </w:rPr>
        <w:t> </w:t>
      </w:r>
      <w:r>
        <w:rPr>
          <w:sz w:val="22"/>
        </w:rPr>
        <w:t>for</w:t>
      </w:r>
      <w:r>
        <w:rPr>
          <w:spacing w:val="-6"/>
          <w:sz w:val="22"/>
        </w:rPr>
        <w:t> </w:t>
      </w:r>
      <w:r>
        <w:rPr>
          <w:sz w:val="22"/>
        </w:rPr>
        <w:t>the</w:t>
      </w:r>
      <w:r>
        <w:rPr>
          <w:spacing w:val="-5"/>
          <w:sz w:val="22"/>
        </w:rPr>
        <w:t> </w:t>
      </w:r>
      <w:r>
        <w:rPr>
          <w:sz w:val="22"/>
        </w:rPr>
        <w:t>Eleventh</w:t>
      </w:r>
      <w:r>
        <w:rPr>
          <w:spacing w:val="-5"/>
          <w:sz w:val="22"/>
        </w:rPr>
        <w:t> </w:t>
      </w:r>
      <w:r>
        <w:rPr>
          <w:sz w:val="22"/>
        </w:rPr>
        <w:t>Circuit Opinion Date: October 3, 2022</w:t>
      </w:r>
    </w:p>
    <w:p>
      <w:pPr>
        <w:pStyle w:val="BodyText"/>
        <w:spacing w:before="12"/>
        <w:rPr>
          <w:sz w:val="21"/>
        </w:rPr>
      </w:pPr>
    </w:p>
    <w:p>
      <w:pPr>
        <w:pStyle w:val="BodyText"/>
        <w:ind w:left="120" w:right="199"/>
      </w:pPr>
      <w:r>
        <w:rPr/>
        <w:t>In Plaintiff’s malicious prosecution claim against Defendant, a detective with the Albany Police Department,</w:t>
      </w:r>
      <w:r>
        <w:rPr>
          <w:spacing w:val="-4"/>
        </w:rPr>
        <w:t> </w:t>
      </w:r>
      <w:r>
        <w:rPr/>
        <w:t>the</w:t>
      </w:r>
      <w:r>
        <w:rPr>
          <w:spacing w:val="-4"/>
        </w:rPr>
        <w:t> </w:t>
      </w:r>
      <w:r>
        <w:rPr/>
        <w:t>Eleventh</w:t>
      </w:r>
      <w:r>
        <w:rPr>
          <w:spacing w:val="-3"/>
        </w:rPr>
        <w:t> </w:t>
      </w:r>
      <w:r>
        <w:rPr/>
        <w:t>Circuit</w:t>
      </w:r>
      <w:r>
        <w:rPr>
          <w:spacing w:val="-4"/>
        </w:rPr>
        <w:t> </w:t>
      </w:r>
      <w:r>
        <w:rPr/>
        <w:t>previously</w:t>
      </w:r>
      <w:r>
        <w:rPr>
          <w:spacing w:val="-4"/>
        </w:rPr>
        <w:t> </w:t>
      </w:r>
      <w:r>
        <w:rPr/>
        <w:t>vacated</w:t>
      </w:r>
      <w:r>
        <w:rPr>
          <w:spacing w:val="-3"/>
        </w:rPr>
        <w:t> </w:t>
      </w:r>
      <w:r>
        <w:rPr/>
        <w:t>an</w:t>
      </w:r>
      <w:r>
        <w:rPr>
          <w:spacing w:val="-4"/>
        </w:rPr>
        <w:t> </w:t>
      </w:r>
      <w:r>
        <w:rPr/>
        <w:t>order</w:t>
      </w:r>
      <w:r>
        <w:rPr>
          <w:spacing w:val="-4"/>
        </w:rPr>
        <w:t> </w:t>
      </w:r>
      <w:r>
        <w:rPr/>
        <w:t>dismissing</w:t>
      </w:r>
      <w:r>
        <w:rPr>
          <w:spacing w:val="-5"/>
        </w:rPr>
        <w:t> </w:t>
      </w:r>
      <w:r>
        <w:rPr/>
        <w:t>Plaintiff’s</w:t>
      </w:r>
      <w:r>
        <w:rPr>
          <w:spacing w:val="-4"/>
        </w:rPr>
        <w:t> </w:t>
      </w:r>
      <w:r>
        <w:rPr/>
        <w:t>complaint</w:t>
      </w:r>
      <w:r>
        <w:rPr>
          <w:spacing w:val="-4"/>
        </w:rPr>
        <w:t> </w:t>
      </w:r>
      <w:r>
        <w:rPr/>
        <w:t>for</w:t>
      </w:r>
      <w:r>
        <w:rPr>
          <w:spacing w:val="-5"/>
        </w:rPr>
        <w:t> </w:t>
      </w:r>
      <w:r>
        <w:rPr/>
        <w:t>failure to allege a favorable termination on a charge of felony murder. Plaintiff appealed the summary judgment</w:t>
      </w:r>
      <w:r>
        <w:rPr>
          <w:spacing w:val="-3"/>
        </w:rPr>
        <w:t> </w:t>
      </w:r>
      <w:r>
        <w:rPr/>
        <w:t>in</w:t>
      </w:r>
      <w:r>
        <w:rPr>
          <w:spacing w:val="-4"/>
        </w:rPr>
        <w:t> </w:t>
      </w:r>
      <w:r>
        <w:rPr/>
        <w:t>favor</w:t>
      </w:r>
      <w:r>
        <w:rPr>
          <w:spacing w:val="-4"/>
        </w:rPr>
        <w:t> </w:t>
      </w:r>
      <w:r>
        <w:rPr/>
        <w:t>of</w:t>
      </w:r>
      <w:r>
        <w:rPr>
          <w:spacing w:val="-4"/>
        </w:rPr>
        <w:t> </w:t>
      </w:r>
      <w:r>
        <w:rPr/>
        <w:t>Defendant</w:t>
      </w:r>
      <w:r>
        <w:rPr>
          <w:spacing w:val="-3"/>
        </w:rPr>
        <w:t> </w:t>
      </w:r>
      <w:r>
        <w:rPr/>
        <w:t>based</w:t>
      </w:r>
      <w:r>
        <w:rPr>
          <w:spacing w:val="-4"/>
        </w:rPr>
        <w:t> </w:t>
      </w:r>
      <w:r>
        <w:rPr/>
        <w:t>on</w:t>
      </w:r>
      <w:r>
        <w:rPr>
          <w:spacing w:val="-4"/>
        </w:rPr>
        <w:t> </w:t>
      </w:r>
      <w:r>
        <w:rPr/>
        <w:t>qualified</w:t>
      </w:r>
      <w:r>
        <w:rPr>
          <w:spacing w:val="-4"/>
        </w:rPr>
        <w:t> </w:t>
      </w:r>
      <w:r>
        <w:rPr/>
        <w:t>immunity.</w:t>
      </w:r>
      <w:r>
        <w:rPr>
          <w:spacing w:val="-3"/>
        </w:rPr>
        <w:t> </w:t>
      </w:r>
      <w:r>
        <w:rPr/>
        <w:t>The</w:t>
      </w:r>
      <w:r>
        <w:rPr>
          <w:spacing w:val="-2"/>
        </w:rPr>
        <w:t> </w:t>
      </w:r>
      <w:r>
        <w:rPr/>
        <w:t>district</w:t>
      </w:r>
      <w:r>
        <w:rPr>
          <w:spacing w:val="-3"/>
        </w:rPr>
        <w:t> </w:t>
      </w:r>
      <w:r>
        <w:rPr/>
        <w:t>court</w:t>
      </w:r>
      <w:r>
        <w:rPr>
          <w:spacing w:val="-3"/>
        </w:rPr>
        <w:t> </w:t>
      </w:r>
      <w:r>
        <w:rPr/>
        <w:t>ruled</w:t>
      </w:r>
      <w:r>
        <w:rPr>
          <w:spacing w:val="-3"/>
        </w:rPr>
        <w:t> </w:t>
      </w:r>
      <w:r>
        <w:rPr/>
        <w:t>that,</w:t>
      </w:r>
      <w:r>
        <w:rPr>
          <w:spacing w:val="-2"/>
        </w:rPr>
        <w:t> </w:t>
      </w:r>
      <w:r>
        <w:rPr/>
        <w:t>even</w:t>
      </w:r>
      <w:r>
        <w:rPr>
          <w:spacing w:val="-4"/>
        </w:rPr>
        <w:t> </w:t>
      </w:r>
      <w:r>
        <w:rPr/>
        <w:t>though Defendant’s affidavit was insufficient to provide probable cause to support the warrant to arrest Plaintiff, the detective had at least arguable probable cause to arrest Plaintiff.</w:t>
      </w:r>
    </w:p>
    <w:p>
      <w:pPr>
        <w:pStyle w:val="BodyText"/>
      </w:pPr>
    </w:p>
    <w:p>
      <w:pPr>
        <w:pStyle w:val="BodyText"/>
        <w:ind w:left="120" w:right="193"/>
      </w:pPr>
      <w:r>
        <w:rPr/>
        <w:t>The Eleventh Circuit again vacated the order granting summary judgment in the detective’s favor and remanded. The court concluded that because Plaintiff established that the legal process underlying his seizure was constitutionally infirm and it would not have been otherwise justified, the detective does not enjoy immunity from suit. The court explained that under longstanding Supreme Court precedent, an officer must provide particular information to support an arrest warrant. Here, no “reasonably competent officer” could have concluded that a warrant should issue based on the glaring deficiencies in</w:t>
      </w:r>
      <w:r>
        <w:rPr>
          <w:spacing w:val="-4"/>
        </w:rPr>
        <w:t> </w:t>
      </w:r>
      <w:r>
        <w:rPr/>
        <w:t>the</w:t>
      </w:r>
      <w:r>
        <w:rPr>
          <w:spacing w:val="-4"/>
        </w:rPr>
        <w:t> </w:t>
      </w:r>
      <w:r>
        <w:rPr/>
        <w:t>affidavit.</w:t>
      </w:r>
      <w:r>
        <w:rPr>
          <w:spacing w:val="-4"/>
        </w:rPr>
        <w:t> </w:t>
      </w:r>
      <w:r>
        <w:rPr/>
        <w:t>As</w:t>
      </w:r>
      <w:r>
        <w:rPr>
          <w:spacing w:val="-3"/>
        </w:rPr>
        <w:t> </w:t>
      </w:r>
      <w:r>
        <w:rPr/>
        <w:t>a</w:t>
      </w:r>
      <w:r>
        <w:rPr>
          <w:spacing w:val="-2"/>
        </w:rPr>
        <w:t> </w:t>
      </w:r>
      <w:r>
        <w:rPr/>
        <w:t>result,</w:t>
      </w:r>
      <w:r>
        <w:rPr>
          <w:spacing w:val="-2"/>
        </w:rPr>
        <w:t> </w:t>
      </w:r>
      <w:r>
        <w:rPr/>
        <w:t>the</w:t>
      </w:r>
      <w:r>
        <w:rPr>
          <w:spacing w:val="-3"/>
        </w:rPr>
        <w:t> </w:t>
      </w:r>
      <w:r>
        <w:rPr/>
        <w:t>unlawfulness</w:t>
      </w:r>
      <w:r>
        <w:rPr>
          <w:spacing w:val="-4"/>
        </w:rPr>
        <w:t> </w:t>
      </w:r>
      <w:r>
        <w:rPr/>
        <w:t>of</w:t>
      </w:r>
      <w:r>
        <w:rPr>
          <w:spacing w:val="-4"/>
        </w:rPr>
        <w:t> </w:t>
      </w:r>
      <w:r>
        <w:rPr/>
        <w:t>the</w:t>
      </w:r>
      <w:r>
        <w:rPr>
          <w:spacing w:val="-3"/>
        </w:rPr>
        <w:t> </w:t>
      </w:r>
      <w:r>
        <w:rPr/>
        <w:t>detective’s</w:t>
      </w:r>
      <w:r>
        <w:rPr>
          <w:spacing w:val="-4"/>
        </w:rPr>
        <w:t> </w:t>
      </w:r>
      <w:r>
        <w:rPr/>
        <w:t>conduct</w:t>
      </w:r>
      <w:r>
        <w:rPr>
          <w:spacing w:val="-4"/>
        </w:rPr>
        <w:t> </w:t>
      </w:r>
      <w:r>
        <w:rPr/>
        <w:t>was</w:t>
      </w:r>
      <w:r>
        <w:rPr>
          <w:spacing w:val="-2"/>
        </w:rPr>
        <w:t> </w:t>
      </w:r>
      <w:r>
        <w:rPr/>
        <w:t>clearly</w:t>
      </w:r>
      <w:r>
        <w:rPr>
          <w:spacing w:val="-4"/>
        </w:rPr>
        <w:t> </w:t>
      </w:r>
      <w:r>
        <w:rPr/>
        <w:t>established</w:t>
      </w:r>
      <w:r>
        <w:rPr>
          <w:spacing w:val="-4"/>
        </w:rPr>
        <w:t> </w:t>
      </w:r>
      <w:r>
        <w:rPr/>
        <w:t>when</w:t>
      </w:r>
      <w:r>
        <w:rPr>
          <w:spacing w:val="-3"/>
        </w:rPr>
        <w:t> </w:t>
      </w:r>
      <w:r>
        <w:rPr/>
        <w:t>he acted and he was not entitled to qualified immunity.</w:t>
      </w:r>
    </w:p>
    <w:p>
      <w:pPr>
        <w:spacing w:after="0"/>
        <w:sectPr>
          <w:pgSz w:w="12240" w:h="15840"/>
          <w:pgMar w:top="1400" w:bottom="280" w:left="1320" w:right="1320"/>
        </w:sectPr>
      </w:pPr>
    </w:p>
    <w:p>
      <w:pPr>
        <w:pStyle w:val="BodyText"/>
        <w:spacing w:before="40"/>
        <w:ind w:left="120"/>
      </w:pPr>
      <w:bookmarkStart w:name="CASES 14OCT2022" w:id="40"/>
      <w:bookmarkEnd w:id="40"/>
      <w:r>
        <w:rPr/>
      </w:r>
      <w:r>
        <w:rPr/>
        <w:t>CASES</w:t>
      </w:r>
      <w:r>
        <w:rPr>
          <w:spacing w:val="-9"/>
        </w:rPr>
        <w:t> </w:t>
      </w:r>
      <w:r>
        <w:rPr>
          <w:spacing w:val="-2"/>
        </w:rPr>
        <w:t>14OCT2022</w:t>
      </w:r>
    </w:p>
    <w:p>
      <w:pPr>
        <w:pStyle w:val="BodyText"/>
        <w:spacing w:before="12"/>
        <w:rPr>
          <w:sz w:val="21"/>
        </w:rPr>
      </w:pPr>
    </w:p>
    <w:p>
      <w:pPr>
        <w:pStyle w:val="BodyText"/>
        <w:ind w:left="120"/>
      </w:pPr>
      <w:r>
        <w:rPr/>
        <w:t>Charette</w:t>
      </w:r>
      <w:r>
        <w:rPr>
          <w:spacing w:val="-8"/>
        </w:rPr>
        <w:t> </w:t>
      </w:r>
      <w:r>
        <w:rPr/>
        <w:t>v.</w:t>
      </w:r>
      <w:r>
        <w:rPr>
          <w:spacing w:val="-7"/>
        </w:rPr>
        <w:t> </w:t>
      </w:r>
      <w:r>
        <w:rPr>
          <w:spacing w:val="-2"/>
        </w:rPr>
        <w:t>State</w:t>
      </w:r>
    </w:p>
    <w:p>
      <w:pPr>
        <w:pStyle w:val="BodyText"/>
        <w:ind w:left="120" w:right="6149"/>
      </w:pPr>
      <w:r>
        <w:rPr/>
        <w:t>Court:</w:t>
      </w:r>
      <w:r>
        <w:rPr>
          <w:spacing w:val="-13"/>
        </w:rPr>
        <w:t> </w:t>
      </w:r>
      <w:r>
        <w:rPr/>
        <w:t>Minnesota</w:t>
      </w:r>
      <w:r>
        <w:rPr>
          <w:spacing w:val="-12"/>
        </w:rPr>
        <w:t> </w:t>
      </w:r>
      <w:r>
        <w:rPr/>
        <w:t>Supreme</w:t>
      </w:r>
      <w:r>
        <w:rPr>
          <w:spacing w:val="-13"/>
        </w:rPr>
        <w:t> </w:t>
      </w:r>
      <w:r>
        <w:rPr/>
        <w:t>Court Opinion Date: October 5, 2022</w:t>
      </w:r>
    </w:p>
    <w:p>
      <w:pPr>
        <w:pStyle w:val="BodyText"/>
        <w:spacing w:before="1"/>
      </w:pPr>
    </w:p>
    <w:p>
      <w:pPr>
        <w:pStyle w:val="BodyText"/>
        <w:ind w:left="120" w:right="183"/>
      </w:pPr>
      <w:r>
        <w:rPr/>
        <w:t>The</w:t>
      </w:r>
      <w:r>
        <w:rPr>
          <w:spacing w:val="-3"/>
        </w:rPr>
        <w:t> </w:t>
      </w:r>
      <w:r>
        <w:rPr/>
        <w:t>Supreme</w:t>
      </w:r>
      <w:r>
        <w:rPr>
          <w:spacing w:val="-3"/>
        </w:rPr>
        <w:t> </w:t>
      </w:r>
      <w:r>
        <w:rPr/>
        <w:t>Court</w:t>
      </w:r>
      <w:r>
        <w:rPr>
          <w:spacing w:val="-4"/>
        </w:rPr>
        <w:t> </w:t>
      </w:r>
      <w:r>
        <w:rPr/>
        <w:t>affirmed</w:t>
      </w:r>
      <w:r>
        <w:rPr>
          <w:spacing w:val="-4"/>
        </w:rPr>
        <w:t> </w:t>
      </w:r>
      <w:r>
        <w:rPr/>
        <w:t>the</w:t>
      </w:r>
      <w:r>
        <w:rPr>
          <w:spacing w:val="-3"/>
        </w:rPr>
        <w:t> </w:t>
      </w:r>
      <w:r>
        <w:rPr/>
        <w:t>denial</w:t>
      </w:r>
      <w:r>
        <w:rPr>
          <w:spacing w:val="-2"/>
        </w:rPr>
        <w:t> </w:t>
      </w:r>
      <w:r>
        <w:rPr/>
        <w:t>of</w:t>
      </w:r>
      <w:r>
        <w:rPr>
          <w:spacing w:val="-4"/>
        </w:rPr>
        <w:t> </w:t>
      </w:r>
      <w:r>
        <w:rPr/>
        <w:t>Appellant's</w:t>
      </w:r>
      <w:r>
        <w:rPr>
          <w:spacing w:val="-4"/>
        </w:rPr>
        <w:t> </w:t>
      </w:r>
      <w:r>
        <w:rPr/>
        <w:t>petition</w:t>
      </w:r>
      <w:r>
        <w:rPr>
          <w:spacing w:val="-4"/>
        </w:rPr>
        <w:t> </w:t>
      </w:r>
      <w:r>
        <w:rPr/>
        <w:t>for</w:t>
      </w:r>
      <w:r>
        <w:rPr>
          <w:spacing w:val="-3"/>
        </w:rPr>
        <w:t> </w:t>
      </w:r>
      <w:r>
        <w:rPr/>
        <w:t>postconviction</w:t>
      </w:r>
      <w:r>
        <w:rPr>
          <w:spacing w:val="-4"/>
        </w:rPr>
        <w:t> </w:t>
      </w:r>
      <w:r>
        <w:rPr/>
        <w:t>relief</w:t>
      </w:r>
      <w:r>
        <w:rPr>
          <w:spacing w:val="-3"/>
        </w:rPr>
        <w:t> </w:t>
      </w:r>
      <w:r>
        <w:rPr/>
        <w:t>arguing</w:t>
      </w:r>
      <w:r>
        <w:rPr>
          <w:spacing w:val="-4"/>
        </w:rPr>
        <w:t> </w:t>
      </w:r>
      <w:r>
        <w:rPr/>
        <w:t>that</w:t>
      </w:r>
      <w:r>
        <w:rPr>
          <w:spacing w:val="-3"/>
        </w:rPr>
        <w:t> </w:t>
      </w:r>
      <w:r>
        <w:rPr/>
        <w:t>the district court committed reversible error by denying his pretrial motion to suppress his statements to law enforcement officers, holding that the district court did not abuse its discretion by denying Appellant's request for postconviction relief.</w:t>
      </w:r>
    </w:p>
    <w:p>
      <w:pPr>
        <w:pStyle w:val="BodyText"/>
      </w:pPr>
    </w:p>
    <w:p>
      <w:pPr>
        <w:pStyle w:val="BodyText"/>
        <w:ind w:left="120" w:right="143"/>
      </w:pPr>
      <w:r>
        <w:rPr/>
        <w:t>Appellant was convicted of second-degree murder and first-degree arson and sentenced to a total of</w:t>
      </w:r>
      <w:r>
        <w:rPr>
          <w:spacing w:val="40"/>
        </w:rPr>
        <w:t> </w:t>
      </w:r>
      <w:r>
        <w:rPr/>
        <w:t>528 months in prison. Appellant later filed for postconviction relief, asserting that the district court committed reversible error by denying his pretrial motion to suppress statements he made to law enforcement</w:t>
      </w:r>
      <w:r>
        <w:rPr>
          <w:spacing w:val="-2"/>
        </w:rPr>
        <w:t> </w:t>
      </w:r>
      <w:r>
        <w:rPr/>
        <w:t>officers.</w:t>
      </w:r>
      <w:r>
        <w:rPr>
          <w:spacing w:val="-4"/>
        </w:rPr>
        <w:t> </w:t>
      </w:r>
      <w:r>
        <w:rPr/>
        <w:t>The</w:t>
      </w:r>
      <w:r>
        <w:rPr>
          <w:spacing w:val="-3"/>
        </w:rPr>
        <w:t> </w:t>
      </w:r>
      <w:r>
        <w:rPr/>
        <w:t>district</w:t>
      </w:r>
      <w:r>
        <w:rPr>
          <w:spacing w:val="-3"/>
        </w:rPr>
        <w:t> </w:t>
      </w:r>
      <w:r>
        <w:rPr/>
        <w:t>court</w:t>
      </w:r>
      <w:r>
        <w:rPr>
          <w:spacing w:val="-3"/>
        </w:rPr>
        <w:t> </w:t>
      </w:r>
      <w:r>
        <w:rPr/>
        <w:t>denied</w:t>
      </w:r>
      <w:r>
        <w:rPr>
          <w:spacing w:val="-3"/>
        </w:rPr>
        <w:t> </w:t>
      </w:r>
      <w:r>
        <w:rPr/>
        <w:t>relief</w:t>
      </w:r>
      <w:r>
        <w:rPr>
          <w:spacing w:val="-1"/>
        </w:rPr>
        <w:t> </w:t>
      </w:r>
      <w:r>
        <w:rPr/>
        <w:t>on</w:t>
      </w:r>
      <w:r>
        <w:rPr>
          <w:spacing w:val="-4"/>
        </w:rPr>
        <w:t> </w:t>
      </w:r>
      <w:r>
        <w:rPr/>
        <w:t>the</w:t>
      </w:r>
      <w:r>
        <w:rPr>
          <w:spacing w:val="-3"/>
        </w:rPr>
        <w:t> </w:t>
      </w:r>
      <w:r>
        <w:rPr/>
        <w:t>grounds</w:t>
      </w:r>
      <w:r>
        <w:rPr>
          <w:spacing w:val="-4"/>
        </w:rPr>
        <w:t> </w:t>
      </w:r>
      <w:r>
        <w:rPr/>
        <w:t>that</w:t>
      </w:r>
      <w:r>
        <w:rPr>
          <w:spacing w:val="-3"/>
        </w:rPr>
        <w:t> </w:t>
      </w:r>
      <w:r>
        <w:rPr/>
        <w:t>Appellant</w:t>
      </w:r>
      <w:r>
        <w:rPr>
          <w:spacing w:val="-4"/>
        </w:rPr>
        <w:t> </w:t>
      </w:r>
      <w:r>
        <w:rPr/>
        <w:t>was</w:t>
      </w:r>
      <w:r>
        <w:rPr>
          <w:spacing w:val="-4"/>
        </w:rPr>
        <w:t> </w:t>
      </w:r>
      <w:r>
        <w:rPr/>
        <w:t>not</w:t>
      </w:r>
      <w:r>
        <w:rPr>
          <w:spacing w:val="-2"/>
        </w:rPr>
        <w:t> </w:t>
      </w:r>
      <w:r>
        <w:rPr/>
        <w:t>subjected</w:t>
      </w:r>
      <w:r>
        <w:rPr>
          <w:spacing w:val="-3"/>
        </w:rPr>
        <w:t> </w:t>
      </w:r>
      <w:r>
        <w:rPr/>
        <w:t>to custodial interrogation at the time he made his statements. The court of appeals affirmed on different grounds. The Supreme Court affirmed on the grounds cited by the district court, holding that Defendant could not invoke his Fifth Amendment right to counsel because no custodial interrogation took place.</w:t>
      </w:r>
    </w:p>
    <w:p>
      <w:pPr>
        <w:spacing w:after="0"/>
        <w:sectPr>
          <w:pgSz w:w="12240" w:h="15840"/>
          <w:pgMar w:top="1400" w:bottom="280" w:left="1320" w:right="1320"/>
        </w:sectPr>
      </w:pPr>
    </w:p>
    <w:p>
      <w:pPr>
        <w:pStyle w:val="BodyText"/>
        <w:spacing w:before="40"/>
        <w:ind w:left="120"/>
      </w:pPr>
      <w:bookmarkStart w:name="CASES 21OCT2022" w:id="41"/>
      <w:bookmarkEnd w:id="41"/>
      <w:r>
        <w:rPr/>
      </w:r>
      <w:r>
        <w:rPr/>
        <w:t>CASES</w:t>
      </w:r>
      <w:r>
        <w:rPr>
          <w:spacing w:val="-8"/>
        </w:rPr>
        <w:t> </w:t>
      </w:r>
      <w:r>
        <w:rPr>
          <w:spacing w:val="-2"/>
        </w:rPr>
        <w:t>21OCT2022</w:t>
      </w:r>
    </w:p>
    <w:p>
      <w:pPr>
        <w:pStyle w:val="BodyText"/>
        <w:spacing w:before="12"/>
        <w:rPr>
          <w:sz w:val="21"/>
        </w:rPr>
      </w:pPr>
    </w:p>
    <w:p>
      <w:pPr>
        <w:pStyle w:val="BodyText"/>
        <w:ind w:left="120"/>
      </w:pPr>
      <w:r>
        <w:rPr/>
        <w:t>Essence</w:t>
      </w:r>
      <w:r>
        <w:rPr>
          <w:spacing w:val="-6"/>
        </w:rPr>
        <w:t> </w:t>
      </w:r>
      <w:r>
        <w:rPr/>
        <w:t>Welch</w:t>
      </w:r>
      <w:r>
        <w:rPr>
          <w:spacing w:val="-7"/>
        </w:rPr>
        <w:t> </w:t>
      </w:r>
      <w:r>
        <w:rPr/>
        <w:t>v.</w:t>
      </w:r>
      <w:r>
        <w:rPr>
          <w:spacing w:val="-7"/>
        </w:rPr>
        <w:t> </w:t>
      </w:r>
      <w:r>
        <w:rPr/>
        <w:t>Daniel</w:t>
      </w:r>
      <w:r>
        <w:rPr>
          <w:spacing w:val="-6"/>
        </w:rPr>
        <w:t> </w:t>
      </w:r>
      <w:r>
        <w:rPr>
          <w:spacing w:val="-2"/>
        </w:rPr>
        <w:t>Dempsey</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October 20, 2022</w:t>
      </w:r>
    </w:p>
    <w:p>
      <w:pPr>
        <w:pStyle w:val="BodyText"/>
        <w:spacing w:before="1"/>
      </w:pPr>
    </w:p>
    <w:p>
      <w:pPr>
        <w:pStyle w:val="BodyText"/>
        <w:ind w:left="120" w:right="164"/>
      </w:pPr>
      <w:r>
        <w:rPr/>
        <w:t>Plaintiff sued police officer under 42 U.S.C. Section 1983 after the police officer deployed pepper spray in Plaintiff’s face. The district court concluded that Plaintiff was engaged in protest activity protected by the</w:t>
      </w:r>
      <w:r>
        <w:rPr>
          <w:spacing w:val="-2"/>
        </w:rPr>
        <w:t> </w:t>
      </w:r>
      <w:r>
        <w:rPr/>
        <w:t>First</w:t>
      </w:r>
      <w:r>
        <w:rPr>
          <w:spacing w:val="-3"/>
        </w:rPr>
        <w:t> </w:t>
      </w:r>
      <w:r>
        <w:rPr/>
        <w:t>Amendment,</w:t>
      </w:r>
      <w:r>
        <w:rPr>
          <w:spacing w:val="-3"/>
        </w:rPr>
        <w:t> </w:t>
      </w:r>
      <w:r>
        <w:rPr/>
        <w:t>and</w:t>
      </w:r>
      <w:r>
        <w:rPr>
          <w:spacing w:val="-2"/>
        </w:rPr>
        <w:t> </w:t>
      </w:r>
      <w:r>
        <w:rPr/>
        <w:t>that</w:t>
      </w:r>
      <w:r>
        <w:rPr>
          <w:spacing w:val="-2"/>
        </w:rPr>
        <w:t> </w:t>
      </w:r>
      <w:r>
        <w:rPr/>
        <w:t>there</w:t>
      </w:r>
      <w:r>
        <w:rPr>
          <w:spacing w:val="-2"/>
        </w:rPr>
        <w:t> </w:t>
      </w:r>
      <w:r>
        <w:rPr/>
        <w:t>was</w:t>
      </w:r>
      <w:r>
        <w:rPr>
          <w:spacing w:val="-3"/>
        </w:rPr>
        <w:t> </w:t>
      </w:r>
      <w:r>
        <w:rPr/>
        <w:t>sufficient</w:t>
      </w:r>
      <w:r>
        <w:rPr>
          <w:spacing w:val="-3"/>
        </w:rPr>
        <w:t> </w:t>
      </w:r>
      <w:r>
        <w:rPr/>
        <w:t>evidence</w:t>
      </w:r>
      <w:r>
        <w:rPr>
          <w:spacing w:val="-3"/>
        </w:rPr>
        <w:t> </w:t>
      </w:r>
      <w:r>
        <w:rPr/>
        <w:t>for</w:t>
      </w:r>
      <w:r>
        <w:rPr>
          <w:spacing w:val="-3"/>
        </w:rPr>
        <w:t> </w:t>
      </w:r>
      <w:r>
        <w:rPr/>
        <w:t>a</w:t>
      </w:r>
      <w:r>
        <w:rPr>
          <w:spacing w:val="-3"/>
        </w:rPr>
        <w:t> </w:t>
      </w:r>
      <w:r>
        <w:rPr/>
        <w:t>reasonable</w:t>
      </w:r>
      <w:r>
        <w:rPr>
          <w:spacing w:val="-3"/>
        </w:rPr>
        <w:t> </w:t>
      </w:r>
      <w:r>
        <w:rPr/>
        <w:t>jury</w:t>
      </w:r>
      <w:r>
        <w:rPr>
          <w:spacing w:val="-3"/>
        </w:rPr>
        <w:t> </w:t>
      </w:r>
      <w:r>
        <w:rPr/>
        <w:t>to</w:t>
      </w:r>
      <w:r>
        <w:rPr>
          <w:spacing w:val="-2"/>
        </w:rPr>
        <w:t> </w:t>
      </w:r>
      <w:r>
        <w:rPr/>
        <w:t>find</w:t>
      </w:r>
      <w:r>
        <w:rPr>
          <w:spacing w:val="-3"/>
        </w:rPr>
        <w:t> </w:t>
      </w:r>
      <w:r>
        <w:rPr/>
        <w:t>that</w:t>
      </w:r>
      <w:r>
        <w:rPr>
          <w:spacing w:val="-2"/>
        </w:rPr>
        <w:t> </w:t>
      </w:r>
      <w:r>
        <w:rPr/>
        <w:t>the</w:t>
      </w:r>
      <w:r>
        <w:rPr>
          <w:spacing w:val="-2"/>
        </w:rPr>
        <w:t> </w:t>
      </w:r>
      <w:r>
        <w:rPr/>
        <w:t>police officer used force against Plaintiff because she exercised her constitutional right to freedom of speech. Defendant appealed, and argued that he is entitled to qualified immunity from suit.</w:t>
      </w:r>
    </w:p>
    <w:p>
      <w:pPr>
        <w:pStyle w:val="BodyText"/>
        <w:spacing w:before="11"/>
        <w:rPr>
          <w:sz w:val="21"/>
        </w:rPr>
      </w:pPr>
    </w:p>
    <w:p>
      <w:pPr>
        <w:pStyle w:val="BodyText"/>
        <w:ind w:left="120" w:right="129"/>
      </w:pPr>
      <w:r>
        <w:rPr/>
        <w:t>The</w:t>
      </w:r>
      <w:r>
        <w:rPr>
          <w:spacing w:val="-3"/>
        </w:rPr>
        <w:t> </w:t>
      </w:r>
      <w:r>
        <w:rPr/>
        <w:t>Eighth</w:t>
      </w:r>
      <w:r>
        <w:rPr>
          <w:spacing w:val="-3"/>
        </w:rPr>
        <w:t> </w:t>
      </w:r>
      <w:r>
        <w:rPr/>
        <w:t>Circuit</w:t>
      </w:r>
      <w:r>
        <w:rPr>
          <w:spacing w:val="-3"/>
        </w:rPr>
        <w:t> </w:t>
      </w:r>
      <w:r>
        <w:rPr/>
        <w:t>affirmed</w:t>
      </w:r>
      <w:r>
        <w:rPr>
          <w:spacing w:val="-3"/>
        </w:rPr>
        <w:t> </w:t>
      </w:r>
      <w:r>
        <w:rPr/>
        <w:t>finding</w:t>
      </w:r>
      <w:r>
        <w:rPr>
          <w:spacing w:val="-3"/>
        </w:rPr>
        <w:t> </w:t>
      </w:r>
      <w:r>
        <w:rPr/>
        <w:t>that</w:t>
      </w:r>
      <w:r>
        <w:rPr>
          <w:spacing w:val="-3"/>
        </w:rPr>
        <w:t> </w:t>
      </w:r>
      <w:r>
        <w:rPr/>
        <w:t>there</w:t>
      </w:r>
      <w:r>
        <w:rPr>
          <w:spacing w:val="-4"/>
        </w:rPr>
        <w:t> </w:t>
      </w:r>
      <w:r>
        <w:rPr/>
        <w:t>is</w:t>
      </w:r>
      <w:r>
        <w:rPr>
          <w:spacing w:val="-2"/>
        </w:rPr>
        <w:t> </w:t>
      </w:r>
      <w:r>
        <w:rPr/>
        <w:t>no</w:t>
      </w:r>
      <w:r>
        <w:rPr>
          <w:spacing w:val="-3"/>
        </w:rPr>
        <w:t> </w:t>
      </w:r>
      <w:r>
        <w:rPr/>
        <w:t>reversible</w:t>
      </w:r>
      <w:r>
        <w:rPr>
          <w:spacing w:val="-4"/>
        </w:rPr>
        <w:t> </w:t>
      </w:r>
      <w:r>
        <w:rPr/>
        <w:t>error.</w:t>
      </w:r>
      <w:r>
        <w:rPr>
          <w:spacing w:val="-3"/>
        </w:rPr>
        <w:t> </w:t>
      </w:r>
      <w:r>
        <w:rPr/>
        <w:t>The</w:t>
      </w:r>
      <w:r>
        <w:rPr>
          <w:spacing w:val="-3"/>
        </w:rPr>
        <w:t> </w:t>
      </w:r>
      <w:r>
        <w:rPr/>
        <w:t>court</w:t>
      </w:r>
      <w:r>
        <w:rPr>
          <w:spacing w:val="-3"/>
        </w:rPr>
        <w:t> </w:t>
      </w:r>
      <w:r>
        <w:rPr/>
        <w:t>explained</w:t>
      </w:r>
      <w:r>
        <w:rPr>
          <w:spacing w:val="-3"/>
        </w:rPr>
        <w:t> </w:t>
      </w:r>
      <w:r>
        <w:rPr/>
        <w:t>that</w:t>
      </w:r>
      <w:r>
        <w:rPr>
          <w:spacing w:val="-3"/>
        </w:rPr>
        <w:t> </w:t>
      </w:r>
      <w:r>
        <w:rPr/>
        <w:t>the</w:t>
      </w:r>
      <w:r>
        <w:rPr>
          <w:spacing w:val="-4"/>
        </w:rPr>
        <w:t> </w:t>
      </w:r>
      <w:r>
        <w:rPr/>
        <w:t>district court’s determination that a reasonable jury could find that the police officer acted with retaliatory motive</w:t>
      </w:r>
      <w:r>
        <w:rPr>
          <w:spacing w:val="-1"/>
        </w:rPr>
        <w:t> </w:t>
      </w:r>
      <w:r>
        <w:rPr/>
        <w:t>is</w:t>
      </w:r>
      <w:r>
        <w:rPr>
          <w:spacing w:val="-1"/>
        </w:rPr>
        <w:t> </w:t>
      </w:r>
      <w:r>
        <w:rPr/>
        <w:t>a matter</w:t>
      </w:r>
      <w:r>
        <w:rPr>
          <w:spacing w:val="-1"/>
        </w:rPr>
        <w:t> </w:t>
      </w:r>
      <w:r>
        <w:rPr/>
        <w:t>of</w:t>
      </w:r>
      <w:r>
        <w:rPr>
          <w:spacing w:val="-1"/>
        </w:rPr>
        <w:t> </w:t>
      </w:r>
      <w:r>
        <w:rPr/>
        <w:t>evidence</w:t>
      </w:r>
      <w:r>
        <w:rPr>
          <w:spacing w:val="-1"/>
        </w:rPr>
        <w:t> </w:t>
      </w:r>
      <w:r>
        <w:rPr/>
        <w:t>sufficiency</w:t>
      </w:r>
      <w:r>
        <w:rPr>
          <w:spacing w:val="-1"/>
        </w:rPr>
        <w:t> </w:t>
      </w:r>
      <w:r>
        <w:rPr/>
        <w:t>that is</w:t>
      </w:r>
      <w:r>
        <w:rPr>
          <w:spacing w:val="-1"/>
        </w:rPr>
        <w:t> </w:t>
      </w:r>
      <w:r>
        <w:rPr/>
        <w:t>not appealable at this</w:t>
      </w:r>
      <w:r>
        <w:rPr>
          <w:spacing w:val="-1"/>
        </w:rPr>
        <w:t> </w:t>
      </w:r>
      <w:r>
        <w:rPr/>
        <w:t>juncture. The court</w:t>
      </w:r>
      <w:r>
        <w:rPr>
          <w:spacing w:val="-1"/>
        </w:rPr>
        <w:t> </w:t>
      </w:r>
      <w:r>
        <w:rPr/>
        <w:t>further held that the police officer’s argument based on “arguable probable cause” fails for other reasons as well.</w:t>
      </w:r>
    </w:p>
    <w:p>
      <w:pPr>
        <w:pStyle w:val="BodyText"/>
        <w:spacing w:before="1"/>
        <w:ind w:left="120" w:right="129"/>
      </w:pPr>
      <w:r>
        <w:rPr/>
        <w:t>Probable cause is a constitutional standard under the Fourth does not argue that this case involves a search or seizure, and he does not explain why the asserted existence of “arguable probable cause” would</w:t>
      </w:r>
      <w:r>
        <w:rPr>
          <w:spacing w:val="-3"/>
        </w:rPr>
        <w:t> </w:t>
      </w:r>
      <w:r>
        <w:rPr/>
        <w:t>be</w:t>
      </w:r>
      <w:r>
        <w:rPr>
          <w:spacing w:val="-2"/>
        </w:rPr>
        <w:t> </w:t>
      </w:r>
      <w:r>
        <w:rPr/>
        <w:t>dispositive</w:t>
      </w:r>
      <w:r>
        <w:rPr>
          <w:spacing w:val="-3"/>
        </w:rPr>
        <w:t> </w:t>
      </w:r>
      <w:r>
        <w:rPr/>
        <w:t>as</w:t>
      </w:r>
      <w:r>
        <w:rPr>
          <w:spacing w:val="-3"/>
        </w:rPr>
        <w:t> </w:t>
      </w:r>
      <w:r>
        <w:rPr/>
        <w:t>a</w:t>
      </w:r>
      <w:r>
        <w:rPr>
          <w:spacing w:val="-1"/>
        </w:rPr>
        <w:t> </w:t>
      </w:r>
      <w:r>
        <w:rPr/>
        <w:t>matter</w:t>
      </w:r>
      <w:r>
        <w:rPr>
          <w:spacing w:val="-2"/>
        </w:rPr>
        <w:t> </w:t>
      </w:r>
      <w:r>
        <w:rPr/>
        <w:t>of</w:t>
      </w:r>
      <w:r>
        <w:rPr>
          <w:spacing w:val="-3"/>
        </w:rPr>
        <w:t> </w:t>
      </w:r>
      <w:r>
        <w:rPr/>
        <w:t>law</w:t>
      </w:r>
      <w:r>
        <w:rPr>
          <w:spacing w:val="-2"/>
        </w:rPr>
        <w:t> </w:t>
      </w:r>
      <w:r>
        <w:rPr/>
        <w:t>on</w:t>
      </w:r>
      <w:r>
        <w:rPr>
          <w:spacing w:val="-3"/>
        </w:rPr>
        <w:t> </w:t>
      </w:r>
      <w:r>
        <w:rPr/>
        <w:t>a</w:t>
      </w:r>
      <w:r>
        <w:rPr>
          <w:spacing w:val="-1"/>
        </w:rPr>
        <w:t> </w:t>
      </w:r>
      <w:r>
        <w:rPr/>
        <w:t>claim</w:t>
      </w:r>
      <w:r>
        <w:rPr>
          <w:spacing w:val="-2"/>
        </w:rPr>
        <w:t> </w:t>
      </w:r>
      <w:r>
        <w:rPr/>
        <w:t>alleging</w:t>
      </w:r>
      <w:r>
        <w:rPr>
          <w:spacing w:val="-2"/>
        </w:rPr>
        <w:t> </w:t>
      </w:r>
      <w:r>
        <w:rPr/>
        <w:t>retaliatory</w:t>
      </w:r>
      <w:r>
        <w:rPr>
          <w:spacing w:val="-3"/>
        </w:rPr>
        <w:t> </w:t>
      </w:r>
      <w:r>
        <w:rPr/>
        <w:t>use</w:t>
      </w:r>
      <w:r>
        <w:rPr>
          <w:spacing w:val="-3"/>
        </w:rPr>
        <w:t> </w:t>
      </w:r>
      <w:r>
        <w:rPr/>
        <w:t>of</w:t>
      </w:r>
      <w:r>
        <w:rPr>
          <w:spacing w:val="-3"/>
        </w:rPr>
        <w:t> </w:t>
      </w:r>
      <w:r>
        <w:rPr/>
        <w:t>force</w:t>
      </w:r>
      <w:r>
        <w:rPr>
          <w:spacing w:val="-3"/>
        </w:rPr>
        <w:t> </w:t>
      </w:r>
      <w:r>
        <w:rPr/>
        <w:t>in</w:t>
      </w:r>
      <w:r>
        <w:rPr>
          <w:spacing w:val="-3"/>
        </w:rPr>
        <w:t> </w:t>
      </w:r>
      <w:r>
        <w:rPr/>
        <w:t>violation</w:t>
      </w:r>
      <w:r>
        <w:rPr>
          <w:spacing w:val="-3"/>
        </w:rPr>
        <w:t> </w:t>
      </w:r>
      <w:r>
        <w:rPr/>
        <w:t>of</w:t>
      </w:r>
      <w:r>
        <w:rPr>
          <w:spacing w:val="-3"/>
        </w:rPr>
        <w:t> </w:t>
      </w:r>
      <w:r>
        <w:rPr/>
        <w:t>the</w:t>
      </w:r>
      <w:r>
        <w:rPr>
          <w:spacing w:val="-3"/>
        </w:rPr>
        <w:t> </w:t>
      </w:r>
      <w:r>
        <w:rPr/>
        <w:t>First </w:t>
      </w:r>
      <w:r>
        <w:rPr>
          <w:spacing w:val="-2"/>
        </w:rPr>
        <w:t>Amendment.</w:t>
      </w:r>
    </w:p>
    <w:p>
      <w:pPr>
        <w:spacing w:after="0"/>
        <w:sectPr>
          <w:pgSz w:w="12240" w:h="15840"/>
          <w:pgMar w:top="1400" w:bottom="280" w:left="1320" w:right="1320"/>
        </w:sectPr>
      </w:pPr>
    </w:p>
    <w:p>
      <w:pPr>
        <w:pStyle w:val="BodyText"/>
        <w:spacing w:before="40"/>
        <w:ind w:left="120"/>
      </w:pPr>
      <w:bookmarkStart w:name="CASES 28OCT2022" w:id="42"/>
      <w:bookmarkEnd w:id="42"/>
      <w:r>
        <w:rPr/>
      </w:r>
      <w:r>
        <w:rPr/>
        <w:t>CASES</w:t>
      </w:r>
      <w:r>
        <w:rPr>
          <w:spacing w:val="-9"/>
        </w:rPr>
        <w:t> </w:t>
      </w:r>
      <w:r>
        <w:rPr>
          <w:spacing w:val="-2"/>
        </w:rPr>
        <w:t>28OCT2022</w:t>
      </w:r>
    </w:p>
    <w:p>
      <w:pPr>
        <w:pStyle w:val="BodyText"/>
        <w:spacing w:before="12"/>
        <w:rPr>
          <w:sz w:val="21"/>
        </w:rPr>
      </w:pPr>
    </w:p>
    <w:p>
      <w:pPr>
        <w:pStyle w:val="BodyText"/>
        <w:ind w:left="120"/>
      </w:pPr>
      <w:r>
        <w:rPr/>
        <w:t>Roldan</w:t>
      </w:r>
      <w:r>
        <w:rPr>
          <w:spacing w:val="-6"/>
        </w:rPr>
        <w:t> </w:t>
      </w:r>
      <w:r>
        <w:rPr/>
        <w:t>v.</w:t>
      </w:r>
      <w:r>
        <w:rPr>
          <w:spacing w:val="-5"/>
        </w:rPr>
        <w:t> </w:t>
      </w:r>
      <w:r>
        <w:rPr>
          <w:spacing w:val="-2"/>
        </w:rPr>
        <w:t>Stroud</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October 25, 2022</w:t>
      </w:r>
    </w:p>
    <w:p>
      <w:pPr>
        <w:pStyle w:val="BodyText"/>
        <w:spacing w:before="1"/>
      </w:pPr>
    </w:p>
    <w:p>
      <w:pPr>
        <w:pStyle w:val="BodyText"/>
        <w:ind w:left="120" w:right="346"/>
      </w:pPr>
      <w:r>
        <w:rPr/>
        <w:t>Roldan</w:t>
      </w:r>
      <w:r>
        <w:rPr>
          <w:spacing w:val="-4"/>
        </w:rPr>
        <w:t> </w:t>
      </w:r>
      <w:r>
        <w:rPr/>
        <w:t>was</w:t>
      </w:r>
      <w:r>
        <w:rPr>
          <w:spacing w:val="-2"/>
        </w:rPr>
        <w:t> </w:t>
      </w:r>
      <w:r>
        <w:rPr/>
        <w:t>convicted</w:t>
      </w:r>
      <w:r>
        <w:rPr>
          <w:spacing w:val="-3"/>
        </w:rPr>
        <w:t> </w:t>
      </w:r>
      <w:r>
        <w:rPr/>
        <w:t>of</w:t>
      </w:r>
      <w:r>
        <w:rPr>
          <w:spacing w:val="-4"/>
        </w:rPr>
        <w:t> </w:t>
      </w:r>
      <w:r>
        <w:rPr/>
        <w:t>criminal</w:t>
      </w:r>
      <w:r>
        <w:rPr>
          <w:spacing w:val="-4"/>
        </w:rPr>
        <w:t> </w:t>
      </w:r>
      <w:r>
        <w:rPr/>
        <w:t>sexual</w:t>
      </w:r>
      <w:r>
        <w:rPr>
          <w:spacing w:val="-3"/>
        </w:rPr>
        <w:t> </w:t>
      </w:r>
      <w:r>
        <w:rPr/>
        <w:t>assault.</w:t>
      </w:r>
      <w:r>
        <w:rPr>
          <w:spacing w:val="-4"/>
        </w:rPr>
        <w:t> </w:t>
      </w:r>
      <w:r>
        <w:rPr/>
        <w:t>Roldan,</w:t>
      </w:r>
      <w:r>
        <w:rPr>
          <w:spacing w:val="-4"/>
        </w:rPr>
        <w:t> </w:t>
      </w:r>
      <w:r>
        <w:rPr/>
        <w:t>then</w:t>
      </w:r>
      <w:r>
        <w:rPr>
          <w:spacing w:val="-4"/>
        </w:rPr>
        <w:t> </w:t>
      </w:r>
      <w:r>
        <w:rPr/>
        <w:t>21,</w:t>
      </w:r>
      <w:r>
        <w:rPr>
          <w:spacing w:val="-4"/>
        </w:rPr>
        <w:t> </w:t>
      </w:r>
      <w:r>
        <w:rPr/>
        <w:t>allegedly</w:t>
      </w:r>
      <w:r>
        <w:rPr>
          <w:spacing w:val="-3"/>
        </w:rPr>
        <w:t> </w:t>
      </w:r>
      <w:r>
        <w:rPr/>
        <w:t>had</w:t>
      </w:r>
      <w:r>
        <w:rPr>
          <w:spacing w:val="-3"/>
        </w:rPr>
        <w:t> </w:t>
      </w:r>
      <w:r>
        <w:rPr/>
        <w:t>sex</w:t>
      </w:r>
      <w:r>
        <w:rPr>
          <w:spacing w:val="-4"/>
        </w:rPr>
        <w:t> </w:t>
      </w:r>
      <w:r>
        <w:rPr/>
        <w:t>with</w:t>
      </w:r>
      <w:r>
        <w:rPr>
          <w:spacing w:val="-4"/>
        </w:rPr>
        <w:t> </w:t>
      </w:r>
      <w:r>
        <w:rPr/>
        <w:t>an</w:t>
      </w:r>
      <w:r>
        <w:rPr>
          <w:spacing w:val="-3"/>
        </w:rPr>
        <w:t> </w:t>
      </w:r>
      <w:r>
        <w:rPr/>
        <w:t>intoxicated 16-year-old noncitizen. The Illinois Appellate Court later reversed the conviction, concluding that the state did not prove that Roldan knew the victim was too intoxicated to consent.</w:t>
      </w:r>
    </w:p>
    <w:p>
      <w:pPr>
        <w:pStyle w:val="BodyText"/>
        <w:spacing w:before="12"/>
        <w:rPr>
          <w:sz w:val="21"/>
        </w:rPr>
      </w:pPr>
    </w:p>
    <w:p>
      <w:pPr>
        <w:pStyle w:val="BodyText"/>
        <w:ind w:left="120"/>
      </w:pPr>
      <w:r>
        <w:rPr/>
        <w:t>Drawing</w:t>
      </w:r>
      <w:r>
        <w:rPr>
          <w:spacing w:val="-10"/>
        </w:rPr>
        <w:t> </w:t>
      </w:r>
      <w:r>
        <w:rPr/>
        <w:t>upon</w:t>
      </w:r>
      <w:r>
        <w:rPr>
          <w:spacing w:val="-9"/>
        </w:rPr>
        <w:t> </w:t>
      </w:r>
      <w:r>
        <w:rPr/>
        <w:t>information</w:t>
      </w:r>
      <w:r>
        <w:rPr>
          <w:spacing w:val="-8"/>
        </w:rPr>
        <w:t> </w:t>
      </w:r>
      <w:r>
        <w:rPr/>
        <w:t>he</w:t>
      </w:r>
      <w:r>
        <w:rPr>
          <w:spacing w:val="-9"/>
        </w:rPr>
        <w:t> </w:t>
      </w:r>
      <w:r>
        <w:rPr/>
        <w:t>learned</w:t>
      </w:r>
      <w:r>
        <w:rPr>
          <w:spacing w:val="-8"/>
        </w:rPr>
        <w:t> </w:t>
      </w:r>
      <w:r>
        <w:rPr/>
        <w:t>after</w:t>
      </w:r>
      <w:r>
        <w:rPr>
          <w:spacing w:val="-9"/>
        </w:rPr>
        <w:t> </w:t>
      </w:r>
      <w:r>
        <w:rPr/>
        <w:t>trial,</w:t>
      </w:r>
      <w:r>
        <w:rPr>
          <w:spacing w:val="-9"/>
        </w:rPr>
        <w:t> </w:t>
      </w:r>
      <w:r>
        <w:rPr/>
        <w:t>Roldan</w:t>
      </w:r>
      <w:r>
        <w:rPr>
          <w:spacing w:val="-9"/>
        </w:rPr>
        <w:t> </w:t>
      </w:r>
      <w:r>
        <w:rPr/>
        <w:t>sued</w:t>
      </w:r>
      <w:r>
        <w:rPr>
          <w:spacing w:val="-8"/>
        </w:rPr>
        <w:t> </w:t>
      </w:r>
      <w:r>
        <w:rPr/>
        <w:t>Cicero,</w:t>
      </w:r>
      <w:r>
        <w:rPr>
          <w:spacing w:val="-9"/>
        </w:rPr>
        <w:t> </w:t>
      </w:r>
      <w:r>
        <w:rPr/>
        <w:t>Illinois</w:t>
      </w:r>
      <w:r>
        <w:rPr>
          <w:spacing w:val="-9"/>
        </w:rPr>
        <w:t> </w:t>
      </w:r>
      <w:r>
        <w:rPr/>
        <w:t>police</w:t>
      </w:r>
      <w:r>
        <w:rPr>
          <w:spacing w:val="-9"/>
        </w:rPr>
        <w:t> </w:t>
      </w:r>
      <w:r>
        <w:rPr/>
        <w:t>officers</w:t>
      </w:r>
      <w:r>
        <w:rPr>
          <w:spacing w:val="-8"/>
        </w:rPr>
        <w:t> </w:t>
      </w:r>
      <w:r>
        <w:rPr/>
        <w:t>under</w:t>
      </w:r>
      <w:r>
        <w:rPr>
          <w:spacing w:val="-5"/>
        </w:rPr>
        <w:t> 42</w:t>
      </w:r>
    </w:p>
    <w:p>
      <w:pPr>
        <w:pStyle w:val="BodyText"/>
        <w:ind w:left="119" w:right="156"/>
      </w:pPr>
      <w:r>
        <w:rPr/>
        <w:t>U.S.C. 1983, alleging that the officers failed to disclose an agreement to help the victim apply for an immigration benefit—a U visa—in exchange for her testimony. The officers moved to dismiss the complaint based on qualified immunity. The district court denied the motion on grounds that the Supreme Court’s 1972 “Giglio” decision and related cases clearly established the officers’ duty to disclose</w:t>
      </w:r>
      <w:r>
        <w:rPr>
          <w:spacing w:val="-4"/>
        </w:rPr>
        <w:t> </w:t>
      </w:r>
      <w:r>
        <w:rPr/>
        <w:t>the</w:t>
      </w:r>
      <w:r>
        <w:rPr>
          <w:spacing w:val="-4"/>
        </w:rPr>
        <w:t> </w:t>
      </w:r>
      <w:r>
        <w:rPr/>
        <w:t>agreement.</w:t>
      </w:r>
      <w:r>
        <w:rPr>
          <w:spacing w:val="-3"/>
        </w:rPr>
        <w:t> </w:t>
      </w:r>
      <w:r>
        <w:rPr/>
        <w:t>The</w:t>
      </w:r>
      <w:r>
        <w:rPr>
          <w:spacing w:val="-4"/>
        </w:rPr>
        <w:t> </w:t>
      </w:r>
      <w:r>
        <w:rPr/>
        <w:t>Seventh</w:t>
      </w:r>
      <w:r>
        <w:rPr>
          <w:spacing w:val="-3"/>
        </w:rPr>
        <w:t> </w:t>
      </w:r>
      <w:r>
        <w:rPr/>
        <w:t>Circuit</w:t>
      </w:r>
      <w:r>
        <w:rPr>
          <w:spacing w:val="-3"/>
        </w:rPr>
        <w:t> </w:t>
      </w:r>
      <w:r>
        <w:rPr/>
        <w:t>affirmed</w:t>
      </w:r>
      <w:r>
        <w:rPr>
          <w:spacing w:val="-2"/>
        </w:rPr>
        <w:t> </w:t>
      </w:r>
      <w:r>
        <w:rPr/>
        <w:t>that</w:t>
      </w:r>
      <w:r>
        <w:rPr>
          <w:spacing w:val="-4"/>
        </w:rPr>
        <w:t> </w:t>
      </w:r>
      <w:r>
        <w:rPr/>
        <w:t>immunity</w:t>
      </w:r>
      <w:r>
        <w:rPr>
          <w:spacing w:val="-4"/>
        </w:rPr>
        <w:t> </w:t>
      </w:r>
      <w:r>
        <w:rPr/>
        <w:t>is</w:t>
      </w:r>
      <w:r>
        <w:rPr>
          <w:spacing w:val="-4"/>
        </w:rPr>
        <w:t> </w:t>
      </w:r>
      <w:r>
        <w:rPr/>
        <w:t>inappropriate</w:t>
      </w:r>
      <w:r>
        <w:rPr>
          <w:spacing w:val="-4"/>
        </w:rPr>
        <w:t> </w:t>
      </w:r>
      <w:r>
        <w:rPr/>
        <w:t>at</w:t>
      </w:r>
      <w:r>
        <w:rPr>
          <w:spacing w:val="-3"/>
        </w:rPr>
        <w:t> </w:t>
      </w:r>
      <w:r>
        <w:rPr/>
        <w:t>this</w:t>
      </w:r>
      <w:r>
        <w:rPr>
          <w:spacing w:val="-2"/>
        </w:rPr>
        <w:t> </w:t>
      </w:r>
      <w:r>
        <w:rPr/>
        <w:t>early</w:t>
      </w:r>
      <w:r>
        <w:rPr>
          <w:spacing w:val="-4"/>
        </w:rPr>
        <w:t> </w:t>
      </w:r>
      <w:r>
        <w:rPr/>
        <w:t>stage but for a different reason. Qualified immunity hinges on a fact that Roldan did not flesh out in his complaint:</w:t>
      </w:r>
      <w:r>
        <w:rPr>
          <w:spacing w:val="-1"/>
        </w:rPr>
        <w:t> </w:t>
      </w:r>
      <w:r>
        <w:rPr/>
        <w:t>whether the police</w:t>
      </w:r>
      <w:r>
        <w:rPr>
          <w:spacing w:val="-1"/>
        </w:rPr>
        <w:t> </w:t>
      </w:r>
      <w:r>
        <w:rPr/>
        <w:t>officers informed the prosecution about the U-visa</w:t>
      </w:r>
      <w:r>
        <w:rPr>
          <w:spacing w:val="-1"/>
        </w:rPr>
        <w:t> </w:t>
      </w:r>
      <w:r>
        <w:rPr/>
        <w:t>agreement with the victim.</w:t>
      </w:r>
      <w:r>
        <w:rPr>
          <w:spacing w:val="-2"/>
        </w:rPr>
        <w:t> </w:t>
      </w:r>
      <w:r>
        <w:rPr/>
        <w:t>If</w:t>
      </w:r>
      <w:r>
        <w:rPr>
          <w:spacing w:val="-1"/>
        </w:rPr>
        <w:t> </w:t>
      </w:r>
      <w:r>
        <w:rPr/>
        <w:t>the</w:t>
      </w:r>
      <w:r>
        <w:rPr>
          <w:spacing w:val="-1"/>
        </w:rPr>
        <w:t> </w:t>
      </w:r>
      <w:r>
        <w:rPr/>
        <w:t>police</w:t>
      </w:r>
      <w:r>
        <w:rPr>
          <w:spacing w:val="-1"/>
        </w:rPr>
        <w:t> </w:t>
      </w:r>
      <w:r>
        <w:rPr/>
        <w:t>did,</w:t>
      </w:r>
      <w:r>
        <w:rPr>
          <w:spacing w:val="-1"/>
        </w:rPr>
        <w:t> </w:t>
      </w:r>
      <w:r>
        <w:rPr/>
        <w:t>they</w:t>
      </w:r>
      <w:r>
        <w:rPr>
          <w:spacing w:val="-2"/>
        </w:rPr>
        <w:t> </w:t>
      </w:r>
      <w:r>
        <w:rPr/>
        <w:t>cannot</w:t>
      </w:r>
      <w:r>
        <w:rPr>
          <w:spacing w:val="-2"/>
        </w:rPr>
        <w:t> </w:t>
      </w:r>
      <w:r>
        <w:rPr/>
        <w:t>be</w:t>
      </w:r>
      <w:r>
        <w:rPr>
          <w:spacing w:val="-1"/>
        </w:rPr>
        <w:t> </w:t>
      </w:r>
      <w:r>
        <w:rPr/>
        <w:t>liable,</w:t>
      </w:r>
      <w:r>
        <w:rPr>
          <w:spacing w:val="-2"/>
        </w:rPr>
        <w:t> </w:t>
      </w:r>
      <w:r>
        <w:rPr/>
        <w:t>for</w:t>
      </w:r>
      <w:r>
        <w:rPr>
          <w:spacing w:val="-2"/>
        </w:rPr>
        <w:t> </w:t>
      </w:r>
      <w:r>
        <w:rPr/>
        <w:t>the</w:t>
      </w:r>
      <w:r>
        <w:rPr>
          <w:spacing w:val="-1"/>
        </w:rPr>
        <w:t> </w:t>
      </w:r>
      <w:r>
        <w:rPr/>
        <w:t>ultimate disclosure</w:t>
      </w:r>
      <w:r>
        <w:rPr>
          <w:spacing w:val="-2"/>
        </w:rPr>
        <w:t> </w:t>
      </w:r>
      <w:r>
        <w:rPr/>
        <w:t>obligation</w:t>
      </w:r>
      <w:r>
        <w:rPr>
          <w:spacing w:val="-2"/>
        </w:rPr>
        <w:t> </w:t>
      </w:r>
      <w:r>
        <w:rPr/>
        <w:t>would</w:t>
      </w:r>
      <w:r>
        <w:rPr>
          <w:spacing w:val="-1"/>
        </w:rPr>
        <w:t> </w:t>
      </w:r>
      <w:r>
        <w:rPr/>
        <w:t>have</w:t>
      </w:r>
      <w:r>
        <w:rPr>
          <w:spacing w:val="-2"/>
        </w:rPr>
        <w:t> </w:t>
      </w:r>
      <w:r>
        <w:rPr/>
        <w:t>rested with the prosecutors.</w:t>
      </w:r>
    </w:p>
    <w:p>
      <w:pPr>
        <w:pStyle w:val="BodyText"/>
      </w:pPr>
    </w:p>
    <w:p>
      <w:pPr>
        <w:pStyle w:val="BodyText"/>
      </w:pPr>
    </w:p>
    <w:p>
      <w:pPr>
        <w:pStyle w:val="BodyText"/>
        <w:spacing w:before="12"/>
        <w:rPr>
          <w:sz w:val="21"/>
        </w:rPr>
      </w:pPr>
    </w:p>
    <w:p>
      <w:pPr>
        <w:pStyle w:val="BodyText"/>
        <w:ind w:left="119"/>
      </w:pPr>
      <w:r>
        <w:rPr/>
        <w:t>State</w:t>
      </w:r>
      <w:r>
        <w:rPr>
          <w:spacing w:val="-5"/>
        </w:rPr>
        <w:t> </w:t>
      </w:r>
      <w:r>
        <w:rPr/>
        <w:t>v.</w:t>
      </w:r>
      <w:r>
        <w:rPr>
          <w:spacing w:val="-5"/>
        </w:rPr>
        <w:t> </w:t>
      </w:r>
      <w:r>
        <w:rPr>
          <w:spacing w:val="-2"/>
        </w:rPr>
        <w:t>Garcia</w:t>
      </w:r>
    </w:p>
    <w:p>
      <w:pPr>
        <w:pStyle w:val="BodyText"/>
        <w:ind w:left="119" w:right="6539"/>
      </w:pPr>
      <w:r>
        <w:rPr/>
        <w:t>Court: Florida Supreme Court Opinion</w:t>
      </w:r>
      <w:r>
        <w:rPr>
          <w:spacing w:val="-9"/>
        </w:rPr>
        <w:t> </w:t>
      </w:r>
      <w:r>
        <w:rPr/>
        <w:t>Date:</w:t>
      </w:r>
      <w:r>
        <w:rPr>
          <w:spacing w:val="-10"/>
        </w:rPr>
        <w:t> </w:t>
      </w:r>
      <w:r>
        <w:rPr/>
        <w:t>October</w:t>
      </w:r>
      <w:r>
        <w:rPr>
          <w:spacing w:val="-10"/>
        </w:rPr>
        <w:t> </w:t>
      </w:r>
      <w:r>
        <w:rPr/>
        <w:t>27,</w:t>
      </w:r>
      <w:r>
        <w:rPr>
          <w:spacing w:val="-9"/>
        </w:rPr>
        <w:t> </w:t>
      </w:r>
      <w:r>
        <w:rPr/>
        <w:t>2022</w:t>
      </w:r>
    </w:p>
    <w:p>
      <w:pPr>
        <w:pStyle w:val="BodyText"/>
        <w:spacing w:before="12"/>
        <w:rPr>
          <w:sz w:val="21"/>
        </w:rPr>
      </w:pPr>
    </w:p>
    <w:p>
      <w:pPr>
        <w:pStyle w:val="BodyText"/>
        <w:ind w:left="119" w:right="124"/>
      </w:pPr>
      <w:r>
        <w:rPr/>
        <w:t>The</w:t>
      </w:r>
      <w:r>
        <w:rPr>
          <w:spacing w:val="-2"/>
        </w:rPr>
        <w:t> </w:t>
      </w:r>
      <w:r>
        <w:rPr/>
        <w:t>Supreme</w:t>
      </w:r>
      <w:r>
        <w:rPr>
          <w:spacing w:val="-2"/>
        </w:rPr>
        <w:t> </w:t>
      </w:r>
      <w:r>
        <w:rPr/>
        <w:t>Court</w:t>
      </w:r>
      <w:r>
        <w:rPr>
          <w:spacing w:val="-3"/>
        </w:rPr>
        <w:t> </w:t>
      </w:r>
      <w:r>
        <w:rPr/>
        <w:t>quashed</w:t>
      </w:r>
      <w:r>
        <w:rPr>
          <w:spacing w:val="-3"/>
        </w:rPr>
        <w:t> </w:t>
      </w:r>
      <w:r>
        <w:rPr/>
        <w:t>the</w:t>
      </w:r>
      <w:r>
        <w:rPr>
          <w:spacing w:val="-2"/>
        </w:rPr>
        <w:t> </w:t>
      </w:r>
      <w:r>
        <w:rPr/>
        <w:t>decision</w:t>
      </w:r>
      <w:r>
        <w:rPr>
          <w:spacing w:val="-3"/>
        </w:rPr>
        <w:t> </w:t>
      </w:r>
      <w:r>
        <w:rPr/>
        <w:t>of</w:t>
      </w:r>
      <w:r>
        <w:rPr>
          <w:spacing w:val="-3"/>
        </w:rPr>
        <w:t> </w:t>
      </w:r>
      <w:r>
        <w:rPr/>
        <w:t>the</w:t>
      </w:r>
      <w:r>
        <w:rPr>
          <w:spacing w:val="-2"/>
        </w:rPr>
        <w:t> </w:t>
      </w:r>
      <w:r>
        <w:rPr/>
        <w:t>Fifth</w:t>
      </w:r>
      <w:r>
        <w:rPr>
          <w:spacing w:val="-3"/>
        </w:rPr>
        <w:t> </w:t>
      </w:r>
      <w:r>
        <w:rPr/>
        <w:t>District</w:t>
      </w:r>
      <w:r>
        <w:rPr>
          <w:spacing w:val="-3"/>
        </w:rPr>
        <w:t> </w:t>
      </w:r>
      <w:r>
        <w:rPr/>
        <w:t>Court</w:t>
      </w:r>
      <w:r>
        <w:rPr>
          <w:spacing w:val="-3"/>
        </w:rPr>
        <w:t> </w:t>
      </w:r>
      <w:r>
        <w:rPr/>
        <w:t>of</w:t>
      </w:r>
      <w:r>
        <w:rPr>
          <w:spacing w:val="-3"/>
        </w:rPr>
        <w:t> </w:t>
      </w:r>
      <w:r>
        <w:rPr/>
        <w:t>Appeal</w:t>
      </w:r>
      <w:r>
        <w:rPr>
          <w:spacing w:val="-3"/>
        </w:rPr>
        <w:t> </w:t>
      </w:r>
      <w:r>
        <w:rPr/>
        <w:t>to</w:t>
      </w:r>
      <w:r>
        <w:rPr>
          <w:spacing w:val="-2"/>
        </w:rPr>
        <w:t> </w:t>
      </w:r>
      <w:r>
        <w:rPr/>
        <w:t>grant</w:t>
      </w:r>
      <w:r>
        <w:rPr>
          <w:spacing w:val="-3"/>
        </w:rPr>
        <w:t> </w:t>
      </w:r>
      <w:r>
        <w:rPr/>
        <w:t>a</w:t>
      </w:r>
      <w:r>
        <w:rPr>
          <w:spacing w:val="-1"/>
        </w:rPr>
        <w:t> </w:t>
      </w:r>
      <w:r>
        <w:rPr/>
        <w:t>writ</w:t>
      </w:r>
      <w:r>
        <w:rPr>
          <w:spacing w:val="-2"/>
        </w:rPr>
        <w:t> </w:t>
      </w:r>
      <w:r>
        <w:rPr/>
        <w:t>of</w:t>
      </w:r>
      <w:r>
        <w:rPr>
          <w:spacing w:val="-3"/>
        </w:rPr>
        <w:t> </w:t>
      </w:r>
      <w:r>
        <w:rPr/>
        <w:t>certiorari in this case, holding that the district court did not have certiorari jurisdiction.</w:t>
      </w:r>
    </w:p>
    <w:p>
      <w:pPr>
        <w:pStyle w:val="BodyText"/>
      </w:pPr>
    </w:p>
    <w:p>
      <w:pPr>
        <w:pStyle w:val="BodyText"/>
        <w:spacing w:before="1"/>
        <w:ind w:left="119" w:right="129"/>
      </w:pPr>
      <w:r>
        <w:rPr/>
        <w:t>Defendant was charged with two offenses, after which the State obtained a search warrant to search Defendant's smartphone, which was passcode protected. The trial court granted the State's motion to compel Defendant to disclose the smartphone's passcode, overruling Defendant's objection that such compelled</w:t>
      </w:r>
      <w:r>
        <w:rPr>
          <w:spacing w:val="-3"/>
        </w:rPr>
        <w:t> </w:t>
      </w:r>
      <w:r>
        <w:rPr/>
        <w:t>disclosure</w:t>
      </w:r>
      <w:r>
        <w:rPr>
          <w:spacing w:val="-4"/>
        </w:rPr>
        <w:t> </w:t>
      </w:r>
      <w:r>
        <w:rPr/>
        <w:t>would</w:t>
      </w:r>
      <w:r>
        <w:rPr>
          <w:spacing w:val="-4"/>
        </w:rPr>
        <w:t> </w:t>
      </w:r>
      <w:r>
        <w:rPr/>
        <w:t>violate</w:t>
      </w:r>
      <w:r>
        <w:rPr>
          <w:spacing w:val="-3"/>
        </w:rPr>
        <w:t> </w:t>
      </w:r>
      <w:r>
        <w:rPr/>
        <w:t>his</w:t>
      </w:r>
      <w:r>
        <w:rPr>
          <w:spacing w:val="-2"/>
        </w:rPr>
        <w:t> </w:t>
      </w:r>
      <w:r>
        <w:rPr/>
        <w:t>privilege</w:t>
      </w:r>
      <w:r>
        <w:rPr>
          <w:spacing w:val="-4"/>
        </w:rPr>
        <w:t> </w:t>
      </w:r>
      <w:r>
        <w:rPr/>
        <w:t>against</w:t>
      </w:r>
      <w:r>
        <w:rPr>
          <w:spacing w:val="-4"/>
        </w:rPr>
        <w:t> </w:t>
      </w:r>
      <w:r>
        <w:rPr/>
        <w:t>self-incrimination</w:t>
      </w:r>
      <w:r>
        <w:rPr>
          <w:spacing w:val="-3"/>
        </w:rPr>
        <w:t> </w:t>
      </w:r>
      <w:r>
        <w:rPr/>
        <w:t>under</w:t>
      </w:r>
      <w:r>
        <w:rPr>
          <w:spacing w:val="-4"/>
        </w:rPr>
        <w:t> </w:t>
      </w:r>
      <w:r>
        <w:rPr/>
        <w:t>the</w:t>
      </w:r>
      <w:r>
        <w:rPr>
          <w:spacing w:val="-4"/>
        </w:rPr>
        <w:t> </w:t>
      </w:r>
      <w:r>
        <w:rPr/>
        <w:t>Fifth</w:t>
      </w:r>
      <w:r>
        <w:rPr>
          <w:spacing w:val="-4"/>
        </w:rPr>
        <w:t> </w:t>
      </w:r>
      <w:r>
        <w:rPr/>
        <w:t>Amendment. The Fifth District granted Defendant's petition for a writ of certiorari contesting the order to compel.</w:t>
      </w:r>
    </w:p>
    <w:p>
      <w:pPr>
        <w:pStyle w:val="BodyText"/>
        <w:ind w:left="119"/>
      </w:pPr>
      <w:r>
        <w:rPr/>
        <w:t>The</w:t>
      </w:r>
      <w:r>
        <w:rPr>
          <w:spacing w:val="-3"/>
        </w:rPr>
        <w:t> </w:t>
      </w:r>
      <w:r>
        <w:rPr/>
        <w:t>Supreme</w:t>
      </w:r>
      <w:r>
        <w:rPr>
          <w:spacing w:val="-3"/>
        </w:rPr>
        <w:t> </w:t>
      </w:r>
      <w:r>
        <w:rPr/>
        <w:t>Court</w:t>
      </w:r>
      <w:r>
        <w:rPr>
          <w:spacing w:val="-4"/>
        </w:rPr>
        <w:t> </w:t>
      </w:r>
      <w:r>
        <w:rPr/>
        <w:t>quashed</w:t>
      </w:r>
      <w:r>
        <w:rPr>
          <w:spacing w:val="-4"/>
        </w:rPr>
        <w:t> </w:t>
      </w:r>
      <w:r>
        <w:rPr/>
        <w:t>the</w:t>
      </w:r>
      <w:r>
        <w:rPr>
          <w:spacing w:val="-3"/>
        </w:rPr>
        <w:t> </w:t>
      </w:r>
      <w:r>
        <w:rPr/>
        <w:t>decision</w:t>
      </w:r>
      <w:r>
        <w:rPr>
          <w:spacing w:val="-4"/>
        </w:rPr>
        <w:t> </w:t>
      </w:r>
      <w:r>
        <w:rPr/>
        <w:t>below,</w:t>
      </w:r>
      <w:r>
        <w:rPr>
          <w:spacing w:val="-4"/>
        </w:rPr>
        <w:t> </w:t>
      </w:r>
      <w:r>
        <w:rPr/>
        <w:t>holding</w:t>
      </w:r>
      <w:r>
        <w:rPr>
          <w:spacing w:val="-3"/>
        </w:rPr>
        <w:t> </w:t>
      </w:r>
      <w:r>
        <w:rPr/>
        <w:t>that</w:t>
      </w:r>
      <w:r>
        <w:rPr>
          <w:spacing w:val="-3"/>
        </w:rPr>
        <w:t> </w:t>
      </w:r>
      <w:r>
        <w:rPr/>
        <w:t>because</w:t>
      </w:r>
      <w:r>
        <w:rPr>
          <w:spacing w:val="-4"/>
        </w:rPr>
        <w:t> </w:t>
      </w:r>
      <w:r>
        <w:rPr/>
        <w:t>the</w:t>
      </w:r>
      <w:r>
        <w:rPr>
          <w:spacing w:val="-3"/>
        </w:rPr>
        <w:t> </w:t>
      </w:r>
      <w:r>
        <w:rPr/>
        <w:t>order</w:t>
      </w:r>
      <w:r>
        <w:rPr>
          <w:spacing w:val="-4"/>
        </w:rPr>
        <w:t> </w:t>
      </w:r>
      <w:r>
        <w:rPr/>
        <w:t>before</w:t>
      </w:r>
      <w:r>
        <w:rPr>
          <w:spacing w:val="-3"/>
        </w:rPr>
        <w:t> </w:t>
      </w:r>
      <w:r>
        <w:rPr/>
        <w:t>the</w:t>
      </w:r>
      <w:r>
        <w:rPr>
          <w:spacing w:val="-3"/>
        </w:rPr>
        <w:t> </w:t>
      </w:r>
      <w:r>
        <w:rPr/>
        <w:t>district</w:t>
      </w:r>
      <w:r>
        <w:rPr>
          <w:spacing w:val="-3"/>
        </w:rPr>
        <w:t> </w:t>
      </w:r>
      <w:r>
        <w:rPr/>
        <w:t>court did not cause Defendant irreparable harm the district court did not have certiorari jurisdiction.</w:t>
      </w:r>
    </w:p>
    <w:p>
      <w:pPr>
        <w:spacing w:after="0"/>
        <w:sectPr>
          <w:pgSz w:w="12240" w:h="15840"/>
          <w:pgMar w:top="1400" w:bottom="280" w:left="1320" w:right="1320"/>
        </w:sectPr>
      </w:pPr>
    </w:p>
    <w:p>
      <w:pPr>
        <w:pStyle w:val="BodyText"/>
        <w:spacing w:before="40"/>
        <w:ind w:left="120"/>
      </w:pPr>
      <w:bookmarkStart w:name="CASES 4NOV2022" w:id="43"/>
      <w:bookmarkEnd w:id="43"/>
      <w:r>
        <w:rPr/>
      </w:r>
      <w:r>
        <w:rPr/>
        <w:t>CASES</w:t>
      </w:r>
      <w:r>
        <w:rPr>
          <w:spacing w:val="-9"/>
        </w:rPr>
        <w:t> </w:t>
      </w:r>
      <w:r>
        <w:rPr>
          <w:spacing w:val="-2"/>
        </w:rPr>
        <w:t>4NOV2022</w:t>
      </w:r>
    </w:p>
    <w:p>
      <w:pPr>
        <w:pStyle w:val="BodyText"/>
        <w:spacing w:before="12"/>
        <w:rPr>
          <w:sz w:val="21"/>
        </w:rPr>
      </w:pPr>
    </w:p>
    <w:p>
      <w:pPr>
        <w:pStyle w:val="BodyText"/>
        <w:ind w:left="120"/>
      </w:pPr>
      <w:r>
        <w:rPr/>
        <w:t>KURT</w:t>
      </w:r>
      <w:r>
        <w:rPr>
          <w:spacing w:val="-7"/>
        </w:rPr>
        <w:t> </w:t>
      </w:r>
      <w:r>
        <w:rPr/>
        <w:t>MICHAELS</w:t>
      </w:r>
      <w:r>
        <w:rPr>
          <w:spacing w:val="-6"/>
        </w:rPr>
        <w:t> </w:t>
      </w:r>
      <w:r>
        <w:rPr/>
        <w:t>V.</w:t>
      </w:r>
      <w:r>
        <w:rPr>
          <w:spacing w:val="-6"/>
        </w:rPr>
        <w:t> </w:t>
      </w:r>
      <w:r>
        <w:rPr/>
        <w:t>RON</w:t>
      </w:r>
      <w:r>
        <w:rPr>
          <w:spacing w:val="-6"/>
        </w:rPr>
        <w:t> </w:t>
      </w:r>
      <w:r>
        <w:rPr/>
        <w:t>DAVIS,</w:t>
      </w:r>
      <w:r>
        <w:rPr>
          <w:spacing w:val="-6"/>
        </w:rPr>
        <w:t> </w:t>
      </w:r>
      <w:r>
        <w:rPr/>
        <w:t>ET</w:t>
      </w:r>
      <w:r>
        <w:rPr>
          <w:spacing w:val="-7"/>
        </w:rPr>
        <w:t> </w:t>
      </w:r>
      <w:r>
        <w:rPr>
          <w:spacing w:val="-5"/>
        </w:rPr>
        <w:t>AL</w:t>
      </w:r>
    </w:p>
    <w:p>
      <w:pPr>
        <w:pStyle w:val="BodyText"/>
        <w:ind w:left="119" w:right="5247"/>
      </w:pPr>
      <w:r>
        <w:rPr/>
        <w:t>Court:</w:t>
      </w:r>
      <w:r>
        <w:rPr>
          <w:spacing w:val="-5"/>
        </w:rPr>
        <w:t> </w:t>
      </w:r>
      <w:r>
        <w:rPr/>
        <w:t>US</w:t>
      </w:r>
      <w:r>
        <w:rPr>
          <w:spacing w:val="-4"/>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4"/>
        </w:rPr>
        <w:t> </w:t>
      </w:r>
      <w:r>
        <w:rPr/>
        <w:t>Ninth</w:t>
      </w:r>
      <w:r>
        <w:rPr>
          <w:spacing w:val="-5"/>
        </w:rPr>
        <w:t> </w:t>
      </w:r>
      <w:r>
        <w:rPr/>
        <w:t>Circuit Opinion Date: October 18, 2022</w:t>
      </w:r>
    </w:p>
    <w:p>
      <w:pPr>
        <w:pStyle w:val="BodyText"/>
        <w:spacing w:before="1"/>
      </w:pPr>
    </w:p>
    <w:p>
      <w:pPr>
        <w:pStyle w:val="BodyText"/>
        <w:ind w:left="119" w:right="129"/>
      </w:pPr>
      <w:r>
        <w:rPr/>
        <w:t>Petitioner</w:t>
      </w:r>
      <w:r>
        <w:rPr>
          <w:spacing w:val="-4"/>
        </w:rPr>
        <w:t> </w:t>
      </w:r>
      <w:r>
        <w:rPr/>
        <w:t>argued</w:t>
      </w:r>
      <w:r>
        <w:rPr>
          <w:spacing w:val="-3"/>
        </w:rPr>
        <w:t> </w:t>
      </w:r>
      <w:r>
        <w:rPr/>
        <w:t>that</w:t>
      </w:r>
      <w:r>
        <w:rPr>
          <w:spacing w:val="-3"/>
        </w:rPr>
        <w:t> </w:t>
      </w:r>
      <w:r>
        <w:rPr/>
        <w:t>application</w:t>
      </w:r>
      <w:r>
        <w:rPr>
          <w:spacing w:val="-4"/>
        </w:rPr>
        <w:t> </w:t>
      </w:r>
      <w:r>
        <w:rPr/>
        <w:t>of</w:t>
      </w:r>
      <w:r>
        <w:rPr>
          <w:spacing w:val="-3"/>
        </w:rPr>
        <w:t> </w:t>
      </w:r>
      <w:r>
        <w:rPr/>
        <w:t>the</w:t>
      </w:r>
      <w:r>
        <w:rPr>
          <w:spacing w:val="-3"/>
        </w:rPr>
        <w:t> </w:t>
      </w:r>
      <w:r>
        <w:rPr/>
        <w:t>Antiterrorism</w:t>
      </w:r>
      <w:r>
        <w:rPr>
          <w:spacing w:val="-4"/>
        </w:rPr>
        <w:t> </w:t>
      </w:r>
      <w:r>
        <w:rPr/>
        <w:t>and</w:t>
      </w:r>
      <w:r>
        <w:rPr>
          <w:spacing w:val="-3"/>
        </w:rPr>
        <w:t> </w:t>
      </w:r>
      <w:r>
        <w:rPr/>
        <w:t>Effective</w:t>
      </w:r>
      <w:r>
        <w:rPr>
          <w:spacing w:val="-4"/>
        </w:rPr>
        <w:t> </w:t>
      </w:r>
      <w:r>
        <w:rPr/>
        <w:t>Death</w:t>
      </w:r>
      <w:r>
        <w:rPr>
          <w:spacing w:val="-4"/>
        </w:rPr>
        <w:t> </w:t>
      </w:r>
      <w:r>
        <w:rPr/>
        <w:t>Penalty</w:t>
      </w:r>
      <w:r>
        <w:rPr>
          <w:spacing w:val="-4"/>
        </w:rPr>
        <w:t> </w:t>
      </w:r>
      <w:r>
        <w:rPr/>
        <w:t>Act</w:t>
      </w:r>
      <w:r>
        <w:rPr>
          <w:spacing w:val="-4"/>
        </w:rPr>
        <w:t> </w:t>
      </w:r>
      <w:r>
        <w:rPr/>
        <w:t>of</w:t>
      </w:r>
      <w:r>
        <w:rPr>
          <w:spacing w:val="-4"/>
        </w:rPr>
        <w:t> </w:t>
      </w:r>
      <w:r>
        <w:rPr/>
        <w:t>1996</w:t>
      </w:r>
      <w:r>
        <w:rPr>
          <w:spacing w:val="-4"/>
        </w:rPr>
        <w:t> </w:t>
      </w:r>
      <w:r>
        <w:rPr/>
        <w:t>(AEDPA), 28 U.S.C. Section 2254(d), is unconstitutionally retroactive—i.e., that the relevant event to which AEDPA’s legal consequences attached is the automatic appeal of his capital sentence in state court, which occurred before AEDPA’s effective date.</w:t>
      </w:r>
    </w:p>
    <w:p>
      <w:pPr>
        <w:pStyle w:val="BodyText"/>
      </w:pPr>
    </w:p>
    <w:p>
      <w:pPr>
        <w:pStyle w:val="BodyText"/>
        <w:ind w:left="120"/>
      </w:pPr>
      <w:r>
        <w:rPr/>
        <w:t>In a per curiam opinion addressing all issues except penalty phase prejudice, and a separate majority opinion addressing penalty phase prejudice, the Ninth Circuit affirmed the district court’s judgment denying</w:t>
      </w:r>
      <w:r>
        <w:rPr>
          <w:spacing w:val="-4"/>
        </w:rPr>
        <w:t> </w:t>
      </w:r>
      <w:r>
        <w:rPr/>
        <w:t>Petitioner’s</w:t>
      </w:r>
      <w:r>
        <w:rPr>
          <w:spacing w:val="-4"/>
        </w:rPr>
        <w:t> </w:t>
      </w:r>
      <w:r>
        <w:rPr/>
        <w:t>habeas</w:t>
      </w:r>
      <w:r>
        <w:rPr>
          <w:spacing w:val="-4"/>
        </w:rPr>
        <w:t> </w:t>
      </w:r>
      <w:r>
        <w:rPr/>
        <w:t>corpus</w:t>
      </w:r>
      <w:r>
        <w:rPr>
          <w:spacing w:val="-4"/>
        </w:rPr>
        <w:t> </w:t>
      </w:r>
      <w:r>
        <w:rPr/>
        <w:t>petition</w:t>
      </w:r>
      <w:r>
        <w:rPr>
          <w:spacing w:val="-4"/>
        </w:rPr>
        <w:t> </w:t>
      </w:r>
      <w:r>
        <w:rPr/>
        <w:t>challenging</w:t>
      </w:r>
      <w:r>
        <w:rPr>
          <w:spacing w:val="-4"/>
        </w:rPr>
        <w:t> </w:t>
      </w:r>
      <w:r>
        <w:rPr/>
        <w:t>his</w:t>
      </w:r>
      <w:r>
        <w:rPr>
          <w:spacing w:val="-2"/>
        </w:rPr>
        <w:t> </w:t>
      </w:r>
      <w:r>
        <w:rPr/>
        <w:t>California</w:t>
      </w:r>
      <w:r>
        <w:rPr>
          <w:spacing w:val="-4"/>
        </w:rPr>
        <w:t> </w:t>
      </w:r>
      <w:r>
        <w:rPr/>
        <w:t>conviction</w:t>
      </w:r>
      <w:r>
        <w:rPr>
          <w:spacing w:val="-4"/>
        </w:rPr>
        <w:t> </w:t>
      </w:r>
      <w:r>
        <w:rPr/>
        <w:t>and</w:t>
      </w:r>
      <w:r>
        <w:rPr>
          <w:spacing w:val="-3"/>
        </w:rPr>
        <w:t> </w:t>
      </w:r>
      <w:r>
        <w:rPr/>
        <w:t>death</w:t>
      </w:r>
      <w:r>
        <w:rPr>
          <w:spacing w:val="-4"/>
        </w:rPr>
        <w:t> </w:t>
      </w:r>
      <w:r>
        <w:rPr/>
        <w:t>sentence</w:t>
      </w:r>
      <w:r>
        <w:rPr>
          <w:spacing w:val="-3"/>
        </w:rPr>
        <w:t> </w:t>
      </w:r>
      <w:r>
        <w:rPr/>
        <w:t>for </w:t>
      </w:r>
      <w:r>
        <w:rPr>
          <w:spacing w:val="-2"/>
        </w:rPr>
        <w:t>murder.</w:t>
      </w:r>
    </w:p>
    <w:p>
      <w:pPr>
        <w:pStyle w:val="BodyText"/>
      </w:pPr>
    </w:p>
    <w:p>
      <w:pPr>
        <w:pStyle w:val="BodyText"/>
        <w:ind w:left="120" w:right="129"/>
      </w:pPr>
      <w:r>
        <w:rPr/>
        <w:t>The panel wrote that the California Supreme Court’s conclusion on direct appeal that Michaels did not unambiguously invoke either his right to counsel or his right to silence with respect to all questioning is fully supported by the record. The California Supreme Court did recognize that Petitioner selectively invoked his</w:t>
      </w:r>
      <w:r>
        <w:rPr>
          <w:spacing w:val="-1"/>
        </w:rPr>
        <w:t> </w:t>
      </w:r>
      <w:r>
        <w:rPr/>
        <w:t>right not to answer</w:t>
      </w:r>
      <w:r>
        <w:rPr>
          <w:spacing w:val="-1"/>
        </w:rPr>
        <w:t> </w:t>
      </w:r>
      <w:r>
        <w:rPr/>
        <w:t>a</w:t>
      </w:r>
      <w:r>
        <w:rPr>
          <w:spacing w:val="-1"/>
        </w:rPr>
        <w:t> </w:t>
      </w:r>
      <w:r>
        <w:rPr/>
        <w:t>specific</w:t>
      </w:r>
      <w:r>
        <w:rPr>
          <w:spacing w:val="-1"/>
        </w:rPr>
        <w:t> </w:t>
      </w:r>
      <w:r>
        <w:rPr/>
        <w:t>question</w:t>
      </w:r>
      <w:r>
        <w:rPr>
          <w:spacing w:val="-1"/>
        </w:rPr>
        <w:t> </w:t>
      </w:r>
      <w:r>
        <w:rPr/>
        <w:t>as protected by Miranda,</w:t>
      </w:r>
      <w:r>
        <w:rPr>
          <w:spacing w:val="-1"/>
        </w:rPr>
        <w:t> </w:t>
      </w:r>
      <w:r>
        <w:rPr/>
        <w:t>but the</w:t>
      </w:r>
      <w:r>
        <w:rPr>
          <w:spacing w:val="-1"/>
        </w:rPr>
        <w:t> </w:t>
      </w:r>
      <w:r>
        <w:rPr/>
        <w:t>California Supreme Court neither determined precisely what question Petitioner had declared off-limits nor whether the ensuing</w:t>
      </w:r>
      <w:r>
        <w:rPr>
          <w:spacing w:val="-3"/>
        </w:rPr>
        <w:t> </w:t>
      </w:r>
      <w:r>
        <w:rPr/>
        <w:t>interrogation</w:t>
      </w:r>
      <w:r>
        <w:rPr>
          <w:spacing w:val="-4"/>
        </w:rPr>
        <w:t> </w:t>
      </w:r>
      <w:r>
        <w:rPr/>
        <w:t>impermissibly</w:t>
      </w:r>
      <w:r>
        <w:rPr>
          <w:spacing w:val="-4"/>
        </w:rPr>
        <w:t> </w:t>
      </w:r>
      <w:r>
        <w:rPr/>
        <w:t>violated</w:t>
      </w:r>
      <w:r>
        <w:rPr>
          <w:spacing w:val="-4"/>
        </w:rPr>
        <w:t> </w:t>
      </w:r>
      <w:r>
        <w:rPr/>
        <w:t>Petitioner's</w:t>
      </w:r>
      <w:r>
        <w:rPr>
          <w:spacing w:val="-4"/>
        </w:rPr>
        <w:t> </w:t>
      </w:r>
      <w:r>
        <w:rPr/>
        <w:t>invocation</w:t>
      </w:r>
      <w:r>
        <w:rPr>
          <w:spacing w:val="-4"/>
        </w:rPr>
        <w:t> </w:t>
      </w:r>
      <w:r>
        <w:rPr/>
        <w:t>of</w:t>
      </w:r>
      <w:r>
        <w:rPr>
          <w:spacing w:val="-4"/>
        </w:rPr>
        <w:t> </w:t>
      </w:r>
      <w:r>
        <w:rPr/>
        <w:t>his</w:t>
      </w:r>
      <w:r>
        <w:rPr>
          <w:spacing w:val="-4"/>
        </w:rPr>
        <w:t> </w:t>
      </w:r>
      <w:r>
        <w:rPr/>
        <w:t>right</w:t>
      </w:r>
      <w:r>
        <w:rPr>
          <w:spacing w:val="-2"/>
        </w:rPr>
        <w:t> </w:t>
      </w:r>
      <w:r>
        <w:rPr/>
        <w:t>to</w:t>
      </w:r>
      <w:r>
        <w:rPr>
          <w:spacing w:val="-3"/>
        </w:rPr>
        <w:t> </w:t>
      </w:r>
      <w:r>
        <w:rPr/>
        <w:t>silence</w:t>
      </w:r>
      <w:r>
        <w:rPr>
          <w:spacing w:val="-4"/>
        </w:rPr>
        <w:t> </w:t>
      </w:r>
      <w:r>
        <w:rPr/>
        <w:t>with</w:t>
      </w:r>
      <w:r>
        <w:rPr>
          <w:spacing w:val="-4"/>
        </w:rPr>
        <w:t> </w:t>
      </w:r>
      <w:r>
        <w:rPr/>
        <w:t>regard</w:t>
      </w:r>
      <w:r>
        <w:rPr>
          <w:spacing w:val="-3"/>
        </w:rPr>
        <w:t> </w:t>
      </w:r>
      <w:r>
        <w:rPr/>
        <w:t>to the subject covered by that question. The panel held that the California Supreme Court’s decision to ignore a defendant's unambiguous and unequivocal selective invocation of his right to silence as to an area of inquiry during a custodial interrogation, requiring instead that the refusal be repeated in response to each question regarding the subject matter as to which the right was earlier invoked, was contrary to the law clearly established by Miranda and its progeny.</w:t>
      </w:r>
    </w:p>
    <w:p>
      <w:pPr>
        <w:pStyle w:val="BodyText"/>
      </w:pPr>
    </w:p>
    <w:p>
      <w:pPr>
        <w:pStyle w:val="BodyText"/>
        <w:spacing w:before="12"/>
        <w:rPr>
          <w:sz w:val="21"/>
        </w:rPr>
      </w:pPr>
    </w:p>
    <w:p>
      <w:pPr>
        <w:pStyle w:val="BodyText"/>
        <w:ind w:left="120"/>
      </w:pPr>
      <w:r>
        <w:rPr/>
        <w:t>USA</w:t>
      </w:r>
      <w:r>
        <w:rPr>
          <w:spacing w:val="-6"/>
        </w:rPr>
        <w:t> </w:t>
      </w:r>
      <w:r>
        <w:rPr/>
        <w:t>V.</w:t>
      </w:r>
      <w:r>
        <w:rPr>
          <w:spacing w:val="-5"/>
        </w:rPr>
        <w:t> </w:t>
      </w:r>
      <w:r>
        <w:rPr/>
        <w:t>TONY</w:t>
      </w:r>
      <w:r>
        <w:rPr>
          <w:spacing w:val="-4"/>
        </w:rPr>
        <w:t> </w:t>
      </w:r>
      <w:r>
        <w:rPr>
          <w:spacing w:val="-2"/>
        </w:rPr>
        <w:t>SAELEE</w:t>
      </w:r>
    </w:p>
    <w:p>
      <w:pPr>
        <w:pStyle w:val="BodyText"/>
        <w:ind w:left="120"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Ninth</w:t>
      </w:r>
      <w:r>
        <w:rPr>
          <w:spacing w:val="-5"/>
        </w:rPr>
        <w:t> </w:t>
      </w:r>
      <w:r>
        <w:rPr/>
        <w:t>Circuit Opinion Date: October 11, 2022</w:t>
      </w:r>
    </w:p>
    <w:p>
      <w:pPr>
        <w:pStyle w:val="BodyText"/>
      </w:pPr>
    </w:p>
    <w:p>
      <w:pPr>
        <w:pStyle w:val="BodyText"/>
        <w:ind w:left="120" w:right="129"/>
      </w:pPr>
      <w:r>
        <w:rPr/>
        <w:t>Defendant was convicted of possession with intent to distribute ecstasy after Government officers discovered</w:t>
      </w:r>
      <w:r>
        <w:rPr>
          <w:spacing w:val="-4"/>
        </w:rPr>
        <w:t> </w:t>
      </w:r>
      <w:r>
        <w:rPr/>
        <w:t>large</w:t>
      </w:r>
      <w:r>
        <w:rPr>
          <w:spacing w:val="-4"/>
        </w:rPr>
        <w:t> </w:t>
      </w:r>
      <w:r>
        <w:rPr/>
        <w:t>quantities</w:t>
      </w:r>
      <w:r>
        <w:rPr>
          <w:spacing w:val="-4"/>
        </w:rPr>
        <w:t> </w:t>
      </w:r>
      <w:r>
        <w:rPr/>
        <w:t>of</w:t>
      </w:r>
      <w:r>
        <w:rPr>
          <w:spacing w:val="-4"/>
        </w:rPr>
        <w:t> </w:t>
      </w:r>
      <w:r>
        <w:rPr/>
        <w:t>illegal</w:t>
      </w:r>
      <w:r>
        <w:rPr>
          <w:spacing w:val="-3"/>
        </w:rPr>
        <w:t> </w:t>
      </w:r>
      <w:r>
        <w:rPr/>
        <w:t>drugs</w:t>
      </w:r>
      <w:r>
        <w:rPr>
          <w:spacing w:val="-4"/>
        </w:rPr>
        <w:t> </w:t>
      </w:r>
      <w:r>
        <w:rPr/>
        <w:t>in</w:t>
      </w:r>
      <w:r>
        <w:rPr>
          <w:spacing w:val="-3"/>
        </w:rPr>
        <w:t> </w:t>
      </w:r>
      <w:r>
        <w:rPr/>
        <w:t>two</w:t>
      </w:r>
      <w:r>
        <w:rPr>
          <w:spacing w:val="-3"/>
        </w:rPr>
        <w:t> </w:t>
      </w:r>
      <w:r>
        <w:rPr/>
        <w:t>packages</w:t>
      </w:r>
      <w:r>
        <w:rPr>
          <w:spacing w:val="-4"/>
        </w:rPr>
        <w:t> </w:t>
      </w:r>
      <w:r>
        <w:rPr/>
        <w:t>falsely</w:t>
      </w:r>
      <w:r>
        <w:rPr>
          <w:spacing w:val="-3"/>
        </w:rPr>
        <w:t> </w:t>
      </w:r>
      <w:r>
        <w:rPr/>
        <w:t>labeled</w:t>
      </w:r>
      <w:r>
        <w:rPr>
          <w:spacing w:val="-3"/>
        </w:rPr>
        <w:t> </w:t>
      </w:r>
      <w:r>
        <w:rPr/>
        <w:t>as</w:t>
      </w:r>
      <w:r>
        <w:rPr>
          <w:spacing w:val="-4"/>
        </w:rPr>
        <w:t> </w:t>
      </w:r>
      <w:r>
        <w:rPr/>
        <w:t>containing</w:t>
      </w:r>
      <w:r>
        <w:rPr>
          <w:spacing w:val="-4"/>
        </w:rPr>
        <w:t> </w:t>
      </w:r>
      <w:r>
        <w:rPr/>
        <w:t>documents</w:t>
      </w:r>
      <w:r>
        <w:rPr>
          <w:spacing w:val="-2"/>
        </w:rPr>
        <w:t> </w:t>
      </w:r>
      <w:r>
        <w:rPr/>
        <w:t>from a German law firm. Defendant unsuccessfully challenged the admissibility of the evidence in a pre-trial motion to suppress. The Ninth Circuit held that, even if the evidence was seized in violation of Defendant's constitutional rights, admission was justified under the independent source doctrine. The court also rejected Defendant's challenges to the sufficiency of the evidence.</w:t>
      </w:r>
    </w:p>
    <w:p>
      <w:pPr>
        <w:spacing w:after="0"/>
        <w:sectPr>
          <w:pgSz w:w="12240" w:h="15840"/>
          <w:pgMar w:top="1400" w:bottom="280" w:left="1320" w:right="1320"/>
        </w:sectPr>
      </w:pPr>
    </w:p>
    <w:p>
      <w:pPr>
        <w:pStyle w:val="BodyText"/>
        <w:spacing w:line="268" w:lineRule="exact" w:before="29"/>
        <w:ind w:left="120"/>
      </w:pPr>
      <w:r>
        <w:rPr/>
        <w:t>State</w:t>
      </w:r>
      <w:r>
        <w:rPr>
          <w:spacing w:val="-5"/>
        </w:rPr>
        <w:t> </w:t>
      </w:r>
      <w:r>
        <w:rPr/>
        <w:t>v.</w:t>
      </w:r>
      <w:r>
        <w:rPr>
          <w:spacing w:val="-6"/>
        </w:rPr>
        <w:t> </w:t>
      </w:r>
      <w:r>
        <w:rPr>
          <w:spacing w:val="-2"/>
        </w:rPr>
        <w:t>Vasconcellos</w:t>
      </w:r>
    </w:p>
    <w:p>
      <w:pPr>
        <w:pStyle w:val="BodyText"/>
        <w:ind w:left="120" w:right="6149"/>
      </w:pPr>
      <w:r>
        <w:rPr/>
        <w:t>Court: Supreme Court of Hawaii Opinion</w:t>
      </w:r>
      <w:r>
        <w:rPr>
          <w:spacing w:val="-9"/>
        </w:rPr>
        <w:t> </w:t>
      </w:r>
      <w:r>
        <w:rPr/>
        <w:t>Date:</w:t>
      </w:r>
      <w:r>
        <w:rPr>
          <w:spacing w:val="-10"/>
        </w:rPr>
        <w:t> </w:t>
      </w:r>
      <w:r>
        <w:rPr/>
        <w:t>November</w:t>
      </w:r>
      <w:r>
        <w:rPr>
          <w:spacing w:val="-10"/>
        </w:rPr>
        <w:t> </w:t>
      </w:r>
      <w:r>
        <w:rPr/>
        <w:t>2,</w:t>
      </w:r>
      <w:r>
        <w:rPr>
          <w:spacing w:val="-10"/>
        </w:rPr>
        <w:t> </w:t>
      </w:r>
      <w:r>
        <w:rPr/>
        <w:t>2022</w:t>
      </w:r>
    </w:p>
    <w:p>
      <w:pPr>
        <w:pStyle w:val="BodyText"/>
      </w:pPr>
    </w:p>
    <w:p>
      <w:pPr>
        <w:pStyle w:val="BodyText"/>
        <w:ind w:left="120" w:right="199"/>
      </w:pPr>
      <w:r>
        <w:rPr/>
        <w:t>The Supreme Court vacated in part the judgment of the intermediate court of appeals (ICA) affirming the district court's order granting Defendant's motion to suppress statements after finding that Defendant was subject to custodial interrogation without being given Miranda warnings, holding that the</w:t>
      </w:r>
      <w:r>
        <w:rPr>
          <w:spacing w:val="-3"/>
        </w:rPr>
        <w:t> </w:t>
      </w:r>
      <w:r>
        <w:rPr/>
        <w:t>ICA</w:t>
      </w:r>
      <w:r>
        <w:rPr>
          <w:spacing w:val="-4"/>
        </w:rPr>
        <w:t> </w:t>
      </w:r>
      <w:r>
        <w:rPr/>
        <w:t>erred</w:t>
      </w:r>
      <w:r>
        <w:rPr>
          <w:spacing w:val="-3"/>
        </w:rPr>
        <w:t> </w:t>
      </w:r>
      <w:r>
        <w:rPr/>
        <w:t>in</w:t>
      </w:r>
      <w:r>
        <w:rPr>
          <w:spacing w:val="-4"/>
        </w:rPr>
        <w:t> </w:t>
      </w:r>
      <w:r>
        <w:rPr/>
        <w:t>affirming</w:t>
      </w:r>
      <w:r>
        <w:rPr>
          <w:spacing w:val="-3"/>
        </w:rPr>
        <w:t> </w:t>
      </w:r>
      <w:r>
        <w:rPr/>
        <w:t>the</w:t>
      </w:r>
      <w:r>
        <w:rPr>
          <w:spacing w:val="-4"/>
        </w:rPr>
        <w:t> </w:t>
      </w:r>
      <w:r>
        <w:rPr/>
        <w:t>district</w:t>
      </w:r>
      <w:r>
        <w:rPr>
          <w:spacing w:val="-3"/>
        </w:rPr>
        <w:t> </w:t>
      </w:r>
      <w:r>
        <w:rPr/>
        <w:t>court's</w:t>
      </w:r>
      <w:r>
        <w:rPr>
          <w:spacing w:val="-4"/>
        </w:rPr>
        <w:t> </w:t>
      </w:r>
      <w:r>
        <w:rPr/>
        <w:t>suppression</w:t>
      </w:r>
      <w:r>
        <w:rPr>
          <w:spacing w:val="-4"/>
        </w:rPr>
        <w:t> </w:t>
      </w:r>
      <w:r>
        <w:rPr/>
        <w:t>of</w:t>
      </w:r>
      <w:r>
        <w:rPr>
          <w:spacing w:val="-4"/>
        </w:rPr>
        <w:t> </w:t>
      </w:r>
      <w:r>
        <w:rPr/>
        <w:t>Defendant's</w:t>
      </w:r>
      <w:r>
        <w:rPr>
          <w:spacing w:val="-4"/>
        </w:rPr>
        <w:t> </w:t>
      </w:r>
      <w:r>
        <w:rPr/>
        <w:t>responses</w:t>
      </w:r>
      <w:r>
        <w:rPr>
          <w:spacing w:val="-4"/>
        </w:rPr>
        <w:t> </w:t>
      </w:r>
      <w:r>
        <w:rPr/>
        <w:t>to</w:t>
      </w:r>
      <w:r>
        <w:rPr>
          <w:spacing w:val="-3"/>
        </w:rPr>
        <w:t> </w:t>
      </w:r>
      <w:r>
        <w:rPr/>
        <w:t>medical</w:t>
      </w:r>
      <w:r>
        <w:rPr>
          <w:spacing w:val="-4"/>
        </w:rPr>
        <w:t> </w:t>
      </w:r>
      <w:r>
        <w:rPr/>
        <w:t>rule-out </w:t>
      </w:r>
      <w:r>
        <w:rPr>
          <w:spacing w:val="-2"/>
        </w:rPr>
        <w:t>questions.</w:t>
      </w:r>
    </w:p>
    <w:p>
      <w:pPr>
        <w:pStyle w:val="BodyText"/>
      </w:pPr>
    </w:p>
    <w:p>
      <w:pPr>
        <w:pStyle w:val="BodyText"/>
        <w:spacing w:before="1"/>
        <w:ind w:left="120"/>
      </w:pPr>
      <w:r>
        <w:rPr/>
        <w:t>Defendant was arrested and charged with operating a vehicle under the influence of an intoxicant and reckless driving. Defendant moved to suppress his answers to the medical rule-out questions, asserting that he was subject to custodial interrogation without being given Miranda warnings. The ICA affirmed. The</w:t>
      </w:r>
      <w:r>
        <w:rPr>
          <w:spacing w:val="-3"/>
        </w:rPr>
        <w:t> </w:t>
      </w:r>
      <w:r>
        <w:rPr/>
        <w:t>Supreme</w:t>
      </w:r>
      <w:r>
        <w:rPr>
          <w:spacing w:val="-3"/>
        </w:rPr>
        <w:t> </w:t>
      </w:r>
      <w:r>
        <w:rPr/>
        <w:t>Court</w:t>
      </w:r>
      <w:r>
        <w:rPr>
          <w:spacing w:val="-4"/>
        </w:rPr>
        <w:t> </w:t>
      </w:r>
      <w:r>
        <w:rPr/>
        <w:t>vacated</w:t>
      </w:r>
      <w:r>
        <w:rPr>
          <w:spacing w:val="-4"/>
        </w:rPr>
        <w:t> </w:t>
      </w:r>
      <w:r>
        <w:rPr/>
        <w:t>the</w:t>
      </w:r>
      <w:r>
        <w:rPr>
          <w:spacing w:val="-4"/>
        </w:rPr>
        <w:t> </w:t>
      </w:r>
      <w:r>
        <w:rPr/>
        <w:t>judgment</w:t>
      </w:r>
      <w:r>
        <w:rPr>
          <w:spacing w:val="-4"/>
        </w:rPr>
        <w:t> </w:t>
      </w:r>
      <w:r>
        <w:rPr/>
        <w:t>in</w:t>
      </w:r>
      <w:r>
        <w:rPr>
          <w:spacing w:val="-4"/>
        </w:rPr>
        <w:t> </w:t>
      </w:r>
      <w:r>
        <w:rPr/>
        <w:t>part,</w:t>
      </w:r>
      <w:r>
        <w:rPr>
          <w:spacing w:val="-2"/>
        </w:rPr>
        <w:t> </w:t>
      </w:r>
      <w:r>
        <w:rPr/>
        <w:t>holding</w:t>
      </w:r>
      <w:r>
        <w:rPr>
          <w:spacing w:val="-4"/>
        </w:rPr>
        <w:t> </w:t>
      </w:r>
      <w:r>
        <w:rPr/>
        <w:t>(1)</w:t>
      </w:r>
      <w:r>
        <w:rPr>
          <w:spacing w:val="-3"/>
        </w:rPr>
        <w:t> </w:t>
      </w:r>
      <w:r>
        <w:rPr/>
        <w:t>because</w:t>
      </w:r>
      <w:r>
        <w:rPr>
          <w:spacing w:val="-4"/>
        </w:rPr>
        <w:t> </w:t>
      </w:r>
      <w:r>
        <w:rPr/>
        <w:t>the</w:t>
      </w:r>
      <w:r>
        <w:rPr>
          <w:spacing w:val="-3"/>
        </w:rPr>
        <w:t> </w:t>
      </w:r>
      <w:r>
        <w:rPr/>
        <w:t>circumstances</w:t>
      </w:r>
      <w:r>
        <w:rPr>
          <w:spacing w:val="-2"/>
        </w:rPr>
        <w:t> </w:t>
      </w:r>
      <w:r>
        <w:rPr/>
        <w:t>of</w:t>
      </w:r>
      <w:r>
        <w:rPr>
          <w:spacing w:val="-3"/>
        </w:rPr>
        <w:t> </w:t>
      </w:r>
      <w:r>
        <w:rPr/>
        <w:t>Defendant's stop did not rise to that of a formal arrest Defendant was not in custody at the time he was asked the medical rule-out questions; and (2) therefore, Miranda warnings were not required.</w:t>
      </w:r>
    </w:p>
    <w:p>
      <w:pPr>
        <w:pStyle w:val="BodyText"/>
      </w:pPr>
    </w:p>
    <w:p>
      <w:pPr>
        <w:pStyle w:val="BodyText"/>
        <w:spacing w:before="11"/>
        <w:rPr>
          <w:sz w:val="21"/>
        </w:rPr>
      </w:pPr>
    </w:p>
    <w:p>
      <w:pPr>
        <w:pStyle w:val="BodyText"/>
        <w:spacing w:before="1"/>
        <w:ind w:left="120"/>
      </w:pPr>
      <w:r>
        <w:rPr/>
        <w:t>State</w:t>
      </w:r>
      <w:r>
        <w:rPr>
          <w:spacing w:val="-5"/>
        </w:rPr>
        <w:t> </w:t>
      </w:r>
      <w:r>
        <w:rPr/>
        <w:t>v.</w:t>
      </w:r>
      <w:r>
        <w:rPr>
          <w:spacing w:val="-6"/>
        </w:rPr>
        <w:t> </w:t>
      </w:r>
      <w:r>
        <w:rPr>
          <w:spacing w:val="-2"/>
        </w:rPr>
        <w:t>Sallis</w:t>
      </w:r>
    </w:p>
    <w:p>
      <w:pPr>
        <w:pStyle w:val="BodyText"/>
        <w:ind w:left="120" w:right="6539"/>
      </w:pPr>
      <w:r>
        <w:rPr/>
        <w:t>Court: Iowa Supreme Court Opinion</w:t>
      </w:r>
      <w:r>
        <w:rPr>
          <w:spacing w:val="-10"/>
        </w:rPr>
        <w:t> </w:t>
      </w:r>
      <w:r>
        <w:rPr/>
        <w:t>Date:</w:t>
      </w:r>
      <w:r>
        <w:rPr>
          <w:spacing w:val="-10"/>
        </w:rPr>
        <w:t> </w:t>
      </w:r>
      <w:r>
        <w:rPr/>
        <w:t>October</w:t>
      </w:r>
      <w:r>
        <w:rPr>
          <w:spacing w:val="-10"/>
        </w:rPr>
        <w:t> </w:t>
      </w:r>
      <w:r>
        <w:rPr/>
        <w:t>28,</w:t>
      </w:r>
      <w:r>
        <w:rPr>
          <w:spacing w:val="-10"/>
        </w:rPr>
        <w:t> </w:t>
      </w:r>
      <w:r>
        <w:rPr/>
        <w:t>2022</w:t>
      </w:r>
    </w:p>
    <w:p>
      <w:pPr>
        <w:pStyle w:val="BodyText"/>
        <w:spacing w:before="11"/>
        <w:rPr>
          <w:sz w:val="21"/>
        </w:rPr>
      </w:pPr>
    </w:p>
    <w:p>
      <w:pPr>
        <w:pStyle w:val="BodyText"/>
        <w:spacing w:before="1"/>
        <w:ind w:left="120" w:right="344"/>
        <w:jc w:val="both"/>
      </w:pPr>
      <w:r>
        <w:rPr/>
        <w:t>The</w:t>
      </w:r>
      <w:r>
        <w:rPr>
          <w:spacing w:val="-2"/>
        </w:rPr>
        <w:t> </w:t>
      </w:r>
      <w:r>
        <w:rPr/>
        <w:t>Supreme</w:t>
      </w:r>
      <w:r>
        <w:rPr>
          <w:spacing w:val="-2"/>
        </w:rPr>
        <w:t> </w:t>
      </w:r>
      <w:r>
        <w:rPr/>
        <w:t>Court</w:t>
      </w:r>
      <w:r>
        <w:rPr>
          <w:spacing w:val="-3"/>
        </w:rPr>
        <w:t> </w:t>
      </w:r>
      <w:r>
        <w:rPr/>
        <w:t>upheld</w:t>
      </w:r>
      <w:r>
        <w:rPr>
          <w:spacing w:val="-2"/>
        </w:rPr>
        <w:t> </w:t>
      </w:r>
      <w:r>
        <w:rPr/>
        <w:t>Defendant's</w:t>
      </w:r>
      <w:r>
        <w:rPr>
          <w:spacing w:val="-1"/>
        </w:rPr>
        <w:t> </w:t>
      </w:r>
      <w:r>
        <w:rPr/>
        <w:t>convictions</w:t>
      </w:r>
      <w:r>
        <w:rPr>
          <w:spacing w:val="-1"/>
        </w:rPr>
        <w:t> </w:t>
      </w:r>
      <w:r>
        <w:rPr/>
        <w:t>and</w:t>
      </w:r>
      <w:r>
        <w:rPr>
          <w:spacing w:val="-3"/>
        </w:rPr>
        <w:t> </w:t>
      </w:r>
      <w:r>
        <w:rPr/>
        <w:t>sentences</w:t>
      </w:r>
      <w:r>
        <w:rPr>
          <w:spacing w:val="-1"/>
        </w:rPr>
        <w:t> </w:t>
      </w:r>
      <w:r>
        <w:rPr/>
        <w:t>for</w:t>
      </w:r>
      <w:r>
        <w:rPr>
          <w:spacing w:val="-3"/>
        </w:rPr>
        <w:t> </w:t>
      </w:r>
      <w:r>
        <w:rPr/>
        <w:t>several</w:t>
      </w:r>
      <w:r>
        <w:rPr>
          <w:spacing w:val="-3"/>
        </w:rPr>
        <w:t> </w:t>
      </w:r>
      <w:r>
        <w:rPr/>
        <w:t>drug</w:t>
      </w:r>
      <w:r>
        <w:rPr>
          <w:spacing w:val="-3"/>
        </w:rPr>
        <w:t> </w:t>
      </w:r>
      <w:r>
        <w:rPr/>
        <w:t>offenses</w:t>
      </w:r>
      <w:r>
        <w:rPr>
          <w:spacing w:val="-1"/>
        </w:rPr>
        <w:t> </w:t>
      </w:r>
      <w:r>
        <w:rPr/>
        <w:t>and</w:t>
      </w:r>
      <w:r>
        <w:rPr>
          <w:spacing w:val="-3"/>
        </w:rPr>
        <w:t> </w:t>
      </w:r>
      <w:r>
        <w:rPr/>
        <w:t>other misdemeanors,</w:t>
      </w:r>
      <w:r>
        <w:rPr>
          <w:spacing w:val="-3"/>
        </w:rPr>
        <w:t> </w:t>
      </w:r>
      <w:r>
        <w:rPr/>
        <w:t>holding</w:t>
      </w:r>
      <w:r>
        <w:rPr>
          <w:spacing w:val="-2"/>
        </w:rPr>
        <w:t> </w:t>
      </w:r>
      <w:r>
        <w:rPr/>
        <w:t>that</w:t>
      </w:r>
      <w:r>
        <w:rPr>
          <w:spacing w:val="-3"/>
        </w:rPr>
        <w:t> </w:t>
      </w:r>
      <w:r>
        <w:rPr/>
        <w:t>the</w:t>
      </w:r>
      <w:r>
        <w:rPr>
          <w:spacing w:val="-3"/>
        </w:rPr>
        <w:t> </w:t>
      </w:r>
      <w:r>
        <w:rPr/>
        <w:t>trial</w:t>
      </w:r>
      <w:r>
        <w:rPr>
          <w:spacing w:val="-2"/>
        </w:rPr>
        <w:t> </w:t>
      </w:r>
      <w:r>
        <w:rPr/>
        <w:t>court</w:t>
      </w:r>
      <w:r>
        <w:rPr>
          <w:spacing w:val="-3"/>
        </w:rPr>
        <w:t> </w:t>
      </w:r>
      <w:r>
        <w:rPr/>
        <w:t>did</w:t>
      </w:r>
      <w:r>
        <w:rPr>
          <w:spacing w:val="-2"/>
        </w:rPr>
        <w:t> </w:t>
      </w:r>
      <w:r>
        <w:rPr/>
        <w:t>not</w:t>
      </w:r>
      <w:r>
        <w:rPr>
          <w:spacing w:val="-3"/>
        </w:rPr>
        <w:t> </w:t>
      </w:r>
      <w:r>
        <w:rPr/>
        <w:t>err</w:t>
      </w:r>
      <w:r>
        <w:rPr>
          <w:spacing w:val="-3"/>
        </w:rPr>
        <w:t> </w:t>
      </w:r>
      <w:r>
        <w:rPr/>
        <w:t>in</w:t>
      </w:r>
      <w:r>
        <w:rPr>
          <w:spacing w:val="-2"/>
        </w:rPr>
        <w:t> </w:t>
      </w:r>
      <w:r>
        <w:rPr/>
        <w:t>denying</w:t>
      </w:r>
      <w:r>
        <w:rPr>
          <w:spacing w:val="-2"/>
        </w:rPr>
        <w:t> </w:t>
      </w:r>
      <w:r>
        <w:rPr/>
        <w:t>Defendant's</w:t>
      </w:r>
      <w:r>
        <w:rPr>
          <w:spacing w:val="-1"/>
        </w:rPr>
        <w:t> </w:t>
      </w:r>
      <w:r>
        <w:rPr/>
        <w:t>motion</w:t>
      </w:r>
      <w:r>
        <w:rPr>
          <w:spacing w:val="-3"/>
        </w:rPr>
        <w:t> </w:t>
      </w:r>
      <w:r>
        <w:rPr/>
        <w:t>to</w:t>
      </w:r>
      <w:r>
        <w:rPr>
          <w:spacing w:val="-1"/>
        </w:rPr>
        <w:t> </w:t>
      </w:r>
      <w:r>
        <w:rPr/>
        <w:t>suppress</w:t>
      </w:r>
      <w:r>
        <w:rPr>
          <w:spacing w:val="-3"/>
        </w:rPr>
        <w:t> </w:t>
      </w:r>
      <w:r>
        <w:rPr/>
        <w:t>or</w:t>
      </w:r>
      <w:r>
        <w:rPr>
          <w:spacing w:val="-3"/>
        </w:rPr>
        <w:t> </w:t>
      </w:r>
      <w:r>
        <w:rPr/>
        <w:t>in denying Defendant's retained attorney's requests to enter limited appearances.</w:t>
      </w:r>
    </w:p>
    <w:p>
      <w:pPr>
        <w:pStyle w:val="BodyText"/>
        <w:spacing w:before="11"/>
        <w:rPr>
          <w:sz w:val="21"/>
        </w:rPr>
      </w:pPr>
    </w:p>
    <w:p>
      <w:pPr>
        <w:pStyle w:val="BodyText"/>
        <w:spacing w:before="1"/>
        <w:ind w:left="120" w:right="183"/>
      </w:pPr>
      <w:r>
        <w:rPr/>
        <w:t>On</w:t>
      </w:r>
      <w:r>
        <w:rPr>
          <w:spacing w:val="-1"/>
        </w:rPr>
        <w:t> </w:t>
      </w:r>
      <w:r>
        <w:rPr/>
        <w:t>appeal,</w:t>
      </w:r>
      <w:r>
        <w:rPr>
          <w:spacing w:val="-1"/>
        </w:rPr>
        <w:t> </w:t>
      </w:r>
      <w:r>
        <w:rPr/>
        <w:t>Defendant</w:t>
      </w:r>
      <w:r>
        <w:rPr>
          <w:spacing w:val="-1"/>
        </w:rPr>
        <w:t> </w:t>
      </w:r>
      <w:r>
        <w:rPr/>
        <w:t>argued,</w:t>
      </w:r>
      <w:r>
        <w:rPr>
          <w:spacing w:val="-1"/>
        </w:rPr>
        <w:t> </w:t>
      </w:r>
      <w:r>
        <w:rPr/>
        <w:t>among</w:t>
      </w:r>
      <w:r>
        <w:rPr>
          <w:spacing w:val="-1"/>
        </w:rPr>
        <w:t> </w:t>
      </w:r>
      <w:r>
        <w:rPr/>
        <w:t>other things,</w:t>
      </w:r>
      <w:r>
        <w:rPr>
          <w:spacing w:val="-1"/>
        </w:rPr>
        <w:t> </w:t>
      </w:r>
      <w:r>
        <w:rPr/>
        <w:t>that</w:t>
      </w:r>
      <w:r>
        <w:rPr>
          <w:spacing w:val="-1"/>
        </w:rPr>
        <w:t> </w:t>
      </w:r>
      <w:r>
        <w:rPr/>
        <w:t>the district court erred</w:t>
      </w:r>
      <w:r>
        <w:rPr>
          <w:spacing w:val="-1"/>
        </w:rPr>
        <w:t> </w:t>
      </w:r>
      <w:r>
        <w:rPr/>
        <w:t>in denying his</w:t>
      </w:r>
      <w:r>
        <w:rPr>
          <w:spacing w:val="-1"/>
        </w:rPr>
        <w:t> </w:t>
      </w:r>
      <w:r>
        <w:rPr/>
        <w:t>motion to suppress because the arresting officer's recollection that Defendant had a driving status of "barred" as of</w:t>
      </w:r>
      <w:r>
        <w:rPr>
          <w:spacing w:val="-3"/>
        </w:rPr>
        <w:t> </w:t>
      </w:r>
      <w:r>
        <w:rPr/>
        <w:t>several</w:t>
      </w:r>
      <w:r>
        <w:rPr>
          <w:spacing w:val="-3"/>
        </w:rPr>
        <w:t> </w:t>
      </w:r>
      <w:r>
        <w:rPr/>
        <w:t>months</w:t>
      </w:r>
      <w:r>
        <w:rPr>
          <w:spacing w:val="-2"/>
        </w:rPr>
        <w:t> </w:t>
      </w:r>
      <w:r>
        <w:rPr/>
        <w:t>before</w:t>
      </w:r>
      <w:r>
        <w:rPr>
          <w:spacing w:val="-3"/>
        </w:rPr>
        <w:t> </w:t>
      </w:r>
      <w:r>
        <w:rPr/>
        <w:t>did</w:t>
      </w:r>
      <w:r>
        <w:rPr>
          <w:spacing w:val="-3"/>
        </w:rPr>
        <w:t> </w:t>
      </w:r>
      <w:r>
        <w:rPr/>
        <w:t>not</w:t>
      </w:r>
      <w:r>
        <w:rPr>
          <w:spacing w:val="-3"/>
        </w:rPr>
        <w:t> </w:t>
      </w:r>
      <w:r>
        <w:rPr/>
        <w:t>amount</w:t>
      </w:r>
      <w:r>
        <w:rPr>
          <w:spacing w:val="-3"/>
        </w:rPr>
        <w:t> </w:t>
      </w:r>
      <w:r>
        <w:rPr/>
        <w:t>to</w:t>
      </w:r>
      <w:r>
        <w:rPr>
          <w:spacing w:val="-3"/>
        </w:rPr>
        <w:t> </w:t>
      </w:r>
      <w:r>
        <w:rPr/>
        <w:t>a</w:t>
      </w:r>
      <w:r>
        <w:rPr>
          <w:spacing w:val="-2"/>
        </w:rPr>
        <w:t> </w:t>
      </w:r>
      <w:r>
        <w:rPr/>
        <w:t>reasonable</w:t>
      </w:r>
      <w:r>
        <w:rPr>
          <w:spacing w:val="-3"/>
        </w:rPr>
        <w:t> </w:t>
      </w:r>
      <w:r>
        <w:rPr/>
        <w:t>suspicion</w:t>
      </w:r>
      <w:r>
        <w:rPr>
          <w:spacing w:val="-3"/>
        </w:rPr>
        <w:t> </w:t>
      </w:r>
      <w:r>
        <w:rPr/>
        <w:t>to</w:t>
      </w:r>
      <w:r>
        <w:rPr>
          <w:spacing w:val="-3"/>
        </w:rPr>
        <w:t> </w:t>
      </w:r>
      <w:r>
        <w:rPr/>
        <w:t>justify</w:t>
      </w:r>
      <w:r>
        <w:rPr>
          <w:spacing w:val="-3"/>
        </w:rPr>
        <w:t> </w:t>
      </w:r>
      <w:r>
        <w:rPr/>
        <w:t>a</w:t>
      </w:r>
      <w:r>
        <w:rPr>
          <w:spacing w:val="-2"/>
        </w:rPr>
        <w:t> </w:t>
      </w:r>
      <w:r>
        <w:rPr/>
        <w:t>traffic</w:t>
      </w:r>
      <w:r>
        <w:rPr>
          <w:spacing w:val="-4"/>
        </w:rPr>
        <w:t> </w:t>
      </w:r>
      <w:r>
        <w:rPr/>
        <w:t>stop.</w:t>
      </w:r>
      <w:r>
        <w:rPr>
          <w:spacing w:val="-3"/>
        </w:rPr>
        <w:t> </w:t>
      </w:r>
      <w:r>
        <w:rPr/>
        <w:t>The</w:t>
      </w:r>
      <w:r>
        <w:rPr>
          <w:spacing w:val="-3"/>
        </w:rPr>
        <w:t> </w:t>
      </w:r>
      <w:r>
        <w:rPr/>
        <w:t>Supreme Court affirmed, holding (1) while the officer's information about Defendant's driver's license status was several months old, it gave the officer reasonable suspicion to justify stopping Defendant's vehicle; and</w:t>
      </w:r>
    </w:p>
    <w:p>
      <w:pPr>
        <w:pStyle w:val="BodyText"/>
        <w:ind w:left="120" w:right="230"/>
        <w:jc w:val="both"/>
      </w:pPr>
      <w:r>
        <w:rPr/>
        <w:t>(2) if a constitutional right to have a retained attorney enter a limited appearance exists, it is subject to reasonable</w:t>
      </w:r>
      <w:r>
        <w:rPr>
          <w:spacing w:val="-3"/>
        </w:rPr>
        <w:t> </w:t>
      </w:r>
      <w:r>
        <w:rPr/>
        <w:t>regulation</w:t>
      </w:r>
      <w:r>
        <w:rPr>
          <w:spacing w:val="-2"/>
        </w:rPr>
        <w:t> </w:t>
      </w:r>
      <w:r>
        <w:rPr/>
        <w:t>by</w:t>
      </w:r>
      <w:r>
        <w:rPr>
          <w:spacing w:val="-2"/>
        </w:rPr>
        <w:t> </w:t>
      </w:r>
      <w:r>
        <w:rPr/>
        <w:t>the</w:t>
      </w:r>
      <w:r>
        <w:rPr>
          <w:spacing w:val="-3"/>
        </w:rPr>
        <w:t> </w:t>
      </w:r>
      <w:r>
        <w:rPr/>
        <w:t>district</w:t>
      </w:r>
      <w:r>
        <w:rPr>
          <w:spacing w:val="-2"/>
        </w:rPr>
        <w:t> </w:t>
      </w:r>
      <w:r>
        <w:rPr/>
        <w:t>court,</w:t>
      </w:r>
      <w:r>
        <w:rPr>
          <w:spacing w:val="-3"/>
        </w:rPr>
        <w:t> </w:t>
      </w:r>
      <w:r>
        <w:rPr/>
        <w:t>and</w:t>
      </w:r>
      <w:r>
        <w:rPr>
          <w:spacing w:val="-2"/>
        </w:rPr>
        <w:t> </w:t>
      </w:r>
      <w:r>
        <w:rPr/>
        <w:t>the</w:t>
      </w:r>
      <w:r>
        <w:rPr>
          <w:spacing w:val="-3"/>
        </w:rPr>
        <w:t> </w:t>
      </w:r>
      <w:r>
        <w:rPr/>
        <w:t>district</w:t>
      </w:r>
      <w:r>
        <w:rPr>
          <w:spacing w:val="-2"/>
        </w:rPr>
        <w:t> </w:t>
      </w:r>
      <w:r>
        <w:rPr/>
        <w:t>court</w:t>
      </w:r>
      <w:r>
        <w:rPr>
          <w:spacing w:val="-2"/>
        </w:rPr>
        <w:t> </w:t>
      </w:r>
      <w:r>
        <w:rPr/>
        <w:t>in</w:t>
      </w:r>
      <w:r>
        <w:rPr>
          <w:spacing w:val="-3"/>
        </w:rPr>
        <w:t> </w:t>
      </w:r>
      <w:r>
        <w:rPr/>
        <w:t>this</w:t>
      </w:r>
      <w:r>
        <w:rPr>
          <w:spacing w:val="-3"/>
        </w:rPr>
        <w:t> </w:t>
      </w:r>
      <w:r>
        <w:rPr/>
        <w:t>case</w:t>
      </w:r>
      <w:r>
        <w:rPr>
          <w:spacing w:val="-2"/>
        </w:rPr>
        <w:t> </w:t>
      </w:r>
      <w:r>
        <w:rPr/>
        <w:t>did</w:t>
      </w:r>
      <w:r>
        <w:rPr>
          <w:spacing w:val="-3"/>
        </w:rPr>
        <w:t> </w:t>
      </w:r>
      <w:r>
        <w:rPr/>
        <w:t>not</w:t>
      </w:r>
      <w:r>
        <w:rPr>
          <w:spacing w:val="-2"/>
        </w:rPr>
        <w:t> </w:t>
      </w:r>
      <w:r>
        <w:rPr/>
        <w:t>abuse</w:t>
      </w:r>
      <w:r>
        <w:rPr>
          <w:spacing w:val="-3"/>
        </w:rPr>
        <w:t> </w:t>
      </w:r>
      <w:r>
        <w:rPr/>
        <w:t>its</w:t>
      </w:r>
      <w:r>
        <w:rPr>
          <w:spacing w:val="-3"/>
        </w:rPr>
        <w:t> </w:t>
      </w:r>
      <w:r>
        <w:rPr/>
        <w:t>discretion in denying Defendant's requested limited appearances.</w:t>
      </w:r>
    </w:p>
    <w:p>
      <w:pPr>
        <w:spacing w:after="0"/>
        <w:jc w:val="both"/>
        <w:sectPr>
          <w:pgSz w:w="12240" w:h="15840"/>
          <w:pgMar w:top="1680" w:bottom="280" w:left="1320" w:right="1320"/>
        </w:sectPr>
      </w:pPr>
    </w:p>
    <w:p>
      <w:pPr>
        <w:pStyle w:val="BodyText"/>
        <w:spacing w:before="40"/>
        <w:ind w:left="120"/>
      </w:pPr>
      <w:r>
        <w:rPr/>
        <w:t>Texas</w:t>
      </w:r>
      <w:r>
        <w:rPr>
          <w:spacing w:val="-6"/>
        </w:rPr>
        <w:t> </w:t>
      </w:r>
      <w:r>
        <w:rPr/>
        <w:t>v.</w:t>
      </w:r>
      <w:r>
        <w:rPr>
          <w:spacing w:val="-5"/>
        </w:rPr>
        <w:t> </w:t>
      </w:r>
      <w:r>
        <w:rPr>
          <w:spacing w:val="-2"/>
        </w:rPr>
        <w:t>Hardin</w:t>
      </w:r>
    </w:p>
    <w:p>
      <w:pPr>
        <w:pStyle w:val="BodyText"/>
        <w:ind w:left="120" w:right="5948"/>
      </w:pPr>
      <w:r>
        <w:rPr/>
        <w:t>Court:</w:t>
      </w:r>
      <w:r>
        <w:rPr>
          <w:spacing w:val="-8"/>
        </w:rPr>
        <w:t> </w:t>
      </w:r>
      <w:r>
        <w:rPr/>
        <w:t>Texas</w:t>
      </w:r>
      <w:r>
        <w:rPr>
          <w:spacing w:val="-8"/>
        </w:rPr>
        <w:t> </w:t>
      </w:r>
      <w:r>
        <w:rPr/>
        <w:t>Court</w:t>
      </w:r>
      <w:r>
        <w:rPr>
          <w:spacing w:val="-8"/>
        </w:rPr>
        <w:t> </w:t>
      </w:r>
      <w:r>
        <w:rPr/>
        <w:t>of</w:t>
      </w:r>
      <w:r>
        <w:rPr>
          <w:spacing w:val="-8"/>
        </w:rPr>
        <w:t> </w:t>
      </w:r>
      <w:r>
        <w:rPr/>
        <w:t>Criminal</w:t>
      </w:r>
      <w:r>
        <w:rPr>
          <w:spacing w:val="-8"/>
        </w:rPr>
        <w:t> </w:t>
      </w:r>
      <w:r>
        <w:rPr/>
        <w:t>Appeals Opinion Date: November 2, 2022</w:t>
      </w:r>
    </w:p>
    <w:p>
      <w:pPr>
        <w:pStyle w:val="BodyText"/>
      </w:pPr>
    </w:p>
    <w:p>
      <w:pPr>
        <w:pStyle w:val="BodyText"/>
        <w:ind w:left="120" w:right="124"/>
      </w:pPr>
      <w:r>
        <w:rPr/>
        <w:t>A police officer stopped Shiela Hardin for committing the traffic offense of “failing to maintain a single marked</w:t>
      </w:r>
      <w:r>
        <w:rPr>
          <w:spacing w:val="-2"/>
        </w:rPr>
        <w:t> </w:t>
      </w:r>
      <w:r>
        <w:rPr/>
        <w:t>lane</w:t>
      </w:r>
      <w:r>
        <w:rPr>
          <w:spacing w:val="-2"/>
        </w:rPr>
        <w:t> </w:t>
      </w:r>
      <w:r>
        <w:rPr/>
        <w:t>of</w:t>
      </w:r>
      <w:r>
        <w:rPr>
          <w:spacing w:val="-3"/>
        </w:rPr>
        <w:t> </w:t>
      </w:r>
      <w:r>
        <w:rPr/>
        <w:t>traffic”</w:t>
      </w:r>
      <w:r>
        <w:rPr>
          <w:spacing w:val="-3"/>
        </w:rPr>
        <w:t> </w:t>
      </w:r>
      <w:r>
        <w:rPr/>
        <w:t>when</w:t>
      </w:r>
      <w:r>
        <w:rPr>
          <w:spacing w:val="-3"/>
        </w:rPr>
        <w:t> </w:t>
      </w:r>
      <w:r>
        <w:rPr/>
        <w:t>he</w:t>
      </w:r>
      <w:r>
        <w:rPr>
          <w:spacing w:val="-3"/>
        </w:rPr>
        <w:t> </w:t>
      </w:r>
      <w:r>
        <w:rPr/>
        <w:t>observed</w:t>
      </w:r>
      <w:r>
        <w:rPr>
          <w:spacing w:val="-3"/>
        </w:rPr>
        <w:t> </w:t>
      </w:r>
      <w:r>
        <w:rPr/>
        <w:t>the</w:t>
      </w:r>
      <w:r>
        <w:rPr>
          <w:spacing w:val="-3"/>
        </w:rPr>
        <w:t> </w:t>
      </w:r>
      <w:r>
        <w:rPr/>
        <w:t>right</w:t>
      </w:r>
      <w:r>
        <w:rPr>
          <w:spacing w:val="-2"/>
        </w:rPr>
        <w:t> </w:t>
      </w:r>
      <w:r>
        <w:rPr/>
        <w:t>rear</w:t>
      </w:r>
      <w:r>
        <w:rPr>
          <w:spacing w:val="-3"/>
        </w:rPr>
        <w:t> </w:t>
      </w:r>
      <w:r>
        <w:rPr/>
        <w:t>tire</w:t>
      </w:r>
      <w:r>
        <w:rPr>
          <w:spacing w:val="-3"/>
        </w:rPr>
        <w:t> </w:t>
      </w:r>
      <w:r>
        <w:rPr/>
        <w:t>of</w:t>
      </w:r>
      <w:r>
        <w:rPr>
          <w:spacing w:val="-2"/>
        </w:rPr>
        <w:t> </w:t>
      </w:r>
      <w:r>
        <w:rPr/>
        <w:t>her</w:t>
      </w:r>
      <w:r>
        <w:rPr>
          <w:spacing w:val="-3"/>
        </w:rPr>
        <w:t> </w:t>
      </w:r>
      <w:r>
        <w:rPr/>
        <w:t>rented</w:t>
      </w:r>
      <w:r>
        <w:rPr>
          <w:spacing w:val="-2"/>
        </w:rPr>
        <w:t> </w:t>
      </w:r>
      <w:r>
        <w:rPr/>
        <w:t>U-Haul</w:t>
      </w:r>
      <w:r>
        <w:rPr>
          <w:spacing w:val="-3"/>
        </w:rPr>
        <w:t> </w:t>
      </w:r>
      <w:r>
        <w:rPr/>
        <w:t>touch</w:t>
      </w:r>
      <w:r>
        <w:rPr>
          <w:spacing w:val="-2"/>
        </w:rPr>
        <w:t> </w:t>
      </w:r>
      <w:r>
        <w:rPr/>
        <w:t>and</w:t>
      </w:r>
      <w:r>
        <w:rPr>
          <w:spacing w:val="-2"/>
        </w:rPr>
        <w:t> </w:t>
      </w:r>
      <w:r>
        <w:rPr/>
        <w:t>drive</w:t>
      </w:r>
      <w:r>
        <w:rPr>
          <w:spacing w:val="-3"/>
        </w:rPr>
        <w:t> </w:t>
      </w:r>
      <w:r>
        <w:rPr/>
        <w:t>on</w:t>
      </w:r>
      <w:r>
        <w:rPr>
          <w:spacing w:val="-2"/>
        </w:rPr>
        <w:t> </w:t>
      </w:r>
      <w:r>
        <w:rPr/>
        <w:t>the striped line marking the right side of center lane. No circumstances made this movement unsafe. Based upon evidence collected pursuant to a search of Appellee’s vehicle after the traffic stop, the State charged Appellee with fraudulent possession of identifying information and forgery of a government instrument. Appellee moved to suppress evidence obtained after that warrantless traffic stop, and the trial court granted the motion. The court of appeals affirmed. The Texas Court of Criminal Appeals concurred with the lower courts and affirmed their judgments.</w:t>
      </w:r>
    </w:p>
    <w:p>
      <w:pPr>
        <w:pStyle w:val="BodyText"/>
      </w:pPr>
    </w:p>
    <w:p>
      <w:pPr>
        <w:pStyle w:val="BodyText"/>
      </w:pPr>
    </w:p>
    <w:p>
      <w:pPr>
        <w:pStyle w:val="BodyText"/>
        <w:ind w:left="120"/>
      </w:pPr>
      <w:r>
        <w:rPr/>
        <w:t>Byrd</w:t>
      </w:r>
      <w:r>
        <w:rPr>
          <w:spacing w:val="-4"/>
        </w:rPr>
        <w:t> </w:t>
      </w:r>
      <w:r>
        <w:rPr/>
        <w:t>v.</w:t>
      </w:r>
      <w:r>
        <w:rPr>
          <w:spacing w:val="-4"/>
        </w:rPr>
        <w:t> </w:t>
      </w:r>
      <w:r>
        <w:rPr>
          <w:spacing w:val="-2"/>
        </w:rPr>
        <w:t>Cornelius</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October 31, 2022</w:t>
      </w:r>
    </w:p>
    <w:p>
      <w:pPr>
        <w:pStyle w:val="BodyText"/>
      </w:pPr>
    </w:p>
    <w:p>
      <w:pPr>
        <w:pStyle w:val="BodyText"/>
        <w:ind w:left="119" w:right="129"/>
      </w:pPr>
      <w:r>
        <w:rPr/>
        <w:t>Appellants, two police officers, arrested Plaintiff, a student, at a school basketball game. The district court denied summary judgment based on qualified immunity, finding a dispute of material fact regarding</w:t>
      </w:r>
      <w:r>
        <w:rPr>
          <w:spacing w:val="-3"/>
        </w:rPr>
        <w:t> </w:t>
      </w:r>
      <w:r>
        <w:rPr/>
        <w:t>the</w:t>
      </w:r>
      <w:r>
        <w:rPr>
          <w:spacing w:val="-3"/>
        </w:rPr>
        <w:t> </w:t>
      </w:r>
      <w:r>
        <w:rPr/>
        <w:t>events</w:t>
      </w:r>
      <w:r>
        <w:rPr>
          <w:spacing w:val="-2"/>
        </w:rPr>
        <w:t> </w:t>
      </w:r>
      <w:r>
        <w:rPr/>
        <w:t>surrounding</w:t>
      </w:r>
      <w:r>
        <w:rPr>
          <w:spacing w:val="-4"/>
        </w:rPr>
        <w:t> </w:t>
      </w:r>
      <w:r>
        <w:rPr/>
        <w:t>Plaintiff's</w:t>
      </w:r>
      <w:r>
        <w:rPr>
          <w:spacing w:val="-4"/>
        </w:rPr>
        <w:t> </w:t>
      </w:r>
      <w:r>
        <w:rPr/>
        <w:t>arrest.</w:t>
      </w:r>
      <w:r>
        <w:rPr>
          <w:spacing w:val="-3"/>
        </w:rPr>
        <w:t> </w:t>
      </w:r>
      <w:r>
        <w:rPr/>
        <w:t>The</w:t>
      </w:r>
      <w:r>
        <w:rPr>
          <w:spacing w:val="-4"/>
        </w:rPr>
        <w:t> </w:t>
      </w:r>
      <w:r>
        <w:rPr/>
        <w:t>officers</w:t>
      </w:r>
      <w:r>
        <w:rPr>
          <w:spacing w:val="-4"/>
        </w:rPr>
        <w:t> </w:t>
      </w:r>
      <w:r>
        <w:rPr/>
        <w:t>filed</w:t>
      </w:r>
      <w:r>
        <w:rPr>
          <w:spacing w:val="-4"/>
        </w:rPr>
        <w:t> </w:t>
      </w:r>
      <w:r>
        <w:rPr/>
        <w:t>an</w:t>
      </w:r>
      <w:r>
        <w:rPr>
          <w:spacing w:val="-4"/>
        </w:rPr>
        <w:t> </w:t>
      </w:r>
      <w:r>
        <w:rPr/>
        <w:t>interlocutory</w:t>
      </w:r>
      <w:r>
        <w:rPr>
          <w:spacing w:val="-4"/>
        </w:rPr>
        <w:t> </w:t>
      </w:r>
      <w:r>
        <w:rPr/>
        <w:t>appeal</w:t>
      </w:r>
      <w:r>
        <w:rPr>
          <w:spacing w:val="-2"/>
        </w:rPr>
        <w:t> </w:t>
      </w:r>
      <w:r>
        <w:rPr/>
        <w:t>challenging the district court’s decision.</w:t>
      </w:r>
    </w:p>
    <w:p>
      <w:pPr>
        <w:pStyle w:val="BodyText"/>
      </w:pPr>
    </w:p>
    <w:p>
      <w:pPr>
        <w:pStyle w:val="BodyText"/>
        <w:ind w:left="120" w:right="156"/>
      </w:pPr>
      <w:r>
        <w:rPr/>
        <w:t>The</w:t>
      </w:r>
      <w:r>
        <w:rPr>
          <w:spacing w:val="-3"/>
        </w:rPr>
        <w:t> </w:t>
      </w:r>
      <w:r>
        <w:rPr/>
        <w:t>Fifth</w:t>
      </w:r>
      <w:r>
        <w:rPr>
          <w:spacing w:val="-3"/>
        </w:rPr>
        <w:t> </w:t>
      </w:r>
      <w:r>
        <w:rPr/>
        <w:t>Circuit</w:t>
      </w:r>
      <w:r>
        <w:rPr>
          <w:spacing w:val="-3"/>
        </w:rPr>
        <w:t> </w:t>
      </w:r>
      <w:r>
        <w:rPr/>
        <w:t>dismissed</w:t>
      </w:r>
      <w:r>
        <w:rPr>
          <w:spacing w:val="-3"/>
        </w:rPr>
        <w:t> </w:t>
      </w:r>
      <w:r>
        <w:rPr/>
        <w:t>for</w:t>
      </w:r>
      <w:r>
        <w:rPr>
          <w:spacing w:val="-4"/>
        </w:rPr>
        <w:t> </w:t>
      </w:r>
      <w:r>
        <w:rPr/>
        <w:t>lack</w:t>
      </w:r>
      <w:r>
        <w:rPr>
          <w:spacing w:val="-4"/>
        </w:rPr>
        <w:t> </w:t>
      </w:r>
      <w:r>
        <w:rPr/>
        <w:t>of</w:t>
      </w:r>
      <w:r>
        <w:rPr>
          <w:spacing w:val="-4"/>
        </w:rPr>
        <w:t> </w:t>
      </w:r>
      <w:r>
        <w:rPr/>
        <w:t>jurisdiction.</w:t>
      </w:r>
      <w:r>
        <w:rPr>
          <w:spacing w:val="-3"/>
        </w:rPr>
        <w:t> </w:t>
      </w:r>
      <w:r>
        <w:rPr/>
        <w:t>The</w:t>
      </w:r>
      <w:r>
        <w:rPr>
          <w:spacing w:val="-3"/>
        </w:rPr>
        <w:t> </w:t>
      </w:r>
      <w:r>
        <w:rPr/>
        <w:t>issues</w:t>
      </w:r>
      <w:r>
        <w:rPr>
          <w:spacing w:val="-4"/>
        </w:rPr>
        <w:t> </w:t>
      </w:r>
      <w:r>
        <w:rPr/>
        <w:t>raised</w:t>
      </w:r>
      <w:r>
        <w:rPr>
          <w:spacing w:val="-3"/>
        </w:rPr>
        <w:t> </w:t>
      </w:r>
      <w:r>
        <w:rPr/>
        <w:t>by</w:t>
      </w:r>
      <w:r>
        <w:rPr>
          <w:spacing w:val="-4"/>
        </w:rPr>
        <w:t> </w:t>
      </w:r>
      <w:r>
        <w:rPr/>
        <w:t>Plaintiff</w:t>
      </w:r>
      <w:r>
        <w:rPr>
          <w:spacing w:val="-3"/>
        </w:rPr>
        <w:t> </w:t>
      </w:r>
      <w:r>
        <w:rPr/>
        <w:t>create</w:t>
      </w:r>
      <w:r>
        <w:rPr>
          <w:spacing w:val="-4"/>
        </w:rPr>
        <w:t> </w:t>
      </w:r>
      <w:r>
        <w:rPr/>
        <w:t>factual</w:t>
      </w:r>
      <w:r>
        <w:rPr>
          <w:spacing w:val="-3"/>
        </w:rPr>
        <w:t> </w:t>
      </w:r>
      <w:r>
        <w:rPr/>
        <w:t>disputes that meet the required threshold to overcome Appellant's qualified immunity defense at this stage.</w:t>
      </w:r>
    </w:p>
    <w:p>
      <w:pPr>
        <w:pStyle w:val="BodyText"/>
      </w:pPr>
    </w:p>
    <w:p>
      <w:pPr>
        <w:pStyle w:val="BodyText"/>
      </w:pPr>
    </w:p>
    <w:p>
      <w:pPr>
        <w:pStyle w:val="BodyText"/>
      </w:pPr>
    </w:p>
    <w:p>
      <w:pPr>
        <w:pStyle w:val="BodyText"/>
        <w:ind w:left="120"/>
      </w:pPr>
      <w:r>
        <w:rPr/>
        <w:t>Dean</w:t>
      </w:r>
      <w:r>
        <w:rPr>
          <w:spacing w:val="-10"/>
        </w:rPr>
        <w:t> </w:t>
      </w:r>
      <w:r>
        <w:rPr/>
        <w:t>Christiansen</w:t>
      </w:r>
      <w:r>
        <w:rPr>
          <w:spacing w:val="-10"/>
        </w:rPr>
        <w:t> </w:t>
      </w:r>
      <w:r>
        <w:rPr/>
        <w:t>v.</w:t>
      </w:r>
      <w:r>
        <w:rPr>
          <w:spacing w:val="-9"/>
        </w:rPr>
        <w:t> </w:t>
      </w:r>
      <w:r>
        <w:rPr/>
        <w:t>Christopher</w:t>
      </w:r>
      <w:r>
        <w:rPr>
          <w:spacing w:val="-10"/>
        </w:rPr>
        <w:t> </w:t>
      </w:r>
      <w:r>
        <w:rPr>
          <w:spacing w:val="-4"/>
        </w:rPr>
        <w:t>Eral</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October 31, 2022</w:t>
      </w:r>
    </w:p>
    <w:p>
      <w:pPr>
        <w:pStyle w:val="BodyText"/>
      </w:pPr>
    </w:p>
    <w:p>
      <w:pPr>
        <w:pStyle w:val="BodyText"/>
        <w:ind w:left="120"/>
      </w:pPr>
      <w:r>
        <w:rPr/>
        <w:t>An officer initiated a traffic stop of Plaintiff. Plaintiff felt the stop was pretextual, and fled. The officer initiated</w:t>
      </w:r>
      <w:r>
        <w:rPr>
          <w:spacing w:val="-3"/>
        </w:rPr>
        <w:t> </w:t>
      </w:r>
      <w:r>
        <w:rPr/>
        <w:t>a</w:t>
      </w:r>
      <w:r>
        <w:rPr>
          <w:spacing w:val="-3"/>
        </w:rPr>
        <w:t> </w:t>
      </w:r>
      <w:r>
        <w:rPr/>
        <w:t>PIT</w:t>
      </w:r>
      <w:r>
        <w:rPr>
          <w:spacing w:val="-2"/>
        </w:rPr>
        <w:t> </w:t>
      </w:r>
      <w:r>
        <w:rPr/>
        <w:t>maneuver</w:t>
      </w:r>
      <w:r>
        <w:rPr>
          <w:spacing w:val="-3"/>
        </w:rPr>
        <w:t> </w:t>
      </w:r>
      <w:r>
        <w:rPr/>
        <w:t>to</w:t>
      </w:r>
      <w:r>
        <w:rPr>
          <w:spacing w:val="-1"/>
        </w:rPr>
        <w:t> </w:t>
      </w:r>
      <w:r>
        <w:rPr/>
        <w:t>end</w:t>
      </w:r>
      <w:r>
        <w:rPr>
          <w:spacing w:val="-2"/>
        </w:rPr>
        <w:t> </w:t>
      </w:r>
      <w:r>
        <w:rPr/>
        <w:t>the</w:t>
      </w:r>
      <w:r>
        <w:rPr>
          <w:spacing w:val="-3"/>
        </w:rPr>
        <w:t> </w:t>
      </w:r>
      <w:r>
        <w:rPr/>
        <w:t>pursuit,</w:t>
      </w:r>
      <w:r>
        <w:rPr>
          <w:spacing w:val="-1"/>
        </w:rPr>
        <w:t> </w:t>
      </w:r>
      <w:r>
        <w:rPr/>
        <w:t>causing</w:t>
      </w:r>
      <w:r>
        <w:rPr>
          <w:spacing w:val="-3"/>
        </w:rPr>
        <w:t> </w:t>
      </w:r>
      <w:r>
        <w:rPr/>
        <w:t>Plaintiff</w:t>
      </w:r>
      <w:r>
        <w:rPr>
          <w:spacing w:val="-2"/>
        </w:rPr>
        <w:t> </w:t>
      </w:r>
      <w:r>
        <w:rPr/>
        <w:t>crashed</w:t>
      </w:r>
      <w:r>
        <w:rPr>
          <w:spacing w:val="-3"/>
        </w:rPr>
        <w:t> </w:t>
      </w:r>
      <w:r>
        <w:rPr/>
        <w:t>his</w:t>
      </w:r>
      <w:r>
        <w:rPr>
          <w:spacing w:val="-3"/>
        </w:rPr>
        <w:t> </w:t>
      </w:r>
      <w:r>
        <w:rPr/>
        <w:t>vehicle</w:t>
      </w:r>
      <w:r>
        <w:rPr>
          <w:spacing w:val="-3"/>
        </w:rPr>
        <w:t> </w:t>
      </w:r>
      <w:r>
        <w:rPr/>
        <w:t>into</w:t>
      </w:r>
      <w:r>
        <w:rPr>
          <w:spacing w:val="-2"/>
        </w:rPr>
        <w:t> </w:t>
      </w:r>
      <w:r>
        <w:rPr/>
        <w:t>a</w:t>
      </w:r>
      <w:r>
        <w:rPr>
          <w:spacing w:val="-3"/>
        </w:rPr>
        <w:t> </w:t>
      </w:r>
      <w:r>
        <w:rPr/>
        <w:t>light</w:t>
      </w:r>
      <w:r>
        <w:rPr>
          <w:spacing w:val="-2"/>
        </w:rPr>
        <w:t> </w:t>
      </w:r>
      <w:r>
        <w:rPr/>
        <w:t>pole</w:t>
      </w:r>
      <w:r>
        <w:rPr>
          <w:spacing w:val="-3"/>
        </w:rPr>
        <w:t> </w:t>
      </w:r>
      <w:r>
        <w:rPr/>
        <w:t>and</w:t>
      </w:r>
      <w:r>
        <w:rPr>
          <w:spacing w:val="-2"/>
        </w:rPr>
        <w:t> </w:t>
      </w:r>
      <w:r>
        <w:rPr/>
        <w:t>was injured. Plaintiff filed various civil rights claims against the police department. The district court granted summary judgment for the police department.</w:t>
      </w:r>
    </w:p>
    <w:p>
      <w:pPr>
        <w:pStyle w:val="BodyText"/>
      </w:pPr>
    </w:p>
    <w:p>
      <w:pPr>
        <w:pStyle w:val="BodyText"/>
        <w:ind w:left="120" w:right="156"/>
      </w:pPr>
      <w:r>
        <w:rPr/>
        <w:t>The</w:t>
      </w:r>
      <w:r>
        <w:rPr>
          <w:spacing w:val="-3"/>
        </w:rPr>
        <w:t> </w:t>
      </w:r>
      <w:r>
        <w:rPr/>
        <w:t>Eighth</w:t>
      </w:r>
      <w:r>
        <w:rPr>
          <w:spacing w:val="-3"/>
        </w:rPr>
        <w:t> </w:t>
      </w:r>
      <w:r>
        <w:rPr/>
        <w:t>Circuit</w:t>
      </w:r>
      <w:r>
        <w:rPr>
          <w:spacing w:val="-3"/>
        </w:rPr>
        <w:t> </w:t>
      </w:r>
      <w:r>
        <w:rPr/>
        <w:t>affirmed,</w:t>
      </w:r>
      <w:r>
        <w:rPr>
          <w:spacing w:val="-4"/>
        </w:rPr>
        <w:t> </w:t>
      </w:r>
      <w:r>
        <w:rPr/>
        <w:t>finding</w:t>
      </w:r>
      <w:r>
        <w:rPr>
          <w:spacing w:val="-4"/>
        </w:rPr>
        <w:t> </w:t>
      </w:r>
      <w:r>
        <w:rPr/>
        <w:t>that</w:t>
      </w:r>
      <w:r>
        <w:rPr>
          <w:spacing w:val="-3"/>
        </w:rPr>
        <w:t> </w:t>
      </w:r>
      <w:r>
        <w:rPr/>
        <w:t>the</w:t>
      </w:r>
      <w:r>
        <w:rPr>
          <w:spacing w:val="-3"/>
        </w:rPr>
        <w:t> </w:t>
      </w:r>
      <w:r>
        <w:rPr/>
        <w:t>police</w:t>
      </w:r>
      <w:r>
        <w:rPr>
          <w:spacing w:val="-3"/>
        </w:rPr>
        <w:t> </w:t>
      </w:r>
      <w:r>
        <w:rPr/>
        <w:t>department</w:t>
      </w:r>
      <w:r>
        <w:rPr>
          <w:spacing w:val="-3"/>
        </w:rPr>
        <w:t> </w:t>
      </w:r>
      <w:r>
        <w:rPr/>
        <w:t>guidelines</w:t>
      </w:r>
      <w:r>
        <w:rPr>
          <w:spacing w:val="-3"/>
        </w:rPr>
        <w:t> </w:t>
      </w:r>
      <w:r>
        <w:rPr/>
        <w:t>and</w:t>
      </w:r>
      <w:r>
        <w:rPr>
          <w:spacing w:val="-3"/>
        </w:rPr>
        <w:t> </w:t>
      </w:r>
      <w:r>
        <w:rPr/>
        <w:t>policies</w:t>
      </w:r>
      <w:r>
        <w:rPr>
          <w:spacing w:val="-3"/>
        </w:rPr>
        <w:t> </w:t>
      </w:r>
      <w:r>
        <w:rPr/>
        <w:t>concerning</w:t>
      </w:r>
      <w:r>
        <w:rPr>
          <w:spacing w:val="-3"/>
        </w:rPr>
        <w:t> </w:t>
      </w:r>
      <w:r>
        <w:rPr/>
        <w:t>use</w:t>
      </w:r>
      <w:r>
        <w:rPr>
          <w:spacing w:val="-4"/>
        </w:rPr>
        <w:t> </w:t>
      </w:r>
      <w:r>
        <w:rPr/>
        <w:t>of a PIT maneuver did not create rights that give rise to a Section 1983 action, and an officer's knowing violation of the guidelines and policies does not transform his actions into unconstitutional behavior.</w:t>
      </w:r>
    </w:p>
    <w:p>
      <w:pPr>
        <w:spacing w:after="0"/>
        <w:sectPr>
          <w:pgSz w:w="12240" w:h="15840"/>
          <w:pgMar w:top="1400" w:bottom="280" w:left="1320" w:right="1320"/>
        </w:sectPr>
      </w:pPr>
    </w:p>
    <w:p>
      <w:pPr>
        <w:pStyle w:val="BodyText"/>
        <w:spacing w:before="40"/>
        <w:ind w:left="120"/>
      </w:pPr>
      <w:r>
        <w:rPr/>
        <w:t>Dwayne</w:t>
      </w:r>
      <w:r>
        <w:rPr>
          <w:spacing w:val="-7"/>
        </w:rPr>
        <w:t> </w:t>
      </w:r>
      <w:r>
        <w:rPr/>
        <w:t>Furlow</w:t>
      </w:r>
      <w:r>
        <w:rPr>
          <w:spacing w:val="-6"/>
        </w:rPr>
        <w:t> </w:t>
      </w:r>
      <w:r>
        <w:rPr/>
        <w:t>v.</w:t>
      </w:r>
      <w:r>
        <w:rPr>
          <w:spacing w:val="-6"/>
        </w:rPr>
        <w:t> </w:t>
      </w:r>
      <w:r>
        <w:rPr/>
        <w:t>Jon</w:t>
      </w:r>
      <w:r>
        <w:rPr>
          <w:spacing w:val="-5"/>
        </w:rPr>
        <w:t> </w:t>
      </w:r>
      <w:r>
        <w:rPr>
          <w:spacing w:val="-2"/>
        </w:rPr>
        <w:t>Belmar</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November 1, 2022</w:t>
      </w:r>
    </w:p>
    <w:p>
      <w:pPr>
        <w:pStyle w:val="BodyText"/>
      </w:pPr>
    </w:p>
    <w:p>
      <w:pPr>
        <w:pStyle w:val="BodyText"/>
        <w:ind w:left="120" w:right="241"/>
      </w:pPr>
      <w:r>
        <w:rPr/>
        <w:t>The</w:t>
      </w:r>
      <w:r>
        <w:rPr>
          <w:spacing w:val="-2"/>
        </w:rPr>
        <w:t> </w:t>
      </w:r>
      <w:r>
        <w:rPr/>
        <w:t>St.</w:t>
      </w:r>
      <w:r>
        <w:rPr>
          <w:spacing w:val="-2"/>
        </w:rPr>
        <w:t> </w:t>
      </w:r>
      <w:r>
        <w:rPr/>
        <w:t>Louis</w:t>
      </w:r>
      <w:r>
        <w:rPr>
          <w:spacing w:val="-1"/>
        </w:rPr>
        <w:t> </w:t>
      </w:r>
      <w:r>
        <w:rPr/>
        <w:t>County</w:t>
      </w:r>
      <w:r>
        <w:rPr>
          <w:spacing w:val="-3"/>
        </w:rPr>
        <w:t> </w:t>
      </w:r>
      <w:r>
        <w:rPr/>
        <w:t>Police</w:t>
      </w:r>
      <w:r>
        <w:rPr>
          <w:spacing w:val="-2"/>
        </w:rPr>
        <w:t> </w:t>
      </w:r>
      <w:r>
        <w:rPr/>
        <w:t>Department</w:t>
      </w:r>
      <w:r>
        <w:rPr>
          <w:spacing w:val="-1"/>
        </w:rPr>
        <w:t> </w:t>
      </w:r>
      <w:r>
        <w:rPr/>
        <w:t>(“SLCPD”)</w:t>
      </w:r>
      <w:r>
        <w:rPr>
          <w:spacing w:val="-2"/>
        </w:rPr>
        <w:t> </w:t>
      </w:r>
      <w:r>
        <w:rPr/>
        <w:t>in</w:t>
      </w:r>
      <w:r>
        <w:rPr>
          <w:spacing w:val="-3"/>
        </w:rPr>
        <w:t> </w:t>
      </w:r>
      <w:r>
        <w:rPr/>
        <w:t>Missouri</w:t>
      </w:r>
      <w:r>
        <w:rPr>
          <w:spacing w:val="-3"/>
        </w:rPr>
        <w:t> </w:t>
      </w:r>
      <w:r>
        <w:rPr/>
        <w:t>utilizes</w:t>
      </w:r>
      <w:r>
        <w:rPr>
          <w:spacing w:val="-3"/>
        </w:rPr>
        <w:t> </w:t>
      </w:r>
      <w:r>
        <w:rPr/>
        <w:t>what</w:t>
      </w:r>
      <w:r>
        <w:rPr>
          <w:spacing w:val="-2"/>
        </w:rPr>
        <w:t> </w:t>
      </w:r>
      <w:r>
        <w:rPr/>
        <w:t>it</w:t>
      </w:r>
      <w:r>
        <w:rPr>
          <w:spacing w:val="-2"/>
        </w:rPr>
        <w:t> </w:t>
      </w:r>
      <w:r>
        <w:rPr/>
        <w:t>calls</w:t>
      </w:r>
      <w:r>
        <w:rPr>
          <w:spacing w:val="-3"/>
        </w:rPr>
        <w:t> </w:t>
      </w:r>
      <w:r>
        <w:rPr/>
        <w:t>a</w:t>
      </w:r>
      <w:r>
        <w:rPr>
          <w:spacing w:val="-3"/>
        </w:rPr>
        <w:t> </w:t>
      </w:r>
      <w:r>
        <w:rPr/>
        <w:t>“Wanteds</w:t>
      </w:r>
      <w:r>
        <w:rPr>
          <w:spacing w:val="-3"/>
        </w:rPr>
        <w:t> </w:t>
      </w:r>
      <w:r>
        <w:rPr/>
        <w:t>System.” This</w:t>
      </w:r>
      <w:r>
        <w:rPr>
          <w:spacing w:val="-4"/>
        </w:rPr>
        <w:t> </w:t>
      </w:r>
      <w:r>
        <w:rPr/>
        <w:t>system</w:t>
      </w:r>
      <w:r>
        <w:rPr>
          <w:spacing w:val="-3"/>
        </w:rPr>
        <w:t> </w:t>
      </w:r>
      <w:r>
        <w:rPr/>
        <w:t>allows</w:t>
      </w:r>
      <w:r>
        <w:rPr>
          <w:spacing w:val="-4"/>
        </w:rPr>
        <w:t> </w:t>
      </w:r>
      <w:r>
        <w:rPr/>
        <w:t>officers</w:t>
      </w:r>
      <w:r>
        <w:rPr>
          <w:spacing w:val="-4"/>
        </w:rPr>
        <w:t> </w:t>
      </w:r>
      <w:r>
        <w:rPr/>
        <w:t>to</w:t>
      </w:r>
      <w:r>
        <w:rPr>
          <w:spacing w:val="-3"/>
        </w:rPr>
        <w:t> </w:t>
      </w:r>
      <w:r>
        <w:rPr/>
        <w:t>issue</w:t>
      </w:r>
      <w:r>
        <w:rPr>
          <w:spacing w:val="-4"/>
        </w:rPr>
        <w:t> </w:t>
      </w:r>
      <w:r>
        <w:rPr/>
        <w:t>electronic</w:t>
      </w:r>
      <w:r>
        <w:rPr>
          <w:spacing w:val="-5"/>
        </w:rPr>
        <w:t> </w:t>
      </w:r>
      <w:r>
        <w:rPr/>
        <w:t>notices</w:t>
      </w:r>
      <w:r>
        <w:rPr>
          <w:spacing w:val="-2"/>
        </w:rPr>
        <w:t> </w:t>
      </w:r>
      <w:r>
        <w:rPr/>
        <w:t>(“Wanteds”)</w:t>
      </w:r>
      <w:r>
        <w:rPr>
          <w:spacing w:val="-3"/>
        </w:rPr>
        <w:t> </w:t>
      </w:r>
      <w:r>
        <w:rPr/>
        <w:t>authorizing</w:t>
      </w:r>
      <w:r>
        <w:rPr>
          <w:spacing w:val="-4"/>
        </w:rPr>
        <w:t> </w:t>
      </w:r>
      <w:r>
        <w:rPr/>
        <w:t>any</w:t>
      </w:r>
      <w:r>
        <w:rPr>
          <w:spacing w:val="-4"/>
        </w:rPr>
        <w:t> </w:t>
      </w:r>
      <w:r>
        <w:rPr/>
        <w:t>other</w:t>
      </w:r>
      <w:r>
        <w:rPr>
          <w:spacing w:val="-3"/>
        </w:rPr>
        <w:t> </w:t>
      </w:r>
      <w:r>
        <w:rPr/>
        <w:t>officer</w:t>
      </w:r>
      <w:r>
        <w:rPr>
          <w:spacing w:val="-4"/>
        </w:rPr>
        <w:t> </w:t>
      </w:r>
      <w:r>
        <w:rPr/>
        <w:t>to</w:t>
      </w:r>
      <w:r>
        <w:rPr>
          <w:spacing w:val="-3"/>
        </w:rPr>
        <w:t> </w:t>
      </w:r>
      <w:r>
        <w:rPr/>
        <w:t>seize a person and take him into custody for questioning without any review by a neutral magistrate before issuance. The Wanteds may pend for days, months, or, in some cases, indefinitely.</w:t>
      </w:r>
    </w:p>
    <w:p>
      <w:pPr>
        <w:pStyle w:val="BodyText"/>
      </w:pPr>
    </w:p>
    <w:p>
      <w:pPr>
        <w:pStyle w:val="BodyText"/>
        <w:ind w:left="120" w:right="144"/>
      </w:pPr>
      <w:r>
        <w:rPr/>
        <w:t>The Eighth Circuit affirmed the district court’s</w:t>
      </w:r>
      <w:r>
        <w:rPr>
          <w:spacing w:val="-1"/>
        </w:rPr>
        <w:t> </w:t>
      </w:r>
      <w:r>
        <w:rPr/>
        <w:t>grant</w:t>
      </w:r>
      <w:r>
        <w:rPr>
          <w:spacing w:val="-1"/>
        </w:rPr>
        <w:t> </w:t>
      </w:r>
      <w:r>
        <w:rPr/>
        <w:t>of</w:t>
      </w:r>
      <w:r>
        <w:rPr>
          <w:spacing w:val="-1"/>
        </w:rPr>
        <w:t> </w:t>
      </w:r>
      <w:r>
        <w:rPr/>
        <w:t>qualified</w:t>
      </w:r>
      <w:r>
        <w:rPr>
          <w:spacing w:val="-1"/>
        </w:rPr>
        <w:t> </w:t>
      </w:r>
      <w:r>
        <w:rPr/>
        <w:t>immunity</w:t>
      </w:r>
      <w:r>
        <w:rPr>
          <w:spacing w:val="-1"/>
        </w:rPr>
        <w:t> </w:t>
      </w:r>
      <w:r>
        <w:rPr/>
        <w:t>to Officers</w:t>
      </w:r>
      <w:r>
        <w:rPr>
          <w:spacing w:val="-1"/>
        </w:rPr>
        <w:t> </w:t>
      </w:r>
      <w:r>
        <w:rPr/>
        <w:t>and its dismissal</w:t>
      </w:r>
      <w:r>
        <w:rPr>
          <w:spacing w:val="-1"/>
        </w:rPr>
        <w:t> </w:t>
      </w:r>
      <w:r>
        <w:rPr/>
        <w:t>of the municipal liability claim and Count Three. The court reversed the district court’s grant of qualified immunity</w:t>
      </w:r>
      <w:r>
        <w:rPr>
          <w:spacing w:val="-3"/>
        </w:rPr>
        <w:t> </w:t>
      </w:r>
      <w:r>
        <w:rPr/>
        <w:t>to</w:t>
      </w:r>
      <w:r>
        <w:rPr>
          <w:spacing w:val="-3"/>
        </w:rPr>
        <w:t> </w:t>
      </w:r>
      <w:r>
        <w:rPr/>
        <w:t>the</w:t>
      </w:r>
      <w:r>
        <w:rPr>
          <w:spacing w:val="-4"/>
        </w:rPr>
        <w:t> </w:t>
      </w:r>
      <w:r>
        <w:rPr/>
        <w:t>Detective.</w:t>
      </w:r>
      <w:r>
        <w:rPr>
          <w:spacing w:val="-3"/>
        </w:rPr>
        <w:t> </w:t>
      </w:r>
      <w:r>
        <w:rPr/>
        <w:t>The</w:t>
      </w:r>
      <w:r>
        <w:rPr>
          <w:spacing w:val="-3"/>
        </w:rPr>
        <w:t> </w:t>
      </w:r>
      <w:r>
        <w:rPr/>
        <w:t>court</w:t>
      </w:r>
      <w:r>
        <w:rPr>
          <w:spacing w:val="-4"/>
        </w:rPr>
        <w:t> </w:t>
      </w:r>
      <w:r>
        <w:rPr/>
        <w:t>explained</w:t>
      </w:r>
      <w:r>
        <w:rPr>
          <w:spacing w:val="-3"/>
        </w:rPr>
        <w:t> </w:t>
      </w:r>
      <w:r>
        <w:rPr/>
        <w:t>that</w:t>
      </w:r>
      <w:r>
        <w:rPr>
          <w:spacing w:val="-4"/>
        </w:rPr>
        <w:t> </w:t>
      </w:r>
      <w:r>
        <w:rPr/>
        <w:t>the</w:t>
      </w:r>
      <w:r>
        <w:rPr>
          <w:spacing w:val="-4"/>
        </w:rPr>
        <w:t> </w:t>
      </w:r>
      <w:r>
        <w:rPr/>
        <w:t>Wanteds</w:t>
      </w:r>
      <w:r>
        <w:rPr>
          <w:spacing w:val="-2"/>
        </w:rPr>
        <w:t> </w:t>
      </w:r>
      <w:r>
        <w:rPr/>
        <w:t>System</w:t>
      </w:r>
      <w:r>
        <w:rPr>
          <w:spacing w:val="-4"/>
        </w:rPr>
        <w:t> </w:t>
      </w:r>
      <w:r>
        <w:rPr/>
        <w:t>is</w:t>
      </w:r>
      <w:r>
        <w:rPr>
          <w:spacing w:val="-2"/>
        </w:rPr>
        <w:t> </w:t>
      </w:r>
      <w:r>
        <w:rPr/>
        <w:t>broad</w:t>
      </w:r>
      <w:r>
        <w:rPr>
          <w:spacing w:val="-4"/>
        </w:rPr>
        <w:t> </w:t>
      </w:r>
      <w:r>
        <w:rPr/>
        <w:t>enough</w:t>
      </w:r>
      <w:r>
        <w:rPr>
          <w:spacing w:val="-3"/>
        </w:rPr>
        <w:t> </w:t>
      </w:r>
      <w:r>
        <w:rPr/>
        <w:t>to</w:t>
      </w:r>
      <w:r>
        <w:rPr>
          <w:spacing w:val="-2"/>
        </w:rPr>
        <w:t> </w:t>
      </w:r>
      <w:r>
        <w:rPr/>
        <w:t>encompass situations that do not violate the Constitution, including those involving an arrest immediately after an officer has entered a wanted. The court wrote that Plaintiffs’ facial challenge to the Wanteds System fails. Further, the court explained that the SLCPD Wanteds System, although fraught with the risk of violating the Constitution in certain circumstances and/or the danger of evidence being suppressed due to an invalid arrest, is not facially unconstitutional. The burden is then on Plaintiffs to show a persistent pattern of unconstitutional misconduct. The court concluded that the evidence in the record does not show a persistent pattern of unconstitutional arrests so pervasive that it can be said to constitute custom or usage with the force of law. Nor do the proposed classes describe a group of individuals who demonstrate that such a custom or practice exists. The district court did not err in dismissing the Plaintiffs’ municipal liability claim.</w:t>
      </w:r>
    </w:p>
    <w:p>
      <w:pPr>
        <w:pStyle w:val="BodyText"/>
      </w:pPr>
    </w:p>
    <w:p>
      <w:pPr>
        <w:pStyle w:val="BodyText"/>
      </w:pPr>
    </w:p>
    <w:p>
      <w:pPr>
        <w:pStyle w:val="BodyText"/>
        <w:ind w:left="120"/>
      </w:pPr>
      <w:r>
        <w:rPr/>
        <w:t>Megan</w:t>
      </w:r>
      <w:r>
        <w:rPr>
          <w:spacing w:val="-7"/>
        </w:rPr>
        <w:t> </w:t>
      </w:r>
      <w:r>
        <w:rPr/>
        <w:t>Green</w:t>
      </w:r>
      <w:r>
        <w:rPr>
          <w:spacing w:val="-6"/>
        </w:rPr>
        <w:t> </w:t>
      </w:r>
      <w:r>
        <w:rPr/>
        <w:t>v.</w:t>
      </w:r>
      <w:r>
        <w:rPr>
          <w:spacing w:val="-7"/>
        </w:rPr>
        <w:t> </w:t>
      </w:r>
      <w:r>
        <w:rPr/>
        <w:t>Cliff</w:t>
      </w:r>
      <w:r>
        <w:rPr>
          <w:spacing w:val="-6"/>
        </w:rPr>
        <w:t> </w:t>
      </w:r>
      <w:r>
        <w:rPr>
          <w:spacing w:val="-2"/>
        </w:rPr>
        <w:t>Sommer</w:t>
      </w:r>
    </w:p>
    <w:p>
      <w:pPr>
        <w:pStyle w:val="BodyText"/>
        <w:spacing w:before="1"/>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November 1, 2022</w:t>
      </w:r>
    </w:p>
    <w:p>
      <w:pPr>
        <w:pStyle w:val="BodyText"/>
        <w:spacing w:before="11"/>
        <w:rPr>
          <w:sz w:val="21"/>
        </w:rPr>
      </w:pPr>
    </w:p>
    <w:p>
      <w:pPr>
        <w:pStyle w:val="BodyText"/>
        <w:ind w:left="120" w:right="124"/>
      </w:pPr>
      <w:r>
        <w:rPr/>
        <w:t>Plaintiff attended protests in downtown St. Louis. While she was leaving, an armored St. Louis Metropolitan Police Department (“SLMPD”) vehicle fired tear gas in her direction. Plaintiff sued the City of St. Louis, 12 police officers who were members of the SWAT team on duty that night, and several SLMPD officials for constitutional and state law violations. The district court denied a motion to dismiss based</w:t>
      </w:r>
      <w:r>
        <w:rPr>
          <w:spacing w:val="-4"/>
        </w:rPr>
        <w:t> </w:t>
      </w:r>
      <w:r>
        <w:rPr/>
        <w:t>on</w:t>
      </w:r>
      <w:r>
        <w:rPr>
          <w:spacing w:val="-3"/>
        </w:rPr>
        <w:t> </w:t>
      </w:r>
      <w:r>
        <w:rPr/>
        <w:t>qualified</w:t>
      </w:r>
      <w:r>
        <w:rPr>
          <w:spacing w:val="-4"/>
        </w:rPr>
        <w:t> </w:t>
      </w:r>
      <w:r>
        <w:rPr/>
        <w:t>immunity</w:t>
      </w:r>
      <w:r>
        <w:rPr>
          <w:spacing w:val="-4"/>
        </w:rPr>
        <w:t> </w:t>
      </w:r>
      <w:r>
        <w:rPr/>
        <w:t>for</w:t>
      </w:r>
      <w:r>
        <w:rPr>
          <w:spacing w:val="-4"/>
        </w:rPr>
        <w:t> </w:t>
      </w:r>
      <w:r>
        <w:rPr/>
        <w:t>four</w:t>
      </w:r>
      <w:r>
        <w:rPr>
          <w:spacing w:val="-4"/>
        </w:rPr>
        <w:t> </w:t>
      </w:r>
      <w:r>
        <w:rPr/>
        <w:t>Defendant</w:t>
      </w:r>
      <w:r>
        <w:rPr>
          <w:spacing w:val="-3"/>
        </w:rPr>
        <w:t> </w:t>
      </w:r>
      <w:r>
        <w:rPr/>
        <w:t>officers</w:t>
      </w:r>
      <w:r>
        <w:rPr>
          <w:spacing w:val="-4"/>
        </w:rPr>
        <w:t> </w:t>
      </w:r>
      <w:r>
        <w:rPr/>
        <w:t>specifically</w:t>
      </w:r>
      <w:r>
        <w:rPr>
          <w:spacing w:val="-4"/>
        </w:rPr>
        <w:t> </w:t>
      </w:r>
      <w:r>
        <w:rPr/>
        <w:t>alleged</w:t>
      </w:r>
      <w:r>
        <w:rPr>
          <w:spacing w:val="-3"/>
        </w:rPr>
        <w:t> </w:t>
      </w:r>
      <w:r>
        <w:rPr/>
        <w:t>to</w:t>
      </w:r>
      <w:r>
        <w:rPr>
          <w:spacing w:val="-2"/>
        </w:rPr>
        <w:t> </w:t>
      </w:r>
      <w:r>
        <w:rPr/>
        <w:t>have</w:t>
      </w:r>
      <w:r>
        <w:rPr>
          <w:spacing w:val="-4"/>
        </w:rPr>
        <w:t> </w:t>
      </w:r>
      <w:r>
        <w:rPr/>
        <w:t>been</w:t>
      </w:r>
      <w:r>
        <w:rPr>
          <w:spacing w:val="-3"/>
        </w:rPr>
        <w:t> </w:t>
      </w:r>
      <w:r>
        <w:rPr/>
        <w:t>in</w:t>
      </w:r>
      <w:r>
        <w:rPr>
          <w:spacing w:val="-3"/>
        </w:rPr>
        <w:t> </w:t>
      </w:r>
      <w:r>
        <w:rPr/>
        <w:t>the</w:t>
      </w:r>
      <w:r>
        <w:rPr>
          <w:spacing w:val="-4"/>
        </w:rPr>
        <w:t> </w:t>
      </w:r>
      <w:r>
        <w:rPr/>
        <w:t>armored vehicle</w:t>
      </w:r>
      <w:r>
        <w:rPr>
          <w:spacing w:val="-1"/>
        </w:rPr>
        <w:t> </w:t>
      </w:r>
      <w:r>
        <w:rPr/>
        <w:t>at</w:t>
      </w:r>
      <w:r>
        <w:rPr>
          <w:spacing w:val="-1"/>
        </w:rPr>
        <w:t> </w:t>
      </w:r>
      <w:r>
        <w:rPr/>
        <w:t>the</w:t>
      </w:r>
      <w:r>
        <w:rPr>
          <w:spacing w:val="-1"/>
        </w:rPr>
        <w:t> </w:t>
      </w:r>
      <w:r>
        <w:rPr/>
        <w:t>time</w:t>
      </w:r>
      <w:r>
        <w:rPr>
          <w:spacing w:val="-2"/>
        </w:rPr>
        <w:t> </w:t>
      </w:r>
      <w:r>
        <w:rPr/>
        <w:t>of</w:t>
      </w:r>
      <w:r>
        <w:rPr>
          <w:spacing w:val="-1"/>
        </w:rPr>
        <w:t> </w:t>
      </w:r>
      <w:r>
        <w:rPr/>
        <w:t>the</w:t>
      </w:r>
      <w:r>
        <w:rPr>
          <w:spacing w:val="-1"/>
        </w:rPr>
        <w:t> </w:t>
      </w:r>
      <w:r>
        <w:rPr/>
        <w:t>incident.</w:t>
      </w:r>
      <w:r>
        <w:rPr>
          <w:spacing w:val="-1"/>
        </w:rPr>
        <w:t> </w:t>
      </w:r>
      <w:r>
        <w:rPr/>
        <w:t>As to</w:t>
      </w:r>
      <w:r>
        <w:rPr>
          <w:spacing w:val="-1"/>
        </w:rPr>
        <w:t> </w:t>
      </w:r>
      <w:r>
        <w:rPr/>
        <w:t>eight</w:t>
      </w:r>
      <w:r>
        <w:rPr>
          <w:spacing w:val="-1"/>
        </w:rPr>
        <w:t> </w:t>
      </w:r>
      <w:r>
        <w:rPr/>
        <w:t>Defendant</w:t>
      </w:r>
      <w:r>
        <w:rPr>
          <w:spacing w:val="-2"/>
        </w:rPr>
        <w:t> </w:t>
      </w:r>
      <w:r>
        <w:rPr/>
        <w:t>officers not</w:t>
      </w:r>
      <w:r>
        <w:rPr>
          <w:spacing w:val="-2"/>
        </w:rPr>
        <w:t> </w:t>
      </w:r>
      <w:r>
        <w:rPr/>
        <w:t>specifically</w:t>
      </w:r>
      <w:r>
        <w:rPr>
          <w:spacing w:val="-2"/>
        </w:rPr>
        <w:t> </w:t>
      </w:r>
      <w:r>
        <w:rPr/>
        <w:t>alleged</w:t>
      </w:r>
      <w:r>
        <w:rPr>
          <w:spacing w:val="-1"/>
        </w:rPr>
        <w:t> </w:t>
      </w:r>
      <w:r>
        <w:rPr/>
        <w:t>to have</w:t>
      </w:r>
      <w:r>
        <w:rPr>
          <w:spacing w:val="-2"/>
        </w:rPr>
        <w:t> </w:t>
      </w:r>
      <w:r>
        <w:rPr/>
        <w:t>been</w:t>
      </w:r>
      <w:r>
        <w:rPr>
          <w:spacing w:val="-1"/>
        </w:rPr>
        <w:t> </w:t>
      </w:r>
      <w:r>
        <w:rPr/>
        <w:t>in the</w:t>
      </w:r>
      <w:r>
        <w:rPr>
          <w:spacing w:val="-2"/>
        </w:rPr>
        <w:t> </w:t>
      </w:r>
      <w:r>
        <w:rPr/>
        <w:t>vehicle,</w:t>
      </w:r>
      <w:r>
        <w:rPr>
          <w:spacing w:val="-2"/>
        </w:rPr>
        <w:t> </w:t>
      </w:r>
      <w:r>
        <w:rPr/>
        <w:t>the</w:t>
      </w:r>
      <w:r>
        <w:rPr>
          <w:spacing w:val="-2"/>
        </w:rPr>
        <w:t> </w:t>
      </w:r>
      <w:r>
        <w:rPr/>
        <w:t>district</w:t>
      </w:r>
      <w:r>
        <w:rPr>
          <w:spacing w:val="-1"/>
        </w:rPr>
        <w:t> </w:t>
      </w:r>
      <w:r>
        <w:rPr/>
        <w:t>court</w:t>
      </w:r>
      <w:r>
        <w:rPr>
          <w:spacing w:val="-2"/>
        </w:rPr>
        <w:t> </w:t>
      </w:r>
      <w:r>
        <w:rPr/>
        <w:t>denied</w:t>
      </w:r>
      <w:r>
        <w:rPr>
          <w:spacing w:val="-2"/>
        </w:rPr>
        <w:t> </w:t>
      </w:r>
      <w:r>
        <w:rPr/>
        <w:t>the</w:t>
      </w:r>
      <w:r>
        <w:rPr>
          <w:spacing w:val="-2"/>
        </w:rPr>
        <w:t> </w:t>
      </w:r>
      <w:r>
        <w:rPr/>
        <w:t>motion</w:t>
      </w:r>
      <w:r>
        <w:rPr>
          <w:spacing w:val="-1"/>
        </w:rPr>
        <w:t> </w:t>
      </w:r>
      <w:r>
        <w:rPr/>
        <w:t>to dismiss</w:t>
      </w:r>
      <w:r>
        <w:rPr>
          <w:spacing w:val="-2"/>
        </w:rPr>
        <w:t> </w:t>
      </w:r>
      <w:r>
        <w:rPr/>
        <w:t>on</w:t>
      </w:r>
      <w:r>
        <w:rPr>
          <w:spacing w:val="-2"/>
        </w:rPr>
        <w:t> </w:t>
      </w:r>
      <w:r>
        <w:rPr/>
        <w:t>the</w:t>
      </w:r>
      <w:r>
        <w:rPr>
          <w:spacing w:val="-1"/>
        </w:rPr>
        <w:t> </w:t>
      </w:r>
      <w:r>
        <w:rPr/>
        <w:t>grounds</w:t>
      </w:r>
      <w:r>
        <w:rPr>
          <w:spacing w:val="-2"/>
        </w:rPr>
        <w:t> </w:t>
      </w:r>
      <w:r>
        <w:rPr/>
        <w:t>that</w:t>
      </w:r>
      <w:r>
        <w:rPr>
          <w:spacing w:val="-1"/>
        </w:rPr>
        <w:t> </w:t>
      </w:r>
      <w:r>
        <w:rPr/>
        <w:t>additional</w:t>
      </w:r>
      <w:r>
        <w:rPr>
          <w:spacing w:val="-1"/>
        </w:rPr>
        <w:t> </w:t>
      </w:r>
      <w:r>
        <w:rPr/>
        <w:t>discovery</w:t>
      </w:r>
      <w:r>
        <w:rPr>
          <w:spacing w:val="-2"/>
        </w:rPr>
        <w:t> </w:t>
      </w:r>
      <w:r>
        <w:rPr/>
        <w:t>was </w:t>
      </w:r>
      <w:r>
        <w:rPr>
          <w:spacing w:val="-2"/>
        </w:rPr>
        <w:t>needed.</w:t>
      </w:r>
    </w:p>
    <w:p>
      <w:pPr>
        <w:pStyle w:val="BodyText"/>
      </w:pPr>
    </w:p>
    <w:p>
      <w:pPr>
        <w:pStyle w:val="BodyText"/>
        <w:ind w:left="120" w:right="124"/>
      </w:pPr>
      <w:r>
        <w:rPr/>
        <w:t>The Eighth Circuit reversed the denial of qualified immunity as to the eight Defendant officers for whom specific allegations were not made. The court affirmed as to the four defendant officers for whom specific allegations were made. The court explained that Plaintiff’s allegation, and the district court’s finding,</w:t>
      </w:r>
      <w:r>
        <w:rPr>
          <w:spacing w:val="-3"/>
        </w:rPr>
        <w:t> </w:t>
      </w:r>
      <w:r>
        <w:rPr/>
        <w:t>that</w:t>
      </w:r>
      <w:r>
        <w:rPr>
          <w:spacing w:val="-2"/>
        </w:rPr>
        <w:t> </w:t>
      </w:r>
      <w:r>
        <w:rPr/>
        <w:t>Plaintiff</w:t>
      </w:r>
      <w:r>
        <w:rPr>
          <w:spacing w:val="-4"/>
        </w:rPr>
        <w:t> </w:t>
      </w:r>
      <w:r>
        <w:rPr/>
        <w:t>was</w:t>
      </w:r>
      <w:r>
        <w:rPr>
          <w:spacing w:val="-2"/>
        </w:rPr>
        <w:t> </w:t>
      </w:r>
      <w:r>
        <w:rPr/>
        <w:t>not</w:t>
      </w:r>
      <w:r>
        <w:rPr>
          <w:spacing w:val="-4"/>
        </w:rPr>
        <w:t> </w:t>
      </w:r>
      <w:r>
        <w:rPr/>
        <w:t>committing</w:t>
      </w:r>
      <w:r>
        <w:rPr>
          <w:spacing w:val="-4"/>
        </w:rPr>
        <w:t> </w:t>
      </w:r>
      <w:r>
        <w:rPr/>
        <w:t>a</w:t>
      </w:r>
      <w:r>
        <w:rPr>
          <w:spacing w:val="-2"/>
        </w:rPr>
        <w:t> </w:t>
      </w:r>
      <w:r>
        <w:rPr/>
        <w:t>crime</w:t>
      </w:r>
      <w:r>
        <w:rPr>
          <w:spacing w:val="-3"/>
        </w:rPr>
        <w:t> </w:t>
      </w:r>
      <w:r>
        <w:rPr/>
        <w:t>when</w:t>
      </w:r>
      <w:r>
        <w:rPr>
          <w:spacing w:val="-4"/>
        </w:rPr>
        <w:t> </w:t>
      </w:r>
      <w:r>
        <w:rPr/>
        <w:t>she</w:t>
      </w:r>
      <w:r>
        <w:rPr>
          <w:spacing w:val="-4"/>
        </w:rPr>
        <w:t> </w:t>
      </w:r>
      <w:r>
        <w:rPr/>
        <w:t>was</w:t>
      </w:r>
      <w:r>
        <w:rPr>
          <w:spacing w:val="-4"/>
        </w:rPr>
        <w:t> </w:t>
      </w:r>
      <w:r>
        <w:rPr/>
        <w:t>tear-gassed</w:t>
      </w:r>
      <w:r>
        <w:rPr>
          <w:spacing w:val="-4"/>
        </w:rPr>
        <w:t> </w:t>
      </w:r>
      <w:r>
        <w:rPr/>
        <w:t>is</w:t>
      </w:r>
      <w:r>
        <w:rPr>
          <w:spacing w:val="-2"/>
        </w:rPr>
        <w:t> </w:t>
      </w:r>
      <w:r>
        <w:rPr/>
        <w:t>enough</w:t>
      </w:r>
      <w:r>
        <w:rPr>
          <w:spacing w:val="-3"/>
        </w:rPr>
        <w:t> </w:t>
      </w:r>
      <w:r>
        <w:rPr/>
        <w:t>to</w:t>
      </w:r>
      <w:r>
        <w:rPr>
          <w:spacing w:val="-3"/>
        </w:rPr>
        <w:t> </w:t>
      </w:r>
      <w:r>
        <w:rPr/>
        <w:t>plausibly</w:t>
      </w:r>
      <w:r>
        <w:rPr>
          <w:spacing w:val="-4"/>
        </w:rPr>
        <w:t> </w:t>
      </w:r>
      <w:r>
        <w:rPr/>
        <w:t>allege the tear-gassing was in retaliation for the First Amendment activity.</w:t>
      </w:r>
      <w:r>
        <w:rPr>
          <w:spacing w:val="40"/>
        </w:rPr>
        <w:t> </w:t>
      </w:r>
      <w:r>
        <w:rPr/>
        <w:t>Further, the complaint did not plausibly allege that the eight officers were personally involved in the violation of clearly established constitutional</w:t>
      </w:r>
      <w:r>
        <w:rPr>
          <w:spacing w:val="-1"/>
        </w:rPr>
        <w:t> </w:t>
      </w:r>
      <w:r>
        <w:rPr/>
        <w:t>rights.</w:t>
      </w:r>
      <w:r>
        <w:rPr>
          <w:spacing w:val="-1"/>
        </w:rPr>
        <w:t> </w:t>
      </w:r>
      <w:r>
        <w:rPr/>
        <w:t>Accordingly, the court</w:t>
      </w:r>
      <w:r>
        <w:rPr>
          <w:spacing w:val="-1"/>
        </w:rPr>
        <w:t> </w:t>
      </w:r>
      <w:r>
        <w:rPr/>
        <w:t>reversed the</w:t>
      </w:r>
      <w:r>
        <w:rPr>
          <w:spacing w:val="-1"/>
        </w:rPr>
        <w:t> </w:t>
      </w:r>
      <w:r>
        <w:rPr/>
        <w:t>district court’s</w:t>
      </w:r>
      <w:r>
        <w:rPr>
          <w:spacing w:val="-1"/>
        </w:rPr>
        <w:t> </w:t>
      </w:r>
      <w:r>
        <w:rPr/>
        <w:t>denial of</w:t>
      </w:r>
      <w:r>
        <w:rPr>
          <w:spacing w:val="-1"/>
        </w:rPr>
        <w:t> </w:t>
      </w:r>
      <w:r>
        <w:rPr/>
        <w:t>the Officers’</w:t>
      </w:r>
      <w:r>
        <w:rPr>
          <w:spacing w:val="-1"/>
        </w:rPr>
        <w:t> </w:t>
      </w:r>
      <w:r>
        <w:rPr/>
        <w:t>motion to </w:t>
      </w:r>
      <w:r>
        <w:rPr>
          <w:spacing w:val="-2"/>
        </w:rPr>
        <w:t>dismiss.</w:t>
      </w:r>
    </w:p>
    <w:p>
      <w:pPr>
        <w:spacing w:after="0"/>
        <w:sectPr>
          <w:pgSz w:w="12240" w:h="15840"/>
          <w:pgMar w:top="1400" w:bottom="280" w:left="1320" w:right="1320"/>
        </w:sectPr>
      </w:pPr>
    </w:p>
    <w:p>
      <w:pPr>
        <w:pStyle w:val="BodyText"/>
        <w:spacing w:before="40"/>
        <w:ind w:left="120"/>
      </w:pPr>
      <w:r>
        <w:rPr/>
        <w:t>ANDRE</w:t>
      </w:r>
      <w:r>
        <w:rPr>
          <w:spacing w:val="-5"/>
        </w:rPr>
        <w:t> </w:t>
      </w:r>
      <w:r>
        <w:rPr/>
        <w:t>VERDUN,</w:t>
      </w:r>
      <w:r>
        <w:rPr>
          <w:spacing w:val="-4"/>
        </w:rPr>
        <w:t> </w:t>
      </w:r>
      <w:r>
        <w:rPr/>
        <w:t>ET</w:t>
      </w:r>
      <w:r>
        <w:rPr>
          <w:spacing w:val="-5"/>
        </w:rPr>
        <w:t> </w:t>
      </w:r>
      <w:r>
        <w:rPr/>
        <w:t>AL</w:t>
      </w:r>
      <w:r>
        <w:rPr>
          <w:spacing w:val="-6"/>
        </w:rPr>
        <w:t> </w:t>
      </w:r>
      <w:r>
        <w:rPr/>
        <w:t>V.</w:t>
      </w:r>
      <w:r>
        <w:rPr>
          <w:spacing w:val="-4"/>
        </w:rPr>
        <w:t> </w:t>
      </w:r>
      <w:r>
        <w:rPr/>
        <w:t>CITY</w:t>
      </w:r>
      <w:r>
        <w:rPr>
          <w:spacing w:val="-6"/>
        </w:rPr>
        <w:t> </w:t>
      </w:r>
      <w:r>
        <w:rPr/>
        <w:t>OF</w:t>
      </w:r>
      <w:r>
        <w:rPr>
          <w:spacing w:val="-5"/>
        </w:rPr>
        <w:t> </w:t>
      </w:r>
      <w:r>
        <w:rPr/>
        <w:t>SAN</w:t>
      </w:r>
      <w:r>
        <w:rPr>
          <w:spacing w:val="-5"/>
        </w:rPr>
        <w:t> </w:t>
      </w:r>
      <w:r>
        <w:rPr/>
        <w:t>DIEGO,</w:t>
      </w:r>
      <w:r>
        <w:rPr>
          <w:spacing w:val="-6"/>
        </w:rPr>
        <w:t> </w:t>
      </w:r>
      <w:r>
        <w:rPr/>
        <w:t>ET</w:t>
      </w:r>
      <w:r>
        <w:rPr>
          <w:spacing w:val="-6"/>
        </w:rPr>
        <w:t> </w:t>
      </w:r>
      <w:r>
        <w:rPr>
          <w:spacing w:val="-5"/>
        </w:rPr>
        <w:t>AL</w:t>
      </w:r>
    </w:p>
    <w:p>
      <w:pPr>
        <w:pStyle w:val="BodyText"/>
        <w:ind w:left="120"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Ninth</w:t>
      </w:r>
      <w:r>
        <w:rPr>
          <w:spacing w:val="-5"/>
        </w:rPr>
        <w:t> </w:t>
      </w:r>
      <w:r>
        <w:rPr/>
        <w:t>Circuit Opinion Date: October 26, 2022</w:t>
      </w:r>
    </w:p>
    <w:p>
      <w:pPr>
        <w:pStyle w:val="BodyText"/>
      </w:pPr>
    </w:p>
    <w:p>
      <w:pPr>
        <w:pStyle w:val="BodyText"/>
        <w:ind w:left="120" w:right="144"/>
      </w:pPr>
      <w:r>
        <w:rPr/>
        <w:t>Plaintiffs brought a putative class action under 42 U.S.C. Section 1983 alleging that tire chalking violated the Fourth Amendment. The Ninth Circuit affirmed the district court’s summary judgment for Defendants</w:t>
      </w:r>
      <w:r>
        <w:rPr>
          <w:spacing w:val="-4"/>
        </w:rPr>
        <w:t> </w:t>
      </w:r>
      <w:r>
        <w:rPr/>
        <w:t>and</w:t>
      </w:r>
      <w:r>
        <w:rPr>
          <w:spacing w:val="-4"/>
        </w:rPr>
        <w:t> </w:t>
      </w:r>
      <w:r>
        <w:rPr/>
        <w:t>held</w:t>
      </w:r>
      <w:r>
        <w:rPr>
          <w:spacing w:val="-3"/>
        </w:rPr>
        <w:t> </w:t>
      </w:r>
      <w:r>
        <w:rPr/>
        <w:t>that</w:t>
      </w:r>
      <w:r>
        <w:rPr>
          <w:spacing w:val="-2"/>
        </w:rPr>
        <w:t> </w:t>
      </w:r>
      <w:r>
        <w:rPr/>
        <w:t>municipalities</w:t>
      </w:r>
      <w:r>
        <w:rPr>
          <w:spacing w:val="-4"/>
        </w:rPr>
        <w:t> </w:t>
      </w:r>
      <w:r>
        <w:rPr/>
        <w:t>are</w:t>
      </w:r>
      <w:r>
        <w:rPr>
          <w:spacing w:val="-4"/>
        </w:rPr>
        <w:t> </w:t>
      </w:r>
      <w:r>
        <w:rPr/>
        <w:t>not</w:t>
      </w:r>
      <w:r>
        <w:rPr>
          <w:spacing w:val="-4"/>
        </w:rPr>
        <w:t> </w:t>
      </w:r>
      <w:r>
        <w:rPr/>
        <w:t>required</w:t>
      </w:r>
      <w:r>
        <w:rPr>
          <w:spacing w:val="-3"/>
        </w:rPr>
        <w:t> </w:t>
      </w:r>
      <w:r>
        <w:rPr/>
        <w:t>to</w:t>
      </w:r>
      <w:r>
        <w:rPr>
          <w:spacing w:val="-3"/>
        </w:rPr>
        <w:t> </w:t>
      </w:r>
      <w:r>
        <w:rPr/>
        <w:t>obtain</w:t>
      </w:r>
      <w:r>
        <w:rPr>
          <w:spacing w:val="-4"/>
        </w:rPr>
        <w:t> </w:t>
      </w:r>
      <w:r>
        <w:rPr/>
        <w:t>warrants</w:t>
      </w:r>
      <w:r>
        <w:rPr>
          <w:spacing w:val="-4"/>
        </w:rPr>
        <w:t> </w:t>
      </w:r>
      <w:r>
        <w:rPr/>
        <w:t>before</w:t>
      </w:r>
      <w:r>
        <w:rPr>
          <w:spacing w:val="-4"/>
        </w:rPr>
        <w:t> </w:t>
      </w:r>
      <w:r>
        <w:rPr/>
        <w:t>chalking</w:t>
      </w:r>
      <w:r>
        <w:rPr>
          <w:spacing w:val="-4"/>
        </w:rPr>
        <w:t> </w:t>
      </w:r>
      <w:r>
        <w:rPr/>
        <w:t>tires</w:t>
      </w:r>
      <w:r>
        <w:rPr>
          <w:spacing w:val="-4"/>
        </w:rPr>
        <w:t> </w:t>
      </w:r>
      <w:r>
        <w:rPr/>
        <w:t>as</w:t>
      </w:r>
      <w:r>
        <w:rPr>
          <w:spacing w:val="-2"/>
        </w:rPr>
        <w:t> </w:t>
      </w:r>
      <w:r>
        <w:rPr/>
        <w:t>part of enforcing time limits on city parking spots. The panel held that even assuming the temporary dusting of chalk on a tire constitutes a Fourth Amendment “search,” it falls within the administrative search exception to the warrant requirement. Complementing a broader program of traffic control, tire</w:t>
      </w:r>
      <w:r>
        <w:rPr/>
        <w:t> chalking is reasonable in its scope and manner of execution. It is not used for general crime control purposes. And its intrusion on personal liberty is de minimis at most.</w:t>
      </w:r>
    </w:p>
    <w:p>
      <w:pPr>
        <w:pStyle w:val="BodyText"/>
      </w:pPr>
    </w:p>
    <w:p>
      <w:pPr>
        <w:pStyle w:val="BodyText"/>
      </w:pPr>
    </w:p>
    <w:p>
      <w:pPr>
        <w:pStyle w:val="BodyText"/>
      </w:pPr>
    </w:p>
    <w:p>
      <w:pPr>
        <w:pStyle w:val="BodyText"/>
        <w:ind w:left="120"/>
      </w:pPr>
      <w:r>
        <w:rPr/>
        <w:t>GLORIA</w:t>
      </w:r>
      <w:r>
        <w:rPr>
          <w:spacing w:val="-6"/>
        </w:rPr>
        <w:t> </w:t>
      </w:r>
      <w:r>
        <w:rPr/>
        <w:t>JOHNSON,</w:t>
      </w:r>
      <w:r>
        <w:rPr>
          <w:spacing w:val="-6"/>
        </w:rPr>
        <w:t> </w:t>
      </w:r>
      <w:r>
        <w:rPr/>
        <w:t>ET</w:t>
      </w:r>
      <w:r>
        <w:rPr>
          <w:spacing w:val="-6"/>
        </w:rPr>
        <w:t> </w:t>
      </w:r>
      <w:r>
        <w:rPr/>
        <w:t>AL</w:t>
      </w:r>
      <w:r>
        <w:rPr>
          <w:spacing w:val="-7"/>
        </w:rPr>
        <w:t> </w:t>
      </w:r>
      <w:r>
        <w:rPr/>
        <w:t>V.</w:t>
      </w:r>
      <w:r>
        <w:rPr>
          <w:spacing w:val="-6"/>
        </w:rPr>
        <w:t> </w:t>
      </w:r>
      <w:r>
        <w:rPr/>
        <w:t>CITY</w:t>
      </w:r>
      <w:r>
        <w:rPr>
          <w:spacing w:val="-6"/>
        </w:rPr>
        <w:t> </w:t>
      </w:r>
      <w:r>
        <w:rPr/>
        <w:t>OF</w:t>
      </w:r>
      <w:r>
        <w:rPr>
          <w:spacing w:val="-6"/>
        </w:rPr>
        <w:t> </w:t>
      </w:r>
      <w:r>
        <w:rPr/>
        <w:t>GRANTS</w:t>
      </w:r>
      <w:r>
        <w:rPr>
          <w:spacing w:val="-7"/>
        </w:rPr>
        <w:t> </w:t>
      </w:r>
      <w:r>
        <w:rPr>
          <w:spacing w:val="-4"/>
        </w:rPr>
        <w:t>PASS</w:t>
      </w:r>
    </w:p>
    <w:p>
      <w:pPr>
        <w:pStyle w:val="BodyText"/>
        <w:spacing w:before="1"/>
        <w:ind w:left="119"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Ninth</w:t>
      </w:r>
      <w:r>
        <w:rPr>
          <w:spacing w:val="-5"/>
        </w:rPr>
        <w:t> </w:t>
      </w:r>
      <w:r>
        <w:rPr/>
        <w:t>Circuit Opinion Date: September 28, 2022</w:t>
      </w:r>
    </w:p>
    <w:p>
      <w:pPr>
        <w:pStyle w:val="BodyText"/>
        <w:spacing w:before="11"/>
        <w:rPr>
          <w:sz w:val="21"/>
        </w:rPr>
      </w:pPr>
    </w:p>
    <w:p>
      <w:pPr>
        <w:pStyle w:val="BodyText"/>
        <w:spacing w:before="1"/>
        <w:ind w:left="119"/>
      </w:pPr>
      <w:r>
        <w:rPr/>
        <w:t>This case involves challenges to five provisions of the Grants Pass Municipal Code (“GPMC”). The provisions</w:t>
      </w:r>
      <w:r>
        <w:rPr>
          <w:spacing w:val="-4"/>
        </w:rPr>
        <w:t> </w:t>
      </w:r>
      <w:r>
        <w:rPr/>
        <w:t>can</w:t>
      </w:r>
      <w:r>
        <w:rPr>
          <w:spacing w:val="-4"/>
        </w:rPr>
        <w:t> </w:t>
      </w:r>
      <w:r>
        <w:rPr/>
        <w:t>be</w:t>
      </w:r>
      <w:r>
        <w:rPr>
          <w:spacing w:val="-3"/>
        </w:rPr>
        <w:t> </w:t>
      </w:r>
      <w:r>
        <w:rPr/>
        <w:t>described</w:t>
      </w:r>
      <w:r>
        <w:rPr>
          <w:spacing w:val="-4"/>
        </w:rPr>
        <w:t> </w:t>
      </w:r>
      <w:r>
        <w:rPr/>
        <w:t>as</w:t>
      </w:r>
      <w:r>
        <w:rPr>
          <w:spacing w:val="-4"/>
        </w:rPr>
        <w:t> </w:t>
      </w:r>
      <w:r>
        <w:rPr/>
        <w:t>an</w:t>
      </w:r>
      <w:r>
        <w:rPr>
          <w:spacing w:val="-4"/>
        </w:rPr>
        <w:t> </w:t>
      </w:r>
      <w:r>
        <w:rPr/>
        <w:t>“anti-sleeping”</w:t>
      </w:r>
      <w:r>
        <w:rPr>
          <w:spacing w:val="-3"/>
        </w:rPr>
        <w:t> </w:t>
      </w:r>
      <w:r>
        <w:rPr/>
        <w:t>ordinance,</w:t>
      </w:r>
      <w:r>
        <w:rPr>
          <w:spacing w:val="-2"/>
        </w:rPr>
        <w:t> </w:t>
      </w:r>
      <w:r>
        <w:rPr/>
        <w:t>two</w:t>
      </w:r>
      <w:r>
        <w:rPr>
          <w:spacing w:val="-3"/>
        </w:rPr>
        <w:t> </w:t>
      </w:r>
      <w:r>
        <w:rPr/>
        <w:t>“anticamping”</w:t>
      </w:r>
      <w:r>
        <w:rPr>
          <w:spacing w:val="-2"/>
        </w:rPr>
        <w:t> </w:t>
      </w:r>
      <w:r>
        <w:rPr/>
        <w:t>ordinances,</w:t>
      </w:r>
      <w:r>
        <w:rPr>
          <w:spacing w:val="-4"/>
        </w:rPr>
        <w:t> </w:t>
      </w:r>
      <w:r>
        <w:rPr/>
        <w:t>a</w:t>
      </w:r>
      <w:r>
        <w:rPr>
          <w:spacing w:val="-4"/>
        </w:rPr>
        <w:t> </w:t>
      </w:r>
      <w:r>
        <w:rPr/>
        <w:t>“park exclusion” ordinance, and a “park exclusion appeals” ordinance.</w:t>
      </w:r>
    </w:p>
    <w:p>
      <w:pPr>
        <w:pStyle w:val="BodyText"/>
        <w:spacing w:before="11"/>
        <w:rPr>
          <w:sz w:val="21"/>
        </w:rPr>
      </w:pPr>
    </w:p>
    <w:p>
      <w:pPr>
        <w:pStyle w:val="BodyText"/>
        <w:spacing w:before="1"/>
        <w:ind w:left="119"/>
      </w:pPr>
      <w:r>
        <w:rPr/>
        <w:t>The Ninth Circuit affirmed in part and vacated in part the district court’s summary judgment and its permanent</w:t>
      </w:r>
      <w:r>
        <w:rPr>
          <w:spacing w:val="-3"/>
        </w:rPr>
        <w:t> </w:t>
      </w:r>
      <w:r>
        <w:rPr/>
        <w:t>injunction</w:t>
      </w:r>
      <w:r>
        <w:rPr>
          <w:spacing w:val="-2"/>
        </w:rPr>
        <w:t> </w:t>
      </w:r>
      <w:r>
        <w:rPr/>
        <w:t>in</w:t>
      </w:r>
      <w:r>
        <w:rPr>
          <w:spacing w:val="-2"/>
        </w:rPr>
        <w:t> </w:t>
      </w:r>
      <w:r>
        <w:rPr/>
        <w:t>favor</w:t>
      </w:r>
      <w:r>
        <w:rPr>
          <w:spacing w:val="-3"/>
        </w:rPr>
        <w:t> </w:t>
      </w:r>
      <w:r>
        <w:rPr/>
        <w:t>of</w:t>
      </w:r>
      <w:r>
        <w:rPr>
          <w:spacing w:val="-3"/>
        </w:rPr>
        <w:t> </w:t>
      </w:r>
      <w:r>
        <w:rPr/>
        <w:t>Plaintiffs;</w:t>
      </w:r>
      <w:r>
        <w:rPr>
          <w:spacing w:val="-3"/>
        </w:rPr>
        <w:t> </w:t>
      </w:r>
      <w:r>
        <w:rPr/>
        <w:t>affirmed</w:t>
      </w:r>
      <w:r>
        <w:rPr>
          <w:spacing w:val="-2"/>
        </w:rPr>
        <w:t> </w:t>
      </w:r>
      <w:r>
        <w:rPr/>
        <w:t>certification</w:t>
      </w:r>
      <w:r>
        <w:rPr>
          <w:spacing w:val="-2"/>
        </w:rPr>
        <w:t> </w:t>
      </w:r>
      <w:r>
        <w:rPr/>
        <w:t>pursuant</w:t>
      </w:r>
      <w:r>
        <w:rPr>
          <w:spacing w:val="-2"/>
        </w:rPr>
        <w:t> </w:t>
      </w:r>
      <w:r>
        <w:rPr/>
        <w:t>to</w:t>
      </w:r>
      <w:r>
        <w:rPr>
          <w:spacing w:val="-2"/>
        </w:rPr>
        <w:t> </w:t>
      </w:r>
      <w:r>
        <w:rPr/>
        <w:t>Fed.</w:t>
      </w:r>
      <w:r>
        <w:rPr>
          <w:spacing w:val="-2"/>
        </w:rPr>
        <w:t> </w:t>
      </w:r>
      <w:r>
        <w:rPr/>
        <w:t>R.</w:t>
      </w:r>
      <w:r>
        <w:rPr>
          <w:spacing w:val="-3"/>
        </w:rPr>
        <w:t> </w:t>
      </w:r>
      <w:r>
        <w:rPr/>
        <w:t>Civ.</w:t>
      </w:r>
      <w:r>
        <w:rPr>
          <w:spacing w:val="-2"/>
        </w:rPr>
        <w:t> </w:t>
      </w:r>
      <w:r>
        <w:rPr/>
        <w:t>P.</w:t>
      </w:r>
      <w:r>
        <w:rPr>
          <w:spacing w:val="-3"/>
        </w:rPr>
        <w:t> </w:t>
      </w:r>
      <w:r>
        <w:rPr/>
        <w:t>23(b)(2),</w:t>
      </w:r>
      <w:r>
        <w:rPr>
          <w:spacing w:val="-3"/>
        </w:rPr>
        <w:t> </w:t>
      </w:r>
      <w:r>
        <w:rPr/>
        <w:t>of</w:t>
      </w:r>
      <w:r>
        <w:rPr>
          <w:spacing w:val="-3"/>
        </w:rPr>
        <w:t> </w:t>
      </w:r>
      <w:r>
        <w:rPr/>
        <w:t>a class of “involuntary homeless” persons; and remanded in an action challenging municipal ordinances which,</w:t>
      </w:r>
      <w:r>
        <w:rPr>
          <w:spacing w:val="-1"/>
        </w:rPr>
        <w:t> </w:t>
      </w:r>
      <w:r>
        <w:rPr/>
        <w:t>among</w:t>
      </w:r>
      <w:r>
        <w:rPr>
          <w:spacing w:val="-1"/>
        </w:rPr>
        <w:t> </w:t>
      </w:r>
      <w:r>
        <w:rPr/>
        <w:t>other things,</w:t>
      </w:r>
      <w:r>
        <w:rPr>
          <w:spacing w:val="-1"/>
        </w:rPr>
        <w:t> </w:t>
      </w:r>
      <w:r>
        <w:rPr/>
        <w:t>preclude homeless</w:t>
      </w:r>
      <w:r>
        <w:rPr>
          <w:spacing w:val="-1"/>
        </w:rPr>
        <w:t> </w:t>
      </w:r>
      <w:r>
        <w:rPr/>
        <w:t>persons</w:t>
      </w:r>
      <w:r>
        <w:rPr>
          <w:spacing w:val="-1"/>
        </w:rPr>
        <w:t> </w:t>
      </w:r>
      <w:r>
        <w:rPr/>
        <w:t>from</w:t>
      </w:r>
      <w:r>
        <w:rPr>
          <w:spacing w:val="-1"/>
        </w:rPr>
        <w:t> </w:t>
      </w:r>
      <w:r>
        <w:rPr/>
        <w:t>using</w:t>
      </w:r>
      <w:r>
        <w:rPr>
          <w:spacing w:val="-1"/>
        </w:rPr>
        <w:t> </w:t>
      </w:r>
      <w:r>
        <w:rPr/>
        <w:t>a</w:t>
      </w:r>
      <w:r>
        <w:rPr>
          <w:spacing w:val="-1"/>
        </w:rPr>
        <w:t> </w:t>
      </w:r>
      <w:r>
        <w:rPr/>
        <w:t>blanket, a</w:t>
      </w:r>
      <w:r>
        <w:rPr>
          <w:spacing w:val="-1"/>
        </w:rPr>
        <w:t> </w:t>
      </w:r>
      <w:r>
        <w:rPr/>
        <w:t>pillow,</w:t>
      </w:r>
      <w:r>
        <w:rPr>
          <w:spacing w:val="-1"/>
        </w:rPr>
        <w:t> </w:t>
      </w:r>
      <w:r>
        <w:rPr/>
        <w:t>or</w:t>
      </w:r>
      <w:r>
        <w:rPr>
          <w:spacing w:val="-1"/>
        </w:rPr>
        <w:t> </w:t>
      </w:r>
      <w:r>
        <w:rPr/>
        <w:t>cardboard</w:t>
      </w:r>
      <w:r>
        <w:rPr>
          <w:spacing w:val="-1"/>
        </w:rPr>
        <w:t> </w:t>
      </w:r>
      <w:r>
        <w:rPr/>
        <w:t>box for protection from the elements while sleeping within the City’s limits.</w:t>
      </w:r>
    </w:p>
    <w:p>
      <w:pPr>
        <w:pStyle w:val="BodyText"/>
      </w:pPr>
    </w:p>
    <w:p>
      <w:pPr>
        <w:pStyle w:val="BodyText"/>
        <w:ind w:left="119" w:right="146"/>
      </w:pPr>
      <w:r>
        <w:rPr/>
        <w:t>The panel</w:t>
      </w:r>
      <w:r>
        <w:rPr>
          <w:spacing w:val="-1"/>
        </w:rPr>
        <w:t> </w:t>
      </w:r>
      <w:r>
        <w:rPr/>
        <w:t>stated that this court’s</w:t>
      </w:r>
      <w:r>
        <w:rPr>
          <w:spacing w:val="-1"/>
        </w:rPr>
        <w:t> </w:t>
      </w:r>
      <w:r>
        <w:rPr/>
        <w:t>decision</w:t>
      </w:r>
      <w:r>
        <w:rPr>
          <w:spacing w:val="-1"/>
        </w:rPr>
        <w:t> </w:t>
      </w:r>
      <w:r>
        <w:rPr/>
        <w:t>in</w:t>
      </w:r>
      <w:r>
        <w:rPr>
          <w:spacing w:val="-1"/>
        </w:rPr>
        <w:t> </w:t>
      </w:r>
      <w:r>
        <w:rPr/>
        <w:t>Martin v.</w:t>
      </w:r>
      <w:r>
        <w:rPr>
          <w:spacing w:val="-1"/>
        </w:rPr>
        <w:t> </w:t>
      </w:r>
      <w:r>
        <w:rPr/>
        <w:t>City</w:t>
      </w:r>
      <w:r>
        <w:rPr>
          <w:spacing w:val="-1"/>
        </w:rPr>
        <w:t> </w:t>
      </w:r>
      <w:r>
        <w:rPr/>
        <w:t>of</w:t>
      </w:r>
      <w:r>
        <w:rPr>
          <w:spacing w:val="-1"/>
        </w:rPr>
        <w:t> </w:t>
      </w:r>
      <w:r>
        <w:rPr/>
        <w:t>Boise,</w:t>
      </w:r>
      <w:r>
        <w:rPr>
          <w:spacing w:val="-1"/>
        </w:rPr>
        <w:t> </w:t>
      </w:r>
      <w:r>
        <w:rPr/>
        <w:t>902</w:t>
      </w:r>
      <w:r>
        <w:rPr>
          <w:spacing w:val="-1"/>
        </w:rPr>
        <w:t> </w:t>
      </w:r>
      <w:r>
        <w:rPr/>
        <w:t>F.3d 1031</w:t>
      </w:r>
      <w:r>
        <w:rPr>
          <w:spacing w:val="-1"/>
        </w:rPr>
        <w:t> </w:t>
      </w:r>
      <w:r>
        <w:rPr/>
        <w:t>(9th</w:t>
      </w:r>
      <w:r>
        <w:rPr>
          <w:spacing w:val="-1"/>
        </w:rPr>
        <w:t> </w:t>
      </w:r>
      <w:r>
        <w:rPr/>
        <w:t>Cir. 2018),</w:t>
      </w:r>
      <w:r>
        <w:rPr>
          <w:spacing w:val="-1"/>
        </w:rPr>
        <w:t> </w:t>
      </w:r>
      <w:r>
        <w:rPr/>
        <w:t>which held that “the Eighth Amendment prohibits the imposition of criminal penalties for sitting, sleeping, or lying outside on public property for homeless individuals who cannot obtain shelter” served as the backdrop for this entire litigation. The panel held that there was abundant evidence in the record establishing</w:t>
      </w:r>
      <w:r>
        <w:rPr>
          <w:spacing w:val="-1"/>
        </w:rPr>
        <w:t> </w:t>
      </w:r>
      <w:r>
        <w:rPr/>
        <w:t>that</w:t>
      </w:r>
      <w:r>
        <w:rPr>
          <w:spacing w:val="-2"/>
        </w:rPr>
        <w:t> </w:t>
      </w:r>
      <w:r>
        <w:rPr/>
        <w:t>homeless</w:t>
      </w:r>
      <w:r>
        <w:rPr>
          <w:spacing w:val="-2"/>
        </w:rPr>
        <w:t> </w:t>
      </w:r>
      <w:r>
        <w:rPr/>
        <w:t>persons</w:t>
      </w:r>
      <w:r>
        <w:rPr>
          <w:spacing w:val="-2"/>
        </w:rPr>
        <w:t> </w:t>
      </w:r>
      <w:r>
        <w:rPr/>
        <w:t>were</w:t>
      </w:r>
      <w:r>
        <w:rPr>
          <w:spacing w:val="-2"/>
        </w:rPr>
        <w:t> </w:t>
      </w:r>
      <w:r>
        <w:rPr/>
        <w:t>injured</w:t>
      </w:r>
      <w:r>
        <w:rPr>
          <w:spacing w:val="-2"/>
        </w:rPr>
        <w:t> </w:t>
      </w:r>
      <w:r>
        <w:rPr/>
        <w:t>by</w:t>
      </w:r>
      <w:r>
        <w:rPr>
          <w:spacing w:val="-1"/>
        </w:rPr>
        <w:t> </w:t>
      </w:r>
      <w:r>
        <w:rPr/>
        <w:t>the</w:t>
      </w:r>
      <w:r>
        <w:rPr>
          <w:spacing w:val="-2"/>
        </w:rPr>
        <w:t> </w:t>
      </w:r>
      <w:r>
        <w:rPr/>
        <w:t>City’s</w:t>
      </w:r>
      <w:r>
        <w:rPr>
          <w:spacing w:val="-2"/>
        </w:rPr>
        <w:t> </w:t>
      </w:r>
      <w:r>
        <w:rPr/>
        <w:t>enforcement</w:t>
      </w:r>
      <w:r>
        <w:rPr>
          <w:spacing w:val="-2"/>
        </w:rPr>
        <w:t> </w:t>
      </w:r>
      <w:r>
        <w:rPr/>
        <w:t>actions</w:t>
      </w:r>
      <w:r>
        <w:rPr>
          <w:spacing w:val="-2"/>
        </w:rPr>
        <w:t> </w:t>
      </w:r>
      <w:r>
        <w:rPr/>
        <w:t>in</w:t>
      </w:r>
      <w:r>
        <w:rPr>
          <w:spacing w:val="-2"/>
        </w:rPr>
        <w:t> </w:t>
      </w:r>
      <w:r>
        <w:rPr/>
        <w:t>the</w:t>
      </w:r>
      <w:r>
        <w:rPr>
          <w:spacing w:val="-1"/>
        </w:rPr>
        <w:t> </w:t>
      </w:r>
      <w:r>
        <w:rPr/>
        <w:t>past</w:t>
      </w:r>
      <w:r>
        <w:rPr>
          <w:spacing w:val="-2"/>
        </w:rPr>
        <w:t> </w:t>
      </w:r>
      <w:r>
        <w:rPr/>
        <w:t>and</w:t>
      </w:r>
      <w:r>
        <w:rPr>
          <w:spacing w:val="-1"/>
        </w:rPr>
        <w:t> </w:t>
      </w:r>
      <w:r>
        <w:rPr/>
        <w:t>it</w:t>
      </w:r>
      <w:r>
        <w:rPr>
          <w:spacing w:val="-2"/>
        </w:rPr>
        <w:t> </w:t>
      </w:r>
      <w:r>
        <w:rPr/>
        <w:t>was undisputed that enforcements have continued. The panel further held that the relief sought by</w:t>
      </w:r>
      <w:r>
        <w:rPr>
          <w:spacing w:val="40"/>
        </w:rPr>
        <w:t> </w:t>
      </w:r>
      <w:r>
        <w:rPr/>
        <w:t>plaintiffs, enjoining enforcement of a few municipal ordinances aimed at involuntary homeless persons, was redressable within the limits of Article III. The panel held that based on the record in this case, the district</w:t>
      </w:r>
      <w:r>
        <w:rPr>
          <w:spacing w:val="-2"/>
        </w:rPr>
        <w:t> </w:t>
      </w:r>
      <w:r>
        <w:rPr/>
        <w:t>court</w:t>
      </w:r>
      <w:r>
        <w:rPr>
          <w:spacing w:val="-2"/>
        </w:rPr>
        <w:t> </w:t>
      </w:r>
      <w:r>
        <w:rPr/>
        <w:t>did</w:t>
      </w:r>
      <w:r>
        <w:rPr>
          <w:spacing w:val="-3"/>
        </w:rPr>
        <w:t> </w:t>
      </w:r>
      <w:r>
        <w:rPr/>
        <w:t>not</w:t>
      </w:r>
      <w:r>
        <w:rPr>
          <w:spacing w:val="-3"/>
        </w:rPr>
        <w:t> </w:t>
      </w:r>
      <w:r>
        <w:rPr/>
        <w:t>err</w:t>
      </w:r>
      <w:r>
        <w:rPr>
          <w:spacing w:val="-2"/>
        </w:rPr>
        <w:t> </w:t>
      </w:r>
      <w:r>
        <w:rPr/>
        <w:t>by</w:t>
      </w:r>
      <w:r>
        <w:rPr>
          <w:spacing w:val="-2"/>
        </w:rPr>
        <w:t> </w:t>
      </w:r>
      <w:r>
        <w:rPr/>
        <w:t>finding</w:t>
      </w:r>
      <w:r>
        <w:rPr>
          <w:spacing w:val="-2"/>
        </w:rPr>
        <w:t> </w:t>
      </w:r>
      <w:r>
        <w:rPr/>
        <w:t>plaintiffs</w:t>
      </w:r>
      <w:r>
        <w:rPr>
          <w:spacing w:val="-3"/>
        </w:rPr>
        <w:t> </w:t>
      </w:r>
      <w:r>
        <w:rPr/>
        <w:t>satisfied</w:t>
      </w:r>
      <w:r>
        <w:rPr>
          <w:spacing w:val="-2"/>
        </w:rPr>
        <w:t> </w:t>
      </w:r>
      <w:r>
        <w:rPr/>
        <w:t>the</w:t>
      </w:r>
      <w:r>
        <w:rPr>
          <w:spacing w:val="-3"/>
        </w:rPr>
        <w:t> </w:t>
      </w:r>
      <w:r>
        <w:rPr/>
        <w:t>requirements</w:t>
      </w:r>
      <w:r>
        <w:rPr>
          <w:spacing w:val="-3"/>
        </w:rPr>
        <w:t> </w:t>
      </w:r>
      <w:r>
        <w:rPr/>
        <w:t>of</w:t>
      </w:r>
      <w:r>
        <w:rPr>
          <w:spacing w:val="-3"/>
        </w:rPr>
        <w:t> </w:t>
      </w:r>
      <w:r>
        <w:rPr/>
        <w:t>Fed.</w:t>
      </w:r>
      <w:r>
        <w:rPr>
          <w:spacing w:val="-2"/>
        </w:rPr>
        <w:t> </w:t>
      </w:r>
      <w:r>
        <w:rPr/>
        <w:t>R.</w:t>
      </w:r>
      <w:r>
        <w:rPr>
          <w:spacing w:val="-3"/>
        </w:rPr>
        <w:t> </w:t>
      </w:r>
      <w:r>
        <w:rPr/>
        <w:t>Civ.</w:t>
      </w:r>
      <w:r>
        <w:rPr>
          <w:spacing w:val="-3"/>
        </w:rPr>
        <w:t> </w:t>
      </w:r>
      <w:r>
        <w:rPr/>
        <w:t>P.</w:t>
      </w:r>
      <w:r>
        <w:rPr>
          <w:spacing w:val="-2"/>
        </w:rPr>
        <w:t> </w:t>
      </w:r>
      <w:r>
        <w:rPr/>
        <w:t>23(a)</w:t>
      </w:r>
      <w:r>
        <w:rPr>
          <w:spacing w:val="-2"/>
        </w:rPr>
        <w:t> </w:t>
      </w:r>
      <w:r>
        <w:rPr/>
        <w:t>such</w:t>
      </w:r>
      <w:r>
        <w:rPr>
          <w:spacing w:val="-2"/>
        </w:rPr>
        <w:t> </w:t>
      </w:r>
      <w:r>
        <w:rPr/>
        <w:t>that</w:t>
      </w:r>
      <w:r>
        <w:rPr>
          <w:spacing w:val="-2"/>
        </w:rPr>
        <w:t> </w:t>
      </w:r>
      <w:r>
        <w:rPr/>
        <w:t>a class could be certified under Rule 23(b)(2).</w:t>
      </w:r>
    </w:p>
    <w:p>
      <w:pPr>
        <w:spacing w:after="0"/>
        <w:sectPr>
          <w:pgSz w:w="12240" w:h="15840"/>
          <w:pgMar w:top="1400" w:bottom="280" w:left="1320" w:right="1320"/>
        </w:sectPr>
      </w:pPr>
    </w:p>
    <w:p>
      <w:pPr>
        <w:pStyle w:val="BodyText"/>
        <w:spacing w:before="40"/>
        <w:ind w:left="120"/>
      </w:pPr>
      <w:r>
        <w:rPr/>
        <w:t>SUSAN</w:t>
      </w:r>
      <w:r>
        <w:rPr>
          <w:spacing w:val="-8"/>
        </w:rPr>
        <w:t> </w:t>
      </w:r>
      <w:r>
        <w:rPr/>
        <w:t>PECK,</w:t>
      </w:r>
      <w:r>
        <w:rPr>
          <w:spacing w:val="-5"/>
        </w:rPr>
        <w:t> </w:t>
      </w:r>
      <w:r>
        <w:rPr/>
        <w:t>ET</w:t>
      </w:r>
      <w:r>
        <w:rPr>
          <w:spacing w:val="-7"/>
        </w:rPr>
        <w:t> </w:t>
      </w:r>
      <w:r>
        <w:rPr/>
        <w:t>AL</w:t>
      </w:r>
      <w:r>
        <w:rPr>
          <w:spacing w:val="-6"/>
        </w:rPr>
        <w:t> </w:t>
      </w:r>
      <w:r>
        <w:rPr/>
        <w:t>V.</w:t>
      </w:r>
      <w:r>
        <w:rPr>
          <w:spacing w:val="-7"/>
        </w:rPr>
        <w:t> </w:t>
      </w:r>
      <w:r>
        <w:rPr/>
        <w:t>ANTHONY</w:t>
      </w:r>
      <w:r>
        <w:rPr>
          <w:spacing w:val="-6"/>
        </w:rPr>
        <w:t> </w:t>
      </w:r>
      <w:r>
        <w:rPr/>
        <w:t>MONTOYA,</w:t>
      </w:r>
      <w:r>
        <w:rPr>
          <w:spacing w:val="-7"/>
        </w:rPr>
        <w:t> </w:t>
      </w:r>
      <w:r>
        <w:rPr/>
        <w:t>ET</w:t>
      </w:r>
      <w:r>
        <w:rPr>
          <w:spacing w:val="-7"/>
        </w:rPr>
        <w:t> </w:t>
      </w:r>
      <w:r>
        <w:rPr>
          <w:spacing w:val="-5"/>
        </w:rPr>
        <w:t>AL</w:t>
      </w:r>
    </w:p>
    <w:p>
      <w:pPr>
        <w:pStyle w:val="BodyText"/>
        <w:ind w:left="119" w:right="5247"/>
      </w:pPr>
      <w:r>
        <w:rPr/>
        <w:t>Court:</w:t>
      </w:r>
      <w:r>
        <w:rPr>
          <w:spacing w:val="-5"/>
        </w:rPr>
        <w:t> </w:t>
      </w:r>
      <w:r>
        <w:rPr/>
        <w:t>US</w:t>
      </w:r>
      <w:r>
        <w:rPr>
          <w:spacing w:val="-4"/>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4"/>
        </w:rPr>
        <w:t> </w:t>
      </w:r>
      <w:r>
        <w:rPr/>
        <w:t>Ninth</w:t>
      </w:r>
      <w:r>
        <w:rPr>
          <w:spacing w:val="-5"/>
        </w:rPr>
        <w:t> </w:t>
      </w:r>
      <w:r>
        <w:rPr/>
        <w:t>Circuit Opinion Date: October 18, 2022</w:t>
      </w:r>
    </w:p>
    <w:p>
      <w:pPr>
        <w:pStyle w:val="BodyText"/>
      </w:pPr>
    </w:p>
    <w:p>
      <w:pPr>
        <w:pStyle w:val="BodyText"/>
        <w:ind w:left="119" w:right="183"/>
      </w:pPr>
      <w:r>
        <w:rPr/>
        <w:t>Five deputies responded to a 911 call reporting that P.M. was acting erratically and threatening someone with a firearm. The deputies asserted that P.M. ignored their warnings, picked up a gun, and began</w:t>
      </w:r>
      <w:r>
        <w:rPr>
          <w:spacing w:val="-3"/>
        </w:rPr>
        <w:t> </w:t>
      </w:r>
      <w:r>
        <w:rPr/>
        <w:t>raising</w:t>
      </w:r>
      <w:r>
        <w:rPr>
          <w:spacing w:val="-2"/>
        </w:rPr>
        <w:t> </w:t>
      </w:r>
      <w:r>
        <w:rPr/>
        <w:t>it</w:t>
      </w:r>
      <w:r>
        <w:rPr>
          <w:spacing w:val="-2"/>
        </w:rPr>
        <w:t> </w:t>
      </w:r>
      <w:r>
        <w:rPr/>
        <w:t>toward</w:t>
      </w:r>
      <w:r>
        <w:rPr>
          <w:spacing w:val="-3"/>
        </w:rPr>
        <w:t> </w:t>
      </w:r>
      <w:r>
        <w:rPr/>
        <w:t>them.</w:t>
      </w:r>
      <w:r>
        <w:rPr>
          <w:spacing w:val="-2"/>
        </w:rPr>
        <w:t> </w:t>
      </w:r>
      <w:r>
        <w:rPr/>
        <w:t>Two</w:t>
      </w:r>
      <w:r>
        <w:rPr>
          <w:spacing w:val="-2"/>
        </w:rPr>
        <w:t> </w:t>
      </w:r>
      <w:r>
        <w:rPr/>
        <w:t>of</w:t>
      </w:r>
      <w:r>
        <w:rPr>
          <w:spacing w:val="-3"/>
        </w:rPr>
        <w:t> </w:t>
      </w:r>
      <w:r>
        <w:rPr/>
        <w:t>the</w:t>
      </w:r>
      <w:r>
        <w:rPr>
          <w:spacing w:val="-3"/>
        </w:rPr>
        <w:t> </w:t>
      </w:r>
      <w:r>
        <w:rPr/>
        <w:t>deputies</w:t>
      </w:r>
      <w:r>
        <w:rPr>
          <w:spacing w:val="-2"/>
        </w:rPr>
        <w:t> </w:t>
      </w:r>
      <w:r>
        <w:rPr/>
        <w:t>shot</w:t>
      </w:r>
      <w:r>
        <w:rPr>
          <w:spacing w:val="-3"/>
        </w:rPr>
        <w:t> </w:t>
      </w:r>
      <w:r>
        <w:rPr/>
        <w:t>and</w:t>
      </w:r>
      <w:r>
        <w:rPr>
          <w:spacing w:val="-2"/>
        </w:rPr>
        <w:t> </w:t>
      </w:r>
      <w:r>
        <w:rPr/>
        <w:t>killed</w:t>
      </w:r>
      <w:r>
        <w:rPr>
          <w:spacing w:val="-2"/>
        </w:rPr>
        <w:t> </w:t>
      </w:r>
      <w:r>
        <w:rPr/>
        <w:t>P.M.</w:t>
      </w:r>
      <w:r>
        <w:rPr>
          <w:spacing w:val="-3"/>
        </w:rPr>
        <w:t> </w:t>
      </w:r>
      <w:r>
        <w:rPr/>
        <w:t>His</w:t>
      </w:r>
      <w:r>
        <w:rPr>
          <w:spacing w:val="-3"/>
        </w:rPr>
        <w:t> </w:t>
      </w:r>
      <w:r>
        <w:rPr/>
        <w:t>wife</w:t>
      </w:r>
      <w:r>
        <w:rPr>
          <w:spacing w:val="-1"/>
        </w:rPr>
        <w:t> </w:t>
      </w:r>
      <w:r>
        <w:rPr/>
        <w:t>claimed</w:t>
      </w:r>
      <w:r>
        <w:rPr>
          <w:spacing w:val="-2"/>
        </w:rPr>
        <w:t> </w:t>
      </w:r>
      <w:r>
        <w:rPr/>
        <w:t>that</w:t>
      </w:r>
      <w:r>
        <w:rPr>
          <w:spacing w:val="-2"/>
        </w:rPr>
        <w:t> </w:t>
      </w:r>
      <w:r>
        <w:rPr/>
        <w:t>eyewitness testimony and ballistics analysis proved that P.M. was not moving toward the gun, never touched the gun, and did not pose an immediate threat to himself or others. Plaintiff brought this action asserting that the deputies violated P.M.’s Fourth Amendment rights and her own Fourteenth Amendment right to a familial relationship.</w:t>
      </w:r>
    </w:p>
    <w:p>
      <w:pPr>
        <w:pStyle w:val="BodyText"/>
      </w:pPr>
    </w:p>
    <w:p>
      <w:pPr>
        <w:pStyle w:val="BodyText"/>
        <w:ind w:left="119" w:right="199"/>
      </w:pPr>
      <w:r>
        <w:rPr/>
        <w:t>The</w:t>
      </w:r>
      <w:r>
        <w:rPr>
          <w:spacing w:val="-3"/>
        </w:rPr>
        <w:t> </w:t>
      </w:r>
      <w:r>
        <w:rPr/>
        <w:t>Ninth</w:t>
      </w:r>
      <w:r>
        <w:rPr>
          <w:spacing w:val="-3"/>
        </w:rPr>
        <w:t> </w:t>
      </w:r>
      <w:r>
        <w:rPr/>
        <w:t>Circuit</w:t>
      </w:r>
      <w:r>
        <w:rPr>
          <w:spacing w:val="-3"/>
        </w:rPr>
        <w:t> </w:t>
      </w:r>
      <w:r>
        <w:rPr/>
        <w:t>affirmed</w:t>
      </w:r>
      <w:r>
        <w:rPr>
          <w:spacing w:val="-2"/>
        </w:rPr>
        <w:t> </w:t>
      </w:r>
      <w:r>
        <w:rPr/>
        <w:t>in</w:t>
      </w:r>
      <w:r>
        <w:rPr>
          <w:spacing w:val="-3"/>
        </w:rPr>
        <w:t> </w:t>
      </w:r>
      <w:r>
        <w:rPr/>
        <w:t>part</w:t>
      </w:r>
      <w:r>
        <w:rPr>
          <w:spacing w:val="-3"/>
        </w:rPr>
        <w:t> </w:t>
      </w:r>
      <w:r>
        <w:rPr/>
        <w:t>and</w:t>
      </w:r>
      <w:r>
        <w:rPr>
          <w:spacing w:val="-3"/>
        </w:rPr>
        <w:t> </w:t>
      </w:r>
      <w:r>
        <w:rPr/>
        <w:t>reversed</w:t>
      </w:r>
      <w:r>
        <w:rPr>
          <w:spacing w:val="-3"/>
        </w:rPr>
        <w:t> </w:t>
      </w:r>
      <w:r>
        <w:rPr/>
        <w:t>in</w:t>
      </w:r>
      <w:r>
        <w:rPr>
          <w:spacing w:val="-3"/>
        </w:rPr>
        <w:t> </w:t>
      </w:r>
      <w:r>
        <w:rPr/>
        <w:t>part</w:t>
      </w:r>
      <w:r>
        <w:rPr>
          <w:spacing w:val="-3"/>
        </w:rPr>
        <w:t> </w:t>
      </w:r>
      <w:r>
        <w:rPr/>
        <w:t>the</w:t>
      </w:r>
      <w:r>
        <w:rPr>
          <w:spacing w:val="-3"/>
        </w:rPr>
        <w:t> </w:t>
      </w:r>
      <w:r>
        <w:rPr/>
        <w:t>district</w:t>
      </w:r>
      <w:r>
        <w:rPr>
          <w:spacing w:val="-3"/>
        </w:rPr>
        <w:t> </w:t>
      </w:r>
      <w:r>
        <w:rPr/>
        <w:t>court’s</w:t>
      </w:r>
      <w:r>
        <w:rPr>
          <w:spacing w:val="-3"/>
        </w:rPr>
        <w:t> </w:t>
      </w:r>
      <w:r>
        <w:rPr/>
        <w:t>denial</w:t>
      </w:r>
      <w:r>
        <w:rPr>
          <w:spacing w:val="-3"/>
        </w:rPr>
        <w:t> </w:t>
      </w:r>
      <w:r>
        <w:rPr/>
        <w:t>of</w:t>
      </w:r>
      <w:r>
        <w:rPr>
          <w:spacing w:val="-3"/>
        </w:rPr>
        <w:t> </w:t>
      </w:r>
      <w:r>
        <w:rPr/>
        <w:t>Defendants’</w:t>
      </w:r>
      <w:r>
        <w:rPr>
          <w:spacing w:val="-3"/>
        </w:rPr>
        <w:t> </w:t>
      </w:r>
      <w:r>
        <w:rPr/>
        <w:t>motion for summary judgment. On the excessive-force claim, the panel concluded that the deputies who shot</w:t>
      </w:r>
    </w:p>
    <w:p>
      <w:pPr>
        <w:pStyle w:val="BodyText"/>
        <w:ind w:left="119" w:right="130"/>
      </w:pPr>
      <w:r>
        <w:rPr/>
        <w:t>P.M. were not entitled to qualified immunity. The panel concluded a jury could conclude that</w:t>
      </w:r>
      <w:r>
        <w:rPr/>
        <w:t> Defendants fired at an unarmed man who, although in the presence of a gun, never picked it up and in fact was moving away from it when he was shot. Officers may not kill suspects simply because they are behaving erratically, nor may they kill suspects who do not pose an immediate threat to their safety or</w:t>
      </w:r>
      <w:r>
        <w:rPr>
          <w:spacing w:val="40"/>
        </w:rPr>
        <w:t> </w:t>
      </w:r>
      <w:r>
        <w:rPr/>
        <w:t>to the safety of others simply because they are armed. Nevertheless, even under this court’s case law relating</w:t>
      </w:r>
      <w:r>
        <w:rPr>
          <w:spacing w:val="-3"/>
        </w:rPr>
        <w:t> </w:t>
      </w:r>
      <w:r>
        <w:rPr/>
        <w:t>to</w:t>
      </w:r>
      <w:r>
        <w:rPr>
          <w:spacing w:val="-3"/>
        </w:rPr>
        <w:t> </w:t>
      </w:r>
      <w:r>
        <w:rPr/>
        <w:t>familial-association</w:t>
      </w:r>
      <w:r>
        <w:rPr>
          <w:spacing w:val="-4"/>
        </w:rPr>
        <w:t> </w:t>
      </w:r>
      <w:r>
        <w:rPr/>
        <w:t>claims</w:t>
      </w:r>
      <w:r>
        <w:rPr>
          <w:spacing w:val="-4"/>
        </w:rPr>
        <w:t> </w:t>
      </w:r>
      <w:r>
        <w:rPr/>
        <w:t>asserted</w:t>
      </w:r>
      <w:r>
        <w:rPr>
          <w:spacing w:val="-3"/>
        </w:rPr>
        <w:t> </w:t>
      </w:r>
      <w:r>
        <w:rPr/>
        <w:t>by</w:t>
      </w:r>
      <w:r>
        <w:rPr>
          <w:spacing w:val="-4"/>
        </w:rPr>
        <w:t> </w:t>
      </w:r>
      <w:r>
        <w:rPr/>
        <w:t>parents</w:t>
      </w:r>
      <w:r>
        <w:rPr>
          <w:spacing w:val="-4"/>
        </w:rPr>
        <w:t> </w:t>
      </w:r>
      <w:r>
        <w:rPr/>
        <w:t>and</w:t>
      </w:r>
      <w:r>
        <w:rPr>
          <w:spacing w:val="-3"/>
        </w:rPr>
        <w:t> </w:t>
      </w:r>
      <w:r>
        <w:rPr/>
        <w:t>children,</w:t>
      </w:r>
      <w:r>
        <w:rPr>
          <w:spacing w:val="-4"/>
        </w:rPr>
        <w:t> </w:t>
      </w:r>
      <w:r>
        <w:rPr/>
        <w:t>Plaintiff’s</w:t>
      </w:r>
      <w:r>
        <w:rPr>
          <w:spacing w:val="-4"/>
        </w:rPr>
        <w:t> </w:t>
      </w:r>
      <w:r>
        <w:rPr/>
        <w:t>claim</w:t>
      </w:r>
      <w:r>
        <w:rPr>
          <w:spacing w:val="-4"/>
        </w:rPr>
        <w:t> </w:t>
      </w:r>
      <w:r>
        <w:rPr/>
        <w:t>failed</w:t>
      </w:r>
      <w:r>
        <w:rPr>
          <w:spacing w:val="-3"/>
        </w:rPr>
        <w:t> </w:t>
      </w:r>
      <w:r>
        <w:rPr/>
        <w:t>because</w:t>
      </w:r>
      <w:r>
        <w:rPr>
          <w:spacing w:val="-4"/>
        </w:rPr>
        <w:t> </w:t>
      </w:r>
      <w:r>
        <w:rPr/>
        <w:t>no showing of a purpose to harm had been made or even attempted.</w:t>
      </w:r>
    </w:p>
    <w:p>
      <w:pPr>
        <w:pStyle w:val="BodyText"/>
      </w:pPr>
    </w:p>
    <w:p>
      <w:pPr>
        <w:pStyle w:val="BodyText"/>
      </w:pPr>
    </w:p>
    <w:p>
      <w:pPr>
        <w:pStyle w:val="BodyText"/>
      </w:pPr>
    </w:p>
    <w:p>
      <w:pPr>
        <w:pStyle w:val="BodyText"/>
        <w:ind w:left="119" w:right="4559"/>
      </w:pPr>
      <w:r>
        <w:rPr/>
        <w:t>Lynette Christmas v. Harris County, Georgia, et al 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Eleventh</w:t>
      </w:r>
      <w:r>
        <w:rPr>
          <w:spacing w:val="-5"/>
        </w:rPr>
        <w:t> </w:t>
      </w:r>
      <w:r>
        <w:rPr/>
        <w:t>Circuit Opinion Date: October 28, 2022</w:t>
      </w:r>
    </w:p>
    <w:p>
      <w:pPr>
        <w:pStyle w:val="BodyText"/>
      </w:pPr>
    </w:p>
    <w:p>
      <w:pPr>
        <w:pStyle w:val="BodyText"/>
        <w:ind w:left="119" w:right="444"/>
      </w:pPr>
      <w:r>
        <w:rPr/>
        <w:t>Appellant was sexually assaulted by a deputy sheriff in Harris County, Georgia, who’s now serving an eight-year prison term. In the part of this civil-rights lawsuit, Appellant sued Harris County and the Sheriff</w:t>
      </w:r>
      <w:r>
        <w:rPr>
          <w:spacing w:val="-3"/>
        </w:rPr>
        <w:t> </w:t>
      </w:r>
      <w:r>
        <w:rPr/>
        <w:t>of</w:t>
      </w:r>
      <w:r>
        <w:rPr>
          <w:spacing w:val="-3"/>
        </w:rPr>
        <w:t> </w:t>
      </w:r>
      <w:r>
        <w:rPr/>
        <w:t>Harris</w:t>
      </w:r>
      <w:r>
        <w:rPr>
          <w:spacing w:val="-3"/>
        </w:rPr>
        <w:t> </w:t>
      </w:r>
      <w:r>
        <w:rPr/>
        <w:t>County</w:t>
      </w:r>
      <w:r>
        <w:rPr>
          <w:spacing w:val="-3"/>
        </w:rPr>
        <w:t> </w:t>
      </w:r>
      <w:r>
        <w:rPr/>
        <w:t>(Sheriff),</w:t>
      </w:r>
      <w:r>
        <w:rPr>
          <w:spacing w:val="-3"/>
        </w:rPr>
        <w:t> </w:t>
      </w:r>
      <w:r>
        <w:rPr/>
        <w:t>alleging</w:t>
      </w:r>
      <w:r>
        <w:rPr>
          <w:spacing w:val="-3"/>
        </w:rPr>
        <w:t> </w:t>
      </w:r>
      <w:r>
        <w:rPr/>
        <w:t>that</w:t>
      </w:r>
      <w:r>
        <w:rPr>
          <w:spacing w:val="-2"/>
        </w:rPr>
        <w:t> </w:t>
      </w:r>
      <w:r>
        <w:rPr/>
        <w:t>the</w:t>
      </w:r>
      <w:r>
        <w:rPr>
          <w:spacing w:val="-2"/>
        </w:rPr>
        <w:t> </w:t>
      </w:r>
      <w:r>
        <w:rPr/>
        <w:t>Sheriff</w:t>
      </w:r>
      <w:r>
        <w:rPr>
          <w:spacing w:val="-3"/>
        </w:rPr>
        <w:t> </w:t>
      </w:r>
      <w:r>
        <w:rPr/>
        <w:t>failed</w:t>
      </w:r>
      <w:r>
        <w:rPr>
          <w:spacing w:val="-2"/>
        </w:rPr>
        <w:t> </w:t>
      </w:r>
      <w:r>
        <w:rPr/>
        <w:t>in</w:t>
      </w:r>
      <w:r>
        <w:rPr>
          <w:spacing w:val="-3"/>
        </w:rPr>
        <w:t> </w:t>
      </w:r>
      <w:r>
        <w:rPr/>
        <w:t>various</w:t>
      </w:r>
      <w:r>
        <w:rPr>
          <w:spacing w:val="-3"/>
        </w:rPr>
        <w:t> </w:t>
      </w:r>
      <w:r>
        <w:rPr/>
        <w:t>ways</w:t>
      </w:r>
      <w:r>
        <w:rPr>
          <w:spacing w:val="-3"/>
        </w:rPr>
        <w:t> </w:t>
      </w:r>
      <w:r>
        <w:rPr/>
        <w:t>to</w:t>
      </w:r>
      <w:r>
        <w:rPr>
          <w:spacing w:val="-2"/>
        </w:rPr>
        <w:t> </w:t>
      </w:r>
      <w:r>
        <w:rPr/>
        <w:t>prevent</w:t>
      </w:r>
      <w:r>
        <w:rPr>
          <w:spacing w:val="-2"/>
        </w:rPr>
        <w:t> </w:t>
      </w:r>
      <w:r>
        <w:rPr/>
        <w:t>the</w:t>
      </w:r>
      <w:r>
        <w:rPr>
          <w:spacing w:val="-3"/>
        </w:rPr>
        <w:t> </w:t>
      </w:r>
      <w:r>
        <w:rPr/>
        <w:t>deputy from assaulting her. The district court found that the Sheriff was entitled to qualified immunity, and granted summary judgment.</w:t>
      </w:r>
    </w:p>
    <w:p>
      <w:pPr>
        <w:pStyle w:val="BodyText"/>
      </w:pPr>
    </w:p>
    <w:p>
      <w:pPr>
        <w:pStyle w:val="BodyText"/>
        <w:spacing w:before="1"/>
        <w:ind w:left="119" w:right="129"/>
      </w:pPr>
      <w:r>
        <w:rPr/>
        <w:t>The Eleventh Circuit affirmed. The court explained that Appellant fails the first prong of the court’s analysis because she cannot show that, in the course of supervising the deputy, the Sheriff violated her constitutional rights. The court reasoned that “It is well established in this Circuit that supervisory officials</w:t>
      </w:r>
      <w:r>
        <w:rPr>
          <w:spacing w:val="-3"/>
        </w:rPr>
        <w:t> </w:t>
      </w:r>
      <w:r>
        <w:rPr/>
        <w:t>are</w:t>
      </w:r>
      <w:r>
        <w:rPr>
          <w:spacing w:val="-3"/>
        </w:rPr>
        <w:t> </w:t>
      </w:r>
      <w:r>
        <w:rPr/>
        <w:t>not</w:t>
      </w:r>
      <w:r>
        <w:rPr>
          <w:spacing w:val="-3"/>
        </w:rPr>
        <w:t> </w:t>
      </w:r>
      <w:r>
        <w:rPr/>
        <w:t>liable</w:t>
      </w:r>
      <w:r>
        <w:rPr>
          <w:spacing w:val="-2"/>
        </w:rPr>
        <w:t> </w:t>
      </w:r>
      <w:r>
        <w:rPr/>
        <w:t>under</w:t>
      </w:r>
      <w:r>
        <w:rPr>
          <w:spacing w:val="-3"/>
        </w:rPr>
        <w:t> </w:t>
      </w:r>
      <w:r>
        <w:rPr/>
        <w:t>Section</w:t>
      </w:r>
      <w:r>
        <w:rPr>
          <w:spacing w:val="-3"/>
        </w:rPr>
        <w:t> </w:t>
      </w:r>
      <w:r>
        <w:rPr/>
        <w:t>1983</w:t>
      </w:r>
      <w:r>
        <w:rPr>
          <w:spacing w:val="-3"/>
        </w:rPr>
        <w:t> </w:t>
      </w:r>
      <w:r>
        <w:rPr/>
        <w:t>for</w:t>
      </w:r>
      <w:r>
        <w:rPr>
          <w:spacing w:val="-3"/>
        </w:rPr>
        <w:t> </w:t>
      </w:r>
      <w:r>
        <w:rPr/>
        <w:t>the</w:t>
      </w:r>
      <w:r>
        <w:rPr>
          <w:spacing w:val="-2"/>
        </w:rPr>
        <w:t> </w:t>
      </w:r>
      <w:r>
        <w:rPr/>
        <w:t>unconstitutional</w:t>
      </w:r>
      <w:r>
        <w:rPr>
          <w:spacing w:val="-1"/>
        </w:rPr>
        <w:t> </w:t>
      </w:r>
      <w:r>
        <w:rPr/>
        <w:t>acts</w:t>
      </w:r>
      <w:r>
        <w:rPr>
          <w:spacing w:val="-3"/>
        </w:rPr>
        <w:t> </w:t>
      </w:r>
      <w:r>
        <w:rPr/>
        <w:t>of</w:t>
      </w:r>
      <w:r>
        <w:rPr>
          <w:spacing w:val="-3"/>
        </w:rPr>
        <w:t> </w:t>
      </w:r>
      <w:r>
        <w:rPr/>
        <w:t>their</w:t>
      </w:r>
      <w:r>
        <w:rPr>
          <w:spacing w:val="-3"/>
        </w:rPr>
        <w:t> </w:t>
      </w:r>
      <w:r>
        <w:rPr/>
        <w:t>subordinates on</w:t>
      </w:r>
      <w:r>
        <w:rPr>
          <w:spacing w:val="-3"/>
        </w:rPr>
        <w:t> </w:t>
      </w:r>
      <w:r>
        <w:rPr/>
        <w:t>the</w:t>
      </w:r>
      <w:r>
        <w:rPr>
          <w:spacing w:val="-2"/>
        </w:rPr>
        <w:t> </w:t>
      </w:r>
      <w:r>
        <w:rPr/>
        <w:t>basis of respondeat superior”. Accordingly, the court concluded that because the Sheriff had no notice of the deputy’s tendency to sexually assault civilians in his custody—he cannot be held responsible for the unpredictable acts of his subordinate.</w:t>
      </w:r>
    </w:p>
    <w:p>
      <w:pPr>
        <w:spacing w:after="0"/>
        <w:sectPr>
          <w:pgSz w:w="12240" w:h="15840"/>
          <w:pgMar w:top="1400" w:bottom="280" w:left="1320" w:right="1320"/>
        </w:sectPr>
      </w:pPr>
    </w:p>
    <w:p>
      <w:pPr>
        <w:pStyle w:val="BodyText"/>
        <w:spacing w:before="40"/>
        <w:ind w:left="120"/>
      </w:pPr>
      <w:bookmarkStart w:name="NOV 11 CASES" w:id="44"/>
      <w:bookmarkEnd w:id="44"/>
      <w:r>
        <w:rPr/>
      </w:r>
      <w:r>
        <w:rPr/>
        <w:t>NOV</w:t>
      </w:r>
      <w:r>
        <w:rPr>
          <w:spacing w:val="-6"/>
        </w:rPr>
        <w:t> </w:t>
      </w:r>
      <w:r>
        <w:rPr/>
        <w:t>11</w:t>
      </w:r>
      <w:r>
        <w:rPr>
          <w:spacing w:val="-5"/>
        </w:rPr>
        <w:t> </w:t>
      </w:r>
      <w:r>
        <w:rPr>
          <w:spacing w:val="-2"/>
        </w:rPr>
        <w:t>CASES</w:t>
      </w:r>
    </w:p>
    <w:p>
      <w:pPr>
        <w:pStyle w:val="BodyText"/>
        <w:spacing w:before="12"/>
        <w:rPr>
          <w:sz w:val="21"/>
        </w:rPr>
      </w:pPr>
    </w:p>
    <w:p>
      <w:pPr>
        <w:pStyle w:val="BodyText"/>
        <w:ind w:left="120"/>
      </w:pPr>
      <w:r>
        <w:rPr/>
        <w:t>United</w:t>
      </w:r>
      <w:r>
        <w:rPr>
          <w:spacing w:val="-8"/>
        </w:rPr>
        <w:t> </w:t>
      </w:r>
      <w:r>
        <w:rPr/>
        <w:t>States</w:t>
      </w:r>
      <w:r>
        <w:rPr>
          <w:spacing w:val="-7"/>
        </w:rPr>
        <w:t> </w:t>
      </w:r>
      <w:r>
        <w:rPr/>
        <w:t>v.</w:t>
      </w:r>
      <w:r>
        <w:rPr>
          <w:spacing w:val="-9"/>
        </w:rPr>
        <w:t> </w:t>
      </w:r>
      <w:r>
        <w:rPr/>
        <w:t>Matthew</w:t>
      </w:r>
      <w:r>
        <w:rPr>
          <w:spacing w:val="-9"/>
        </w:rPr>
        <w:t> </w:t>
      </w:r>
      <w:r>
        <w:rPr>
          <w:spacing w:val="-2"/>
        </w:rPr>
        <w:t>Langenberg</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November 4, 2022</w:t>
      </w:r>
    </w:p>
    <w:p>
      <w:pPr>
        <w:pStyle w:val="BodyText"/>
        <w:spacing w:before="1"/>
      </w:pPr>
    </w:p>
    <w:p>
      <w:pPr>
        <w:pStyle w:val="BodyText"/>
        <w:ind w:left="120"/>
      </w:pPr>
      <w:r>
        <w:rPr/>
        <w:t>Defendant worked as a salesman at a retail flooring store. The company gave Defendant a cell phone, which he was allowed to take home and use as a personal phone. After a co-worker alleged in 2020 that Defendant had used the phone to record her, the company’s co-owner asked Defendant for the phone and its passcode. After Defendant unlocked the phone and provided the passcode, the co-owner discovered</w:t>
      </w:r>
      <w:r>
        <w:rPr>
          <w:spacing w:val="-4"/>
        </w:rPr>
        <w:t> </w:t>
      </w:r>
      <w:r>
        <w:rPr/>
        <w:t>images</w:t>
      </w:r>
      <w:r>
        <w:rPr>
          <w:spacing w:val="-3"/>
        </w:rPr>
        <w:t> </w:t>
      </w:r>
      <w:r>
        <w:rPr/>
        <w:t>that</w:t>
      </w:r>
      <w:r>
        <w:rPr>
          <w:spacing w:val="-3"/>
        </w:rPr>
        <w:t> </w:t>
      </w:r>
      <w:r>
        <w:rPr/>
        <w:t>he</w:t>
      </w:r>
      <w:r>
        <w:rPr>
          <w:spacing w:val="-4"/>
        </w:rPr>
        <w:t> </w:t>
      </w:r>
      <w:r>
        <w:rPr/>
        <w:t>believed</w:t>
      </w:r>
      <w:r>
        <w:rPr>
          <w:spacing w:val="-4"/>
        </w:rPr>
        <w:t> </w:t>
      </w:r>
      <w:r>
        <w:rPr/>
        <w:t>were</w:t>
      </w:r>
      <w:r>
        <w:rPr>
          <w:spacing w:val="-4"/>
        </w:rPr>
        <w:t> </w:t>
      </w:r>
      <w:r>
        <w:rPr/>
        <w:t>child</w:t>
      </w:r>
      <w:r>
        <w:rPr>
          <w:spacing w:val="-3"/>
        </w:rPr>
        <w:t> </w:t>
      </w:r>
      <w:r>
        <w:rPr/>
        <w:t>pornography.</w:t>
      </w:r>
      <w:r>
        <w:rPr>
          <w:spacing w:val="-3"/>
        </w:rPr>
        <w:t> </w:t>
      </w:r>
      <w:r>
        <w:rPr/>
        <w:t>He</w:t>
      </w:r>
      <w:r>
        <w:rPr>
          <w:spacing w:val="-3"/>
        </w:rPr>
        <w:t> </w:t>
      </w:r>
      <w:r>
        <w:rPr/>
        <w:t>thereafter</w:t>
      </w:r>
      <w:r>
        <w:rPr>
          <w:spacing w:val="-3"/>
        </w:rPr>
        <w:t> </w:t>
      </w:r>
      <w:r>
        <w:rPr/>
        <w:t>gave</w:t>
      </w:r>
      <w:r>
        <w:rPr>
          <w:spacing w:val="-4"/>
        </w:rPr>
        <w:t> </w:t>
      </w:r>
      <w:r>
        <w:rPr/>
        <w:t>the</w:t>
      </w:r>
      <w:r>
        <w:rPr>
          <w:spacing w:val="-3"/>
        </w:rPr>
        <w:t> </w:t>
      </w:r>
      <w:r>
        <w:rPr/>
        <w:t>phone</w:t>
      </w:r>
      <w:r>
        <w:rPr>
          <w:spacing w:val="-3"/>
        </w:rPr>
        <w:t> </w:t>
      </w:r>
      <w:r>
        <w:rPr/>
        <w:t>and</w:t>
      </w:r>
      <w:r>
        <w:rPr>
          <w:spacing w:val="-3"/>
        </w:rPr>
        <w:t> </w:t>
      </w:r>
      <w:r>
        <w:rPr/>
        <w:t>passcode to law enforcement officers,</w:t>
      </w:r>
    </w:p>
    <w:p>
      <w:pPr>
        <w:pStyle w:val="BodyText"/>
        <w:spacing w:before="11"/>
        <w:rPr>
          <w:sz w:val="21"/>
        </w:rPr>
      </w:pPr>
    </w:p>
    <w:p>
      <w:pPr>
        <w:pStyle w:val="BodyText"/>
        <w:ind w:left="120"/>
      </w:pPr>
      <w:r>
        <w:rPr/>
        <w:t>Defendant</w:t>
      </w:r>
      <w:r>
        <w:rPr>
          <w:spacing w:val="-3"/>
        </w:rPr>
        <w:t> </w:t>
      </w:r>
      <w:r>
        <w:rPr/>
        <w:t>moved</w:t>
      </w:r>
      <w:r>
        <w:rPr>
          <w:spacing w:val="-4"/>
        </w:rPr>
        <w:t> </w:t>
      </w:r>
      <w:r>
        <w:rPr/>
        <w:t>to</w:t>
      </w:r>
      <w:r>
        <w:rPr>
          <w:spacing w:val="-3"/>
        </w:rPr>
        <w:t> </w:t>
      </w:r>
      <w:r>
        <w:rPr/>
        <w:t>suppress</w:t>
      </w:r>
      <w:r>
        <w:rPr>
          <w:spacing w:val="-4"/>
        </w:rPr>
        <w:t> </w:t>
      </w:r>
      <w:r>
        <w:rPr/>
        <w:t>the</w:t>
      </w:r>
      <w:r>
        <w:rPr>
          <w:spacing w:val="-3"/>
        </w:rPr>
        <w:t> </w:t>
      </w:r>
      <w:r>
        <w:rPr/>
        <w:t>evidence</w:t>
      </w:r>
      <w:r>
        <w:rPr>
          <w:spacing w:val="-3"/>
        </w:rPr>
        <w:t> </w:t>
      </w:r>
      <w:r>
        <w:rPr/>
        <w:t>of</w:t>
      </w:r>
      <w:r>
        <w:rPr>
          <w:spacing w:val="-4"/>
        </w:rPr>
        <w:t> </w:t>
      </w:r>
      <w:r>
        <w:rPr/>
        <w:t>child</w:t>
      </w:r>
      <w:r>
        <w:rPr>
          <w:spacing w:val="-2"/>
        </w:rPr>
        <w:t> </w:t>
      </w:r>
      <w:r>
        <w:rPr/>
        <w:t>pornography</w:t>
      </w:r>
      <w:r>
        <w:rPr>
          <w:spacing w:val="-3"/>
        </w:rPr>
        <w:t> </w:t>
      </w:r>
      <w:r>
        <w:rPr/>
        <w:t>that</w:t>
      </w:r>
      <w:r>
        <w:rPr>
          <w:spacing w:val="-3"/>
        </w:rPr>
        <w:t> </w:t>
      </w:r>
      <w:r>
        <w:rPr/>
        <w:t>the</w:t>
      </w:r>
      <w:r>
        <w:rPr>
          <w:spacing w:val="-3"/>
        </w:rPr>
        <w:t> </w:t>
      </w:r>
      <w:r>
        <w:rPr/>
        <w:t>officers</w:t>
      </w:r>
      <w:r>
        <w:rPr>
          <w:spacing w:val="-4"/>
        </w:rPr>
        <w:t> </w:t>
      </w:r>
      <w:r>
        <w:rPr/>
        <w:t>had</w:t>
      </w:r>
      <w:r>
        <w:rPr>
          <w:spacing w:val="-4"/>
        </w:rPr>
        <w:t> </w:t>
      </w:r>
      <w:r>
        <w:rPr/>
        <w:t>discovered</w:t>
      </w:r>
      <w:r>
        <w:rPr>
          <w:spacing w:val="-4"/>
        </w:rPr>
        <w:t> </w:t>
      </w:r>
      <w:r>
        <w:rPr/>
        <w:t>on</w:t>
      </w:r>
      <w:r>
        <w:rPr>
          <w:spacing w:val="-3"/>
        </w:rPr>
        <w:t> </w:t>
      </w:r>
      <w:r>
        <w:rPr/>
        <w:t>the phone. Following the district court’s denial of the motion, Defendant pleaded guilty to receipt of child pornography and was sentenced to 60 months imprisonment.</w:t>
      </w:r>
    </w:p>
    <w:p>
      <w:pPr>
        <w:pStyle w:val="BodyText"/>
      </w:pPr>
    </w:p>
    <w:p>
      <w:pPr>
        <w:pStyle w:val="BodyText"/>
        <w:ind w:left="119" w:right="158"/>
      </w:pPr>
      <w:r>
        <w:rPr/>
        <w:t>The Eighth Circuit affirmed the district court’s judgment. The court held that because it found that the co-owner had apparent authority to consent to the search, the court need not reach Defendant’s argument that the warrantless search constituted an unlawful trespass. The co-owners apparent authority</w:t>
      </w:r>
      <w:r>
        <w:rPr>
          <w:spacing w:val="-4"/>
        </w:rPr>
        <w:t> </w:t>
      </w:r>
      <w:r>
        <w:rPr/>
        <w:t>also</w:t>
      </w:r>
      <w:r>
        <w:rPr>
          <w:spacing w:val="-3"/>
        </w:rPr>
        <w:t> </w:t>
      </w:r>
      <w:r>
        <w:rPr/>
        <w:t>defeats</w:t>
      </w:r>
      <w:r>
        <w:rPr>
          <w:spacing w:val="-4"/>
        </w:rPr>
        <w:t> </w:t>
      </w:r>
      <w:r>
        <w:rPr/>
        <w:t>Defendant’s</w:t>
      </w:r>
      <w:r>
        <w:rPr>
          <w:spacing w:val="-4"/>
        </w:rPr>
        <w:t> </w:t>
      </w:r>
      <w:r>
        <w:rPr/>
        <w:t>argument</w:t>
      </w:r>
      <w:r>
        <w:rPr>
          <w:spacing w:val="-3"/>
        </w:rPr>
        <w:t> </w:t>
      </w:r>
      <w:r>
        <w:rPr/>
        <w:t>that</w:t>
      </w:r>
      <w:r>
        <w:rPr>
          <w:spacing w:val="-3"/>
        </w:rPr>
        <w:t> </w:t>
      </w:r>
      <w:r>
        <w:rPr/>
        <w:t>the</w:t>
      </w:r>
      <w:r>
        <w:rPr>
          <w:spacing w:val="-4"/>
        </w:rPr>
        <w:t> </w:t>
      </w:r>
      <w:r>
        <w:rPr/>
        <w:t>later</w:t>
      </w:r>
      <w:r>
        <w:rPr>
          <w:spacing w:val="-3"/>
        </w:rPr>
        <w:t> </w:t>
      </w:r>
      <w:r>
        <w:rPr/>
        <w:t>search</w:t>
      </w:r>
      <w:r>
        <w:rPr>
          <w:spacing w:val="-3"/>
        </w:rPr>
        <w:t> </w:t>
      </w:r>
      <w:r>
        <w:rPr/>
        <w:t>of</w:t>
      </w:r>
      <w:r>
        <w:rPr>
          <w:spacing w:val="-4"/>
        </w:rPr>
        <w:t> </w:t>
      </w:r>
      <w:r>
        <w:rPr/>
        <w:t>his</w:t>
      </w:r>
      <w:r>
        <w:rPr>
          <w:spacing w:val="-4"/>
        </w:rPr>
        <w:t> </w:t>
      </w:r>
      <w:r>
        <w:rPr/>
        <w:t>residence</w:t>
      </w:r>
      <w:r>
        <w:rPr>
          <w:spacing w:val="-4"/>
        </w:rPr>
        <w:t> </w:t>
      </w:r>
      <w:r>
        <w:rPr/>
        <w:t>should</w:t>
      </w:r>
      <w:r>
        <w:rPr>
          <w:spacing w:val="-3"/>
        </w:rPr>
        <w:t> </w:t>
      </w:r>
      <w:r>
        <w:rPr/>
        <w:t>be</w:t>
      </w:r>
      <w:r>
        <w:rPr>
          <w:spacing w:val="-4"/>
        </w:rPr>
        <w:t> </w:t>
      </w:r>
      <w:r>
        <w:rPr/>
        <w:t>suppressed as fruit of the poisonous tree.</w:t>
      </w:r>
    </w:p>
    <w:p>
      <w:pPr>
        <w:pStyle w:val="BodyText"/>
      </w:pPr>
    </w:p>
    <w:p>
      <w:pPr>
        <w:pStyle w:val="BodyText"/>
      </w:pPr>
    </w:p>
    <w:p>
      <w:pPr>
        <w:pStyle w:val="BodyText"/>
      </w:pPr>
    </w:p>
    <w:p>
      <w:pPr>
        <w:pStyle w:val="BodyText"/>
      </w:pPr>
    </w:p>
    <w:p>
      <w:pPr>
        <w:pStyle w:val="BodyText"/>
        <w:ind w:left="119"/>
      </w:pPr>
      <w:r>
        <w:rPr/>
        <w:t>United</w:t>
      </w:r>
      <w:r>
        <w:rPr>
          <w:spacing w:val="-8"/>
        </w:rPr>
        <w:t> </w:t>
      </w:r>
      <w:r>
        <w:rPr/>
        <w:t>States</w:t>
      </w:r>
      <w:r>
        <w:rPr>
          <w:spacing w:val="-6"/>
        </w:rPr>
        <w:t> </w:t>
      </w:r>
      <w:r>
        <w:rPr/>
        <w:t>v.</w:t>
      </w:r>
      <w:r>
        <w:rPr>
          <w:spacing w:val="-8"/>
        </w:rPr>
        <w:t> </w:t>
      </w:r>
      <w:r>
        <w:rPr/>
        <w:t>Patrick</w:t>
      </w:r>
      <w:r>
        <w:rPr>
          <w:spacing w:val="-8"/>
        </w:rPr>
        <w:t> </w:t>
      </w:r>
      <w:r>
        <w:rPr>
          <w:spacing w:val="-2"/>
        </w:rPr>
        <w:t>James</w:t>
      </w:r>
    </w:p>
    <w:p>
      <w:pPr>
        <w:pStyle w:val="BodyText"/>
        <w:ind w:left="119" w:right="4559"/>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Eighth</w:t>
      </w:r>
      <w:r>
        <w:rPr>
          <w:spacing w:val="-5"/>
        </w:rPr>
        <w:t> </w:t>
      </w:r>
      <w:r>
        <w:rPr/>
        <w:t>Circuit Opinion Date: November 10, 2022</w:t>
      </w:r>
    </w:p>
    <w:p>
      <w:pPr>
        <w:pStyle w:val="BodyText"/>
        <w:spacing w:before="1"/>
      </w:pPr>
    </w:p>
    <w:p>
      <w:pPr>
        <w:pStyle w:val="BodyText"/>
        <w:ind w:left="119" w:right="156"/>
      </w:pPr>
      <w:r>
        <w:rPr/>
        <w:t>Defendant entered a conditional guilty plea to being a felon in possession of a firearm, preserving his right to appeal the district court's denial of his motion to suppress. The Eighth Circuit affirmed Defendant's conviction, finding that the traffic stop that led to the discovery of the challenged evidence was supported by reasonable suspicion. The police officer's decision to pull Defendant over after learning</w:t>
      </w:r>
      <w:r>
        <w:rPr>
          <w:spacing w:val="-2"/>
        </w:rPr>
        <w:t> </w:t>
      </w:r>
      <w:r>
        <w:rPr/>
        <w:t>that</w:t>
      </w:r>
      <w:r>
        <w:rPr>
          <w:spacing w:val="-1"/>
        </w:rPr>
        <w:t> </w:t>
      </w:r>
      <w:r>
        <w:rPr/>
        <w:t>he</w:t>
      </w:r>
      <w:r>
        <w:rPr>
          <w:spacing w:val="-3"/>
        </w:rPr>
        <w:t> </w:t>
      </w:r>
      <w:r>
        <w:rPr/>
        <w:t>was</w:t>
      </w:r>
      <w:r>
        <w:rPr>
          <w:spacing w:val="-3"/>
        </w:rPr>
        <w:t> </w:t>
      </w:r>
      <w:r>
        <w:rPr/>
        <w:t>driving</w:t>
      </w:r>
      <w:r>
        <w:rPr>
          <w:spacing w:val="-3"/>
        </w:rPr>
        <w:t> </w:t>
      </w:r>
      <w:r>
        <w:rPr/>
        <w:t>a</w:t>
      </w:r>
      <w:r>
        <w:rPr>
          <w:spacing w:val="-3"/>
        </w:rPr>
        <w:t> </w:t>
      </w:r>
      <w:r>
        <w:rPr/>
        <w:t>vehicle</w:t>
      </w:r>
      <w:r>
        <w:rPr>
          <w:spacing w:val="-2"/>
        </w:rPr>
        <w:t> </w:t>
      </w:r>
      <w:r>
        <w:rPr/>
        <w:t>that</w:t>
      </w:r>
      <w:r>
        <w:rPr>
          <w:spacing w:val="-3"/>
        </w:rPr>
        <w:t> </w:t>
      </w:r>
      <w:r>
        <w:rPr/>
        <w:t>had</w:t>
      </w:r>
      <w:r>
        <w:rPr>
          <w:spacing w:val="-2"/>
        </w:rPr>
        <w:t> </w:t>
      </w:r>
      <w:r>
        <w:rPr/>
        <w:t>been</w:t>
      </w:r>
      <w:r>
        <w:rPr>
          <w:spacing w:val="-3"/>
        </w:rPr>
        <w:t> </w:t>
      </w:r>
      <w:r>
        <w:rPr/>
        <w:t>reported</w:t>
      </w:r>
      <w:r>
        <w:rPr>
          <w:spacing w:val="-2"/>
        </w:rPr>
        <w:t> </w:t>
      </w:r>
      <w:r>
        <w:rPr/>
        <w:t>stolen</w:t>
      </w:r>
      <w:r>
        <w:rPr>
          <w:spacing w:val="-3"/>
        </w:rPr>
        <w:t> </w:t>
      </w:r>
      <w:r>
        <w:rPr/>
        <w:t>was</w:t>
      </w:r>
      <w:r>
        <w:rPr>
          <w:spacing w:val="-3"/>
        </w:rPr>
        <w:t> </w:t>
      </w:r>
      <w:r>
        <w:rPr/>
        <w:t>sufficient</w:t>
      </w:r>
      <w:r>
        <w:rPr>
          <w:spacing w:val="-2"/>
        </w:rPr>
        <w:t> </w:t>
      </w:r>
      <w:r>
        <w:rPr/>
        <w:t>to</w:t>
      </w:r>
      <w:r>
        <w:rPr>
          <w:spacing w:val="-2"/>
        </w:rPr>
        <w:t> </w:t>
      </w:r>
      <w:r>
        <w:rPr/>
        <w:t>at</w:t>
      </w:r>
      <w:r>
        <w:rPr>
          <w:spacing w:val="-3"/>
        </w:rPr>
        <w:t> </w:t>
      </w:r>
      <w:r>
        <w:rPr/>
        <w:t>least</w:t>
      </w:r>
      <w:r>
        <w:rPr>
          <w:spacing w:val="-2"/>
        </w:rPr>
        <w:t> </w:t>
      </w:r>
      <w:r>
        <w:rPr/>
        <w:t>give</w:t>
      </w:r>
      <w:r>
        <w:rPr>
          <w:spacing w:val="-3"/>
        </w:rPr>
        <w:t> </w:t>
      </w:r>
      <w:r>
        <w:rPr/>
        <w:t>rise</w:t>
      </w:r>
      <w:r>
        <w:rPr>
          <w:spacing w:val="-2"/>
        </w:rPr>
        <w:t> </w:t>
      </w:r>
      <w:r>
        <w:rPr/>
        <w:t>to reasonable suspicion.</w:t>
      </w:r>
    </w:p>
    <w:p>
      <w:pPr>
        <w:spacing w:after="0"/>
        <w:sectPr>
          <w:pgSz w:w="12240" w:h="15840"/>
          <w:pgMar w:top="1400" w:bottom="280" w:left="1320" w:right="1320"/>
        </w:sectPr>
      </w:pPr>
    </w:p>
    <w:p>
      <w:pPr>
        <w:pStyle w:val="BodyText"/>
        <w:spacing w:before="40"/>
        <w:ind w:left="120"/>
      </w:pPr>
      <w:r>
        <w:rPr/>
        <w:t>Ex</w:t>
      </w:r>
      <w:r>
        <w:rPr>
          <w:spacing w:val="-7"/>
        </w:rPr>
        <w:t> </w:t>
      </w:r>
      <w:r>
        <w:rPr/>
        <w:t>parte</w:t>
      </w:r>
      <w:r>
        <w:rPr>
          <w:spacing w:val="-7"/>
        </w:rPr>
        <w:t> </w:t>
      </w:r>
      <w:r>
        <w:rPr/>
        <w:t>Charlie</w:t>
      </w:r>
      <w:r>
        <w:rPr>
          <w:spacing w:val="-7"/>
        </w:rPr>
        <w:t> </w:t>
      </w:r>
      <w:r>
        <w:rPr>
          <w:spacing w:val="-4"/>
        </w:rPr>
        <w:t>Byrd</w:t>
      </w:r>
    </w:p>
    <w:p>
      <w:pPr>
        <w:pStyle w:val="BodyText"/>
        <w:ind w:left="120" w:right="6149" w:hanging="1"/>
      </w:pPr>
      <w:r>
        <w:rPr/>
        <w:t>Court:</w:t>
      </w:r>
      <w:r>
        <w:rPr>
          <w:spacing w:val="-2"/>
        </w:rPr>
        <w:t> </w:t>
      </w:r>
      <w:r>
        <w:rPr/>
        <w:t>Supreme</w:t>
      </w:r>
      <w:r>
        <w:rPr>
          <w:spacing w:val="-2"/>
        </w:rPr>
        <w:t> </w:t>
      </w:r>
      <w:r>
        <w:rPr/>
        <w:t>Court</w:t>
      </w:r>
      <w:r>
        <w:rPr>
          <w:spacing w:val="-1"/>
        </w:rPr>
        <w:t> </w:t>
      </w:r>
      <w:r>
        <w:rPr/>
        <w:t>of</w:t>
      </w:r>
      <w:r>
        <w:rPr>
          <w:spacing w:val="-1"/>
        </w:rPr>
        <w:t> </w:t>
      </w:r>
      <w:r>
        <w:rPr/>
        <w:t>Alabama Opinion</w:t>
      </w:r>
      <w:r>
        <w:rPr>
          <w:spacing w:val="-8"/>
        </w:rPr>
        <w:t> </w:t>
      </w:r>
      <w:r>
        <w:rPr/>
        <w:t>Date:</w:t>
      </w:r>
      <w:r>
        <w:rPr>
          <w:spacing w:val="-8"/>
        </w:rPr>
        <w:t> </w:t>
      </w:r>
      <w:r>
        <w:rPr/>
        <w:t>November</w:t>
      </w:r>
      <w:r>
        <w:rPr>
          <w:spacing w:val="-8"/>
        </w:rPr>
        <w:t> </w:t>
      </w:r>
      <w:r>
        <w:rPr/>
        <w:t>10,</w:t>
      </w:r>
      <w:r>
        <w:rPr>
          <w:spacing w:val="-9"/>
        </w:rPr>
        <w:t> </w:t>
      </w:r>
      <w:r>
        <w:rPr>
          <w:spacing w:val="-4"/>
        </w:rPr>
        <w:t>2022</w:t>
      </w:r>
    </w:p>
    <w:p>
      <w:pPr>
        <w:pStyle w:val="BodyText"/>
      </w:pPr>
    </w:p>
    <w:p>
      <w:pPr>
        <w:pStyle w:val="BodyText"/>
        <w:ind w:left="120" w:right="129" w:hanging="1"/>
      </w:pPr>
      <w:r>
        <w:rPr/>
        <w:t>After being indicted by a grand jury for unlawful possession of a controlled substance -- delta-9- tetrahydrocannabinol (synthetic marijuana), Charlie Byrd filed a motion to suppress the evidence that was the basis of his indictment on the ground that it was the product of an unlawful search and seizure. The</w:t>
      </w:r>
      <w:r>
        <w:rPr>
          <w:spacing w:val="-3"/>
        </w:rPr>
        <w:t> </w:t>
      </w:r>
      <w:r>
        <w:rPr/>
        <w:t>motion</w:t>
      </w:r>
      <w:r>
        <w:rPr>
          <w:spacing w:val="-3"/>
        </w:rPr>
        <w:t> </w:t>
      </w:r>
      <w:r>
        <w:rPr/>
        <w:t>was</w:t>
      </w:r>
      <w:r>
        <w:rPr>
          <w:spacing w:val="-4"/>
        </w:rPr>
        <w:t> </w:t>
      </w:r>
      <w:r>
        <w:rPr/>
        <w:t>denied,</w:t>
      </w:r>
      <w:r>
        <w:rPr>
          <w:spacing w:val="-2"/>
        </w:rPr>
        <w:t> </w:t>
      </w:r>
      <w:r>
        <w:rPr/>
        <w:t>and</w:t>
      </w:r>
      <w:r>
        <w:rPr>
          <w:spacing w:val="-4"/>
        </w:rPr>
        <w:t> </w:t>
      </w:r>
      <w:r>
        <w:rPr/>
        <w:t>Byrd</w:t>
      </w:r>
      <w:r>
        <w:rPr>
          <w:spacing w:val="-3"/>
        </w:rPr>
        <w:t> </w:t>
      </w:r>
      <w:r>
        <w:rPr/>
        <w:t>conditionally</w:t>
      </w:r>
      <w:r>
        <w:rPr>
          <w:spacing w:val="-4"/>
        </w:rPr>
        <w:t> </w:t>
      </w:r>
      <w:r>
        <w:rPr/>
        <w:t>pled</w:t>
      </w:r>
      <w:r>
        <w:rPr>
          <w:spacing w:val="-3"/>
        </w:rPr>
        <w:t> </w:t>
      </w:r>
      <w:r>
        <w:rPr/>
        <w:t>guilty,</w:t>
      </w:r>
      <w:r>
        <w:rPr>
          <w:spacing w:val="-4"/>
        </w:rPr>
        <w:t> </w:t>
      </w:r>
      <w:r>
        <w:rPr/>
        <w:t>reserving</w:t>
      </w:r>
      <w:r>
        <w:rPr>
          <w:spacing w:val="-4"/>
        </w:rPr>
        <w:t> </w:t>
      </w:r>
      <w:r>
        <w:rPr/>
        <w:t>the</w:t>
      </w:r>
      <w:r>
        <w:rPr>
          <w:spacing w:val="-4"/>
        </w:rPr>
        <w:t> </w:t>
      </w:r>
      <w:r>
        <w:rPr/>
        <w:t>right</w:t>
      </w:r>
      <w:r>
        <w:rPr>
          <w:spacing w:val="-3"/>
        </w:rPr>
        <w:t> </w:t>
      </w:r>
      <w:r>
        <w:rPr/>
        <w:t>to</w:t>
      </w:r>
      <w:r>
        <w:rPr>
          <w:spacing w:val="-3"/>
        </w:rPr>
        <w:t> </w:t>
      </w:r>
      <w:r>
        <w:rPr/>
        <w:t>appeal</w:t>
      </w:r>
      <w:r>
        <w:rPr>
          <w:spacing w:val="-3"/>
        </w:rPr>
        <w:t> </w:t>
      </w:r>
      <w:r>
        <w:rPr/>
        <w:t>the</w:t>
      </w:r>
      <w:r>
        <w:rPr>
          <w:spacing w:val="-2"/>
        </w:rPr>
        <w:t> </w:t>
      </w:r>
      <w:r>
        <w:rPr/>
        <w:t>denial</w:t>
      </w:r>
      <w:r>
        <w:rPr>
          <w:spacing w:val="-4"/>
        </w:rPr>
        <w:t> </w:t>
      </w:r>
      <w:r>
        <w:rPr/>
        <w:t>of</w:t>
      </w:r>
      <w:r>
        <w:rPr>
          <w:spacing w:val="-3"/>
        </w:rPr>
        <w:t> </w:t>
      </w:r>
      <w:r>
        <w:rPr/>
        <w:t>the motion to suppress. Byrd was sentenced to 60 months in prison, with 12 served and 24 months of supervised probation. The Court of. Criminal Appeals affirmed Byrd’s conviction, and he appealed to the Alabama Supreme Court. Finding no reversible error, the Supreme Court affirmed the Court of Criminal </w:t>
      </w:r>
      <w:r>
        <w:rPr>
          <w:spacing w:val="-2"/>
        </w:rPr>
        <w:t>Appeals.</w:t>
      </w:r>
    </w:p>
    <w:p>
      <w:pPr>
        <w:pStyle w:val="BodyText"/>
      </w:pPr>
    </w:p>
    <w:p>
      <w:pPr>
        <w:pStyle w:val="BodyText"/>
      </w:pPr>
    </w:p>
    <w:p>
      <w:pPr>
        <w:pStyle w:val="BodyText"/>
      </w:pPr>
    </w:p>
    <w:p>
      <w:pPr>
        <w:pStyle w:val="BodyText"/>
        <w:ind w:left="120"/>
      </w:pPr>
      <w:r>
        <w:rPr/>
        <w:t>State</w:t>
      </w:r>
      <w:r>
        <w:rPr>
          <w:spacing w:val="-5"/>
        </w:rPr>
        <w:t> </w:t>
      </w:r>
      <w:r>
        <w:rPr/>
        <w:t>v.</w:t>
      </w:r>
      <w:r>
        <w:rPr>
          <w:spacing w:val="-6"/>
        </w:rPr>
        <w:t> </w:t>
      </w:r>
      <w:r>
        <w:rPr>
          <w:spacing w:val="-2"/>
        </w:rPr>
        <w:t>Larson</w:t>
      </w:r>
    </w:p>
    <w:p>
      <w:pPr>
        <w:pStyle w:val="BodyText"/>
        <w:spacing w:before="1"/>
        <w:ind w:left="120" w:right="6149"/>
      </w:pPr>
      <w:r>
        <w:rPr/>
        <w:t>Court: Montana Supreme Court Opinion</w:t>
      </w:r>
      <w:r>
        <w:rPr>
          <w:spacing w:val="-9"/>
        </w:rPr>
        <w:t> </w:t>
      </w:r>
      <w:r>
        <w:rPr/>
        <w:t>Date:</w:t>
      </w:r>
      <w:r>
        <w:rPr>
          <w:spacing w:val="-10"/>
        </w:rPr>
        <w:t> </w:t>
      </w:r>
      <w:r>
        <w:rPr/>
        <w:t>November</w:t>
      </w:r>
      <w:r>
        <w:rPr>
          <w:spacing w:val="-10"/>
        </w:rPr>
        <w:t> </w:t>
      </w:r>
      <w:r>
        <w:rPr/>
        <w:t>9,</w:t>
      </w:r>
      <w:r>
        <w:rPr>
          <w:spacing w:val="-10"/>
        </w:rPr>
        <w:t> </w:t>
      </w:r>
      <w:r>
        <w:rPr/>
        <w:t>2022</w:t>
      </w:r>
    </w:p>
    <w:p>
      <w:pPr>
        <w:pStyle w:val="BodyText"/>
        <w:spacing w:before="11"/>
        <w:rPr>
          <w:sz w:val="21"/>
        </w:rPr>
      </w:pPr>
    </w:p>
    <w:p>
      <w:pPr>
        <w:pStyle w:val="BodyText"/>
        <w:spacing w:before="1"/>
        <w:ind w:left="120" w:right="129"/>
      </w:pPr>
      <w:r>
        <w:rPr/>
        <w:t>The</w:t>
      </w:r>
      <w:r>
        <w:rPr>
          <w:spacing w:val="-3"/>
        </w:rPr>
        <w:t> </w:t>
      </w:r>
      <w:r>
        <w:rPr/>
        <w:t>Supreme</w:t>
      </w:r>
      <w:r>
        <w:rPr>
          <w:spacing w:val="-3"/>
        </w:rPr>
        <w:t> </w:t>
      </w:r>
      <w:r>
        <w:rPr/>
        <w:t>Court</w:t>
      </w:r>
      <w:r>
        <w:rPr>
          <w:spacing w:val="-4"/>
        </w:rPr>
        <w:t> </w:t>
      </w:r>
      <w:r>
        <w:rPr/>
        <w:t>affirmed</w:t>
      </w:r>
      <w:r>
        <w:rPr>
          <w:spacing w:val="-4"/>
        </w:rPr>
        <w:t> </w:t>
      </w:r>
      <w:r>
        <w:rPr/>
        <w:t>the</w:t>
      </w:r>
      <w:r>
        <w:rPr>
          <w:spacing w:val="-4"/>
        </w:rPr>
        <w:t> </w:t>
      </w:r>
      <w:r>
        <w:rPr/>
        <w:t>judgment</w:t>
      </w:r>
      <w:r>
        <w:rPr>
          <w:spacing w:val="-4"/>
        </w:rPr>
        <w:t> </w:t>
      </w:r>
      <w:r>
        <w:rPr/>
        <w:t>of</w:t>
      </w:r>
      <w:r>
        <w:rPr>
          <w:spacing w:val="-3"/>
        </w:rPr>
        <w:t> </w:t>
      </w:r>
      <w:r>
        <w:rPr/>
        <w:t>the</w:t>
      </w:r>
      <w:r>
        <w:rPr>
          <w:spacing w:val="-3"/>
        </w:rPr>
        <w:t> </w:t>
      </w:r>
      <w:r>
        <w:rPr/>
        <w:t>district</w:t>
      </w:r>
      <w:r>
        <w:rPr>
          <w:spacing w:val="-3"/>
        </w:rPr>
        <w:t> </w:t>
      </w:r>
      <w:r>
        <w:rPr/>
        <w:t>court</w:t>
      </w:r>
      <w:r>
        <w:rPr>
          <w:spacing w:val="-4"/>
        </w:rPr>
        <w:t> </w:t>
      </w:r>
      <w:r>
        <w:rPr/>
        <w:t>denying</w:t>
      </w:r>
      <w:r>
        <w:rPr>
          <w:spacing w:val="-4"/>
        </w:rPr>
        <w:t> </w:t>
      </w:r>
      <w:r>
        <w:rPr/>
        <w:t>Defendant's</w:t>
      </w:r>
      <w:r>
        <w:rPr>
          <w:spacing w:val="-2"/>
        </w:rPr>
        <w:t> </w:t>
      </w:r>
      <w:r>
        <w:rPr/>
        <w:t>motion</w:t>
      </w:r>
      <w:r>
        <w:rPr>
          <w:spacing w:val="-3"/>
        </w:rPr>
        <w:t> </w:t>
      </w:r>
      <w:r>
        <w:rPr/>
        <w:t>to</w:t>
      </w:r>
      <w:r>
        <w:rPr>
          <w:spacing w:val="-3"/>
        </w:rPr>
        <w:t> </w:t>
      </w:r>
      <w:r>
        <w:rPr/>
        <w:t>suppress evidence confiscated by a adult foster care group home's manager who subsequently turned the evidence over to the police, holding that the district court did not err when it failed to suppress the </w:t>
      </w:r>
      <w:r>
        <w:rPr>
          <w:spacing w:val="-2"/>
        </w:rPr>
        <w:t>evidence.</w:t>
      </w:r>
    </w:p>
    <w:p>
      <w:pPr>
        <w:pStyle w:val="BodyText"/>
        <w:spacing w:before="12"/>
        <w:rPr>
          <w:sz w:val="21"/>
        </w:rPr>
      </w:pPr>
    </w:p>
    <w:p>
      <w:pPr>
        <w:pStyle w:val="BodyText"/>
        <w:ind w:left="120" w:right="156"/>
      </w:pPr>
      <w:r>
        <w:rPr/>
        <w:t>The manager of the group home contacted the police on several occasions stating that she had confiscated child pornography from Defendant, a resident of the group home, pursuant to the group home's rules. The manager gave the police the confiscated evidence, which led to the grant and execution of a search warrant. Defendant was subsequently charged with possession of child pornography. Defendant moved to suppress the evidence, which the district court denied. Defendant subsequently</w:t>
      </w:r>
      <w:r>
        <w:rPr>
          <w:spacing w:val="-3"/>
        </w:rPr>
        <w:t> </w:t>
      </w:r>
      <w:r>
        <w:rPr/>
        <w:t>entered</w:t>
      </w:r>
      <w:r>
        <w:rPr>
          <w:spacing w:val="-3"/>
        </w:rPr>
        <w:t> </w:t>
      </w:r>
      <w:r>
        <w:rPr/>
        <w:t>into</w:t>
      </w:r>
      <w:r>
        <w:rPr>
          <w:spacing w:val="-2"/>
        </w:rPr>
        <w:t> </w:t>
      </w:r>
      <w:r>
        <w:rPr/>
        <w:t>a</w:t>
      </w:r>
      <w:r>
        <w:rPr>
          <w:spacing w:val="-3"/>
        </w:rPr>
        <w:t> </w:t>
      </w:r>
      <w:r>
        <w:rPr/>
        <w:t>plea</w:t>
      </w:r>
      <w:r>
        <w:rPr>
          <w:spacing w:val="-3"/>
        </w:rPr>
        <w:t> </w:t>
      </w:r>
      <w:r>
        <w:rPr/>
        <w:t>agreement</w:t>
      </w:r>
      <w:r>
        <w:rPr>
          <w:spacing w:val="-3"/>
        </w:rPr>
        <w:t> </w:t>
      </w:r>
      <w:r>
        <w:rPr/>
        <w:t>with</w:t>
      </w:r>
      <w:r>
        <w:rPr>
          <w:spacing w:val="-3"/>
        </w:rPr>
        <w:t> </w:t>
      </w:r>
      <w:r>
        <w:rPr/>
        <w:t>the</w:t>
      </w:r>
      <w:r>
        <w:rPr>
          <w:spacing w:val="-3"/>
        </w:rPr>
        <w:t> </w:t>
      </w:r>
      <w:r>
        <w:rPr/>
        <w:t>State.</w:t>
      </w:r>
      <w:r>
        <w:rPr>
          <w:spacing w:val="-3"/>
        </w:rPr>
        <w:t> </w:t>
      </w:r>
      <w:r>
        <w:rPr/>
        <w:t>The</w:t>
      </w:r>
      <w:r>
        <w:rPr>
          <w:spacing w:val="-3"/>
        </w:rPr>
        <w:t> </w:t>
      </w:r>
      <w:r>
        <w:rPr/>
        <w:t>Supreme</w:t>
      </w:r>
      <w:r>
        <w:rPr>
          <w:spacing w:val="-3"/>
        </w:rPr>
        <w:t> </w:t>
      </w:r>
      <w:r>
        <w:rPr/>
        <w:t>Court</w:t>
      </w:r>
      <w:r>
        <w:rPr>
          <w:spacing w:val="-3"/>
        </w:rPr>
        <w:t> </w:t>
      </w:r>
      <w:r>
        <w:rPr/>
        <w:t>affirmed</w:t>
      </w:r>
      <w:r>
        <w:rPr>
          <w:spacing w:val="-3"/>
        </w:rPr>
        <w:t> </w:t>
      </w:r>
      <w:r>
        <w:rPr/>
        <w:t>the</w:t>
      </w:r>
      <w:r>
        <w:rPr>
          <w:spacing w:val="-3"/>
        </w:rPr>
        <w:t> </w:t>
      </w:r>
      <w:r>
        <w:rPr/>
        <w:t>denial</w:t>
      </w:r>
      <w:r>
        <w:rPr>
          <w:spacing w:val="-3"/>
        </w:rPr>
        <w:t> </w:t>
      </w:r>
      <w:r>
        <w:rPr/>
        <w:t>of Defendant's motion to suppress, holding (1) the group home manager was acting as a private party when she confiscated Defendant's electronic devices containing pornography; and (2) Defendant consented to the manager confiscating his electronic devices by agreeing to the group home's rules.</w:t>
      </w:r>
    </w:p>
    <w:p>
      <w:pPr>
        <w:spacing w:after="0"/>
        <w:sectPr>
          <w:pgSz w:w="12240" w:h="15840"/>
          <w:pgMar w:top="1400" w:bottom="280" w:left="1320" w:right="1320"/>
        </w:sectPr>
      </w:pPr>
    </w:p>
    <w:p>
      <w:pPr>
        <w:pStyle w:val="BodyText"/>
        <w:spacing w:before="40"/>
        <w:ind w:left="120"/>
      </w:pPr>
      <w:bookmarkStart w:name="18NOV2022 Cases" w:id="45"/>
      <w:bookmarkEnd w:id="45"/>
      <w:r>
        <w:rPr/>
      </w:r>
      <w:r>
        <w:rPr>
          <w:spacing w:val="-2"/>
        </w:rPr>
        <w:t>18NOV2022</w:t>
      </w:r>
      <w:r>
        <w:rPr>
          <w:spacing w:val="5"/>
        </w:rPr>
        <w:t> </w:t>
      </w:r>
      <w:r>
        <w:rPr>
          <w:spacing w:val="-4"/>
        </w:rPr>
        <w:t>Cases</w:t>
      </w:r>
    </w:p>
    <w:p>
      <w:pPr>
        <w:pStyle w:val="BodyText"/>
        <w:spacing w:before="12"/>
        <w:rPr>
          <w:sz w:val="21"/>
        </w:rPr>
      </w:pPr>
    </w:p>
    <w:p>
      <w:pPr>
        <w:pStyle w:val="BodyText"/>
        <w:ind w:left="120"/>
      </w:pPr>
      <w:r>
        <w:rPr/>
        <w:t>Johnson</w:t>
      </w:r>
      <w:r>
        <w:rPr>
          <w:spacing w:val="-7"/>
        </w:rPr>
        <w:t> </w:t>
      </w:r>
      <w:r>
        <w:rPr/>
        <w:t>v.</w:t>
      </w:r>
      <w:r>
        <w:rPr>
          <w:spacing w:val="-7"/>
        </w:rPr>
        <w:t> </w:t>
      </w:r>
      <w:r>
        <w:rPr>
          <w:spacing w:val="-2"/>
        </w:rPr>
        <w:t>Myers</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November 16, 2022</w:t>
      </w:r>
    </w:p>
    <w:p>
      <w:pPr>
        <w:pStyle w:val="BodyText"/>
        <w:spacing w:before="1"/>
      </w:pPr>
    </w:p>
    <w:p>
      <w:pPr>
        <w:pStyle w:val="BodyText"/>
        <w:ind w:left="119" w:right="177"/>
      </w:pPr>
      <w:r>
        <w:rPr/>
        <w:t>Illinois State Police Officer Myers supervised 10 controlled drug purchases by a confidential source (CS) at a Cairo residence. Each purchase was recorded on video. The CS initially said that “Cornelius Dean” was selling crack cocaine at the house. Eventually, the CS found out the dealer’s name was Ed. Ed later told</w:t>
      </w:r>
      <w:r>
        <w:rPr>
          <w:spacing w:val="-3"/>
        </w:rPr>
        <w:t> </w:t>
      </w:r>
      <w:r>
        <w:rPr/>
        <w:t>the</w:t>
      </w:r>
      <w:r>
        <w:rPr>
          <w:spacing w:val="-3"/>
        </w:rPr>
        <w:t> </w:t>
      </w:r>
      <w:r>
        <w:rPr/>
        <w:t>CS</w:t>
      </w:r>
      <w:r>
        <w:rPr>
          <w:spacing w:val="-2"/>
        </w:rPr>
        <w:t> </w:t>
      </w:r>
      <w:r>
        <w:rPr/>
        <w:t>that</w:t>
      </w:r>
      <w:r>
        <w:rPr>
          <w:spacing w:val="-3"/>
        </w:rPr>
        <w:t> </w:t>
      </w:r>
      <w:r>
        <w:rPr/>
        <w:t>his</w:t>
      </w:r>
      <w:r>
        <w:rPr>
          <w:spacing w:val="-3"/>
        </w:rPr>
        <w:t> </w:t>
      </w:r>
      <w:r>
        <w:rPr/>
        <w:t>surname</w:t>
      </w:r>
      <w:r>
        <w:rPr>
          <w:spacing w:val="-3"/>
        </w:rPr>
        <w:t> </w:t>
      </w:r>
      <w:r>
        <w:rPr/>
        <w:t>was</w:t>
      </w:r>
      <w:r>
        <w:rPr>
          <w:spacing w:val="-3"/>
        </w:rPr>
        <w:t> </w:t>
      </w:r>
      <w:r>
        <w:rPr/>
        <w:t>“Johnson.”</w:t>
      </w:r>
      <w:r>
        <w:rPr>
          <w:spacing w:val="-3"/>
        </w:rPr>
        <w:t> </w:t>
      </w:r>
      <w:r>
        <w:rPr/>
        <w:t>Myers</w:t>
      </w:r>
      <w:r>
        <w:rPr>
          <w:spacing w:val="-3"/>
        </w:rPr>
        <w:t> </w:t>
      </w:r>
      <w:r>
        <w:rPr/>
        <w:t>searched</w:t>
      </w:r>
      <w:r>
        <w:rPr>
          <w:spacing w:val="-2"/>
        </w:rPr>
        <w:t> </w:t>
      </w:r>
      <w:r>
        <w:rPr/>
        <w:t>for</w:t>
      </w:r>
      <w:r>
        <w:rPr>
          <w:spacing w:val="-3"/>
        </w:rPr>
        <w:t> </w:t>
      </w:r>
      <w:r>
        <w:rPr/>
        <w:t>an</w:t>
      </w:r>
      <w:r>
        <w:rPr>
          <w:spacing w:val="-3"/>
        </w:rPr>
        <w:t> </w:t>
      </w:r>
      <w:r>
        <w:rPr/>
        <w:t>image</w:t>
      </w:r>
      <w:r>
        <w:rPr>
          <w:spacing w:val="-3"/>
        </w:rPr>
        <w:t> </w:t>
      </w:r>
      <w:r>
        <w:rPr/>
        <w:t>of</w:t>
      </w:r>
      <w:r>
        <w:rPr>
          <w:spacing w:val="-3"/>
        </w:rPr>
        <w:t> </w:t>
      </w:r>
      <w:r>
        <w:rPr/>
        <w:t>an</w:t>
      </w:r>
      <w:r>
        <w:rPr>
          <w:spacing w:val="-2"/>
        </w:rPr>
        <w:t> </w:t>
      </w:r>
      <w:r>
        <w:rPr/>
        <w:t>“Ed</w:t>
      </w:r>
      <w:r>
        <w:rPr>
          <w:spacing w:val="-3"/>
        </w:rPr>
        <w:t> </w:t>
      </w:r>
      <w:r>
        <w:rPr/>
        <w:t>or</w:t>
      </w:r>
      <w:r>
        <w:rPr>
          <w:spacing w:val="-2"/>
        </w:rPr>
        <w:t> </w:t>
      </w:r>
      <w:r>
        <w:rPr/>
        <w:t>Edward</w:t>
      </w:r>
      <w:r>
        <w:rPr>
          <w:spacing w:val="-3"/>
        </w:rPr>
        <w:t> </w:t>
      </w:r>
      <w:r>
        <w:rPr/>
        <w:t>Johnson” in the Illinois Secretary of State database but found no match. Alexander County Sheriff Brown suggested Ed’s last name might be Osborne. Myers again checked the state database and discovered that “Phillip Edward Osborne” resided in Cairo. Myers obtained Osborne’s driver’s license photo and concluded that it matched the dealer in the drug buy videos. Myers reported that the CS, upon seeing the photo, unequivocally, identified Osborne. Myers obtained an arrest warrant. Osborne was arrested and remained incarcerated for seven days before being released on bond. The state eventually dismissed the charges.</w:t>
      </w:r>
    </w:p>
    <w:p>
      <w:pPr>
        <w:pStyle w:val="BodyText"/>
        <w:spacing w:before="11"/>
        <w:rPr>
          <w:sz w:val="21"/>
        </w:rPr>
      </w:pPr>
    </w:p>
    <w:p>
      <w:pPr>
        <w:pStyle w:val="BodyText"/>
        <w:ind w:left="120" w:right="161"/>
      </w:pPr>
      <w:r>
        <w:rPr/>
        <w:t>Osborne sued under 42 U.S.C. 1983. The district court dismissed the claims against the county and granted</w:t>
      </w:r>
      <w:r>
        <w:rPr>
          <w:spacing w:val="-3"/>
        </w:rPr>
        <w:t> </w:t>
      </w:r>
      <w:r>
        <w:rPr/>
        <w:t>Myers</w:t>
      </w:r>
      <w:r>
        <w:rPr>
          <w:spacing w:val="-4"/>
        </w:rPr>
        <w:t> </w:t>
      </w:r>
      <w:r>
        <w:rPr/>
        <w:t>summary</w:t>
      </w:r>
      <w:r>
        <w:rPr>
          <w:spacing w:val="-4"/>
        </w:rPr>
        <w:t> </w:t>
      </w:r>
      <w:r>
        <w:rPr/>
        <w:t>judgment</w:t>
      </w:r>
      <w:r>
        <w:rPr>
          <w:spacing w:val="-4"/>
        </w:rPr>
        <w:t> </w:t>
      </w:r>
      <w:r>
        <w:rPr/>
        <w:t>on</w:t>
      </w:r>
      <w:r>
        <w:rPr>
          <w:spacing w:val="-3"/>
        </w:rPr>
        <w:t> </w:t>
      </w:r>
      <w:r>
        <w:rPr/>
        <w:t>the</w:t>
      </w:r>
      <w:r>
        <w:rPr>
          <w:spacing w:val="-4"/>
        </w:rPr>
        <w:t> </w:t>
      </w:r>
      <w:r>
        <w:rPr/>
        <w:t>false</w:t>
      </w:r>
      <w:r>
        <w:rPr>
          <w:spacing w:val="-4"/>
        </w:rPr>
        <w:t> </w:t>
      </w:r>
      <w:r>
        <w:rPr/>
        <w:t>arrest</w:t>
      </w:r>
      <w:r>
        <w:rPr>
          <w:spacing w:val="-3"/>
        </w:rPr>
        <w:t> </w:t>
      </w:r>
      <w:r>
        <w:rPr/>
        <w:t>claim,</w:t>
      </w:r>
      <w:r>
        <w:rPr>
          <w:spacing w:val="-4"/>
        </w:rPr>
        <w:t> </w:t>
      </w:r>
      <w:r>
        <w:rPr/>
        <w:t>finding</w:t>
      </w:r>
      <w:r>
        <w:rPr>
          <w:spacing w:val="-3"/>
        </w:rPr>
        <w:t> </w:t>
      </w:r>
      <w:r>
        <w:rPr/>
        <w:t>no</w:t>
      </w:r>
      <w:r>
        <w:rPr>
          <w:spacing w:val="-3"/>
        </w:rPr>
        <w:t> </w:t>
      </w:r>
      <w:r>
        <w:rPr/>
        <w:t>evidence</w:t>
      </w:r>
      <w:r>
        <w:rPr>
          <w:spacing w:val="-3"/>
        </w:rPr>
        <w:t> </w:t>
      </w:r>
      <w:r>
        <w:rPr/>
        <w:t>to</w:t>
      </w:r>
      <w:r>
        <w:rPr>
          <w:spacing w:val="-3"/>
        </w:rPr>
        <w:t> </w:t>
      </w:r>
      <w:r>
        <w:rPr/>
        <w:t>undermine</w:t>
      </w:r>
      <w:r>
        <w:rPr>
          <w:spacing w:val="-3"/>
        </w:rPr>
        <w:t> </w:t>
      </w:r>
      <w:r>
        <w:rPr/>
        <w:t>probable cause to arrest Osborne and that Myers was entitled to qualified immunity. The Seventh Circuit affirmed. The plaintiff failed to overcome the presumption of validity afforded to the warrant and the underlying</w:t>
      </w:r>
      <w:r>
        <w:rPr>
          <w:spacing w:val="-2"/>
        </w:rPr>
        <w:t> </w:t>
      </w:r>
      <w:r>
        <w:rPr/>
        <w:t>information,</w:t>
      </w:r>
      <w:r>
        <w:rPr>
          <w:spacing w:val="-2"/>
        </w:rPr>
        <w:t> </w:t>
      </w:r>
      <w:r>
        <w:rPr/>
        <w:t>with</w:t>
      </w:r>
      <w:r>
        <w:rPr>
          <w:spacing w:val="-2"/>
        </w:rPr>
        <w:t> </w:t>
      </w:r>
      <w:r>
        <w:rPr/>
        <w:t>little</w:t>
      </w:r>
      <w:r>
        <w:rPr>
          <w:spacing w:val="-1"/>
        </w:rPr>
        <w:t> </w:t>
      </w:r>
      <w:r>
        <w:rPr/>
        <w:t>more than</w:t>
      </w:r>
      <w:r>
        <w:rPr>
          <w:spacing w:val="-1"/>
        </w:rPr>
        <w:t> </w:t>
      </w:r>
      <w:r>
        <w:rPr/>
        <w:t>bare</w:t>
      </w:r>
      <w:r>
        <w:rPr>
          <w:spacing w:val="-2"/>
        </w:rPr>
        <w:t> </w:t>
      </w:r>
      <w:r>
        <w:rPr/>
        <w:t>allegations</w:t>
      </w:r>
      <w:r>
        <w:rPr>
          <w:spacing w:val="-2"/>
        </w:rPr>
        <w:t> </w:t>
      </w:r>
      <w:r>
        <w:rPr/>
        <w:t>that</w:t>
      </w:r>
      <w:r>
        <w:rPr>
          <w:spacing w:val="-1"/>
        </w:rPr>
        <w:t> </w:t>
      </w:r>
      <w:r>
        <w:rPr/>
        <w:t>Myers</w:t>
      </w:r>
      <w:r>
        <w:rPr>
          <w:spacing w:val="-2"/>
        </w:rPr>
        <w:t> </w:t>
      </w:r>
      <w:r>
        <w:rPr/>
        <w:t>lied</w:t>
      </w:r>
      <w:r>
        <w:rPr>
          <w:spacing w:val="-2"/>
        </w:rPr>
        <w:t> </w:t>
      </w:r>
      <w:r>
        <w:rPr/>
        <w:t>in</w:t>
      </w:r>
      <w:r>
        <w:rPr>
          <w:spacing w:val="-1"/>
        </w:rPr>
        <w:t> </w:t>
      </w:r>
      <w:r>
        <w:rPr/>
        <w:t>his</w:t>
      </w:r>
      <w:r>
        <w:rPr>
          <w:spacing w:val="-2"/>
        </w:rPr>
        <w:t> </w:t>
      </w:r>
      <w:r>
        <w:rPr/>
        <w:t>warrant</w:t>
      </w:r>
      <w:r>
        <w:rPr>
          <w:spacing w:val="-2"/>
        </w:rPr>
        <w:t> </w:t>
      </w:r>
      <w:r>
        <w:rPr/>
        <w:t>application.</w:t>
      </w:r>
    </w:p>
    <w:p>
      <w:pPr>
        <w:pStyle w:val="BodyText"/>
      </w:pPr>
    </w:p>
    <w:p>
      <w:pPr>
        <w:pStyle w:val="BodyText"/>
        <w:spacing w:before="1"/>
      </w:pPr>
    </w:p>
    <w:p>
      <w:pPr>
        <w:pStyle w:val="BodyText"/>
        <w:spacing w:line="268" w:lineRule="exact"/>
        <w:ind w:left="120"/>
      </w:pPr>
      <w:r>
        <w:rPr/>
        <w:t>Foley</w:t>
      </w:r>
      <w:r>
        <w:rPr>
          <w:spacing w:val="-6"/>
        </w:rPr>
        <w:t> </w:t>
      </w:r>
      <w:r>
        <w:rPr/>
        <w:t>Bey</w:t>
      </w:r>
      <w:r>
        <w:rPr>
          <w:spacing w:val="-5"/>
        </w:rPr>
        <w:t> </w:t>
      </w:r>
      <w:r>
        <w:rPr/>
        <w:t>v.</w:t>
      </w:r>
      <w:r>
        <w:rPr>
          <w:spacing w:val="-5"/>
        </w:rPr>
        <w:t> </w:t>
      </w:r>
      <w:r>
        <w:rPr>
          <w:spacing w:val="-2"/>
        </w:rPr>
        <w:t>Prator</w:t>
      </w: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November 17, 2022</w:t>
      </w:r>
    </w:p>
    <w:p>
      <w:pPr>
        <w:pStyle w:val="BodyText"/>
      </w:pPr>
    </w:p>
    <w:p>
      <w:pPr>
        <w:pStyle w:val="BodyText"/>
        <w:ind w:left="120" w:right="156"/>
      </w:pPr>
      <w:r>
        <w:rPr/>
        <w:t>Plaintiffs, who identify as Moorish Americans, sought to enter the Caddo Parish Courthouse to file documents with the court clerk. Upon arriving at the security-screening station, plaintiffs informed the officers on duty that they wished to enter without passing through the security screening. After Plaintiffs’ repeated refusals to depart, the officers stated they would count to three and, if Plaintiffs refused</w:t>
      </w:r>
      <w:r>
        <w:rPr>
          <w:spacing w:val="-3"/>
        </w:rPr>
        <w:t> </w:t>
      </w:r>
      <w:r>
        <w:rPr/>
        <w:t>to</w:t>
      </w:r>
      <w:r>
        <w:rPr>
          <w:spacing w:val="-1"/>
        </w:rPr>
        <w:t> </w:t>
      </w:r>
      <w:r>
        <w:rPr/>
        <w:t>leave,</w:t>
      </w:r>
      <w:r>
        <w:rPr>
          <w:spacing w:val="-3"/>
        </w:rPr>
        <w:t> </w:t>
      </w:r>
      <w:r>
        <w:rPr/>
        <w:t>they</w:t>
      </w:r>
      <w:r>
        <w:rPr>
          <w:spacing w:val="-3"/>
        </w:rPr>
        <w:t> </w:t>
      </w:r>
      <w:r>
        <w:rPr/>
        <w:t>would</w:t>
      </w:r>
      <w:r>
        <w:rPr>
          <w:spacing w:val="-3"/>
        </w:rPr>
        <w:t> </w:t>
      </w:r>
      <w:r>
        <w:rPr/>
        <w:t>be</w:t>
      </w:r>
      <w:r>
        <w:rPr>
          <w:spacing w:val="-3"/>
        </w:rPr>
        <w:t> </w:t>
      </w:r>
      <w:r>
        <w:rPr/>
        <w:t>arrested.</w:t>
      </w:r>
      <w:r>
        <w:rPr>
          <w:spacing w:val="-2"/>
        </w:rPr>
        <w:t> </w:t>
      </w:r>
      <w:r>
        <w:rPr/>
        <w:t>They</w:t>
      </w:r>
      <w:r>
        <w:rPr>
          <w:spacing w:val="-2"/>
        </w:rPr>
        <w:t> </w:t>
      </w:r>
      <w:r>
        <w:rPr/>
        <w:t>did</w:t>
      </w:r>
      <w:r>
        <w:rPr>
          <w:spacing w:val="-1"/>
        </w:rPr>
        <w:t> </w:t>
      </w:r>
      <w:r>
        <w:rPr/>
        <w:t>not</w:t>
      </w:r>
      <w:r>
        <w:rPr>
          <w:spacing w:val="-3"/>
        </w:rPr>
        <w:t> </w:t>
      </w:r>
      <w:r>
        <w:rPr/>
        <w:t>depart</w:t>
      </w:r>
      <w:r>
        <w:rPr>
          <w:spacing w:val="-3"/>
        </w:rPr>
        <w:t> </w:t>
      </w:r>
      <w:r>
        <w:rPr/>
        <w:t>and</w:t>
      </w:r>
      <w:r>
        <w:rPr>
          <w:spacing w:val="-3"/>
        </w:rPr>
        <w:t> </w:t>
      </w:r>
      <w:r>
        <w:rPr/>
        <w:t>were</w:t>
      </w:r>
      <w:r>
        <w:rPr>
          <w:spacing w:val="-2"/>
        </w:rPr>
        <w:t> </w:t>
      </w:r>
      <w:r>
        <w:rPr/>
        <w:t>arrested,</w:t>
      </w:r>
      <w:r>
        <w:rPr>
          <w:spacing w:val="-3"/>
        </w:rPr>
        <w:t> </w:t>
      </w:r>
      <w:r>
        <w:rPr/>
        <w:t>charged</w:t>
      </w:r>
      <w:r>
        <w:rPr>
          <w:spacing w:val="-1"/>
        </w:rPr>
        <w:t> </w:t>
      </w:r>
      <w:r>
        <w:rPr/>
        <w:t>with</w:t>
      </w:r>
      <w:r>
        <w:rPr>
          <w:spacing w:val="-3"/>
        </w:rPr>
        <w:t> </w:t>
      </w:r>
      <w:r>
        <w:rPr/>
        <w:t>violating Louisiana Revised Statutes Section 14:63.3. Plaintiffs brought a litany of claims against various officials serving in Caddo Parish and the Louisiana state government based on their actions taken during the arrest. Plaintiffs also moved for recusal of the magistrate judge, which the district court denied.</w:t>
      </w:r>
    </w:p>
    <w:p>
      <w:pPr>
        <w:pStyle w:val="BodyText"/>
      </w:pPr>
    </w:p>
    <w:p>
      <w:pPr>
        <w:pStyle w:val="BodyText"/>
        <w:ind w:left="120" w:right="129"/>
      </w:pPr>
      <w:r>
        <w:rPr/>
        <w:t>The Fifth Circuit affirmed. The court explained that Plaintiffs have pointed to no precedent that abrogates the general “search incident to arrest” rule when religious headwear is involved. Accordingly, the</w:t>
      </w:r>
      <w:r>
        <w:rPr>
          <w:spacing w:val="-3"/>
        </w:rPr>
        <w:t> </w:t>
      </w:r>
      <w:r>
        <w:rPr/>
        <w:t>district</w:t>
      </w:r>
      <w:r>
        <w:rPr>
          <w:spacing w:val="-3"/>
        </w:rPr>
        <w:t> </w:t>
      </w:r>
      <w:r>
        <w:rPr/>
        <w:t>court</w:t>
      </w:r>
      <w:r>
        <w:rPr>
          <w:spacing w:val="-3"/>
        </w:rPr>
        <w:t> </w:t>
      </w:r>
      <w:r>
        <w:rPr/>
        <w:t>correctly</w:t>
      </w:r>
      <w:r>
        <w:rPr>
          <w:spacing w:val="-2"/>
        </w:rPr>
        <w:t> </w:t>
      </w:r>
      <w:r>
        <w:rPr/>
        <w:t>granted</w:t>
      </w:r>
      <w:r>
        <w:rPr>
          <w:spacing w:val="-3"/>
        </w:rPr>
        <w:t> </w:t>
      </w:r>
      <w:r>
        <w:rPr/>
        <w:t>summary</w:t>
      </w:r>
      <w:r>
        <w:rPr>
          <w:spacing w:val="-4"/>
        </w:rPr>
        <w:t> </w:t>
      </w:r>
      <w:r>
        <w:rPr/>
        <w:t>judgment</w:t>
      </w:r>
      <w:r>
        <w:rPr>
          <w:spacing w:val="-4"/>
        </w:rPr>
        <w:t> </w:t>
      </w:r>
      <w:r>
        <w:rPr/>
        <w:t>on</w:t>
      </w:r>
      <w:r>
        <w:rPr>
          <w:spacing w:val="-3"/>
        </w:rPr>
        <w:t> </w:t>
      </w:r>
      <w:r>
        <w:rPr/>
        <w:t>the</w:t>
      </w:r>
      <w:r>
        <w:rPr>
          <w:spacing w:val="-4"/>
        </w:rPr>
        <w:t> </w:t>
      </w:r>
      <w:r>
        <w:rPr/>
        <w:t>ground</w:t>
      </w:r>
      <w:r>
        <w:rPr>
          <w:spacing w:val="-4"/>
        </w:rPr>
        <w:t> </w:t>
      </w:r>
      <w:r>
        <w:rPr/>
        <w:t>of</w:t>
      </w:r>
      <w:r>
        <w:rPr>
          <w:spacing w:val="-3"/>
        </w:rPr>
        <w:t> </w:t>
      </w:r>
      <w:r>
        <w:rPr/>
        <w:t>qualified</w:t>
      </w:r>
      <w:r>
        <w:rPr>
          <w:spacing w:val="-4"/>
        </w:rPr>
        <w:t> </w:t>
      </w:r>
      <w:r>
        <w:rPr/>
        <w:t>immunity.</w:t>
      </w:r>
      <w:r>
        <w:rPr>
          <w:spacing w:val="-3"/>
        </w:rPr>
        <w:t> </w:t>
      </w:r>
      <w:r>
        <w:rPr/>
        <w:t>Further,</w:t>
      </w:r>
      <w:r>
        <w:rPr>
          <w:spacing w:val="-4"/>
        </w:rPr>
        <w:t> </w:t>
      </w:r>
      <w:r>
        <w:rPr/>
        <w:t>the court held that there was no error in the district court’s denial of Plaintiffs’ motion for recusal of the magistrate judge. The magistrate judge did not work on this case in private practice nor work with Defendants’ counsel in the practice of law while he was working on this case. Nor is there evidence of any bias or knowledge of the case that would have required the district court, in its discretion, to order </w:t>
      </w:r>
      <w:r>
        <w:rPr>
          <w:spacing w:val="-2"/>
        </w:rPr>
        <w:t>recusal.</w:t>
      </w:r>
    </w:p>
    <w:p>
      <w:pPr>
        <w:spacing w:after="0"/>
        <w:sectPr>
          <w:pgSz w:w="12240" w:h="15840"/>
          <w:pgMar w:top="1400" w:bottom="280" w:left="1320" w:right="1320"/>
        </w:sectPr>
      </w:pPr>
    </w:p>
    <w:p>
      <w:pPr>
        <w:pStyle w:val="BodyText"/>
        <w:spacing w:before="40"/>
        <w:ind w:left="120"/>
      </w:pPr>
      <w:r>
        <w:rPr/>
        <w:t>DENISE</w:t>
      </w:r>
      <w:r>
        <w:rPr>
          <w:spacing w:val="-8"/>
        </w:rPr>
        <w:t> </w:t>
      </w:r>
      <w:r>
        <w:rPr/>
        <w:t>MEJIA</w:t>
      </w:r>
      <w:r>
        <w:rPr>
          <w:spacing w:val="-7"/>
        </w:rPr>
        <w:t> </w:t>
      </w:r>
      <w:r>
        <w:rPr/>
        <w:t>V.</w:t>
      </w:r>
      <w:r>
        <w:rPr>
          <w:spacing w:val="-7"/>
        </w:rPr>
        <w:t> </w:t>
      </w:r>
      <w:r>
        <w:rPr/>
        <w:t>WESLEY</w:t>
      </w:r>
      <w:r>
        <w:rPr>
          <w:spacing w:val="-6"/>
        </w:rPr>
        <w:t> </w:t>
      </w:r>
      <w:r>
        <w:rPr/>
        <w:t>MILLER,</w:t>
      </w:r>
      <w:r>
        <w:rPr>
          <w:spacing w:val="-7"/>
        </w:rPr>
        <w:t> </w:t>
      </w:r>
      <w:r>
        <w:rPr/>
        <w:t>ET</w:t>
      </w:r>
      <w:r>
        <w:rPr>
          <w:spacing w:val="-6"/>
        </w:rPr>
        <w:t> </w:t>
      </w:r>
      <w:r>
        <w:rPr>
          <w:spacing w:val="-5"/>
        </w:rPr>
        <w:t>AL</w:t>
      </w:r>
    </w:p>
    <w:p>
      <w:pPr>
        <w:pStyle w:val="BodyText"/>
        <w:ind w:left="120"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Ninth</w:t>
      </w:r>
      <w:r>
        <w:rPr>
          <w:spacing w:val="-5"/>
        </w:rPr>
        <w:t> </w:t>
      </w:r>
      <w:r>
        <w:rPr/>
        <w:t>Circuit Opinion Date: November 14, 2022</w:t>
      </w:r>
    </w:p>
    <w:p>
      <w:pPr>
        <w:pStyle w:val="BodyText"/>
      </w:pPr>
    </w:p>
    <w:p>
      <w:pPr>
        <w:pStyle w:val="BodyText"/>
        <w:ind w:left="120" w:right="129"/>
      </w:pPr>
      <w:r>
        <w:rPr/>
        <w:t>Plaintiff claimed that Defendant used excessive force while attempting an arrest on June 10, 2018, in Berdoo Canyon, which is considered BLM land. Plaintiff and her husband failed to yield to a park ranger, at</w:t>
      </w:r>
      <w:r>
        <w:rPr>
          <w:spacing w:val="-3"/>
        </w:rPr>
        <w:t> </w:t>
      </w:r>
      <w:r>
        <w:rPr/>
        <w:t>which</w:t>
      </w:r>
      <w:r>
        <w:rPr>
          <w:spacing w:val="-2"/>
        </w:rPr>
        <w:t> </w:t>
      </w:r>
      <w:r>
        <w:rPr/>
        <w:t>point</w:t>
      </w:r>
      <w:r>
        <w:rPr>
          <w:spacing w:val="-3"/>
        </w:rPr>
        <w:t> </w:t>
      </w:r>
      <w:r>
        <w:rPr/>
        <w:t>Defendant</w:t>
      </w:r>
      <w:r>
        <w:rPr>
          <w:spacing w:val="-1"/>
        </w:rPr>
        <w:t> </w:t>
      </w:r>
      <w:r>
        <w:rPr/>
        <w:t>was</w:t>
      </w:r>
      <w:r>
        <w:rPr>
          <w:spacing w:val="-3"/>
        </w:rPr>
        <w:t> </w:t>
      </w:r>
      <w:r>
        <w:rPr/>
        <w:t>called</w:t>
      </w:r>
      <w:r>
        <w:rPr>
          <w:spacing w:val="-2"/>
        </w:rPr>
        <w:t> </w:t>
      </w:r>
      <w:r>
        <w:rPr/>
        <w:t>to</w:t>
      </w:r>
      <w:r>
        <w:rPr>
          <w:spacing w:val="-1"/>
        </w:rPr>
        <w:t> </w:t>
      </w:r>
      <w:r>
        <w:rPr/>
        <w:t>assist.</w:t>
      </w:r>
      <w:r>
        <w:rPr>
          <w:spacing w:val="-3"/>
        </w:rPr>
        <w:t> </w:t>
      </w:r>
      <w:r>
        <w:rPr/>
        <w:t>As</w:t>
      </w:r>
      <w:r>
        <w:rPr>
          <w:spacing w:val="-3"/>
        </w:rPr>
        <w:t> </w:t>
      </w:r>
      <w:r>
        <w:rPr/>
        <w:t>Defendant</w:t>
      </w:r>
      <w:r>
        <w:rPr>
          <w:spacing w:val="-2"/>
        </w:rPr>
        <w:t> </w:t>
      </w:r>
      <w:r>
        <w:rPr/>
        <w:t>was</w:t>
      </w:r>
      <w:r>
        <w:rPr>
          <w:spacing w:val="-3"/>
        </w:rPr>
        <w:t> </w:t>
      </w:r>
      <w:r>
        <w:rPr/>
        <w:t>trying</w:t>
      </w:r>
      <w:r>
        <w:rPr>
          <w:spacing w:val="-3"/>
        </w:rPr>
        <w:t> </w:t>
      </w:r>
      <w:r>
        <w:rPr/>
        <w:t>to</w:t>
      </w:r>
      <w:r>
        <w:rPr>
          <w:spacing w:val="-1"/>
        </w:rPr>
        <w:t> </w:t>
      </w:r>
      <w:r>
        <w:rPr/>
        <w:t>stop</w:t>
      </w:r>
      <w:r>
        <w:rPr>
          <w:spacing w:val="-2"/>
        </w:rPr>
        <w:t> </w:t>
      </w:r>
      <w:r>
        <w:rPr/>
        <w:t>Plaintiff's</w:t>
      </w:r>
      <w:r>
        <w:rPr>
          <w:spacing w:val="-3"/>
        </w:rPr>
        <w:t> </w:t>
      </w:r>
      <w:r>
        <w:rPr/>
        <w:t>vehicle,</w:t>
      </w:r>
      <w:r>
        <w:rPr>
          <w:spacing w:val="-3"/>
        </w:rPr>
        <w:t> </w:t>
      </w:r>
      <w:r>
        <w:rPr/>
        <w:t>he</w:t>
      </w:r>
      <w:r>
        <w:rPr>
          <w:spacing w:val="-3"/>
        </w:rPr>
        <w:t> </w:t>
      </w:r>
      <w:r>
        <w:rPr/>
        <w:t>fired several shots, hitting her in the hand and grazing her head.</w:t>
      </w:r>
    </w:p>
    <w:p>
      <w:pPr>
        <w:pStyle w:val="BodyText"/>
      </w:pPr>
    </w:p>
    <w:p>
      <w:pPr>
        <w:pStyle w:val="BodyText"/>
        <w:ind w:left="120"/>
      </w:pPr>
      <w:r>
        <w:rPr/>
        <w:t>Plaintiff</w:t>
      </w:r>
      <w:r>
        <w:rPr>
          <w:spacing w:val="-4"/>
        </w:rPr>
        <w:t> </w:t>
      </w:r>
      <w:r>
        <w:rPr/>
        <w:t>filed</w:t>
      </w:r>
      <w:r>
        <w:rPr>
          <w:spacing w:val="-2"/>
        </w:rPr>
        <w:t> </w:t>
      </w:r>
      <w:r>
        <w:rPr/>
        <w:t>a</w:t>
      </w:r>
      <w:r>
        <w:rPr>
          <w:spacing w:val="-4"/>
        </w:rPr>
        <w:t> </w:t>
      </w:r>
      <w:r>
        <w:rPr/>
        <w:t>Sec.</w:t>
      </w:r>
      <w:r>
        <w:rPr>
          <w:spacing w:val="-4"/>
        </w:rPr>
        <w:t> </w:t>
      </w:r>
      <w:r>
        <w:rPr/>
        <w:t>1983</w:t>
      </w:r>
      <w:r>
        <w:rPr>
          <w:spacing w:val="-3"/>
        </w:rPr>
        <w:t> </w:t>
      </w:r>
      <w:r>
        <w:rPr/>
        <w:t>claim</w:t>
      </w:r>
      <w:r>
        <w:rPr>
          <w:spacing w:val="-4"/>
        </w:rPr>
        <w:t> </w:t>
      </w:r>
      <w:r>
        <w:rPr/>
        <w:t>against</w:t>
      </w:r>
      <w:r>
        <w:rPr>
          <w:spacing w:val="-3"/>
        </w:rPr>
        <w:t> </w:t>
      </w:r>
      <w:r>
        <w:rPr/>
        <w:t>Defendant.</w:t>
      </w:r>
      <w:r>
        <w:rPr>
          <w:spacing w:val="-3"/>
        </w:rPr>
        <w:t> </w:t>
      </w:r>
      <w:r>
        <w:rPr/>
        <w:t>The</w:t>
      </w:r>
      <w:r>
        <w:rPr>
          <w:spacing w:val="-4"/>
        </w:rPr>
        <w:t> </w:t>
      </w:r>
      <w:r>
        <w:rPr/>
        <w:t>district</w:t>
      </w:r>
      <w:r>
        <w:rPr>
          <w:spacing w:val="-3"/>
        </w:rPr>
        <w:t> </w:t>
      </w:r>
      <w:r>
        <w:rPr/>
        <w:t>court</w:t>
      </w:r>
      <w:r>
        <w:rPr>
          <w:spacing w:val="-4"/>
        </w:rPr>
        <w:t> </w:t>
      </w:r>
      <w:r>
        <w:rPr/>
        <w:t>denied</w:t>
      </w:r>
      <w:r>
        <w:rPr>
          <w:spacing w:val="-3"/>
        </w:rPr>
        <w:t> </w:t>
      </w:r>
      <w:r>
        <w:rPr/>
        <w:t>Defendant's</w:t>
      </w:r>
      <w:r>
        <w:rPr>
          <w:spacing w:val="-4"/>
        </w:rPr>
        <w:t> </w:t>
      </w:r>
      <w:r>
        <w:rPr/>
        <w:t>motion</w:t>
      </w:r>
      <w:r>
        <w:rPr>
          <w:spacing w:val="-4"/>
        </w:rPr>
        <w:t> </w:t>
      </w:r>
      <w:r>
        <w:rPr/>
        <w:t>for summary judgment related to Plaintiff's excessive force claim and Defendant appealed.</w:t>
      </w:r>
    </w:p>
    <w:p>
      <w:pPr>
        <w:pStyle w:val="BodyText"/>
      </w:pPr>
    </w:p>
    <w:p>
      <w:pPr>
        <w:pStyle w:val="BodyText"/>
        <w:ind w:left="120"/>
      </w:pPr>
      <w:r>
        <w:rPr/>
        <w:t>On appeal, the Tenth Circuit reversed, declining to extend Bivens. The existence of alternative remedial structures is reason enough to not infer a new Bivens cause of action. Similarly, uncertainty about the potential systemwide consequences of implying a new Bivens cause of action is by itself a special factor that</w:t>
      </w:r>
      <w:r>
        <w:rPr>
          <w:spacing w:val="-3"/>
        </w:rPr>
        <w:t> </w:t>
      </w:r>
      <w:r>
        <w:rPr/>
        <w:t>forecloses</w:t>
      </w:r>
      <w:r>
        <w:rPr>
          <w:spacing w:val="-3"/>
        </w:rPr>
        <w:t> </w:t>
      </w:r>
      <w:r>
        <w:rPr/>
        <w:t>relief.</w:t>
      </w:r>
      <w:r>
        <w:rPr>
          <w:spacing w:val="-2"/>
        </w:rPr>
        <w:t> </w:t>
      </w:r>
      <w:r>
        <w:rPr/>
        <w:t>The</w:t>
      </w:r>
      <w:r>
        <w:rPr>
          <w:spacing w:val="-2"/>
        </w:rPr>
        <w:t> </w:t>
      </w:r>
      <w:r>
        <w:rPr/>
        <w:t>panel</w:t>
      </w:r>
      <w:r>
        <w:rPr>
          <w:spacing w:val="-2"/>
        </w:rPr>
        <w:t> </w:t>
      </w:r>
      <w:r>
        <w:rPr/>
        <w:t>held</w:t>
      </w:r>
      <w:r>
        <w:rPr>
          <w:spacing w:val="-2"/>
        </w:rPr>
        <w:t> </w:t>
      </w:r>
      <w:r>
        <w:rPr/>
        <w:t>that</w:t>
      </w:r>
      <w:r>
        <w:rPr>
          <w:spacing w:val="-3"/>
        </w:rPr>
        <w:t> </w:t>
      </w:r>
      <w:r>
        <w:rPr/>
        <w:t>there</w:t>
      </w:r>
      <w:r>
        <w:rPr>
          <w:spacing w:val="-3"/>
        </w:rPr>
        <w:t> </w:t>
      </w:r>
      <w:r>
        <w:rPr/>
        <w:t>was</w:t>
      </w:r>
      <w:r>
        <w:rPr>
          <w:spacing w:val="-2"/>
        </w:rPr>
        <w:t> </w:t>
      </w:r>
      <w:r>
        <w:rPr/>
        <w:t>no</w:t>
      </w:r>
      <w:r>
        <w:rPr>
          <w:spacing w:val="-2"/>
        </w:rPr>
        <w:t> </w:t>
      </w:r>
      <w:r>
        <w:rPr/>
        <w:t>Bivens</w:t>
      </w:r>
      <w:r>
        <w:rPr>
          <w:spacing w:val="-3"/>
        </w:rPr>
        <w:t> </w:t>
      </w:r>
      <w:r>
        <w:rPr/>
        <w:t>cause</w:t>
      </w:r>
      <w:r>
        <w:rPr>
          <w:spacing w:val="-3"/>
        </w:rPr>
        <w:t> </w:t>
      </w:r>
      <w:r>
        <w:rPr/>
        <w:t>of</w:t>
      </w:r>
      <w:r>
        <w:rPr>
          <w:spacing w:val="-3"/>
        </w:rPr>
        <w:t> </w:t>
      </w:r>
      <w:r>
        <w:rPr/>
        <w:t>action</w:t>
      </w:r>
      <w:r>
        <w:rPr>
          <w:spacing w:val="-2"/>
        </w:rPr>
        <w:t> </w:t>
      </w:r>
      <w:r>
        <w:rPr/>
        <w:t>for</w:t>
      </w:r>
      <w:r>
        <w:rPr>
          <w:spacing w:val="-3"/>
        </w:rPr>
        <w:t> </w:t>
      </w:r>
      <w:r>
        <w:rPr/>
        <w:t>Plaintiff’s</w:t>
      </w:r>
      <w:r>
        <w:rPr>
          <w:spacing w:val="-3"/>
        </w:rPr>
        <w:t> </w:t>
      </w:r>
      <w:r>
        <w:rPr/>
        <w:t>claim,</w:t>
      </w:r>
      <w:r>
        <w:rPr>
          <w:spacing w:val="-3"/>
        </w:rPr>
        <w:t> </w:t>
      </w:r>
      <w:r>
        <w:rPr/>
        <w:t>which presented a new context.</w:t>
      </w:r>
    </w:p>
    <w:p>
      <w:pPr>
        <w:pStyle w:val="BodyText"/>
      </w:pPr>
    </w:p>
    <w:p>
      <w:pPr>
        <w:pStyle w:val="BodyText"/>
      </w:pPr>
    </w:p>
    <w:p>
      <w:pPr>
        <w:pStyle w:val="BodyText"/>
      </w:pPr>
    </w:p>
    <w:p>
      <w:pPr>
        <w:pStyle w:val="BodyText"/>
        <w:spacing w:before="1"/>
        <w:ind w:left="120" w:right="5231"/>
        <w:jc w:val="both"/>
      </w:pPr>
      <w:r>
        <w:rPr/>
        <w:t>Bledsoe</w:t>
      </w:r>
      <w:r>
        <w:rPr>
          <w:spacing w:val="-1"/>
        </w:rPr>
        <w:t> </w:t>
      </w:r>
      <w:r>
        <w:rPr/>
        <w:t>v.</w:t>
      </w:r>
      <w:r>
        <w:rPr>
          <w:spacing w:val="-1"/>
        </w:rPr>
        <w:t> </w:t>
      </w:r>
      <w:r>
        <w:rPr/>
        <w:t>Board</w:t>
      </w:r>
      <w:r>
        <w:rPr>
          <w:spacing w:val="-1"/>
        </w:rPr>
        <w:t> </w:t>
      </w:r>
      <w:r>
        <w:rPr/>
        <w:t>Cty</w:t>
      </w:r>
      <w:r>
        <w:rPr>
          <w:spacing w:val="-1"/>
        </w:rPr>
        <w:t> </w:t>
      </w:r>
      <w:r>
        <w:rPr/>
        <w:t>Comm. Jefferson KS,</w:t>
      </w:r>
      <w:r>
        <w:rPr>
          <w:spacing w:val="-1"/>
        </w:rPr>
        <w:t> </w:t>
      </w:r>
      <w:r>
        <w:rPr/>
        <w:t>et al. 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Tenth</w:t>
      </w:r>
      <w:r>
        <w:rPr>
          <w:spacing w:val="-6"/>
        </w:rPr>
        <w:t> </w:t>
      </w:r>
      <w:r>
        <w:rPr/>
        <w:t>Circuit Opinion Date: November 15, 2022</w:t>
      </w:r>
    </w:p>
    <w:p>
      <w:pPr>
        <w:pStyle w:val="BodyText"/>
        <w:spacing w:before="11"/>
        <w:rPr>
          <w:sz w:val="21"/>
        </w:rPr>
      </w:pPr>
    </w:p>
    <w:p>
      <w:pPr>
        <w:pStyle w:val="BodyText"/>
        <w:spacing w:before="1"/>
        <w:ind w:left="120" w:right="132"/>
      </w:pPr>
      <w:r>
        <w:rPr/>
        <w:t>Plaintiff-Appellee Floyd Bledsoe spent sixteen years in prison for the November 1999 murder of his fourteen-year-old sister-in-law Camille in Jefferson County, Kansas. In 2015, new DNA testing and a suicide</w:t>
      </w:r>
      <w:r>
        <w:rPr>
          <w:spacing w:val="-3"/>
        </w:rPr>
        <w:t> </w:t>
      </w:r>
      <w:r>
        <w:rPr/>
        <w:t>note</w:t>
      </w:r>
      <w:r>
        <w:rPr>
          <w:spacing w:val="-3"/>
        </w:rPr>
        <w:t> </w:t>
      </w:r>
      <w:r>
        <w:rPr/>
        <w:t>from</w:t>
      </w:r>
      <w:r>
        <w:rPr>
          <w:spacing w:val="-4"/>
        </w:rPr>
        <w:t> </w:t>
      </w:r>
      <w:r>
        <w:rPr/>
        <w:t>Bledsoe’s</w:t>
      </w:r>
      <w:r>
        <w:rPr>
          <w:spacing w:val="-4"/>
        </w:rPr>
        <w:t> </w:t>
      </w:r>
      <w:r>
        <w:rPr/>
        <w:t>brother</w:t>
      </w:r>
      <w:r>
        <w:rPr>
          <w:spacing w:val="-3"/>
        </w:rPr>
        <w:t> </w:t>
      </w:r>
      <w:r>
        <w:rPr/>
        <w:t>Tom</w:t>
      </w:r>
      <w:r>
        <w:rPr>
          <w:spacing w:val="-4"/>
        </w:rPr>
        <w:t> </w:t>
      </w:r>
      <w:r>
        <w:rPr/>
        <w:t>supported</w:t>
      </w:r>
      <w:r>
        <w:rPr>
          <w:spacing w:val="-2"/>
        </w:rPr>
        <w:t> </w:t>
      </w:r>
      <w:r>
        <w:rPr/>
        <w:t>Bledsoe’s</w:t>
      </w:r>
      <w:r>
        <w:rPr>
          <w:spacing w:val="-4"/>
        </w:rPr>
        <w:t> </w:t>
      </w:r>
      <w:r>
        <w:rPr/>
        <w:t>longstanding</w:t>
      </w:r>
      <w:r>
        <w:rPr>
          <w:spacing w:val="-5"/>
        </w:rPr>
        <w:t> </w:t>
      </w:r>
      <w:r>
        <w:rPr/>
        <w:t>claim</w:t>
      </w:r>
      <w:r>
        <w:rPr>
          <w:spacing w:val="-4"/>
        </w:rPr>
        <w:t> </w:t>
      </w:r>
      <w:r>
        <w:rPr/>
        <w:t>that</w:t>
      </w:r>
      <w:r>
        <w:rPr>
          <w:spacing w:val="-3"/>
        </w:rPr>
        <w:t> </w:t>
      </w:r>
      <w:r>
        <w:rPr/>
        <w:t>Tom</w:t>
      </w:r>
      <w:r>
        <w:rPr>
          <w:spacing w:val="-3"/>
        </w:rPr>
        <w:t> </w:t>
      </w:r>
      <w:r>
        <w:rPr/>
        <w:t>was</w:t>
      </w:r>
      <w:r>
        <w:rPr>
          <w:spacing w:val="-4"/>
        </w:rPr>
        <w:t> </w:t>
      </w:r>
      <w:r>
        <w:rPr/>
        <w:t>the</w:t>
      </w:r>
      <w:r>
        <w:rPr>
          <w:spacing w:val="-3"/>
        </w:rPr>
        <w:t> </w:t>
      </w:r>
      <w:r>
        <w:rPr/>
        <w:t>killer and Bledsoe was innocent. A state court subsequently vacated Bledsoe’s convictions and prosecutors dismissed all charges against him. In 2016, Bledsoe filed this 42 U.S.C. § 1983 action against ten named defendants, most of whom were Kansas law enforcement officers. Bledsoe alleged that Defendants conspired to fabricate evidence implicating him in the murder and intentionally suppressed evidence that would have proved his innocence, thereby causing him to be charged, tried, and convicted without even probable cause to believe he was guilty. At issue in this appeal was the district court’s denial of a motion to dismiss filed pursuant to Federal Rule of Civil Procedure 12(b)(6) by Defendant-Appellants, all of whom were law enforcement officers employed by the Jefferson County Sheriff’s office. In their motion, Appellants argued they were entitled to qualified immunity because Bledsoe: (1) failed to state claims adequately alleging that Appellants deprived Bledsoe of his constitutional rights; and/or (2) any constitutional</w:t>
      </w:r>
      <w:r>
        <w:rPr>
          <w:spacing w:val="-3"/>
        </w:rPr>
        <w:t> </w:t>
      </w:r>
      <w:r>
        <w:rPr/>
        <w:t>violations</w:t>
      </w:r>
      <w:r>
        <w:rPr>
          <w:spacing w:val="-3"/>
        </w:rPr>
        <w:t> </w:t>
      </w:r>
      <w:r>
        <w:rPr/>
        <w:t>Bledsoe</w:t>
      </w:r>
      <w:r>
        <w:rPr>
          <w:spacing w:val="-3"/>
        </w:rPr>
        <w:t> </w:t>
      </w:r>
      <w:r>
        <w:rPr/>
        <w:t>did</w:t>
      </w:r>
      <w:r>
        <w:rPr>
          <w:spacing w:val="-2"/>
        </w:rPr>
        <w:t> </w:t>
      </w:r>
      <w:r>
        <w:rPr/>
        <w:t>adequately</w:t>
      </w:r>
      <w:r>
        <w:rPr>
          <w:spacing w:val="-2"/>
        </w:rPr>
        <w:t> </w:t>
      </w:r>
      <w:r>
        <w:rPr/>
        <w:t>allege</w:t>
      </w:r>
      <w:r>
        <w:rPr>
          <w:spacing w:val="-3"/>
        </w:rPr>
        <w:t> </w:t>
      </w:r>
      <w:r>
        <w:rPr/>
        <w:t>against</w:t>
      </w:r>
      <w:r>
        <w:rPr>
          <w:spacing w:val="-2"/>
        </w:rPr>
        <w:t> </w:t>
      </w:r>
      <w:r>
        <w:rPr/>
        <w:t>Appellants</w:t>
      </w:r>
      <w:r>
        <w:rPr>
          <w:spacing w:val="-3"/>
        </w:rPr>
        <w:t> </w:t>
      </w:r>
      <w:r>
        <w:rPr/>
        <w:t>were</w:t>
      </w:r>
      <w:r>
        <w:rPr>
          <w:spacing w:val="-2"/>
        </w:rPr>
        <w:t> </w:t>
      </w:r>
      <w:r>
        <w:rPr/>
        <w:t>not</w:t>
      </w:r>
      <w:r>
        <w:rPr>
          <w:spacing w:val="-2"/>
        </w:rPr>
        <w:t> </w:t>
      </w:r>
      <w:r>
        <w:rPr/>
        <w:t>clearly</w:t>
      </w:r>
      <w:r>
        <w:rPr>
          <w:spacing w:val="-2"/>
        </w:rPr>
        <w:t> </w:t>
      </w:r>
      <w:r>
        <w:rPr/>
        <w:t>established</w:t>
      </w:r>
      <w:r>
        <w:rPr>
          <w:spacing w:val="-3"/>
        </w:rPr>
        <w:t> </w:t>
      </w:r>
      <w:r>
        <w:rPr/>
        <w:t>in 1999, when the events at issue occurred. The district court denied Appellants qualified immunity on most</w:t>
      </w:r>
      <w:r>
        <w:rPr>
          <w:spacing w:val="-2"/>
        </w:rPr>
        <w:t> </w:t>
      </w:r>
      <w:r>
        <w:rPr/>
        <w:t>of</w:t>
      </w:r>
      <w:r>
        <w:rPr>
          <w:spacing w:val="-2"/>
        </w:rPr>
        <w:t> </w:t>
      </w:r>
      <w:r>
        <w:rPr/>
        <w:t>Bledsoe’s</w:t>
      </w:r>
      <w:r>
        <w:rPr>
          <w:spacing w:val="-2"/>
        </w:rPr>
        <w:t> </w:t>
      </w:r>
      <w:r>
        <w:rPr/>
        <w:t>claims.</w:t>
      </w:r>
      <w:r>
        <w:rPr>
          <w:spacing w:val="-2"/>
        </w:rPr>
        <w:t> </w:t>
      </w:r>
      <w:r>
        <w:rPr/>
        <w:t>After</w:t>
      </w:r>
      <w:r>
        <w:rPr>
          <w:spacing w:val="-2"/>
        </w:rPr>
        <w:t> </w:t>
      </w:r>
      <w:r>
        <w:rPr/>
        <w:t>review, the</w:t>
      </w:r>
      <w:r>
        <w:rPr>
          <w:spacing w:val="-2"/>
        </w:rPr>
        <w:t> </w:t>
      </w:r>
      <w:r>
        <w:rPr/>
        <w:t>Tenth</w:t>
      </w:r>
      <w:r>
        <w:rPr>
          <w:spacing w:val="-2"/>
        </w:rPr>
        <w:t> </w:t>
      </w:r>
      <w:r>
        <w:rPr/>
        <w:t>Circuit</w:t>
      </w:r>
      <w:r>
        <w:rPr>
          <w:spacing w:val="-2"/>
        </w:rPr>
        <w:t> </w:t>
      </w:r>
      <w:r>
        <w:rPr/>
        <w:t>affirmed</w:t>
      </w:r>
      <w:r>
        <w:rPr>
          <w:spacing w:val="-2"/>
        </w:rPr>
        <w:t> </w:t>
      </w:r>
      <w:r>
        <w:rPr/>
        <w:t>in</w:t>
      </w:r>
      <w:r>
        <w:rPr>
          <w:spacing w:val="-2"/>
        </w:rPr>
        <w:t> </w:t>
      </w:r>
      <w:r>
        <w:rPr/>
        <w:t>part</w:t>
      </w:r>
      <w:r>
        <w:rPr>
          <w:spacing w:val="-1"/>
        </w:rPr>
        <w:t> </w:t>
      </w:r>
      <w:r>
        <w:rPr/>
        <w:t>and</w:t>
      </w:r>
      <w:r>
        <w:rPr>
          <w:spacing w:val="-1"/>
        </w:rPr>
        <w:t> </w:t>
      </w:r>
      <w:r>
        <w:rPr/>
        <w:t>reversed</w:t>
      </w:r>
      <w:r>
        <w:rPr>
          <w:spacing w:val="-2"/>
        </w:rPr>
        <w:t> </w:t>
      </w:r>
      <w:r>
        <w:rPr/>
        <w:t>in</w:t>
      </w:r>
      <w:r>
        <w:rPr>
          <w:spacing w:val="-1"/>
        </w:rPr>
        <w:t> </w:t>
      </w:r>
      <w:r>
        <w:rPr/>
        <w:t>part</w:t>
      </w:r>
      <w:r>
        <w:rPr>
          <w:spacing w:val="-2"/>
        </w:rPr>
        <w:t> </w:t>
      </w:r>
      <w:r>
        <w:rPr/>
        <w:t>the</w:t>
      </w:r>
      <w:r>
        <w:rPr>
          <w:spacing w:val="-1"/>
        </w:rPr>
        <w:t> </w:t>
      </w:r>
      <w:r>
        <w:rPr/>
        <w:t>district court's judgment. The Court concluded that the Supreme Court’s decision in Parratt v. Taylor, 451 U.S.</w:t>
      </w:r>
    </w:p>
    <w:p>
      <w:pPr>
        <w:pStyle w:val="BodyText"/>
        <w:ind w:left="119" w:right="199"/>
      </w:pPr>
      <w:r>
        <w:rPr/>
        <w:t>527</w:t>
      </w:r>
      <w:r>
        <w:rPr>
          <w:spacing w:val="-4"/>
        </w:rPr>
        <w:t> </w:t>
      </w:r>
      <w:r>
        <w:rPr/>
        <w:t>(1981)</w:t>
      </w:r>
      <w:r>
        <w:rPr>
          <w:spacing w:val="-3"/>
        </w:rPr>
        <w:t> </w:t>
      </w:r>
      <w:r>
        <w:rPr/>
        <w:t>did</w:t>
      </w:r>
      <w:r>
        <w:rPr>
          <w:spacing w:val="-4"/>
        </w:rPr>
        <w:t> </w:t>
      </w:r>
      <w:r>
        <w:rPr/>
        <w:t>not</w:t>
      </w:r>
      <w:r>
        <w:rPr>
          <w:spacing w:val="-3"/>
        </w:rPr>
        <w:t> </w:t>
      </w:r>
      <w:r>
        <w:rPr/>
        <w:t>preclude</w:t>
      </w:r>
      <w:r>
        <w:rPr>
          <w:spacing w:val="-4"/>
        </w:rPr>
        <w:t> </w:t>
      </w:r>
      <w:r>
        <w:rPr/>
        <w:t>Bledsoe’s</w:t>
      </w:r>
      <w:r>
        <w:rPr>
          <w:spacing w:val="-4"/>
        </w:rPr>
        <w:t> </w:t>
      </w:r>
      <w:r>
        <w:rPr/>
        <w:t>substantive</w:t>
      </w:r>
      <w:r>
        <w:rPr>
          <w:spacing w:val="-3"/>
        </w:rPr>
        <w:t> </w:t>
      </w:r>
      <w:r>
        <w:rPr/>
        <w:t>due</w:t>
      </w:r>
      <w:r>
        <w:rPr>
          <w:spacing w:val="-4"/>
        </w:rPr>
        <w:t> </w:t>
      </w:r>
      <w:r>
        <w:rPr/>
        <w:t>process</w:t>
      </w:r>
      <w:r>
        <w:rPr>
          <w:spacing w:val="-2"/>
        </w:rPr>
        <w:t> </w:t>
      </w:r>
      <w:r>
        <w:rPr/>
        <w:t>claims.</w:t>
      </w:r>
      <w:r>
        <w:rPr>
          <w:spacing w:val="-4"/>
        </w:rPr>
        <w:t> </w:t>
      </w:r>
      <w:r>
        <w:rPr/>
        <w:t>Further,</w:t>
      </w:r>
      <w:r>
        <w:rPr>
          <w:spacing w:val="-2"/>
        </w:rPr>
        <w:t> </w:t>
      </w:r>
      <w:r>
        <w:rPr/>
        <w:t>the</w:t>
      </w:r>
      <w:r>
        <w:rPr>
          <w:spacing w:val="-4"/>
        </w:rPr>
        <w:t> </w:t>
      </w:r>
      <w:r>
        <w:rPr/>
        <w:t>Court</w:t>
      </w:r>
      <w:r>
        <w:rPr>
          <w:spacing w:val="-4"/>
        </w:rPr>
        <w:t> </w:t>
      </w:r>
      <w:r>
        <w:rPr/>
        <w:t>found</w:t>
      </w:r>
      <w:r>
        <w:rPr>
          <w:spacing w:val="-4"/>
        </w:rPr>
        <w:t> </w:t>
      </w:r>
      <w:r>
        <w:rPr/>
        <w:t>Bledsoe adequately alleged substantive due process and Fourth Amendment claims against each Appellant for evidence fabrication and for suppressing exculpatory evidence, a malicious prosecution claim, conspiracy claims, and a failure-to-intervene claim. Lastly, the Court concluded all the constitutional violations Bledsoe alleged except his failure-to-intervene claim were clearly established in 1999. The district court, therefore, correctly denied Appellants qualified immunity on all but the failure-to- intervene claim.</w:t>
      </w:r>
    </w:p>
    <w:p>
      <w:pPr>
        <w:spacing w:after="0"/>
        <w:sectPr>
          <w:pgSz w:w="12240" w:h="15840"/>
          <w:pgMar w:top="1400" w:bottom="280" w:left="1320" w:right="1320"/>
        </w:sectPr>
      </w:pPr>
    </w:p>
    <w:p>
      <w:pPr>
        <w:pStyle w:val="BodyText"/>
        <w:spacing w:line="268" w:lineRule="exact" w:before="29"/>
        <w:ind w:left="120"/>
      </w:pPr>
      <w:r>
        <w:rPr/>
        <w:t>Thomas</w:t>
      </w:r>
      <w:r>
        <w:rPr>
          <w:spacing w:val="-7"/>
        </w:rPr>
        <w:t> </w:t>
      </w:r>
      <w:r>
        <w:rPr/>
        <w:t>B.</w:t>
      </w:r>
      <w:r>
        <w:rPr>
          <w:spacing w:val="-6"/>
        </w:rPr>
        <w:t> </w:t>
      </w:r>
      <w:r>
        <w:rPr/>
        <w:t>Ireland</w:t>
      </w:r>
      <w:r>
        <w:rPr>
          <w:spacing w:val="-7"/>
        </w:rPr>
        <w:t> </w:t>
      </w:r>
      <w:r>
        <w:rPr/>
        <w:t>v.</w:t>
      </w:r>
      <w:r>
        <w:rPr>
          <w:spacing w:val="-6"/>
        </w:rPr>
        <w:t> </w:t>
      </w:r>
      <w:r>
        <w:rPr/>
        <w:t>Bill</w:t>
      </w:r>
      <w:r>
        <w:rPr>
          <w:spacing w:val="-6"/>
        </w:rPr>
        <w:t> </w:t>
      </w:r>
      <w:r>
        <w:rPr/>
        <w:t>Prummell,</w:t>
      </w:r>
      <w:r>
        <w:rPr>
          <w:spacing w:val="-6"/>
        </w:rPr>
        <w:t> </w:t>
      </w:r>
      <w:r>
        <w:rPr/>
        <w:t>et</w:t>
      </w:r>
      <w:r>
        <w:rPr>
          <w:spacing w:val="-6"/>
        </w:rPr>
        <w:t> </w:t>
      </w:r>
      <w:r>
        <w:rPr>
          <w:spacing w:val="-5"/>
        </w:rPr>
        <w:t>al.</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Eleventh</w:t>
      </w:r>
      <w:r>
        <w:rPr>
          <w:spacing w:val="-5"/>
        </w:rPr>
        <w:t> </w:t>
      </w:r>
      <w:r>
        <w:rPr/>
        <w:t>Circuit Opinion Date: November 14, 2022</w:t>
      </w:r>
    </w:p>
    <w:p>
      <w:pPr>
        <w:pStyle w:val="BodyText"/>
      </w:pPr>
    </w:p>
    <w:p>
      <w:pPr>
        <w:pStyle w:val="BodyText"/>
        <w:ind w:left="120" w:right="183"/>
      </w:pPr>
      <w:r>
        <w:rPr/>
        <w:t>Plaintiffs (the Estate) appealed the district court’s grant of summary judgment for the named Defendants.</w:t>
      </w:r>
      <w:r>
        <w:rPr>
          <w:spacing w:val="-2"/>
        </w:rPr>
        <w:t> </w:t>
      </w:r>
      <w:r>
        <w:rPr/>
        <w:t>This</w:t>
      </w:r>
      <w:r>
        <w:rPr>
          <w:spacing w:val="-4"/>
        </w:rPr>
        <w:t> </w:t>
      </w:r>
      <w:r>
        <w:rPr/>
        <w:t>appeal</w:t>
      </w:r>
      <w:r>
        <w:rPr>
          <w:spacing w:val="-4"/>
        </w:rPr>
        <w:t> </w:t>
      </w:r>
      <w:r>
        <w:rPr/>
        <w:t>stems</w:t>
      </w:r>
      <w:r>
        <w:rPr>
          <w:spacing w:val="-3"/>
        </w:rPr>
        <w:t> </w:t>
      </w:r>
      <w:r>
        <w:rPr/>
        <w:t>from</w:t>
      </w:r>
      <w:r>
        <w:rPr>
          <w:spacing w:val="-3"/>
        </w:rPr>
        <w:t> </w:t>
      </w:r>
      <w:r>
        <w:rPr/>
        <w:t>the</w:t>
      </w:r>
      <w:r>
        <w:rPr>
          <w:spacing w:val="-3"/>
        </w:rPr>
        <w:t> </w:t>
      </w:r>
      <w:r>
        <w:rPr/>
        <w:t>circumstances</w:t>
      </w:r>
      <w:r>
        <w:rPr>
          <w:spacing w:val="-3"/>
        </w:rPr>
        <w:t> </w:t>
      </w:r>
      <w:r>
        <w:rPr/>
        <w:t>surrounding</w:t>
      </w:r>
      <w:r>
        <w:rPr>
          <w:spacing w:val="-4"/>
        </w:rPr>
        <w:t> </w:t>
      </w:r>
      <w:r>
        <w:rPr/>
        <w:t>Plaintiff’s</w:t>
      </w:r>
      <w:r>
        <w:rPr>
          <w:spacing w:val="-4"/>
        </w:rPr>
        <w:t> </w:t>
      </w:r>
      <w:r>
        <w:rPr/>
        <w:t>son's</w:t>
      </w:r>
      <w:r>
        <w:rPr>
          <w:spacing w:val="-4"/>
        </w:rPr>
        <w:t> </w:t>
      </w:r>
      <w:r>
        <w:rPr/>
        <w:t>detention</w:t>
      </w:r>
      <w:r>
        <w:rPr>
          <w:spacing w:val="-4"/>
        </w:rPr>
        <w:t> </w:t>
      </w:r>
      <w:r>
        <w:rPr/>
        <w:t>and</w:t>
      </w:r>
      <w:r>
        <w:rPr>
          <w:spacing w:val="-3"/>
        </w:rPr>
        <w:t> </w:t>
      </w:r>
      <w:r>
        <w:rPr/>
        <w:t>death at the Charlotte County Jail.</w:t>
      </w:r>
      <w:r>
        <w:rPr>
          <w:spacing w:val="40"/>
        </w:rPr>
        <w:t> </w:t>
      </w:r>
      <w:r>
        <w:rPr/>
        <w:t>The Estate brought a seven-count complaint against the named Defendants. The district court granted each of the summary judgment motions in full, finding that the Estate</w:t>
      </w:r>
      <w:r>
        <w:rPr>
          <w:spacing w:val="-1"/>
        </w:rPr>
        <w:t> </w:t>
      </w:r>
      <w:r>
        <w:rPr/>
        <w:t>failed</w:t>
      </w:r>
      <w:r>
        <w:rPr>
          <w:spacing w:val="-1"/>
        </w:rPr>
        <w:t> </w:t>
      </w:r>
      <w:r>
        <w:rPr/>
        <w:t>to</w:t>
      </w:r>
      <w:r>
        <w:rPr>
          <w:spacing w:val="-1"/>
        </w:rPr>
        <w:t> </w:t>
      </w:r>
      <w:r>
        <w:rPr/>
        <w:t>present</w:t>
      </w:r>
      <w:r>
        <w:rPr>
          <w:spacing w:val="-1"/>
        </w:rPr>
        <w:t> </w:t>
      </w:r>
      <w:r>
        <w:rPr/>
        <w:t>evidence</w:t>
      </w:r>
      <w:r>
        <w:rPr>
          <w:spacing w:val="-2"/>
        </w:rPr>
        <w:t> </w:t>
      </w:r>
      <w:r>
        <w:rPr/>
        <w:t>sufficient</w:t>
      </w:r>
      <w:r>
        <w:rPr>
          <w:spacing w:val="-1"/>
        </w:rPr>
        <w:t> </w:t>
      </w:r>
      <w:r>
        <w:rPr/>
        <w:t>to</w:t>
      </w:r>
      <w:r>
        <w:rPr>
          <w:spacing w:val="-1"/>
        </w:rPr>
        <w:t> </w:t>
      </w:r>
      <w:r>
        <w:rPr/>
        <w:t>raise</w:t>
      </w:r>
      <w:r>
        <w:rPr>
          <w:spacing w:val="-2"/>
        </w:rPr>
        <w:t> </w:t>
      </w:r>
      <w:r>
        <w:rPr/>
        <w:t>a genuine</w:t>
      </w:r>
      <w:r>
        <w:rPr>
          <w:spacing w:val="-2"/>
        </w:rPr>
        <w:t> </w:t>
      </w:r>
      <w:r>
        <w:rPr/>
        <w:t>issue</w:t>
      </w:r>
      <w:r>
        <w:rPr>
          <w:spacing w:val="-1"/>
        </w:rPr>
        <w:t> </w:t>
      </w:r>
      <w:r>
        <w:rPr/>
        <w:t>of</w:t>
      </w:r>
      <w:r>
        <w:rPr>
          <w:spacing w:val="-2"/>
        </w:rPr>
        <w:t> </w:t>
      </w:r>
      <w:r>
        <w:rPr/>
        <w:t>material</w:t>
      </w:r>
      <w:r>
        <w:rPr>
          <w:spacing w:val="-1"/>
        </w:rPr>
        <w:t> </w:t>
      </w:r>
      <w:r>
        <w:rPr/>
        <w:t>fact</w:t>
      </w:r>
      <w:r>
        <w:rPr>
          <w:spacing w:val="-2"/>
        </w:rPr>
        <w:t> </w:t>
      </w:r>
      <w:r>
        <w:rPr/>
        <w:t>on</w:t>
      </w:r>
      <w:r>
        <w:rPr>
          <w:spacing w:val="-1"/>
        </w:rPr>
        <w:t> </w:t>
      </w:r>
      <w:r>
        <w:rPr/>
        <w:t>any</w:t>
      </w:r>
      <w:r>
        <w:rPr>
          <w:spacing w:val="-2"/>
        </w:rPr>
        <w:t> </w:t>
      </w:r>
      <w:r>
        <w:rPr/>
        <w:t>of</w:t>
      </w:r>
      <w:r>
        <w:rPr>
          <w:spacing w:val="-1"/>
        </w:rPr>
        <w:t> </w:t>
      </w:r>
      <w:r>
        <w:rPr/>
        <w:t>the</w:t>
      </w:r>
      <w:r>
        <w:rPr>
          <w:spacing w:val="-1"/>
        </w:rPr>
        <w:t> </w:t>
      </w:r>
      <w:r>
        <w:rPr/>
        <w:t>claims, and entered final judgment for the Defendants.</w:t>
      </w:r>
    </w:p>
    <w:p>
      <w:pPr>
        <w:pStyle w:val="BodyText"/>
      </w:pPr>
    </w:p>
    <w:p>
      <w:pPr>
        <w:pStyle w:val="BodyText"/>
        <w:ind w:left="120" w:right="183"/>
      </w:pPr>
      <w:r>
        <w:rPr/>
        <w:t>The Eleventh Circuit affirmed the grant of summary judgment for the Sherriff of Charlotte County, the jail’s health care provider, and the jail’s medical personnel. The court also affirmed the grant of summary judgment for the jail’s corrections officers. The court agreed with the district court’s conclusion</w:t>
      </w:r>
      <w:r>
        <w:rPr>
          <w:spacing w:val="-3"/>
        </w:rPr>
        <w:t> </w:t>
      </w:r>
      <w:r>
        <w:rPr/>
        <w:t>that</w:t>
      </w:r>
      <w:r>
        <w:rPr>
          <w:spacing w:val="-4"/>
        </w:rPr>
        <w:t> </w:t>
      </w:r>
      <w:r>
        <w:rPr/>
        <w:t>the</w:t>
      </w:r>
      <w:r>
        <w:rPr>
          <w:spacing w:val="-3"/>
        </w:rPr>
        <w:t> </w:t>
      </w:r>
      <w:r>
        <w:rPr/>
        <w:t>Estate</w:t>
      </w:r>
      <w:r>
        <w:rPr>
          <w:spacing w:val="-2"/>
        </w:rPr>
        <w:t> </w:t>
      </w:r>
      <w:r>
        <w:rPr/>
        <w:t>failed</w:t>
      </w:r>
      <w:r>
        <w:rPr>
          <w:spacing w:val="-4"/>
        </w:rPr>
        <w:t> </w:t>
      </w:r>
      <w:r>
        <w:rPr/>
        <w:t>to</w:t>
      </w:r>
      <w:r>
        <w:rPr>
          <w:spacing w:val="-2"/>
        </w:rPr>
        <w:t> </w:t>
      </w:r>
      <w:r>
        <w:rPr/>
        <w:t>carry</w:t>
      </w:r>
      <w:r>
        <w:rPr>
          <w:spacing w:val="-4"/>
        </w:rPr>
        <w:t> </w:t>
      </w:r>
      <w:r>
        <w:rPr/>
        <w:t>its</w:t>
      </w:r>
      <w:r>
        <w:rPr>
          <w:spacing w:val="-4"/>
        </w:rPr>
        <w:t> </w:t>
      </w:r>
      <w:r>
        <w:rPr/>
        <w:t>burden</w:t>
      </w:r>
      <w:r>
        <w:rPr>
          <w:spacing w:val="-3"/>
        </w:rPr>
        <w:t> </w:t>
      </w:r>
      <w:r>
        <w:rPr/>
        <w:t>of</w:t>
      </w:r>
      <w:r>
        <w:rPr>
          <w:spacing w:val="-4"/>
        </w:rPr>
        <w:t> </w:t>
      </w:r>
      <w:r>
        <w:rPr/>
        <w:t>establishing</w:t>
      </w:r>
      <w:r>
        <w:rPr>
          <w:spacing w:val="-3"/>
        </w:rPr>
        <w:t> </w:t>
      </w:r>
      <w:r>
        <w:rPr/>
        <w:t>a</w:t>
      </w:r>
      <w:r>
        <w:rPr>
          <w:spacing w:val="-4"/>
        </w:rPr>
        <w:t> </w:t>
      </w:r>
      <w:r>
        <w:rPr/>
        <w:t>reasonable</w:t>
      </w:r>
      <w:r>
        <w:rPr>
          <w:spacing w:val="-3"/>
        </w:rPr>
        <w:t> </w:t>
      </w:r>
      <w:r>
        <w:rPr/>
        <w:t>dispute</w:t>
      </w:r>
      <w:r>
        <w:rPr>
          <w:spacing w:val="-4"/>
        </w:rPr>
        <w:t> </w:t>
      </w:r>
      <w:r>
        <w:rPr/>
        <w:t>of</w:t>
      </w:r>
      <w:r>
        <w:rPr>
          <w:spacing w:val="-3"/>
        </w:rPr>
        <w:t> </w:t>
      </w:r>
      <w:r>
        <w:rPr/>
        <w:t>material</w:t>
      </w:r>
      <w:r>
        <w:rPr>
          <w:spacing w:val="-4"/>
        </w:rPr>
        <w:t> </w:t>
      </w:r>
      <w:r>
        <w:rPr/>
        <w:t>fact regarding whether either the prison or the Sheriff advanced an unconstitutional policy or custom.</w:t>
      </w:r>
    </w:p>
    <w:p>
      <w:pPr>
        <w:pStyle w:val="BodyText"/>
        <w:ind w:left="120" w:right="124"/>
      </w:pPr>
      <w:r>
        <w:rPr/>
        <w:t>Specifically,</w:t>
      </w:r>
      <w:r>
        <w:rPr>
          <w:spacing w:val="-4"/>
        </w:rPr>
        <w:t> </w:t>
      </w:r>
      <w:r>
        <w:rPr/>
        <w:t>the</w:t>
      </w:r>
      <w:r>
        <w:rPr>
          <w:spacing w:val="-4"/>
        </w:rPr>
        <w:t> </w:t>
      </w:r>
      <w:r>
        <w:rPr/>
        <w:t>district</w:t>
      </w:r>
      <w:r>
        <w:rPr>
          <w:spacing w:val="-3"/>
        </w:rPr>
        <w:t> </w:t>
      </w:r>
      <w:r>
        <w:rPr/>
        <w:t>court</w:t>
      </w:r>
      <w:r>
        <w:rPr>
          <w:spacing w:val="-4"/>
        </w:rPr>
        <w:t> </w:t>
      </w:r>
      <w:r>
        <w:rPr/>
        <w:t>found</w:t>
      </w:r>
      <w:r>
        <w:rPr>
          <w:spacing w:val="-3"/>
        </w:rPr>
        <w:t> </w:t>
      </w:r>
      <w:r>
        <w:rPr/>
        <w:t>that</w:t>
      </w:r>
      <w:r>
        <w:rPr>
          <w:spacing w:val="-4"/>
        </w:rPr>
        <w:t> </w:t>
      </w:r>
      <w:r>
        <w:rPr/>
        <w:t>Ireland’s</w:t>
      </w:r>
      <w:r>
        <w:rPr>
          <w:spacing w:val="-4"/>
        </w:rPr>
        <w:t> </w:t>
      </w:r>
      <w:r>
        <w:rPr/>
        <w:t>Estate</w:t>
      </w:r>
      <w:r>
        <w:rPr>
          <w:spacing w:val="-4"/>
        </w:rPr>
        <w:t> </w:t>
      </w:r>
      <w:r>
        <w:rPr/>
        <w:t>presented</w:t>
      </w:r>
      <w:r>
        <w:rPr>
          <w:spacing w:val="-4"/>
        </w:rPr>
        <w:t> </w:t>
      </w:r>
      <w:r>
        <w:rPr/>
        <w:t>“no</w:t>
      </w:r>
      <w:r>
        <w:rPr>
          <w:spacing w:val="-3"/>
        </w:rPr>
        <w:t> </w:t>
      </w:r>
      <w:r>
        <w:rPr/>
        <w:t>evidence”</w:t>
      </w:r>
      <w:r>
        <w:rPr>
          <w:spacing w:val="-4"/>
        </w:rPr>
        <w:t> </w:t>
      </w:r>
      <w:r>
        <w:rPr/>
        <w:t>of</w:t>
      </w:r>
      <w:r>
        <w:rPr>
          <w:spacing w:val="-4"/>
        </w:rPr>
        <w:t> </w:t>
      </w:r>
      <w:r>
        <w:rPr/>
        <w:t>an</w:t>
      </w:r>
      <w:r>
        <w:rPr>
          <w:spacing w:val="-3"/>
        </w:rPr>
        <w:t> </w:t>
      </w:r>
      <w:r>
        <w:rPr/>
        <w:t>unconstitutional policy or custom and, at most, that the</w:t>
      </w:r>
      <w:r>
        <w:rPr>
          <w:spacing w:val="40"/>
        </w:rPr>
        <w:t> </w:t>
      </w:r>
      <w:r>
        <w:rPr/>
        <w:t>Estate pointed to isolated incidents by the prison and the </w:t>
      </w:r>
      <w:r>
        <w:rPr>
          <w:spacing w:val="-2"/>
        </w:rPr>
        <w:t>Sherriff.</w:t>
      </w:r>
    </w:p>
    <w:p>
      <w:pPr>
        <w:pStyle w:val="BodyText"/>
        <w:spacing w:before="1"/>
      </w:pPr>
    </w:p>
    <w:p>
      <w:pPr>
        <w:pStyle w:val="BodyText"/>
        <w:ind w:left="120"/>
      </w:pPr>
      <w:r>
        <w:rPr/>
        <w:t>Further,</w:t>
      </w:r>
      <w:r>
        <w:rPr>
          <w:spacing w:val="-1"/>
        </w:rPr>
        <w:t> </w:t>
      </w:r>
      <w:r>
        <w:rPr/>
        <w:t>because</w:t>
      </w:r>
      <w:r>
        <w:rPr>
          <w:spacing w:val="-3"/>
        </w:rPr>
        <w:t> </w:t>
      </w:r>
      <w:r>
        <w:rPr/>
        <w:t>there</w:t>
      </w:r>
      <w:r>
        <w:rPr>
          <w:spacing w:val="-3"/>
        </w:rPr>
        <w:t> </w:t>
      </w:r>
      <w:r>
        <w:rPr/>
        <w:t>is</w:t>
      </w:r>
      <w:r>
        <w:rPr>
          <w:spacing w:val="-1"/>
        </w:rPr>
        <w:t> </w:t>
      </w:r>
      <w:r>
        <w:rPr/>
        <w:t>no</w:t>
      </w:r>
      <w:r>
        <w:rPr>
          <w:spacing w:val="-2"/>
        </w:rPr>
        <w:t> </w:t>
      </w:r>
      <w:r>
        <w:rPr/>
        <w:t>evidence</w:t>
      </w:r>
      <w:r>
        <w:rPr>
          <w:spacing w:val="-3"/>
        </w:rPr>
        <w:t> </w:t>
      </w:r>
      <w:r>
        <w:rPr/>
        <w:t>in</w:t>
      </w:r>
      <w:r>
        <w:rPr>
          <w:spacing w:val="-2"/>
        </w:rPr>
        <w:t> </w:t>
      </w:r>
      <w:r>
        <w:rPr/>
        <w:t>the</w:t>
      </w:r>
      <w:r>
        <w:rPr>
          <w:spacing w:val="-2"/>
        </w:rPr>
        <w:t> </w:t>
      </w:r>
      <w:r>
        <w:rPr/>
        <w:t>record</w:t>
      </w:r>
      <w:r>
        <w:rPr>
          <w:spacing w:val="-2"/>
        </w:rPr>
        <w:t> </w:t>
      </w:r>
      <w:r>
        <w:rPr/>
        <w:t>from</w:t>
      </w:r>
      <w:r>
        <w:rPr>
          <w:spacing w:val="-3"/>
        </w:rPr>
        <w:t> </w:t>
      </w:r>
      <w:r>
        <w:rPr/>
        <w:t>which</w:t>
      </w:r>
      <w:r>
        <w:rPr>
          <w:spacing w:val="-2"/>
        </w:rPr>
        <w:t> </w:t>
      </w:r>
      <w:r>
        <w:rPr/>
        <w:t>the</w:t>
      </w:r>
      <w:r>
        <w:rPr>
          <w:spacing w:val="-2"/>
        </w:rPr>
        <w:t> </w:t>
      </w:r>
      <w:r>
        <w:rPr/>
        <w:t>court</w:t>
      </w:r>
      <w:r>
        <w:rPr>
          <w:spacing w:val="-2"/>
        </w:rPr>
        <w:t> </w:t>
      </w:r>
      <w:r>
        <w:rPr/>
        <w:t>can</w:t>
      </w:r>
      <w:r>
        <w:rPr>
          <w:spacing w:val="-2"/>
        </w:rPr>
        <w:t> </w:t>
      </w:r>
      <w:r>
        <w:rPr/>
        <w:t>infer</w:t>
      </w:r>
      <w:r>
        <w:rPr>
          <w:spacing w:val="-3"/>
        </w:rPr>
        <w:t> </w:t>
      </w:r>
      <w:r>
        <w:rPr/>
        <w:t>that</w:t>
      </w:r>
      <w:r>
        <w:rPr>
          <w:spacing w:val="-3"/>
        </w:rPr>
        <w:t> </w:t>
      </w:r>
      <w:r>
        <w:rPr/>
        <w:t>the</w:t>
      </w:r>
      <w:r>
        <w:rPr>
          <w:spacing w:val="-3"/>
        </w:rPr>
        <w:t> </w:t>
      </w:r>
      <w:r>
        <w:rPr/>
        <w:t>officers</w:t>
      </w:r>
      <w:r>
        <w:rPr>
          <w:spacing w:val="-2"/>
        </w:rPr>
        <w:t> </w:t>
      </w:r>
      <w:r>
        <w:rPr/>
        <w:t>were aware of the man’s need for medical aid at any time during the encounter before he ultimately lost consciousness, the deliberate indifference to medical treatment claims against the officers fail and summary judgment in their favor was proper.</w:t>
      </w:r>
    </w:p>
    <w:p>
      <w:pPr>
        <w:spacing w:after="0"/>
        <w:sectPr>
          <w:pgSz w:w="12240" w:h="15840"/>
          <w:pgMar w:top="1680" w:bottom="280" w:left="1320" w:right="1320"/>
        </w:sectPr>
      </w:pPr>
    </w:p>
    <w:p>
      <w:pPr>
        <w:pStyle w:val="BodyText"/>
        <w:spacing w:before="40"/>
        <w:ind w:left="120"/>
      </w:pPr>
      <w:bookmarkStart w:name="25 NOV CASES" w:id="46"/>
      <w:bookmarkEnd w:id="46"/>
      <w:r>
        <w:rPr/>
      </w:r>
      <w:r>
        <w:rPr/>
        <w:t>25</w:t>
      </w:r>
      <w:r>
        <w:rPr>
          <w:spacing w:val="-6"/>
        </w:rPr>
        <w:t> </w:t>
      </w:r>
      <w:r>
        <w:rPr/>
        <w:t>NOV</w:t>
      </w:r>
      <w:r>
        <w:rPr>
          <w:spacing w:val="-5"/>
        </w:rPr>
        <w:t> </w:t>
      </w:r>
      <w:r>
        <w:rPr>
          <w:spacing w:val="-2"/>
        </w:rPr>
        <w:t>CASES</w:t>
      </w:r>
    </w:p>
    <w:p>
      <w:pPr>
        <w:pStyle w:val="BodyText"/>
        <w:spacing w:before="12"/>
        <w:rPr>
          <w:sz w:val="21"/>
        </w:rPr>
      </w:pPr>
    </w:p>
    <w:p>
      <w:pPr>
        <w:pStyle w:val="BodyText"/>
        <w:ind w:left="120"/>
      </w:pPr>
      <w:r>
        <w:rPr/>
        <w:t>Moran</w:t>
      </w:r>
      <w:r>
        <w:rPr>
          <w:spacing w:val="-9"/>
        </w:rPr>
        <w:t> </w:t>
      </w:r>
      <w:r>
        <w:rPr/>
        <w:t>v.</w:t>
      </w:r>
      <w:r>
        <w:rPr>
          <w:spacing w:val="-7"/>
        </w:rPr>
        <w:t> </w:t>
      </w:r>
      <w:r>
        <w:rPr/>
        <w:t>Calumet</w:t>
      </w:r>
      <w:r>
        <w:rPr>
          <w:spacing w:val="-6"/>
        </w:rPr>
        <w:t> </w:t>
      </w:r>
      <w:r>
        <w:rPr/>
        <w:t>City,</w:t>
      </w:r>
      <w:r>
        <w:rPr>
          <w:spacing w:val="-6"/>
        </w:rPr>
        <w:t> </w:t>
      </w:r>
      <w:r>
        <w:rPr>
          <w:spacing w:val="-2"/>
        </w:rPr>
        <w:t>Illinois</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November 23, 2022</w:t>
      </w:r>
    </w:p>
    <w:p>
      <w:pPr>
        <w:pStyle w:val="BodyText"/>
        <w:spacing w:before="1"/>
      </w:pPr>
    </w:p>
    <w:p>
      <w:pPr>
        <w:pStyle w:val="BodyText"/>
        <w:ind w:left="120" w:right="183"/>
      </w:pPr>
      <w:r>
        <w:rPr/>
        <w:t>Moran was convicted of attempted murder and aggravated battery with a firearm for a 2006 Calumet City, Illinois shooting. After the trial, the prosecution learned that exculpatory evidence, including a ballistics</w:t>
      </w:r>
      <w:r>
        <w:rPr>
          <w:spacing w:val="-3"/>
        </w:rPr>
        <w:t> </w:t>
      </w:r>
      <w:r>
        <w:rPr/>
        <w:t>report</w:t>
      </w:r>
      <w:r>
        <w:rPr>
          <w:spacing w:val="-3"/>
        </w:rPr>
        <w:t> </w:t>
      </w:r>
      <w:r>
        <w:rPr/>
        <w:t>linking</w:t>
      </w:r>
      <w:r>
        <w:rPr>
          <w:spacing w:val="-2"/>
        </w:rPr>
        <w:t> </w:t>
      </w:r>
      <w:r>
        <w:rPr/>
        <w:t>the</w:t>
      </w:r>
      <w:r>
        <w:rPr>
          <w:spacing w:val="-3"/>
        </w:rPr>
        <w:t> </w:t>
      </w:r>
      <w:r>
        <w:rPr/>
        <w:t>gun</w:t>
      </w:r>
      <w:r>
        <w:rPr>
          <w:spacing w:val="-3"/>
        </w:rPr>
        <w:t> </w:t>
      </w:r>
      <w:r>
        <w:rPr/>
        <w:t>used</w:t>
      </w:r>
      <w:r>
        <w:rPr>
          <w:spacing w:val="-3"/>
        </w:rPr>
        <w:t> </w:t>
      </w:r>
      <w:r>
        <w:rPr/>
        <w:t>in</w:t>
      </w:r>
      <w:r>
        <w:rPr>
          <w:spacing w:val="-2"/>
        </w:rPr>
        <w:t> </w:t>
      </w:r>
      <w:r>
        <w:rPr/>
        <w:t>the</w:t>
      </w:r>
      <w:r>
        <w:rPr>
          <w:spacing w:val="-2"/>
        </w:rPr>
        <w:t> </w:t>
      </w:r>
      <w:r>
        <w:rPr/>
        <w:t>Calumet</w:t>
      </w:r>
      <w:r>
        <w:rPr>
          <w:spacing w:val="-2"/>
        </w:rPr>
        <w:t> </w:t>
      </w:r>
      <w:r>
        <w:rPr/>
        <w:t>City</w:t>
      </w:r>
      <w:r>
        <w:rPr>
          <w:spacing w:val="-3"/>
        </w:rPr>
        <w:t> </w:t>
      </w:r>
      <w:r>
        <w:rPr/>
        <w:t>shooting</w:t>
      </w:r>
      <w:r>
        <w:rPr>
          <w:spacing w:val="-1"/>
        </w:rPr>
        <w:t> </w:t>
      </w:r>
      <w:r>
        <w:rPr/>
        <w:t>to</w:t>
      </w:r>
      <w:r>
        <w:rPr>
          <w:spacing w:val="-2"/>
        </w:rPr>
        <w:t> </w:t>
      </w:r>
      <w:r>
        <w:rPr/>
        <w:t>a</w:t>
      </w:r>
      <w:r>
        <w:rPr>
          <w:spacing w:val="-3"/>
        </w:rPr>
        <w:t> </w:t>
      </w:r>
      <w:r>
        <w:rPr/>
        <w:t>different</w:t>
      </w:r>
      <w:r>
        <w:rPr>
          <w:spacing w:val="-2"/>
        </w:rPr>
        <w:t> </w:t>
      </w:r>
      <w:r>
        <w:rPr/>
        <w:t>shooting,</w:t>
      </w:r>
      <w:r>
        <w:rPr>
          <w:spacing w:val="-3"/>
        </w:rPr>
        <w:t> </w:t>
      </w:r>
      <w:r>
        <w:rPr/>
        <w:t>had</w:t>
      </w:r>
      <w:r>
        <w:rPr>
          <w:spacing w:val="-3"/>
        </w:rPr>
        <w:t> </w:t>
      </w:r>
      <w:r>
        <w:rPr/>
        <w:t>not</w:t>
      </w:r>
      <w:r>
        <w:rPr>
          <w:spacing w:val="-2"/>
        </w:rPr>
        <w:t> </w:t>
      </w:r>
      <w:r>
        <w:rPr/>
        <w:t>been turned over to the defense as required by Brady v. Maryland. Moran sought postconviction relief. A state court vacated his conviction. Moran was retried and acquitted in 2017.</w:t>
      </w:r>
    </w:p>
    <w:p>
      <w:pPr>
        <w:pStyle w:val="BodyText"/>
        <w:spacing w:before="11"/>
        <w:rPr>
          <w:sz w:val="21"/>
        </w:rPr>
      </w:pPr>
    </w:p>
    <w:p>
      <w:pPr>
        <w:pStyle w:val="BodyText"/>
        <w:ind w:left="119" w:right="141"/>
      </w:pPr>
      <w:r>
        <w:rPr/>
        <w:t>Moran then filed a federal suit (42 U.S.C. 1983) against the city, two detectives who investigated the shooting, and a crime scene technician who mishandled the ballistics report, seeking redress for the decade</w:t>
      </w:r>
      <w:r>
        <w:rPr>
          <w:spacing w:val="-3"/>
        </w:rPr>
        <w:t> </w:t>
      </w:r>
      <w:r>
        <w:rPr/>
        <w:t>he</w:t>
      </w:r>
      <w:r>
        <w:rPr>
          <w:spacing w:val="-3"/>
        </w:rPr>
        <w:t> </w:t>
      </w:r>
      <w:r>
        <w:rPr/>
        <w:t>spent</w:t>
      </w:r>
      <w:r>
        <w:rPr>
          <w:spacing w:val="-4"/>
        </w:rPr>
        <w:t> </w:t>
      </w:r>
      <w:r>
        <w:rPr/>
        <w:t>incarcerated.</w:t>
      </w:r>
      <w:r>
        <w:rPr>
          <w:spacing w:val="-3"/>
        </w:rPr>
        <w:t> </w:t>
      </w:r>
      <w:r>
        <w:rPr/>
        <w:t>The</w:t>
      </w:r>
      <w:r>
        <w:rPr>
          <w:spacing w:val="-4"/>
        </w:rPr>
        <w:t> </w:t>
      </w:r>
      <w:r>
        <w:rPr/>
        <w:t>district</w:t>
      </w:r>
      <w:r>
        <w:rPr>
          <w:spacing w:val="-3"/>
        </w:rPr>
        <w:t> </w:t>
      </w:r>
      <w:r>
        <w:rPr/>
        <w:t>court</w:t>
      </w:r>
      <w:r>
        <w:rPr>
          <w:spacing w:val="-3"/>
        </w:rPr>
        <w:t> </w:t>
      </w:r>
      <w:r>
        <w:rPr/>
        <w:t>granted</w:t>
      </w:r>
      <w:r>
        <w:rPr>
          <w:spacing w:val="-3"/>
        </w:rPr>
        <w:t> </w:t>
      </w:r>
      <w:r>
        <w:rPr/>
        <w:t>the</w:t>
      </w:r>
      <w:r>
        <w:rPr>
          <w:spacing w:val="-3"/>
        </w:rPr>
        <w:t> </w:t>
      </w:r>
      <w:r>
        <w:rPr/>
        <w:t>defendants</w:t>
      </w:r>
      <w:r>
        <w:rPr>
          <w:spacing w:val="-4"/>
        </w:rPr>
        <w:t> </w:t>
      </w:r>
      <w:r>
        <w:rPr/>
        <w:t>summary</w:t>
      </w:r>
      <w:r>
        <w:rPr>
          <w:spacing w:val="-4"/>
        </w:rPr>
        <w:t> </w:t>
      </w:r>
      <w:r>
        <w:rPr/>
        <w:t>judgment,</w:t>
      </w:r>
      <w:r>
        <w:rPr>
          <w:spacing w:val="-2"/>
        </w:rPr>
        <w:t> </w:t>
      </w:r>
      <w:r>
        <w:rPr/>
        <w:t>noting</w:t>
      </w:r>
      <w:r>
        <w:rPr>
          <w:spacing w:val="-3"/>
        </w:rPr>
        <w:t> </w:t>
      </w:r>
      <w:r>
        <w:rPr/>
        <w:t>that Moran’s</w:t>
      </w:r>
      <w:r>
        <w:rPr>
          <w:spacing w:val="-3"/>
        </w:rPr>
        <w:t> </w:t>
      </w:r>
      <w:r>
        <w:rPr/>
        <w:t>allegation</w:t>
      </w:r>
      <w:r>
        <w:rPr>
          <w:spacing w:val="-3"/>
        </w:rPr>
        <w:t> </w:t>
      </w:r>
      <w:r>
        <w:rPr/>
        <w:t>that</w:t>
      </w:r>
      <w:r>
        <w:rPr>
          <w:spacing w:val="-3"/>
        </w:rPr>
        <w:t> </w:t>
      </w:r>
      <w:r>
        <w:rPr/>
        <w:t>an</w:t>
      </w:r>
      <w:r>
        <w:rPr>
          <w:spacing w:val="-1"/>
        </w:rPr>
        <w:t> </w:t>
      </w:r>
      <w:r>
        <w:rPr/>
        <w:t>Assistant</w:t>
      </w:r>
      <w:r>
        <w:rPr>
          <w:spacing w:val="-3"/>
        </w:rPr>
        <w:t> </w:t>
      </w:r>
      <w:r>
        <w:rPr/>
        <w:t>States</w:t>
      </w:r>
      <w:r>
        <w:rPr>
          <w:spacing w:val="-3"/>
        </w:rPr>
        <w:t> </w:t>
      </w:r>
      <w:r>
        <w:rPr/>
        <w:t>Attorney</w:t>
      </w:r>
      <w:r>
        <w:rPr>
          <w:spacing w:val="-2"/>
        </w:rPr>
        <w:t> </w:t>
      </w:r>
      <w:r>
        <w:rPr/>
        <w:t>knew</w:t>
      </w:r>
      <w:r>
        <w:rPr>
          <w:spacing w:val="-3"/>
        </w:rPr>
        <w:t> </w:t>
      </w:r>
      <w:r>
        <w:rPr/>
        <w:t>about</w:t>
      </w:r>
      <w:r>
        <w:rPr>
          <w:spacing w:val="-3"/>
        </w:rPr>
        <w:t> </w:t>
      </w:r>
      <w:r>
        <w:rPr/>
        <w:t>the</w:t>
      </w:r>
      <w:r>
        <w:rPr>
          <w:spacing w:val="-3"/>
        </w:rPr>
        <w:t> </w:t>
      </w:r>
      <w:r>
        <w:rPr/>
        <w:t>report</w:t>
      </w:r>
      <w:r>
        <w:rPr>
          <w:spacing w:val="-2"/>
        </w:rPr>
        <w:t> </w:t>
      </w:r>
      <w:r>
        <w:rPr/>
        <w:t>was</w:t>
      </w:r>
      <w:r>
        <w:rPr>
          <w:spacing w:val="-1"/>
        </w:rPr>
        <w:t> </w:t>
      </w:r>
      <w:r>
        <w:rPr/>
        <w:t>a</w:t>
      </w:r>
      <w:r>
        <w:rPr>
          <w:spacing w:val="-3"/>
        </w:rPr>
        <w:t> </w:t>
      </w:r>
      <w:r>
        <w:rPr/>
        <w:t>judicial</w:t>
      </w:r>
      <w:r>
        <w:rPr>
          <w:spacing w:val="-2"/>
        </w:rPr>
        <w:t> </w:t>
      </w:r>
      <w:r>
        <w:rPr/>
        <w:t>admission</w:t>
      </w:r>
      <w:r>
        <w:rPr>
          <w:spacing w:val="-3"/>
        </w:rPr>
        <w:t> </w:t>
      </w:r>
      <w:r>
        <w:rPr/>
        <w:t>that negated an essential element of the claim; prosecutorial knowledge of exculpatory evidence blocks civil liability for police officers. The court stated that even without that judicial admission, the record could not allow a reasonable jury to find that the evidence had been suppressed. Moran moved for leave to amend his complaint. The Seventh Circuit affirmed the denial of that motion. Moran unduly delayed seeking to amend his complaint; he should have known that his complaint contained factual errors at</w:t>
      </w:r>
      <w:r>
        <w:rPr/>
        <w:t> the outset.</w:t>
      </w:r>
    </w:p>
    <w:p>
      <w:pPr>
        <w:pStyle w:val="BodyText"/>
      </w:pPr>
    </w:p>
    <w:p>
      <w:pPr>
        <w:pStyle w:val="BodyText"/>
        <w:spacing w:before="1"/>
      </w:pPr>
    </w:p>
    <w:p>
      <w:pPr>
        <w:pStyle w:val="BodyText"/>
        <w:ind w:left="119"/>
      </w:pPr>
      <w:r>
        <w:rPr/>
        <w:t>United</w:t>
      </w:r>
      <w:r>
        <w:rPr>
          <w:spacing w:val="-8"/>
        </w:rPr>
        <w:t> </w:t>
      </w:r>
      <w:r>
        <w:rPr/>
        <w:t>States</w:t>
      </w:r>
      <w:r>
        <w:rPr>
          <w:spacing w:val="-6"/>
        </w:rPr>
        <w:t> </w:t>
      </w:r>
      <w:r>
        <w:rPr/>
        <w:t>v.</w:t>
      </w:r>
      <w:r>
        <w:rPr>
          <w:spacing w:val="-8"/>
        </w:rPr>
        <w:t> </w:t>
      </w:r>
      <w:r>
        <w:rPr>
          <w:spacing w:val="-2"/>
        </w:rPr>
        <w:t>Berrios</w:t>
      </w:r>
    </w:p>
    <w:p>
      <w:pPr>
        <w:pStyle w:val="BodyText"/>
        <w:ind w:left="119" w:right="4559"/>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Seventh</w:t>
      </w:r>
      <w:r>
        <w:rPr>
          <w:spacing w:val="-5"/>
        </w:rPr>
        <w:t> </w:t>
      </w:r>
      <w:r>
        <w:rPr/>
        <w:t>Circuit Opinion Date: November 18, 2022</w:t>
      </w:r>
    </w:p>
    <w:p>
      <w:pPr>
        <w:pStyle w:val="BodyText"/>
        <w:spacing w:before="12"/>
        <w:rPr>
          <w:sz w:val="21"/>
        </w:rPr>
      </w:pPr>
    </w:p>
    <w:p>
      <w:pPr>
        <w:pStyle w:val="BodyText"/>
        <w:ind w:left="119" w:right="156"/>
      </w:pPr>
      <w:r>
        <w:rPr/>
        <w:t>Mercado, age 41, used an Internet application to meet “Alexis,” a profile operated by an FBI agent conducting</w:t>
      </w:r>
      <w:r>
        <w:rPr>
          <w:spacing w:val="-1"/>
        </w:rPr>
        <w:t> </w:t>
      </w:r>
      <w:r>
        <w:rPr/>
        <w:t>an</w:t>
      </w:r>
      <w:r>
        <w:rPr>
          <w:spacing w:val="-1"/>
        </w:rPr>
        <w:t> </w:t>
      </w:r>
      <w:r>
        <w:rPr/>
        <w:t>undercover investigation of</w:t>
      </w:r>
      <w:r>
        <w:rPr>
          <w:spacing w:val="-1"/>
        </w:rPr>
        <w:t> </w:t>
      </w:r>
      <w:r>
        <w:rPr/>
        <w:t>adults with</w:t>
      </w:r>
      <w:r>
        <w:rPr>
          <w:spacing w:val="-1"/>
        </w:rPr>
        <w:t> </w:t>
      </w:r>
      <w:r>
        <w:rPr/>
        <w:t>sexual interests</w:t>
      </w:r>
      <w:r>
        <w:rPr>
          <w:spacing w:val="-1"/>
        </w:rPr>
        <w:t> </w:t>
      </w:r>
      <w:r>
        <w:rPr/>
        <w:t>in children.</w:t>
      </w:r>
      <w:r>
        <w:rPr>
          <w:spacing w:val="-1"/>
        </w:rPr>
        <w:t> </w:t>
      </w:r>
      <w:r>
        <w:rPr/>
        <w:t>After</w:t>
      </w:r>
      <w:r>
        <w:rPr>
          <w:spacing w:val="-1"/>
        </w:rPr>
        <w:t> </w:t>
      </w:r>
      <w:r>
        <w:rPr/>
        <w:t>just minutes</w:t>
      </w:r>
      <w:r>
        <w:rPr>
          <w:spacing w:val="-1"/>
        </w:rPr>
        <w:t> </w:t>
      </w:r>
      <w:r>
        <w:rPr/>
        <w:t>of texting, “Alexis” told Mercado she was 15 years old. For the next five days, they texted, exchanged photos,</w:t>
      </w:r>
      <w:r>
        <w:rPr>
          <w:spacing w:val="-1"/>
        </w:rPr>
        <w:t> </w:t>
      </w:r>
      <w:r>
        <w:rPr/>
        <w:t>and</w:t>
      </w:r>
      <w:r>
        <w:rPr>
          <w:spacing w:val="-1"/>
        </w:rPr>
        <w:t> </w:t>
      </w:r>
      <w:r>
        <w:rPr/>
        <w:t>spoke</w:t>
      </w:r>
      <w:r>
        <w:rPr>
          <w:spacing w:val="-1"/>
        </w:rPr>
        <w:t> </w:t>
      </w:r>
      <w:r>
        <w:rPr/>
        <w:t>by phone.</w:t>
      </w:r>
      <w:r>
        <w:rPr>
          <w:spacing w:val="-1"/>
        </w:rPr>
        <w:t> </w:t>
      </w:r>
      <w:r>
        <w:rPr/>
        <w:t>Mercado raised</w:t>
      </w:r>
      <w:r>
        <w:rPr>
          <w:spacing w:val="-1"/>
        </w:rPr>
        <w:t> </w:t>
      </w:r>
      <w:r>
        <w:rPr/>
        <w:t>sexual topics,</w:t>
      </w:r>
      <w:r>
        <w:rPr>
          <w:spacing w:val="-1"/>
        </w:rPr>
        <w:t> </w:t>
      </w:r>
      <w:r>
        <w:rPr/>
        <w:t>describing</w:t>
      </w:r>
      <w:r>
        <w:rPr>
          <w:spacing w:val="-1"/>
        </w:rPr>
        <w:t> </w:t>
      </w:r>
      <w:r>
        <w:rPr/>
        <w:t>sexual</w:t>
      </w:r>
      <w:r>
        <w:rPr>
          <w:spacing w:val="-1"/>
        </w:rPr>
        <w:t> </w:t>
      </w:r>
      <w:r>
        <w:rPr/>
        <w:t>acts</w:t>
      </w:r>
      <w:r>
        <w:rPr>
          <w:spacing w:val="-1"/>
        </w:rPr>
        <w:t> </w:t>
      </w:r>
      <w:r>
        <w:rPr/>
        <w:t>he</w:t>
      </w:r>
      <w:r>
        <w:rPr>
          <w:spacing w:val="-1"/>
        </w:rPr>
        <w:t> </w:t>
      </w:r>
      <w:r>
        <w:rPr/>
        <w:t>wanted to engage in</w:t>
      </w:r>
      <w:r>
        <w:rPr>
          <w:spacing w:val="-1"/>
        </w:rPr>
        <w:t> </w:t>
      </w:r>
      <w:r>
        <w:rPr/>
        <w:t>with</w:t>
      </w:r>
      <w:r>
        <w:rPr>
          <w:spacing w:val="-1"/>
        </w:rPr>
        <w:t> </w:t>
      </w:r>
      <w:r>
        <w:rPr/>
        <w:t>“Alexis.”</w:t>
      </w:r>
      <w:r>
        <w:rPr>
          <w:spacing w:val="-1"/>
        </w:rPr>
        <w:t> </w:t>
      </w:r>
      <w:r>
        <w:rPr/>
        <w:t>Mercado sent</w:t>
      </w:r>
      <w:r>
        <w:rPr>
          <w:spacing w:val="-1"/>
        </w:rPr>
        <w:t> </w:t>
      </w:r>
      <w:r>
        <w:rPr/>
        <w:t>“Alexis” sexually graphic</w:t>
      </w:r>
      <w:r>
        <w:rPr>
          <w:spacing w:val="-2"/>
        </w:rPr>
        <w:t> </w:t>
      </w:r>
      <w:r>
        <w:rPr/>
        <w:t>and suggestive</w:t>
      </w:r>
      <w:r>
        <w:rPr>
          <w:spacing w:val="-1"/>
        </w:rPr>
        <w:t> </w:t>
      </w:r>
      <w:r>
        <w:rPr/>
        <w:t>messages</w:t>
      </w:r>
      <w:r>
        <w:rPr>
          <w:spacing w:val="-1"/>
        </w:rPr>
        <w:t> </w:t>
      </w:r>
      <w:r>
        <w:rPr/>
        <w:t>and</w:t>
      </w:r>
      <w:r>
        <w:rPr>
          <w:spacing w:val="-1"/>
        </w:rPr>
        <w:t> </w:t>
      </w:r>
      <w:r>
        <w:rPr/>
        <w:t>emojis</w:t>
      </w:r>
      <w:r>
        <w:rPr>
          <w:spacing w:val="-1"/>
        </w:rPr>
        <w:t> </w:t>
      </w:r>
      <w:r>
        <w:rPr/>
        <w:t>and</w:t>
      </w:r>
      <w:r>
        <w:rPr>
          <w:spacing w:val="-1"/>
        </w:rPr>
        <w:t> </w:t>
      </w:r>
      <w:r>
        <w:rPr/>
        <w:t>asked her</w:t>
      </w:r>
      <w:r>
        <w:rPr>
          <w:spacing w:val="-2"/>
        </w:rPr>
        <w:t> </w:t>
      </w:r>
      <w:r>
        <w:rPr/>
        <w:t>to</w:t>
      </w:r>
      <w:r>
        <w:rPr>
          <w:spacing w:val="-1"/>
        </w:rPr>
        <w:t> </w:t>
      </w:r>
      <w:r>
        <w:rPr/>
        <w:t>smoke</w:t>
      </w:r>
      <w:r>
        <w:rPr>
          <w:spacing w:val="-1"/>
        </w:rPr>
        <w:t> </w:t>
      </w:r>
      <w:r>
        <w:rPr/>
        <w:t>marijuana</w:t>
      </w:r>
      <w:r>
        <w:rPr>
          <w:spacing w:val="-2"/>
        </w:rPr>
        <w:t> </w:t>
      </w:r>
      <w:r>
        <w:rPr/>
        <w:t>and</w:t>
      </w:r>
      <w:r>
        <w:rPr>
          <w:spacing w:val="-2"/>
        </w:rPr>
        <w:t> </w:t>
      </w:r>
      <w:r>
        <w:rPr/>
        <w:t>drink</w:t>
      </w:r>
      <w:r>
        <w:rPr>
          <w:spacing w:val="-2"/>
        </w:rPr>
        <w:t> </w:t>
      </w:r>
      <w:r>
        <w:rPr/>
        <w:t>alcoholic</w:t>
      </w:r>
      <w:r>
        <w:rPr>
          <w:spacing w:val="-2"/>
        </w:rPr>
        <w:t> </w:t>
      </w:r>
      <w:r>
        <w:rPr/>
        <w:t>beverages</w:t>
      </w:r>
      <w:r>
        <w:rPr>
          <w:spacing w:val="-2"/>
        </w:rPr>
        <w:t> </w:t>
      </w:r>
      <w:r>
        <w:rPr/>
        <w:t>with</w:t>
      </w:r>
      <w:r>
        <w:rPr>
          <w:spacing w:val="-1"/>
        </w:rPr>
        <w:t> </w:t>
      </w:r>
      <w:r>
        <w:rPr/>
        <w:t>him.</w:t>
      </w:r>
      <w:r>
        <w:rPr>
          <w:spacing w:val="-2"/>
        </w:rPr>
        <w:t> </w:t>
      </w:r>
      <w:r>
        <w:rPr/>
        <w:t>They</w:t>
      </w:r>
      <w:r>
        <w:rPr>
          <w:spacing w:val="-2"/>
        </w:rPr>
        <w:t> </w:t>
      </w:r>
      <w:r>
        <w:rPr/>
        <w:t>arranged</w:t>
      </w:r>
      <w:r>
        <w:rPr>
          <w:spacing w:val="-1"/>
        </w:rPr>
        <w:t> </w:t>
      </w:r>
      <w:r>
        <w:rPr/>
        <w:t>to</w:t>
      </w:r>
      <w:r>
        <w:rPr>
          <w:spacing w:val="-1"/>
        </w:rPr>
        <w:t> </w:t>
      </w:r>
      <w:r>
        <w:rPr/>
        <w:t>meet</w:t>
      </w:r>
      <w:r>
        <w:rPr>
          <w:spacing w:val="-1"/>
        </w:rPr>
        <w:t> </w:t>
      </w:r>
      <w:r>
        <w:rPr/>
        <w:t>at</w:t>
      </w:r>
      <w:r>
        <w:rPr>
          <w:spacing w:val="-2"/>
        </w:rPr>
        <w:t> </w:t>
      </w:r>
      <w:r>
        <w:rPr/>
        <w:t>a house</w:t>
      </w:r>
      <w:r>
        <w:rPr>
          <w:spacing w:val="-2"/>
        </w:rPr>
        <w:t> </w:t>
      </w:r>
      <w:r>
        <w:rPr/>
        <w:t>that was actually an FBI operations center. When Mercado arrived, he was arrested. Mercado exhibited health</w:t>
      </w:r>
      <w:r>
        <w:rPr>
          <w:spacing w:val="-3"/>
        </w:rPr>
        <w:t> </w:t>
      </w:r>
      <w:r>
        <w:rPr/>
        <w:t>problems.</w:t>
      </w:r>
      <w:r>
        <w:rPr>
          <w:spacing w:val="-3"/>
        </w:rPr>
        <w:t> </w:t>
      </w:r>
      <w:r>
        <w:rPr/>
        <w:t>He</w:t>
      </w:r>
      <w:r>
        <w:rPr>
          <w:spacing w:val="-3"/>
        </w:rPr>
        <w:t> </w:t>
      </w:r>
      <w:r>
        <w:rPr/>
        <w:t>was</w:t>
      </w:r>
      <w:r>
        <w:rPr>
          <w:spacing w:val="-3"/>
        </w:rPr>
        <w:t> </w:t>
      </w:r>
      <w:r>
        <w:rPr/>
        <w:t>taken</w:t>
      </w:r>
      <w:r>
        <w:rPr>
          <w:spacing w:val="-3"/>
        </w:rPr>
        <w:t> </w:t>
      </w:r>
      <w:r>
        <w:rPr/>
        <w:t>to</w:t>
      </w:r>
      <w:r>
        <w:rPr>
          <w:spacing w:val="-3"/>
        </w:rPr>
        <w:t> </w:t>
      </w:r>
      <w:r>
        <w:rPr/>
        <w:t>a</w:t>
      </w:r>
      <w:r>
        <w:rPr>
          <w:spacing w:val="-3"/>
        </w:rPr>
        <w:t> </w:t>
      </w:r>
      <w:r>
        <w:rPr/>
        <w:t>hospital</w:t>
      </w:r>
      <w:r>
        <w:rPr>
          <w:spacing w:val="-3"/>
        </w:rPr>
        <w:t> </w:t>
      </w:r>
      <w:r>
        <w:rPr/>
        <w:t>and</w:t>
      </w:r>
      <w:r>
        <w:rPr>
          <w:spacing w:val="-3"/>
        </w:rPr>
        <w:t> </w:t>
      </w:r>
      <w:r>
        <w:rPr/>
        <w:t>administered</w:t>
      </w:r>
      <w:r>
        <w:rPr>
          <w:spacing w:val="-3"/>
        </w:rPr>
        <w:t> </w:t>
      </w:r>
      <w:r>
        <w:rPr/>
        <w:t>medication.</w:t>
      </w:r>
      <w:r>
        <w:rPr>
          <w:spacing w:val="-3"/>
        </w:rPr>
        <w:t> </w:t>
      </w:r>
      <w:r>
        <w:rPr/>
        <w:t>Later,</w:t>
      </w:r>
      <w:r>
        <w:rPr>
          <w:spacing w:val="-3"/>
        </w:rPr>
        <w:t> </w:t>
      </w:r>
      <w:r>
        <w:rPr/>
        <w:t>he</w:t>
      </w:r>
      <w:r>
        <w:rPr>
          <w:spacing w:val="-3"/>
        </w:rPr>
        <w:t> </w:t>
      </w:r>
      <w:r>
        <w:rPr/>
        <w:t>was</w:t>
      </w:r>
      <w:r>
        <w:rPr>
          <w:spacing w:val="-3"/>
        </w:rPr>
        <w:t> </w:t>
      </w:r>
      <w:r>
        <w:rPr/>
        <w:t>interviewed</w:t>
      </w:r>
      <w:r>
        <w:rPr>
          <w:spacing w:val="-3"/>
        </w:rPr>
        <w:t> </w:t>
      </w:r>
      <w:r>
        <w:rPr/>
        <w:t>at the hospital, waived his Miranda rights, and made inculpatory admissions.</w:t>
      </w:r>
    </w:p>
    <w:p>
      <w:pPr>
        <w:pStyle w:val="BodyText"/>
      </w:pPr>
    </w:p>
    <w:p>
      <w:pPr>
        <w:pStyle w:val="BodyText"/>
        <w:ind w:left="119" w:right="241"/>
      </w:pPr>
      <w:r>
        <w:rPr/>
        <w:t>Mercado was charged with attempted enticement of a minor, 18 U.S.C. 2422(b), and use of interstate facilities</w:t>
      </w:r>
      <w:r>
        <w:rPr>
          <w:spacing w:val="-2"/>
        </w:rPr>
        <w:t> </w:t>
      </w:r>
      <w:r>
        <w:rPr/>
        <w:t>to</w:t>
      </w:r>
      <w:r>
        <w:rPr>
          <w:spacing w:val="-3"/>
        </w:rPr>
        <w:t> </w:t>
      </w:r>
      <w:r>
        <w:rPr/>
        <w:t>attempt</w:t>
      </w:r>
      <w:r>
        <w:rPr>
          <w:spacing w:val="-3"/>
        </w:rPr>
        <w:t> </w:t>
      </w:r>
      <w:r>
        <w:rPr/>
        <w:t>to</w:t>
      </w:r>
      <w:r>
        <w:rPr>
          <w:spacing w:val="-3"/>
        </w:rPr>
        <w:t> </w:t>
      </w:r>
      <w:r>
        <w:rPr/>
        <w:t>transmit</w:t>
      </w:r>
      <w:r>
        <w:rPr>
          <w:spacing w:val="-4"/>
        </w:rPr>
        <w:t> </w:t>
      </w:r>
      <w:r>
        <w:rPr/>
        <w:t>information</w:t>
      </w:r>
      <w:r>
        <w:rPr>
          <w:spacing w:val="-4"/>
        </w:rPr>
        <w:t> </w:t>
      </w:r>
      <w:r>
        <w:rPr/>
        <w:t>about</w:t>
      </w:r>
      <w:r>
        <w:rPr>
          <w:spacing w:val="-4"/>
        </w:rPr>
        <w:t> </w:t>
      </w:r>
      <w:r>
        <w:rPr/>
        <w:t>a</w:t>
      </w:r>
      <w:r>
        <w:rPr>
          <w:spacing w:val="-1"/>
        </w:rPr>
        <w:t> </w:t>
      </w:r>
      <w:r>
        <w:rPr/>
        <w:t>minor,</w:t>
      </w:r>
      <w:r>
        <w:rPr>
          <w:spacing w:val="-4"/>
        </w:rPr>
        <w:t> </w:t>
      </w:r>
      <w:r>
        <w:rPr/>
        <w:t>section</w:t>
      </w:r>
      <w:r>
        <w:rPr>
          <w:spacing w:val="-4"/>
        </w:rPr>
        <w:t> </w:t>
      </w:r>
      <w:r>
        <w:rPr/>
        <w:t>2425.</w:t>
      </w:r>
      <w:r>
        <w:rPr>
          <w:spacing w:val="-4"/>
        </w:rPr>
        <w:t> </w:t>
      </w:r>
      <w:r>
        <w:rPr/>
        <w:t>He</w:t>
      </w:r>
      <w:r>
        <w:rPr>
          <w:spacing w:val="-4"/>
        </w:rPr>
        <w:t> </w:t>
      </w:r>
      <w:r>
        <w:rPr/>
        <w:t>unsuccessfully</w:t>
      </w:r>
      <w:r>
        <w:rPr>
          <w:spacing w:val="-3"/>
        </w:rPr>
        <w:t> </w:t>
      </w:r>
      <w:r>
        <w:rPr/>
        <w:t>opposed</w:t>
      </w:r>
      <w:r>
        <w:rPr>
          <w:spacing w:val="-4"/>
        </w:rPr>
        <w:t> </w:t>
      </w:r>
      <w:r>
        <w:rPr/>
        <w:t>a government motion to preclude an entrapment defense. That court denied Mercado’s motion to suppress</w:t>
      </w:r>
      <w:r>
        <w:rPr>
          <w:spacing w:val="-3"/>
        </w:rPr>
        <w:t> </w:t>
      </w:r>
      <w:r>
        <w:rPr/>
        <w:t>his</w:t>
      </w:r>
      <w:r>
        <w:rPr>
          <w:spacing w:val="-1"/>
        </w:rPr>
        <w:t> </w:t>
      </w:r>
      <w:r>
        <w:rPr/>
        <w:t>statements</w:t>
      </w:r>
      <w:r>
        <w:rPr>
          <w:spacing w:val="-3"/>
        </w:rPr>
        <w:t> </w:t>
      </w:r>
      <w:r>
        <w:rPr/>
        <w:t>and</w:t>
      </w:r>
      <w:r>
        <w:rPr>
          <w:spacing w:val="-3"/>
        </w:rPr>
        <w:t> </w:t>
      </w:r>
      <w:r>
        <w:rPr/>
        <w:t>evidence</w:t>
      </w:r>
      <w:r>
        <w:rPr>
          <w:spacing w:val="-2"/>
        </w:rPr>
        <w:t> </w:t>
      </w:r>
      <w:r>
        <w:rPr/>
        <w:t>obtained</w:t>
      </w:r>
      <w:r>
        <w:rPr>
          <w:spacing w:val="-2"/>
        </w:rPr>
        <w:t> </w:t>
      </w:r>
      <w:r>
        <w:rPr/>
        <w:t>in</w:t>
      </w:r>
      <w:r>
        <w:rPr>
          <w:spacing w:val="-2"/>
        </w:rPr>
        <w:t> </w:t>
      </w:r>
      <w:r>
        <w:rPr/>
        <w:t>his</w:t>
      </w:r>
      <w:r>
        <w:rPr>
          <w:spacing w:val="-3"/>
        </w:rPr>
        <w:t> </w:t>
      </w:r>
      <w:r>
        <w:rPr/>
        <w:t>hospital</w:t>
      </w:r>
      <w:r>
        <w:rPr>
          <w:spacing w:val="-3"/>
        </w:rPr>
        <w:t> </w:t>
      </w:r>
      <w:r>
        <w:rPr/>
        <w:t>interview.</w:t>
      </w:r>
      <w:r>
        <w:rPr>
          <w:spacing w:val="-3"/>
        </w:rPr>
        <w:t> </w:t>
      </w:r>
      <w:r>
        <w:rPr/>
        <w:t>The</w:t>
      </w:r>
      <w:r>
        <w:rPr>
          <w:spacing w:val="-2"/>
        </w:rPr>
        <w:t> </w:t>
      </w:r>
      <w:r>
        <w:rPr/>
        <w:t>Seventh</w:t>
      </w:r>
      <w:r>
        <w:rPr>
          <w:spacing w:val="-2"/>
        </w:rPr>
        <w:t> </w:t>
      </w:r>
      <w:r>
        <w:rPr/>
        <w:t>Circuit</w:t>
      </w:r>
      <w:r>
        <w:rPr>
          <w:spacing w:val="-3"/>
        </w:rPr>
        <w:t> </w:t>
      </w:r>
      <w:r>
        <w:rPr/>
        <w:t>affirmed, upholding those rulings and rejecting an argument that his statements were involuntary as he was under the influence of drugs when he talked to agents, who coerced his statements.</w:t>
      </w:r>
    </w:p>
    <w:p>
      <w:pPr>
        <w:spacing w:after="0"/>
        <w:sectPr>
          <w:pgSz w:w="12240" w:h="15840"/>
          <w:pgMar w:top="1400" w:bottom="280" w:left="1320" w:right="1320"/>
        </w:sectPr>
      </w:pPr>
    </w:p>
    <w:p>
      <w:pPr>
        <w:pStyle w:val="BodyText"/>
        <w:spacing w:before="40"/>
        <w:ind w:left="120"/>
      </w:pPr>
      <w:r>
        <w:rPr/>
        <w:t>United</w:t>
      </w:r>
      <w:r>
        <w:rPr>
          <w:spacing w:val="-8"/>
        </w:rPr>
        <w:t> </w:t>
      </w:r>
      <w:r>
        <w:rPr/>
        <w:t>States</w:t>
      </w:r>
      <w:r>
        <w:rPr>
          <w:spacing w:val="-6"/>
        </w:rPr>
        <w:t> </w:t>
      </w:r>
      <w:r>
        <w:rPr/>
        <w:t>v.</w:t>
      </w:r>
      <w:r>
        <w:rPr>
          <w:spacing w:val="-8"/>
        </w:rPr>
        <w:t> </w:t>
      </w:r>
      <w:r>
        <w:rPr>
          <w:spacing w:val="-5"/>
        </w:rPr>
        <w:t>Cox</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November 23, 2022</w:t>
      </w:r>
    </w:p>
    <w:p>
      <w:pPr>
        <w:pStyle w:val="BodyText"/>
      </w:pPr>
    </w:p>
    <w:p>
      <w:pPr>
        <w:pStyle w:val="BodyText"/>
        <w:ind w:left="120" w:right="121"/>
      </w:pPr>
      <w:r>
        <w:rPr/>
        <w:t>The FBI was alerted to a predatory scheme involving various Facebook accounts and (apparently) many victims, including minors. The perpetrator used a Facebook account under a false name, telling the victims that he had nude photos of them, taken from a Facebook account he had “hacked.” He said he would leak the photos if the victims did not meet his demands—chiefly, sending more explicit material. The FBI tracked the internet address associated with some of the messages to Burns Construction,</w:t>
      </w:r>
      <w:r>
        <w:rPr>
          <w:spacing w:val="40"/>
        </w:rPr>
        <w:t> </w:t>
      </w:r>
      <w:r>
        <w:rPr/>
        <w:t>where Cox worked. Agents went to Burns Construction without a search warrant. An owner agreed to allow</w:t>
      </w:r>
      <w:r>
        <w:rPr>
          <w:spacing w:val="-3"/>
        </w:rPr>
        <w:t> </w:t>
      </w:r>
      <w:r>
        <w:rPr/>
        <w:t>the</w:t>
      </w:r>
      <w:r>
        <w:rPr>
          <w:spacing w:val="-2"/>
        </w:rPr>
        <w:t> </w:t>
      </w:r>
      <w:r>
        <w:rPr/>
        <w:t>agents</w:t>
      </w:r>
      <w:r>
        <w:rPr>
          <w:spacing w:val="-3"/>
        </w:rPr>
        <w:t> </w:t>
      </w:r>
      <w:r>
        <w:rPr/>
        <w:t>to</w:t>
      </w:r>
      <w:r>
        <w:rPr>
          <w:spacing w:val="-2"/>
        </w:rPr>
        <w:t> </w:t>
      </w:r>
      <w:r>
        <w:rPr/>
        <w:t>search</w:t>
      </w:r>
      <w:r>
        <w:rPr>
          <w:spacing w:val="-2"/>
        </w:rPr>
        <w:t> </w:t>
      </w:r>
      <w:r>
        <w:rPr/>
        <w:t>and</w:t>
      </w:r>
      <w:r>
        <w:rPr>
          <w:spacing w:val="-3"/>
        </w:rPr>
        <w:t> </w:t>
      </w:r>
      <w:r>
        <w:rPr/>
        <w:t>image</w:t>
      </w:r>
      <w:r>
        <w:rPr>
          <w:spacing w:val="-2"/>
        </w:rPr>
        <w:t> </w:t>
      </w:r>
      <w:r>
        <w:rPr/>
        <w:t>the</w:t>
      </w:r>
      <w:r>
        <w:rPr>
          <w:spacing w:val="-3"/>
        </w:rPr>
        <w:t> </w:t>
      </w:r>
      <w:r>
        <w:rPr/>
        <w:t>computer</w:t>
      </w:r>
      <w:r>
        <w:rPr>
          <w:spacing w:val="-3"/>
        </w:rPr>
        <w:t> </w:t>
      </w:r>
      <w:r>
        <w:rPr/>
        <w:t>in</w:t>
      </w:r>
      <w:r>
        <w:rPr>
          <w:spacing w:val="-3"/>
        </w:rPr>
        <w:t> </w:t>
      </w:r>
      <w:r>
        <w:rPr/>
        <w:t>Cox’s</w:t>
      </w:r>
      <w:r>
        <w:rPr>
          <w:spacing w:val="-3"/>
        </w:rPr>
        <w:t> </w:t>
      </w:r>
      <w:r>
        <w:rPr/>
        <w:t>office.</w:t>
      </w:r>
      <w:r>
        <w:rPr>
          <w:spacing w:val="-3"/>
        </w:rPr>
        <w:t> </w:t>
      </w:r>
      <w:r>
        <w:rPr/>
        <w:t>Cox</w:t>
      </w:r>
      <w:r>
        <w:rPr>
          <w:spacing w:val="-3"/>
        </w:rPr>
        <w:t> </w:t>
      </w:r>
      <w:r>
        <w:rPr/>
        <w:t>was</w:t>
      </w:r>
      <w:r>
        <w:rPr>
          <w:spacing w:val="-3"/>
        </w:rPr>
        <w:t> </w:t>
      </w:r>
      <w:r>
        <w:rPr/>
        <w:t>not</w:t>
      </w:r>
      <w:r>
        <w:rPr>
          <w:spacing w:val="-2"/>
        </w:rPr>
        <w:t> </w:t>
      </w:r>
      <w:r>
        <w:rPr/>
        <w:t>present.</w:t>
      </w:r>
      <w:r>
        <w:rPr>
          <w:spacing w:val="-2"/>
        </w:rPr>
        <w:t> </w:t>
      </w:r>
      <w:r>
        <w:rPr/>
        <w:t>The</w:t>
      </w:r>
      <w:r>
        <w:rPr>
          <w:spacing w:val="-1"/>
        </w:rPr>
        <w:t> </w:t>
      </w:r>
      <w:r>
        <w:rPr/>
        <w:t>agents</w:t>
      </w:r>
      <w:r>
        <w:rPr>
          <w:spacing w:val="-1"/>
        </w:rPr>
        <w:t> </w:t>
      </w:r>
      <w:r>
        <w:rPr/>
        <w:t>then went to Cox’s home. They assured Cox that he could end the conversation at any time and that he</w:t>
      </w:r>
      <w:r>
        <w:rPr>
          <w:spacing w:val="40"/>
        </w:rPr>
        <w:t> </w:t>
      </w:r>
      <w:r>
        <w:rPr/>
        <w:t>would</w:t>
      </w:r>
      <w:r>
        <w:rPr>
          <w:spacing w:val="-1"/>
        </w:rPr>
        <w:t> </w:t>
      </w:r>
      <w:r>
        <w:rPr/>
        <w:t>not be arrested that night. When Cox</w:t>
      </w:r>
      <w:r>
        <w:rPr>
          <w:spacing w:val="-1"/>
        </w:rPr>
        <w:t> </w:t>
      </w:r>
      <w:r>
        <w:rPr/>
        <w:t>proposed</w:t>
      </w:r>
      <w:r>
        <w:rPr>
          <w:spacing w:val="-1"/>
        </w:rPr>
        <w:t> </w:t>
      </w:r>
      <w:r>
        <w:rPr/>
        <w:t>helping the FBI</w:t>
      </w:r>
      <w:r>
        <w:rPr>
          <w:spacing w:val="-1"/>
        </w:rPr>
        <w:t> </w:t>
      </w:r>
      <w:r>
        <w:rPr/>
        <w:t>investigate</w:t>
      </w:r>
      <w:r>
        <w:rPr>
          <w:spacing w:val="-1"/>
        </w:rPr>
        <w:t> </w:t>
      </w:r>
      <w:r>
        <w:rPr/>
        <w:t>the</w:t>
      </w:r>
      <w:r>
        <w:rPr>
          <w:spacing w:val="-1"/>
        </w:rPr>
        <w:t> </w:t>
      </w:r>
      <w:r>
        <w:rPr/>
        <w:t>broader sextortion network in exchange for leniency, the agents responded that such an arrangement was beyond their control. Cox nonetheless made numerous incriminating statements and let the agents take his personal </w:t>
      </w:r>
      <w:r>
        <w:rPr>
          <w:spacing w:val="-2"/>
        </w:rPr>
        <w:t>laptop.</w:t>
      </w:r>
    </w:p>
    <w:p>
      <w:pPr>
        <w:pStyle w:val="BodyText"/>
      </w:pPr>
    </w:p>
    <w:p>
      <w:pPr>
        <w:pStyle w:val="BodyText"/>
        <w:ind w:left="120"/>
      </w:pPr>
      <w:r>
        <w:rPr/>
        <w:t>The</w:t>
      </w:r>
      <w:r>
        <w:rPr>
          <w:spacing w:val="-3"/>
        </w:rPr>
        <w:t> </w:t>
      </w:r>
      <w:r>
        <w:rPr/>
        <w:t>Seventh</w:t>
      </w:r>
      <w:r>
        <w:rPr>
          <w:spacing w:val="-3"/>
        </w:rPr>
        <w:t> </w:t>
      </w:r>
      <w:r>
        <w:rPr/>
        <w:t>Circuit</w:t>
      </w:r>
      <w:r>
        <w:rPr>
          <w:spacing w:val="-4"/>
        </w:rPr>
        <w:t> </w:t>
      </w:r>
      <w:r>
        <w:rPr/>
        <w:t>affirmed</w:t>
      </w:r>
      <w:r>
        <w:rPr>
          <w:spacing w:val="-4"/>
        </w:rPr>
        <w:t> </w:t>
      </w:r>
      <w:r>
        <w:rPr/>
        <w:t>Cox’s</w:t>
      </w:r>
      <w:r>
        <w:rPr>
          <w:spacing w:val="-4"/>
        </w:rPr>
        <w:t> </w:t>
      </w:r>
      <w:r>
        <w:rPr/>
        <w:t>convictions,</w:t>
      </w:r>
      <w:r>
        <w:rPr>
          <w:spacing w:val="-4"/>
        </w:rPr>
        <w:t> </w:t>
      </w:r>
      <w:r>
        <w:rPr/>
        <w:t>rejecting</w:t>
      </w:r>
      <w:r>
        <w:rPr>
          <w:spacing w:val="-4"/>
        </w:rPr>
        <w:t> </w:t>
      </w:r>
      <w:r>
        <w:rPr/>
        <w:t>Cox’s</w:t>
      </w:r>
      <w:r>
        <w:rPr>
          <w:spacing w:val="-4"/>
        </w:rPr>
        <w:t> </w:t>
      </w:r>
      <w:r>
        <w:rPr/>
        <w:t>claims</w:t>
      </w:r>
      <w:r>
        <w:rPr>
          <w:spacing w:val="-4"/>
        </w:rPr>
        <w:t> </w:t>
      </w:r>
      <w:r>
        <w:rPr/>
        <w:t>of</w:t>
      </w:r>
      <w:r>
        <w:rPr>
          <w:spacing w:val="-4"/>
        </w:rPr>
        <w:t> </w:t>
      </w:r>
      <w:r>
        <w:rPr/>
        <w:t>Fourth</w:t>
      </w:r>
      <w:r>
        <w:rPr>
          <w:spacing w:val="-3"/>
        </w:rPr>
        <w:t> </w:t>
      </w:r>
      <w:r>
        <w:rPr/>
        <w:t>Amendment</w:t>
      </w:r>
      <w:r>
        <w:rPr>
          <w:spacing w:val="-3"/>
        </w:rPr>
        <w:t> </w:t>
      </w:r>
      <w:r>
        <w:rPr/>
        <w:t>violations based on the warrantless search, Fifth Amendment violations based on the failure to give Miranda warning, and Sixth Amendment violations based on the court’s evidentiary and procedural decisions. There was sufficient evidence to support his convictions.</w:t>
      </w:r>
    </w:p>
    <w:p>
      <w:pPr>
        <w:pStyle w:val="BodyText"/>
      </w:pPr>
    </w:p>
    <w:p>
      <w:pPr>
        <w:pStyle w:val="BodyText"/>
      </w:pPr>
    </w:p>
    <w:p>
      <w:pPr>
        <w:pStyle w:val="BodyText"/>
      </w:pPr>
    </w:p>
    <w:p>
      <w:pPr>
        <w:pStyle w:val="BodyText"/>
        <w:ind w:left="120"/>
      </w:pPr>
      <w:r>
        <w:rPr/>
        <w:t>Monjaras</w:t>
      </w:r>
      <w:r>
        <w:rPr>
          <w:spacing w:val="-9"/>
        </w:rPr>
        <w:t> </w:t>
      </w:r>
      <w:r>
        <w:rPr/>
        <w:t>v.</w:t>
      </w:r>
      <w:r>
        <w:rPr>
          <w:spacing w:val="-6"/>
        </w:rPr>
        <w:t> </w:t>
      </w:r>
      <w:r>
        <w:rPr>
          <w:spacing w:val="-2"/>
        </w:rPr>
        <w:t>Texas</w:t>
      </w:r>
    </w:p>
    <w:p>
      <w:pPr>
        <w:pStyle w:val="BodyText"/>
        <w:spacing w:before="1"/>
        <w:ind w:left="120" w:right="5948"/>
      </w:pPr>
      <w:r>
        <w:rPr/>
        <w:t>Court:</w:t>
      </w:r>
      <w:r>
        <w:rPr>
          <w:spacing w:val="-8"/>
        </w:rPr>
        <w:t> </w:t>
      </w:r>
      <w:r>
        <w:rPr/>
        <w:t>Texas</w:t>
      </w:r>
      <w:r>
        <w:rPr>
          <w:spacing w:val="-8"/>
        </w:rPr>
        <w:t> </w:t>
      </w:r>
      <w:r>
        <w:rPr/>
        <w:t>Court</w:t>
      </w:r>
      <w:r>
        <w:rPr>
          <w:spacing w:val="-8"/>
        </w:rPr>
        <w:t> </w:t>
      </w:r>
      <w:r>
        <w:rPr/>
        <w:t>of</w:t>
      </w:r>
      <w:r>
        <w:rPr>
          <w:spacing w:val="-8"/>
        </w:rPr>
        <w:t> </w:t>
      </w:r>
      <w:r>
        <w:rPr/>
        <w:t>Criminal</w:t>
      </w:r>
      <w:r>
        <w:rPr>
          <w:spacing w:val="-8"/>
        </w:rPr>
        <w:t> </w:t>
      </w:r>
      <w:r>
        <w:rPr/>
        <w:t>Appeals Opinion Date: November 23, 2022</w:t>
      </w:r>
    </w:p>
    <w:p>
      <w:pPr>
        <w:pStyle w:val="BodyText"/>
        <w:spacing w:before="11"/>
        <w:rPr>
          <w:sz w:val="21"/>
        </w:rPr>
      </w:pPr>
    </w:p>
    <w:p>
      <w:pPr>
        <w:pStyle w:val="BodyText"/>
        <w:ind w:left="120" w:right="129"/>
      </w:pPr>
      <w:r>
        <w:rPr/>
        <w:t>After</w:t>
      </w:r>
      <w:r>
        <w:rPr>
          <w:spacing w:val="-1"/>
        </w:rPr>
        <w:t> </w:t>
      </w:r>
      <w:r>
        <w:rPr/>
        <w:t>a trial court</w:t>
      </w:r>
      <w:r>
        <w:rPr>
          <w:spacing w:val="-1"/>
        </w:rPr>
        <w:t> </w:t>
      </w:r>
      <w:r>
        <w:rPr/>
        <w:t>denied his</w:t>
      </w:r>
      <w:r>
        <w:rPr>
          <w:spacing w:val="-1"/>
        </w:rPr>
        <w:t> </w:t>
      </w:r>
      <w:r>
        <w:rPr/>
        <w:t>suppression</w:t>
      </w:r>
      <w:r>
        <w:rPr>
          <w:spacing w:val="-1"/>
        </w:rPr>
        <w:t> </w:t>
      </w:r>
      <w:r>
        <w:rPr/>
        <w:t>motion, Appellant Tairon Jose</w:t>
      </w:r>
      <w:r>
        <w:rPr>
          <w:spacing w:val="-1"/>
        </w:rPr>
        <w:t> </w:t>
      </w:r>
      <w:r>
        <w:rPr/>
        <w:t>Monjaras</w:t>
      </w:r>
      <w:r>
        <w:rPr>
          <w:spacing w:val="-1"/>
        </w:rPr>
        <w:t> </w:t>
      </w:r>
      <w:r>
        <w:rPr/>
        <w:t>pled guilty</w:t>
      </w:r>
      <w:r>
        <w:rPr>
          <w:spacing w:val="-1"/>
        </w:rPr>
        <w:t> </w:t>
      </w:r>
      <w:r>
        <w:rPr/>
        <w:t>to unlawful possession of a firearm by a felon. He was sentenced to five years imprisonment. On appeal, the Appellant</w:t>
      </w:r>
      <w:r>
        <w:rPr>
          <w:spacing w:val="-3"/>
        </w:rPr>
        <w:t> </w:t>
      </w:r>
      <w:r>
        <w:rPr/>
        <w:t>argued</w:t>
      </w:r>
      <w:r>
        <w:rPr>
          <w:spacing w:val="-2"/>
        </w:rPr>
        <w:t> </w:t>
      </w:r>
      <w:r>
        <w:rPr/>
        <w:t>the</w:t>
      </w:r>
      <w:r>
        <w:rPr>
          <w:spacing w:val="-2"/>
        </w:rPr>
        <w:t> </w:t>
      </w:r>
      <w:r>
        <w:rPr/>
        <w:t>trial</w:t>
      </w:r>
      <w:r>
        <w:rPr>
          <w:spacing w:val="-2"/>
        </w:rPr>
        <w:t> </w:t>
      </w:r>
      <w:r>
        <w:rPr/>
        <w:t>court</w:t>
      </w:r>
      <w:r>
        <w:rPr>
          <w:spacing w:val="-3"/>
        </w:rPr>
        <w:t> </w:t>
      </w:r>
      <w:r>
        <w:rPr/>
        <w:t>erred</w:t>
      </w:r>
      <w:r>
        <w:rPr>
          <w:spacing w:val="-3"/>
        </w:rPr>
        <w:t> </w:t>
      </w:r>
      <w:r>
        <w:rPr/>
        <w:t>in</w:t>
      </w:r>
      <w:r>
        <w:rPr>
          <w:spacing w:val="-3"/>
        </w:rPr>
        <w:t> </w:t>
      </w:r>
      <w:r>
        <w:rPr/>
        <w:t>denying</w:t>
      </w:r>
      <w:r>
        <w:rPr>
          <w:spacing w:val="-2"/>
        </w:rPr>
        <w:t> </w:t>
      </w:r>
      <w:r>
        <w:rPr/>
        <w:t>his</w:t>
      </w:r>
      <w:r>
        <w:rPr>
          <w:spacing w:val="-2"/>
        </w:rPr>
        <w:t> </w:t>
      </w:r>
      <w:r>
        <w:rPr/>
        <w:t>motion</w:t>
      </w:r>
      <w:r>
        <w:rPr>
          <w:spacing w:val="-3"/>
        </w:rPr>
        <w:t> </w:t>
      </w:r>
      <w:r>
        <w:rPr/>
        <w:t>to</w:t>
      </w:r>
      <w:r>
        <w:rPr>
          <w:spacing w:val="-2"/>
        </w:rPr>
        <w:t> </w:t>
      </w:r>
      <w:r>
        <w:rPr/>
        <w:t>suppress</w:t>
      </w:r>
      <w:r>
        <w:rPr>
          <w:spacing w:val="-3"/>
        </w:rPr>
        <w:t> </w:t>
      </w:r>
      <w:r>
        <w:rPr/>
        <w:t>because</w:t>
      </w:r>
      <w:r>
        <w:rPr>
          <w:spacing w:val="-3"/>
        </w:rPr>
        <w:t> </w:t>
      </w:r>
      <w:r>
        <w:rPr/>
        <w:t>his</w:t>
      </w:r>
      <w:r>
        <w:rPr>
          <w:spacing w:val="-3"/>
        </w:rPr>
        <w:t> </w:t>
      </w:r>
      <w:r>
        <w:rPr/>
        <w:t>interaction</w:t>
      </w:r>
      <w:r>
        <w:rPr>
          <w:spacing w:val="-3"/>
        </w:rPr>
        <w:t> </w:t>
      </w:r>
      <w:r>
        <w:rPr/>
        <w:t>with</w:t>
      </w:r>
      <w:r>
        <w:rPr>
          <w:spacing w:val="-3"/>
        </w:rPr>
        <w:t> </w:t>
      </w:r>
      <w:r>
        <w:rPr/>
        <w:t>law enforcement was an investigative detention without reasonable suspicion rather than a consensual encounter. A majority of the court of appeals disagreed, finding that the interaction was a consensual encounter. After its review, the Texas Court of Criminal Appeals held that the Appellant’s interaction with law enforcement, which started as a consensual encounter, escalated into an investigative detention when one officer placed his hands on the defendant while the other officer said “manos, manos.” The Court reversed the court of appeals and remanded the case to that court to determine whether the investigative detention was supported by reasonable suspicion.</w:t>
      </w:r>
      <w:r>
        <w:rPr>
          <w:spacing w:val="40"/>
        </w:rPr>
        <w:t> </w:t>
      </w:r>
      <w:r>
        <w:rPr/>
        <w:t>(Pictures in text.)</w:t>
      </w:r>
    </w:p>
    <w:p>
      <w:pPr>
        <w:spacing w:after="0"/>
        <w:sectPr>
          <w:pgSz w:w="12240" w:h="15840"/>
          <w:pgMar w:top="1400" w:bottom="280" w:left="1320" w:right="1320"/>
        </w:sectPr>
      </w:pPr>
    </w:p>
    <w:p>
      <w:pPr>
        <w:pStyle w:val="BodyText"/>
        <w:spacing w:before="40"/>
        <w:ind w:left="120"/>
      </w:pPr>
      <w:r>
        <w:rPr/>
        <w:t>State</w:t>
      </w:r>
      <w:r>
        <w:rPr>
          <w:spacing w:val="-5"/>
        </w:rPr>
        <w:t> </w:t>
      </w:r>
      <w:r>
        <w:rPr/>
        <w:t>v.</w:t>
      </w:r>
      <w:r>
        <w:rPr>
          <w:spacing w:val="-6"/>
        </w:rPr>
        <w:t> </w:t>
      </w:r>
      <w:r>
        <w:rPr>
          <w:spacing w:val="-2"/>
        </w:rPr>
        <w:t>Moeser</w:t>
      </w:r>
    </w:p>
    <w:p>
      <w:pPr>
        <w:pStyle w:val="BodyText"/>
        <w:ind w:left="120" w:right="6149"/>
      </w:pPr>
      <w:r>
        <w:rPr/>
        <w:t>Court: Wisconsin Supreme Court Opinion</w:t>
      </w:r>
      <w:r>
        <w:rPr>
          <w:spacing w:val="-9"/>
        </w:rPr>
        <w:t> </w:t>
      </w:r>
      <w:r>
        <w:rPr/>
        <w:t>Date:</w:t>
      </w:r>
      <w:r>
        <w:rPr>
          <w:spacing w:val="-10"/>
        </w:rPr>
        <w:t> </w:t>
      </w:r>
      <w:r>
        <w:rPr/>
        <w:t>November</w:t>
      </w:r>
      <w:r>
        <w:rPr>
          <w:spacing w:val="-10"/>
        </w:rPr>
        <w:t> </w:t>
      </w:r>
      <w:r>
        <w:rPr/>
        <w:t>23,</w:t>
      </w:r>
      <w:r>
        <w:rPr>
          <w:spacing w:val="-10"/>
        </w:rPr>
        <w:t> </w:t>
      </w:r>
      <w:r>
        <w:rPr/>
        <w:t>2022</w:t>
      </w:r>
    </w:p>
    <w:p>
      <w:pPr>
        <w:pStyle w:val="BodyText"/>
      </w:pPr>
    </w:p>
    <w:p>
      <w:pPr>
        <w:pStyle w:val="BodyText"/>
        <w:ind w:left="120" w:right="183"/>
      </w:pPr>
      <w:r>
        <w:rPr/>
        <w:t>The</w:t>
      </w:r>
      <w:r>
        <w:rPr>
          <w:spacing w:val="-3"/>
        </w:rPr>
        <w:t> </w:t>
      </w:r>
      <w:r>
        <w:rPr/>
        <w:t>Supreme</w:t>
      </w:r>
      <w:r>
        <w:rPr>
          <w:spacing w:val="-3"/>
        </w:rPr>
        <w:t> </w:t>
      </w:r>
      <w:r>
        <w:rPr/>
        <w:t>Court</w:t>
      </w:r>
      <w:r>
        <w:rPr>
          <w:spacing w:val="-4"/>
        </w:rPr>
        <w:t> </w:t>
      </w:r>
      <w:r>
        <w:rPr/>
        <w:t>affirmed</w:t>
      </w:r>
      <w:r>
        <w:rPr>
          <w:spacing w:val="-4"/>
        </w:rPr>
        <w:t> </w:t>
      </w:r>
      <w:r>
        <w:rPr/>
        <w:t>Defendant's</w:t>
      </w:r>
      <w:r>
        <w:rPr>
          <w:spacing w:val="-4"/>
        </w:rPr>
        <w:t> </w:t>
      </w:r>
      <w:r>
        <w:rPr/>
        <w:t>conviction</w:t>
      </w:r>
      <w:r>
        <w:rPr>
          <w:spacing w:val="-3"/>
        </w:rPr>
        <w:t> </w:t>
      </w:r>
      <w:r>
        <w:rPr/>
        <w:t>of</w:t>
      </w:r>
      <w:r>
        <w:rPr>
          <w:spacing w:val="-4"/>
        </w:rPr>
        <w:t> </w:t>
      </w:r>
      <w:r>
        <w:rPr/>
        <w:t>operating</w:t>
      </w:r>
      <w:r>
        <w:rPr>
          <w:spacing w:val="-2"/>
        </w:rPr>
        <w:t> </w:t>
      </w:r>
      <w:r>
        <w:rPr/>
        <w:t>while</w:t>
      </w:r>
      <w:r>
        <w:rPr>
          <w:spacing w:val="-4"/>
        </w:rPr>
        <w:t> </w:t>
      </w:r>
      <w:r>
        <w:rPr/>
        <w:t>intoxicated</w:t>
      </w:r>
      <w:r>
        <w:rPr>
          <w:spacing w:val="-4"/>
        </w:rPr>
        <w:t> </w:t>
      </w:r>
      <w:r>
        <w:rPr/>
        <w:t>(OWI)</w:t>
      </w:r>
      <w:r>
        <w:rPr>
          <w:spacing w:val="-3"/>
        </w:rPr>
        <w:t> </w:t>
      </w:r>
      <w:r>
        <w:rPr/>
        <w:t>sixth</w:t>
      </w:r>
      <w:r>
        <w:rPr>
          <w:spacing w:val="-3"/>
        </w:rPr>
        <w:t> </w:t>
      </w:r>
      <w:r>
        <w:rPr/>
        <w:t>offense, in violation of Wis. Stat. 346.63(1)(a), holding that Defendant's constitutional right to be free from abusive governmental searches was satisfied in this case, and therefore, the circuit court did not err in denying Defendant's motion to suppress.</w:t>
      </w:r>
    </w:p>
    <w:p>
      <w:pPr>
        <w:pStyle w:val="BodyText"/>
      </w:pPr>
    </w:p>
    <w:p>
      <w:pPr>
        <w:pStyle w:val="BodyText"/>
        <w:ind w:left="120" w:right="129"/>
      </w:pPr>
      <w:r>
        <w:rPr/>
        <w:t>On appeal, Defendant argued that the warrant compelling him to submit to a blood draw was constitutionally defective because, when the affiant signed the affidavit that accompanied the warrant petition, the affiant was not placed under oath or affirmation. The court of appeals affirmed. The Supreme</w:t>
      </w:r>
      <w:r>
        <w:rPr>
          <w:spacing w:val="-4"/>
        </w:rPr>
        <w:t> </w:t>
      </w:r>
      <w:r>
        <w:rPr/>
        <w:t>Court</w:t>
      </w:r>
      <w:r>
        <w:rPr>
          <w:spacing w:val="-4"/>
        </w:rPr>
        <w:t> </w:t>
      </w:r>
      <w:r>
        <w:rPr/>
        <w:t>affirmed,</w:t>
      </w:r>
      <w:r>
        <w:rPr>
          <w:spacing w:val="-2"/>
        </w:rPr>
        <w:t> </w:t>
      </w:r>
      <w:r>
        <w:rPr/>
        <w:t>holding</w:t>
      </w:r>
      <w:r>
        <w:rPr>
          <w:spacing w:val="-4"/>
        </w:rPr>
        <w:t> </w:t>
      </w:r>
      <w:r>
        <w:rPr/>
        <w:t>(1)</w:t>
      </w:r>
      <w:r>
        <w:rPr>
          <w:spacing w:val="-3"/>
        </w:rPr>
        <w:t> </w:t>
      </w:r>
      <w:r>
        <w:rPr/>
        <w:t>the</w:t>
      </w:r>
      <w:r>
        <w:rPr>
          <w:spacing w:val="-3"/>
        </w:rPr>
        <w:t> </w:t>
      </w:r>
      <w:r>
        <w:rPr/>
        <w:t>affidavit</w:t>
      </w:r>
      <w:r>
        <w:rPr>
          <w:spacing w:val="-4"/>
        </w:rPr>
        <w:t> </w:t>
      </w:r>
      <w:r>
        <w:rPr/>
        <w:t>fulfilled</w:t>
      </w:r>
      <w:r>
        <w:rPr>
          <w:spacing w:val="-3"/>
        </w:rPr>
        <w:t> </w:t>
      </w:r>
      <w:r>
        <w:rPr/>
        <w:t>the</w:t>
      </w:r>
      <w:r>
        <w:rPr>
          <w:spacing w:val="-3"/>
        </w:rPr>
        <w:t> </w:t>
      </w:r>
      <w:r>
        <w:rPr/>
        <w:t>oath</w:t>
      </w:r>
      <w:r>
        <w:rPr>
          <w:spacing w:val="-3"/>
        </w:rPr>
        <w:t> </w:t>
      </w:r>
      <w:r>
        <w:rPr/>
        <w:t>or</w:t>
      </w:r>
      <w:r>
        <w:rPr>
          <w:spacing w:val="-4"/>
        </w:rPr>
        <w:t> </w:t>
      </w:r>
      <w:r>
        <w:rPr/>
        <w:t>affirmation</w:t>
      </w:r>
      <w:r>
        <w:rPr>
          <w:spacing w:val="-4"/>
        </w:rPr>
        <w:t> </w:t>
      </w:r>
      <w:r>
        <w:rPr/>
        <w:t>requirement</w:t>
      </w:r>
      <w:r>
        <w:rPr>
          <w:spacing w:val="-4"/>
        </w:rPr>
        <w:t> </w:t>
      </w:r>
      <w:r>
        <w:rPr/>
        <w:t>under</w:t>
      </w:r>
      <w:r>
        <w:rPr>
          <w:spacing w:val="-3"/>
        </w:rPr>
        <w:t> </w:t>
      </w:r>
      <w:r>
        <w:rPr/>
        <w:t>the state and federal Constitutions; and (2) therefore the circuit court did not err in denying Defendant's motion to suppress.</w:t>
      </w:r>
    </w:p>
    <w:p>
      <w:pPr>
        <w:pStyle w:val="BodyText"/>
      </w:pPr>
    </w:p>
    <w:p>
      <w:pPr>
        <w:pStyle w:val="BodyText"/>
      </w:pPr>
    </w:p>
    <w:p>
      <w:pPr>
        <w:pStyle w:val="BodyText"/>
      </w:pPr>
    </w:p>
    <w:p>
      <w:pPr>
        <w:pStyle w:val="BodyText"/>
        <w:ind w:left="120"/>
      </w:pPr>
      <w:r>
        <w:rPr/>
        <w:t>State</w:t>
      </w:r>
      <w:r>
        <w:rPr>
          <w:spacing w:val="-5"/>
        </w:rPr>
        <w:t> </w:t>
      </w:r>
      <w:r>
        <w:rPr/>
        <w:t>v.</w:t>
      </w:r>
      <w:r>
        <w:rPr>
          <w:spacing w:val="-6"/>
        </w:rPr>
        <w:t> </w:t>
      </w:r>
      <w:r>
        <w:rPr>
          <w:spacing w:val="-2"/>
        </w:rPr>
        <w:t>Wilson</w:t>
      </w:r>
    </w:p>
    <w:p>
      <w:pPr>
        <w:pStyle w:val="BodyText"/>
        <w:ind w:left="120" w:right="6149"/>
      </w:pPr>
      <w:r>
        <w:rPr/>
        <w:t>Court: Wisconsin Supreme Court Opinion</w:t>
      </w:r>
      <w:r>
        <w:rPr>
          <w:spacing w:val="-9"/>
        </w:rPr>
        <w:t> </w:t>
      </w:r>
      <w:r>
        <w:rPr/>
        <w:t>Date:</w:t>
      </w:r>
      <w:r>
        <w:rPr>
          <w:spacing w:val="-10"/>
        </w:rPr>
        <w:t> </w:t>
      </w:r>
      <w:r>
        <w:rPr/>
        <w:t>November</w:t>
      </w:r>
      <w:r>
        <w:rPr>
          <w:spacing w:val="-10"/>
        </w:rPr>
        <w:t> </w:t>
      </w:r>
      <w:r>
        <w:rPr/>
        <w:t>23,</w:t>
      </w:r>
      <w:r>
        <w:rPr>
          <w:spacing w:val="-10"/>
        </w:rPr>
        <w:t> </w:t>
      </w:r>
      <w:r>
        <w:rPr/>
        <w:t>2022</w:t>
      </w:r>
    </w:p>
    <w:p>
      <w:pPr>
        <w:pStyle w:val="BodyText"/>
      </w:pPr>
    </w:p>
    <w:p>
      <w:pPr>
        <w:pStyle w:val="BodyText"/>
        <w:ind w:left="120" w:right="241"/>
      </w:pPr>
      <w:r>
        <w:rPr/>
        <w:t>The</w:t>
      </w:r>
      <w:r>
        <w:rPr>
          <w:spacing w:val="-3"/>
        </w:rPr>
        <w:t> </w:t>
      </w:r>
      <w:r>
        <w:rPr/>
        <w:t>Supreme</w:t>
      </w:r>
      <w:r>
        <w:rPr>
          <w:spacing w:val="-3"/>
        </w:rPr>
        <w:t> </w:t>
      </w:r>
      <w:r>
        <w:rPr/>
        <w:t>Court</w:t>
      </w:r>
      <w:r>
        <w:rPr>
          <w:spacing w:val="-4"/>
        </w:rPr>
        <w:t> </w:t>
      </w:r>
      <w:r>
        <w:rPr/>
        <w:t>reversed</w:t>
      </w:r>
      <w:r>
        <w:rPr>
          <w:spacing w:val="-4"/>
        </w:rPr>
        <w:t> </w:t>
      </w:r>
      <w:r>
        <w:rPr/>
        <w:t>the</w:t>
      </w:r>
      <w:r>
        <w:rPr>
          <w:spacing w:val="-3"/>
        </w:rPr>
        <w:t> </w:t>
      </w:r>
      <w:r>
        <w:rPr/>
        <w:t>decision</w:t>
      </w:r>
      <w:r>
        <w:rPr>
          <w:spacing w:val="-4"/>
        </w:rPr>
        <w:t> </w:t>
      </w:r>
      <w:r>
        <w:rPr/>
        <w:t>of</w:t>
      </w:r>
      <w:r>
        <w:rPr>
          <w:spacing w:val="-4"/>
        </w:rPr>
        <w:t> </w:t>
      </w:r>
      <w:r>
        <w:rPr/>
        <w:t>the</w:t>
      </w:r>
      <w:r>
        <w:rPr>
          <w:spacing w:val="-3"/>
        </w:rPr>
        <w:t> </w:t>
      </w:r>
      <w:r>
        <w:rPr/>
        <w:t>court</w:t>
      </w:r>
      <w:r>
        <w:rPr>
          <w:spacing w:val="-4"/>
        </w:rPr>
        <w:t> </w:t>
      </w:r>
      <w:r>
        <w:rPr/>
        <w:t>of</w:t>
      </w:r>
      <w:r>
        <w:rPr>
          <w:spacing w:val="-4"/>
        </w:rPr>
        <w:t> </w:t>
      </w:r>
      <w:r>
        <w:rPr/>
        <w:t>appeals</w:t>
      </w:r>
      <w:r>
        <w:rPr>
          <w:spacing w:val="-1"/>
        </w:rPr>
        <w:t> </w:t>
      </w:r>
      <w:r>
        <w:rPr/>
        <w:t>affirming</w:t>
      </w:r>
      <w:r>
        <w:rPr>
          <w:spacing w:val="-3"/>
        </w:rPr>
        <w:t> </w:t>
      </w:r>
      <w:r>
        <w:rPr/>
        <w:t>both</w:t>
      </w:r>
      <w:r>
        <w:rPr>
          <w:spacing w:val="-4"/>
        </w:rPr>
        <w:t> </w:t>
      </w:r>
      <w:r>
        <w:rPr/>
        <w:t>Defendant's</w:t>
      </w:r>
      <w:r>
        <w:rPr>
          <w:spacing w:val="-4"/>
        </w:rPr>
        <w:t> </w:t>
      </w:r>
      <w:r>
        <w:rPr/>
        <w:t>judgment of conviction and the circuit court's denial of his motion to suppress evidence, holding that police officers' warrantless entry in Defendant's fenced-in back yard was not a valid "knock and talk" investigation and that the entry was not permissible under the exigency of hot pursuit.</w:t>
      </w:r>
    </w:p>
    <w:p>
      <w:pPr>
        <w:pStyle w:val="BodyText"/>
      </w:pPr>
    </w:p>
    <w:p>
      <w:pPr>
        <w:pStyle w:val="BodyText"/>
        <w:ind w:left="120" w:right="114"/>
      </w:pPr>
      <w:r>
        <w:rPr/>
        <w:t>On</w:t>
      </w:r>
      <w:r>
        <w:rPr>
          <w:spacing w:val="-3"/>
        </w:rPr>
        <w:t> </w:t>
      </w:r>
      <w:r>
        <w:rPr/>
        <w:t>appeal,</w:t>
      </w:r>
      <w:r>
        <w:rPr>
          <w:spacing w:val="-3"/>
        </w:rPr>
        <w:t> </w:t>
      </w:r>
      <w:r>
        <w:rPr/>
        <w:t>Defendant</w:t>
      </w:r>
      <w:r>
        <w:rPr>
          <w:spacing w:val="-3"/>
        </w:rPr>
        <w:t> </w:t>
      </w:r>
      <w:r>
        <w:rPr/>
        <w:t>argued</w:t>
      </w:r>
      <w:r>
        <w:rPr>
          <w:spacing w:val="-2"/>
        </w:rPr>
        <w:t> </w:t>
      </w:r>
      <w:r>
        <w:rPr/>
        <w:t>that</w:t>
      </w:r>
      <w:r>
        <w:rPr>
          <w:spacing w:val="-2"/>
        </w:rPr>
        <w:t> </w:t>
      </w:r>
      <w:r>
        <w:rPr/>
        <w:t>the</w:t>
      </w:r>
      <w:r>
        <w:rPr>
          <w:spacing w:val="-2"/>
        </w:rPr>
        <w:t> </w:t>
      </w:r>
      <w:r>
        <w:rPr/>
        <w:t>police</w:t>
      </w:r>
      <w:r>
        <w:rPr>
          <w:spacing w:val="-3"/>
        </w:rPr>
        <w:t> </w:t>
      </w:r>
      <w:r>
        <w:rPr/>
        <w:t>officers</w:t>
      </w:r>
      <w:r>
        <w:rPr>
          <w:spacing w:val="-3"/>
        </w:rPr>
        <w:t> </w:t>
      </w:r>
      <w:r>
        <w:rPr/>
        <w:t>lacked</w:t>
      </w:r>
      <w:r>
        <w:rPr>
          <w:spacing w:val="-2"/>
        </w:rPr>
        <w:t> </w:t>
      </w:r>
      <w:r>
        <w:rPr/>
        <w:t>an</w:t>
      </w:r>
      <w:r>
        <w:rPr>
          <w:spacing w:val="-2"/>
        </w:rPr>
        <w:t> </w:t>
      </w:r>
      <w:r>
        <w:rPr/>
        <w:t>implicit</w:t>
      </w:r>
      <w:r>
        <w:rPr>
          <w:spacing w:val="-3"/>
        </w:rPr>
        <w:t> </w:t>
      </w:r>
      <w:r>
        <w:rPr/>
        <w:t>license</w:t>
      </w:r>
      <w:r>
        <w:rPr>
          <w:spacing w:val="-3"/>
        </w:rPr>
        <w:t> </w:t>
      </w:r>
      <w:r>
        <w:rPr/>
        <w:t>to</w:t>
      </w:r>
      <w:r>
        <w:rPr>
          <w:spacing w:val="-2"/>
        </w:rPr>
        <w:t> </w:t>
      </w:r>
      <w:r>
        <w:rPr/>
        <w:t>enter</w:t>
      </w:r>
      <w:r>
        <w:rPr>
          <w:spacing w:val="-2"/>
        </w:rPr>
        <w:t> </w:t>
      </w:r>
      <w:r>
        <w:rPr/>
        <w:t>his</w:t>
      </w:r>
      <w:r>
        <w:rPr>
          <w:spacing w:val="-1"/>
        </w:rPr>
        <w:t> </w:t>
      </w:r>
      <w:r>
        <w:rPr/>
        <w:t>backyard,</w:t>
      </w:r>
      <w:r>
        <w:rPr>
          <w:spacing w:val="-1"/>
        </w:rPr>
        <w:t> </w:t>
      </w:r>
      <w:r>
        <w:rPr/>
        <w:t>and therefore, the entry violated the Fourth Amendment. The Supreme Court agreed and reversed the decision of the court of appeals, holding (1) the "knock and talk" investigation was not valid because the officers did not have an implicit license to enter Defendant's backyard; and (2) because the officers did not immediately or continuously pursue Defendant from the scene of the crime, the officers' entry into Defendant's backyard was not permissible under the exigency of hot pursuit and therefore violated the Fourth Amendment.</w:t>
      </w:r>
    </w:p>
    <w:p>
      <w:pPr>
        <w:spacing w:after="0"/>
        <w:sectPr>
          <w:pgSz w:w="12240" w:h="15840"/>
          <w:pgMar w:top="1400" w:bottom="280" w:left="1320" w:right="1320"/>
        </w:sectPr>
      </w:pPr>
    </w:p>
    <w:p>
      <w:pPr>
        <w:pStyle w:val="BodyText"/>
        <w:spacing w:before="40"/>
        <w:ind w:left="120"/>
      </w:pPr>
      <w:bookmarkStart w:name="2DEC2022" w:id="47"/>
      <w:bookmarkEnd w:id="47"/>
      <w:r>
        <w:rPr/>
      </w:r>
      <w:r>
        <w:rPr>
          <w:spacing w:val="-2"/>
        </w:rPr>
        <w:t>2DEC2022</w:t>
      </w:r>
    </w:p>
    <w:p>
      <w:pPr>
        <w:pStyle w:val="BodyText"/>
        <w:spacing w:before="12"/>
        <w:rPr>
          <w:sz w:val="21"/>
        </w:rPr>
      </w:pPr>
    </w:p>
    <w:p>
      <w:pPr>
        <w:pStyle w:val="BodyText"/>
        <w:ind w:left="120"/>
      </w:pPr>
      <w:r>
        <w:rPr/>
        <w:t>United</w:t>
      </w:r>
      <w:r>
        <w:rPr>
          <w:spacing w:val="-7"/>
        </w:rPr>
        <w:t> </w:t>
      </w:r>
      <w:r>
        <w:rPr/>
        <w:t>States</w:t>
      </w:r>
      <w:r>
        <w:rPr>
          <w:spacing w:val="-6"/>
        </w:rPr>
        <w:t> </w:t>
      </w:r>
      <w:r>
        <w:rPr/>
        <w:t>v.</w:t>
      </w:r>
      <w:r>
        <w:rPr>
          <w:spacing w:val="-8"/>
        </w:rPr>
        <w:t> </w:t>
      </w:r>
      <w:r>
        <w:rPr>
          <w:spacing w:val="-2"/>
        </w:rPr>
        <w:t>Alexander</w:t>
      </w: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Third</w:t>
      </w:r>
      <w:r>
        <w:rPr>
          <w:spacing w:val="-6"/>
        </w:rPr>
        <w:t> </w:t>
      </w:r>
      <w:r>
        <w:rPr/>
        <w:t>Circuit Opinion Date: November 30, 2022</w:t>
      </w:r>
    </w:p>
    <w:p>
      <w:pPr>
        <w:pStyle w:val="BodyText"/>
        <w:spacing w:before="1"/>
      </w:pPr>
    </w:p>
    <w:p>
      <w:pPr>
        <w:pStyle w:val="BodyText"/>
        <w:ind w:left="120" w:right="124"/>
      </w:pPr>
      <w:r>
        <w:rPr/>
        <w:t>Investigating drug trafficking based on the report of a confidential informant, the police entered the homes</w:t>
      </w:r>
      <w:r>
        <w:rPr>
          <w:spacing w:val="-3"/>
        </w:rPr>
        <w:t> </w:t>
      </w:r>
      <w:r>
        <w:rPr/>
        <w:t>of</w:t>
      </w:r>
      <w:r>
        <w:rPr>
          <w:spacing w:val="-4"/>
        </w:rPr>
        <w:t> </w:t>
      </w:r>
      <w:r>
        <w:rPr/>
        <w:t>both</w:t>
      </w:r>
      <w:r>
        <w:rPr>
          <w:spacing w:val="-4"/>
        </w:rPr>
        <w:t> </w:t>
      </w:r>
      <w:r>
        <w:rPr/>
        <w:t>Alexander</w:t>
      </w:r>
      <w:r>
        <w:rPr>
          <w:spacing w:val="-3"/>
        </w:rPr>
        <w:t> </w:t>
      </w:r>
      <w:r>
        <w:rPr/>
        <w:t>and</w:t>
      </w:r>
      <w:r>
        <w:rPr>
          <w:spacing w:val="-4"/>
        </w:rPr>
        <w:t> </w:t>
      </w:r>
      <w:r>
        <w:rPr/>
        <w:t>his</w:t>
      </w:r>
      <w:r>
        <w:rPr>
          <w:spacing w:val="-2"/>
        </w:rPr>
        <w:t> </w:t>
      </w:r>
      <w:r>
        <w:rPr/>
        <w:t>girlfriend,</w:t>
      </w:r>
      <w:r>
        <w:rPr>
          <w:spacing w:val="-4"/>
        </w:rPr>
        <w:t> </w:t>
      </w:r>
      <w:r>
        <w:rPr/>
        <w:t>without</w:t>
      </w:r>
      <w:r>
        <w:rPr>
          <w:spacing w:val="-3"/>
        </w:rPr>
        <w:t> </w:t>
      </w:r>
      <w:r>
        <w:rPr/>
        <w:t>search</w:t>
      </w:r>
      <w:r>
        <w:rPr>
          <w:spacing w:val="-4"/>
        </w:rPr>
        <w:t> </w:t>
      </w:r>
      <w:r>
        <w:rPr/>
        <w:t>warrants.</w:t>
      </w:r>
      <w:r>
        <w:rPr>
          <w:spacing w:val="-4"/>
        </w:rPr>
        <w:t> </w:t>
      </w:r>
      <w:r>
        <w:rPr/>
        <w:t>Officers</w:t>
      </w:r>
      <w:r>
        <w:rPr>
          <w:spacing w:val="-4"/>
        </w:rPr>
        <w:t> </w:t>
      </w:r>
      <w:r>
        <w:rPr/>
        <w:t>entered</w:t>
      </w:r>
      <w:r>
        <w:rPr>
          <w:spacing w:val="-3"/>
        </w:rPr>
        <w:t> </w:t>
      </w:r>
      <w:r>
        <w:rPr/>
        <w:t>Alexander’s</w:t>
      </w:r>
      <w:r>
        <w:rPr>
          <w:spacing w:val="-4"/>
        </w:rPr>
        <w:t> </w:t>
      </w:r>
      <w:r>
        <w:rPr/>
        <w:t>home and secured the premises, then waited to conduct a search until a warrant was issued. At Alexander’s girlfriend’s home, they secured the premises and were applying for a warrant, which was all but certain to issue, when they received what they understood as consent to a search. Alexander was charged with possession with intent to distribute 28 grams or more of cocaine base, 21 U.S.C. 841(a)(1), (b)(1)(B); possession with intent to distribute cocaine; possession of a firearm in furtherance of a drug trafficking crime, 18 U.S.C. 924(c)(1)(A)(i); and possession of a firearm by a prohibited person, 18 U.S.C. 922(g)(1), </w:t>
      </w:r>
      <w:r>
        <w:rPr>
          <w:spacing w:val="-2"/>
        </w:rPr>
        <w:t>924(a)(2).</w:t>
      </w:r>
    </w:p>
    <w:p>
      <w:pPr>
        <w:pStyle w:val="BodyText"/>
      </w:pPr>
    </w:p>
    <w:p>
      <w:pPr>
        <w:pStyle w:val="BodyText"/>
        <w:ind w:left="120" w:right="370"/>
      </w:pPr>
      <w:r>
        <w:rPr/>
        <w:t>The</w:t>
      </w:r>
      <w:r>
        <w:rPr>
          <w:spacing w:val="-3"/>
        </w:rPr>
        <w:t> </w:t>
      </w:r>
      <w:r>
        <w:rPr/>
        <w:t>Third</w:t>
      </w:r>
      <w:r>
        <w:rPr>
          <w:spacing w:val="-3"/>
        </w:rPr>
        <w:t> </w:t>
      </w:r>
      <w:r>
        <w:rPr/>
        <w:t>Circuit</w:t>
      </w:r>
      <w:r>
        <w:rPr>
          <w:spacing w:val="-3"/>
        </w:rPr>
        <w:t> </w:t>
      </w:r>
      <w:r>
        <w:rPr/>
        <w:t>affirmed</w:t>
      </w:r>
      <w:r>
        <w:rPr>
          <w:spacing w:val="-2"/>
        </w:rPr>
        <w:t> </w:t>
      </w:r>
      <w:r>
        <w:rPr/>
        <w:t>the</w:t>
      </w:r>
      <w:r>
        <w:rPr>
          <w:spacing w:val="-3"/>
        </w:rPr>
        <w:t> </w:t>
      </w:r>
      <w:r>
        <w:rPr/>
        <w:t>denial</w:t>
      </w:r>
      <w:r>
        <w:rPr>
          <w:spacing w:val="-3"/>
        </w:rPr>
        <w:t> </w:t>
      </w:r>
      <w:r>
        <w:rPr/>
        <w:t>of</w:t>
      </w:r>
      <w:r>
        <w:rPr>
          <w:spacing w:val="-3"/>
        </w:rPr>
        <w:t> </w:t>
      </w:r>
      <w:r>
        <w:rPr/>
        <w:t>Alexander’s</w:t>
      </w:r>
      <w:r>
        <w:rPr>
          <w:spacing w:val="-2"/>
        </w:rPr>
        <w:t> </w:t>
      </w:r>
      <w:r>
        <w:rPr/>
        <w:t>motion</w:t>
      </w:r>
      <w:r>
        <w:rPr>
          <w:spacing w:val="-4"/>
        </w:rPr>
        <w:t> </w:t>
      </w:r>
      <w:r>
        <w:rPr/>
        <w:t>to</w:t>
      </w:r>
      <w:r>
        <w:rPr>
          <w:spacing w:val="-2"/>
        </w:rPr>
        <w:t> </w:t>
      </w:r>
      <w:r>
        <w:rPr/>
        <w:t>suppress,</w:t>
      </w:r>
      <w:r>
        <w:rPr>
          <w:spacing w:val="-4"/>
        </w:rPr>
        <w:t> </w:t>
      </w:r>
      <w:r>
        <w:rPr/>
        <w:t>citing</w:t>
      </w:r>
      <w:r>
        <w:rPr>
          <w:spacing w:val="-3"/>
        </w:rPr>
        <w:t> </w:t>
      </w:r>
      <w:r>
        <w:rPr/>
        <w:t>the</w:t>
      </w:r>
      <w:r>
        <w:rPr>
          <w:spacing w:val="-3"/>
        </w:rPr>
        <w:t> </w:t>
      </w:r>
      <w:r>
        <w:rPr/>
        <w:t>inevitable</w:t>
      </w:r>
      <w:r>
        <w:rPr>
          <w:spacing w:val="-4"/>
        </w:rPr>
        <w:t> </w:t>
      </w:r>
      <w:r>
        <w:rPr/>
        <w:t>discovery exception to the exclusionary rule. There was probable cause to believe Alexander had cocaine and drug-dealing paraphernalia in both houses. Officers had reason to believe that Alexander had been tipped off so that evidence of drug dealing would be imminently destroyed. Exigent circumstances</w:t>
      </w:r>
    </w:p>
    <w:p>
      <w:pPr>
        <w:pStyle w:val="BodyText"/>
        <w:ind w:left="119"/>
      </w:pPr>
      <w:r>
        <w:rPr/>
        <w:t>justified</w:t>
      </w:r>
      <w:r>
        <w:rPr>
          <w:spacing w:val="-3"/>
        </w:rPr>
        <w:t> </w:t>
      </w:r>
      <w:r>
        <w:rPr/>
        <w:t>the</w:t>
      </w:r>
      <w:r>
        <w:rPr>
          <w:spacing w:val="-2"/>
        </w:rPr>
        <w:t> </w:t>
      </w:r>
      <w:r>
        <w:rPr/>
        <w:t>officers</w:t>
      </w:r>
      <w:r>
        <w:rPr>
          <w:spacing w:val="-4"/>
        </w:rPr>
        <w:t> </w:t>
      </w:r>
      <w:r>
        <w:rPr/>
        <w:t>entering</w:t>
      </w:r>
      <w:r>
        <w:rPr>
          <w:spacing w:val="-4"/>
        </w:rPr>
        <w:t> </w:t>
      </w:r>
      <w:r>
        <w:rPr/>
        <w:t>without</w:t>
      </w:r>
      <w:r>
        <w:rPr>
          <w:spacing w:val="-3"/>
        </w:rPr>
        <w:t> </w:t>
      </w:r>
      <w:r>
        <w:rPr/>
        <w:t>a</w:t>
      </w:r>
      <w:r>
        <w:rPr>
          <w:spacing w:val="-2"/>
        </w:rPr>
        <w:t> </w:t>
      </w:r>
      <w:r>
        <w:rPr/>
        <w:t>warrant;</w:t>
      </w:r>
      <w:r>
        <w:rPr>
          <w:spacing w:val="-4"/>
        </w:rPr>
        <w:t> </w:t>
      </w:r>
      <w:r>
        <w:rPr/>
        <w:t>the</w:t>
      </w:r>
      <w:r>
        <w:rPr>
          <w:spacing w:val="-3"/>
        </w:rPr>
        <w:t> </w:t>
      </w:r>
      <w:r>
        <w:rPr/>
        <w:t>search</w:t>
      </w:r>
      <w:r>
        <w:rPr>
          <w:spacing w:val="-4"/>
        </w:rPr>
        <w:t> </w:t>
      </w:r>
      <w:r>
        <w:rPr/>
        <w:t>of</w:t>
      </w:r>
      <w:r>
        <w:rPr>
          <w:spacing w:val="-4"/>
        </w:rPr>
        <w:t> </w:t>
      </w:r>
      <w:r>
        <w:rPr/>
        <w:t>Alexander’s</w:t>
      </w:r>
      <w:r>
        <w:rPr>
          <w:spacing w:val="-4"/>
        </w:rPr>
        <w:t> </w:t>
      </w:r>
      <w:r>
        <w:rPr/>
        <w:t>residence</w:t>
      </w:r>
      <w:r>
        <w:rPr>
          <w:spacing w:val="-4"/>
        </w:rPr>
        <w:t> </w:t>
      </w:r>
      <w:r>
        <w:rPr/>
        <w:t>was</w:t>
      </w:r>
      <w:r>
        <w:rPr>
          <w:spacing w:val="-4"/>
        </w:rPr>
        <w:t> </w:t>
      </w:r>
      <w:r>
        <w:rPr/>
        <w:t>valid</w:t>
      </w:r>
      <w:r>
        <w:rPr>
          <w:spacing w:val="-4"/>
        </w:rPr>
        <w:t> </w:t>
      </w:r>
      <w:r>
        <w:rPr/>
        <w:t>because</w:t>
      </w:r>
      <w:r>
        <w:rPr>
          <w:spacing w:val="-4"/>
        </w:rPr>
        <w:t> </w:t>
      </w:r>
      <w:r>
        <w:rPr/>
        <w:t>a warrant was properly issued.</w:t>
      </w:r>
    </w:p>
    <w:p>
      <w:pPr>
        <w:pStyle w:val="BodyText"/>
      </w:pPr>
    </w:p>
    <w:p>
      <w:pPr>
        <w:pStyle w:val="BodyText"/>
      </w:pPr>
    </w:p>
    <w:p>
      <w:pPr>
        <w:pStyle w:val="BodyText"/>
      </w:pPr>
    </w:p>
    <w:p>
      <w:pPr>
        <w:pStyle w:val="BodyText"/>
        <w:spacing w:line="268" w:lineRule="exact"/>
        <w:ind w:left="119"/>
      </w:pPr>
      <w:r>
        <w:rPr/>
        <w:t>US</w:t>
      </w:r>
      <w:r>
        <w:rPr>
          <w:spacing w:val="-6"/>
        </w:rPr>
        <w:t> </w:t>
      </w:r>
      <w:r>
        <w:rPr/>
        <w:t>v.</w:t>
      </w:r>
      <w:r>
        <w:rPr>
          <w:spacing w:val="-4"/>
        </w:rPr>
        <w:t> </w:t>
      </w:r>
      <w:r>
        <w:rPr/>
        <w:t>Teresa</w:t>
      </w:r>
      <w:r>
        <w:rPr>
          <w:spacing w:val="-5"/>
        </w:rPr>
        <w:t> </w:t>
      </w:r>
      <w:r>
        <w:rPr>
          <w:spacing w:val="-2"/>
        </w:rPr>
        <w:t>Miller</w:t>
      </w:r>
    </w:p>
    <w:p>
      <w:pPr>
        <w:pStyle w:val="BodyText"/>
        <w:ind w:left="119"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Fourth</w:t>
      </w:r>
      <w:r>
        <w:rPr>
          <w:spacing w:val="-6"/>
        </w:rPr>
        <w:t> </w:t>
      </w:r>
      <w:r>
        <w:rPr/>
        <w:t>Circuit Opinion Date: November 29, 2022</w:t>
      </w:r>
    </w:p>
    <w:p>
      <w:pPr>
        <w:pStyle w:val="BodyText"/>
      </w:pPr>
    </w:p>
    <w:p>
      <w:pPr>
        <w:pStyle w:val="BodyText"/>
        <w:ind w:left="119" w:right="129"/>
      </w:pPr>
      <w:r>
        <w:rPr/>
        <w:t>Defendant was indicted on one count of unlawfully possessing a firearm. The firearms at issue were uncovered during a traffic stop. Defendant was traveling in the backseat of a vehicle when the vehicle was stopped by the officer for having an inoperable taillight. After printing a warning citation for the driver,</w:t>
      </w:r>
      <w:r>
        <w:rPr>
          <w:spacing w:val="-3"/>
        </w:rPr>
        <w:t> </w:t>
      </w:r>
      <w:r>
        <w:rPr/>
        <w:t>the</w:t>
      </w:r>
      <w:r>
        <w:rPr>
          <w:spacing w:val="-2"/>
        </w:rPr>
        <w:t> </w:t>
      </w:r>
      <w:r>
        <w:rPr/>
        <w:t>officer</w:t>
      </w:r>
      <w:r>
        <w:rPr>
          <w:spacing w:val="-3"/>
        </w:rPr>
        <w:t> </w:t>
      </w:r>
      <w:r>
        <w:rPr/>
        <w:t>used</w:t>
      </w:r>
      <w:r>
        <w:rPr>
          <w:spacing w:val="-3"/>
        </w:rPr>
        <w:t> </w:t>
      </w:r>
      <w:r>
        <w:rPr/>
        <w:t>his</w:t>
      </w:r>
      <w:r>
        <w:rPr>
          <w:spacing w:val="-1"/>
        </w:rPr>
        <w:t> </w:t>
      </w:r>
      <w:r>
        <w:rPr/>
        <w:t>canine</w:t>
      </w:r>
      <w:r>
        <w:rPr>
          <w:spacing w:val="-2"/>
        </w:rPr>
        <w:t> </w:t>
      </w:r>
      <w:r>
        <w:rPr/>
        <w:t>to</w:t>
      </w:r>
      <w:r>
        <w:rPr>
          <w:spacing w:val="-2"/>
        </w:rPr>
        <w:t> </w:t>
      </w:r>
      <w:r>
        <w:rPr/>
        <w:t>sniff</w:t>
      </w:r>
      <w:r>
        <w:rPr>
          <w:spacing w:val="-3"/>
        </w:rPr>
        <w:t> </w:t>
      </w:r>
      <w:r>
        <w:rPr/>
        <w:t>around</w:t>
      </w:r>
      <w:r>
        <w:rPr>
          <w:spacing w:val="-2"/>
        </w:rPr>
        <w:t> </w:t>
      </w:r>
      <w:r>
        <w:rPr/>
        <w:t>the</w:t>
      </w:r>
      <w:r>
        <w:rPr>
          <w:spacing w:val="-1"/>
        </w:rPr>
        <w:t> </w:t>
      </w:r>
      <w:r>
        <w:rPr/>
        <w:t>vehicle</w:t>
      </w:r>
      <w:r>
        <w:rPr>
          <w:spacing w:val="-2"/>
        </w:rPr>
        <w:t> </w:t>
      </w:r>
      <w:r>
        <w:rPr/>
        <w:t>and</w:t>
      </w:r>
      <w:r>
        <w:rPr>
          <w:spacing w:val="-2"/>
        </w:rPr>
        <w:t> </w:t>
      </w:r>
      <w:r>
        <w:rPr/>
        <w:t>then</w:t>
      </w:r>
      <w:r>
        <w:rPr>
          <w:spacing w:val="-2"/>
        </w:rPr>
        <w:t> </w:t>
      </w:r>
      <w:r>
        <w:rPr/>
        <w:t>conducted</w:t>
      </w:r>
      <w:r>
        <w:rPr>
          <w:spacing w:val="-3"/>
        </w:rPr>
        <w:t> </w:t>
      </w:r>
      <w:r>
        <w:rPr/>
        <w:t>a</w:t>
      </w:r>
      <w:r>
        <w:rPr>
          <w:spacing w:val="-3"/>
        </w:rPr>
        <w:t> </w:t>
      </w:r>
      <w:r>
        <w:rPr/>
        <w:t>full</w:t>
      </w:r>
      <w:r>
        <w:rPr>
          <w:spacing w:val="-2"/>
        </w:rPr>
        <w:t> </w:t>
      </w:r>
      <w:r>
        <w:rPr/>
        <w:t>search</w:t>
      </w:r>
      <w:r>
        <w:rPr>
          <w:spacing w:val="-3"/>
        </w:rPr>
        <w:t> </w:t>
      </w:r>
      <w:r>
        <w:rPr/>
        <w:t>when</w:t>
      </w:r>
      <w:r>
        <w:rPr>
          <w:spacing w:val="-2"/>
        </w:rPr>
        <w:t> </w:t>
      </w:r>
      <w:r>
        <w:rPr/>
        <w:t>the dog alerted, uncovering two firearms in Defendant’s backpack. The district court denied Defendant’s motion to suppress evidence of the firearms, concluding that the officer had reasonable suspicion to extend the stop and conduct the search.</w:t>
      </w:r>
    </w:p>
    <w:p>
      <w:pPr>
        <w:pStyle w:val="BodyText"/>
      </w:pPr>
    </w:p>
    <w:p>
      <w:pPr>
        <w:pStyle w:val="BodyText"/>
        <w:ind w:left="119" w:right="124"/>
      </w:pPr>
      <w:r>
        <w:rPr/>
        <w:t>On appeal, Defendant argued that the district court erred by (1) denying her motion to transfer the proceedings</w:t>
      </w:r>
      <w:r>
        <w:rPr>
          <w:spacing w:val="-3"/>
        </w:rPr>
        <w:t> </w:t>
      </w:r>
      <w:r>
        <w:rPr/>
        <w:t>to</w:t>
      </w:r>
      <w:r>
        <w:rPr>
          <w:spacing w:val="-3"/>
        </w:rPr>
        <w:t> </w:t>
      </w:r>
      <w:r>
        <w:rPr/>
        <w:t>another</w:t>
      </w:r>
      <w:r>
        <w:rPr>
          <w:spacing w:val="-3"/>
        </w:rPr>
        <w:t> </w:t>
      </w:r>
      <w:r>
        <w:rPr/>
        <w:t>district</w:t>
      </w:r>
      <w:r>
        <w:rPr>
          <w:spacing w:val="-3"/>
        </w:rPr>
        <w:t> </w:t>
      </w:r>
      <w:r>
        <w:rPr/>
        <w:t>pursuant</w:t>
      </w:r>
      <w:r>
        <w:rPr>
          <w:spacing w:val="-3"/>
        </w:rPr>
        <w:t> </w:t>
      </w:r>
      <w:r>
        <w:rPr/>
        <w:t>to</w:t>
      </w:r>
      <w:r>
        <w:rPr>
          <w:spacing w:val="-3"/>
        </w:rPr>
        <w:t> </w:t>
      </w:r>
      <w:r>
        <w:rPr/>
        <w:t>Federal</w:t>
      </w:r>
      <w:r>
        <w:rPr>
          <w:spacing w:val="-3"/>
        </w:rPr>
        <w:t> </w:t>
      </w:r>
      <w:r>
        <w:rPr/>
        <w:t>Rule</w:t>
      </w:r>
      <w:r>
        <w:rPr>
          <w:spacing w:val="-4"/>
        </w:rPr>
        <w:t> </w:t>
      </w:r>
      <w:r>
        <w:rPr/>
        <w:t>of</w:t>
      </w:r>
      <w:r>
        <w:rPr>
          <w:spacing w:val="-4"/>
        </w:rPr>
        <w:t> </w:t>
      </w:r>
      <w:r>
        <w:rPr/>
        <w:t>Criminal</w:t>
      </w:r>
      <w:r>
        <w:rPr>
          <w:spacing w:val="-4"/>
        </w:rPr>
        <w:t> </w:t>
      </w:r>
      <w:r>
        <w:rPr/>
        <w:t>Procedure</w:t>
      </w:r>
      <w:r>
        <w:rPr>
          <w:spacing w:val="-2"/>
        </w:rPr>
        <w:t> </w:t>
      </w:r>
      <w:r>
        <w:rPr/>
        <w:t>21(a)</w:t>
      </w:r>
      <w:r>
        <w:rPr>
          <w:spacing w:val="-3"/>
        </w:rPr>
        <w:t> </w:t>
      </w:r>
      <w:r>
        <w:rPr/>
        <w:t>and</w:t>
      </w:r>
      <w:r>
        <w:rPr>
          <w:spacing w:val="-4"/>
        </w:rPr>
        <w:t> </w:t>
      </w:r>
      <w:r>
        <w:rPr/>
        <w:t>(2)</w:t>
      </w:r>
      <w:r>
        <w:rPr>
          <w:spacing w:val="-3"/>
        </w:rPr>
        <w:t> </w:t>
      </w:r>
      <w:r>
        <w:rPr/>
        <w:t>finding</w:t>
      </w:r>
      <w:r>
        <w:rPr>
          <w:spacing w:val="-3"/>
        </w:rPr>
        <w:t> </w:t>
      </w:r>
      <w:r>
        <w:rPr/>
        <w:t>that the officer had reasonable suspicion to extend the traffic stop.</w:t>
      </w:r>
    </w:p>
    <w:p>
      <w:pPr>
        <w:pStyle w:val="BodyText"/>
        <w:spacing w:before="12"/>
        <w:rPr>
          <w:sz w:val="21"/>
        </w:rPr>
      </w:pPr>
    </w:p>
    <w:p>
      <w:pPr>
        <w:pStyle w:val="BodyText"/>
        <w:ind w:left="119" w:right="199"/>
      </w:pPr>
      <w:r>
        <w:rPr/>
        <w:t>The</w:t>
      </w:r>
      <w:r>
        <w:rPr>
          <w:spacing w:val="-3"/>
        </w:rPr>
        <w:t> </w:t>
      </w:r>
      <w:r>
        <w:rPr/>
        <w:t>Fourth</w:t>
      </w:r>
      <w:r>
        <w:rPr>
          <w:spacing w:val="-3"/>
        </w:rPr>
        <w:t> </w:t>
      </w:r>
      <w:r>
        <w:rPr/>
        <w:t>Circuit</w:t>
      </w:r>
      <w:r>
        <w:rPr>
          <w:spacing w:val="-3"/>
        </w:rPr>
        <w:t> </w:t>
      </w:r>
      <w:r>
        <w:rPr/>
        <w:t>reversed</w:t>
      </w:r>
      <w:r>
        <w:rPr>
          <w:spacing w:val="-4"/>
        </w:rPr>
        <w:t> </w:t>
      </w:r>
      <w:r>
        <w:rPr/>
        <w:t>the</w:t>
      </w:r>
      <w:r>
        <w:rPr>
          <w:spacing w:val="-4"/>
        </w:rPr>
        <w:t> </w:t>
      </w:r>
      <w:r>
        <w:rPr/>
        <w:t>district</w:t>
      </w:r>
      <w:r>
        <w:rPr>
          <w:spacing w:val="-3"/>
        </w:rPr>
        <w:t> </w:t>
      </w:r>
      <w:r>
        <w:rPr/>
        <w:t>court’s</w:t>
      </w:r>
      <w:r>
        <w:rPr>
          <w:spacing w:val="-4"/>
        </w:rPr>
        <w:t> </w:t>
      </w:r>
      <w:r>
        <w:rPr/>
        <w:t>order</w:t>
      </w:r>
      <w:r>
        <w:rPr>
          <w:spacing w:val="-3"/>
        </w:rPr>
        <w:t> </w:t>
      </w:r>
      <w:r>
        <w:rPr/>
        <w:t>denying</w:t>
      </w:r>
      <w:r>
        <w:rPr>
          <w:spacing w:val="-4"/>
        </w:rPr>
        <w:t> </w:t>
      </w:r>
      <w:r>
        <w:rPr/>
        <w:t>Defendant’s</w:t>
      </w:r>
      <w:r>
        <w:rPr>
          <w:spacing w:val="-2"/>
        </w:rPr>
        <w:t> </w:t>
      </w:r>
      <w:r>
        <w:rPr/>
        <w:t>motion</w:t>
      </w:r>
      <w:r>
        <w:rPr>
          <w:spacing w:val="-4"/>
        </w:rPr>
        <w:t> </w:t>
      </w:r>
      <w:r>
        <w:rPr/>
        <w:t>to</w:t>
      </w:r>
      <w:r>
        <w:rPr>
          <w:spacing w:val="-3"/>
        </w:rPr>
        <w:t> </w:t>
      </w:r>
      <w:r>
        <w:rPr/>
        <w:t>suppress,</w:t>
      </w:r>
      <w:r>
        <w:rPr>
          <w:spacing w:val="-4"/>
        </w:rPr>
        <w:t> </w:t>
      </w:r>
      <w:r>
        <w:rPr/>
        <w:t>vacated Defendant’s conviction and sentence, and remanded to the district court. The court held that (1) Defendant’s motion to transfer was appropriately denied and (2) the officer lacked a reasonable, articulable factual basis for extending the traffic stop to conduct the dog sniff.</w:t>
      </w:r>
    </w:p>
    <w:p>
      <w:pPr>
        <w:spacing w:after="0"/>
        <w:sectPr>
          <w:pgSz w:w="12240" w:h="15840"/>
          <w:pgMar w:top="1400" w:bottom="280" w:left="1320" w:right="1320"/>
        </w:sectPr>
      </w:pPr>
    </w:p>
    <w:p>
      <w:pPr>
        <w:pStyle w:val="BodyText"/>
        <w:spacing w:before="40"/>
        <w:ind w:left="120"/>
      </w:pPr>
      <w:r>
        <w:rPr/>
        <w:t>United</w:t>
      </w:r>
      <w:r>
        <w:rPr>
          <w:spacing w:val="-8"/>
        </w:rPr>
        <w:t> </w:t>
      </w:r>
      <w:r>
        <w:rPr/>
        <w:t>States</w:t>
      </w:r>
      <w:r>
        <w:rPr>
          <w:spacing w:val="-6"/>
        </w:rPr>
        <w:t> </w:t>
      </w:r>
      <w:r>
        <w:rPr/>
        <w:t>v.</w:t>
      </w:r>
      <w:r>
        <w:rPr>
          <w:spacing w:val="-8"/>
        </w:rPr>
        <w:t> </w:t>
      </w:r>
      <w:r>
        <w:rPr>
          <w:spacing w:val="-2"/>
        </w:rPr>
        <w:t>Colbert</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November 29, 2022</w:t>
      </w:r>
    </w:p>
    <w:p>
      <w:pPr>
        <w:pStyle w:val="BodyText"/>
      </w:pPr>
    </w:p>
    <w:p>
      <w:pPr>
        <w:pStyle w:val="BodyText"/>
        <w:ind w:left="120" w:right="124"/>
      </w:pPr>
      <w:r>
        <w:rPr/>
        <w:t>During a traffic stop, a detective and a police officer worked in tandem to search Colbert’s vehicle and frisk him, uncovering on his person a brick-shaped package later confirmed to contain a controlled substance. Colbert moved to suppress this evidence, arguing that the frisk violated his constitutional rights. The</w:t>
      </w:r>
      <w:r>
        <w:rPr>
          <w:spacing w:val="-1"/>
        </w:rPr>
        <w:t> </w:t>
      </w:r>
      <w:r>
        <w:rPr/>
        <w:t>district court</w:t>
      </w:r>
      <w:r>
        <w:rPr>
          <w:spacing w:val="-1"/>
        </w:rPr>
        <w:t> </w:t>
      </w:r>
      <w:r>
        <w:rPr/>
        <w:t>denied the</w:t>
      </w:r>
      <w:r>
        <w:rPr>
          <w:spacing w:val="-2"/>
        </w:rPr>
        <w:t> </w:t>
      </w:r>
      <w:r>
        <w:rPr/>
        <w:t>motion.</w:t>
      </w:r>
      <w:r>
        <w:rPr>
          <w:spacing w:val="-1"/>
        </w:rPr>
        <w:t> </w:t>
      </w:r>
      <w:r>
        <w:rPr/>
        <w:t>Colbert</w:t>
      </w:r>
      <w:r>
        <w:rPr>
          <w:spacing w:val="-1"/>
        </w:rPr>
        <w:t> </w:t>
      </w:r>
      <w:r>
        <w:rPr/>
        <w:t>entered</w:t>
      </w:r>
      <w:r>
        <w:rPr>
          <w:spacing w:val="-1"/>
        </w:rPr>
        <w:t> </w:t>
      </w:r>
      <w:r>
        <w:rPr/>
        <w:t>a conditional guilty</w:t>
      </w:r>
      <w:r>
        <w:rPr>
          <w:spacing w:val="-2"/>
        </w:rPr>
        <w:t> </w:t>
      </w:r>
      <w:r>
        <w:rPr/>
        <w:t>plea to possession</w:t>
      </w:r>
      <w:r>
        <w:rPr>
          <w:spacing w:val="-1"/>
        </w:rPr>
        <w:t> </w:t>
      </w:r>
      <w:r>
        <w:rPr/>
        <w:t>with intent</w:t>
      </w:r>
      <w:r>
        <w:rPr>
          <w:spacing w:val="-2"/>
        </w:rPr>
        <w:t> </w:t>
      </w:r>
      <w:r>
        <w:rPr/>
        <w:t>to</w:t>
      </w:r>
      <w:r>
        <w:rPr>
          <w:spacing w:val="-2"/>
        </w:rPr>
        <w:t> </w:t>
      </w:r>
      <w:r>
        <w:rPr/>
        <w:t>distribute</w:t>
      </w:r>
      <w:r>
        <w:rPr>
          <w:spacing w:val="-2"/>
        </w:rPr>
        <w:t> </w:t>
      </w:r>
      <w:r>
        <w:rPr/>
        <w:t>40</w:t>
      </w:r>
      <w:r>
        <w:rPr>
          <w:spacing w:val="-3"/>
        </w:rPr>
        <w:t> </w:t>
      </w:r>
      <w:r>
        <w:rPr/>
        <w:t>grams</w:t>
      </w:r>
      <w:r>
        <w:rPr>
          <w:spacing w:val="-2"/>
        </w:rPr>
        <w:t> </w:t>
      </w:r>
      <w:r>
        <w:rPr/>
        <w:t>or</w:t>
      </w:r>
      <w:r>
        <w:rPr>
          <w:spacing w:val="-3"/>
        </w:rPr>
        <w:t> </w:t>
      </w:r>
      <w:r>
        <w:rPr/>
        <w:t>more</w:t>
      </w:r>
      <w:r>
        <w:rPr>
          <w:spacing w:val="-3"/>
        </w:rPr>
        <w:t> </w:t>
      </w:r>
      <w:r>
        <w:rPr/>
        <w:t>of</w:t>
      </w:r>
      <w:r>
        <w:rPr>
          <w:spacing w:val="-3"/>
        </w:rPr>
        <w:t> </w:t>
      </w:r>
      <w:r>
        <w:rPr/>
        <w:t>a</w:t>
      </w:r>
      <w:r>
        <w:rPr>
          <w:spacing w:val="-3"/>
        </w:rPr>
        <w:t> </w:t>
      </w:r>
      <w:r>
        <w:rPr/>
        <w:t>mixture</w:t>
      </w:r>
      <w:r>
        <w:rPr>
          <w:spacing w:val="-2"/>
        </w:rPr>
        <w:t> </w:t>
      </w:r>
      <w:r>
        <w:rPr/>
        <w:t>containing</w:t>
      </w:r>
      <w:r>
        <w:rPr>
          <w:spacing w:val="-3"/>
        </w:rPr>
        <w:t> </w:t>
      </w:r>
      <w:r>
        <w:rPr/>
        <w:t>a</w:t>
      </w:r>
      <w:r>
        <w:rPr>
          <w:spacing w:val="-1"/>
        </w:rPr>
        <w:t> </w:t>
      </w:r>
      <w:r>
        <w:rPr/>
        <w:t>detectable</w:t>
      </w:r>
      <w:r>
        <w:rPr>
          <w:spacing w:val="-3"/>
        </w:rPr>
        <w:t> </w:t>
      </w:r>
      <w:r>
        <w:rPr/>
        <w:t>amount</w:t>
      </w:r>
      <w:r>
        <w:rPr>
          <w:spacing w:val="-3"/>
        </w:rPr>
        <w:t> </w:t>
      </w:r>
      <w:r>
        <w:rPr/>
        <w:t>of</w:t>
      </w:r>
      <w:r>
        <w:rPr>
          <w:spacing w:val="-2"/>
        </w:rPr>
        <w:t> </w:t>
      </w:r>
      <w:r>
        <w:rPr/>
        <w:t>fentanyl,</w:t>
      </w:r>
      <w:r>
        <w:rPr>
          <w:spacing w:val="-3"/>
        </w:rPr>
        <w:t> </w:t>
      </w:r>
      <w:r>
        <w:rPr/>
        <w:t>21</w:t>
      </w:r>
      <w:r>
        <w:rPr>
          <w:spacing w:val="-3"/>
        </w:rPr>
        <w:t> </w:t>
      </w:r>
      <w:r>
        <w:rPr/>
        <w:t>U.S.C. </w:t>
      </w:r>
      <w:r>
        <w:rPr>
          <w:spacing w:val="-2"/>
        </w:rPr>
        <w:t>841(a).</w:t>
      </w:r>
    </w:p>
    <w:p>
      <w:pPr>
        <w:pStyle w:val="BodyText"/>
      </w:pPr>
    </w:p>
    <w:p>
      <w:pPr>
        <w:pStyle w:val="BodyText"/>
        <w:spacing w:before="1"/>
        <w:ind w:left="120" w:right="129"/>
      </w:pPr>
      <w:r>
        <w:rPr/>
        <w:t>The Seventh Circuit affirmed. The officers had reasonable suspicion to frisk him based on two officers observing</w:t>
      </w:r>
      <w:r>
        <w:rPr>
          <w:spacing w:val="-4"/>
        </w:rPr>
        <w:t> </w:t>
      </w:r>
      <w:r>
        <w:rPr/>
        <w:t>the</w:t>
      </w:r>
      <w:r>
        <w:rPr>
          <w:spacing w:val="-3"/>
        </w:rPr>
        <w:t> </w:t>
      </w:r>
      <w:r>
        <w:rPr/>
        <w:t>smell</w:t>
      </w:r>
      <w:r>
        <w:rPr>
          <w:spacing w:val="-4"/>
        </w:rPr>
        <w:t> </w:t>
      </w:r>
      <w:r>
        <w:rPr/>
        <w:t>of</w:t>
      </w:r>
      <w:r>
        <w:rPr>
          <w:spacing w:val="-3"/>
        </w:rPr>
        <w:t> </w:t>
      </w:r>
      <w:r>
        <w:rPr/>
        <w:t>marijuana</w:t>
      </w:r>
      <w:r>
        <w:rPr>
          <w:spacing w:val="-4"/>
        </w:rPr>
        <w:t> </w:t>
      </w:r>
      <w:r>
        <w:rPr/>
        <w:t>coming</w:t>
      </w:r>
      <w:r>
        <w:rPr>
          <w:spacing w:val="-3"/>
        </w:rPr>
        <w:t> </w:t>
      </w:r>
      <w:r>
        <w:rPr/>
        <w:t>from</w:t>
      </w:r>
      <w:r>
        <w:rPr>
          <w:spacing w:val="-4"/>
        </w:rPr>
        <w:t> </w:t>
      </w:r>
      <w:r>
        <w:rPr/>
        <w:t>the</w:t>
      </w:r>
      <w:r>
        <w:rPr>
          <w:spacing w:val="-4"/>
        </w:rPr>
        <w:t> </w:t>
      </w:r>
      <w:r>
        <w:rPr/>
        <w:t>vehicle,</w:t>
      </w:r>
      <w:r>
        <w:rPr>
          <w:spacing w:val="-4"/>
        </w:rPr>
        <w:t> </w:t>
      </w:r>
      <w:r>
        <w:rPr/>
        <w:t>Colbert’s</w:t>
      </w:r>
      <w:r>
        <w:rPr>
          <w:spacing w:val="-2"/>
        </w:rPr>
        <w:t> </w:t>
      </w:r>
      <w:r>
        <w:rPr/>
        <w:t>erratic</w:t>
      </w:r>
      <w:r>
        <w:rPr>
          <w:spacing w:val="-3"/>
        </w:rPr>
        <w:t> </w:t>
      </w:r>
      <w:r>
        <w:rPr/>
        <w:t>driving,</w:t>
      </w:r>
      <w:r>
        <w:rPr>
          <w:spacing w:val="-4"/>
        </w:rPr>
        <w:t> </w:t>
      </w:r>
      <w:r>
        <w:rPr/>
        <w:t>evasive</w:t>
      </w:r>
      <w:r>
        <w:rPr>
          <w:spacing w:val="-4"/>
        </w:rPr>
        <w:t> </w:t>
      </w:r>
      <w:r>
        <w:rPr/>
        <w:t>and</w:t>
      </w:r>
      <w:r>
        <w:rPr>
          <w:spacing w:val="-4"/>
        </w:rPr>
        <w:t> </w:t>
      </w:r>
      <w:r>
        <w:rPr/>
        <w:t>nervous behavior, a bulge in his pocket, and unwillingness to follow directions. Colbert had read and signed a form, giving the officer permission to search his vehicle.</w:t>
      </w:r>
    </w:p>
    <w:p>
      <w:pPr>
        <w:pStyle w:val="BodyText"/>
      </w:pPr>
    </w:p>
    <w:p>
      <w:pPr>
        <w:pStyle w:val="BodyText"/>
      </w:pPr>
    </w:p>
    <w:p>
      <w:pPr>
        <w:pStyle w:val="BodyText"/>
      </w:pPr>
    </w:p>
    <w:p>
      <w:pPr>
        <w:pStyle w:val="BodyText"/>
        <w:spacing w:before="11"/>
        <w:rPr>
          <w:sz w:val="21"/>
        </w:rPr>
      </w:pPr>
    </w:p>
    <w:p>
      <w:pPr>
        <w:pStyle w:val="BodyText"/>
        <w:spacing w:before="1"/>
        <w:ind w:left="120"/>
      </w:pPr>
      <w:r>
        <w:rPr/>
        <w:t>Punsky</w:t>
      </w:r>
      <w:r>
        <w:rPr>
          <w:spacing w:val="-5"/>
        </w:rPr>
        <w:t> </w:t>
      </w:r>
      <w:r>
        <w:rPr/>
        <w:t>v.</w:t>
      </w:r>
      <w:r>
        <w:rPr>
          <w:spacing w:val="-5"/>
        </w:rPr>
        <w:t> </w:t>
      </w:r>
      <w:r>
        <w:rPr/>
        <w:t>City</w:t>
      </w:r>
      <w:r>
        <w:rPr>
          <w:spacing w:val="-5"/>
        </w:rPr>
        <w:t> </w:t>
      </w:r>
      <w:r>
        <w:rPr/>
        <w:t>of</w:t>
      </w:r>
      <w:r>
        <w:rPr>
          <w:spacing w:val="-5"/>
        </w:rPr>
        <w:t> </w:t>
      </w:r>
      <w:r>
        <w:rPr>
          <w:spacing w:val="-2"/>
        </w:rPr>
        <w:t>Portland</w:t>
      </w: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First</w:t>
      </w:r>
      <w:r>
        <w:rPr>
          <w:spacing w:val="-5"/>
        </w:rPr>
        <w:t> </w:t>
      </w:r>
      <w:r>
        <w:rPr/>
        <w:t>Circuit Opinion Date: November 29, 2022</w:t>
      </w:r>
    </w:p>
    <w:p>
      <w:pPr>
        <w:pStyle w:val="BodyText"/>
        <w:spacing w:before="11"/>
        <w:rPr>
          <w:sz w:val="21"/>
        </w:rPr>
      </w:pPr>
    </w:p>
    <w:p>
      <w:pPr>
        <w:pStyle w:val="BodyText"/>
        <w:spacing w:before="1"/>
        <w:ind w:left="120" w:right="129"/>
      </w:pPr>
      <w:r>
        <w:rPr/>
        <w:t>The First Circuit affirmed the order of the district court granting summary judgment in favor of Defendants on the basis of qualified immunity and dismissing Plaintiff's complaint bringing various constitutional</w:t>
      </w:r>
      <w:r>
        <w:rPr>
          <w:spacing w:val="-1"/>
        </w:rPr>
        <w:t> </w:t>
      </w:r>
      <w:r>
        <w:rPr/>
        <w:t>claims under</w:t>
      </w:r>
      <w:r>
        <w:rPr>
          <w:spacing w:val="-1"/>
        </w:rPr>
        <w:t> </w:t>
      </w:r>
      <w:r>
        <w:rPr/>
        <w:t>42</w:t>
      </w:r>
      <w:r>
        <w:rPr>
          <w:spacing w:val="-1"/>
        </w:rPr>
        <w:t> </w:t>
      </w:r>
      <w:r>
        <w:rPr/>
        <w:t>U.S.C. 1983</w:t>
      </w:r>
      <w:r>
        <w:rPr>
          <w:spacing w:val="-1"/>
        </w:rPr>
        <w:t> </w:t>
      </w:r>
      <w:r>
        <w:rPr/>
        <w:t>alleging Fourth</w:t>
      </w:r>
      <w:r>
        <w:rPr>
          <w:spacing w:val="-1"/>
        </w:rPr>
        <w:t> </w:t>
      </w:r>
      <w:r>
        <w:rPr/>
        <w:t>and</w:t>
      </w:r>
      <w:r>
        <w:rPr>
          <w:spacing w:val="-1"/>
        </w:rPr>
        <w:t> </w:t>
      </w:r>
      <w:r>
        <w:rPr/>
        <w:t>Fourteenth Amendment violations</w:t>
      </w:r>
      <w:r>
        <w:rPr>
          <w:spacing w:val="-1"/>
        </w:rPr>
        <w:t> </w:t>
      </w:r>
      <w:r>
        <w:rPr/>
        <w:t>and state</w:t>
      </w:r>
      <w:r>
        <w:rPr>
          <w:spacing w:val="-3"/>
        </w:rPr>
        <w:t> </w:t>
      </w:r>
      <w:r>
        <w:rPr/>
        <w:t>law</w:t>
      </w:r>
      <w:r>
        <w:rPr>
          <w:spacing w:val="-1"/>
        </w:rPr>
        <w:t> </w:t>
      </w:r>
      <w:r>
        <w:rPr/>
        <w:t>tort</w:t>
      </w:r>
      <w:r>
        <w:rPr>
          <w:spacing w:val="-2"/>
        </w:rPr>
        <w:t> </w:t>
      </w:r>
      <w:r>
        <w:rPr/>
        <w:t>claims</w:t>
      </w:r>
      <w:r>
        <w:rPr>
          <w:spacing w:val="-1"/>
        </w:rPr>
        <w:t> </w:t>
      </w:r>
      <w:r>
        <w:rPr/>
        <w:t>under</w:t>
      </w:r>
      <w:r>
        <w:rPr>
          <w:spacing w:val="-2"/>
        </w:rPr>
        <w:t> </w:t>
      </w:r>
      <w:r>
        <w:rPr/>
        <w:t>the</w:t>
      </w:r>
      <w:r>
        <w:rPr>
          <w:spacing w:val="-2"/>
        </w:rPr>
        <w:t> </w:t>
      </w:r>
      <w:r>
        <w:rPr/>
        <w:t>Maine</w:t>
      </w:r>
      <w:r>
        <w:rPr>
          <w:spacing w:val="-3"/>
        </w:rPr>
        <w:t> </w:t>
      </w:r>
      <w:r>
        <w:rPr/>
        <w:t>Civil</w:t>
      </w:r>
      <w:r>
        <w:rPr>
          <w:spacing w:val="-3"/>
        </w:rPr>
        <w:t> </w:t>
      </w:r>
      <w:r>
        <w:rPr/>
        <w:t>Rights</w:t>
      </w:r>
      <w:r>
        <w:rPr>
          <w:spacing w:val="-3"/>
        </w:rPr>
        <w:t> </w:t>
      </w:r>
      <w:r>
        <w:rPr/>
        <w:t>Act</w:t>
      </w:r>
      <w:r>
        <w:rPr>
          <w:spacing w:val="-1"/>
        </w:rPr>
        <w:t> </w:t>
      </w:r>
      <w:r>
        <w:rPr/>
        <w:t>(MCRA),</w:t>
      </w:r>
      <w:r>
        <w:rPr>
          <w:spacing w:val="-3"/>
        </w:rPr>
        <w:t> </w:t>
      </w:r>
      <w:r>
        <w:rPr/>
        <w:t>Me.</w:t>
      </w:r>
      <w:r>
        <w:rPr>
          <w:spacing w:val="-3"/>
        </w:rPr>
        <w:t> </w:t>
      </w:r>
      <w:r>
        <w:rPr/>
        <w:t>Stat.</w:t>
      </w:r>
      <w:r>
        <w:rPr>
          <w:spacing w:val="-2"/>
        </w:rPr>
        <w:t> </w:t>
      </w:r>
      <w:r>
        <w:rPr/>
        <w:t>tit.</w:t>
      </w:r>
      <w:r>
        <w:rPr>
          <w:spacing w:val="-3"/>
        </w:rPr>
        <w:t> </w:t>
      </w:r>
      <w:r>
        <w:rPr/>
        <w:t>5,</w:t>
      </w:r>
      <w:r>
        <w:rPr>
          <w:spacing w:val="-3"/>
        </w:rPr>
        <w:t> </w:t>
      </w:r>
      <w:r>
        <w:rPr/>
        <w:t>4682,</w:t>
      </w:r>
      <w:r>
        <w:rPr>
          <w:spacing w:val="-3"/>
        </w:rPr>
        <w:t> </w:t>
      </w:r>
      <w:r>
        <w:rPr/>
        <w:t>holding</w:t>
      </w:r>
      <w:r>
        <w:rPr>
          <w:spacing w:val="-2"/>
        </w:rPr>
        <w:t> </w:t>
      </w:r>
      <w:r>
        <w:rPr/>
        <w:t>that</w:t>
      </w:r>
      <w:r>
        <w:rPr>
          <w:spacing w:val="-3"/>
        </w:rPr>
        <w:t> </w:t>
      </w:r>
      <w:r>
        <w:rPr/>
        <w:t>there was no error.</w:t>
      </w:r>
    </w:p>
    <w:p>
      <w:pPr>
        <w:pStyle w:val="BodyText"/>
      </w:pPr>
    </w:p>
    <w:p>
      <w:pPr>
        <w:pStyle w:val="BodyText"/>
        <w:ind w:left="120" w:right="129"/>
      </w:pPr>
      <w:r>
        <w:rPr/>
        <w:t>Plaintiff brought this action against the City of Portland and six city police officers alleging that the officers used excessive force and otherwise violated his constitutional rights when they were investigating a domestic violence incident in which he was involved and left him standing outside in his socks in freezing temperatures for several minutes. The district court granted summary judgment in favor of Defendants on the grounds of qualified immunity. The First Circuit affirmed, holding (1) Defendant was entitled to qualified immunity under the circumstances of this case; and (2) the district court</w:t>
      </w:r>
      <w:r>
        <w:rPr>
          <w:spacing w:val="-3"/>
        </w:rPr>
        <w:t> </w:t>
      </w:r>
      <w:r>
        <w:rPr/>
        <w:t>properly</w:t>
      </w:r>
      <w:r>
        <w:rPr>
          <w:spacing w:val="-4"/>
        </w:rPr>
        <w:t> </w:t>
      </w:r>
      <w:r>
        <w:rPr/>
        <w:t>concluded</w:t>
      </w:r>
      <w:r>
        <w:rPr>
          <w:spacing w:val="-3"/>
        </w:rPr>
        <w:t> </w:t>
      </w:r>
      <w:r>
        <w:rPr/>
        <w:t>that</w:t>
      </w:r>
      <w:r>
        <w:rPr>
          <w:spacing w:val="-4"/>
        </w:rPr>
        <w:t> </w:t>
      </w:r>
      <w:r>
        <w:rPr/>
        <w:t>Plaintiff's</w:t>
      </w:r>
      <w:r>
        <w:rPr>
          <w:spacing w:val="-2"/>
        </w:rPr>
        <w:t> </w:t>
      </w:r>
      <w:r>
        <w:rPr/>
        <w:t>tort</w:t>
      </w:r>
      <w:r>
        <w:rPr>
          <w:spacing w:val="-4"/>
        </w:rPr>
        <w:t> </w:t>
      </w:r>
      <w:r>
        <w:rPr/>
        <w:t>claims</w:t>
      </w:r>
      <w:r>
        <w:rPr>
          <w:spacing w:val="-3"/>
        </w:rPr>
        <w:t> </w:t>
      </w:r>
      <w:r>
        <w:rPr/>
        <w:t>had</w:t>
      </w:r>
      <w:r>
        <w:rPr>
          <w:spacing w:val="-4"/>
        </w:rPr>
        <w:t> </w:t>
      </w:r>
      <w:r>
        <w:rPr/>
        <w:t>been</w:t>
      </w:r>
      <w:r>
        <w:rPr>
          <w:spacing w:val="-4"/>
        </w:rPr>
        <w:t> </w:t>
      </w:r>
      <w:r>
        <w:rPr/>
        <w:t>waived</w:t>
      </w:r>
      <w:r>
        <w:rPr>
          <w:spacing w:val="-4"/>
        </w:rPr>
        <w:t> </w:t>
      </w:r>
      <w:r>
        <w:rPr/>
        <w:t>and</w:t>
      </w:r>
      <w:r>
        <w:rPr>
          <w:spacing w:val="-3"/>
        </w:rPr>
        <w:t> </w:t>
      </w:r>
      <w:r>
        <w:rPr/>
        <w:t>granted</w:t>
      </w:r>
      <w:r>
        <w:rPr>
          <w:spacing w:val="-4"/>
        </w:rPr>
        <w:t> </w:t>
      </w:r>
      <w:r>
        <w:rPr/>
        <w:t>summary</w:t>
      </w:r>
      <w:r>
        <w:rPr>
          <w:spacing w:val="-4"/>
        </w:rPr>
        <w:t> </w:t>
      </w:r>
      <w:r>
        <w:rPr/>
        <w:t>judgment</w:t>
      </w:r>
      <w:r>
        <w:rPr>
          <w:spacing w:val="-3"/>
        </w:rPr>
        <w:t> </w:t>
      </w:r>
      <w:r>
        <w:rPr/>
        <w:t>in Defendants' favor.</w:t>
      </w:r>
    </w:p>
    <w:p>
      <w:pPr>
        <w:spacing w:after="0"/>
        <w:sectPr>
          <w:pgSz w:w="12240" w:h="15840"/>
          <w:pgMar w:top="1400" w:bottom="280" w:left="1320" w:right="1320"/>
        </w:sectPr>
      </w:pPr>
    </w:p>
    <w:p>
      <w:pPr>
        <w:pStyle w:val="BodyText"/>
        <w:spacing w:before="40"/>
        <w:ind w:left="120"/>
      </w:pPr>
      <w:r>
        <w:rPr/>
        <w:t>Michael</w:t>
      </w:r>
      <w:r>
        <w:rPr>
          <w:spacing w:val="-8"/>
        </w:rPr>
        <w:t> </w:t>
      </w:r>
      <w:r>
        <w:rPr/>
        <w:t>Baxter</w:t>
      </w:r>
      <w:r>
        <w:rPr>
          <w:spacing w:val="-7"/>
        </w:rPr>
        <w:t> </w:t>
      </w:r>
      <w:r>
        <w:rPr/>
        <w:t>v.</w:t>
      </w:r>
      <w:r>
        <w:rPr>
          <w:spacing w:val="-7"/>
        </w:rPr>
        <w:t> </w:t>
      </w:r>
      <w:r>
        <w:rPr/>
        <w:t>Louis</w:t>
      </w:r>
      <w:r>
        <w:rPr>
          <w:spacing w:val="-6"/>
        </w:rPr>
        <w:t> </w:t>
      </w:r>
      <w:r>
        <w:rPr/>
        <w:t>Roberts,</w:t>
      </w:r>
      <w:r>
        <w:rPr>
          <w:spacing w:val="-7"/>
        </w:rPr>
        <w:t> </w:t>
      </w:r>
      <w:r>
        <w:rPr/>
        <w:t>III,</w:t>
      </w:r>
      <w:r>
        <w:rPr>
          <w:spacing w:val="-6"/>
        </w:rPr>
        <w:t> </w:t>
      </w:r>
      <w:r>
        <w:rPr/>
        <w:t>et</w:t>
      </w:r>
      <w:r>
        <w:rPr>
          <w:spacing w:val="-6"/>
        </w:rPr>
        <w:t> </w:t>
      </w:r>
      <w:r>
        <w:rPr>
          <w:spacing w:val="-5"/>
        </w:rPr>
        <w:t>al.</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Eleventh</w:t>
      </w:r>
      <w:r>
        <w:rPr>
          <w:spacing w:val="-5"/>
        </w:rPr>
        <w:t> </w:t>
      </w:r>
      <w:r>
        <w:rPr/>
        <w:t>Circuit Opinion Date: November 30, 2022</w:t>
      </w:r>
    </w:p>
    <w:p>
      <w:pPr>
        <w:pStyle w:val="BodyText"/>
      </w:pPr>
    </w:p>
    <w:p>
      <w:pPr>
        <w:pStyle w:val="BodyText"/>
        <w:ind w:left="119"/>
      </w:pPr>
      <w:r>
        <w:rPr/>
        <w:t>Plaintiff as pulled over by a deputy of the Jackson County Sheriff’s Office for erratic driving. During the stop, the deputy noticed an open container of beer and decided to issue a warning citation. The deputy wrote—but</w:t>
      </w:r>
      <w:r>
        <w:rPr>
          <w:spacing w:val="-3"/>
        </w:rPr>
        <w:t> </w:t>
      </w:r>
      <w:r>
        <w:rPr/>
        <w:t>never</w:t>
      </w:r>
      <w:r>
        <w:rPr>
          <w:spacing w:val="-4"/>
        </w:rPr>
        <w:t> </w:t>
      </w:r>
      <w:r>
        <w:rPr/>
        <w:t>delivered—the</w:t>
      </w:r>
      <w:r>
        <w:rPr>
          <w:spacing w:val="-3"/>
        </w:rPr>
        <w:t> </w:t>
      </w:r>
      <w:r>
        <w:rPr/>
        <w:t>ticket.</w:t>
      </w:r>
      <w:r>
        <w:rPr>
          <w:spacing w:val="-3"/>
        </w:rPr>
        <w:t> </w:t>
      </w:r>
      <w:r>
        <w:rPr/>
        <w:t>Instead,</w:t>
      </w:r>
      <w:r>
        <w:rPr>
          <w:spacing w:val="-2"/>
        </w:rPr>
        <w:t> </w:t>
      </w:r>
      <w:r>
        <w:rPr/>
        <w:t>a</w:t>
      </w:r>
      <w:r>
        <w:rPr>
          <w:spacing w:val="-4"/>
        </w:rPr>
        <w:t> </w:t>
      </w:r>
      <w:r>
        <w:rPr/>
        <w:t>few</w:t>
      </w:r>
      <w:r>
        <w:rPr>
          <w:spacing w:val="-4"/>
        </w:rPr>
        <w:t> </w:t>
      </w:r>
      <w:r>
        <w:rPr/>
        <w:t>minutes</w:t>
      </w:r>
      <w:r>
        <w:rPr>
          <w:spacing w:val="-3"/>
        </w:rPr>
        <w:t> </w:t>
      </w:r>
      <w:r>
        <w:rPr/>
        <w:t>into</w:t>
      </w:r>
      <w:r>
        <w:rPr>
          <w:spacing w:val="-3"/>
        </w:rPr>
        <w:t> </w:t>
      </w:r>
      <w:r>
        <w:rPr/>
        <w:t>the</w:t>
      </w:r>
      <w:r>
        <w:rPr>
          <w:spacing w:val="-3"/>
        </w:rPr>
        <w:t> </w:t>
      </w:r>
      <w:r>
        <w:rPr/>
        <w:t>stop,</w:t>
      </w:r>
      <w:r>
        <w:rPr>
          <w:spacing w:val="-4"/>
        </w:rPr>
        <w:t> </w:t>
      </w:r>
      <w:r>
        <w:rPr/>
        <w:t>he</w:t>
      </w:r>
      <w:r>
        <w:rPr>
          <w:spacing w:val="-4"/>
        </w:rPr>
        <w:t> </w:t>
      </w:r>
      <w:r>
        <w:rPr/>
        <w:t>ordered</w:t>
      </w:r>
      <w:r>
        <w:rPr>
          <w:spacing w:val="-3"/>
        </w:rPr>
        <w:t> </w:t>
      </w:r>
      <w:r>
        <w:rPr/>
        <w:t>Plaintiff</w:t>
      </w:r>
      <w:r>
        <w:rPr>
          <w:spacing w:val="-4"/>
        </w:rPr>
        <w:t> </w:t>
      </w:r>
      <w:r>
        <w:rPr/>
        <w:t>out</w:t>
      </w:r>
      <w:r>
        <w:rPr>
          <w:spacing w:val="-4"/>
        </w:rPr>
        <w:t> </w:t>
      </w:r>
      <w:r>
        <w:rPr/>
        <w:t>of the truck so he could walk his drug-sniffing dog around the vehicle. Plaintiff resisted the deputy’s commands verbally and then physically. The deputy arrested him for obstruction and Plaintiff suffered minor injuries. His truck was searched, but no drugs were found. The obstruction charge was later dismissed. A couple years after this encounter, Plaintiff filed claims against the deputy and the Jackson County Sheriff under 42 U.S.C. Section 1983 and Florida common law.</w:t>
      </w:r>
    </w:p>
    <w:p>
      <w:pPr>
        <w:pStyle w:val="BodyText"/>
      </w:pPr>
    </w:p>
    <w:p>
      <w:pPr>
        <w:pStyle w:val="BodyText"/>
        <w:ind w:left="119" w:right="124"/>
      </w:pPr>
      <w:r>
        <w:rPr/>
        <w:t>The</w:t>
      </w:r>
      <w:r>
        <w:rPr>
          <w:spacing w:val="-3"/>
        </w:rPr>
        <w:t> </w:t>
      </w:r>
      <w:r>
        <w:rPr/>
        <w:t>Eleventh</w:t>
      </w:r>
      <w:r>
        <w:rPr>
          <w:spacing w:val="-2"/>
        </w:rPr>
        <w:t> </w:t>
      </w:r>
      <w:r>
        <w:rPr/>
        <w:t>Circuit</w:t>
      </w:r>
      <w:r>
        <w:rPr>
          <w:spacing w:val="-4"/>
        </w:rPr>
        <w:t> </w:t>
      </w:r>
      <w:r>
        <w:rPr/>
        <w:t>vacated</w:t>
      </w:r>
      <w:r>
        <w:rPr>
          <w:spacing w:val="-4"/>
        </w:rPr>
        <w:t> </w:t>
      </w:r>
      <w:r>
        <w:rPr/>
        <w:t>he</w:t>
      </w:r>
      <w:r>
        <w:rPr>
          <w:spacing w:val="-3"/>
        </w:rPr>
        <w:t> </w:t>
      </w:r>
      <w:r>
        <w:rPr/>
        <w:t>district</w:t>
      </w:r>
      <w:r>
        <w:rPr>
          <w:spacing w:val="-3"/>
        </w:rPr>
        <w:t> </w:t>
      </w:r>
      <w:r>
        <w:rPr/>
        <w:t>court’s</w:t>
      </w:r>
      <w:r>
        <w:rPr>
          <w:spacing w:val="-4"/>
        </w:rPr>
        <w:t> </w:t>
      </w:r>
      <w:r>
        <w:rPr/>
        <w:t>summary</w:t>
      </w:r>
      <w:r>
        <w:rPr>
          <w:spacing w:val="-4"/>
        </w:rPr>
        <w:t> </w:t>
      </w:r>
      <w:r>
        <w:rPr/>
        <w:t>judgment</w:t>
      </w:r>
      <w:r>
        <w:rPr>
          <w:spacing w:val="-3"/>
        </w:rPr>
        <w:t> </w:t>
      </w:r>
      <w:r>
        <w:rPr/>
        <w:t>on</w:t>
      </w:r>
      <w:r>
        <w:rPr>
          <w:spacing w:val="-4"/>
        </w:rPr>
        <w:t> </w:t>
      </w:r>
      <w:r>
        <w:rPr/>
        <w:t>the</w:t>
      </w:r>
      <w:r>
        <w:rPr>
          <w:spacing w:val="-3"/>
        </w:rPr>
        <w:t> </w:t>
      </w:r>
      <w:r>
        <w:rPr/>
        <w:t>Section</w:t>
      </w:r>
      <w:r>
        <w:rPr>
          <w:spacing w:val="-4"/>
        </w:rPr>
        <w:t> </w:t>
      </w:r>
      <w:r>
        <w:rPr/>
        <w:t>1983</w:t>
      </w:r>
      <w:r>
        <w:rPr>
          <w:spacing w:val="-4"/>
        </w:rPr>
        <w:t> </w:t>
      </w:r>
      <w:r>
        <w:rPr/>
        <w:t>claim</w:t>
      </w:r>
      <w:r>
        <w:rPr>
          <w:spacing w:val="-3"/>
        </w:rPr>
        <w:t> </w:t>
      </w:r>
      <w:r>
        <w:rPr/>
        <w:t>against</w:t>
      </w:r>
      <w:r>
        <w:rPr>
          <w:spacing w:val="-4"/>
        </w:rPr>
        <w:t> </w:t>
      </w:r>
      <w:r>
        <w:rPr/>
        <w:t>the deputy,</w:t>
      </w:r>
      <w:r>
        <w:rPr>
          <w:spacing w:val="-2"/>
        </w:rPr>
        <w:t> </w:t>
      </w:r>
      <w:r>
        <w:rPr/>
        <w:t>but</w:t>
      </w:r>
      <w:r>
        <w:rPr>
          <w:spacing w:val="-2"/>
        </w:rPr>
        <w:t> </w:t>
      </w:r>
      <w:r>
        <w:rPr/>
        <w:t>only</w:t>
      </w:r>
      <w:r>
        <w:rPr>
          <w:spacing w:val="-2"/>
        </w:rPr>
        <w:t> </w:t>
      </w:r>
      <w:r>
        <w:rPr/>
        <w:t>with</w:t>
      </w:r>
      <w:r>
        <w:rPr>
          <w:spacing w:val="-2"/>
        </w:rPr>
        <w:t> </w:t>
      </w:r>
      <w:r>
        <w:rPr/>
        <w:t>respect</w:t>
      </w:r>
      <w:r>
        <w:rPr>
          <w:spacing w:val="-1"/>
        </w:rPr>
        <w:t> </w:t>
      </w:r>
      <w:r>
        <w:rPr/>
        <w:t>to the</w:t>
      </w:r>
      <w:r>
        <w:rPr>
          <w:spacing w:val="-1"/>
        </w:rPr>
        <w:t> </w:t>
      </w:r>
      <w:r>
        <w:rPr/>
        <w:t>issue</w:t>
      </w:r>
      <w:r>
        <w:rPr>
          <w:spacing w:val="-2"/>
        </w:rPr>
        <w:t> </w:t>
      </w:r>
      <w:r>
        <w:rPr/>
        <w:t>of</w:t>
      </w:r>
      <w:r>
        <w:rPr>
          <w:spacing w:val="-2"/>
        </w:rPr>
        <w:t> </w:t>
      </w:r>
      <w:r>
        <w:rPr/>
        <w:t>whether</w:t>
      </w:r>
      <w:r>
        <w:rPr>
          <w:spacing w:val="-2"/>
        </w:rPr>
        <w:t> </w:t>
      </w:r>
      <w:r>
        <w:rPr/>
        <w:t>the</w:t>
      </w:r>
      <w:r>
        <w:rPr>
          <w:spacing w:val="-1"/>
        </w:rPr>
        <w:t> </w:t>
      </w:r>
      <w:r>
        <w:rPr/>
        <w:t>deputy unlawfully</w:t>
      </w:r>
      <w:r>
        <w:rPr>
          <w:spacing w:val="-1"/>
        </w:rPr>
        <w:t> </w:t>
      </w:r>
      <w:r>
        <w:rPr/>
        <w:t>prolonged</w:t>
      </w:r>
      <w:r>
        <w:rPr>
          <w:spacing w:val="-2"/>
        </w:rPr>
        <w:t> </w:t>
      </w:r>
      <w:r>
        <w:rPr/>
        <w:t>the</w:t>
      </w:r>
      <w:r>
        <w:rPr>
          <w:spacing w:val="-1"/>
        </w:rPr>
        <w:t> </w:t>
      </w:r>
      <w:r>
        <w:rPr/>
        <w:t>traffic</w:t>
      </w:r>
      <w:r>
        <w:rPr>
          <w:spacing w:val="-2"/>
        </w:rPr>
        <w:t> </w:t>
      </w:r>
      <w:r>
        <w:rPr/>
        <w:t>stop</w:t>
      </w:r>
      <w:r>
        <w:rPr>
          <w:spacing w:val="-2"/>
        </w:rPr>
        <w:t> </w:t>
      </w:r>
      <w:r>
        <w:rPr/>
        <w:t>in violation of Plaintiff’s Fourth Amendment rights. The court also vacated the district court’s summary judgment on the false imprisonment claim against both the deputy and the Jackson County Sheriff, but only with respect to the issues of whether the deputy tortiously detained Plaintiff by (1) unlawfully prolonging the traffic stop and (2) arresting Plaintiff without probable cause. The court affirmed the district court’s summary judgment in all other respects.</w:t>
      </w:r>
    </w:p>
    <w:p>
      <w:pPr>
        <w:spacing w:after="0"/>
        <w:sectPr>
          <w:pgSz w:w="12240" w:h="15840"/>
          <w:pgMar w:top="1400" w:bottom="280" w:left="1320" w:right="1320"/>
        </w:sectPr>
      </w:pPr>
    </w:p>
    <w:p>
      <w:pPr>
        <w:pStyle w:val="BodyText"/>
        <w:spacing w:before="40"/>
        <w:ind w:left="120"/>
      </w:pPr>
      <w:bookmarkStart w:name="CASES  9DEC2022" w:id="48"/>
      <w:bookmarkEnd w:id="48"/>
      <w:r>
        <w:rPr/>
      </w:r>
      <w:r>
        <w:rPr/>
        <w:t>CASES</w:t>
      </w:r>
      <w:r>
        <w:rPr>
          <w:spacing w:val="42"/>
        </w:rPr>
        <w:t> </w:t>
      </w:r>
      <w:r>
        <w:rPr>
          <w:spacing w:val="-2"/>
        </w:rPr>
        <w:t>9DEC2022</w:t>
      </w:r>
    </w:p>
    <w:p>
      <w:pPr>
        <w:pStyle w:val="BodyText"/>
        <w:spacing w:before="12"/>
        <w:rPr>
          <w:sz w:val="21"/>
        </w:rPr>
      </w:pPr>
    </w:p>
    <w:p>
      <w:pPr>
        <w:pStyle w:val="BodyText"/>
        <w:ind w:left="120"/>
      </w:pPr>
      <w:r>
        <w:rPr/>
        <w:t>United</w:t>
      </w:r>
      <w:r>
        <w:rPr>
          <w:spacing w:val="-8"/>
        </w:rPr>
        <w:t> </w:t>
      </w:r>
      <w:r>
        <w:rPr/>
        <w:t>States</w:t>
      </w:r>
      <w:r>
        <w:rPr>
          <w:spacing w:val="-6"/>
        </w:rPr>
        <w:t> </w:t>
      </w:r>
      <w:r>
        <w:rPr/>
        <w:t>v.</w:t>
      </w:r>
      <w:r>
        <w:rPr>
          <w:spacing w:val="-8"/>
        </w:rPr>
        <w:t> </w:t>
      </w:r>
      <w:r>
        <w:rPr/>
        <w:t>Joshua</w:t>
      </w:r>
      <w:r>
        <w:rPr>
          <w:spacing w:val="-7"/>
        </w:rPr>
        <w:t> </w:t>
      </w:r>
      <w:r>
        <w:rPr>
          <w:spacing w:val="-2"/>
        </w:rPr>
        <w:t>Dewilfond</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December 2, 2022</w:t>
      </w:r>
    </w:p>
    <w:p>
      <w:pPr>
        <w:pStyle w:val="BodyText"/>
        <w:spacing w:before="1"/>
      </w:pPr>
    </w:p>
    <w:p>
      <w:pPr>
        <w:pStyle w:val="BodyText"/>
        <w:ind w:left="120"/>
      </w:pPr>
      <w:r>
        <w:rPr/>
        <w:t>Defendant entered a conditional guilty plea to narcotics and ammunition charges after the trail court denied his motion to suppress GPS locational data and subsequent post0-Miranda statements made to detectivews.</w:t>
      </w:r>
      <w:r>
        <w:rPr>
          <w:spacing w:val="-2"/>
        </w:rPr>
        <w:t> </w:t>
      </w:r>
      <w:r>
        <w:rPr/>
        <w:t>Law</w:t>
      </w:r>
      <w:r>
        <w:rPr>
          <w:spacing w:val="-4"/>
        </w:rPr>
        <w:t> </w:t>
      </w:r>
      <w:r>
        <w:rPr/>
        <w:t>enforcement,</w:t>
      </w:r>
      <w:r>
        <w:rPr>
          <w:spacing w:val="-2"/>
        </w:rPr>
        <w:t> </w:t>
      </w:r>
      <w:r>
        <w:rPr/>
        <w:t>working</w:t>
      </w:r>
      <w:r>
        <w:rPr>
          <w:spacing w:val="-4"/>
        </w:rPr>
        <w:t> </w:t>
      </w:r>
      <w:r>
        <w:rPr/>
        <w:t>with</w:t>
      </w:r>
      <w:r>
        <w:rPr>
          <w:spacing w:val="-4"/>
        </w:rPr>
        <w:t> </w:t>
      </w:r>
      <w:r>
        <w:rPr/>
        <w:t>a</w:t>
      </w:r>
      <w:r>
        <w:rPr>
          <w:spacing w:val="-2"/>
        </w:rPr>
        <w:t> </w:t>
      </w:r>
      <w:r>
        <w:rPr/>
        <w:t>confidential</w:t>
      </w:r>
      <w:r>
        <w:rPr>
          <w:spacing w:val="-3"/>
        </w:rPr>
        <w:t> </w:t>
      </w:r>
      <w:r>
        <w:rPr/>
        <w:t>informant</w:t>
      </w:r>
      <w:r>
        <w:rPr>
          <w:spacing w:val="-4"/>
        </w:rPr>
        <w:t> </w:t>
      </w:r>
      <w:r>
        <w:rPr/>
        <w:t>(CI),</w:t>
      </w:r>
      <w:r>
        <w:rPr>
          <w:spacing w:val="-4"/>
        </w:rPr>
        <w:t> </w:t>
      </w:r>
      <w:r>
        <w:rPr/>
        <w:t>installed</w:t>
      </w:r>
      <w:r>
        <w:rPr>
          <w:spacing w:val="-4"/>
        </w:rPr>
        <w:t> </w:t>
      </w:r>
      <w:r>
        <w:rPr/>
        <w:t>a</w:t>
      </w:r>
      <w:r>
        <w:rPr>
          <w:spacing w:val="-2"/>
        </w:rPr>
        <w:t> </w:t>
      </w:r>
      <w:r>
        <w:rPr/>
        <w:t>GPS</w:t>
      </w:r>
      <w:r>
        <w:rPr>
          <w:spacing w:val="-3"/>
        </w:rPr>
        <w:t> </w:t>
      </w:r>
      <w:r>
        <w:rPr/>
        <w:t>tracker</w:t>
      </w:r>
      <w:r>
        <w:rPr>
          <w:spacing w:val="-4"/>
        </w:rPr>
        <w:t> </w:t>
      </w:r>
      <w:r>
        <w:rPr/>
        <w:t>on</w:t>
      </w:r>
      <w:r>
        <w:rPr>
          <w:spacing w:val="-3"/>
        </w:rPr>
        <w:t> </w:t>
      </w:r>
      <w:r>
        <w:rPr/>
        <w:t>the CI's vehicle. Subsequently, Defendant borrowed CI's vehicle, which led to his arrest.</w:t>
      </w:r>
    </w:p>
    <w:p>
      <w:pPr>
        <w:pStyle w:val="BodyText"/>
      </w:pPr>
    </w:p>
    <w:p>
      <w:pPr>
        <w:pStyle w:val="BodyText"/>
        <w:ind w:left="120" w:right="129"/>
      </w:pPr>
      <w:r>
        <w:rPr/>
        <w:t>The</w:t>
      </w:r>
      <w:r>
        <w:rPr>
          <w:spacing w:val="-3"/>
        </w:rPr>
        <w:t> </w:t>
      </w:r>
      <w:r>
        <w:rPr/>
        <w:t>Eighth</w:t>
      </w:r>
      <w:r>
        <w:rPr>
          <w:spacing w:val="-3"/>
        </w:rPr>
        <w:t> </w:t>
      </w:r>
      <w:r>
        <w:rPr/>
        <w:t>Circuit</w:t>
      </w:r>
      <w:r>
        <w:rPr>
          <w:spacing w:val="-3"/>
        </w:rPr>
        <w:t> </w:t>
      </w:r>
      <w:r>
        <w:rPr/>
        <w:t>held</w:t>
      </w:r>
      <w:r>
        <w:rPr>
          <w:spacing w:val="-3"/>
        </w:rPr>
        <w:t> </w:t>
      </w:r>
      <w:r>
        <w:rPr/>
        <w:t>that</w:t>
      </w:r>
      <w:r>
        <w:rPr>
          <w:spacing w:val="-3"/>
        </w:rPr>
        <w:t> </w:t>
      </w:r>
      <w:r>
        <w:rPr/>
        <w:t>the</w:t>
      </w:r>
      <w:r>
        <w:rPr>
          <w:spacing w:val="-3"/>
        </w:rPr>
        <w:t> </w:t>
      </w:r>
      <w:r>
        <w:rPr/>
        <w:t>district</w:t>
      </w:r>
      <w:r>
        <w:rPr>
          <w:spacing w:val="-3"/>
        </w:rPr>
        <w:t> </w:t>
      </w:r>
      <w:r>
        <w:rPr/>
        <w:t>court</w:t>
      </w:r>
      <w:r>
        <w:rPr>
          <w:spacing w:val="-3"/>
        </w:rPr>
        <w:t> </w:t>
      </w:r>
      <w:r>
        <w:rPr/>
        <w:t>did</w:t>
      </w:r>
      <w:r>
        <w:rPr>
          <w:spacing w:val="-3"/>
        </w:rPr>
        <w:t> </w:t>
      </w:r>
      <w:r>
        <w:rPr/>
        <w:t>not</w:t>
      </w:r>
      <w:r>
        <w:rPr>
          <w:spacing w:val="-3"/>
        </w:rPr>
        <w:t> </w:t>
      </w:r>
      <w:r>
        <w:rPr/>
        <w:t>err</w:t>
      </w:r>
      <w:r>
        <w:rPr>
          <w:spacing w:val="-3"/>
        </w:rPr>
        <w:t> </w:t>
      </w:r>
      <w:r>
        <w:rPr/>
        <w:t>in</w:t>
      </w:r>
      <w:r>
        <w:rPr>
          <w:spacing w:val="-3"/>
        </w:rPr>
        <w:t> </w:t>
      </w:r>
      <w:r>
        <w:rPr/>
        <w:t>denying</w:t>
      </w:r>
      <w:r>
        <w:rPr>
          <w:spacing w:val="-3"/>
        </w:rPr>
        <w:t> </w:t>
      </w:r>
      <w:r>
        <w:rPr/>
        <w:t>Defendant's</w:t>
      </w:r>
      <w:r>
        <w:rPr>
          <w:spacing w:val="-3"/>
        </w:rPr>
        <w:t> </w:t>
      </w:r>
      <w:r>
        <w:rPr/>
        <w:t>motion</w:t>
      </w:r>
      <w:r>
        <w:rPr>
          <w:spacing w:val="-3"/>
        </w:rPr>
        <w:t> </w:t>
      </w:r>
      <w:r>
        <w:rPr/>
        <w:t>to</w:t>
      </w:r>
      <w:r>
        <w:rPr>
          <w:spacing w:val="-3"/>
        </w:rPr>
        <w:t> </w:t>
      </w:r>
      <w:r>
        <w:rPr/>
        <w:t>suppress. Defendant did not have a reasonable expectation of privacy in his location and movements in a borrowed vehicle.</w:t>
      </w:r>
    </w:p>
    <w:p>
      <w:pPr>
        <w:pStyle w:val="BodyText"/>
      </w:pPr>
    </w:p>
    <w:p>
      <w:pPr>
        <w:pStyle w:val="BodyText"/>
      </w:pPr>
    </w:p>
    <w:p>
      <w:pPr>
        <w:pStyle w:val="BodyText"/>
        <w:ind w:left="120" w:right="5052"/>
      </w:pPr>
      <w:r>
        <w:rPr/>
        <w:t>Mahdi v. Salt Lake Police Department, et al. 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Tenth</w:t>
      </w:r>
      <w:r>
        <w:rPr>
          <w:spacing w:val="-6"/>
        </w:rPr>
        <w:t> </w:t>
      </w:r>
      <w:r>
        <w:rPr/>
        <w:t>Circuit Opinion Date: December 5, 2022</w:t>
      </w:r>
    </w:p>
    <w:p>
      <w:pPr>
        <w:pStyle w:val="BodyText"/>
      </w:pPr>
    </w:p>
    <w:p>
      <w:pPr>
        <w:pStyle w:val="BodyText"/>
        <w:ind w:left="119" w:right="129"/>
      </w:pPr>
      <w:r>
        <w:rPr/>
        <w:t>A police chase ended when the fleeing armed robber crashed into Plaintiff Thaer Mahdi’s tailor shop. Officers fired scores of bullets at the driver, and many hit the shop. The shop was badly damaged, and Mahdi</w:t>
      </w:r>
      <w:r>
        <w:rPr>
          <w:spacing w:val="-4"/>
        </w:rPr>
        <w:t> </w:t>
      </w:r>
      <w:r>
        <w:rPr/>
        <w:t>was</w:t>
      </w:r>
      <w:r>
        <w:rPr>
          <w:spacing w:val="-4"/>
        </w:rPr>
        <w:t> </w:t>
      </w:r>
      <w:r>
        <w:rPr/>
        <w:t>psychologically</w:t>
      </w:r>
      <w:r>
        <w:rPr>
          <w:spacing w:val="-1"/>
        </w:rPr>
        <w:t> </w:t>
      </w:r>
      <w:r>
        <w:rPr/>
        <w:t>traumatized.</w:t>
      </w:r>
      <w:r>
        <w:rPr>
          <w:spacing w:val="-2"/>
        </w:rPr>
        <w:t> </w:t>
      </w:r>
      <w:r>
        <w:rPr/>
        <w:t>Mahdi</w:t>
      </w:r>
      <w:r>
        <w:rPr>
          <w:spacing w:val="-4"/>
        </w:rPr>
        <w:t> </w:t>
      </w:r>
      <w:r>
        <w:rPr/>
        <w:t>filed</w:t>
      </w:r>
      <w:r>
        <w:rPr>
          <w:spacing w:val="-3"/>
        </w:rPr>
        <w:t> </w:t>
      </w:r>
      <w:r>
        <w:rPr/>
        <w:t>suit</w:t>
      </w:r>
      <w:r>
        <w:rPr>
          <w:spacing w:val="-3"/>
        </w:rPr>
        <w:t> </w:t>
      </w:r>
      <w:r>
        <w:rPr/>
        <w:t>under</w:t>
      </w:r>
      <w:r>
        <w:rPr>
          <w:spacing w:val="-3"/>
        </w:rPr>
        <w:t> </w:t>
      </w:r>
      <w:r>
        <w:rPr/>
        <w:t>42</w:t>
      </w:r>
      <w:r>
        <w:rPr>
          <w:spacing w:val="-3"/>
        </w:rPr>
        <w:t> </w:t>
      </w:r>
      <w:r>
        <w:rPr/>
        <w:t>U.S.C.</w:t>
      </w:r>
      <w:r>
        <w:rPr>
          <w:spacing w:val="-3"/>
        </w:rPr>
        <w:t> </w:t>
      </w:r>
      <w:r>
        <w:rPr/>
        <w:t>§</w:t>
      </w:r>
      <w:r>
        <w:rPr>
          <w:spacing w:val="-3"/>
        </w:rPr>
        <w:t> </w:t>
      </w:r>
      <w:r>
        <w:rPr/>
        <w:t>1983</w:t>
      </w:r>
      <w:r>
        <w:rPr>
          <w:spacing w:val="-4"/>
        </w:rPr>
        <w:t> </w:t>
      </w:r>
      <w:r>
        <w:rPr/>
        <w:t>against</w:t>
      </w:r>
      <w:r>
        <w:rPr>
          <w:spacing w:val="-3"/>
        </w:rPr>
        <w:t> </w:t>
      </w:r>
      <w:r>
        <w:rPr/>
        <w:t>the</w:t>
      </w:r>
      <w:r>
        <w:rPr>
          <w:spacing w:val="-3"/>
        </w:rPr>
        <w:t> </w:t>
      </w:r>
      <w:r>
        <w:rPr/>
        <w:t>Salt</w:t>
      </w:r>
      <w:r>
        <w:rPr>
          <w:spacing w:val="-4"/>
        </w:rPr>
        <w:t> </w:t>
      </w:r>
      <w:r>
        <w:rPr/>
        <w:t>Lake</w:t>
      </w:r>
      <w:r>
        <w:rPr>
          <w:spacing w:val="-3"/>
        </w:rPr>
        <w:t> </w:t>
      </w:r>
      <w:r>
        <w:rPr/>
        <w:t>City Police Department (SLCPD); the Unified Police Department (UPD); and four officers of the Utah Highway Patrol (UHP)—Superintendent Michael Rapich, Sergeant Chris Shelby, and Troopers Jed Miller and Jon Thompson. Plaintiff alleged: (1) the responding officers used excessive force in violation of his right to substantive due process under the Fourteenth Amendment; and (2) that the officers’ unconstitutional use of force resulted from Superintendent Rapich’s failure to train and supervise his subordinates and from the defendant law-enforcement agencies’ policies and customs, including their failure to properly train or supervise their employees. Defendants moved to dismiss Mahdi’s first amended complaint for failure to state any claims. In response, Mahdi moved for leave to file a second amended complaint. The United States District Court for the District of Utah denied the motion as futile and granted the defendants’ motions to dismiss. The court held that Mahdi had not adequately alleged that any officers violated his constitutional right to substantive due process and that in the absence of any such violation the police agencies also could not be liable under § 1983. Mahdi appealed, challenging the dismissal of his claims and denial of his motion for leave to file his second amended complaint. Finding no reversible error in the district court's judgment, the Tenth Circuit affirmed dismissal of plaintiffs’ claims and denial of his motion.</w:t>
      </w:r>
    </w:p>
    <w:p>
      <w:pPr>
        <w:spacing w:after="0"/>
        <w:sectPr>
          <w:pgSz w:w="12240" w:h="15840"/>
          <w:pgMar w:top="1400" w:bottom="280" w:left="1320" w:right="1320"/>
        </w:sectPr>
      </w:pPr>
    </w:p>
    <w:p>
      <w:pPr>
        <w:pStyle w:val="BodyText"/>
        <w:spacing w:before="40"/>
        <w:ind w:left="120"/>
      </w:pPr>
      <w:r>
        <w:rPr/>
        <w:t>California</w:t>
      </w:r>
      <w:r>
        <w:rPr>
          <w:spacing w:val="-7"/>
        </w:rPr>
        <w:t> </w:t>
      </w:r>
      <w:r>
        <w:rPr/>
        <w:t>v.</w:t>
      </w:r>
      <w:r>
        <w:rPr>
          <w:spacing w:val="-7"/>
        </w:rPr>
        <w:t> </w:t>
      </w:r>
      <w:r>
        <w:rPr>
          <w:spacing w:val="-2"/>
        </w:rPr>
        <w:t>Avalos</w:t>
      </w:r>
    </w:p>
    <w:p>
      <w:pPr>
        <w:pStyle w:val="BodyText"/>
        <w:ind w:left="120" w:right="6149"/>
      </w:pPr>
      <w:r>
        <w:rPr/>
        <w:t>Court:</w:t>
      </w:r>
      <w:r>
        <w:rPr>
          <w:spacing w:val="-10"/>
        </w:rPr>
        <w:t> </w:t>
      </w:r>
      <w:r>
        <w:rPr/>
        <w:t>California</w:t>
      </w:r>
      <w:r>
        <w:rPr>
          <w:spacing w:val="-10"/>
        </w:rPr>
        <w:t> </w:t>
      </w:r>
      <w:r>
        <w:rPr/>
        <w:t>Courts</w:t>
      </w:r>
      <w:r>
        <w:rPr>
          <w:spacing w:val="-10"/>
        </w:rPr>
        <w:t> </w:t>
      </w:r>
      <w:r>
        <w:rPr/>
        <w:t>of</w:t>
      </w:r>
      <w:r>
        <w:rPr>
          <w:spacing w:val="-10"/>
        </w:rPr>
        <w:t> </w:t>
      </w:r>
      <w:r>
        <w:rPr/>
        <w:t>Appeal Opinion Date: December 2, 2022</w:t>
      </w:r>
    </w:p>
    <w:p>
      <w:pPr>
        <w:pStyle w:val="BodyText"/>
      </w:pPr>
    </w:p>
    <w:p>
      <w:pPr>
        <w:pStyle w:val="BodyText"/>
        <w:ind w:left="119" w:right="124"/>
      </w:pPr>
      <w:r>
        <w:rPr/>
        <w:t>Police</w:t>
      </w:r>
      <w:r>
        <w:rPr>
          <w:spacing w:val="-4"/>
        </w:rPr>
        <w:t> </w:t>
      </w:r>
      <w:r>
        <w:rPr/>
        <w:t>arrested</w:t>
      </w:r>
      <w:r>
        <w:rPr>
          <w:spacing w:val="-4"/>
        </w:rPr>
        <w:t> </w:t>
      </w:r>
      <w:r>
        <w:rPr/>
        <w:t>18-year-old</w:t>
      </w:r>
      <w:r>
        <w:rPr>
          <w:spacing w:val="-3"/>
        </w:rPr>
        <w:t> </w:t>
      </w:r>
      <w:r>
        <w:rPr/>
        <w:t>high</w:t>
      </w:r>
      <w:r>
        <w:rPr>
          <w:spacing w:val="-3"/>
        </w:rPr>
        <w:t> </w:t>
      </w:r>
      <w:r>
        <w:rPr/>
        <w:t>school</w:t>
      </w:r>
      <w:r>
        <w:rPr>
          <w:spacing w:val="-4"/>
        </w:rPr>
        <w:t> </w:t>
      </w:r>
      <w:r>
        <w:rPr/>
        <w:t>student</w:t>
      </w:r>
      <w:r>
        <w:rPr>
          <w:spacing w:val="-3"/>
        </w:rPr>
        <w:t> </w:t>
      </w:r>
      <w:r>
        <w:rPr/>
        <w:t>Ismael</w:t>
      </w:r>
      <w:r>
        <w:rPr>
          <w:spacing w:val="-4"/>
        </w:rPr>
        <w:t> </w:t>
      </w:r>
      <w:r>
        <w:rPr/>
        <w:t>Avalos</w:t>
      </w:r>
      <w:r>
        <w:rPr>
          <w:spacing w:val="-4"/>
        </w:rPr>
        <w:t> </w:t>
      </w:r>
      <w:r>
        <w:rPr/>
        <w:t>on</w:t>
      </w:r>
      <w:r>
        <w:rPr>
          <w:spacing w:val="-4"/>
        </w:rPr>
        <w:t> </w:t>
      </w:r>
      <w:r>
        <w:rPr/>
        <w:t>a</w:t>
      </w:r>
      <w:r>
        <w:rPr>
          <w:spacing w:val="-2"/>
        </w:rPr>
        <w:t> </w:t>
      </w:r>
      <w:r>
        <w:rPr/>
        <w:t>murder</w:t>
      </w:r>
      <w:r>
        <w:rPr>
          <w:spacing w:val="-3"/>
        </w:rPr>
        <w:t> </w:t>
      </w:r>
      <w:r>
        <w:rPr/>
        <w:t>charge</w:t>
      </w:r>
      <w:r>
        <w:rPr>
          <w:spacing w:val="-4"/>
        </w:rPr>
        <w:t> </w:t>
      </w:r>
      <w:r>
        <w:rPr/>
        <w:t>and</w:t>
      </w:r>
      <w:r>
        <w:rPr>
          <w:spacing w:val="-3"/>
        </w:rPr>
        <w:t> </w:t>
      </w:r>
      <w:r>
        <w:rPr/>
        <w:t>questioned</w:t>
      </w:r>
      <w:r>
        <w:rPr>
          <w:spacing w:val="-3"/>
        </w:rPr>
        <w:t> </w:t>
      </w:r>
      <w:r>
        <w:rPr/>
        <w:t>him</w:t>
      </w:r>
      <w:r>
        <w:rPr>
          <w:spacing w:val="-3"/>
        </w:rPr>
        <w:t> </w:t>
      </w:r>
      <w:r>
        <w:rPr/>
        <w:t>in an interrogation room at a police station. During the interview, a forensic technician removed his shirt, pants, socks, and shoes. The technician gave him a paper gown to wear. After about five hours of questioning</w:t>
      </w:r>
      <w:r>
        <w:rPr>
          <w:spacing w:val="-3"/>
        </w:rPr>
        <w:t> </w:t>
      </w:r>
      <w:r>
        <w:rPr/>
        <w:t>by</w:t>
      </w:r>
      <w:r>
        <w:rPr>
          <w:spacing w:val="-3"/>
        </w:rPr>
        <w:t> </w:t>
      </w:r>
      <w:r>
        <w:rPr/>
        <w:t>police,</w:t>
      </w:r>
      <w:r>
        <w:rPr>
          <w:spacing w:val="-1"/>
        </w:rPr>
        <w:t> </w:t>
      </w:r>
      <w:r>
        <w:rPr/>
        <w:t>Avalos</w:t>
      </w:r>
      <w:r>
        <w:rPr>
          <w:spacing w:val="-3"/>
        </w:rPr>
        <w:t> </w:t>
      </w:r>
      <w:r>
        <w:rPr/>
        <w:t>said,</w:t>
      </w:r>
      <w:r>
        <w:rPr>
          <w:spacing w:val="-3"/>
        </w:rPr>
        <w:t> </w:t>
      </w:r>
      <w:r>
        <w:rPr/>
        <w:t>“I</w:t>
      </w:r>
      <w:r>
        <w:rPr>
          <w:spacing w:val="-3"/>
        </w:rPr>
        <w:t> </w:t>
      </w:r>
      <w:r>
        <w:rPr/>
        <w:t>wanna</w:t>
      </w:r>
      <w:r>
        <w:rPr>
          <w:spacing w:val="-3"/>
        </w:rPr>
        <w:t> </w:t>
      </w:r>
      <w:r>
        <w:rPr/>
        <w:t>talk</w:t>
      </w:r>
      <w:r>
        <w:rPr>
          <w:spacing w:val="-3"/>
        </w:rPr>
        <w:t> </w:t>
      </w:r>
      <w:r>
        <w:rPr/>
        <w:t>to</w:t>
      </w:r>
      <w:r>
        <w:rPr>
          <w:spacing w:val="-2"/>
        </w:rPr>
        <w:t> </w:t>
      </w:r>
      <w:r>
        <w:rPr/>
        <w:t>a</w:t>
      </w:r>
      <w:r>
        <w:rPr>
          <w:spacing w:val="-1"/>
        </w:rPr>
        <w:t> </w:t>
      </w:r>
      <w:r>
        <w:rPr/>
        <w:t>lawyer.”</w:t>
      </w:r>
      <w:r>
        <w:rPr>
          <w:spacing w:val="-3"/>
        </w:rPr>
        <w:t> </w:t>
      </w:r>
      <w:r>
        <w:rPr/>
        <w:t>After</w:t>
      </w:r>
      <w:r>
        <w:rPr>
          <w:spacing w:val="-2"/>
        </w:rPr>
        <w:t> </w:t>
      </w:r>
      <w:r>
        <w:rPr/>
        <w:t>some</w:t>
      </w:r>
      <w:r>
        <w:rPr>
          <w:spacing w:val="-3"/>
        </w:rPr>
        <w:t> </w:t>
      </w:r>
      <w:r>
        <w:rPr/>
        <w:t>further</w:t>
      </w:r>
      <w:r>
        <w:rPr>
          <w:spacing w:val="-2"/>
        </w:rPr>
        <w:t> </w:t>
      </w:r>
      <w:r>
        <w:rPr/>
        <w:t>dialog,</w:t>
      </w:r>
      <w:r>
        <w:rPr>
          <w:spacing w:val="-3"/>
        </w:rPr>
        <w:t> </w:t>
      </w:r>
      <w:r>
        <w:rPr/>
        <w:t>a</w:t>
      </w:r>
      <w:r>
        <w:rPr>
          <w:spacing w:val="-3"/>
        </w:rPr>
        <w:t> </w:t>
      </w:r>
      <w:r>
        <w:rPr/>
        <w:t>detective</w:t>
      </w:r>
      <w:r>
        <w:rPr>
          <w:spacing w:val="-2"/>
        </w:rPr>
        <w:t> </w:t>
      </w:r>
      <w:r>
        <w:rPr/>
        <w:t>said, “I</w:t>
      </w:r>
      <w:r>
        <w:rPr>
          <w:spacing w:val="-2"/>
        </w:rPr>
        <w:t> </w:t>
      </w:r>
      <w:r>
        <w:rPr/>
        <w:t>respect</w:t>
      </w:r>
      <w:r>
        <w:rPr>
          <w:spacing w:val="-2"/>
        </w:rPr>
        <w:t> </w:t>
      </w:r>
      <w:r>
        <w:rPr/>
        <w:t>your</w:t>
      </w:r>
      <w:r>
        <w:rPr>
          <w:spacing w:val="-2"/>
        </w:rPr>
        <w:t> </w:t>
      </w:r>
      <w:r>
        <w:rPr/>
        <w:t>decision</w:t>
      </w:r>
      <w:r>
        <w:rPr>
          <w:spacing w:val="-2"/>
        </w:rPr>
        <w:t> </w:t>
      </w:r>
      <w:r>
        <w:rPr/>
        <w:t>that</w:t>
      </w:r>
      <w:r>
        <w:rPr>
          <w:spacing w:val="-2"/>
        </w:rPr>
        <w:t> </w:t>
      </w:r>
      <w:r>
        <w:rPr/>
        <w:t>you</w:t>
      </w:r>
      <w:r>
        <w:rPr>
          <w:spacing w:val="-2"/>
        </w:rPr>
        <w:t> </w:t>
      </w:r>
      <w:r>
        <w:rPr/>
        <w:t>wanna</w:t>
      </w:r>
      <w:r>
        <w:rPr>
          <w:spacing w:val="-2"/>
        </w:rPr>
        <w:t> </w:t>
      </w:r>
      <w:r>
        <w:rPr/>
        <w:t>talk</w:t>
      </w:r>
      <w:r>
        <w:rPr>
          <w:spacing w:val="-1"/>
        </w:rPr>
        <w:t> </w:t>
      </w:r>
      <w:r>
        <w:rPr/>
        <w:t>to</w:t>
      </w:r>
      <w:r>
        <w:rPr>
          <w:spacing w:val="-1"/>
        </w:rPr>
        <w:t> </w:t>
      </w:r>
      <w:r>
        <w:rPr/>
        <w:t>a</w:t>
      </w:r>
      <w:r>
        <w:rPr>
          <w:spacing w:val="-2"/>
        </w:rPr>
        <w:t> </w:t>
      </w:r>
      <w:r>
        <w:rPr/>
        <w:t>lawyer,</w:t>
      </w:r>
      <w:r>
        <w:rPr>
          <w:spacing w:val="-2"/>
        </w:rPr>
        <w:t> </w:t>
      </w:r>
      <w:r>
        <w:rPr/>
        <w:t>but</w:t>
      </w:r>
      <w:r>
        <w:rPr>
          <w:spacing w:val="-1"/>
        </w:rPr>
        <w:t> </w:t>
      </w:r>
      <w:r>
        <w:rPr/>
        <w:t>if</w:t>
      </w:r>
      <w:r>
        <w:rPr>
          <w:spacing w:val="-2"/>
        </w:rPr>
        <w:t> </w:t>
      </w:r>
      <w:r>
        <w:rPr/>
        <w:t>for</w:t>
      </w:r>
      <w:r>
        <w:rPr>
          <w:spacing w:val="-1"/>
        </w:rPr>
        <w:t> </w:t>
      </w:r>
      <w:r>
        <w:rPr/>
        <w:t>some</w:t>
      </w:r>
      <w:r>
        <w:rPr>
          <w:spacing w:val="-2"/>
        </w:rPr>
        <w:t> </w:t>
      </w:r>
      <w:r>
        <w:rPr/>
        <w:t>reason</w:t>
      </w:r>
      <w:r>
        <w:rPr>
          <w:spacing w:val="-1"/>
        </w:rPr>
        <w:t> </w:t>
      </w:r>
      <w:r>
        <w:rPr/>
        <w:t>you</w:t>
      </w:r>
      <w:r>
        <w:rPr>
          <w:spacing w:val="-2"/>
        </w:rPr>
        <w:t> </w:t>
      </w:r>
      <w:r>
        <w:rPr/>
        <w:t>want</w:t>
      </w:r>
      <w:r>
        <w:rPr>
          <w:spacing w:val="-1"/>
        </w:rPr>
        <w:t> </w:t>
      </w:r>
      <w:r>
        <w:rPr/>
        <w:t>to change</w:t>
      </w:r>
      <w:r>
        <w:rPr>
          <w:spacing w:val="-2"/>
        </w:rPr>
        <w:t> </w:t>
      </w:r>
      <w:r>
        <w:rPr/>
        <w:t>your mind and you wanna talk to me, you can, just ask for me. I don’t care if it’s 2:00, 3:00 in the morning I’ll come back. Okay? Because I care about you getting your story the right way out. Okay?” After spending the night in a holding cell, Avalos told one of the jailers he wanted to speak to the detectives again.</w:t>
      </w:r>
    </w:p>
    <w:p>
      <w:pPr>
        <w:pStyle w:val="BodyText"/>
        <w:ind w:left="119" w:right="144"/>
      </w:pPr>
      <w:r>
        <w:rPr/>
        <w:t>Avalos</w:t>
      </w:r>
      <w:r>
        <w:rPr>
          <w:spacing w:val="-4"/>
        </w:rPr>
        <w:t> </w:t>
      </w:r>
      <w:r>
        <w:rPr/>
        <w:t>was</w:t>
      </w:r>
      <w:r>
        <w:rPr>
          <w:spacing w:val="-4"/>
        </w:rPr>
        <w:t> </w:t>
      </w:r>
      <w:r>
        <w:rPr/>
        <w:t>brought</w:t>
      </w:r>
      <w:r>
        <w:rPr>
          <w:spacing w:val="-3"/>
        </w:rPr>
        <w:t> </w:t>
      </w:r>
      <w:r>
        <w:rPr/>
        <w:t>back</w:t>
      </w:r>
      <w:r>
        <w:rPr>
          <w:spacing w:val="-3"/>
        </w:rPr>
        <w:t> </w:t>
      </w:r>
      <w:r>
        <w:rPr/>
        <w:t>to</w:t>
      </w:r>
      <w:r>
        <w:rPr>
          <w:spacing w:val="-2"/>
        </w:rPr>
        <w:t> </w:t>
      </w:r>
      <w:r>
        <w:rPr/>
        <w:t>the</w:t>
      </w:r>
      <w:r>
        <w:rPr>
          <w:spacing w:val="-3"/>
        </w:rPr>
        <w:t> </w:t>
      </w:r>
      <w:r>
        <w:rPr/>
        <w:t>same</w:t>
      </w:r>
      <w:r>
        <w:rPr>
          <w:spacing w:val="-3"/>
        </w:rPr>
        <w:t> </w:t>
      </w:r>
      <w:r>
        <w:rPr/>
        <w:t>interrogation</w:t>
      </w:r>
      <w:r>
        <w:rPr>
          <w:spacing w:val="-4"/>
        </w:rPr>
        <w:t> </w:t>
      </w:r>
      <w:r>
        <w:rPr/>
        <w:t>room</w:t>
      </w:r>
      <w:r>
        <w:rPr>
          <w:spacing w:val="-4"/>
        </w:rPr>
        <w:t> </w:t>
      </w:r>
      <w:r>
        <w:rPr/>
        <w:t>for</w:t>
      </w:r>
      <w:r>
        <w:rPr>
          <w:spacing w:val="-4"/>
        </w:rPr>
        <w:t> </w:t>
      </w:r>
      <w:r>
        <w:rPr/>
        <w:t>a</w:t>
      </w:r>
      <w:r>
        <w:rPr>
          <w:spacing w:val="-4"/>
        </w:rPr>
        <w:t> </w:t>
      </w:r>
      <w:r>
        <w:rPr/>
        <w:t>second</w:t>
      </w:r>
      <w:r>
        <w:rPr>
          <w:spacing w:val="-4"/>
        </w:rPr>
        <w:t> </w:t>
      </w:r>
      <w:r>
        <w:rPr/>
        <w:t>interview,</w:t>
      </w:r>
      <w:r>
        <w:rPr>
          <w:spacing w:val="-2"/>
        </w:rPr>
        <w:t> </w:t>
      </w:r>
      <w:r>
        <w:rPr/>
        <w:t>still</w:t>
      </w:r>
      <w:r>
        <w:rPr>
          <w:spacing w:val="-4"/>
        </w:rPr>
        <w:t> </w:t>
      </w:r>
      <w:r>
        <w:rPr/>
        <w:t>apparently</w:t>
      </w:r>
      <w:r>
        <w:rPr>
          <w:spacing w:val="-4"/>
        </w:rPr>
        <w:t> </w:t>
      </w:r>
      <w:r>
        <w:rPr/>
        <w:t>wearing the same paper gown from the day before. Avalos asked, “Whatever I tell my lawyer, he’s going to tell you the same thing, right?” After waiving his Miranda rights, Avalos admitted shooting the murder victim, stating: “I, I self-defended myself, you know?” Avalos was convicted of murder with a firearm enhancement and a substantive gang crime. On appeal, Avalos contends the trial court erred by admitting the second interview into evidence over his objection. Avalos also argues that due to a recent change in the law, his substantive gang conviction must be reversed. The Court of Appeal concluded after review of the trial court record that Avalos did not make a voluntary, knowing, and intelligent Miranda waiver prior to the second interview. The Court further found the admission of the interview into evidence was not harmless beyond a reasonable doubt. The Attorney General conceded Avalos’ substantive gang conviction should have been reversed and the Court of Appeal agreed. Thus, it reversed the judgment.</w:t>
      </w:r>
    </w:p>
    <w:p>
      <w:pPr>
        <w:pStyle w:val="BodyText"/>
      </w:pPr>
    </w:p>
    <w:p>
      <w:pPr>
        <w:pStyle w:val="BodyText"/>
      </w:pPr>
    </w:p>
    <w:p>
      <w:pPr>
        <w:pStyle w:val="BodyText"/>
      </w:pPr>
    </w:p>
    <w:p>
      <w:pPr>
        <w:pStyle w:val="BodyText"/>
        <w:ind w:left="119"/>
      </w:pPr>
      <w:r>
        <w:rPr/>
        <w:t>Claypool</w:t>
      </w:r>
      <w:r>
        <w:rPr>
          <w:spacing w:val="-8"/>
        </w:rPr>
        <w:t> </w:t>
      </w:r>
      <w:r>
        <w:rPr/>
        <w:t>v.</w:t>
      </w:r>
      <w:r>
        <w:rPr>
          <w:spacing w:val="-8"/>
        </w:rPr>
        <w:t> </w:t>
      </w:r>
      <w:r>
        <w:rPr/>
        <w:t>Superior</w:t>
      </w:r>
      <w:r>
        <w:rPr>
          <w:spacing w:val="-7"/>
        </w:rPr>
        <w:t> </w:t>
      </w:r>
      <w:r>
        <w:rPr>
          <w:spacing w:val="-5"/>
        </w:rPr>
        <w:t>Ct.</w:t>
      </w:r>
    </w:p>
    <w:p>
      <w:pPr>
        <w:pStyle w:val="BodyText"/>
        <w:ind w:left="119" w:right="6149"/>
      </w:pPr>
      <w:r>
        <w:rPr/>
        <w:t>Court:</w:t>
      </w:r>
      <w:r>
        <w:rPr>
          <w:spacing w:val="-10"/>
        </w:rPr>
        <w:t> </w:t>
      </w:r>
      <w:r>
        <w:rPr/>
        <w:t>California</w:t>
      </w:r>
      <w:r>
        <w:rPr>
          <w:spacing w:val="-10"/>
        </w:rPr>
        <w:t> </w:t>
      </w:r>
      <w:r>
        <w:rPr/>
        <w:t>Courts</w:t>
      </w:r>
      <w:r>
        <w:rPr>
          <w:spacing w:val="-10"/>
        </w:rPr>
        <w:t> </w:t>
      </w:r>
      <w:r>
        <w:rPr/>
        <w:t>of</w:t>
      </w:r>
      <w:r>
        <w:rPr>
          <w:spacing w:val="-9"/>
        </w:rPr>
        <w:t> </w:t>
      </w:r>
      <w:r>
        <w:rPr/>
        <w:t>Appeal Opinion Date: December 6, 2022</w:t>
      </w:r>
    </w:p>
    <w:p>
      <w:pPr>
        <w:pStyle w:val="BodyText"/>
      </w:pPr>
    </w:p>
    <w:p>
      <w:pPr>
        <w:pStyle w:val="BodyText"/>
        <w:ind w:left="119" w:right="183"/>
      </w:pPr>
      <w:r>
        <w:rPr/>
        <w:t>Petitioner</w:t>
      </w:r>
      <w:r>
        <w:rPr>
          <w:spacing w:val="-1"/>
        </w:rPr>
        <w:t> </w:t>
      </w:r>
      <w:r>
        <w:rPr/>
        <w:t>Brandon</w:t>
      </w:r>
      <w:r>
        <w:rPr>
          <w:spacing w:val="-1"/>
        </w:rPr>
        <w:t> </w:t>
      </w:r>
      <w:r>
        <w:rPr/>
        <w:t>Claypool</w:t>
      </w:r>
      <w:r>
        <w:rPr>
          <w:spacing w:val="-1"/>
        </w:rPr>
        <w:t> </w:t>
      </w:r>
      <w:r>
        <w:rPr/>
        <w:t>petitioned for</w:t>
      </w:r>
      <w:r>
        <w:rPr>
          <w:spacing w:val="-1"/>
        </w:rPr>
        <w:t> </w:t>
      </w:r>
      <w:r>
        <w:rPr/>
        <w:t>a</w:t>
      </w:r>
      <w:r>
        <w:rPr>
          <w:spacing w:val="-1"/>
        </w:rPr>
        <w:t> </w:t>
      </w:r>
      <w:r>
        <w:rPr/>
        <w:t>writ</w:t>
      </w:r>
      <w:r>
        <w:rPr>
          <w:spacing w:val="-1"/>
        </w:rPr>
        <w:t> </w:t>
      </w:r>
      <w:r>
        <w:rPr/>
        <w:t>of mandate or</w:t>
      </w:r>
      <w:r>
        <w:rPr>
          <w:spacing w:val="-1"/>
        </w:rPr>
        <w:t> </w:t>
      </w:r>
      <w:r>
        <w:rPr/>
        <w:t>prohibition to challenge the denial of</w:t>
      </w:r>
      <w:r>
        <w:rPr>
          <w:spacing w:val="-1"/>
        </w:rPr>
        <w:t> </w:t>
      </w:r>
      <w:r>
        <w:rPr/>
        <w:t>a motion to suppress evidence and dismiss the charges. Petitioner was charged with possession of a firearm by a felon, unlawful possession of ammunition by a felon, unauthorized alteration of a firearm, and</w:t>
      </w:r>
      <w:r>
        <w:rPr>
          <w:spacing w:val="-1"/>
        </w:rPr>
        <w:t> </w:t>
      </w:r>
      <w:r>
        <w:rPr/>
        <w:t>carrying a</w:t>
      </w:r>
      <w:r>
        <w:rPr>
          <w:spacing w:val="-1"/>
        </w:rPr>
        <w:t> </w:t>
      </w:r>
      <w:r>
        <w:rPr/>
        <w:t>loaded</w:t>
      </w:r>
      <w:r>
        <w:rPr>
          <w:spacing w:val="-1"/>
        </w:rPr>
        <w:t> </w:t>
      </w:r>
      <w:r>
        <w:rPr/>
        <w:t>firearm</w:t>
      </w:r>
      <w:r>
        <w:rPr>
          <w:spacing w:val="-1"/>
        </w:rPr>
        <w:t> </w:t>
      </w:r>
      <w:r>
        <w:rPr/>
        <w:t>in a</w:t>
      </w:r>
      <w:r>
        <w:rPr>
          <w:spacing w:val="-1"/>
        </w:rPr>
        <w:t> </w:t>
      </w:r>
      <w:r>
        <w:rPr/>
        <w:t>vehicle,</w:t>
      </w:r>
      <w:r>
        <w:rPr>
          <w:spacing w:val="-1"/>
        </w:rPr>
        <w:t> </w:t>
      </w:r>
      <w:r>
        <w:rPr/>
        <w:t>along</w:t>
      </w:r>
      <w:r>
        <w:rPr>
          <w:spacing w:val="-1"/>
        </w:rPr>
        <w:t> </w:t>
      </w:r>
      <w:r>
        <w:rPr/>
        <w:t>with an</w:t>
      </w:r>
      <w:r>
        <w:rPr>
          <w:spacing w:val="-1"/>
        </w:rPr>
        <w:t> </w:t>
      </w:r>
      <w:r>
        <w:rPr/>
        <w:t>enhancement</w:t>
      </w:r>
      <w:r>
        <w:rPr>
          <w:spacing w:val="-1"/>
        </w:rPr>
        <w:t> </w:t>
      </w:r>
      <w:r>
        <w:rPr/>
        <w:t>for</w:t>
      </w:r>
      <w:r>
        <w:rPr>
          <w:spacing w:val="-1"/>
        </w:rPr>
        <w:t> </w:t>
      </w:r>
      <w:r>
        <w:rPr/>
        <w:t>a prior</w:t>
      </w:r>
      <w:r>
        <w:rPr>
          <w:spacing w:val="-1"/>
        </w:rPr>
        <w:t> </w:t>
      </w:r>
      <w:r>
        <w:rPr/>
        <w:t>strike pursuant</w:t>
      </w:r>
      <w:r>
        <w:rPr>
          <w:spacing w:val="-1"/>
        </w:rPr>
        <w:t> </w:t>
      </w:r>
      <w:r>
        <w:rPr/>
        <w:t>to the three strikes law. The evidence at issue was found in a locked glove box in petitioner’s car during a parole search of a back seat passenger. Petitioner, who was both the driver and owner of the car, was neither on searchable probation nor parole at the time. Police used a key to open the glove box and found a gun containing ammunition. The State argued the parole search of the back seat passenger permissibly extended to the locked glove box because officers could reasonably expect the parolee could have hidden contraband there after he became aware of the police. But, absent additional evidence,</w:t>
      </w:r>
      <w:r>
        <w:rPr>
          <w:spacing w:val="-1"/>
        </w:rPr>
        <w:t> </w:t>
      </w:r>
      <w:r>
        <w:rPr/>
        <w:t>the Court</w:t>
      </w:r>
      <w:r>
        <w:rPr>
          <w:spacing w:val="-1"/>
        </w:rPr>
        <w:t> </w:t>
      </w:r>
      <w:r>
        <w:rPr/>
        <w:t>of</w:t>
      </w:r>
      <w:r>
        <w:rPr>
          <w:spacing w:val="-1"/>
        </w:rPr>
        <w:t> </w:t>
      </w:r>
      <w:r>
        <w:rPr/>
        <w:t>Appeal</w:t>
      </w:r>
      <w:r>
        <w:rPr>
          <w:spacing w:val="-1"/>
        </w:rPr>
        <w:t> </w:t>
      </w:r>
      <w:r>
        <w:rPr/>
        <w:t>found the facts did not support</w:t>
      </w:r>
      <w:r>
        <w:rPr>
          <w:spacing w:val="-1"/>
        </w:rPr>
        <w:t> </w:t>
      </w:r>
      <w:r>
        <w:rPr/>
        <w:t>such an</w:t>
      </w:r>
      <w:r>
        <w:rPr>
          <w:spacing w:val="-1"/>
        </w:rPr>
        <w:t> </w:t>
      </w:r>
      <w:r>
        <w:rPr/>
        <w:t>attenuated</w:t>
      </w:r>
      <w:r>
        <w:rPr>
          <w:spacing w:val="-1"/>
        </w:rPr>
        <w:t> </w:t>
      </w:r>
      <w:r>
        <w:rPr/>
        <w:t>inference. Therefore, the</w:t>
      </w:r>
      <w:r>
        <w:rPr>
          <w:spacing w:val="-4"/>
        </w:rPr>
        <w:t> </w:t>
      </w:r>
      <w:r>
        <w:rPr/>
        <w:t>Court</w:t>
      </w:r>
      <w:r>
        <w:rPr>
          <w:spacing w:val="-3"/>
        </w:rPr>
        <w:t> </w:t>
      </w:r>
      <w:r>
        <w:rPr/>
        <w:t>issued</w:t>
      </w:r>
      <w:r>
        <w:rPr>
          <w:spacing w:val="-4"/>
        </w:rPr>
        <w:t> </w:t>
      </w:r>
      <w:r>
        <w:rPr/>
        <w:t>a</w:t>
      </w:r>
      <w:r>
        <w:rPr>
          <w:spacing w:val="-2"/>
        </w:rPr>
        <w:t> </w:t>
      </w:r>
      <w:r>
        <w:rPr/>
        <w:t>peremptory</w:t>
      </w:r>
      <w:r>
        <w:rPr>
          <w:spacing w:val="-4"/>
        </w:rPr>
        <w:t> </w:t>
      </w:r>
      <w:r>
        <w:rPr/>
        <w:t>writ</w:t>
      </w:r>
      <w:r>
        <w:rPr>
          <w:spacing w:val="-3"/>
        </w:rPr>
        <w:t> </w:t>
      </w:r>
      <w:r>
        <w:rPr/>
        <w:t>of</w:t>
      </w:r>
      <w:r>
        <w:rPr>
          <w:spacing w:val="-3"/>
        </w:rPr>
        <w:t> </w:t>
      </w:r>
      <w:r>
        <w:rPr/>
        <w:t>mandate</w:t>
      </w:r>
      <w:r>
        <w:rPr>
          <w:spacing w:val="-3"/>
        </w:rPr>
        <w:t> </w:t>
      </w:r>
      <w:r>
        <w:rPr/>
        <w:t>and</w:t>
      </w:r>
      <w:r>
        <w:rPr>
          <w:spacing w:val="-3"/>
        </w:rPr>
        <w:t> </w:t>
      </w:r>
      <w:r>
        <w:rPr/>
        <w:t>directed</w:t>
      </w:r>
      <w:r>
        <w:rPr>
          <w:spacing w:val="-3"/>
        </w:rPr>
        <w:t> </w:t>
      </w:r>
      <w:r>
        <w:rPr/>
        <w:t>respondent</w:t>
      </w:r>
      <w:r>
        <w:rPr>
          <w:spacing w:val="-4"/>
        </w:rPr>
        <w:t> </w:t>
      </w:r>
      <w:r>
        <w:rPr/>
        <w:t>trial</w:t>
      </w:r>
      <w:r>
        <w:rPr>
          <w:spacing w:val="-2"/>
        </w:rPr>
        <w:t> </w:t>
      </w:r>
      <w:r>
        <w:rPr/>
        <w:t>court</w:t>
      </w:r>
      <w:r>
        <w:rPr>
          <w:spacing w:val="-3"/>
        </w:rPr>
        <w:t> </w:t>
      </w:r>
      <w:r>
        <w:rPr/>
        <w:t>to</w:t>
      </w:r>
      <w:r>
        <w:rPr>
          <w:spacing w:val="-3"/>
        </w:rPr>
        <w:t> </w:t>
      </w:r>
      <w:r>
        <w:rPr/>
        <w:t>grant</w:t>
      </w:r>
      <w:r>
        <w:rPr>
          <w:spacing w:val="-4"/>
        </w:rPr>
        <w:t> </w:t>
      </w:r>
      <w:r>
        <w:rPr/>
        <w:t>petitioner’s </w:t>
      </w:r>
      <w:r>
        <w:rPr>
          <w:spacing w:val="-2"/>
        </w:rPr>
        <w:t>motion.</w:t>
      </w:r>
    </w:p>
    <w:p>
      <w:pPr>
        <w:spacing w:after="0"/>
        <w:sectPr>
          <w:pgSz w:w="12240" w:h="15840"/>
          <w:pgMar w:top="1400" w:bottom="280" w:left="1320" w:right="1320"/>
        </w:sectPr>
      </w:pPr>
    </w:p>
    <w:p>
      <w:pPr>
        <w:pStyle w:val="BodyText"/>
        <w:spacing w:before="40"/>
        <w:ind w:left="120"/>
      </w:pPr>
      <w:r>
        <w:rPr/>
        <w:t>Maine</w:t>
      </w:r>
      <w:r>
        <w:rPr>
          <w:spacing w:val="-6"/>
        </w:rPr>
        <w:t> </w:t>
      </w:r>
      <w:r>
        <w:rPr/>
        <w:t>v.</w:t>
      </w:r>
      <w:r>
        <w:rPr>
          <w:spacing w:val="-4"/>
        </w:rPr>
        <w:t> </w:t>
      </w:r>
      <w:r>
        <w:rPr>
          <w:spacing w:val="-2"/>
        </w:rPr>
        <w:t>Jandreaud</w:t>
      </w:r>
    </w:p>
    <w:p>
      <w:pPr>
        <w:pStyle w:val="BodyText"/>
        <w:ind w:left="120" w:right="6149"/>
      </w:pPr>
      <w:r>
        <w:rPr/>
        <w:t>Court:</w:t>
      </w:r>
      <w:r>
        <w:rPr>
          <w:spacing w:val="-11"/>
        </w:rPr>
        <w:t> </w:t>
      </w:r>
      <w:r>
        <w:rPr/>
        <w:t>Maine</w:t>
      </w:r>
      <w:r>
        <w:rPr>
          <w:spacing w:val="-10"/>
        </w:rPr>
        <w:t> </w:t>
      </w:r>
      <w:r>
        <w:rPr/>
        <w:t>Supreme</w:t>
      </w:r>
      <w:r>
        <w:rPr>
          <w:spacing w:val="-10"/>
        </w:rPr>
        <w:t> </w:t>
      </w:r>
      <w:r>
        <w:rPr/>
        <w:t>Judicial</w:t>
      </w:r>
      <w:r>
        <w:rPr>
          <w:spacing w:val="-11"/>
        </w:rPr>
        <w:t> </w:t>
      </w:r>
      <w:r>
        <w:rPr/>
        <w:t>Court Opinion Date: December 6, 2022</w:t>
      </w:r>
    </w:p>
    <w:p>
      <w:pPr>
        <w:pStyle w:val="BodyText"/>
      </w:pPr>
    </w:p>
    <w:p>
      <w:pPr>
        <w:pStyle w:val="BodyText"/>
        <w:ind w:left="120" w:right="129"/>
      </w:pPr>
      <w:r>
        <w:rPr/>
        <w:t>The</w:t>
      </w:r>
      <w:r>
        <w:rPr>
          <w:spacing w:val="-3"/>
        </w:rPr>
        <w:t> </w:t>
      </w:r>
      <w:r>
        <w:rPr/>
        <w:t>Supreme</w:t>
      </w:r>
      <w:r>
        <w:rPr>
          <w:spacing w:val="-3"/>
        </w:rPr>
        <w:t> </w:t>
      </w:r>
      <w:r>
        <w:rPr/>
        <w:t>Judicial</w:t>
      </w:r>
      <w:r>
        <w:rPr>
          <w:spacing w:val="-3"/>
        </w:rPr>
        <w:t> </w:t>
      </w:r>
      <w:r>
        <w:rPr/>
        <w:t>Court</w:t>
      </w:r>
      <w:r>
        <w:rPr>
          <w:spacing w:val="-4"/>
        </w:rPr>
        <w:t> </w:t>
      </w:r>
      <w:r>
        <w:rPr/>
        <w:t>affirmed</w:t>
      </w:r>
      <w:r>
        <w:rPr>
          <w:spacing w:val="-4"/>
        </w:rPr>
        <w:t> </w:t>
      </w:r>
      <w:r>
        <w:rPr/>
        <w:t>Defendant's</w:t>
      </w:r>
      <w:r>
        <w:rPr>
          <w:spacing w:val="-4"/>
        </w:rPr>
        <w:t> </w:t>
      </w:r>
      <w:r>
        <w:rPr/>
        <w:t>conviction</w:t>
      </w:r>
      <w:r>
        <w:rPr>
          <w:spacing w:val="-4"/>
        </w:rPr>
        <w:t> </w:t>
      </w:r>
      <w:r>
        <w:rPr/>
        <w:t>of,</w:t>
      </w:r>
      <w:r>
        <w:rPr>
          <w:spacing w:val="-4"/>
        </w:rPr>
        <w:t> </w:t>
      </w:r>
      <w:r>
        <w:rPr/>
        <w:t>among</w:t>
      </w:r>
      <w:r>
        <w:rPr>
          <w:spacing w:val="-4"/>
        </w:rPr>
        <w:t> </w:t>
      </w:r>
      <w:r>
        <w:rPr/>
        <w:t>other</w:t>
      </w:r>
      <w:r>
        <w:rPr>
          <w:spacing w:val="-3"/>
        </w:rPr>
        <w:t> </w:t>
      </w:r>
      <w:r>
        <w:rPr/>
        <w:t>charges,</w:t>
      </w:r>
      <w:r>
        <w:rPr>
          <w:spacing w:val="-4"/>
        </w:rPr>
        <w:t> </w:t>
      </w:r>
      <w:r>
        <w:rPr/>
        <w:t>seventeen</w:t>
      </w:r>
      <w:r>
        <w:rPr>
          <w:spacing w:val="-3"/>
        </w:rPr>
        <w:t> </w:t>
      </w:r>
      <w:r>
        <w:rPr/>
        <w:t>counts of sexual exploitation of a minor under the age of twelve, holding that a search of Defendant's smartphone did not violate Defendant's rights under the Fourth Amendment.</w:t>
      </w:r>
    </w:p>
    <w:p>
      <w:pPr>
        <w:pStyle w:val="BodyText"/>
      </w:pPr>
    </w:p>
    <w:p>
      <w:pPr>
        <w:pStyle w:val="BodyText"/>
        <w:ind w:left="120" w:right="183"/>
      </w:pPr>
      <w:r>
        <w:rPr/>
        <w:t>On appeal, Defendant argued that the trial court abused its discretion when it declined to reach its argument that the warrant supporting the search of his cellphone was overbroad and violated the particularity requirement of the Fourth Amendment. The Supreme Judicial Court disagreed and affirmed,</w:t>
      </w:r>
      <w:r>
        <w:rPr>
          <w:spacing w:val="-3"/>
        </w:rPr>
        <w:t> </w:t>
      </w:r>
      <w:r>
        <w:rPr/>
        <w:t>holding</w:t>
      </w:r>
      <w:r>
        <w:rPr>
          <w:spacing w:val="-4"/>
        </w:rPr>
        <w:t> </w:t>
      </w:r>
      <w:r>
        <w:rPr/>
        <w:t>(1)</w:t>
      </w:r>
      <w:r>
        <w:rPr>
          <w:spacing w:val="-3"/>
        </w:rPr>
        <w:t> </w:t>
      </w:r>
      <w:r>
        <w:rPr/>
        <w:t>the</w:t>
      </w:r>
      <w:r>
        <w:rPr>
          <w:spacing w:val="-3"/>
        </w:rPr>
        <w:t> </w:t>
      </w:r>
      <w:r>
        <w:rPr/>
        <w:t>district</w:t>
      </w:r>
      <w:r>
        <w:rPr>
          <w:spacing w:val="-3"/>
        </w:rPr>
        <w:t> </w:t>
      </w:r>
      <w:r>
        <w:rPr/>
        <w:t>court</w:t>
      </w:r>
      <w:r>
        <w:rPr>
          <w:spacing w:val="-3"/>
        </w:rPr>
        <w:t> </w:t>
      </w:r>
      <w:r>
        <w:rPr/>
        <w:t>did</w:t>
      </w:r>
      <w:r>
        <w:rPr>
          <w:spacing w:val="-3"/>
        </w:rPr>
        <w:t> </w:t>
      </w:r>
      <w:r>
        <w:rPr/>
        <w:t>not</w:t>
      </w:r>
      <w:r>
        <w:rPr>
          <w:spacing w:val="-3"/>
        </w:rPr>
        <w:t> </w:t>
      </w:r>
      <w:r>
        <w:rPr/>
        <w:t>err</w:t>
      </w:r>
      <w:r>
        <w:rPr>
          <w:spacing w:val="-3"/>
        </w:rPr>
        <w:t> </w:t>
      </w:r>
      <w:r>
        <w:rPr/>
        <w:t>by</w:t>
      </w:r>
      <w:r>
        <w:rPr>
          <w:spacing w:val="-1"/>
        </w:rPr>
        <w:t> </w:t>
      </w:r>
      <w:r>
        <w:rPr/>
        <w:t>denying</w:t>
      </w:r>
      <w:r>
        <w:rPr>
          <w:spacing w:val="-3"/>
        </w:rPr>
        <w:t> </w:t>
      </w:r>
      <w:r>
        <w:rPr/>
        <w:t>Defendant's</w:t>
      </w:r>
      <w:r>
        <w:rPr>
          <w:spacing w:val="-4"/>
        </w:rPr>
        <w:t> </w:t>
      </w:r>
      <w:r>
        <w:rPr/>
        <w:t>motion</w:t>
      </w:r>
      <w:r>
        <w:rPr>
          <w:spacing w:val="-3"/>
        </w:rPr>
        <w:t> </w:t>
      </w:r>
      <w:r>
        <w:rPr/>
        <w:t>to</w:t>
      </w:r>
      <w:r>
        <w:rPr>
          <w:spacing w:val="-3"/>
        </w:rPr>
        <w:t> </w:t>
      </w:r>
      <w:r>
        <w:rPr/>
        <w:t>suppress;</w:t>
      </w:r>
      <w:r>
        <w:rPr>
          <w:spacing w:val="-3"/>
        </w:rPr>
        <w:t> </w:t>
      </w:r>
      <w:r>
        <w:rPr/>
        <w:t>and</w:t>
      </w:r>
      <w:r>
        <w:rPr>
          <w:spacing w:val="-4"/>
        </w:rPr>
        <w:t> </w:t>
      </w:r>
      <w:r>
        <w:rPr/>
        <w:t>(2) Defendant's remaining arguments on appeal were without merit.</w:t>
      </w:r>
    </w:p>
    <w:p>
      <w:pPr>
        <w:pStyle w:val="BodyText"/>
      </w:pPr>
    </w:p>
    <w:p>
      <w:pPr>
        <w:pStyle w:val="BodyText"/>
      </w:pPr>
    </w:p>
    <w:p>
      <w:pPr>
        <w:pStyle w:val="BodyText"/>
        <w:spacing w:before="1"/>
      </w:pPr>
    </w:p>
    <w:p>
      <w:pPr>
        <w:pStyle w:val="BodyText"/>
        <w:spacing w:line="268" w:lineRule="exact"/>
        <w:ind w:left="120"/>
      </w:pPr>
      <w:r>
        <w:rPr/>
        <w:t>State</w:t>
      </w:r>
      <w:r>
        <w:rPr>
          <w:spacing w:val="-5"/>
        </w:rPr>
        <w:t> </w:t>
      </w:r>
      <w:r>
        <w:rPr/>
        <w:t>v.</w:t>
      </w:r>
      <w:r>
        <w:rPr>
          <w:spacing w:val="-5"/>
        </w:rPr>
        <w:t> </w:t>
      </w:r>
      <w:r>
        <w:rPr>
          <w:spacing w:val="-2"/>
        </w:rPr>
        <w:t>Jackson</w:t>
      </w:r>
    </w:p>
    <w:p>
      <w:pPr>
        <w:pStyle w:val="BodyText"/>
        <w:ind w:left="120" w:right="6539"/>
      </w:pPr>
      <w:r>
        <w:rPr/>
        <w:t>Court: Supreme Court of Ohio Opinion</w:t>
      </w:r>
      <w:r>
        <w:rPr>
          <w:spacing w:val="-9"/>
        </w:rPr>
        <w:t> </w:t>
      </w:r>
      <w:r>
        <w:rPr/>
        <w:t>Date:</w:t>
      </w:r>
      <w:r>
        <w:rPr>
          <w:spacing w:val="-10"/>
        </w:rPr>
        <w:t> </w:t>
      </w:r>
      <w:r>
        <w:rPr/>
        <w:t>December</w:t>
      </w:r>
      <w:r>
        <w:rPr>
          <w:spacing w:val="-9"/>
        </w:rPr>
        <w:t> </w:t>
      </w:r>
      <w:r>
        <w:rPr/>
        <w:t>8,</w:t>
      </w:r>
      <w:r>
        <w:rPr>
          <w:spacing w:val="-10"/>
        </w:rPr>
        <w:t> </w:t>
      </w:r>
      <w:r>
        <w:rPr/>
        <w:t>2022</w:t>
      </w:r>
    </w:p>
    <w:p>
      <w:pPr>
        <w:pStyle w:val="BodyText"/>
      </w:pPr>
    </w:p>
    <w:p>
      <w:pPr>
        <w:pStyle w:val="BodyText"/>
        <w:ind w:left="120" w:right="576"/>
        <w:jc w:val="both"/>
      </w:pPr>
      <w:r>
        <w:rPr/>
        <w:t>The</w:t>
      </w:r>
      <w:r>
        <w:rPr>
          <w:spacing w:val="-3"/>
        </w:rPr>
        <w:t> </w:t>
      </w:r>
      <w:r>
        <w:rPr/>
        <w:t>Supreme</w:t>
      </w:r>
      <w:r>
        <w:rPr>
          <w:spacing w:val="-3"/>
        </w:rPr>
        <w:t> </w:t>
      </w:r>
      <w:r>
        <w:rPr/>
        <w:t>Court</w:t>
      </w:r>
      <w:r>
        <w:rPr>
          <w:spacing w:val="-4"/>
        </w:rPr>
        <w:t> </w:t>
      </w:r>
      <w:r>
        <w:rPr/>
        <w:t>affirmed</w:t>
      </w:r>
      <w:r>
        <w:rPr>
          <w:spacing w:val="-4"/>
        </w:rPr>
        <w:t> </w:t>
      </w:r>
      <w:r>
        <w:rPr/>
        <w:t>the</w:t>
      </w:r>
      <w:r>
        <w:rPr>
          <w:spacing w:val="-3"/>
        </w:rPr>
        <w:t> </w:t>
      </w:r>
      <w:r>
        <w:rPr/>
        <w:t>decision</w:t>
      </w:r>
      <w:r>
        <w:rPr>
          <w:spacing w:val="-4"/>
        </w:rPr>
        <w:t> </w:t>
      </w:r>
      <w:r>
        <w:rPr/>
        <w:t>of</w:t>
      </w:r>
      <w:r>
        <w:rPr>
          <w:spacing w:val="-4"/>
        </w:rPr>
        <w:t> </w:t>
      </w:r>
      <w:r>
        <w:rPr/>
        <w:t>the</w:t>
      </w:r>
      <w:r>
        <w:rPr>
          <w:spacing w:val="-3"/>
        </w:rPr>
        <w:t> </w:t>
      </w:r>
      <w:r>
        <w:rPr/>
        <w:t>court</w:t>
      </w:r>
      <w:r>
        <w:rPr>
          <w:spacing w:val="-4"/>
        </w:rPr>
        <w:t> </w:t>
      </w:r>
      <w:r>
        <w:rPr/>
        <w:t>of</w:t>
      </w:r>
      <w:r>
        <w:rPr>
          <w:spacing w:val="-4"/>
        </w:rPr>
        <w:t> </w:t>
      </w:r>
      <w:r>
        <w:rPr/>
        <w:t>appeals</w:t>
      </w:r>
      <w:r>
        <w:rPr>
          <w:spacing w:val="-1"/>
        </w:rPr>
        <w:t> </w:t>
      </w:r>
      <w:r>
        <w:rPr/>
        <w:t>upholding</w:t>
      </w:r>
      <w:r>
        <w:rPr>
          <w:spacing w:val="-3"/>
        </w:rPr>
        <w:t> </w:t>
      </w:r>
      <w:r>
        <w:rPr/>
        <w:t>that</w:t>
      </w:r>
      <w:r>
        <w:rPr>
          <w:spacing w:val="-4"/>
        </w:rPr>
        <w:t> </w:t>
      </w:r>
      <w:r>
        <w:rPr/>
        <w:t>decision</w:t>
      </w:r>
      <w:r>
        <w:rPr>
          <w:spacing w:val="-4"/>
        </w:rPr>
        <w:t> </w:t>
      </w:r>
      <w:r>
        <w:rPr/>
        <w:t>of</w:t>
      </w:r>
      <w:r>
        <w:rPr>
          <w:spacing w:val="-3"/>
        </w:rPr>
        <w:t> </w:t>
      </w:r>
      <w:r>
        <w:rPr/>
        <w:t>the</w:t>
      </w:r>
      <w:r>
        <w:rPr>
          <w:spacing w:val="-3"/>
        </w:rPr>
        <w:t> </w:t>
      </w:r>
      <w:r>
        <w:rPr/>
        <w:t>trial court to deny Defendant's motion to suppress evidence discovered after a traffic stop, holding that there was no error.</w:t>
      </w:r>
    </w:p>
    <w:p>
      <w:pPr>
        <w:pStyle w:val="BodyText"/>
      </w:pPr>
    </w:p>
    <w:p>
      <w:pPr>
        <w:pStyle w:val="BodyText"/>
        <w:ind w:left="120" w:right="143"/>
      </w:pPr>
      <w:r>
        <w:rPr/>
        <w:t>After executing the traffic stop at issue, a law enforcement officer ordered Defendant to step out of the car and opened the door for him to do so. Another officer later looked through the open door and spotted a marijuana cigarette on the floor. A subsequent search of the car led to the discovery of a pistol. Defendant pleaded no contest to firearm-related charges. On appeal, Defendant challenged the denial of his motion to suppress. The court of appeals affirmed. The Supreme Court also affirmed, holding (1) the officers did not violate the Fourth Amendment by ordering Defendant to exit the car; (2) opening the door was not a search; (3) the second officer did not conduct a search; and (4) under the automobile</w:t>
      </w:r>
      <w:r>
        <w:rPr>
          <w:spacing w:val="-3"/>
        </w:rPr>
        <w:t> </w:t>
      </w:r>
      <w:r>
        <w:rPr/>
        <w:t>exception</w:t>
      </w:r>
      <w:r>
        <w:rPr>
          <w:spacing w:val="-3"/>
        </w:rPr>
        <w:t> </w:t>
      </w:r>
      <w:r>
        <w:rPr/>
        <w:t>to</w:t>
      </w:r>
      <w:r>
        <w:rPr>
          <w:spacing w:val="-3"/>
        </w:rPr>
        <w:t> </w:t>
      </w:r>
      <w:r>
        <w:rPr/>
        <w:t>the</w:t>
      </w:r>
      <w:r>
        <w:rPr>
          <w:spacing w:val="-4"/>
        </w:rPr>
        <w:t> </w:t>
      </w:r>
      <w:r>
        <w:rPr/>
        <w:t>warrant</w:t>
      </w:r>
      <w:r>
        <w:rPr>
          <w:spacing w:val="-3"/>
        </w:rPr>
        <w:t> </w:t>
      </w:r>
      <w:r>
        <w:rPr/>
        <w:t>requirement,</w:t>
      </w:r>
      <w:r>
        <w:rPr>
          <w:spacing w:val="-2"/>
        </w:rPr>
        <w:t> </w:t>
      </w:r>
      <w:r>
        <w:rPr/>
        <w:t>the</w:t>
      </w:r>
      <w:r>
        <w:rPr>
          <w:spacing w:val="-4"/>
        </w:rPr>
        <w:t> </w:t>
      </w:r>
      <w:r>
        <w:rPr/>
        <w:t>discovery</w:t>
      </w:r>
      <w:r>
        <w:rPr>
          <w:spacing w:val="-3"/>
        </w:rPr>
        <w:t> </w:t>
      </w:r>
      <w:r>
        <w:rPr/>
        <w:t>of</w:t>
      </w:r>
      <w:r>
        <w:rPr>
          <w:spacing w:val="-4"/>
        </w:rPr>
        <w:t> </w:t>
      </w:r>
      <w:r>
        <w:rPr/>
        <w:t>the</w:t>
      </w:r>
      <w:r>
        <w:rPr>
          <w:spacing w:val="-3"/>
        </w:rPr>
        <w:t> </w:t>
      </w:r>
      <w:r>
        <w:rPr/>
        <w:t>marijuana</w:t>
      </w:r>
      <w:r>
        <w:rPr>
          <w:spacing w:val="-4"/>
        </w:rPr>
        <w:t> </w:t>
      </w:r>
      <w:r>
        <w:rPr/>
        <w:t>cigarette</w:t>
      </w:r>
      <w:r>
        <w:rPr>
          <w:spacing w:val="-2"/>
        </w:rPr>
        <w:t> </w:t>
      </w:r>
      <w:r>
        <w:rPr/>
        <w:t>in</w:t>
      </w:r>
      <w:r>
        <w:rPr>
          <w:spacing w:val="-4"/>
        </w:rPr>
        <w:t> </w:t>
      </w:r>
      <w:r>
        <w:rPr/>
        <w:t>plain</w:t>
      </w:r>
      <w:r>
        <w:rPr>
          <w:spacing w:val="-3"/>
        </w:rPr>
        <w:t> </w:t>
      </w:r>
      <w:r>
        <w:rPr/>
        <w:t>view allowed the officers to search the car.</w:t>
      </w:r>
    </w:p>
    <w:p>
      <w:pPr>
        <w:spacing w:after="0"/>
        <w:sectPr>
          <w:pgSz w:w="12240" w:h="15840"/>
          <w:pgMar w:top="1400" w:bottom="280" w:left="1320" w:right="1320"/>
        </w:sectPr>
      </w:pPr>
    </w:p>
    <w:p>
      <w:pPr>
        <w:pStyle w:val="BodyText"/>
        <w:spacing w:before="40"/>
        <w:ind w:left="120"/>
      </w:pPr>
      <w:r>
        <w:rPr>
          <w:spacing w:val="-2"/>
        </w:rPr>
        <w:t>Enriquez-Perdomo</w:t>
      </w:r>
      <w:r>
        <w:rPr>
          <w:spacing w:val="5"/>
        </w:rPr>
        <w:t> </w:t>
      </w:r>
      <w:r>
        <w:rPr>
          <w:spacing w:val="-2"/>
        </w:rPr>
        <w:t>v.</w:t>
      </w:r>
      <w:r>
        <w:rPr>
          <w:spacing w:val="5"/>
        </w:rPr>
        <w:t> </w:t>
      </w:r>
      <w:r>
        <w:rPr>
          <w:spacing w:val="-2"/>
        </w:rPr>
        <w:t>Newman</w:t>
      </w: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Sixth</w:t>
      </w:r>
      <w:r>
        <w:rPr>
          <w:spacing w:val="-6"/>
        </w:rPr>
        <w:t> </w:t>
      </w:r>
      <w:r>
        <w:rPr/>
        <w:t>Circuit Opinion Date: December 5, 2022</w:t>
      </w:r>
    </w:p>
    <w:p>
      <w:pPr>
        <w:pStyle w:val="BodyText"/>
      </w:pPr>
    </w:p>
    <w:p>
      <w:pPr>
        <w:pStyle w:val="BodyText"/>
        <w:ind w:left="120" w:right="220"/>
      </w:pPr>
      <w:r>
        <w:rPr/>
        <w:t>In 2004, Enriquez-Perdomo a nine-year-old Honduran national, was ordered removed. INS signed a warrant of removal/deportation but never removed her. The 2012 Deferred Action for Childhood Arrivals</w:t>
      </w:r>
      <w:r>
        <w:rPr>
          <w:spacing w:val="-4"/>
        </w:rPr>
        <w:t> </w:t>
      </w:r>
      <w:r>
        <w:rPr/>
        <w:t>(DACA),</w:t>
      </w:r>
      <w:r>
        <w:rPr>
          <w:spacing w:val="-4"/>
        </w:rPr>
        <w:t> </w:t>
      </w:r>
      <w:r>
        <w:rPr/>
        <w:t>program</w:t>
      </w:r>
      <w:r>
        <w:rPr>
          <w:spacing w:val="-4"/>
        </w:rPr>
        <w:t> </w:t>
      </w:r>
      <w:r>
        <w:rPr/>
        <w:t>applied</w:t>
      </w:r>
      <w:r>
        <w:rPr>
          <w:spacing w:val="-3"/>
        </w:rPr>
        <w:t> </w:t>
      </w:r>
      <w:r>
        <w:rPr/>
        <w:t>to</w:t>
      </w:r>
      <w:r>
        <w:rPr>
          <w:spacing w:val="-2"/>
        </w:rPr>
        <w:t> </w:t>
      </w:r>
      <w:r>
        <w:rPr/>
        <w:t>persons</w:t>
      </w:r>
      <w:r>
        <w:rPr>
          <w:spacing w:val="-4"/>
        </w:rPr>
        <w:t> </w:t>
      </w:r>
      <w:r>
        <w:rPr/>
        <w:t>who</w:t>
      </w:r>
      <w:r>
        <w:rPr>
          <w:spacing w:val="-3"/>
        </w:rPr>
        <w:t> </w:t>
      </w:r>
      <w:r>
        <w:rPr/>
        <w:t>immigrated</w:t>
      </w:r>
      <w:r>
        <w:rPr>
          <w:spacing w:val="-3"/>
        </w:rPr>
        <w:t> </w:t>
      </w:r>
      <w:r>
        <w:rPr/>
        <w:t>to</w:t>
      </w:r>
      <w:r>
        <w:rPr>
          <w:spacing w:val="-2"/>
        </w:rPr>
        <w:t> </w:t>
      </w:r>
      <w:r>
        <w:rPr/>
        <w:t>the</w:t>
      </w:r>
      <w:r>
        <w:rPr>
          <w:spacing w:val="-3"/>
        </w:rPr>
        <w:t> </w:t>
      </w:r>
      <w:r>
        <w:rPr/>
        <w:t>U.S.</w:t>
      </w:r>
      <w:r>
        <w:rPr>
          <w:spacing w:val="-3"/>
        </w:rPr>
        <w:t> </w:t>
      </w:r>
      <w:r>
        <w:rPr/>
        <w:t>when</w:t>
      </w:r>
      <w:r>
        <w:rPr>
          <w:spacing w:val="-3"/>
        </w:rPr>
        <w:t> </w:t>
      </w:r>
      <w:r>
        <w:rPr/>
        <w:t>they</w:t>
      </w:r>
      <w:r>
        <w:rPr>
          <w:spacing w:val="-4"/>
        </w:rPr>
        <w:t> </w:t>
      </w:r>
      <w:r>
        <w:rPr/>
        <w:t>were</w:t>
      </w:r>
      <w:r>
        <w:rPr>
          <w:spacing w:val="-3"/>
        </w:rPr>
        <w:t> </w:t>
      </w:r>
      <w:r>
        <w:rPr/>
        <w:t>under</w:t>
      </w:r>
      <w:r>
        <w:rPr>
          <w:spacing w:val="-4"/>
        </w:rPr>
        <w:t> </w:t>
      </w:r>
      <w:r>
        <w:rPr/>
        <w:t>the</w:t>
      </w:r>
      <w:r>
        <w:rPr>
          <w:spacing w:val="-4"/>
        </w:rPr>
        <w:t> </w:t>
      </w:r>
      <w:r>
        <w:rPr/>
        <w:t>age of 16 and were under age 31 in 2012 and meet other specific requirements. In 2013, USCIS approved Enriquez-Perdomo for DACA. She renewed her DACA status through January 2019. In 2017, Enriquez- Perdomo</w:t>
      </w:r>
      <w:r>
        <w:rPr>
          <w:spacing w:val="-1"/>
        </w:rPr>
        <w:t> </w:t>
      </w:r>
      <w:r>
        <w:rPr/>
        <w:t>went</w:t>
      </w:r>
      <w:r>
        <w:rPr>
          <w:spacing w:val="-1"/>
        </w:rPr>
        <w:t> </w:t>
      </w:r>
      <w:r>
        <w:rPr/>
        <w:t>to</w:t>
      </w:r>
      <w:r>
        <w:rPr>
          <w:spacing w:val="-1"/>
        </w:rPr>
        <w:t> </w:t>
      </w:r>
      <w:r>
        <w:rPr/>
        <w:t>an</w:t>
      </w:r>
      <w:r>
        <w:rPr>
          <w:spacing w:val="-2"/>
        </w:rPr>
        <w:t> </w:t>
      </w:r>
      <w:r>
        <w:rPr/>
        <w:t>Immigration</w:t>
      </w:r>
      <w:r>
        <w:rPr>
          <w:spacing w:val="-2"/>
        </w:rPr>
        <w:t> </w:t>
      </w:r>
      <w:r>
        <w:rPr/>
        <w:t>and</w:t>
      </w:r>
      <w:r>
        <w:rPr>
          <w:spacing w:val="-1"/>
        </w:rPr>
        <w:t> </w:t>
      </w:r>
      <w:r>
        <w:rPr/>
        <w:t>Customs</w:t>
      </w:r>
      <w:r>
        <w:rPr>
          <w:spacing w:val="-1"/>
        </w:rPr>
        <w:t> </w:t>
      </w:r>
      <w:r>
        <w:rPr/>
        <w:t>Enforcement</w:t>
      </w:r>
      <w:r>
        <w:rPr>
          <w:spacing w:val="-1"/>
        </w:rPr>
        <w:t> </w:t>
      </w:r>
      <w:r>
        <w:rPr/>
        <w:t>(ICE) office</w:t>
      </w:r>
      <w:r>
        <w:rPr>
          <w:spacing w:val="-2"/>
        </w:rPr>
        <w:t> </w:t>
      </w:r>
      <w:r>
        <w:rPr/>
        <w:t>to post</w:t>
      </w:r>
      <w:r>
        <w:rPr>
          <w:spacing w:val="-2"/>
        </w:rPr>
        <w:t> </w:t>
      </w:r>
      <w:r>
        <w:rPr/>
        <w:t>bond</w:t>
      </w:r>
      <w:r>
        <w:rPr>
          <w:spacing w:val="-1"/>
        </w:rPr>
        <w:t> </w:t>
      </w:r>
      <w:r>
        <w:rPr/>
        <w:t>for</w:t>
      </w:r>
      <w:r>
        <w:rPr>
          <w:spacing w:val="-2"/>
        </w:rPr>
        <w:t> </w:t>
      </w:r>
      <w:r>
        <w:rPr/>
        <w:t>ICE</w:t>
      </w:r>
      <w:r>
        <w:rPr>
          <w:spacing w:val="-1"/>
        </w:rPr>
        <w:t> </w:t>
      </w:r>
      <w:r>
        <w:rPr/>
        <w:t>detainees. Enriquez-Perdomo alleges that ICE officers (Defendants) confirmed that she had received DACA, but nevertheless arrested her without a warrant, motivated by her ethnicity and by her assistance of detainees.</w:t>
      </w:r>
      <w:r>
        <w:rPr>
          <w:spacing w:val="-2"/>
        </w:rPr>
        <w:t> </w:t>
      </w:r>
      <w:r>
        <w:rPr/>
        <w:t>She</w:t>
      </w:r>
      <w:r>
        <w:rPr>
          <w:spacing w:val="-2"/>
        </w:rPr>
        <w:t> </w:t>
      </w:r>
      <w:r>
        <w:rPr/>
        <w:t>claims</w:t>
      </w:r>
      <w:r>
        <w:rPr>
          <w:spacing w:val="-2"/>
        </w:rPr>
        <w:t> </w:t>
      </w:r>
      <w:r>
        <w:rPr/>
        <w:t>that</w:t>
      </w:r>
      <w:r>
        <w:rPr>
          <w:spacing w:val="-1"/>
        </w:rPr>
        <w:t> </w:t>
      </w:r>
      <w:r>
        <w:rPr/>
        <w:t>Defendants transported</w:t>
      </w:r>
      <w:r>
        <w:rPr>
          <w:spacing w:val="-2"/>
        </w:rPr>
        <w:t> </w:t>
      </w:r>
      <w:r>
        <w:rPr/>
        <w:t>her</w:t>
      </w:r>
      <w:r>
        <w:rPr>
          <w:spacing w:val="-2"/>
        </w:rPr>
        <w:t> </w:t>
      </w:r>
      <w:r>
        <w:rPr/>
        <w:t>between</w:t>
      </w:r>
      <w:r>
        <w:rPr>
          <w:spacing w:val="-1"/>
        </w:rPr>
        <w:t> </w:t>
      </w:r>
      <w:r>
        <w:rPr/>
        <w:t>facilities</w:t>
      </w:r>
      <w:r>
        <w:rPr>
          <w:spacing w:val="-2"/>
        </w:rPr>
        <w:t> </w:t>
      </w:r>
      <w:r>
        <w:rPr/>
        <w:t>and</w:t>
      </w:r>
      <w:r>
        <w:rPr>
          <w:spacing w:val="-1"/>
        </w:rPr>
        <w:t> </w:t>
      </w:r>
      <w:r>
        <w:rPr/>
        <w:t>deprived</w:t>
      </w:r>
      <w:r>
        <w:rPr>
          <w:spacing w:val="-1"/>
        </w:rPr>
        <w:t> </w:t>
      </w:r>
      <w:r>
        <w:rPr/>
        <w:t>her</w:t>
      </w:r>
      <w:r>
        <w:rPr>
          <w:spacing w:val="-2"/>
        </w:rPr>
        <w:t> </w:t>
      </w:r>
      <w:r>
        <w:rPr/>
        <w:t>of</w:t>
      </w:r>
      <w:r>
        <w:rPr>
          <w:spacing w:val="-2"/>
        </w:rPr>
        <w:t> </w:t>
      </w:r>
      <w:r>
        <w:rPr/>
        <w:t>sleep</w:t>
      </w:r>
      <w:r>
        <w:rPr>
          <w:spacing w:val="-2"/>
        </w:rPr>
        <w:t> </w:t>
      </w:r>
      <w:r>
        <w:rPr/>
        <w:t>and food</w:t>
      </w:r>
      <w:r>
        <w:rPr>
          <w:spacing w:val="-3"/>
        </w:rPr>
        <w:t> </w:t>
      </w:r>
      <w:r>
        <w:rPr/>
        <w:t>during</w:t>
      </w:r>
      <w:r>
        <w:rPr>
          <w:spacing w:val="-2"/>
        </w:rPr>
        <w:t> </w:t>
      </w:r>
      <w:r>
        <w:rPr/>
        <w:t>her</w:t>
      </w:r>
      <w:r>
        <w:rPr>
          <w:spacing w:val="-3"/>
        </w:rPr>
        <w:t> </w:t>
      </w:r>
      <w:r>
        <w:rPr/>
        <w:t>eight</w:t>
      </w:r>
      <w:r>
        <w:rPr>
          <w:spacing w:val="-2"/>
        </w:rPr>
        <w:t> </w:t>
      </w:r>
      <w:r>
        <w:rPr/>
        <w:t>days</w:t>
      </w:r>
      <w:r>
        <w:rPr>
          <w:spacing w:val="-1"/>
        </w:rPr>
        <w:t> </w:t>
      </w:r>
      <w:r>
        <w:rPr/>
        <w:t>in</w:t>
      </w:r>
      <w:r>
        <w:rPr>
          <w:spacing w:val="-3"/>
        </w:rPr>
        <w:t> </w:t>
      </w:r>
      <w:r>
        <w:rPr/>
        <w:t>custody.</w:t>
      </w:r>
      <w:r>
        <w:rPr>
          <w:spacing w:val="-2"/>
        </w:rPr>
        <w:t> </w:t>
      </w:r>
      <w:r>
        <w:rPr/>
        <w:t>Enriquez-Perdomo</w:t>
      </w:r>
      <w:r>
        <w:rPr>
          <w:spacing w:val="-2"/>
        </w:rPr>
        <w:t> </w:t>
      </w:r>
      <w:r>
        <w:rPr/>
        <w:t>sued</w:t>
      </w:r>
      <w:r>
        <w:rPr>
          <w:spacing w:val="-3"/>
        </w:rPr>
        <w:t> </w:t>
      </w:r>
      <w:r>
        <w:rPr/>
        <w:t>Defendants</w:t>
      </w:r>
      <w:r>
        <w:rPr>
          <w:spacing w:val="-1"/>
        </w:rPr>
        <w:t> </w:t>
      </w:r>
      <w:r>
        <w:rPr/>
        <w:t>in</w:t>
      </w:r>
      <w:r>
        <w:rPr>
          <w:spacing w:val="-2"/>
        </w:rPr>
        <w:t> </w:t>
      </w:r>
      <w:r>
        <w:rPr/>
        <w:t>their</w:t>
      </w:r>
      <w:r>
        <w:rPr>
          <w:spacing w:val="-3"/>
        </w:rPr>
        <w:t> </w:t>
      </w:r>
      <w:r>
        <w:rPr/>
        <w:t>individual</w:t>
      </w:r>
      <w:r>
        <w:rPr>
          <w:spacing w:val="-3"/>
        </w:rPr>
        <w:t> </w:t>
      </w:r>
      <w:r>
        <w:rPr/>
        <w:t>capacities, seeking money damages under “Bivens.”</w:t>
      </w:r>
    </w:p>
    <w:p>
      <w:pPr>
        <w:pStyle w:val="BodyText"/>
        <w:spacing w:before="1"/>
      </w:pPr>
    </w:p>
    <w:p>
      <w:pPr>
        <w:pStyle w:val="BodyText"/>
        <w:ind w:left="120" w:right="199"/>
      </w:pPr>
      <w:r>
        <w:rPr/>
        <w:t>The</w:t>
      </w:r>
      <w:r>
        <w:rPr>
          <w:spacing w:val="-3"/>
        </w:rPr>
        <w:t> </w:t>
      </w:r>
      <w:r>
        <w:rPr/>
        <w:t>district</w:t>
      </w:r>
      <w:r>
        <w:rPr>
          <w:spacing w:val="-3"/>
        </w:rPr>
        <w:t> </w:t>
      </w:r>
      <w:r>
        <w:rPr/>
        <w:t>court</w:t>
      </w:r>
      <w:r>
        <w:rPr>
          <w:spacing w:val="-3"/>
        </w:rPr>
        <w:t> </w:t>
      </w:r>
      <w:r>
        <w:rPr/>
        <w:t>dismissed</w:t>
      </w:r>
      <w:r>
        <w:rPr>
          <w:spacing w:val="-3"/>
        </w:rPr>
        <w:t> </w:t>
      </w:r>
      <w:r>
        <w:rPr/>
        <w:t>her</w:t>
      </w:r>
      <w:r>
        <w:rPr>
          <w:spacing w:val="-3"/>
        </w:rPr>
        <w:t> </w:t>
      </w:r>
      <w:r>
        <w:rPr/>
        <w:t>claims</w:t>
      </w:r>
      <w:r>
        <w:rPr>
          <w:spacing w:val="-3"/>
        </w:rPr>
        <w:t> </w:t>
      </w:r>
      <w:r>
        <w:rPr/>
        <w:t>for</w:t>
      </w:r>
      <w:r>
        <w:rPr>
          <w:spacing w:val="-3"/>
        </w:rPr>
        <w:t> </w:t>
      </w:r>
      <w:r>
        <w:rPr/>
        <w:t>lack</w:t>
      </w:r>
      <w:r>
        <w:rPr>
          <w:spacing w:val="-3"/>
        </w:rPr>
        <w:t> </w:t>
      </w:r>
      <w:r>
        <w:rPr/>
        <w:t>of</w:t>
      </w:r>
      <w:r>
        <w:rPr>
          <w:spacing w:val="-3"/>
        </w:rPr>
        <w:t> </w:t>
      </w:r>
      <w:r>
        <w:rPr/>
        <w:t>subject-matter</w:t>
      </w:r>
      <w:r>
        <w:rPr>
          <w:spacing w:val="-3"/>
        </w:rPr>
        <w:t> </w:t>
      </w:r>
      <w:r>
        <w:rPr/>
        <w:t>jurisdiction</w:t>
      </w:r>
      <w:r>
        <w:rPr>
          <w:spacing w:val="-3"/>
        </w:rPr>
        <w:t> </w:t>
      </w:r>
      <w:r>
        <w:rPr/>
        <w:t>under</w:t>
      </w:r>
      <w:r>
        <w:rPr>
          <w:spacing w:val="-3"/>
        </w:rPr>
        <w:t> </w:t>
      </w:r>
      <w:r>
        <w:rPr/>
        <w:t>8</w:t>
      </w:r>
      <w:r>
        <w:rPr>
          <w:spacing w:val="-3"/>
        </w:rPr>
        <w:t> </w:t>
      </w:r>
      <w:r>
        <w:rPr/>
        <w:t>U.S.C.</w:t>
      </w:r>
      <w:r>
        <w:rPr>
          <w:spacing w:val="-3"/>
        </w:rPr>
        <w:t> </w:t>
      </w:r>
      <w:r>
        <w:rPr/>
        <w:t>1252(g).</w:t>
      </w:r>
      <w:r>
        <w:rPr>
          <w:spacing w:val="-3"/>
        </w:rPr>
        <w:t> </w:t>
      </w:r>
      <w:r>
        <w:rPr/>
        <w:t>The Sixth Circuit vacated in part. Notwithstanding her removal order, Enriquez-Perdomo was eligible for DACA</w:t>
      </w:r>
      <w:r>
        <w:rPr>
          <w:spacing w:val="-3"/>
        </w:rPr>
        <w:t> </w:t>
      </w:r>
      <w:r>
        <w:rPr/>
        <w:t>relief</w:t>
      </w:r>
      <w:r>
        <w:rPr>
          <w:spacing w:val="-3"/>
        </w:rPr>
        <w:t> </w:t>
      </w:r>
      <w:r>
        <w:rPr/>
        <w:t>and</w:t>
      </w:r>
      <w:r>
        <w:rPr>
          <w:spacing w:val="-3"/>
        </w:rPr>
        <w:t> </w:t>
      </w:r>
      <w:r>
        <w:rPr/>
        <w:t>was</w:t>
      </w:r>
      <w:r>
        <w:rPr>
          <w:spacing w:val="-3"/>
        </w:rPr>
        <w:t> </w:t>
      </w:r>
      <w:r>
        <w:rPr/>
        <w:t>granted</w:t>
      </w:r>
      <w:r>
        <w:rPr>
          <w:spacing w:val="-3"/>
        </w:rPr>
        <w:t> </w:t>
      </w:r>
      <w:r>
        <w:rPr/>
        <w:t>affirmative</w:t>
      </w:r>
      <w:r>
        <w:rPr>
          <w:spacing w:val="-3"/>
        </w:rPr>
        <w:t> </w:t>
      </w:r>
      <w:r>
        <w:rPr/>
        <w:t>relief</w:t>
      </w:r>
      <w:r>
        <w:rPr>
          <w:spacing w:val="-2"/>
        </w:rPr>
        <w:t> </w:t>
      </w:r>
      <w:r>
        <w:rPr/>
        <w:t>from</w:t>
      </w:r>
      <w:r>
        <w:rPr>
          <w:spacing w:val="-2"/>
        </w:rPr>
        <w:t> </w:t>
      </w:r>
      <w:r>
        <w:rPr/>
        <w:t>removal.</w:t>
      </w:r>
      <w:r>
        <w:rPr>
          <w:spacing w:val="-3"/>
        </w:rPr>
        <w:t> </w:t>
      </w:r>
      <w:r>
        <w:rPr/>
        <w:t>Although</w:t>
      </w:r>
      <w:r>
        <w:rPr>
          <w:spacing w:val="-3"/>
        </w:rPr>
        <w:t> </w:t>
      </w:r>
      <w:r>
        <w:rPr/>
        <w:t>the</w:t>
      </w:r>
      <w:r>
        <w:rPr>
          <w:spacing w:val="-2"/>
        </w:rPr>
        <w:t> </w:t>
      </w:r>
      <w:r>
        <w:rPr/>
        <w:t>government</w:t>
      </w:r>
      <w:r>
        <w:rPr>
          <w:spacing w:val="-2"/>
        </w:rPr>
        <w:t> </w:t>
      </w:r>
      <w:r>
        <w:rPr/>
        <w:t>could</w:t>
      </w:r>
      <w:r>
        <w:rPr>
          <w:spacing w:val="-3"/>
        </w:rPr>
        <w:t> </w:t>
      </w:r>
      <w:r>
        <w:rPr/>
        <w:t>terminate that relief, it did not. Enriquez-Perdomo’s arrest and detention were unauthorized so 1252(g) does not preclude her claims; her removal order was not executable. There is no Bivens remedy for First Amendment retaliation claims; the court remanded Fourth Amendment and Fifth Amendment claims.</w:t>
      </w:r>
    </w:p>
    <w:p>
      <w:pPr>
        <w:pStyle w:val="BodyText"/>
      </w:pPr>
    </w:p>
    <w:p>
      <w:pPr>
        <w:pStyle w:val="BodyText"/>
      </w:pPr>
    </w:p>
    <w:p>
      <w:pPr>
        <w:pStyle w:val="BodyText"/>
      </w:pPr>
    </w:p>
    <w:p>
      <w:pPr>
        <w:pStyle w:val="BodyText"/>
        <w:spacing w:before="11"/>
        <w:rPr>
          <w:sz w:val="21"/>
        </w:rPr>
      </w:pPr>
    </w:p>
    <w:p>
      <w:pPr>
        <w:pStyle w:val="BodyText"/>
        <w:ind w:left="120"/>
      </w:pPr>
      <w:r>
        <w:rPr/>
        <w:t>Kirkland</w:t>
      </w:r>
      <w:r>
        <w:rPr>
          <w:spacing w:val="-6"/>
        </w:rPr>
        <w:t> </w:t>
      </w:r>
      <w:r>
        <w:rPr/>
        <w:t>v.</w:t>
      </w:r>
      <w:r>
        <w:rPr>
          <w:spacing w:val="-6"/>
        </w:rPr>
        <w:t> </w:t>
      </w:r>
      <w:r>
        <w:rPr/>
        <w:t>City</w:t>
      </w:r>
      <w:r>
        <w:rPr>
          <w:spacing w:val="-6"/>
        </w:rPr>
        <w:t> </w:t>
      </w:r>
      <w:r>
        <w:rPr/>
        <w:t>of</w:t>
      </w:r>
      <w:r>
        <w:rPr>
          <w:spacing w:val="-6"/>
        </w:rPr>
        <w:t> </w:t>
      </w:r>
      <w:r>
        <w:rPr>
          <w:spacing w:val="-2"/>
        </w:rPr>
        <w:t>Maryville</w:t>
      </w: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Sixth</w:t>
      </w:r>
      <w:r>
        <w:rPr>
          <w:spacing w:val="-6"/>
        </w:rPr>
        <w:t> </w:t>
      </w:r>
      <w:r>
        <w:rPr/>
        <w:t>Circuit Opinion Date: December 5, 2022</w:t>
      </w:r>
    </w:p>
    <w:p>
      <w:pPr>
        <w:pStyle w:val="BodyText"/>
        <w:spacing w:before="1"/>
      </w:pPr>
    </w:p>
    <w:p>
      <w:pPr>
        <w:pStyle w:val="BodyText"/>
        <w:ind w:left="120" w:right="183"/>
      </w:pPr>
      <w:r>
        <w:rPr/>
        <w:t>Kirkland, a Maryville patrol officer, used her Facebook account to criticize the county sheriff. She belittled</w:t>
      </w:r>
      <w:r>
        <w:rPr>
          <w:spacing w:val="-1"/>
        </w:rPr>
        <w:t> </w:t>
      </w:r>
      <w:r>
        <w:rPr/>
        <w:t>his</w:t>
      </w:r>
      <w:r>
        <w:rPr>
          <w:spacing w:val="-2"/>
        </w:rPr>
        <w:t> </w:t>
      </w:r>
      <w:r>
        <w:rPr/>
        <w:t>public</w:t>
      </w:r>
      <w:r>
        <w:rPr>
          <w:spacing w:val="-1"/>
        </w:rPr>
        <w:t> </w:t>
      </w:r>
      <w:r>
        <w:rPr/>
        <w:t>speaking</w:t>
      </w:r>
      <w:r>
        <w:rPr>
          <w:spacing w:val="-2"/>
        </w:rPr>
        <w:t> </w:t>
      </w:r>
      <w:r>
        <w:rPr/>
        <w:t>abilities</w:t>
      </w:r>
      <w:r>
        <w:rPr>
          <w:spacing w:val="-2"/>
        </w:rPr>
        <w:t> </w:t>
      </w:r>
      <w:r>
        <w:rPr/>
        <w:t>and</w:t>
      </w:r>
      <w:r>
        <w:rPr>
          <w:spacing w:val="-2"/>
        </w:rPr>
        <w:t> </w:t>
      </w:r>
      <w:r>
        <w:rPr/>
        <w:t>referred</w:t>
      </w:r>
      <w:r>
        <w:rPr>
          <w:spacing w:val="-1"/>
        </w:rPr>
        <w:t> </w:t>
      </w:r>
      <w:r>
        <w:rPr/>
        <w:t>to his</w:t>
      </w:r>
      <w:r>
        <w:rPr>
          <w:spacing w:val="-2"/>
        </w:rPr>
        <w:t> </w:t>
      </w:r>
      <w:r>
        <w:rPr/>
        <w:t>supporters</w:t>
      </w:r>
      <w:r>
        <w:rPr>
          <w:spacing w:val="-2"/>
        </w:rPr>
        <w:t> </w:t>
      </w:r>
      <w:r>
        <w:rPr/>
        <w:t>as</w:t>
      </w:r>
      <w:r>
        <w:rPr>
          <w:spacing w:val="-2"/>
        </w:rPr>
        <w:t> </w:t>
      </w:r>
      <w:r>
        <w:rPr/>
        <w:t>“brainwashed</w:t>
      </w:r>
      <w:r>
        <w:rPr>
          <w:spacing w:val="-2"/>
        </w:rPr>
        <w:t> </w:t>
      </w:r>
      <w:r>
        <w:rPr/>
        <w:t>minions.”</w:t>
      </w:r>
      <w:r>
        <w:rPr>
          <w:spacing w:val="-2"/>
        </w:rPr>
        <w:t> </w:t>
      </w:r>
      <w:r>
        <w:rPr/>
        <w:t>Kirkland had</w:t>
      </w:r>
      <w:r>
        <w:rPr>
          <w:spacing w:val="-4"/>
        </w:rPr>
        <w:t> </w:t>
      </w:r>
      <w:r>
        <w:rPr/>
        <w:t>previously</w:t>
      </w:r>
      <w:r>
        <w:rPr>
          <w:spacing w:val="-4"/>
        </w:rPr>
        <w:t> </w:t>
      </w:r>
      <w:r>
        <w:rPr/>
        <w:t>worked</w:t>
      </w:r>
      <w:r>
        <w:rPr>
          <w:spacing w:val="-4"/>
        </w:rPr>
        <w:t> </w:t>
      </w:r>
      <w:r>
        <w:rPr/>
        <w:t>as</w:t>
      </w:r>
      <w:r>
        <w:rPr>
          <w:spacing w:val="-4"/>
        </w:rPr>
        <w:t> </w:t>
      </w:r>
      <w:r>
        <w:rPr/>
        <w:t>a</w:t>
      </w:r>
      <w:r>
        <w:rPr>
          <w:spacing w:val="-2"/>
        </w:rPr>
        <w:t> </w:t>
      </w:r>
      <w:r>
        <w:rPr/>
        <w:t>Sheriff’s</w:t>
      </w:r>
      <w:r>
        <w:rPr>
          <w:spacing w:val="-4"/>
        </w:rPr>
        <w:t> </w:t>
      </w:r>
      <w:r>
        <w:rPr/>
        <w:t>Office</w:t>
      </w:r>
      <w:r>
        <w:rPr>
          <w:spacing w:val="-3"/>
        </w:rPr>
        <w:t> </w:t>
      </w:r>
      <w:r>
        <w:rPr/>
        <w:t>corrections</w:t>
      </w:r>
      <w:r>
        <w:rPr>
          <w:spacing w:val="-4"/>
        </w:rPr>
        <w:t> </w:t>
      </w:r>
      <w:r>
        <w:rPr/>
        <w:t>officer.</w:t>
      </w:r>
      <w:r>
        <w:rPr>
          <w:spacing w:val="-4"/>
        </w:rPr>
        <w:t> </w:t>
      </w:r>
      <w:r>
        <w:rPr/>
        <w:t>Kirkland</w:t>
      </w:r>
      <w:r>
        <w:rPr>
          <w:spacing w:val="-4"/>
        </w:rPr>
        <w:t> </w:t>
      </w:r>
      <w:r>
        <w:rPr/>
        <w:t>had</w:t>
      </w:r>
      <w:r>
        <w:rPr>
          <w:spacing w:val="-3"/>
        </w:rPr>
        <w:t> </w:t>
      </w:r>
      <w:r>
        <w:rPr/>
        <w:t>previous</w:t>
      </w:r>
      <w:r>
        <w:rPr>
          <w:spacing w:val="-4"/>
        </w:rPr>
        <w:t> </w:t>
      </w:r>
      <w:r>
        <w:rPr/>
        <w:t>disciplinary</w:t>
      </w:r>
      <w:r>
        <w:rPr>
          <w:spacing w:val="-4"/>
        </w:rPr>
        <w:t> </w:t>
      </w:r>
      <w:r>
        <w:rPr/>
        <w:t>issues. Kirkland’s supervisors became concerned that her posts would undermine the Department’s relationship with the Sheriff’s Office and asked her to stop. They also reprimanded her for other behavioral issues. Following Kirkland’s Facebook post claiming the sheriff had excluded her from a training event because she was female and opposed his reelection, Maryville fired Kirkland.</w:t>
      </w:r>
    </w:p>
    <w:p>
      <w:pPr>
        <w:pStyle w:val="BodyText"/>
        <w:spacing w:before="12"/>
        <w:rPr>
          <w:sz w:val="21"/>
        </w:rPr>
      </w:pPr>
    </w:p>
    <w:p>
      <w:pPr>
        <w:pStyle w:val="BodyText"/>
        <w:ind w:left="120" w:right="129"/>
      </w:pPr>
      <w:r>
        <w:rPr/>
        <w:t>Kirkland sued, citing First Amendment retaliation, Title VII, and the Tennessee Human Rights Act. The Sixth Circuit affirmed summary judgment in the city’s favor. Although the statements were made in Kirkland’s capacity as a private citizen and Maryville did not show Kirkland made the post with knowledge of, or reckless indifference to, its falsity, the balance of interests favored the city. The court noted</w:t>
      </w:r>
      <w:r>
        <w:rPr>
          <w:spacing w:val="-3"/>
        </w:rPr>
        <w:t> </w:t>
      </w:r>
      <w:r>
        <w:rPr/>
        <w:t>the</w:t>
      </w:r>
      <w:r>
        <w:rPr>
          <w:spacing w:val="-3"/>
        </w:rPr>
        <w:t> </w:t>
      </w:r>
      <w:r>
        <w:rPr/>
        <w:t>heightened</w:t>
      </w:r>
      <w:r>
        <w:rPr>
          <w:spacing w:val="-3"/>
        </w:rPr>
        <w:t> </w:t>
      </w:r>
      <w:r>
        <w:rPr/>
        <w:t>need</w:t>
      </w:r>
      <w:r>
        <w:rPr>
          <w:spacing w:val="-3"/>
        </w:rPr>
        <w:t> </w:t>
      </w:r>
      <w:r>
        <w:rPr/>
        <w:t>for</w:t>
      </w:r>
      <w:r>
        <w:rPr>
          <w:spacing w:val="-3"/>
        </w:rPr>
        <w:t> </w:t>
      </w:r>
      <w:r>
        <w:rPr/>
        <w:t>order,</w:t>
      </w:r>
      <w:r>
        <w:rPr>
          <w:spacing w:val="-4"/>
        </w:rPr>
        <w:t> </w:t>
      </w:r>
      <w:r>
        <w:rPr/>
        <w:t>loyalty,</w:t>
      </w:r>
      <w:r>
        <w:rPr>
          <w:spacing w:val="-3"/>
        </w:rPr>
        <w:t> </w:t>
      </w:r>
      <w:r>
        <w:rPr/>
        <w:t>and</w:t>
      </w:r>
      <w:r>
        <w:rPr>
          <w:spacing w:val="-3"/>
        </w:rPr>
        <w:t> </w:t>
      </w:r>
      <w:r>
        <w:rPr/>
        <w:t>efficiency</w:t>
      </w:r>
      <w:r>
        <w:rPr>
          <w:spacing w:val="-4"/>
        </w:rPr>
        <w:t> </w:t>
      </w:r>
      <w:r>
        <w:rPr/>
        <w:t>in</w:t>
      </w:r>
      <w:r>
        <w:rPr>
          <w:spacing w:val="-3"/>
        </w:rPr>
        <w:t> </w:t>
      </w:r>
      <w:r>
        <w:rPr/>
        <w:t>law</w:t>
      </w:r>
      <w:r>
        <w:rPr>
          <w:spacing w:val="-3"/>
        </w:rPr>
        <w:t> </w:t>
      </w:r>
      <w:r>
        <w:rPr/>
        <w:t>enforcement.</w:t>
      </w:r>
      <w:r>
        <w:rPr>
          <w:spacing w:val="-3"/>
        </w:rPr>
        <w:t> </w:t>
      </w:r>
      <w:r>
        <w:rPr/>
        <w:t>The</w:t>
      </w:r>
      <w:r>
        <w:rPr>
          <w:spacing w:val="-3"/>
        </w:rPr>
        <w:t> </w:t>
      </w:r>
      <w:r>
        <w:rPr/>
        <w:t>city</w:t>
      </w:r>
      <w:r>
        <w:rPr>
          <w:spacing w:val="-3"/>
        </w:rPr>
        <w:t> </w:t>
      </w:r>
      <w:r>
        <w:rPr/>
        <w:t>has</w:t>
      </w:r>
      <w:r>
        <w:rPr>
          <w:spacing w:val="-3"/>
        </w:rPr>
        <w:t> </w:t>
      </w:r>
      <w:r>
        <w:rPr/>
        <w:t>“legitimate and powerful interests” as a law enforcement agency in preserving its working relationship with the Sheriff’s Office that outweigh Kirkland’s speech rights.</w:t>
      </w:r>
    </w:p>
    <w:p>
      <w:pPr>
        <w:spacing w:after="0"/>
        <w:sectPr>
          <w:pgSz w:w="12240" w:h="15840"/>
          <w:pgMar w:top="1400" w:bottom="280" w:left="1320" w:right="1320"/>
        </w:sectPr>
      </w:pPr>
    </w:p>
    <w:p>
      <w:pPr>
        <w:pStyle w:val="BodyText"/>
        <w:spacing w:before="40"/>
        <w:ind w:left="120"/>
      </w:pPr>
      <w:bookmarkStart w:name="CASES 16DEC2022" w:id="49"/>
      <w:bookmarkEnd w:id="49"/>
      <w:r>
        <w:rPr/>
      </w:r>
      <w:r>
        <w:rPr/>
        <w:t>CASES</w:t>
      </w:r>
      <w:r>
        <w:rPr>
          <w:spacing w:val="-9"/>
        </w:rPr>
        <w:t> </w:t>
      </w:r>
      <w:r>
        <w:rPr>
          <w:spacing w:val="-2"/>
        </w:rPr>
        <w:t>16DEC2022</w:t>
      </w:r>
    </w:p>
    <w:p>
      <w:pPr>
        <w:pStyle w:val="BodyText"/>
        <w:spacing w:before="12"/>
        <w:rPr>
          <w:sz w:val="21"/>
        </w:rPr>
      </w:pPr>
    </w:p>
    <w:p>
      <w:pPr>
        <w:pStyle w:val="BodyText"/>
        <w:ind w:left="120"/>
      </w:pPr>
      <w:r>
        <w:rPr/>
        <w:t>USA</w:t>
      </w:r>
      <w:r>
        <w:rPr>
          <w:spacing w:val="-5"/>
        </w:rPr>
        <w:t> </w:t>
      </w:r>
      <w:r>
        <w:rPr/>
        <w:t>v.</w:t>
      </w:r>
      <w:r>
        <w:rPr>
          <w:spacing w:val="-4"/>
        </w:rPr>
        <w:t> </w:t>
      </w:r>
      <w:r>
        <w:rPr>
          <w:spacing w:val="-2"/>
        </w:rPr>
        <w:t>Tenorio</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Fifth</w:t>
      </w:r>
      <w:r>
        <w:rPr>
          <w:spacing w:val="-5"/>
        </w:rPr>
        <w:t> </w:t>
      </w:r>
      <w:r>
        <w:rPr/>
        <w:t>Circuit Opinion Date: December 9, 2022</w:t>
      </w:r>
    </w:p>
    <w:p>
      <w:pPr>
        <w:pStyle w:val="BodyText"/>
        <w:spacing w:before="1"/>
      </w:pPr>
    </w:p>
    <w:p>
      <w:pPr>
        <w:pStyle w:val="BodyText"/>
        <w:ind w:left="119"/>
      </w:pPr>
      <w:r>
        <w:rPr/>
        <w:t>Following</w:t>
      </w:r>
      <w:r>
        <w:rPr>
          <w:spacing w:val="-3"/>
        </w:rPr>
        <w:t> </w:t>
      </w:r>
      <w:r>
        <w:rPr/>
        <w:t>a</w:t>
      </w:r>
      <w:r>
        <w:rPr>
          <w:spacing w:val="-3"/>
        </w:rPr>
        <w:t> </w:t>
      </w:r>
      <w:r>
        <w:rPr/>
        <w:t>bench</w:t>
      </w:r>
      <w:r>
        <w:rPr>
          <w:spacing w:val="-2"/>
        </w:rPr>
        <w:t> </w:t>
      </w:r>
      <w:r>
        <w:rPr/>
        <w:t>trial,</w:t>
      </w:r>
      <w:r>
        <w:rPr>
          <w:spacing w:val="-3"/>
        </w:rPr>
        <w:t> </w:t>
      </w:r>
      <w:r>
        <w:rPr/>
        <w:t>Appellant</w:t>
      </w:r>
      <w:r>
        <w:rPr>
          <w:spacing w:val="-2"/>
        </w:rPr>
        <w:t> </w:t>
      </w:r>
      <w:r>
        <w:rPr/>
        <w:t>was</w:t>
      </w:r>
      <w:r>
        <w:rPr>
          <w:spacing w:val="-3"/>
        </w:rPr>
        <w:t> </w:t>
      </w:r>
      <w:r>
        <w:rPr/>
        <w:t>convicted</w:t>
      </w:r>
      <w:r>
        <w:rPr>
          <w:spacing w:val="-2"/>
        </w:rPr>
        <w:t> </w:t>
      </w:r>
      <w:r>
        <w:rPr/>
        <w:t>of</w:t>
      </w:r>
      <w:r>
        <w:rPr>
          <w:spacing w:val="-3"/>
        </w:rPr>
        <w:t> </w:t>
      </w:r>
      <w:r>
        <w:rPr/>
        <w:t>smuggling</w:t>
      </w:r>
      <w:r>
        <w:rPr>
          <w:spacing w:val="-2"/>
        </w:rPr>
        <w:t> </w:t>
      </w:r>
      <w:r>
        <w:rPr/>
        <w:t>bulk</w:t>
      </w:r>
      <w:r>
        <w:rPr>
          <w:spacing w:val="-3"/>
        </w:rPr>
        <w:t> </w:t>
      </w:r>
      <w:r>
        <w:rPr/>
        <w:t>cash</w:t>
      </w:r>
      <w:r>
        <w:rPr>
          <w:spacing w:val="-2"/>
        </w:rPr>
        <w:t> </w:t>
      </w:r>
      <w:r>
        <w:rPr/>
        <w:t>in</w:t>
      </w:r>
      <w:r>
        <w:rPr>
          <w:spacing w:val="-3"/>
        </w:rPr>
        <w:t> </w:t>
      </w:r>
      <w:r>
        <w:rPr/>
        <w:t>violation</w:t>
      </w:r>
      <w:r>
        <w:rPr>
          <w:spacing w:val="-3"/>
        </w:rPr>
        <w:t> </w:t>
      </w:r>
      <w:r>
        <w:rPr/>
        <w:t>of</w:t>
      </w:r>
      <w:r>
        <w:rPr>
          <w:spacing w:val="-3"/>
        </w:rPr>
        <w:t> </w:t>
      </w:r>
      <w:r>
        <w:rPr/>
        <w:t>31</w:t>
      </w:r>
      <w:r>
        <w:rPr>
          <w:spacing w:val="-2"/>
        </w:rPr>
        <w:t> </w:t>
      </w:r>
      <w:r>
        <w:rPr/>
        <w:t>U.S.C.</w:t>
      </w:r>
      <w:r>
        <w:rPr>
          <w:spacing w:val="-3"/>
        </w:rPr>
        <w:t> </w:t>
      </w:r>
      <w:r>
        <w:rPr/>
        <w:t>Section 5332. He was sentenced to sixteen months of imprisonment and three years of supervised release.</w:t>
      </w:r>
    </w:p>
    <w:p>
      <w:pPr>
        <w:pStyle w:val="BodyText"/>
        <w:ind w:left="119" w:right="199"/>
      </w:pPr>
      <w:r>
        <w:rPr/>
        <w:t>Defendant</w:t>
      </w:r>
      <w:r>
        <w:rPr>
          <w:spacing w:val="-3"/>
        </w:rPr>
        <w:t> </w:t>
      </w:r>
      <w:r>
        <w:rPr/>
        <w:t>appealed</w:t>
      </w:r>
      <w:r>
        <w:rPr>
          <w:spacing w:val="-3"/>
        </w:rPr>
        <w:t> </w:t>
      </w:r>
      <w:r>
        <w:rPr/>
        <w:t>his</w:t>
      </w:r>
      <w:r>
        <w:rPr>
          <w:spacing w:val="-4"/>
        </w:rPr>
        <w:t> </w:t>
      </w:r>
      <w:r>
        <w:rPr/>
        <w:t>conviction</w:t>
      </w:r>
      <w:r>
        <w:rPr>
          <w:spacing w:val="-3"/>
        </w:rPr>
        <w:t> </w:t>
      </w:r>
      <w:r>
        <w:rPr/>
        <w:t>and</w:t>
      </w:r>
      <w:r>
        <w:rPr>
          <w:spacing w:val="-2"/>
        </w:rPr>
        <w:t> </w:t>
      </w:r>
      <w:r>
        <w:rPr/>
        <w:t>sentence,</w:t>
      </w:r>
      <w:r>
        <w:rPr>
          <w:spacing w:val="-4"/>
        </w:rPr>
        <w:t> </w:t>
      </w:r>
      <w:r>
        <w:rPr/>
        <w:t>arguing</w:t>
      </w:r>
      <w:r>
        <w:rPr>
          <w:spacing w:val="-3"/>
        </w:rPr>
        <w:t> </w:t>
      </w:r>
      <w:r>
        <w:rPr/>
        <w:t>that</w:t>
      </w:r>
      <w:r>
        <w:rPr>
          <w:spacing w:val="-3"/>
        </w:rPr>
        <w:t> </w:t>
      </w:r>
      <w:r>
        <w:rPr/>
        <w:t>the</w:t>
      </w:r>
      <w:r>
        <w:rPr>
          <w:spacing w:val="-3"/>
        </w:rPr>
        <w:t> </w:t>
      </w:r>
      <w:r>
        <w:rPr/>
        <w:t>district</w:t>
      </w:r>
      <w:r>
        <w:rPr>
          <w:spacing w:val="-3"/>
        </w:rPr>
        <w:t> </w:t>
      </w:r>
      <w:r>
        <w:rPr/>
        <w:t>court</w:t>
      </w:r>
      <w:r>
        <w:rPr>
          <w:spacing w:val="-3"/>
        </w:rPr>
        <w:t> </w:t>
      </w:r>
      <w:r>
        <w:rPr/>
        <w:t>erred</w:t>
      </w:r>
      <w:r>
        <w:rPr>
          <w:spacing w:val="-4"/>
        </w:rPr>
        <w:t> </w:t>
      </w:r>
      <w:r>
        <w:rPr/>
        <w:t>in</w:t>
      </w:r>
      <w:r>
        <w:rPr>
          <w:spacing w:val="-3"/>
        </w:rPr>
        <w:t> </w:t>
      </w:r>
      <w:r>
        <w:rPr/>
        <w:t>denying</w:t>
      </w:r>
      <w:r>
        <w:rPr>
          <w:spacing w:val="-4"/>
        </w:rPr>
        <w:t> </w:t>
      </w:r>
      <w:r>
        <w:rPr/>
        <w:t>his motion to suppress evidence obtained from a stop and search at the border as he was leaving the United States and attempting to enter Mexico.</w:t>
      </w:r>
    </w:p>
    <w:p>
      <w:pPr>
        <w:pStyle w:val="BodyText"/>
        <w:spacing w:before="11"/>
        <w:rPr>
          <w:sz w:val="21"/>
        </w:rPr>
      </w:pPr>
    </w:p>
    <w:p>
      <w:pPr>
        <w:pStyle w:val="BodyText"/>
        <w:ind w:left="119" w:right="129"/>
      </w:pPr>
      <w:r>
        <w:rPr/>
        <w:t>The Fifth Circuit affirmed. The court explained that the border-search exception allows “routine” searches and seizures without individualized suspicion or probable cause. Here, Appellant first argued that</w:t>
      </w:r>
      <w:r>
        <w:rPr>
          <w:spacing w:val="-2"/>
        </w:rPr>
        <w:t> </w:t>
      </w:r>
      <w:r>
        <w:rPr/>
        <w:t>the</w:t>
      </w:r>
      <w:r>
        <w:rPr>
          <w:spacing w:val="-2"/>
        </w:rPr>
        <w:t> </w:t>
      </w:r>
      <w:r>
        <w:rPr/>
        <w:t>canine</w:t>
      </w:r>
      <w:r>
        <w:rPr>
          <w:spacing w:val="-3"/>
        </w:rPr>
        <w:t> </w:t>
      </w:r>
      <w:r>
        <w:rPr/>
        <w:t>sniff</w:t>
      </w:r>
      <w:r>
        <w:rPr>
          <w:spacing w:val="-3"/>
        </w:rPr>
        <w:t> </w:t>
      </w:r>
      <w:r>
        <w:rPr/>
        <w:t>of</w:t>
      </w:r>
      <w:r>
        <w:rPr>
          <w:spacing w:val="-2"/>
        </w:rPr>
        <w:t> </w:t>
      </w:r>
      <w:r>
        <w:rPr/>
        <w:t>his</w:t>
      </w:r>
      <w:r>
        <w:rPr>
          <w:spacing w:val="-1"/>
        </w:rPr>
        <w:t> </w:t>
      </w:r>
      <w:r>
        <w:rPr/>
        <w:t>person</w:t>
      </w:r>
      <w:r>
        <w:rPr>
          <w:spacing w:val="-3"/>
        </w:rPr>
        <w:t> </w:t>
      </w:r>
      <w:r>
        <w:rPr/>
        <w:t>required</w:t>
      </w:r>
      <w:r>
        <w:rPr>
          <w:spacing w:val="-3"/>
        </w:rPr>
        <w:t> </w:t>
      </w:r>
      <w:r>
        <w:rPr/>
        <w:t>reasonable</w:t>
      </w:r>
      <w:r>
        <w:rPr>
          <w:spacing w:val="-3"/>
        </w:rPr>
        <w:t> </w:t>
      </w:r>
      <w:r>
        <w:rPr/>
        <w:t>suspicion.</w:t>
      </w:r>
      <w:r>
        <w:rPr>
          <w:spacing w:val="-2"/>
        </w:rPr>
        <w:t> </w:t>
      </w:r>
      <w:r>
        <w:rPr/>
        <w:t>The</w:t>
      </w:r>
      <w:r>
        <w:rPr>
          <w:spacing w:val="-2"/>
        </w:rPr>
        <w:t> </w:t>
      </w:r>
      <w:r>
        <w:rPr/>
        <w:t>court</w:t>
      </w:r>
      <w:r>
        <w:rPr>
          <w:spacing w:val="-2"/>
        </w:rPr>
        <w:t> </w:t>
      </w:r>
      <w:r>
        <w:rPr/>
        <w:t>wrote</w:t>
      </w:r>
      <w:r>
        <w:rPr>
          <w:spacing w:val="-3"/>
        </w:rPr>
        <w:t> </w:t>
      </w:r>
      <w:r>
        <w:rPr/>
        <w:t>it</w:t>
      </w:r>
      <w:r>
        <w:rPr>
          <w:spacing w:val="-2"/>
        </w:rPr>
        <w:t> </w:t>
      </w:r>
      <w:r>
        <w:rPr/>
        <w:t>did</w:t>
      </w:r>
      <w:r>
        <w:rPr>
          <w:spacing w:val="-2"/>
        </w:rPr>
        <w:t> </w:t>
      </w:r>
      <w:r>
        <w:rPr/>
        <w:t>not</w:t>
      </w:r>
      <w:r>
        <w:rPr>
          <w:spacing w:val="-1"/>
        </w:rPr>
        <w:t> </w:t>
      </w:r>
      <w:r>
        <w:rPr/>
        <w:t>because</w:t>
      </w:r>
      <w:r>
        <w:rPr>
          <w:spacing w:val="-2"/>
        </w:rPr>
        <w:t> </w:t>
      </w:r>
      <w:r>
        <w:rPr/>
        <w:t>the canine sniff here was a routine border search and therefore did not require individualized suspicion.</w:t>
      </w:r>
    </w:p>
    <w:p>
      <w:pPr>
        <w:pStyle w:val="BodyText"/>
        <w:spacing w:before="1"/>
        <w:ind w:left="119" w:right="129"/>
      </w:pPr>
      <w:r>
        <w:rPr/>
        <w:t>Appellant’s detention did not exceed the bounds of routine border searches and therefore did not require</w:t>
      </w:r>
      <w:r>
        <w:rPr>
          <w:spacing w:val="-4"/>
        </w:rPr>
        <w:t> </w:t>
      </w:r>
      <w:r>
        <w:rPr/>
        <w:t>reasonable</w:t>
      </w:r>
      <w:r>
        <w:rPr>
          <w:spacing w:val="-4"/>
        </w:rPr>
        <w:t> </w:t>
      </w:r>
      <w:r>
        <w:rPr/>
        <w:t>suspicion.</w:t>
      </w:r>
      <w:r>
        <w:rPr>
          <w:spacing w:val="-4"/>
        </w:rPr>
        <w:t> </w:t>
      </w:r>
      <w:r>
        <w:rPr/>
        <w:t>Finally,</w:t>
      </w:r>
      <w:r>
        <w:rPr>
          <w:spacing w:val="-2"/>
        </w:rPr>
        <w:t> </w:t>
      </w:r>
      <w:r>
        <w:rPr/>
        <w:t>the</w:t>
      </w:r>
      <w:r>
        <w:rPr>
          <w:spacing w:val="-4"/>
        </w:rPr>
        <w:t> </w:t>
      </w:r>
      <w:r>
        <w:rPr/>
        <w:t>district</w:t>
      </w:r>
      <w:r>
        <w:rPr>
          <w:spacing w:val="-3"/>
        </w:rPr>
        <w:t> </w:t>
      </w:r>
      <w:r>
        <w:rPr/>
        <w:t>court</w:t>
      </w:r>
      <w:r>
        <w:rPr>
          <w:spacing w:val="-4"/>
        </w:rPr>
        <w:t> </w:t>
      </w:r>
      <w:r>
        <w:rPr/>
        <w:t>did</w:t>
      </w:r>
      <w:r>
        <w:rPr>
          <w:spacing w:val="-3"/>
        </w:rPr>
        <w:t> </w:t>
      </w:r>
      <w:r>
        <w:rPr/>
        <w:t>not</w:t>
      </w:r>
      <w:r>
        <w:rPr>
          <w:spacing w:val="-3"/>
        </w:rPr>
        <w:t> </w:t>
      </w:r>
      <w:r>
        <w:rPr/>
        <w:t>err</w:t>
      </w:r>
      <w:r>
        <w:rPr>
          <w:spacing w:val="-3"/>
        </w:rPr>
        <w:t> </w:t>
      </w:r>
      <w:r>
        <w:rPr/>
        <w:t>in</w:t>
      </w:r>
      <w:r>
        <w:rPr>
          <w:spacing w:val="-4"/>
        </w:rPr>
        <w:t> </w:t>
      </w:r>
      <w:r>
        <w:rPr/>
        <w:t>denying</w:t>
      </w:r>
      <w:r>
        <w:rPr>
          <w:spacing w:val="-3"/>
        </w:rPr>
        <w:t> </w:t>
      </w:r>
      <w:r>
        <w:rPr/>
        <w:t>Appellant’s</w:t>
      </w:r>
      <w:r>
        <w:rPr>
          <w:spacing w:val="-4"/>
        </w:rPr>
        <w:t> </w:t>
      </w:r>
      <w:r>
        <w:rPr/>
        <w:t>suppression </w:t>
      </w:r>
      <w:r>
        <w:rPr>
          <w:spacing w:val="-2"/>
        </w:rPr>
        <w:t>motion.</w:t>
      </w:r>
    </w:p>
    <w:p>
      <w:pPr>
        <w:pStyle w:val="BodyText"/>
      </w:pPr>
    </w:p>
    <w:p>
      <w:pPr>
        <w:pStyle w:val="BodyText"/>
      </w:pPr>
    </w:p>
    <w:p>
      <w:pPr>
        <w:pStyle w:val="BodyText"/>
        <w:spacing w:before="11"/>
        <w:rPr>
          <w:sz w:val="21"/>
        </w:rPr>
      </w:pPr>
    </w:p>
    <w:p>
      <w:pPr>
        <w:pStyle w:val="BodyText"/>
        <w:spacing w:before="1"/>
        <w:ind w:left="119"/>
      </w:pPr>
      <w:r>
        <w:rPr/>
        <w:t>United</w:t>
      </w:r>
      <w:r>
        <w:rPr>
          <w:spacing w:val="-7"/>
        </w:rPr>
        <w:t> </w:t>
      </w:r>
      <w:r>
        <w:rPr/>
        <w:t>States</w:t>
      </w:r>
      <w:r>
        <w:rPr>
          <w:spacing w:val="-6"/>
        </w:rPr>
        <w:t> </w:t>
      </w:r>
      <w:r>
        <w:rPr/>
        <w:t>v.</w:t>
      </w:r>
      <w:r>
        <w:rPr>
          <w:spacing w:val="-8"/>
        </w:rPr>
        <w:t> </w:t>
      </w:r>
      <w:r>
        <w:rPr>
          <w:spacing w:val="-4"/>
        </w:rPr>
        <w:t>Jones</w:t>
      </w:r>
    </w:p>
    <w:p>
      <w:pPr>
        <w:pStyle w:val="BodyText"/>
        <w:ind w:left="119"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Sixth</w:t>
      </w:r>
      <w:r>
        <w:rPr>
          <w:spacing w:val="-5"/>
        </w:rPr>
        <w:t> </w:t>
      </w:r>
      <w:r>
        <w:rPr/>
        <w:t>Circuit Opinion Date: December 13, 2022</w:t>
      </w:r>
    </w:p>
    <w:p>
      <w:pPr>
        <w:pStyle w:val="BodyText"/>
        <w:spacing w:before="11"/>
        <w:rPr>
          <w:sz w:val="21"/>
        </w:rPr>
      </w:pPr>
    </w:p>
    <w:p>
      <w:pPr>
        <w:pStyle w:val="BodyText"/>
        <w:spacing w:before="1"/>
        <w:ind w:left="119" w:right="124"/>
      </w:pPr>
      <w:r>
        <w:rPr/>
        <w:t>Warren, Ohio, police officers responded to a call about an unknown disturbance at a gas station in the early morning hours. They found Jones playing loud music from his SUV in the parking lot. Jones turned off the music. While the officers drove around the building to investigate, Jones drove away. Officers followed</w:t>
      </w:r>
      <w:r>
        <w:rPr>
          <w:spacing w:val="-3"/>
        </w:rPr>
        <w:t> </w:t>
      </w:r>
      <w:r>
        <w:rPr/>
        <w:t>Jones,</w:t>
      </w:r>
      <w:r>
        <w:rPr>
          <w:spacing w:val="-3"/>
        </w:rPr>
        <w:t> </w:t>
      </w:r>
      <w:r>
        <w:rPr/>
        <w:t>pulled</w:t>
      </w:r>
      <w:r>
        <w:rPr>
          <w:spacing w:val="-2"/>
        </w:rPr>
        <w:t> </w:t>
      </w:r>
      <w:r>
        <w:rPr/>
        <w:t>him</w:t>
      </w:r>
      <w:r>
        <w:rPr>
          <w:spacing w:val="-3"/>
        </w:rPr>
        <w:t> </w:t>
      </w:r>
      <w:r>
        <w:rPr/>
        <w:t>over,</w:t>
      </w:r>
      <w:r>
        <w:rPr>
          <w:spacing w:val="-3"/>
        </w:rPr>
        <w:t> </w:t>
      </w:r>
      <w:r>
        <w:rPr/>
        <w:t>and</w:t>
      </w:r>
      <w:r>
        <w:rPr>
          <w:spacing w:val="-2"/>
        </w:rPr>
        <w:t> </w:t>
      </w:r>
      <w:r>
        <w:rPr/>
        <w:t>told</w:t>
      </w:r>
      <w:r>
        <w:rPr>
          <w:spacing w:val="-3"/>
        </w:rPr>
        <w:t> </w:t>
      </w:r>
      <w:r>
        <w:rPr/>
        <w:t>him</w:t>
      </w:r>
      <w:r>
        <w:rPr>
          <w:spacing w:val="-2"/>
        </w:rPr>
        <w:t> </w:t>
      </w:r>
      <w:r>
        <w:rPr/>
        <w:t>that</w:t>
      </w:r>
      <w:r>
        <w:rPr>
          <w:spacing w:val="-2"/>
        </w:rPr>
        <w:t> </w:t>
      </w:r>
      <w:r>
        <w:rPr/>
        <w:t>they</w:t>
      </w:r>
      <w:r>
        <w:rPr>
          <w:spacing w:val="-3"/>
        </w:rPr>
        <w:t> </w:t>
      </w:r>
      <w:r>
        <w:rPr/>
        <w:t>had</w:t>
      </w:r>
      <w:r>
        <w:rPr>
          <w:spacing w:val="-2"/>
        </w:rPr>
        <w:t> </w:t>
      </w:r>
      <w:r>
        <w:rPr/>
        <w:t>stopped</w:t>
      </w:r>
      <w:r>
        <w:rPr>
          <w:spacing w:val="-2"/>
        </w:rPr>
        <w:t> </w:t>
      </w:r>
      <w:r>
        <w:rPr/>
        <w:t>him</w:t>
      </w:r>
      <w:r>
        <w:rPr>
          <w:spacing w:val="-2"/>
        </w:rPr>
        <w:t> </w:t>
      </w:r>
      <w:r>
        <w:rPr/>
        <w:t>for</w:t>
      </w:r>
      <w:r>
        <w:rPr>
          <w:spacing w:val="-3"/>
        </w:rPr>
        <w:t> </w:t>
      </w:r>
      <w:r>
        <w:rPr/>
        <w:t>a</w:t>
      </w:r>
      <w:r>
        <w:rPr>
          <w:spacing w:val="-3"/>
        </w:rPr>
        <w:t> </w:t>
      </w:r>
      <w:r>
        <w:rPr/>
        <w:t>noise</w:t>
      </w:r>
      <w:r>
        <w:rPr>
          <w:spacing w:val="-3"/>
        </w:rPr>
        <w:t> </w:t>
      </w:r>
      <w:r>
        <w:rPr/>
        <w:t>ordinance</w:t>
      </w:r>
      <w:r>
        <w:rPr>
          <w:spacing w:val="-3"/>
        </w:rPr>
        <w:t> </w:t>
      </w:r>
      <w:r>
        <w:rPr/>
        <w:t>violation. The</w:t>
      </w:r>
      <w:r>
        <w:rPr>
          <w:spacing w:val="-1"/>
        </w:rPr>
        <w:t> </w:t>
      </w:r>
      <w:r>
        <w:rPr/>
        <w:t>officers</w:t>
      </w:r>
      <w:r>
        <w:rPr>
          <w:spacing w:val="-1"/>
        </w:rPr>
        <w:t> </w:t>
      </w:r>
      <w:r>
        <w:rPr/>
        <w:t>then</w:t>
      </w:r>
      <w:r>
        <w:rPr>
          <w:spacing w:val="-1"/>
        </w:rPr>
        <w:t> </w:t>
      </w:r>
      <w:r>
        <w:rPr/>
        <w:t>smelled marijuana</w:t>
      </w:r>
      <w:r>
        <w:rPr>
          <w:spacing w:val="-1"/>
        </w:rPr>
        <w:t> </w:t>
      </w:r>
      <w:r>
        <w:rPr/>
        <w:t>and</w:t>
      </w:r>
      <w:r>
        <w:rPr>
          <w:spacing w:val="-1"/>
        </w:rPr>
        <w:t> </w:t>
      </w:r>
      <w:r>
        <w:rPr/>
        <w:t>searched the</w:t>
      </w:r>
      <w:r>
        <w:rPr>
          <w:spacing w:val="-1"/>
        </w:rPr>
        <w:t> </w:t>
      </w:r>
      <w:r>
        <w:rPr/>
        <w:t>car,</w:t>
      </w:r>
      <w:r>
        <w:rPr>
          <w:spacing w:val="-1"/>
        </w:rPr>
        <w:t> </w:t>
      </w:r>
      <w:r>
        <w:rPr/>
        <w:t>finding hidden compartments</w:t>
      </w:r>
      <w:r>
        <w:rPr>
          <w:spacing w:val="-1"/>
        </w:rPr>
        <w:t> </w:t>
      </w:r>
      <w:r>
        <w:rPr/>
        <w:t>containing two firearms,</w:t>
      </w:r>
      <w:r>
        <w:rPr>
          <w:spacing w:val="-3"/>
        </w:rPr>
        <w:t> </w:t>
      </w:r>
      <w:r>
        <w:rPr/>
        <w:t>drugs,</w:t>
      </w:r>
      <w:r>
        <w:rPr>
          <w:spacing w:val="-3"/>
        </w:rPr>
        <w:t> </w:t>
      </w:r>
      <w:r>
        <w:rPr/>
        <w:t>and</w:t>
      </w:r>
      <w:r>
        <w:rPr>
          <w:spacing w:val="-3"/>
        </w:rPr>
        <w:t> </w:t>
      </w:r>
      <w:r>
        <w:rPr/>
        <w:t>drug</w:t>
      </w:r>
      <w:r>
        <w:rPr>
          <w:spacing w:val="-2"/>
        </w:rPr>
        <w:t> </w:t>
      </w:r>
      <w:r>
        <w:rPr/>
        <w:t>paraphernalia.</w:t>
      </w:r>
      <w:r>
        <w:rPr>
          <w:spacing w:val="-3"/>
        </w:rPr>
        <w:t> </w:t>
      </w:r>
      <w:r>
        <w:rPr/>
        <w:t>The</w:t>
      </w:r>
      <w:r>
        <w:rPr>
          <w:spacing w:val="-2"/>
        </w:rPr>
        <w:t> </w:t>
      </w:r>
      <w:r>
        <w:rPr/>
        <w:t>district</w:t>
      </w:r>
      <w:r>
        <w:rPr>
          <w:spacing w:val="-2"/>
        </w:rPr>
        <w:t> </w:t>
      </w:r>
      <w:r>
        <w:rPr/>
        <w:t>court</w:t>
      </w:r>
      <w:r>
        <w:rPr>
          <w:spacing w:val="-2"/>
        </w:rPr>
        <w:t> </w:t>
      </w:r>
      <w:r>
        <w:rPr/>
        <w:t>denied</w:t>
      </w:r>
      <w:r>
        <w:rPr>
          <w:spacing w:val="-2"/>
        </w:rPr>
        <w:t> </w:t>
      </w:r>
      <w:r>
        <w:rPr/>
        <w:t>Jones’s</w:t>
      </w:r>
      <w:r>
        <w:rPr>
          <w:spacing w:val="-3"/>
        </w:rPr>
        <w:t> </w:t>
      </w:r>
      <w:r>
        <w:rPr/>
        <w:t>motion</w:t>
      </w:r>
      <w:r>
        <w:rPr>
          <w:spacing w:val="-3"/>
        </w:rPr>
        <w:t> </w:t>
      </w:r>
      <w:r>
        <w:rPr/>
        <w:t>to</w:t>
      </w:r>
      <w:r>
        <w:rPr>
          <w:spacing w:val="-2"/>
        </w:rPr>
        <w:t> </w:t>
      </w:r>
      <w:r>
        <w:rPr/>
        <w:t>suppress.</w:t>
      </w:r>
      <w:r>
        <w:rPr>
          <w:spacing w:val="-3"/>
        </w:rPr>
        <w:t> </w:t>
      </w:r>
      <w:r>
        <w:rPr/>
        <w:t>Jones</w:t>
      </w:r>
      <w:r>
        <w:rPr>
          <w:spacing w:val="-2"/>
        </w:rPr>
        <w:t> </w:t>
      </w:r>
      <w:r>
        <w:rPr/>
        <w:t>was convicted on four gun-and-drug-related counts.</w:t>
      </w:r>
    </w:p>
    <w:p>
      <w:pPr>
        <w:pStyle w:val="BodyText"/>
      </w:pPr>
    </w:p>
    <w:p>
      <w:pPr>
        <w:pStyle w:val="BodyText"/>
        <w:ind w:left="119" w:right="129"/>
      </w:pPr>
      <w:r>
        <w:rPr/>
        <w:t>The Sixth Circuit affirmed. The stop of Jones’s car was reasonable under the Fourth Amendment. The Fourth Amendment permits officers to warrantlessly arrest—to seize—a person if the officer has probable</w:t>
      </w:r>
      <w:r>
        <w:rPr>
          <w:spacing w:val="-2"/>
        </w:rPr>
        <w:t> </w:t>
      </w:r>
      <w:r>
        <w:rPr/>
        <w:t>cause</w:t>
      </w:r>
      <w:r>
        <w:rPr>
          <w:spacing w:val="-3"/>
        </w:rPr>
        <w:t> </w:t>
      </w:r>
      <w:r>
        <w:rPr/>
        <w:t>to</w:t>
      </w:r>
      <w:r>
        <w:rPr>
          <w:spacing w:val="-2"/>
        </w:rPr>
        <w:t> </w:t>
      </w:r>
      <w:r>
        <w:rPr/>
        <w:t>believe</w:t>
      </w:r>
      <w:r>
        <w:rPr>
          <w:spacing w:val="-2"/>
        </w:rPr>
        <w:t> </w:t>
      </w:r>
      <w:r>
        <w:rPr/>
        <w:t>that</w:t>
      </w:r>
      <w:r>
        <w:rPr>
          <w:spacing w:val="-2"/>
        </w:rPr>
        <w:t> </w:t>
      </w:r>
      <w:r>
        <w:rPr/>
        <w:t>the</w:t>
      </w:r>
      <w:r>
        <w:rPr>
          <w:spacing w:val="-2"/>
        </w:rPr>
        <w:t> </w:t>
      </w:r>
      <w:r>
        <w:rPr/>
        <w:t>suspect</w:t>
      </w:r>
      <w:r>
        <w:rPr>
          <w:spacing w:val="-2"/>
        </w:rPr>
        <w:t> </w:t>
      </w:r>
      <w:r>
        <w:rPr/>
        <w:t>has</w:t>
      </w:r>
      <w:r>
        <w:rPr>
          <w:spacing w:val="-3"/>
        </w:rPr>
        <w:t> </w:t>
      </w:r>
      <w:r>
        <w:rPr/>
        <w:t>committed</w:t>
      </w:r>
      <w:r>
        <w:rPr>
          <w:spacing w:val="-3"/>
        </w:rPr>
        <w:t> </w:t>
      </w:r>
      <w:r>
        <w:rPr/>
        <w:t>a</w:t>
      </w:r>
      <w:r>
        <w:rPr>
          <w:spacing w:val="-1"/>
        </w:rPr>
        <w:t> </w:t>
      </w:r>
      <w:r>
        <w:rPr/>
        <w:t>misdemeanor</w:t>
      </w:r>
      <w:r>
        <w:rPr>
          <w:spacing w:val="-3"/>
        </w:rPr>
        <w:t> </w:t>
      </w:r>
      <w:r>
        <w:rPr/>
        <w:t>in</w:t>
      </w:r>
      <w:r>
        <w:rPr>
          <w:spacing w:val="-2"/>
        </w:rPr>
        <w:t> </w:t>
      </w:r>
      <w:r>
        <w:rPr/>
        <w:t>his</w:t>
      </w:r>
      <w:r>
        <w:rPr>
          <w:spacing w:val="-3"/>
        </w:rPr>
        <w:t> </w:t>
      </w:r>
      <w:r>
        <w:rPr/>
        <w:t>presence.</w:t>
      </w:r>
      <w:r>
        <w:rPr>
          <w:spacing w:val="-1"/>
        </w:rPr>
        <w:t> </w:t>
      </w:r>
      <w:r>
        <w:rPr/>
        <w:t>The</w:t>
      </w:r>
      <w:r>
        <w:rPr>
          <w:spacing w:val="-3"/>
        </w:rPr>
        <w:t> </w:t>
      </w:r>
      <w:r>
        <w:rPr/>
        <w:t>search</w:t>
      </w:r>
      <w:r>
        <w:rPr>
          <w:spacing w:val="-3"/>
        </w:rPr>
        <w:t> </w:t>
      </w:r>
      <w:r>
        <w:rPr/>
        <w:t>of Jones’s SUV revealed loaded firearms in close proximity to drugs, plastic baggies, and a digital scale; sufficient</w:t>
      </w:r>
      <w:r>
        <w:rPr>
          <w:spacing w:val="-4"/>
        </w:rPr>
        <w:t> </w:t>
      </w:r>
      <w:r>
        <w:rPr/>
        <w:t>evidence</w:t>
      </w:r>
      <w:r>
        <w:rPr>
          <w:spacing w:val="-4"/>
        </w:rPr>
        <w:t> </w:t>
      </w:r>
      <w:r>
        <w:rPr/>
        <w:t>supports</w:t>
      </w:r>
      <w:r>
        <w:rPr>
          <w:spacing w:val="-4"/>
        </w:rPr>
        <w:t> </w:t>
      </w:r>
      <w:r>
        <w:rPr/>
        <w:t>the</w:t>
      </w:r>
      <w:r>
        <w:rPr>
          <w:spacing w:val="-3"/>
        </w:rPr>
        <w:t> </w:t>
      </w:r>
      <w:r>
        <w:rPr/>
        <w:t>conviction</w:t>
      </w:r>
      <w:r>
        <w:rPr>
          <w:spacing w:val="-4"/>
        </w:rPr>
        <w:t> </w:t>
      </w:r>
      <w:r>
        <w:rPr/>
        <w:t>for</w:t>
      </w:r>
      <w:r>
        <w:rPr>
          <w:spacing w:val="-4"/>
        </w:rPr>
        <w:t> </w:t>
      </w:r>
      <w:r>
        <w:rPr/>
        <w:t>possessing</w:t>
      </w:r>
      <w:r>
        <w:rPr>
          <w:spacing w:val="-4"/>
        </w:rPr>
        <w:t> </w:t>
      </w:r>
      <w:r>
        <w:rPr/>
        <w:t>the</w:t>
      </w:r>
      <w:r>
        <w:rPr>
          <w:spacing w:val="-3"/>
        </w:rPr>
        <w:t> </w:t>
      </w:r>
      <w:r>
        <w:rPr/>
        <w:t>firearms</w:t>
      </w:r>
      <w:r>
        <w:rPr>
          <w:spacing w:val="-3"/>
        </w:rPr>
        <w:t> </w:t>
      </w:r>
      <w:r>
        <w:rPr/>
        <w:t>in</w:t>
      </w:r>
      <w:r>
        <w:rPr>
          <w:spacing w:val="-4"/>
        </w:rPr>
        <w:t> </w:t>
      </w:r>
      <w:r>
        <w:rPr/>
        <w:t>furtherance</w:t>
      </w:r>
      <w:r>
        <w:rPr>
          <w:spacing w:val="-4"/>
        </w:rPr>
        <w:t> </w:t>
      </w:r>
      <w:r>
        <w:rPr/>
        <w:t>of</w:t>
      </w:r>
      <w:r>
        <w:rPr>
          <w:spacing w:val="-3"/>
        </w:rPr>
        <w:t> </w:t>
      </w:r>
      <w:r>
        <w:rPr/>
        <w:t>drug</w:t>
      </w:r>
      <w:r>
        <w:rPr>
          <w:spacing w:val="-4"/>
        </w:rPr>
        <w:t> </w:t>
      </w:r>
      <w:r>
        <w:rPr/>
        <w:t>trafficking. The court rejected an argument that nine comments made by the prosecutor in his closing argument amounted to prosecutorial misconduct.</w:t>
      </w:r>
    </w:p>
    <w:p>
      <w:pPr>
        <w:spacing w:after="0"/>
        <w:sectPr>
          <w:pgSz w:w="12240" w:h="15840"/>
          <w:pgMar w:top="1400" w:bottom="280" w:left="1320" w:right="1320"/>
        </w:sectPr>
      </w:pPr>
    </w:p>
    <w:p>
      <w:pPr>
        <w:pStyle w:val="BodyText"/>
        <w:spacing w:before="40"/>
        <w:ind w:left="120"/>
      </w:pPr>
      <w:r>
        <w:rPr/>
        <w:t>United</w:t>
      </w:r>
      <w:r>
        <w:rPr>
          <w:spacing w:val="-7"/>
        </w:rPr>
        <w:t> </w:t>
      </w:r>
      <w:r>
        <w:rPr/>
        <w:t>States</w:t>
      </w:r>
      <w:r>
        <w:rPr>
          <w:spacing w:val="-6"/>
        </w:rPr>
        <w:t> </w:t>
      </w:r>
      <w:r>
        <w:rPr/>
        <w:t>v.</w:t>
      </w:r>
      <w:r>
        <w:rPr>
          <w:spacing w:val="-6"/>
        </w:rPr>
        <w:t> </w:t>
      </w:r>
      <w:r>
        <w:rPr/>
        <w:t>Gary</w:t>
      </w:r>
      <w:r>
        <w:rPr>
          <w:spacing w:val="-8"/>
        </w:rPr>
        <w:t> </w:t>
      </w:r>
      <w:r>
        <w:rPr>
          <w:spacing w:val="-2"/>
        </w:rPr>
        <w:t>Harris</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December 9, 2022</w:t>
      </w:r>
    </w:p>
    <w:p>
      <w:pPr>
        <w:pStyle w:val="BodyText"/>
      </w:pPr>
    </w:p>
    <w:p>
      <w:pPr>
        <w:pStyle w:val="BodyText"/>
        <w:ind w:left="120" w:right="129"/>
      </w:pPr>
      <w:r>
        <w:rPr/>
        <w:t>Defendant entered a conditional plea of guilty to one count of being a felon in possession of ammunition. Defendant reserved his right to appeal the district court’s denial of his motion to suppress and</w:t>
      </w:r>
      <w:r>
        <w:rPr>
          <w:spacing w:val="-4"/>
        </w:rPr>
        <w:t> </w:t>
      </w:r>
      <w:r>
        <w:rPr/>
        <w:t>subsequently</w:t>
      </w:r>
      <w:r>
        <w:rPr>
          <w:spacing w:val="-4"/>
        </w:rPr>
        <w:t> </w:t>
      </w:r>
      <w:r>
        <w:rPr/>
        <w:t>appealed.</w:t>
      </w:r>
      <w:r>
        <w:rPr>
          <w:spacing w:val="-4"/>
        </w:rPr>
        <w:t> </w:t>
      </w:r>
      <w:r>
        <w:rPr/>
        <w:t>Defendant</w:t>
      </w:r>
      <w:r>
        <w:rPr>
          <w:spacing w:val="-2"/>
        </w:rPr>
        <w:t> </w:t>
      </w:r>
      <w:r>
        <w:rPr/>
        <w:t>argued</w:t>
      </w:r>
      <w:r>
        <w:rPr>
          <w:spacing w:val="-3"/>
        </w:rPr>
        <w:t> </w:t>
      </w:r>
      <w:r>
        <w:rPr/>
        <w:t>the</w:t>
      </w:r>
      <w:r>
        <w:rPr>
          <w:spacing w:val="-3"/>
        </w:rPr>
        <w:t> </w:t>
      </w:r>
      <w:r>
        <w:rPr/>
        <w:t>district</w:t>
      </w:r>
      <w:r>
        <w:rPr>
          <w:spacing w:val="-3"/>
        </w:rPr>
        <w:t> </w:t>
      </w:r>
      <w:r>
        <w:rPr/>
        <w:t>court</w:t>
      </w:r>
      <w:r>
        <w:rPr>
          <w:spacing w:val="-3"/>
        </w:rPr>
        <w:t> </w:t>
      </w:r>
      <w:r>
        <w:rPr/>
        <w:t>erred</w:t>
      </w:r>
      <w:r>
        <w:rPr>
          <w:spacing w:val="-4"/>
        </w:rPr>
        <w:t> </w:t>
      </w:r>
      <w:r>
        <w:rPr/>
        <w:t>in</w:t>
      </w:r>
      <w:r>
        <w:rPr>
          <w:spacing w:val="-3"/>
        </w:rPr>
        <w:t> </w:t>
      </w:r>
      <w:r>
        <w:rPr/>
        <w:t>denying</w:t>
      </w:r>
      <w:r>
        <w:rPr>
          <w:spacing w:val="-4"/>
        </w:rPr>
        <w:t> </w:t>
      </w:r>
      <w:r>
        <w:rPr/>
        <w:t>his</w:t>
      </w:r>
      <w:r>
        <w:rPr>
          <w:spacing w:val="-2"/>
        </w:rPr>
        <w:t> </w:t>
      </w:r>
      <w:r>
        <w:rPr/>
        <w:t>motion</w:t>
      </w:r>
      <w:r>
        <w:rPr>
          <w:spacing w:val="-3"/>
        </w:rPr>
        <w:t> </w:t>
      </w:r>
      <w:r>
        <w:rPr/>
        <w:t>to</w:t>
      </w:r>
      <w:r>
        <w:rPr>
          <w:spacing w:val="-3"/>
        </w:rPr>
        <w:t> </w:t>
      </w:r>
      <w:r>
        <w:rPr/>
        <w:t>suppress because he was unlawfully arrested in his home, and the attenuation doctrine does not apply to render the evidence that was seized during a subsequent search admissible against him.</w:t>
      </w:r>
    </w:p>
    <w:p>
      <w:pPr>
        <w:pStyle w:val="BodyText"/>
      </w:pPr>
    </w:p>
    <w:p>
      <w:pPr>
        <w:pStyle w:val="BodyText"/>
        <w:ind w:left="120" w:right="129"/>
      </w:pPr>
      <w:r>
        <w:rPr/>
        <w:t>The</w:t>
      </w:r>
      <w:r>
        <w:rPr>
          <w:spacing w:val="-3"/>
        </w:rPr>
        <w:t> </w:t>
      </w:r>
      <w:r>
        <w:rPr/>
        <w:t>Eighth</w:t>
      </w:r>
      <w:r>
        <w:rPr>
          <w:spacing w:val="-3"/>
        </w:rPr>
        <w:t> </w:t>
      </w:r>
      <w:r>
        <w:rPr/>
        <w:t>Circuit</w:t>
      </w:r>
      <w:r>
        <w:rPr>
          <w:spacing w:val="-3"/>
        </w:rPr>
        <w:t> </w:t>
      </w:r>
      <w:r>
        <w:rPr/>
        <w:t>affirmed.</w:t>
      </w:r>
      <w:r>
        <w:rPr>
          <w:spacing w:val="-4"/>
        </w:rPr>
        <w:t> </w:t>
      </w:r>
      <w:r>
        <w:rPr/>
        <w:t>The</w:t>
      </w:r>
      <w:r>
        <w:rPr>
          <w:spacing w:val="-3"/>
        </w:rPr>
        <w:t> </w:t>
      </w:r>
      <w:r>
        <w:rPr/>
        <w:t>court</w:t>
      </w:r>
      <w:r>
        <w:rPr>
          <w:spacing w:val="-3"/>
        </w:rPr>
        <w:t> </w:t>
      </w:r>
      <w:r>
        <w:rPr/>
        <w:t>concluded</w:t>
      </w:r>
      <w:r>
        <w:rPr>
          <w:spacing w:val="-3"/>
        </w:rPr>
        <w:t> </w:t>
      </w:r>
      <w:r>
        <w:rPr/>
        <w:t>that</w:t>
      </w:r>
      <w:r>
        <w:rPr>
          <w:spacing w:val="-2"/>
        </w:rPr>
        <w:t> </w:t>
      </w:r>
      <w:r>
        <w:rPr/>
        <w:t>under</w:t>
      </w:r>
      <w:r>
        <w:rPr>
          <w:spacing w:val="-3"/>
        </w:rPr>
        <w:t> </w:t>
      </w:r>
      <w:r>
        <w:rPr/>
        <w:t>the</w:t>
      </w:r>
      <w:r>
        <w:rPr>
          <w:spacing w:val="-3"/>
        </w:rPr>
        <w:t> </w:t>
      </w:r>
      <w:r>
        <w:rPr/>
        <w:t>circumstances,</w:t>
      </w:r>
      <w:r>
        <w:rPr>
          <w:spacing w:val="-4"/>
        </w:rPr>
        <w:t> </w:t>
      </w:r>
      <w:r>
        <w:rPr/>
        <w:t>it</w:t>
      </w:r>
      <w:r>
        <w:rPr>
          <w:spacing w:val="-4"/>
        </w:rPr>
        <w:t> </w:t>
      </w:r>
      <w:r>
        <w:rPr/>
        <w:t>cannot</w:t>
      </w:r>
      <w:r>
        <w:rPr>
          <w:spacing w:val="-4"/>
        </w:rPr>
        <w:t> </w:t>
      </w:r>
      <w:r>
        <w:rPr/>
        <w:t>say</w:t>
      </w:r>
      <w:r>
        <w:rPr>
          <w:spacing w:val="-3"/>
        </w:rPr>
        <w:t> </w:t>
      </w:r>
      <w:r>
        <w:rPr/>
        <w:t>the</w:t>
      </w:r>
      <w:r>
        <w:rPr>
          <w:spacing w:val="-4"/>
        </w:rPr>
        <w:t> </w:t>
      </w:r>
      <w:r>
        <w:rPr/>
        <w:t>district court committed a clear error in finding that Defendant’s consent to search was voluntary. The court expressly considered the relevant factors for assessing voluntariness before reaching its conclusion, including those weighing against a finding of voluntary consent. Further, the court wrote that weighing the appropriate factors, it concluded that Defendant’s voluntary consent to the search of his residence was sufficient to purge the taint of the officers’ initial unlawful conduct. The district court did not err in denying Defendant’s motion to suppress evidence obtained from the December 14, 2019, search.</w:t>
      </w:r>
    </w:p>
    <w:p>
      <w:pPr>
        <w:pStyle w:val="BodyText"/>
      </w:pPr>
    </w:p>
    <w:p>
      <w:pPr>
        <w:pStyle w:val="BodyText"/>
      </w:pPr>
    </w:p>
    <w:p>
      <w:pPr>
        <w:pStyle w:val="BodyText"/>
      </w:pPr>
    </w:p>
    <w:p>
      <w:pPr>
        <w:pStyle w:val="BodyText"/>
        <w:spacing w:before="1"/>
        <w:ind w:left="120"/>
      </w:pPr>
      <w:r>
        <w:rPr/>
        <w:t>United</w:t>
      </w:r>
      <w:r>
        <w:rPr>
          <w:spacing w:val="-8"/>
        </w:rPr>
        <w:t> </w:t>
      </w:r>
      <w:r>
        <w:rPr/>
        <w:t>States</w:t>
      </w:r>
      <w:r>
        <w:rPr>
          <w:spacing w:val="-7"/>
        </w:rPr>
        <w:t> </w:t>
      </w:r>
      <w:r>
        <w:rPr/>
        <w:t>v.</w:t>
      </w:r>
      <w:r>
        <w:rPr>
          <w:spacing w:val="-8"/>
        </w:rPr>
        <w:t> </w:t>
      </w:r>
      <w:r>
        <w:rPr/>
        <w:t>Manuel</w:t>
      </w:r>
      <w:r>
        <w:rPr>
          <w:spacing w:val="-7"/>
        </w:rPr>
        <w:t> </w:t>
      </w:r>
      <w:r>
        <w:rPr>
          <w:spacing w:val="-2"/>
        </w:rPr>
        <w:t>Flores</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December 12, 2022</w:t>
      </w:r>
    </w:p>
    <w:p>
      <w:pPr>
        <w:pStyle w:val="BodyText"/>
        <w:spacing w:before="11"/>
        <w:rPr>
          <w:sz w:val="21"/>
        </w:rPr>
      </w:pPr>
    </w:p>
    <w:p>
      <w:pPr>
        <w:pStyle w:val="BodyText"/>
        <w:spacing w:before="1"/>
        <w:ind w:left="120" w:right="160"/>
      </w:pPr>
      <w:r>
        <w:rPr/>
        <w:t>After the district court denied his motion to suppress, Defendant’s conditionally pleaded guilty to possession with intent to distribute a controlled substance. The court sentenced Defendant to 126 months imprisonment, varying upward six months from the mandatory minimum of 120 months, his advisory</w:t>
      </w:r>
      <w:r>
        <w:rPr>
          <w:spacing w:val="-4"/>
        </w:rPr>
        <w:t> </w:t>
      </w:r>
      <w:r>
        <w:rPr/>
        <w:t>guidelines</w:t>
      </w:r>
      <w:r>
        <w:rPr>
          <w:spacing w:val="-4"/>
        </w:rPr>
        <w:t> </w:t>
      </w:r>
      <w:r>
        <w:rPr/>
        <w:t>range.</w:t>
      </w:r>
      <w:r>
        <w:rPr>
          <w:spacing w:val="-3"/>
        </w:rPr>
        <w:t> </w:t>
      </w:r>
      <w:r>
        <w:rPr/>
        <w:t>Defendant</w:t>
      </w:r>
      <w:r>
        <w:rPr>
          <w:spacing w:val="-3"/>
        </w:rPr>
        <w:t> </w:t>
      </w:r>
      <w:r>
        <w:rPr/>
        <w:t>appealed</w:t>
      </w:r>
      <w:r>
        <w:rPr>
          <w:spacing w:val="-3"/>
        </w:rPr>
        <w:t> </w:t>
      </w:r>
      <w:r>
        <w:rPr/>
        <w:t>the</w:t>
      </w:r>
      <w:r>
        <w:rPr>
          <w:spacing w:val="-3"/>
        </w:rPr>
        <w:t> </w:t>
      </w:r>
      <w:r>
        <w:rPr/>
        <w:t>denial</w:t>
      </w:r>
      <w:r>
        <w:rPr>
          <w:spacing w:val="-4"/>
        </w:rPr>
        <w:t> </w:t>
      </w:r>
      <w:r>
        <w:rPr/>
        <w:t>of</w:t>
      </w:r>
      <w:r>
        <w:rPr>
          <w:spacing w:val="-4"/>
        </w:rPr>
        <w:t> </w:t>
      </w:r>
      <w:r>
        <w:rPr/>
        <w:t>his</w:t>
      </w:r>
      <w:r>
        <w:rPr>
          <w:spacing w:val="-2"/>
        </w:rPr>
        <w:t> </w:t>
      </w:r>
      <w:r>
        <w:rPr/>
        <w:t>motion</w:t>
      </w:r>
      <w:r>
        <w:rPr>
          <w:spacing w:val="-4"/>
        </w:rPr>
        <w:t> </w:t>
      </w:r>
      <w:r>
        <w:rPr/>
        <w:t>to</w:t>
      </w:r>
      <w:r>
        <w:rPr>
          <w:spacing w:val="-3"/>
        </w:rPr>
        <w:t> </w:t>
      </w:r>
      <w:r>
        <w:rPr/>
        <w:t>suppress,</w:t>
      </w:r>
      <w:r>
        <w:rPr>
          <w:spacing w:val="-4"/>
        </w:rPr>
        <w:t> </w:t>
      </w:r>
      <w:r>
        <w:rPr/>
        <w:t>raising</w:t>
      </w:r>
      <w:r>
        <w:rPr>
          <w:spacing w:val="-4"/>
        </w:rPr>
        <w:t> </w:t>
      </w:r>
      <w:r>
        <w:rPr/>
        <w:t>three</w:t>
      </w:r>
      <w:r>
        <w:rPr>
          <w:spacing w:val="-4"/>
        </w:rPr>
        <w:t> </w:t>
      </w:r>
      <w:r>
        <w:rPr/>
        <w:t>Fourth Amendment issues emanating from a postal inspector’s warrantless seizure of an undeliverable Express Mail package sent to “Defendant Rm 512” at a hotel in Des Moines, Iowa. He also appealed his</w:t>
      </w:r>
      <w:r>
        <w:rPr>
          <w:spacing w:val="40"/>
        </w:rPr>
        <w:t> </w:t>
      </w:r>
      <w:r>
        <w:rPr/>
        <w:t>sentence, arguing it is substantively unreasonable because the district court failed to adequately justify the upward variance.</w:t>
      </w:r>
    </w:p>
    <w:p>
      <w:pPr>
        <w:pStyle w:val="BodyText"/>
        <w:spacing w:before="12"/>
        <w:rPr>
          <w:sz w:val="21"/>
        </w:rPr>
      </w:pPr>
    </w:p>
    <w:p>
      <w:pPr>
        <w:pStyle w:val="BodyText"/>
        <w:ind w:left="120" w:right="129"/>
      </w:pPr>
      <w:r>
        <w:rPr/>
        <w:t>The Eighth Circuit affirmed. Here, the district court carefully explained why it imposed a six-month upward</w:t>
      </w:r>
      <w:r>
        <w:rPr>
          <w:spacing w:val="-5"/>
        </w:rPr>
        <w:t> </w:t>
      </w:r>
      <w:r>
        <w:rPr/>
        <w:t>variance,</w:t>
      </w:r>
      <w:r>
        <w:rPr>
          <w:spacing w:val="-5"/>
        </w:rPr>
        <w:t> </w:t>
      </w:r>
      <w:r>
        <w:rPr/>
        <w:t>stating</w:t>
      </w:r>
      <w:r>
        <w:rPr>
          <w:spacing w:val="-4"/>
        </w:rPr>
        <w:t> </w:t>
      </w:r>
      <w:r>
        <w:rPr/>
        <w:t>that</w:t>
      </w:r>
      <w:r>
        <w:rPr>
          <w:spacing w:val="-5"/>
        </w:rPr>
        <w:t> </w:t>
      </w:r>
      <w:r>
        <w:rPr/>
        <w:t>a</w:t>
      </w:r>
      <w:r>
        <w:rPr>
          <w:spacing w:val="-3"/>
        </w:rPr>
        <w:t> </w:t>
      </w:r>
      <w:r>
        <w:rPr/>
        <w:t>mandatory</w:t>
      </w:r>
      <w:r>
        <w:rPr>
          <w:spacing w:val="-5"/>
        </w:rPr>
        <w:t> </w:t>
      </w:r>
      <w:r>
        <w:rPr/>
        <w:t>minimum</w:t>
      </w:r>
      <w:r>
        <w:rPr>
          <w:spacing w:val="-4"/>
        </w:rPr>
        <w:t> </w:t>
      </w:r>
      <w:r>
        <w:rPr/>
        <w:t>sentence</w:t>
      </w:r>
      <w:r>
        <w:rPr>
          <w:spacing w:val="-4"/>
        </w:rPr>
        <w:t> </w:t>
      </w:r>
      <w:r>
        <w:rPr/>
        <w:t>would</w:t>
      </w:r>
      <w:r>
        <w:rPr>
          <w:spacing w:val="-5"/>
        </w:rPr>
        <w:t> </w:t>
      </w:r>
      <w:r>
        <w:rPr/>
        <w:t>“ignore”</w:t>
      </w:r>
      <w:r>
        <w:rPr>
          <w:spacing w:val="-3"/>
        </w:rPr>
        <w:t> </w:t>
      </w:r>
      <w:r>
        <w:rPr/>
        <w:t>Defendant’s</w:t>
      </w:r>
      <w:r>
        <w:rPr>
          <w:spacing w:val="-3"/>
        </w:rPr>
        <w:t> </w:t>
      </w:r>
      <w:r>
        <w:rPr/>
        <w:t>“ridiculously problematic” and “offensive” behavior during his pre-sentence detention for this offense. The court did not abuse its discretion by varying upward to account for dozens of serious security and disciplinary </w:t>
      </w:r>
      <w:r>
        <w:rPr>
          <w:spacing w:val="-2"/>
        </w:rPr>
        <w:t>violations.</w:t>
      </w:r>
    </w:p>
    <w:p>
      <w:pPr>
        <w:spacing w:after="0"/>
        <w:sectPr>
          <w:pgSz w:w="12240" w:h="15840"/>
          <w:pgMar w:top="1400" w:bottom="280" w:left="1320" w:right="1320"/>
        </w:sectPr>
      </w:pPr>
    </w:p>
    <w:p>
      <w:pPr>
        <w:pStyle w:val="BodyText"/>
        <w:spacing w:before="40"/>
        <w:ind w:left="120"/>
      </w:pPr>
      <w:r>
        <w:rPr/>
        <w:t>P.</w:t>
      </w:r>
      <w:r>
        <w:rPr>
          <w:spacing w:val="-3"/>
        </w:rPr>
        <w:t> </w:t>
      </w:r>
      <w:r>
        <w:rPr/>
        <w:t>v.</w:t>
      </w:r>
      <w:r>
        <w:rPr>
          <w:spacing w:val="-3"/>
        </w:rPr>
        <w:t> </w:t>
      </w:r>
      <w:r>
        <w:rPr>
          <w:spacing w:val="-2"/>
        </w:rPr>
        <w:t>Castro</w:t>
      </w:r>
    </w:p>
    <w:p>
      <w:pPr>
        <w:pStyle w:val="BodyText"/>
        <w:ind w:left="120" w:right="6149"/>
      </w:pPr>
      <w:r>
        <w:rPr/>
        <w:t>Court:</w:t>
      </w:r>
      <w:r>
        <w:rPr>
          <w:spacing w:val="-1"/>
        </w:rPr>
        <w:t> </w:t>
      </w:r>
      <w:r>
        <w:rPr/>
        <w:t>California</w:t>
      </w:r>
      <w:r>
        <w:rPr>
          <w:spacing w:val="-1"/>
        </w:rPr>
        <w:t> </w:t>
      </w:r>
      <w:r>
        <w:rPr/>
        <w:t>Courts</w:t>
      </w:r>
      <w:r>
        <w:rPr>
          <w:spacing w:val="-1"/>
        </w:rPr>
        <w:t> </w:t>
      </w:r>
      <w:r>
        <w:rPr/>
        <w:t>of Appeal Opinion</w:t>
      </w:r>
      <w:r>
        <w:rPr>
          <w:spacing w:val="-8"/>
        </w:rPr>
        <w:t> </w:t>
      </w:r>
      <w:r>
        <w:rPr/>
        <w:t>Date:</w:t>
      </w:r>
      <w:r>
        <w:rPr>
          <w:spacing w:val="-9"/>
        </w:rPr>
        <w:t> </w:t>
      </w:r>
      <w:r>
        <w:rPr/>
        <w:t>December</w:t>
      </w:r>
      <w:r>
        <w:rPr>
          <w:spacing w:val="-8"/>
        </w:rPr>
        <w:t> </w:t>
      </w:r>
      <w:r>
        <w:rPr/>
        <w:t>14,</w:t>
      </w:r>
      <w:r>
        <w:rPr>
          <w:spacing w:val="-8"/>
        </w:rPr>
        <w:t> </w:t>
      </w:r>
      <w:r>
        <w:rPr>
          <w:spacing w:val="-4"/>
        </w:rPr>
        <w:t>2022</w:t>
      </w:r>
    </w:p>
    <w:p>
      <w:pPr>
        <w:pStyle w:val="BodyText"/>
      </w:pPr>
    </w:p>
    <w:p>
      <w:pPr>
        <w:pStyle w:val="BodyText"/>
        <w:ind w:left="120" w:right="145"/>
      </w:pPr>
      <w:r>
        <w:rPr/>
        <w:t>Defendant appealed from a judgment entered after he pleaded no contest to carrying a loaded, unregistered</w:t>
      </w:r>
      <w:r>
        <w:rPr>
          <w:spacing w:val="-3"/>
        </w:rPr>
        <w:t> </w:t>
      </w:r>
      <w:r>
        <w:rPr/>
        <w:t>handgun</w:t>
      </w:r>
      <w:r>
        <w:rPr>
          <w:spacing w:val="-4"/>
        </w:rPr>
        <w:t> </w:t>
      </w:r>
      <w:r>
        <w:rPr/>
        <w:t>in</w:t>
      </w:r>
      <w:r>
        <w:rPr>
          <w:spacing w:val="-4"/>
        </w:rPr>
        <w:t> </w:t>
      </w:r>
      <w:r>
        <w:rPr/>
        <w:t>a</w:t>
      </w:r>
      <w:r>
        <w:rPr>
          <w:spacing w:val="-2"/>
        </w:rPr>
        <w:t> </w:t>
      </w:r>
      <w:r>
        <w:rPr/>
        <w:t>vehicle.</w:t>
      </w:r>
      <w:r>
        <w:rPr>
          <w:spacing w:val="-3"/>
        </w:rPr>
        <w:t> </w:t>
      </w:r>
      <w:r>
        <w:rPr/>
        <w:t>He</w:t>
      </w:r>
      <w:r>
        <w:rPr>
          <w:spacing w:val="-3"/>
        </w:rPr>
        <w:t> </w:t>
      </w:r>
      <w:r>
        <w:rPr/>
        <w:t>contends</w:t>
      </w:r>
      <w:r>
        <w:rPr>
          <w:spacing w:val="-4"/>
        </w:rPr>
        <w:t> </w:t>
      </w:r>
      <w:r>
        <w:rPr/>
        <w:t>a</w:t>
      </w:r>
      <w:r>
        <w:rPr>
          <w:spacing w:val="-2"/>
        </w:rPr>
        <w:t> </w:t>
      </w:r>
      <w:r>
        <w:rPr/>
        <w:t>warrantless</w:t>
      </w:r>
      <w:r>
        <w:rPr>
          <w:spacing w:val="-4"/>
        </w:rPr>
        <w:t> </w:t>
      </w:r>
      <w:r>
        <w:rPr/>
        <w:t>search</w:t>
      </w:r>
      <w:r>
        <w:rPr>
          <w:spacing w:val="-4"/>
        </w:rPr>
        <w:t> </w:t>
      </w:r>
      <w:r>
        <w:rPr/>
        <w:t>of</w:t>
      </w:r>
      <w:r>
        <w:rPr>
          <w:spacing w:val="-3"/>
        </w:rPr>
        <w:t> </w:t>
      </w:r>
      <w:r>
        <w:rPr/>
        <w:t>his</w:t>
      </w:r>
      <w:r>
        <w:rPr>
          <w:spacing w:val="-4"/>
        </w:rPr>
        <w:t> </w:t>
      </w:r>
      <w:r>
        <w:rPr/>
        <w:t>vehicle,</w:t>
      </w:r>
      <w:r>
        <w:rPr>
          <w:spacing w:val="-4"/>
        </w:rPr>
        <w:t> </w:t>
      </w:r>
      <w:r>
        <w:rPr/>
        <w:t>during</w:t>
      </w:r>
      <w:r>
        <w:rPr>
          <w:spacing w:val="-3"/>
        </w:rPr>
        <w:t> </w:t>
      </w:r>
      <w:r>
        <w:rPr/>
        <w:t>which</w:t>
      </w:r>
      <w:r>
        <w:rPr>
          <w:spacing w:val="-3"/>
        </w:rPr>
        <w:t> </w:t>
      </w:r>
      <w:r>
        <w:rPr/>
        <w:t>a</w:t>
      </w:r>
      <w:r>
        <w:rPr>
          <w:spacing w:val="-4"/>
        </w:rPr>
        <w:t> </w:t>
      </w:r>
      <w:r>
        <w:rPr/>
        <w:t>police officer discovered the handgun, did not fall within the automobile exception to the Fourth</w:t>
      </w:r>
      <w:r>
        <w:rPr>
          <w:spacing w:val="40"/>
        </w:rPr>
        <w:t> </w:t>
      </w:r>
      <w:r>
        <w:rPr/>
        <w:t>Amendment’s warrant requirement, and the trial court should have suppressed the evidence from the vehicle search on his motion under Penal Code section 1538.5.</w:t>
      </w:r>
    </w:p>
    <w:p>
      <w:pPr>
        <w:pStyle w:val="BodyText"/>
      </w:pPr>
    </w:p>
    <w:p>
      <w:pPr>
        <w:pStyle w:val="BodyText"/>
        <w:ind w:left="120" w:right="124"/>
      </w:pPr>
      <w:r>
        <w:rPr/>
        <w:t>The</w:t>
      </w:r>
      <w:r>
        <w:rPr>
          <w:spacing w:val="-3"/>
        </w:rPr>
        <w:t> </w:t>
      </w:r>
      <w:r>
        <w:rPr/>
        <w:t>Second</w:t>
      </w:r>
      <w:r>
        <w:rPr>
          <w:spacing w:val="-4"/>
        </w:rPr>
        <w:t> </w:t>
      </w:r>
      <w:r>
        <w:rPr/>
        <w:t>Appellate</w:t>
      </w:r>
      <w:r>
        <w:rPr>
          <w:spacing w:val="-3"/>
        </w:rPr>
        <w:t> </w:t>
      </w:r>
      <w:r>
        <w:rPr/>
        <w:t>District</w:t>
      </w:r>
      <w:r>
        <w:rPr>
          <w:spacing w:val="-4"/>
        </w:rPr>
        <w:t> </w:t>
      </w:r>
      <w:r>
        <w:rPr/>
        <w:t>affirmed,</w:t>
      </w:r>
      <w:r>
        <w:rPr>
          <w:spacing w:val="-2"/>
        </w:rPr>
        <w:t> </w:t>
      </w:r>
      <w:r>
        <w:rPr/>
        <w:t>concluding</w:t>
      </w:r>
      <w:r>
        <w:rPr>
          <w:spacing w:val="-3"/>
        </w:rPr>
        <w:t> </w:t>
      </w:r>
      <w:r>
        <w:rPr/>
        <w:t>that</w:t>
      </w:r>
      <w:r>
        <w:rPr>
          <w:spacing w:val="-4"/>
        </w:rPr>
        <w:t> </w:t>
      </w:r>
      <w:r>
        <w:rPr/>
        <w:t>the</w:t>
      </w:r>
      <w:r>
        <w:rPr>
          <w:spacing w:val="-4"/>
        </w:rPr>
        <w:t> </w:t>
      </w:r>
      <w:r>
        <w:rPr/>
        <w:t>officers</w:t>
      </w:r>
      <w:r>
        <w:rPr>
          <w:spacing w:val="-4"/>
        </w:rPr>
        <w:t> </w:t>
      </w:r>
      <w:r>
        <w:rPr/>
        <w:t>had</w:t>
      </w:r>
      <w:r>
        <w:rPr>
          <w:spacing w:val="-4"/>
        </w:rPr>
        <w:t> </w:t>
      </w:r>
      <w:r>
        <w:rPr/>
        <w:t>probable</w:t>
      </w:r>
      <w:r>
        <w:rPr>
          <w:spacing w:val="-4"/>
        </w:rPr>
        <w:t> </w:t>
      </w:r>
      <w:r>
        <w:rPr/>
        <w:t>cause</w:t>
      </w:r>
      <w:r>
        <w:rPr>
          <w:spacing w:val="-3"/>
        </w:rPr>
        <w:t> </w:t>
      </w:r>
      <w:r>
        <w:rPr/>
        <w:t>to</w:t>
      </w:r>
      <w:r>
        <w:rPr>
          <w:spacing w:val="-3"/>
        </w:rPr>
        <w:t> </w:t>
      </w:r>
      <w:r>
        <w:rPr/>
        <w:t>search</w:t>
      </w:r>
      <w:r>
        <w:rPr>
          <w:spacing w:val="-4"/>
        </w:rPr>
        <w:t> </w:t>
      </w:r>
      <w:r>
        <w:rPr/>
        <w:t>the</w:t>
      </w:r>
      <w:r>
        <w:rPr>
          <w:spacing w:val="-3"/>
        </w:rPr>
        <w:t> </w:t>
      </w:r>
      <w:r>
        <w:rPr/>
        <w:t>car under the automobile exception, and the trial court did not err in declining to suppress the evidence from the vehicle search. The court explained that based on the “strong odor” of “burnt marijuana” emanating from Defendant’s car, Defendant’s admission he had smoked marijuana, and the fact all occupants of the car were under 21 years of age, the officers had probable cause to believe they would find contraband or evidence of a crime (e.g., marijuana possessed by someone under 21) in the car.</w:t>
      </w:r>
    </w:p>
    <w:p>
      <w:pPr>
        <w:pStyle w:val="BodyText"/>
      </w:pPr>
    </w:p>
    <w:p>
      <w:pPr>
        <w:pStyle w:val="BodyText"/>
      </w:pPr>
    </w:p>
    <w:p>
      <w:pPr>
        <w:pStyle w:val="BodyText"/>
      </w:pPr>
    </w:p>
    <w:p>
      <w:pPr>
        <w:pStyle w:val="BodyText"/>
        <w:ind w:left="120"/>
      </w:pPr>
      <w:r>
        <w:rPr/>
        <w:t>State</w:t>
      </w:r>
      <w:r>
        <w:rPr>
          <w:spacing w:val="-5"/>
        </w:rPr>
        <w:t> </w:t>
      </w:r>
      <w:r>
        <w:rPr/>
        <w:t>v.</w:t>
      </w:r>
      <w:r>
        <w:rPr>
          <w:spacing w:val="-5"/>
        </w:rPr>
        <w:t> </w:t>
      </w:r>
      <w:r>
        <w:rPr>
          <w:spacing w:val="-2"/>
        </w:rPr>
        <w:t>Richey</w:t>
      </w:r>
    </w:p>
    <w:p>
      <w:pPr>
        <w:pStyle w:val="BodyText"/>
        <w:spacing w:before="1"/>
        <w:ind w:left="120" w:right="6539"/>
      </w:pPr>
      <w:r>
        <w:rPr/>
        <w:t>Court:</w:t>
      </w:r>
      <w:r>
        <w:rPr>
          <w:spacing w:val="-11"/>
        </w:rPr>
        <w:t> </w:t>
      </w:r>
      <w:r>
        <w:rPr/>
        <w:t>Wisconsin</w:t>
      </w:r>
      <w:r>
        <w:rPr>
          <w:spacing w:val="-11"/>
        </w:rPr>
        <w:t> </w:t>
      </w:r>
      <w:r>
        <w:rPr/>
        <w:t>Supreme</w:t>
      </w:r>
      <w:r>
        <w:rPr>
          <w:spacing w:val="-10"/>
        </w:rPr>
        <w:t> </w:t>
      </w:r>
      <w:r>
        <w:rPr/>
        <w:t>Court Opinion</w:t>
      </w:r>
      <w:r>
        <w:rPr>
          <w:spacing w:val="-8"/>
        </w:rPr>
        <w:t> </w:t>
      </w:r>
      <w:r>
        <w:rPr/>
        <w:t>Date:</w:t>
      </w:r>
      <w:r>
        <w:rPr>
          <w:spacing w:val="-8"/>
        </w:rPr>
        <w:t> </w:t>
      </w:r>
      <w:r>
        <w:rPr/>
        <w:t>December</w:t>
      </w:r>
      <w:r>
        <w:rPr>
          <w:spacing w:val="-8"/>
        </w:rPr>
        <w:t> </w:t>
      </w:r>
      <w:r>
        <w:rPr/>
        <w:t>9,</w:t>
      </w:r>
      <w:r>
        <w:rPr>
          <w:spacing w:val="-8"/>
        </w:rPr>
        <w:t> </w:t>
      </w:r>
      <w:r>
        <w:rPr>
          <w:spacing w:val="-4"/>
        </w:rPr>
        <w:t>2022</w:t>
      </w:r>
    </w:p>
    <w:p>
      <w:pPr>
        <w:pStyle w:val="BodyText"/>
        <w:spacing w:before="11"/>
        <w:rPr>
          <w:sz w:val="21"/>
        </w:rPr>
      </w:pPr>
    </w:p>
    <w:p>
      <w:pPr>
        <w:pStyle w:val="BodyText"/>
        <w:ind w:left="120" w:right="129"/>
      </w:pPr>
      <w:r>
        <w:rPr/>
        <w:t>The Supreme Court reversed the decision of the court of appeals affirming the decision of the circuit court</w:t>
      </w:r>
      <w:r>
        <w:rPr>
          <w:spacing w:val="-2"/>
        </w:rPr>
        <w:t> </w:t>
      </w:r>
      <w:r>
        <w:rPr/>
        <w:t>to</w:t>
      </w:r>
      <w:r>
        <w:rPr>
          <w:spacing w:val="-2"/>
        </w:rPr>
        <w:t> </w:t>
      </w:r>
      <w:r>
        <w:rPr/>
        <w:t>deny</w:t>
      </w:r>
      <w:r>
        <w:rPr>
          <w:spacing w:val="-2"/>
        </w:rPr>
        <w:t> </w:t>
      </w:r>
      <w:r>
        <w:rPr/>
        <w:t>Defendant's</w:t>
      </w:r>
      <w:r>
        <w:rPr>
          <w:spacing w:val="-1"/>
        </w:rPr>
        <w:t> </w:t>
      </w:r>
      <w:r>
        <w:rPr/>
        <w:t>motion</w:t>
      </w:r>
      <w:r>
        <w:rPr>
          <w:spacing w:val="-3"/>
        </w:rPr>
        <w:t> </w:t>
      </w:r>
      <w:r>
        <w:rPr/>
        <w:t>to</w:t>
      </w:r>
      <w:r>
        <w:rPr>
          <w:spacing w:val="-1"/>
        </w:rPr>
        <w:t> </w:t>
      </w:r>
      <w:r>
        <w:rPr/>
        <w:t>suppress,</w:t>
      </w:r>
      <w:r>
        <w:rPr>
          <w:spacing w:val="-3"/>
        </w:rPr>
        <w:t> </w:t>
      </w:r>
      <w:r>
        <w:rPr/>
        <w:t>holding</w:t>
      </w:r>
      <w:r>
        <w:rPr>
          <w:spacing w:val="-3"/>
        </w:rPr>
        <w:t> </w:t>
      </w:r>
      <w:r>
        <w:rPr/>
        <w:t>that</w:t>
      </w:r>
      <w:r>
        <w:rPr>
          <w:spacing w:val="-2"/>
        </w:rPr>
        <w:t> </w:t>
      </w:r>
      <w:r>
        <w:rPr/>
        <w:t>the</w:t>
      </w:r>
      <w:r>
        <w:rPr>
          <w:spacing w:val="-2"/>
        </w:rPr>
        <w:t> </w:t>
      </w:r>
      <w:r>
        <w:rPr/>
        <w:t>police</w:t>
      </w:r>
      <w:r>
        <w:rPr>
          <w:spacing w:val="-3"/>
        </w:rPr>
        <w:t> </w:t>
      </w:r>
      <w:r>
        <w:rPr/>
        <w:t>officer</w:t>
      </w:r>
      <w:r>
        <w:rPr>
          <w:spacing w:val="-2"/>
        </w:rPr>
        <w:t> </w:t>
      </w:r>
      <w:r>
        <w:rPr/>
        <w:t>in</w:t>
      </w:r>
      <w:r>
        <w:rPr>
          <w:spacing w:val="-3"/>
        </w:rPr>
        <w:t> </w:t>
      </w:r>
      <w:r>
        <w:rPr/>
        <w:t>this</w:t>
      </w:r>
      <w:r>
        <w:rPr>
          <w:spacing w:val="-3"/>
        </w:rPr>
        <w:t> </w:t>
      </w:r>
      <w:r>
        <w:rPr/>
        <w:t>case</w:t>
      </w:r>
      <w:r>
        <w:rPr>
          <w:spacing w:val="-2"/>
        </w:rPr>
        <w:t> </w:t>
      </w:r>
      <w:r>
        <w:rPr/>
        <w:t>did</w:t>
      </w:r>
      <w:r>
        <w:rPr>
          <w:spacing w:val="-3"/>
        </w:rPr>
        <w:t> </w:t>
      </w:r>
      <w:r>
        <w:rPr/>
        <w:t>not</w:t>
      </w:r>
      <w:r>
        <w:rPr>
          <w:spacing w:val="-2"/>
        </w:rPr>
        <w:t> </w:t>
      </w:r>
      <w:r>
        <w:rPr/>
        <w:t>have particularized reasonable suspicion that a crime or traffic violation took place before performing the traffic stop at issue.</w:t>
      </w:r>
    </w:p>
    <w:p>
      <w:pPr>
        <w:pStyle w:val="BodyText"/>
      </w:pPr>
    </w:p>
    <w:p>
      <w:pPr>
        <w:pStyle w:val="BodyText"/>
        <w:ind w:left="120" w:right="129"/>
      </w:pPr>
      <w:r>
        <w:rPr/>
        <w:t>Officer Alexis Meier</w:t>
      </w:r>
      <w:r>
        <w:rPr>
          <w:spacing w:val="-1"/>
        </w:rPr>
        <w:t> </w:t>
      </w:r>
      <w:r>
        <w:rPr/>
        <w:t>was</w:t>
      </w:r>
      <w:r>
        <w:rPr>
          <w:spacing w:val="-1"/>
        </w:rPr>
        <w:t> </w:t>
      </w:r>
      <w:r>
        <w:rPr/>
        <w:t>told</w:t>
      </w:r>
      <w:r>
        <w:rPr>
          <w:spacing w:val="-1"/>
        </w:rPr>
        <w:t> </w:t>
      </w:r>
      <w:r>
        <w:rPr/>
        <w:t>to be</w:t>
      </w:r>
      <w:r>
        <w:rPr>
          <w:spacing w:val="-1"/>
        </w:rPr>
        <w:t> </w:t>
      </w:r>
      <w:r>
        <w:rPr/>
        <w:t>on the</w:t>
      </w:r>
      <w:r>
        <w:rPr>
          <w:spacing w:val="-1"/>
        </w:rPr>
        <w:t> </w:t>
      </w:r>
      <w:r>
        <w:rPr/>
        <w:t>lookout</w:t>
      </w:r>
      <w:r>
        <w:rPr>
          <w:spacing w:val="-1"/>
        </w:rPr>
        <w:t> </w:t>
      </w:r>
      <w:r>
        <w:rPr/>
        <w:t>for a</w:t>
      </w:r>
      <w:r>
        <w:rPr>
          <w:spacing w:val="-1"/>
        </w:rPr>
        <w:t> </w:t>
      </w:r>
      <w:r>
        <w:rPr/>
        <w:t>Harley-Davidson</w:t>
      </w:r>
      <w:r>
        <w:rPr>
          <w:spacing w:val="-1"/>
        </w:rPr>
        <w:t> </w:t>
      </w:r>
      <w:r>
        <w:rPr/>
        <w:t>motorcycle driving erratically and speeding. Officer Meier spotted a motorcycle that showed to be a Harley-Davidson registered to Defendant. Without seeing any erratic driving, speeding, or other traffic violations, Officer Meier performed a traffic stop. Officer Meier subsequently developed evidence supporting an arrest for Defendant's</w:t>
      </w:r>
      <w:r>
        <w:rPr>
          <w:spacing w:val="-2"/>
        </w:rPr>
        <w:t> </w:t>
      </w:r>
      <w:r>
        <w:rPr/>
        <w:t>eighth</w:t>
      </w:r>
      <w:r>
        <w:rPr>
          <w:spacing w:val="-4"/>
        </w:rPr>
        <w:t> </w:t>
      </w:r>
      <w:r>
        <w:rPr/>
        <w:t>operating</w:t>
      </w:r>
      <w:r>
        <w:rPr>
          <w:spacing w:val="-4"/>
        </w:rPr>
        <w:t> </w:t>
      </w:r>
      <w:r>
        <w:rPr/>
        <w:t>while</w:t>
      </w:r>
      <w:r>
        <w:rPr>
          <w:spacing w:val="-4"/>
        </w:rPr>
        <w:t> </w:t>
      </w:r>
      <w:r>
        <w:rPr/>
        <w:t>intoxicated</w:t>
      </w:r>
      <w:r>
        <w:rPr>
          <w:spacing w:val="-4"/>
        </w:rPr>
        <w:t> </w:t>
      </w:r>
      <w:r>
        <w:rPr/>
        <w:t>offense.</w:t>
      </w:r>
      <w:r>
        <w:rPr>
          <w:spacing w:val="-4"/>
        </w:rPr>
        <w:t> </w:t>
      </w:r>
      <w:r>
        <w:rPr/>
        <w:t>Defendant</w:t>
      </w:r>
      <w:r>
        <w:rPr>
          <w:spacing w:val="-4"/>
        </w:rPr>
        <w:t> </w:t>
      </w:r>
      <w:r>
        <w:rPr/>
        <w:t>filed</w:t>
      </w:r>
      <w:r>
        <w:rPr>
          <w:spacing w:val="-3"/>
        </w:rPr>
        <w:t> </w:t>
      </w:r>
      <w:r>
        <w:rPr/>
        <w:t>a</w:t>
      </w:r>
      <w:r>
        <w:rPr>
          <w:spacing w:val="-2"/>
        </w:rPr>
        <w:t> </w:t>
      </w:r>
      <w:r>
        <w:rPr/>
        <w:t>motion</w:t>
      </w:r>
      <w:r>
        <w:rPr>
          <w:spacing w:val="-4"/>
        </w:rPr>
        <w:t> </w:t>
      </w:r>
      <w:r>
        <w:rPr/>
        <w:t>to</w:t>
      </w:r>
      <w:r>
        <w:rPr>
          <w:spacing w:val="-3"/>
        </w:rPr>
        <w:t> </w:t>
      </w:r>
      <w:r>
        <w:rPr/>
        <w:t>suppress,</w:t>
      </w:r>
      <w:r>
        <w:rPr>
          <w:spacing w:val="-4"/>
        </w:rPr>
        <w:t> </w:t>
      </w:r>
      <w:r>
        <w:rPr/>
        <w:t>arguing that the traffic stop was unconstitutional because it was not supported by reasonable suspicion. The circuit court denied the motion. The Supreme Court reversed, holding that, under the totality of the circumstances, Officer Meier lacked reasonable suspicion to perform the stop.</w:t>
      </w:r>
    </w:p>
    <w:p>
      <w:pPr>
        <w:spacing w:after="0"/>
        <w:sectPr>
          <w:pgSz w:w="12240" w:h="15840"/>
          <w:pgMar w:top="1400" w:bottom="280" w:left="1320" w:right="1320"/>
        </w:sectPr>
      </w:pPr>
    </w:p>
    <w:p>
      <w:pPr>
        <w:pStyle w:val="BodyText"/>
        <w:spacing w:before="40"/>
        <w:ind w:left="120"/>
      </w:pPr>
      <w:r>
        <w:rPr/>
        <w:t>Mills</w:t>
      </w:r>
      <w:r>
        <w:rPr>
          <w:spacing w:val="-5"/>
        </w:rPr>
        <w:t> </w:t>
      </w:r>
      <w:r>
        <w:rPr/>
        <w:t>v.</w:t>
      </w:r>
      <w:r>
        <w:rPr>
          <w:spacing w:val="-5"/>
        </w:rPr>
        <w:t> </w:t>
      </w:r>
      <w:r>
        <w:rPr>
          <w:spacing w:val="-2"/>
        </w:rPr>
        <w:t>State</w:t>
      </w:r>
    </w:p>
    <w:p>
      <w:pPr>
        <w:pStyle w:val="BodyText"/>
        <w:ind w:left="120" w:right="6149"/>
      </w:pPr>
      <w:r>
        <w:rPr/>
        <w:t>Court: Wyoming Supreme Court Opinion</w:t>
      </w:r>
      <w:r>
        <w:rPr>
          <w:spacing w:val="-10"/>
        </w:rPr>
        <w:t> </w:t>
      </w:r>
      <w:r>
        <w:rPr/>
        <w:t>Date:</w:t>
      </w:r>
      <w:r>
        <w:rPr>
          <w:spacing w:val="-10"/>
        </w:rPr>
        <w:t> </w:t>
      </w:r>
      <w:r>
        <w:rPr/>
        <w:t>December</w:t>
      </w:r>
      <w:r>
        <w:rPr>
          <w:spacing w:val="-10"/>
        </w:rPr>
        <w:t> </w:t>
      </w:r>
      <w:r>
        <w:rPr/>
        <w:t>13,</w:t>
      </w:r>
      <w:r>
        <w:rPr>
          <w:spacing w:val="-10"/>
        </w:rPr>
        <w:t> </w:t>
      </w:r>
      <w:r>
        <w:rPr/>
        <w:t>2022</w:t>
      </w:r>
    </w:p>
    <w:p>
      <w:pPr>
        <w:pStyle w:val="BodyText"/>
      </w:pPr>
    </w:p>
    <w:p>
      <w:pPr>
        <w:pStyle w:val="BodyText"/>
        <w:ind w:left="119" w:right="158"/>
      </w:pPr>
      <w:r>
        <w:rPr/>
        <w:t>The Supreme Court affirmed in part and reversed in part the judgment of the district court convicting Defendant</w:t>
      </w:r>
      <w:r>
        <w:rPr>
          <w:spacing w:val="-3"/>
        </w:rPr>
        <w:t> </w:t>
      </w:r>
      <w:r>
        <w:rPr/>
        <w:t>of</w:t>
      </w:r>
      <w:r>
        <w:rPr>
          <w:spacing w:val="-4"/>
        </w:rPr>
        <w:t> </w:t>
      </w:r>
      <w:r>
        <w:rPr/>
        <w:t>second-degree</w:t>
      </w:r>
      <w:r>
        <w:rPr>
          <w:spacing w:val="-4"/>
        </w:rPr>
        <w:t> </w:t>
      </w:r>
      <w:r>
        <w:rPr/>
        <w:t>murder</w:t>
      </w:r>
      <w:r>
        <w:rPr>
          <w:spacing w:val="-4"/>
        </w:rPr>
        <w:t> </w:t>
      </w:r>
      <w:r>
        <w:rPr/>
        <w:t>after</w:t>
      </w:r>
      <w:r>
        <w:rPr>
          <w:spacing w:val="-4"/>
        </w:rPr>
        <w:t> </w:t>
      </w:r>
      <w:r>
        <w:rPr/>
        <w:t>denying</w:t>
      </w:r>
      <w:r>
        <w:rPr>
          <w:spacing w:val="-3"/>
        </w:rPr>
        <w:t> </w:t>
      </w:r>
      <w:r>
        <w:rPr/>
        <w:t>his</w:t>
      </w:r>
      <w:r>
        <w:rPr>
          <w:spacing w:val="-4"/>
        </w:rPr>
        <w:t> </w:t>
      </w:r>
      <w:r>
        <w:rPr/>
        <w:t>motion</w:t>
      </w:r>
      <w:r>
        <w:rPr>
          <w:spacing w:val="-3"/>
        </w:rPr>
        <w:t> </w:t>
      </w:r>
      <w:r>
        <w:rPr/>
        <w:t>to</w:t>
      </w:r>
      <w:r>
        <w:rPr>
          <w:spacing w:val="-3"/>
        </w:rPr>
        <w:t> </w:t>
      </w:r>
      <w:r>
        <w:rPr/>
        <w:t>suppress,</w:t>
      </w:r>
      <w:r>
        <w:rPr>
          <w:spacing w:val="-4"/>
        </w:rPr>
        <w:t> </w:t>
      </w:r>
      <w:r>
        <w:rPr/>
        <w:t>holding</w:t>
      </w:r>
      <w:r>
        <w:rPr>
          <w:spacing w:val="-3"/>
        </w:rPr>
        <w:t> </w:t>
      </w:r>
      <w:r>
        <w:rPr/>
        <w:t>that</w:t>
      </w:r>
      <w:r>
        <w:rPr>
          <w:spacing w:val="-3"/>
        </w:rPr>
        <w:t> </w:t>
      </w:r>
      <w:r>
        <w:rPr/>
        <w:t>the</w:t>
      </w:r>
      <w:r>
        <w:rPr>
          <w:spacing w:val="-3"/>
        </w:rPr>
        <w:t> </w:t>
      </w:r>
      <w:r>
        <w:rPr/>
        <w:t>district</w:t>
      </w:r>
      <w:r>
        <w:rPr>
          <w:spacing w:val="-3"/>
        </w:rPr>
        <w:t> </w:t>
      </w:r>
      <w:r>
        <w:rPr/>
        <w:t>court erred in determining when Defendant's interrogation became custodial, and that error required</w:t>
      </w:r>
      <w:r>
        <w:rPr>
          <w:spacing w:val="40"/>
        </w:rPr>
        <w:t> </w:t>
      </w:r>
      <w:r>
        <w:rPr>
          <w:spacing w:val="-2"/>
        </w:rPr>
        <w:t>reversal.</w:t>
      </w:r>
    </w:p>
    <w:p>
      <w:pPr>
        <w:pStyle w:val="BodyText"/>
      </w:pPr>
    </w:p>
    <w:p>
      <w:pPr>
        <w:pStyle w:val="BodyText"/>
        <w:ind w:left="119" w:right="199"/>
      </w:pPr>
      <w:r>
        <w:rPr/>
        <w:t>Specifically, the Supreme Court held (1) the district court erred in ruling that Defendant was not in custody</w:t>
      </w:r>
      <w:r>
        <w:rPr>
          <w:spacing w:val="-2"/>
        </w:rPr>
        <w:t> </w:t>
      </w:r>
      <w:r>
        <w:rPr/>
        <w:t>during</w:t>
      </w:r>
      <w:r>
        <w:rPr>
          <w:spacing w:val="-3"/>
        </w:rPr>
        <w:t> </w:t>
      </w:r>
      <w:r>
        <w:rPr/>
        <w:t>his</w:t>
      </w:r>
      <w:r>
        <w:rPr>
          <w:spacing w:val="-1"/>
        </w:rPr>
        <w:t> </w:t>
      </w:r>
      <w:r>
        <w:rPr/>
        <w:t>police</w:t>
      </w:r>
      <w:r>
        <w:rPr>
          <w:spacing w:val="-2"/>
        </w:rPr>
        <w:t> </w:t>
      </w:r>
      <w:r>
        <w:rPr/>
        <w:t>station</w:t>
      </w:r>
      <w:r>
        <w:rPr>
          <w:spacing w:val="-3"/>
        </w:rPr>
        <w:t> </w:t>
      </w:r>
      <w:r>
        <w:rPr/>
        <w:t>interview</w:t>
      </w:r>
      <w:r>
        <w:rPr>
          <w:spacing w:val="-3"/>
        </w:rPr>
        <w:t> </w:t>
      </w:r>
      <w:r>
        <w:rPr/>
        <w:t>until</w:t>
      </w:r>
      <w:r>
        <w:rPr>
          <w:spacing w:val="-3"/>
        </w:rPr>
        <w:t> </w:t>
      </w:r>
      <w:r>
        <w:rPr/>
        <w:t>he</w:t>
      </w:r>
      <w:r>
        <w:rPr>
          <w:spacing w:val="-3"/>
        </w:rPr>
        <w:t> </w:t>
      </w:r>
      <w:r>
        <w:rPr/>
        <w:t>was</w:t>
      </w:r>
      <w:r>
        <w:rPr>
          <w:spacing w:val="-3"/>
        </w:rPr>
        <w:t> </w:t>
      </w:r>
      <w:r>
        <w:rPr/>
        <w:t>directed</w:t>
      </w:r>
      <w:r>
        <w:rPr>
          <w:spacing w:val="-2"/>
        </w:rPr>
        <w:t> </w:t>
      </w:r>
      <w:r>
        <w:rPr/>
        <w:t>to</w:t>
      </w:r>
      <w:r>
        <w:rPr>
          <w:spacing w:val="-1"/>
        </w:rPr>
        <w:t> </w:t>
      </w:r>
      <w:r>
        <w:rPr/>
        <w:t>remain</w:t>
      </w:r>
      <w:r>
        <w:rPr>
          <w:spacing w:val="-3"/>
        </w:rPr>
        <w:t> </w:t>
      </w:r>
      <w:r>
        <w:rPr/>
        <w:t>in</w:t>
      </w:r>
      <w:r>
        <w:rPr>
          <w:spacing w:val="-3"/>
        </w:rPr>
        <w:t> </w:t>
      </w:r>
      <w:r>
        <w:rPr/>
        <w:t>an</w:t>
      </w:r>
      <w:r>
        <w:rPr>
          <w:spacing w:val="-2"/>
        </w:rPr>
        <w:t> </w:t>
      </w:r>
      <w:r>
        <w:rPr/>
        <w:t>interview</w:t>
      </w:r>
      <w:r>
        <w:rPr>
          <w:spacing w:val="-3"/>
        </w:rPr>
        <w:t> </w:t>
      </w:r>
      <w:r>
        <w:rPr/>
        <w:t>room;</w:t>
      </w:r>
      <w:r>
        <w:rPr>
          <w:spacing w:val="-3"/>
        </w:rPr>
        <w:t> </w:t>
      </w:r>
      <w:r>
        <w:rPr/>
        <w:t>(2)</w:t>
      </w:r>
      <w:r>
        <w:rPr>
          <w:spacing w:val="-2"/>
        </w:rPr>
        <w:t> </w:t>
      </w:r>
      <w:r>
        <w:rPr/>
        <w:t>it was not harmless error to admit incriminating statements Defendant made after his interrogation became custodial; and (3) the record supported the district court's conclusion that Defendant's confession was voluntary.</w:t>
      </w:r>
    </w:p>
    <w:p>
      <w:pPr>
        <w:pStyle w:val="BodyText"/>
      </w:pPr>
    </w:p>
    <w:p>
      <w:pPr>
        <w:pStyle w:val="BodyText"/>
        <w:spacing w:before="1"/>
      </w:pPr>
    </w:p>
    <w:p>
      <w:pPr>
        <w:pStyle w:val="BodyText"/>
        <w:spacing w:line="268" w:lineRule="exact"/>
        <w:ind w:left="119"/>
      </w:pPr>
      <w:r>
        <w:rPr/>
        <w:t>Alison</w:t>
      </w:r>
      <w:r>
        <w:rPr>
          <w:spacing w:val="-6"/>
        </w:rPr>
        <w:t> </w:t>
      </w:r>
      <w:r>
        <w:rPr/>
        <w:t>Dreith</w:t>
      </w:r>
      <w:r>
        <w:rPr>
          <w:spacing w:val="-3"/>
        </w:rPr>
        <w:t> </w:t>
      </w:r>
      <w:r>
        <w:rPr/>
        <w:t>v.</w:t>
      </w:r>
      <w:r>
        <w:rPr>
          <w:spacing w:val="-5"/>
        </w:rPr>
        <w:t> </w:t>
      </w:r>
      <w:r>
        <w:rPr/>
        <w:t>City</w:t>
      </w:r>
      <w:r>
        <w:rPr>
          <w:spacing w:val="-5"/>
        </w:rPr>
        <w:t> </w:t>
      </w:r>
      <w:r>
        <w:rPr/>
        <w:t>of</w:t>
      </w:r>
      <w:r>
        <w:rPr>
          <w:spacing w:val="-5"/>
        </w:rPr>
        <w:t> </w:t>
      </w:r>
      <w:r>
        <w:rPr/>
        <w:t>St.</w:t>
      </w:r>
      <w:r>
        <w:rPr>
          <w:spacing w:val="-4"/>
        </w:rPr>
        <w:t> </w:t>
      </w:r>
      <w:r>
        <w:rPr/>
        <w:t>Louis,</w:t>
      </w:r>
      <w:r>
        <w:rPr>
          <w:spacing w:val="-5"/>
        </w:rPr>
        <w:t> </w:t>
      </w:r>
      <w:r>
        <w:rPr>
          <w:spacing w:val="-2"/>
        </w:rPr>
        <w:t>Missouri</w:t>
      </w:r>
    </w:p>
    <w:p>
      <w:pPr>
        <w:pStyle w:val="BodyText"/>
        <w:ind w:left="119" w:right="4539" w:hanging="1"/>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Eighth</w:t>
      </w:r>
      <w:r>
        <w:rPr>
          <w:spacing w:val="-5"/>
        </w:rPr>
        <w:t> </w:t>
      </w:r>
      <w:r>
        <w:rPr/>
        <w:t>Circuit Opinion Date: December 15, 2022</w:t>
      </w:r>
    </w:p>
    <w:p>
      <w:pPr>
        <w:pStyle w:val="BodyText"/>
      </w:pPr>
    </w:p>
    <w:p>
      <w:pPr>
        <w:pStyle w:val="BodyText"/>
        <w:ind w:left="119" w:right="129"/>
      </w:pPr>
      <w:r>
        <w:rPr/>
        <w:t>Police Lieutenant deployed pepper spray into Plaintiff’s face, during a protest in St. Louis, Missouri. Plaintiff sued the police lieutenant and the City of St. Louis, alleging, federal claims under 42 U.S.C. Section</w:t>
      </w:r>
      <w:r>
        <w:rPr>
          <w:spacing w:val="-2"/>
        </w:rPr>
        <w:t> </w:t>
      </w:r>
      <w:r>
        <w:rPr/>
        <w:t>1983</w:t>
      </w:r>
      <w:r>
        <w:rPr>
          <w:spacing w:val="-2"/>
        </w:rPr>
        <w:t> </w:t>
      </w:r>
      <w:r>
        <w:rPr/>
        <w:t>for</w:t>
      </w:r>
      <w:r>
        <w:rPr>
          <w:spacing w:val="-3"/>
        </w:rPr>
        <w:t> </w:t>
      </w:r>
      <w:r>
        <w:rPr/>
        <w:t>retaliatory</w:t>
      </w:r>
      <w:r>
        <w:rPr>
          <w:spacing w:val="-3"/>
        </w:rPr>
        <w:t> </w:t>
      </w:r>
      <w:r>
        <w:rPr/>
        <w:t>use</w:t>
      </w:r>
      <w:r>
        <w:rPr>
          <w:spacing w:val="-3"/>
        </w:rPr>
        <w:t> </w:t>
      </w:r>
      <w:r>
        <w:rPr/>
        <w:t>of</w:t>
      </w:r>
      <w:r>
        <w:rPr>
          <w:spacing w:val="-3"/>
        </w:rPr>
        <w:t> </w:t>
      </w:r>
      <w:r>
        <w:rPr/>
        <w:t>force</w:t>
      </w:r>
      <w:r>
        <w:rPr>
          <w:spacing w:val="-2"/>
        </w:rPr>
        <w:t> </w:t>
      </w:r>
      <w:r>
        <w:rPr/>
        <w:t>in</w:t>
      </w:r>
      <w:r>
        <w:rPr>
          <w:spacing w:val="-3"/>
        </w:rPr>
        <w:t> </w:t>
      </w:r>
      <w:r>
        <w:rPr/>
        <w:t>violation</w:t>
      </w:r>
      <w:r>
        <w:rPr>
          <w:spacing w:val="-2"/>
        </w:rPr>
        <w:t> </w:t>
      </w:r>
      <w:r>
        <w:rPr/>
        <w:t>of</w:t>
      </w:r>
      <w:r>
        <w:rPr>
          <w:spacing w:val="-3"/>
        </w:rPr>
        <w:t> </w:t>
      </w:r>
      <w:r>
        <w:rPr/>
        <w:t>the</w:t>
      </w:r>
      <w:r>
        <w:rPr>
          <w:spacing w:val="-2"/>
        </w:rPr>
        <w:t> </w:t>
      </w:r>
      <w:r>
        <w:rPr/>
        <w:t>First</w:t>
      </w:r>
      <w:r>
        <w:rPr>
          <w:spacing w:val="-2"/>
        </w:rPr>
        <w:t> </w:t>
      </w:r>
      <w:r>
        <w:rPr/>
        <w:t>Amendment,</w:t>
      </w:r>
      <w:r>
        <w:rPr>
          <w:spacing w:val="-3"/>
        </w:rPr>
        <w:t> </w:t>
      </w:r>
      <w:r>
        <w:rPr/>
        <w:t>as</w:t>
      </w:r>
      <w:r>
        <w:rPr>
          <w:spacing w:val="-1"/>
        </w:rPr>
        <w:t> </w:t>
      </w:r>
      <w:r>
        <w:rPr/>
        <w:t>well</w:t>
      </w:r>
      <w:r>
        <w:rPr>
          <w:spacing w:val="-3"/>
        </w:rPr>
        <w:t> </w:t>
      </w:r>
      <w:r>
        <w:rPr/>
        <w:t>as</w:t>
      </w:r>
      <w:r>
        <w:rPr>
          <w:spacing w:val="-3"/>
        </w:rPr>
        <w:t> </w:t>
      </w:r>
      <w:r>
        <w:rPr/>
        <w:t>tort</w:t>
      </w:r>
      <w:r>
        <w:rPr>
          <w:spacing w:val="-2"/>
        </w:rPr>
        <w:t> </w:t>
      </w:r>
      <w:r>
        <w:rPr/>
        <w:t>claims</w:t>
      </w:r>
      <w:r>
        <w:rPr>
          <w:spacing w:val="-3"/>
        </w:rPr>
        <w:t> </w:t>
      </w:r>
      <w:r>
        <w:rPr/>
        <w:t>under Missouri law. The district court denied the lieutenant’s motion for summary judgment based on his defenses of qualified and official immunity and reserved ruling on whether the City is entitled to sovereign immunity on the state tort claims.</w:t>
      </w:r>
    </w:p>
    <w:p>
      <w:pPr>
        <w:pStyle w:val="BodyText"/>
        <w:spacing w:before="11"/>
        <w:rPr>
          <w:sz w:val="21"/>
        </w:rPr>
      </w:pPr>
    </w:p>
    <w:p>
      <w:pPr>
        <w:pStyle w:val="BodyText"/>
        <w:spacing w:before="1"/>
        <w:ind w:left="119" w:right="199"/>
      </w:pPr>
      <w:r>
        <w:rPr/>
        <w:t>The Eighth Circuit affirmed the denial of summary judgment as to the lieutenant, vacated, in part, the denial of summary judgment to the City, and remanded the case for further proceedings. The court explained</w:t>
      </w:r>
      <w:r>
        <w:rPr>
          <w:spacing w:val="-3"/>
        </w:rPr>
        <w:t> </w:t>
      </w:r>
      <w:r>
        <w:rPr/>
        <w:t>that</w:t>
      </w:r>
      <w:r>
        <w:rPr>
          <w:spacing w:val="-4"/>
        </w:rPr>
        <w:t> </w:t>
      </w:r>
      <w:r>
        <w:rPr/>
        <w:t>the</w:t>
      </w:r>
      <w:r>
        <w:rPr>
          <w:spacing w:val="-4"/>
        </w:rPr>
        <w:t> </w:t>
      </w:r>
      <w:r>
        <w:rPr/>
        <w:t>lieutenant</w:t>
      </w:r>
      <w:r>
        <w:rPr>
          <w:spacing w:val="-3"/>
        </w:rPr>
        <w:t> </w:t>
      </w:r>
      <w:r>
        <w:rPr/>
        <w:t>contended</w:t>
      </w:r>
      <w:r>
        <w:rPr>
          <w:spacing w:val="-3"/>
        </w:rPr>
        <w:t> </w:t>
      </w:r>
      <w:r>
        <w:rPr/>
        <w:t>that</w:t>
      </w:r>
      <w:r>
        <w:rPr>
          <w:spacing w:val="-3"/>
        </w:rPr>
        <w:t> </w:t>
      </w:r>
      <w:r>
        <w:rPr/>
        <w:t>at</w:t>
      </w:r>
      <w:r>
        <w:rPr>
          <w:spacing w:val="-3"/>
        </w:rPr>
        <w:t> </w:t>
      </w:r>
      <w:r>
        <w:rPr/>
        <w:t>the</w:t>
      </w:r>
      <w:r>
        <w:rPr>
          <w:spacing w:val="-3"/>
        </w:rPr>
        <w:t> </w:t>
      </w:r>
      <w:r>
        <w:rPr/>
        <w:t>time</w:t>
      </w:r>
      <w:r>
        <w:rPr>
          <w:spacing w:val="-4"/>
        </w:rPr>
        <w:t> </w:t>
      </w:r>
      <w:r>
        <w:rPr/>
        <w:t>he</w:t>
      </w:r>
      <w:r>
        <w:rPr>
          <w:spacing w:val="-4"/>
        </w:rPr>
        <w:t> </w:t>
      </w:r>
      <w:r>
        <w:rPr/>
        <w:t>pepper-sprayed</w:t>
      </w:r>
      <w:r>
        <w:rPr>
          <w:spacing w:val="-4"/>
        </w:rPr>
        <w:t> </w:t>
      </w:r>
      <w:r>
        <w:rPr/>
        <w:t>Plaintiff,</w:t>
      </w:r>
      <w:r>
        <w:rPr>
          <w:spacing w:val="-4"/>
        </w:rPr>
        <w:t> </w:t>
      </w:r>
      <w:r>
        <w:rPr/>
        <w:t>it</w:t>
      </w:r>
      <w:r>
        <w:rPr>
          <w:spacing w:val="-3"/>
        </w:rPr>
        <w:t> </w:t>
      </w:r>
      <w:r>
        <w:rPr/>
        <w:t>was</w:t>
      </w:r>
      <w:r>
        <w:rPr>
          <w:spacing w:val="-4"/>
        </w:rPr>
        <w:t> </w:t>
      </w:r>
      <w:r>
        <w:rPr/>
        <w:t>“not</w:t>
      </w:r>
      <w:r>
        <w:rPr>
          <w:spacing w:val="-4"/>
        </w:rPr>
        <w:t> </w:t>
      </w:r>
      <w:r>
        <w:rPr/>
        <w:t>clearly established that a use of force that does not violate the Fourth Amendment violates the First Amendment.” The lieutenant forfeited this argument by failing to raise it in the district court. In any event, the argument does not undermine the district court’s conclusion that Plaintiff’s right to be free from a retaliatory use of force was clearly established at the time of the incident.</w:t>
      </w:r>
      <w:r>
        <w:rPr>
          <w:spacing w:val="40"/>
        </w:rPr>
        <w:t> </w:t>
      </w:r>
      <w:r>
        <w:rPr/>
        <w:t>However, the court vacated the denial of summary judgment on the state tort claims and instruct the district court on remand to reach the merits of the sovereign immunity issue.</w:t>
      </w:r>
    </w:p>
    <w:p>
      <w:pPr>
        <w:pStyle w:val="BodyText"/>
      </w:pPr>
    </w:p>
    <w:p>
      <w:pPr>
        <w:pStyle w:val="BodyText"/>
      </w:pPr>
    </w:p>
    <w:p>
      <w:pPr>
        <w:pStyle w:val="BodyText"/>
      </w:pPr>
    </w:p>
    <w:p>
      <w:pPr>
        <w:pStyle w:val="BodyText"/>
        <w:ind w:left="120"/>
      </w:pPr>
      <w:r>
        <w:rPr/>
        <w:t>JAMES</w:t>
      </w:r>
      <w:r>
        <w:rPr>
          <w:spacing w:val="-7"/>
        </w:rPr>
        <w:t> </w:t>
      </w:r>
      <w:r>
        <w:rPr/>
        <w:t>KLEISER,</w:t>
      </w:r>
      <w:r>
        <w:rPr>
          <w:spacing w:val="-6"/>
        </w:rPr>
        <w:t> </w:t>
      </w:r>
      <w:r>
        <w:rPr/>
        <w:t>ET</w:t>
      </w:r>
      <w:r>
        <w:rPr>
          <w:spacing w:val="-7"/>
        </w:rPr>
        <w:t> </w:t>
      </w:r>
      <w:r>
        <w:rPr/>
        <w:t>AL</w:t>
      </w:r>
      <w:r>
        <w:rPr>
          <w:spacing w:val="-6"/>
        </w:rPr>
        <w:t> </w:t>
      </w:r>
      <w:r>
        <w:rPr/>
        <w:t>V.</w:t>
      </w:r>
      <w:r>
        <w:rPr>
          <w:spacing w:val="-7"/>
        </w:rPr>
        <w:t> </w:t>
      </w:r>
      <w:r>
        <w:rPr/>
        <w:t>BENJAMIN</w:t>
      </w:r>
      <w:r>
        <w:rPr>
          <w:spacing w:val="-6"/>
        </w:rPr>
        <w:t> </w:t>
      </w:r>
      <w:r>
        <w:rPr/>
        <w:t>CHAVEZ,</w:t>
      </w:r>
      <w:r>
        <w:rPr>
          <w:spacing w:val="-7"/>
        </w:rPr>
        <w:t> </w:t>
      </w:r>
      <w:r>
        <w:rPr/>
        <w:t>ET</w:t>
      </w:r>
      <w:r>
        <w:rPr>
          <w:spacing w:val="-6"/>
        </w:rPr>
        <w:t> </w:t>
      </w:r>
      <w:r>
        <w:rPr>
          <w:spacing w:val="-5"/>
        </w:rPr>
        <w:t>AL</w:t>
      </w:r>
    </w:p>
    <w:p>
      <w:pPr>
        <w:pStyle w:val="BodyText"/>
        <w:spacing w:before="1"/>
        <w:ind w:left="119" w:right="5247"/>
      </w:pPr>
      <w:r>
        <w:rPr/>
        <w:t>Court:</w:t>
      </w:r>
      <w:r>
        <w:rPr>
          <w:spacing w:val="-5"/>
        </w:rPr>
        <w:t> </w:t>
      </w:r>
      <w:r>
        <w:rPr/>
        <w:t>US</w:t>
      </w:r>
      <w:r>
        <w:rPr>
          <w:spacing w:val="-4"/>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4"/>
        </w:rPr>
        <w:t> </w:t>
      </w:r>
      <w:r>
        <w:rPr/>
        <w:t>Ninth</w:t>
      </w:r>
      <w:r>
        <w:rPr>
          <w:spacing w:val="-5"/>
        </w:rPr>
        <w:t> </w:t>
      </w:r>
      <w:r>
        <w:rPr/>
        <w:t>Circuit Opinion Date: December 9, 2022</w:t>
      </w:r>
    </w:p>
    <w:p>
      <w:pPr>
        <w:pStyle w:val="BodyText"/>
        <w:spacing w:before="11"/>
        <w:rPr>
          <w:sz w:val="21"/>
        </w:rPr>
      </w:pPr>
    </w:p>
    <w:p>
      <w:pPr>
        <w:pStyle w:val="BodyText"/>
        <w:ind w:left="119" w:right="129"/>
      </w:pPr>
      <w:r>
        <w:rPr/>
        <w:t>Appellants J.K. and Mr. Electric (jointly “Mr. Electric”) challenged the district court’s grant of summary judgment in this 42 U.S.C. Section 1983 action in favor of Defendants-Appellees, and the Washington State Department of Labor and Industries (together “the Department”). Two Mr. Electric employees provided</w:t>
      </w:r>
      <w:r>
        <w:rPr>
          <w:spacing w:val="-3"/>
        </w:rPr>
        <w:t> </w:t>
      </w:r>
      <w:r>
        <w:rPr/>
        <w:t>the</w:t>
      </w:r>
      <w:r>
        <w:rPr>
          <w:spacing w:val="-2"/>
        </w:rPr>
        <w:t> </w:t>
      </w:r>
      <w:r>
        <w:rPr/>
        <w:t>Department</w:t>
      </w:r>
      <w:r>
        <w:rPr>
          <w:spacing w:val="-2"/>
        </w:rPr>
        <w:t> </w:t>
      </w:r>
      <w:r>
        <w:rPr/>
        <w:t>with</w:t>
      </w:r>
      <w:r>
        <w:rPr>
          <w:spacing w:val="-2"/>
        </w:rPr>
        <w:t> </w:t>
      </w:r>
      <w:r>
        <w:rPr/>
        <w:t>copious</w:t>
      </w:r>
      <w:r>
        <w:rPr>
          <w:spacing w:val="-1"/>
        </w:rPr>
        <w:t> </w:t>
      </w:r>
      <w:r>
        <w:rPr/>
        <w:t>amounts</w:t>
      </w:r>
      <w:r>
        <w:rPr>
          <w:spacing w:val="-3"/>
        </w:rPr>
        <w:t> </w:t>
      </w:r>
      <w:r>
        <w:rPr/>
        <w:t>of</w:t>
      </w:r>
      <w:r>
        <w:rPr>
          <w:spacing w:val="-2"/>
        </w:rPr>
        <w:t> </w:t>
      </w:r>
      <w:r>
        <w:rPr/>
        <w:t>Mr.</w:t>
      </w:r>
      <w:r>
        <w:rPr>
          <w:spacing w:val="-3"/>
        </w:rPr>
        <w:t> </w:t>
      </w:r>
      <w:r>
        <w:rPr/>
        <w:t>Electric’s</w:t>
      </w:r>
      <w:r>
        <w:rPr>
          <w:spacing w:val="-1"/>
        </w:rPr>
        <w:t> </w:t>
      </w:r>
      <w:r>
        <w:rPr/>
        <w:t>data,</w:t>
      </w:r>
      <w:r>
        <w:rPr>
          <w:spacing w:val="-3"/>
        </w:rPr>
        <w:t> </w:t>
      </w:r>
      <w:r>
        <w:rPr/>
        <w:t>particularly</w:t>
      </w:r>
      <w:r>
        <w:rPr>
          <w:spacing w:val="-3"/>
        </w:rPr>
        <w:t> </w:t>
      </w:r>
      <w:r>
        <w:rPr/>
        <w:t>printouts</w:t>
      </w:r>
      <w:r>
        <w:rPr>
          <w:spacing w:val="-3"/>
        </w:rPr>
        <w:t> </w:t>
      </w:r>
      <w:r>
        <w:rPr/>
        <w:t>of</w:t>
      </w:r>
      <w:r>
        <w:rPr>
          <w:spacing w:val="-3"/>
        </w:rPr>
        <w:t> </w:t>
      </w:r>
      <w:r>
        <w:rPr/>
        <w:t>cell</w:t>
      </w:r>
      <w:r>
        <w:rPr>
          <w:spacing w:val="-2"/>
        </w:rPr>
        <w:t> </w:t>
      </w:r>
      <w:r>
        <w:rPr/>
        <w:t>site location</w:t>
      </w:r>
      <w:r>
        <w:rPr>
          <w:spacing w:val="-10"/>
        </w:rPr>
        <w:t> </w:t>
      </w:r>
      <w:r>
        <w:rPr/>
        <w:t>information</w:t>
      </w:r>
      <w:r>
        <w:rPr>
          <w:spacing w:val="-8"/>
        </w:rPr>
        <w:t> </w:t>
      </w:r>
      <w:r>
        <w:rPr/>
        <w:t>that</w:t>
      </w:r>
      <w:r>
        <w:rPr>
          <w:spacing w:val="-8"/>
        </w:rPr>
        <w:t> </w:t>
      </w:r>
      <w:r>
        <w:rPr/>
        <w:t>provided</w:t>
      </w:r>
      <w:r>
        <w:rPr>
          <w:spacing w:val="-9"/>
        </w:rPr>
        <w:t> </w:t>
      </w:r>
      <w:r>
        <w:rPr/>
        <w:t>GPS</w:t>
      </w:r>
      <w:r>
        <w:rPr>
          <w:spacing w:val="-7"/>
        </w:rPr>
        <w:t> </w:t>
      </w:r>
      <w:r>
        <w:rPr/>
        <w:t>coordinates</w:t>
      </w:r>
      <w:r>
        <w:rPr>
          <w:spacing w:val="-8"/>
        </w:rPr>
        <w:t> </w:t>
      </w:r>
      <w:r>
        <w:rPr/>
        <w:t>for</w:t>
      </w:r>
      <w:r>
        <w:rPr>
          <w:spacing w:val="-9"/>
        </w:rPr>
        <w:t> </w:t>
      </w:r>
      <w:r>
        <w:rPr/>
        <w:t>company</w:t>
      </w:r>
      <w:r>
        <w:rPr>
          <w:spacing w:val="-9"/>
        </w:rPr>
        <w:t> </w:t>
      </w:r>
      <w:r>
        <w:rPr/>
        <w:t>vehicles</w:t>
      </w:r>
      <w:r>
        <w:rPr>
          <w:spacing w:val="-7"/>
        </w:rPr>
        <w:t> </w:t>
      </w:r>
      <w:r>
        <w:rPr/>
        <w:t>which</w:t>
      </w:r>
      <w:r>
        <w:rPr>
          <w:spacing w:val="-8"/>
        </w:rPr>
        <w:t> </w:t>
      </w:r>
      <w:r>
        <w:rPr/>
        <w:t>showed</w:t>
      </w:r>
      <w:r>
        <w:rPr>
          <w:spacing w:val="-9"/>
        </w:rPr>
        <w:t> </w:t>
      </w:r>
      <w:r>
        <w:rPr/>
        <w:t>all</w:t>
      </w:r>
      <w:r>
        <w:rPr>
          <w:spacing w:val="-7"/>
        </w:rPr>
        <w:t> </w:t>
      </w:r>
      <w:r>
        <w:rPr>
          <w:spacing w:val="-2"/>
        </w:rPr>
        <w:t>movement</w:t>
      </w:r>
    </w:p>
    <w:p>
      <w:pPr>
        <w:spacing w:after="0"/>
        <w:sectPr>
          <w:pgSz w:w="12240" w:h="15840"/>
          <w:pgMar w:top="1400" w:bottom="280" w:left="1320" w:right="1320"/>
        </w:sectPr>
      </w:pPr>
    </w:p>
    <w:p>
      <w:pPr>
        <w:pStyle w:val="BodyText"/>
        <w:spacing w:before="40"/>
        <w:ind w:left="120" w:right="129"/>
      </w:pPr>
      <w:r>
        <w:rPr/>
        <w:t>of</w:t>
      </w:r>
      <w:r>
        <w:rPr>
          <w:spacing w:val="-4"/>
        </w:rPr>
        <w:t> </w:t>
      </w:r>
      <w:r>
        <w:rPr/>
        <w:t>electricians</w:t>
      </w:r>
      <w:r>
        <w:rPr>
          <w:spacing w:val="-4"/>
        </w:rPr>
        <w:t> </w:t>
      </w:r>
      <w:r>
        <w:rPr/>
        <w:t>in</w:t>
      </w:r>
      <w:r>
        <w:rPr>
          <w:spacing w:val="-4"/>
        </w:rPr>
        <w:t> </w:t>
      </w:r>
      <w:r>
        <w:rPr/>
        <w:t>the</w:t>
      </w:r>
      <w:r>
        <w:rPr>
          <w:spacing w:val="-4"/>
        </w:rPr>
        <w:t> </w:t>
      </w:r>
      <w:r>
        <w:rPr/>
        <w:t>field.</w:t>
      </w:r>
      <w:r>
        <w:rPr>
          <w:spacing w:val="-2"/>
        </w:rPr>
        <w:t> </w:t>
      </w:r>
      <w:r>
        <w:rPr/>
        <w:t>The</w:t>
      </w:r>
      <w:r>
        <w:rPr>
          <w:spacing w:val="-4"/>
        </w:rPr>
        <w:t> </w:t>
      </w:r>
      <w:r>
        <w:rPr/>
        <w:t>Department</w:t>
      </w:r>
      <w:r>
        <w:rPr>
          <w:spacing w:val="-3"/>
        </w:rPr>
        <w:t> </w:t>
      </w:r>
      <w:r>
        <w:rPr/>
        <w:t>used</w:t>
      </w:r>
      <w:r>
        <w:rPr>
          <w:spacing w:val="-3"/>
        </w:rPr>
        <w:t> </w:t>
      </w:r>
      <w:r>
        <w:rPr/>
        <w:t>the</w:t>
      </w:r>
      <w:r>
        <w:rPr>
          <w:spacing w:val="-2"/>
        </w:rPr>
        <w:t> </w:t>
      </w:r>
      <w:r>
        <w:rPr/>
        <w:t>data</w:t>
      </w:r>
      <w:r>
        <w:rPr>
          <w:spacing w:val="-4"/>
        </w:rPr>
        <w:t> </w:t>
      </w:r>
      <w:r>
        <w:rPr/>
        <w:t>to</w:t>
      </w:r>
      <w:r>
        <w:rPr>
          <w:spacing w:val="-3"/>
        </w:rPr>
        <w:t> </w:t>
      </w:r>
      <w:r>
        <w:rPr/>
        <w:t>write</w:t>
      </w:r>
      <w:r>
        <w:rPr>
          <w:spacing w:val="-3"/>
        </w:rPr>
        <w:t> </w:t>
      </w:r>
      <w:r>
        <w:rPr/>
        <w:t>citations</w:t>
      </w:r>
      <w:r>
        <w:rPr>
          <w:spacing w:val="-4"/>
        </w:rPr>
        <w:t> </w:t>
      </w:r>
      <w:r>
        <w:rPr/>
        <w:t>and</w:t>
      </w:r>
      <w:r>
        <w:rPr>
          <w:spacing w:val="-3"/>
        </w:rPr>
        <w:t> </w:t>
      </w:r>
      <w:r>
        <w:rPr/>
        <w:t>assess</w:t>
      </w:r>
      <w:r>
        <w:rPr>
          <w:spacing w:val="-4"/>
        </w:rPr>
        <w:t> </w:t>
      </w:r>
      <w:r>
        <w:rPr/>
        <w:t>administrative fines against Mr. Electric for violations of Washington’s electrical code stemming from improper supervision of journeymen electricians in Clark County.</w:t>
      </w:r>
    </w:p>
    <w:p>
      <w:pPr>
        <w:pStyle w:val="BodyText"/>
      </w:pPr>
    </w:p>
    <w:p>
      <w:pPr>
        <w:pStyle w:val="BodyText"/>
        <w:ind w:left="120" w:right="156"/>
      </w:pPr>
      <w:r>
        <w:rPr/>
        <w:t>Appellants argued that Carpenter v. United States, 138 S. Ct. 2206 (2018), and Wilson v. United States, 13 F.4th 961 (9th Cir. 2021), foreclosed the Department’s use of Appellants’ location information because,</w:t>
      </w:r>
      <w:r>
        <w:rPr>
          <w:spacing w:val="-4"/>
        </w:rPr>
        <w:t> </w:t>
      </w:r>
      <w:r>
        <w:rPr/>
        <w:t>when</w:t>
      </w:r>
      <w:r>
        <w:rPr>
          <w:spacing w:val="-4"/>
        </w:rPr>
        <w:t> </w:t>
      </w:r>
      <w:r>
        <w:rPr/>
        <w:t>read</w:t>
      </w:r>
      <w:r>
        <w:rPr>
          <w:spacing w:val="-3"/>
        </w:rPr>
        <w:t> </w:t>
      </w:r>
      <w:r>
        <w:rPr/>
        <w:t>together,</w:t>
      </w:r>
      <w:r>
        <w:rPr>
          <w:spacing w:val="-4"/>
        </w:rPr>
        <w:t> </w:t>
      </w:r>
      <w:r>
        <w:rPr/>
        <w:t>the</w:t>
      </w:r>
      <w:r>
        <w:rPr>
          <w:spacing w:val="-3"/>
        </w:rPr>
        <w:t> </w:t>
      </w:r>
      <w:r>
        <w:rPr/>
        <w:t>cases</w:t>
      </w:r>
      <w:r>
        <w:rPr>
          <w:spacing w:val="-2"/>
        </w:rPr>
        <w:t> </w:t>
      </w:r>
      <w:r>
        <w:rPr/>
        <w:t>extinguished</w:t>
      </w:r>
      <w:r>
        <w:rPr>
          <w:spacing w:val="-3"/>
        </w:rPr>
        <w:t> </w:t>
      </w:r>
      <w:r>
        <w:rPr/>
        <w:t>the</w:t>
      </w:r>
      <w:r>
        <w:rPr>
          <w:spacing w:val="-4"/>
        </w:rPr>
        <w:t> </w:t>
      </w:r>
      <w:r>
        <w:rPr/>
        <w:t>applicability</w:t>
      </w:r>
      <w:r>
        <w:rPr>
          <w:spacing w:val="-4"/>
        </w:rPr>
        <w:t> </w:t>
      </w:r>
      <w:r>
        <w:rPr/>
        <w:t>of</w:t>
      </w:r>
      <w:r>
        <w:rPr>
          <w:spacing w:val="-4"/>
        </w:rPr>
        <w:t> </w:t>
      </w:r>
      <w:r>
        <w:rPr/>
        <w:t>the</w:t>
      </w:r>
      <w:r>
        <w:rPr>
          <w:spacing w:val="-3"/>
        </w:rPr>
        <w:t> </w:t>
      </w:r>
      <w:r>
        <w:rPr/>
        <w:t>private</w:t>
      </w:r>
      <w:r>
        <w:rPr>
          <w:spacing w:val="-4"/>
        </w:rPr>
        <w:t> </w:t>
      </w:r>
      <w:r>
        <w:rPr/>
        <w:t>search</w:t>
      </w:r>
      <w:r>
        <w:rPr>
          <w:spacing w:val="-3"/>
        </w:rPr>
        <w:t> </w:t>
      </w:r>
      <w:r>
        <w:rPr/>
        <w:t>exception</w:t>
      </w:r>
      <w:r>
        <w:rPr>
          <w:spacing w:val="-4"/>
        </w:rPr>
        <w:t> </w:t>
      </w:r>
      <w:r>
        <w:rPr/>
        <w:t>to the Fourth Amendment to location information.</w:t>
      </w:r>
    </w:p>
    <w:p>
      <w:pPr>
        <w:pStyle w:val="BodyText"/>
      </w:pPr>
    </w:p>
    <w:p>
      <w:pPr>
        <w:pStyle w:val="BodyText"/>
        <w:ind w:left="120" w:right="129"/>
      </w:pPr>
      <w:r>
        <w:rPr/>
        <w:t>The</w:t>
      </w:r>
      <w:r>
        <w:rPr>
          <w:spacing w:val="-3"/>
        </w:rPr>
        <w:t> </w:t>
      </w:r>
      <w:r>
        <w:rPr/>
        <w:t>Ninth</w:t>
      </w:r>
      <w:r>
        <w:rPr>
          <w:spacing w:val="-4"/>
        </w:rPr>
        <w:t> </w:t>
      </w:r>
      <w:r>
        <w:rPr/>
        <w:t>Circuit</w:t>
      </w:r>
      <w:r>
        <w:rPr>
          <w:spacing w:val="-3"/>
        </w:rPr>
        <w:t> </w:t>
      </w:r>
      <w:r>
        <w:rPr/>
        <w:t>affirmed</w:t>
      </w:r>
      <w:r>
        <w:rPr>
          <w:spacing w:val="-2"/>
        </w:rPr>
        <w:t> </w:t>
      </w:r>
      <w:r>
        <w:rPr/>
        <w:t>the</w:t>
      </w:r>
      <w:r>
        <w:rPr>
          <w:spacing w:val="-3"/>
        </w:rPr>
        <w:t> </w:t>
      </w:r>
      <w:r>
        <w:rPr/>
        <w:t>district</w:t>
      </w:r>
      <w:r>
        <w:rPr>
          <w:spacing w:val="-3"/>
        </w:rPr>
        <w:t> </w:t>
      </w:r>
      <w:r>
        <w:rPr/>
        <w:t>court’s</w:t>
      </w:r>
      <w:r>
        <w:rPr>
          <w:spacing w:val="-4"/>
        </w:rPr>
        <w:t> </w:t>
      </w:r>
      <w:r>
        <w:rPr/>
        <w:t>grant</w:t>
      </w:r>
      <w:r>
        <w:rPr>
          <w:spacing w:val="-3"/>
        </w:rPr>
        <w:t> </w:t>
      </w:r>
      <w:r>
        <w:rPr/>
        <w:t>of</w:t>
      </w:r>
      <w:r>
        <w:rPr>
          <w:spacing w:val="-3"/>
        </w:rPr>
        <w:t> </w:t>
      </w:r>
      <w:r>
        <w:rPr/>
        <w:t>summary</w:t>
      </w:r>
      <w:r>
        <w:rPr>
          <w:spacing w:val="-4"/>
        </w:rPr>
        <w:t> </w:t>
      </w:r>
      <w:r>
        <w:rPr/>
        <w:t>judgment</w:t>
      </w:r>
      <w:r>
        <w:rPr>
          <w:spacing w:val="-4"/>
        </w:rPr>
        <w:t> </w:t>
      </w:r>
      <w:r>
        <w:rPr/>
        <w:t>for</w:t>
      </w:r>
      <w:r>
        <w:rPr>
          <w:spacing w:val="-4"/>
        </w:rPr>
        <w:t> </w:t>
      </w:r>
      <w:r>
        <w:rPr/>
        <w:t>Appellees.</w:t>
      </w:r>
      <w:r>
        <w:rPr>
          <w:spacing w:val="-3"/>
        </w:rPr>
        <w:t> </w:t>
      </w:r>
      <w:r>
        <w:rPr/>
        <w:t>The</w:t>
      </w:r>
      <w:r>
        <w:rPr>
          <w:spacing w:val="-2"/>
        </w:rPr>
        <w:t> </w:t>
      </w:r>
      <w:r>
        <w:rPr/>
        <w:t>panel</w:t>
      </w:r>
      <w:r>
        <w:rPr>
          <w:spacing w:val="-3"/>
        </w:rPr>
        <w:t> </w:t>
      </w:r>
      <w:r>
        <w:rPr/>
        <w:t>noted that although Carpenter held that the third-party doctrine does not apply as an exception to the Fourth Amendment’s warrant requirement when the government seeks cell site location information, the private search exception is an altogether separate exception to the Fourth Amendment.</w:t>
      </w:r>
    </w:p>
    <w:p>
      <w:pPr>
        <w:pStyle w:val="BodyText"/>
      </w:pPr>
    </w:p>
    <w:p>
      <w:pPr>
        <w:pStyle w:val="BodyText"/>
      </w:pPr>
    </w:p>
    <w:p>
      <w:pPr>
        <w:pStyle w:val="BodyText"/>
        <w:ind w:left="120"/>
      </w:pPr>
      <w:r>
        <w:rPr/>
        <w:t>Shepherd</w:t>
      </w:r>
      <w:r>
        <w:rPr>
          <w:spacing w:val="-8"/>
        </w:rPr>
        <w:t> </w:t>
      </w:r>
      <w:r>
        <w:rPr/>
        <w:t>v.</w:t>
      </w:r>
      <w:r>
        <w:rPr>
          <w:spacing w:val="-6"/>
        </w:rPr>
        <w:t> </w:t>
      </w:r>
      <w:r>
        <w:rPr>
          <w:spacing w:val="-2"/>
        </w:rPr>
        <w:t>Robbins</w:t>
      </w:r>
    </w:p>
    <w:p>
      <w:pPr>
        <w:pStyle w:val="BodyText"/>
        <w:spacing w:before="1"/>
        <w:ind w:left="120" w:right="477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Tenth</w:t>
      </w:r>
      <w:r>
        <w:rPr>
          <w:spacing w:val="-6"/>
        </w:rPr>
        <w:t> </w:t>
      </w:r>
      <w:r>
        <w:rPr/>
        <w:t>Circuit Opinion Date: December 13, 2022</w:t>
      </w:r>
    </w:p>
    <w:p>
      <w:pPr>
        <w:pStyle w:val="BodyText"/>
        <w:spacing w:before="11"/>
        <w:rPr>
          <w:sz w:val="21"/>
        </w:rPr>
      </w:pPr>
    </w:p>
    <w:p>
      <w:pPr>
        <w:pStyle w:val="BodyText"/>
        <w:spacing w:before="1"/>
        <w:ind w:left="119" w:right="125"/>
      </w:pPr>
      <w:r>
        <w:rPr/>
        <w:t>The</w:t>
      </w:r>
      <w:r>
        <w:rPr>
          <w:spacing w:val="-2"/>
        </w:rPr>
        <w:t> </w:t>
      </w:r>
      <w:r>
        <w:rPr/>
        <w:t>issue</w:t>
      </w:r>
      <w:r>
        <w:rPr>
          <w:spacing w:val="-1"/>
        </w:rPr>
        <w:t> </w:t>
      </w:r>
      <w:r>
        <w:rPr/>
        <w:t>this</w:t>
      </w:r>
      <w:r>
        <w:rPr>
          <w:spacing w:val="-2"/>
        </w:rPr>
        <w:t> </w:t>
      </w:r>
      <w:r>
        <w:rPr/>
        <w:t>case</w:t>
      </w:r>
      <w:r>
        <w:rPr>
          <w:spacing w:val="-2"/>
        </w:rPr>
        <w:t> </w:t>
      </w:r>
      <w:r>
        <w:rPr/>
        <w:t>presented</w:t>
      </w:r>
      <w:r>
        <w:rPr>
          <w:spacing w:val="-2"/>
        </w:rPr>
        <w:t> </w:t>
      </w:r>
      <w:r>
        <w:rPr/>
        <w:t>for</w:t>
      </w:r>
      <w:r>
        <w:rPr>
          <w:spacing w:val="-2"/>
        </w:rPr>
        <w:t> </w:t>
      </w:r>
      <w:r>
        <w:rPr/>
        <w:t>the</w:t>
      </w:r>
      <w:r>
        <w:rPr>
          <w:spacing w:val="-1"/>
        </w:rPr>
        <w:t> </w:t>
      </w:r>
      <w:r>
        <w:rPr/>
        <w:t>Tenth</w:t>
      </w:r>
      <w:r>
        <w:rPr>
          <w:spacing w:val="-2"/>
        </w:rPr>
        <w:t> </w:t>
      </w:r>
      <w:r>
        <w:rPr/>
        <w:t>Circuit's</w:t>
      </w:r>
      <w:r>
        <w:rPr>
          <w:spacing w:val="-2"/>
        </w:rPr>
        <w:t> </w:t>
      </w:r>
      <w:r>
        <w:rPr/>
        <w:t>review</w:t>
      </w:r>
      <w:r>
        <w:rPr>
          <w:spacing w:val="-2"/>
        </w:rPr>
        <w:t> </w:t>
      </w:r>
      <w:r>
        <w:rPr/>
        <w:t>centered</w:t>
      </w:r>
      <w:r>
        <w:rPr>
          <w:spacing w:val="-2"/>
        </w:rPr>
        <w:t> </w:t>
      </w:r>
      <w:r>
        <w:rPr/>
        <w:t>on</w:t>
      </w:r>
      <w:r>
        <w:rPr>
          <w:spacing w:val="-2"/>
        </w:rPr>
        <w:t> </w:t>
      </w:r>
      <w:r>
        <w:rPr/>
        <w:t>whether</w:t>
      </w:r>
      <w:r>
        <w:rPr>
          <w:spacing w:val="-2"/>
        </w:rPr>
        <w:t> </w:t>
      </w:r>
      <w:r>
        <w:rPr/>
        <w:t>42</w:t>
      </w:r>
      <w:r>
        <w:rPr>
          <w:spacing w:val="-2"/>
        </w:rPr>
        <w:t> </w:t>
      </w:r>
      <w:r>
        <w:rPr/>
        <w:t>U.S.C.</w:t>
      </w:r>
      <w:r>
        <w:rPr>
          <w:spacing w:val="-1"/>
        </w:rPr>
        <w:t> </w:t>
      </w:r>
      <w:r>
        <w:rPr/>
        <w:t>§</w:t>
      </w:r>
      <w:r>
        <w:rPr>
          <w:spacing w:val="-1"/>
        </w:rPr>
        <w:t> </w:t>
      </w:r>
      <w:r>
        <w:rPr/>
        <w:t>1983 clearly established</w:t>
      </w:r>
      <w:r>
        <w:rPr>
          <w:spacing w:val="-3"/>
        </w:rPr>
        <w:t> </w:t>
      </w:r>
      <w:r>
        <w:rPr/>
        <w:t>Defendant</w:t>
      </w:r>
      <w:r>
        <w:rPr>
          <w:spacing w:val="-3"/>
        </w:rPr>
        <w:t> </w:t>
      </w:r>
      <w:r>
        <w:rPr/>
        <w:t>Utah</w:t>
      </w:r>
      <w:r>
        <w:rPr>
          <w:spacing w:val="-4"/>
        </w:rPr>
        <w:t> </w:t>
      </w:r>
      <w:r>
        <w:rPr/>
        <w:t>Highway</w:t>
      </w:r>
      <w:r>
        <w:rPr>
          <w:spacing w:val="-4"/>
        </w:rPr>
        <w:t> </w:t>
      </w:r>
      <w:r>
        <w:rPr/>
        <w:t>Patrolman</w:t>
      </w:r>
      <w:r>
        <w:rPr>
          <w:spacing w:val="-4"/>
        </w:rPr>
        <w:t> </w:t>
      </w:r>
      <w:r>
        <w:rPr/>
        <w:t>Blaine</w:t>
      </w:r>
      <w:r>
        <w:rPr>
          <w:spacing w:val="-4"/>
        </w:rPr>
        <w:t> </w:t>
      </w:r>
      <w:r>
        <w:rPr/>
        <w:t>Robbins</w:t>
      </w:r>
      <w:r>
        <w:rPr>
          <w:spacing w:val="-4"/>
        </w:rPr>
        <w:t> </w:t>
      </w:r>
      <w:r>
        <w:rPr/>
        <w:t>violated</w:t>
      </w:r>
      <w:r>
        <w:rPr>
          <w:spacing w:val="-4"/>
        </w:rPr>
        <w:t> </w:t>
      </w:r>
      <w:r>
        <w:rPr/>
        <w:t>Heather</w:t>
      </w:r>
      <w:r>
        <w:rPr>
          <w:spacing w:val="-4"/>
        </w:rPr>
        <w:t> </w:t>
      </w:r>
      <w:r>
        <w:rPr/>
        <w:t>Leyva’s</w:t>
      </w:r>
      <w:r>
        <w:rPr>
          <w:spacing w:val="-4"/>
        </w:rPr>
        <w:t> </w:t>
      </w:r>
      <w:r>
        <w:rPr/>
        <w:t>Fourteenth</w:t>
      </w:r>
      <w:r>
        <w:rPr>
          <w:spacing w:val="-4"/>
        </w:rPr>
        <w:t> </w:t>
      </w:r>
      <w:r>
        <w:rPr/>
        <w:t>and Fourth Amendment rights by pulling her over without reasonable suspicion to do so and by sending her flirtatious texts about the administration of a commercial towing relationship between her employer</w:t>
      </w:r>
      <w:r>
        <w:rPr>
          <w:spacing w:val="40"/>
        </w:rPr>
        <w:t> </w:t>
      </w:r>
      <w:r>
        <w:rPr/>
        <w:t>and the Utah Highway Patrol. Leyva served as the liaison between the Utah Highway Patrol (“UHP”) and West Coast Towing (“WCT”)—one of three towing companies in the Heavy Duty Towing Rotation (“HDTR”). Over time their professional relationship developed into a personal one. Defendant texted Leyva one night asking about work-related matters. In response to one question, Leyva told Defendant to “standby” because she was on the freeway. Defendant asked where and said he would pull her over. Defendant</w:t>
      </w:r>
      <w:r>
        <w:rPr>
          <w:spacing w:val="-2"/>
        </w:rPr>
        <w:t> </w:t>
      </w:r>
      <w:r>
        <w:rPr/>
        <w:t>spotted</w:t>
      </w:r>
      <w:r>
        <w:rPr>
          <w:spacing w:val="-2"/>
        </w:rPr>
        <w:t> </w:t>
      </w:r>
      <w:r>
        <w:rPr/>
        <w:t>her,</w:t>
      </w:r>
      <w:r>
        <w:rPr>
          <w:spacing w:val="-1"/>
        </w:rPr>
        <w:t> </w:t>
      </w:r>
      <w:r>
        <w:rPr/>
        <w:t>turned</w:t>
      </w:r>
      <w:r>
        <w:rPr>
          <w:spacing w:val="-3"/>
        </w:rPr>
        <w:t> </w:t>
      </w:r>
      <w:r>
        <w:rPr/>
        <w:t>on</w:t>
      </w:r>
      <w:r>
        <w:rPr>
          <w:spacing w:val="-2"/>
        </w:rPr>
        <w:t> </w:t>
      </w:r>
      <w:r>
        <w:rPr/>
        <w:t>his</w:t>
      </w:r>
      <w:r>
        <w:rPr>
          <w:spacing w:val="-3"/>
        </w:rPr>
        <w:t> </w:t>
      </w:r>
      <w:r>
        <w:rPr/>
        <w:t>lights,</w:t>
      </w:r>
      <w:r>
        <w:rPr>
          <w:spacing w:val="-3"/>
        </w:rPr>
        <w:t> </w:t>
      </w:r>
      <w:r>
        <w:rPr/>
        <w:t>and</w:t>
      </w:r>
      <w:r>
        <w:rPr>
          <w:spacing w:val="-2"/>
        </w:rPr>
        <w:t> </w:t>
      </w:r>
      <w:r>
        <w:rPr/>
        <w:t>initiated</w:t>
      </w:r>
      <w:r>
        <w:rPr>
          <w:spacing w:val="-3"/>
        </w:rPr>
        <w:t> </w:t>
      </w:r>
      <w:r>
        <w:rPr/>
        <w:t>an</w:t>
      </w:r>
      <w:r>
        <w:rPr>
          <w:spacing w:val="-3"/>
        </w:rPr>
        <w:t> </w:t>
      </w:r>
      <w:r>
        <w:rPr/>
        <w:t>apparent</w:t>
      </w:r>
      <w:r>
        <w:rPr>
          <w:spacing w:val="-2"/>
        </w:rPr>
        <w:t> </w:t>
      </w:r>
      <w:r>
        <w:rPr/>
        <w:t>traffic</w:t>
      </w:r>
      <w:r>
        <w:rPr>
          <w:spacing w:val="-3"/>
        </w:rPr>
        <w:t> </w:t>
      </w:r>
      <w:r>
        <w:rPr/>
        <w:t>stop.</w:t>
      </w:r>
      <w:r>
        <w:rPr>
          <w:spacing w:val="-3"/>
        </w:rPr>
        <w:t> </w:t>
      </w:r>
      <w:r>
        <w:rPr/>
        <w:t>Leyva</w:t>
      </w:r>
      <w:r>
        <w:rPr>
          <w:spacing w:val="-1"/>
        </w:rPr>
        <w:t> </w:t>
      </w:r>
      <w:r>
        <w:rPr/>
        <w:t>pulled</w:t>
      </w:r>
      <w:r>
        <w:rPr>
          <w:spacing w:val="-3"/>
        </w:rPr>
        <w:t> </w:t>
      </w:r>
      <w:r>
        <w:rPr/>
        <w:t>over,</w:t>
      </w:r>
      <w:r>
        <w:rPr>
          <w:spacing w:val="-3"/>
        </w:rPr>
        <w:t> </w:t>
      </w:r>
      <w:r>
        <w:rPr/>
        <w:t>not knowing Defendant was the driver of the patrol car, and got her identification ready. Defendant claimed he pulled Leyva over as “a joke between friends.” A month later, Leyva reported to her boss she felt Defendant was sexually harassing her. Her boss contacted UHP to report Leyva’s complaints of sexual harassment. As a result, UHP conducted an investigation. Relevant to the issues on appeal, the investigation found Defendant did not improperly administer the HDTR but concluded his conduct revealed his desire to further his personal relationship with Leyva. It also determined that Defendant lacked reasonable suspicion when he stopped Leyva. The district court found that Defendant did not violate clearly established law. Defendant did not dispute for purposes of this appeal that he violated Leyva’s</w:t>
      </w:r>
      <w:r>
        <w:rPr>
          <w:spacing w:val="-1"/>
        </w:rPr>
        <w:t> </w:t>
      </w:r>
      <w:r>
        <w:rPr/>
        <w:t>constitutional rights.</w:t>
      </w:r>
      <w:r>
        <w:rPr>
          <w:spacing w:val="-1"/>
        </w:rPr>
        <w:t> </w:t>
      </w:r>
      <w:r>
        <w:rPr/>
        <w:t>He</w:t>
      </w:r>
      <w:r>
        <w:rPr>
          <w:spacing w:val="-1"/>
        </w:rPr>
        <w:t> </w:t>
      </w:r>
      <w:r>
        <w:rPr/>
        <w:t>argued only</w:t>
      </w:r>
      <w:r>
        <w:rPr>
          <w:spacing w:val="-1"/>
        </w:rPr>
        <w:t> </w:t>
      </w:r>
      <w:r>
        <w:rPr/>
        <w:t>that the district court correctly determined the</w:t>
      </w:r>
      <w:r>
        <w:rPr>
          <w:spacing w:val="-1"/>
        </w:rPr>
        <w:t> </w:t>
      </w:r>
      <w:r>
        <w:rPr/>
        <w:t>law</w:t>
      </w:r>
      <w:r>
        <w:rPr>
          <w:spacing w:val="-1"/>
        </w:rPr>
        <w:t> </w:t>
      </w:r>
      <w:r>
        <w:rPr/>
        <w:t>was</w:t>
      </w:r>
      <w:r>
        <w:rPr>
          <w:spacing w:val="-1"/>
        </w:rPr>
        <w:t> </w:t>
      </w:r>
      <w:r>
        <w:rPr/>
        <w:t>not clearly established for either alleged violation. Plaintiff alleged, and the district court found, that a jury could find Defendant violated Leyva’s Fourth and Fourteenth Amendment rights. The Tenth Circuit concluded the district court erred by granting summary judgment on Plaintiff’s Fourth Amendment and Fourteenth</w:t>
      </w:r>
      <w:r>
        <w:rPr>
          <w:spacing w:val="-1"/>
        </w:rPr>
        <w:t> </w:t>
      </w:r>
      <w:r>
        <w:rPr/>
        <w:t>Amendment</w:t>
      </w:r>
      <w:r>
        <w:rPr>
          <w:spacing w:val="-1"/>
        </w:rPr>
        <w:t> </w:t>
      </w:r>
      <w:r>
        <w:rPr/>
        <w:t>claims</w:t>
      </w:r>
      <w:r>
        <w:rPr>
          <w:spacing w:val="-1"/>
        </w:rPr>
        <w:t> </w:t>
      </w:r>
      <w:r>
        <w:rPr/>
        <w:t>insofar</w:t>
      </w:r>
      <w:r>
        <w:rPr>
          <w:spacing w:val="-2"/>
        </w:rPr>
        <w:t> </w:t>
      </w:r>
      <w:r>
        <w:rPr/>
        <w:t>as</w:t>
      </w:r>
      <w:r>
        <w:rPr>
          <w:spacing w:val="-2"/>
        </w:rPr>
        <w:t> </w:t>
      </w:r>
      <w:r>
        <w:rPr/>
        <w:t>they</w:t>
      </w:r>
      <w:r>
        <w:rPr>
          <w:spacing w:val="-2"/>
        </w:rPr>
        <w:t> </w:t>
      </w:r>
      <w:r>
        <w:rPr/>
        <w:t>related</w:t>
      </w:r>
      <w:r>
        <w:rPr>
          <w:spacing w:val="-2"/>
        </w:rPr>
        <w:t> </w:t>
      </w:r>
      <w:r>
        <w:rPr/>
        <w:t>to</w:t>
      </w:r>
      <w:r>
        <w:rPr>
          <w:spacing w:val="-1"/>
        </w:rPr>
        <w:t> </w:t>
      </w:r>
      <w:r>
        <w:rPr/>
        <w:t>Defendant’s</w:t>
      </w:r>
      <w:r>
        <w:rPr>
          <w:spacing w:val="-2"/>
        </w:rPr>
        <w:t> </w:t>
      </w:r>
      <w:r>
        <w:rPr/>
        <w:t>traffic</w:t>
      </w:r>
      <w:r>
        <w:rPr>
          <w:spacing w:val="-1"/>
        </w:rPr>
        <w:t> </w:t>
      </w:r>
      <w:r>
        <w:rPr/>
        <w:t>stop</w:t>
      </w:r>
      <w:r>
        <w:rPr>
          <w:spacing w:val="-2"/>
        </w:rPr>
        <w:t> </w:t>
      </w:r>
      <w:r>
        <w:rPr/>
        <w:t>of</w:t>
      </w:r>
      <w:r>
        <w:rPr>
          <w:spacing w:val="-2"/>
        </w:rPr>
        <w:t> </w:t>
      </w:r>
      <w:r>
        <w:rPr/>
        <w:t>Leyva.</w:t>
      </w:r>
      <w:r>
        <w:rPr>
          <w:spacing w:val="-1"/>
        </w:rPr>
        <w:t> </w:t>
      </w:r>
      <w:r>
        <w:rPr/>
        <w:t>But</w:t>
      </w:r>
      <w:r>
        <w:rPr>
          <w:spacing w:val="-2"/>
        </w:rPr>
        <w:t> </w:t>
      </w:r>
      <w:r>
        <w:rPr/>
        <w:t>the</w:t>
      </w:r>
      <w:r>
        <w:rPr>
          <w:spacing w:val="-2"/>
        </w:rPr>
        <w:t> </w:t>
      </w:r>
      <w:r>
        <w:rPr/>
        <w:t>Court agreed with the district court that Plaintiff’s Fourteenth Amendment rights arising in connection with</w:t>
      </w:r>
      <w:r>
        <w:rPr>
          <w:spacing w:val="40"/>
        </w:rPr>
        <w:t> </w:t>
      </w:r>
      <w:r>
        <w:rPr/>
        <w:t>the administration of HDTR, were not clearly established at the time of the violation.</w:t>
      </w:r>
    </w:p>
    <w:p>
      <w:pPr>
        <w:spacing w:after="0"/>
        <w:sectPr>
          <w:pgSz w:w="12240" w:h="15840"/>
          <w:pgMar w:top="1400" w:bottom="280" w:left="1320" w:right="1320"/>
        </w:sectPr>
      </w:pPr>
    </w:p>
    <w:p>
      <w:pPr>
        <w:pStyle w:val="BodyText"/>
        <w:spacing w:before="40"/>
        <w:ind w:left="120"/>
      </w:pPr>
      <w:r>
        <w:rPr/>
        <w:t>State</w:t>
      </w:r>
      <w:r>
        <w:rPr>
          <w:spacing w:val="-5"/>
        </w:rPr>
        <w:t> </w:t>
      </w:r>
      <w:r>
        <w:rPr/>
        <w:t>v.</w:t>
      </w:r>
      <w:r>
        <w:rPr>
          <w:spacing w:val="-5"/>
        </w:rPr>
        <w:t> </w:t>
      </w:r>
      <w:r>
        <w:rPr>
          <w:spacing w:val="-4"/>
        </w:rPr>
        <w:t>Rosa</w:t>
      </w:r>
    </w:p>
    <w:p>
      <w:pPr>
        <w:pStyle w:val="BodyText"/>
        <w:ind w:left="120" w:right="6149"/>
      </w:pPr>
      <w:r>
        <w:rPr/>
        <w:t>Court:</w:t>
      </w:r>
      <w:r>
        <w:rPr>
          <w:spacing w:val="-10"/>
        </w:rPr>
        <w:t> </w:t>
      </w:r>
      <w:r>
        <w:rPr/>
        <w:t>South</w:t>
      </w:r>
      <w:r>
        <w:rPr>
          <w:spacing w:val="-10"/>
        </w:rPr>
        <w:t> </w:t>
      </w:r>
      <w:r>
        <w:rPr/>
        <w:t>Dakota</w:t>
      </w:r>
      <w:r>
        <w:rPr>
          <w:spacing w:val="-10"/>
        </w:rPr>
        <w:t> </w:t>
      </w:r>
      <w:r>
        <w:rPr/>
        <w:t>Supreme</w:t>
      </w:r>
      <w:r>
        <w:rPr>
          <w:spacing w:val="-10"/>
        </w:rPr>
        <w:t> </w:t>
      </w:r>
      <w:r>
        <w:rPr/>
        <w:t>Court Opinion Date: December 14, 2022</w:t>
      </w:r>
    </w:p>
    <w:p>
      <w:pPr>
        <w:pStyle w:val="BodyText"/>
      </w:pPr>
    </w:p>
    <w:p>
      <w:pPr>
        <w:pStyle w:val="BodyText"/>
        <w:ind w:left="120"/>
      </w:pPr>
      <w:r>
        <w:rPr/>
        <w:t>The</w:t>
      </w:r>
      <w:r>
        <w:rPr>
          <w:spacing w:val="-3"/>
        </w:rPr>
        <w:t> </w:t>
      </w:r>
      <w:r>
        <w:rPr/>
        <w:t>Supreme</w:t>
      </w:r>
      <w:r>
        <w:rPr>
          <w:spacing w:val="-3"/>
        </w:rPr>
        <w:t> </w:t>
      </w:r>
      <w:r>
        <w:rPr/>
        <w:t>Court</w:t>
      </w:r>
      <w:r>
        <w:rPr>
          <w:spacing w:val="-4"/>
        </w:rPr>
        <w:t> </w:t>
      </w:r>
      <w:r>
        <w:rPr/>
        <w:t>affirmed</w:t>
      </w:r>
      <w:r>
        <w:rPr>
          <w:spacing w:val="-4"/>
        </w:rPr>
        <w:t> </w:t>
      </w:r>
      <w:r>
        <w:rPr/>
        <w:t>Defendant's</w:t>
      </w:r>
      <w:r>
        <w:rPr>
          <w:spacing w:val="-4"/>
        </w:rPr>
        <w:t> </w:t>
      </w:r>
      <w:r>
        <w:rPr/>
        <w:t>conviction</w:t>
      </w:r>
      <w:r>
        <w:rPr>
          <w:spacing w:val="-3"/>
        </w:rPr>
        <w:t> </w:t>
      </w:r>
      <w:r>
        <w:rPr/>
        <w:t>of</w:t>
      </w:r>
      <w:r>
        <w:rPr>
          <w:spacing w:val="-4"/>
        </w:rPr>
        <w:t> </w:t>
      </w:r>
      <w:r>
        <w:rPr/>
        <w:t>open</w:t>
      </w:r>
      <w:r>
        <w:rPr>
          <w:spacing w:val="-3"/>
        </w:rPr>
        <w:t> </w:t>
      </w:r>
      <w:r>
        <w:rPr/>
        <w:t>container</w:t>
      </w:r>
      <w:r>
        <w:rPr>
          <w:spacing w:val="-4"/>
        </w:rPr>
        <w:t> </w:t>
      </w:r>
      <w:r>
        <w:rPr/>
        <w:t>and</w:t>
      </w:r>
      <w:r>
        <w:rPr>
          <w:spacing w:val="-3"/>
        </w:rPr>
        <w:t> </w:t>
      </w:r>
      <w:r>
        <w:rPr/>
        <w:t>driving</w:t>
      </w:r>
      <w:r>
        <w:rPr>
          <w:spacing w:val="-4"/>
        </w:rPr>
        <w:t> </w:t>
      </w:r>
      <w:r>
        <w:rPr/>
        <w:t>under</w:t>
      </w:r>
      <w:r>
        <w:rPr>
          <w:spacing w:val="-3"/>
        </w:rPr>
        <w:t> </w:t>
      </w:r>
      <w:r>
        <w:rPr/>
        <w:t>the</w:t>
      </w:r>
      <w:r>
        <w:rPr>
          <w:spacing w:val="-4"/>
        </w:rPr>
        <w:t> </w:t>
      </w:r>
      <w:r>
        <w:rPr/>
        <w:t>influence (DUI) and imposing a suspended imposition of sentence, holding that the circuit court did not err in denying Defendant's motion to suppress.</w:t>
      </w:r>
    </w:p>
    <w:p>
      <w:pPr>
        <w:pStyle w:val="BodyText"/>
      </w:pPr>
    </w:p>
    <w:p>
      <w:pPr>
        <w:pStyle w:val="BodyText"/>
        <w:ind w:left="120" w:right="156"/>
      </w:pPr>
      <w:r>
        <w:rPr/>
        <w:t>Based on information obtained during a 911 call made by Defendant's daughter reporting that Defendant may be drinking and driving and providing Defendant's location officers conducted a traffic stop of Defendant's van and then arrested her for DUI. Defendant filed a motion to suppress, arguing that</w:t>
      </w:r>
      <w:r>
        <w:rPr>
          <w:spacing w:val="-2"/>
        </w:rPr>
        <w:t> </w:t>
      </w:r>
      <w:r>
        <w:rPr/>
        <w:t>the</w:t>
      </w:r>
      <w:r>
        <w:rPr>
          <w:spacing w:val="-2"/>
        </w:rPr>
        <w:t> </w:t>
      </w:r>
      <w:r>
        <w:rPr/>
        <w:t>traffic</w:t>
      </w:r>
      <w:r>
        <w:rPr>
          <w:spacing w:val="-3"/>
        </w:rPr>
        <w:t> </w:t>
      </w:r>
      <w:r>
        <w:rPr/>
        <w:t>stop</w:t>
      </w:r>
      <w:r>
        <w:rPr>
          <w:spacing w:val="-2"/>
        </w:rPr>
        <w:t> </w:t>
      </w:r>
      <w:r>
        <w:rPr/>
        <w:t>was</w:t>
      </w:r>
      <w:r>
        <w:rPr>
          <w:spacing w:val="-3"/>
        </w:rPr>
        <w:t> </w:t>
      </w:r>
      <w:r>
        <w:rPr/>
        <w:t>an</w:t>
      </w:r>
      <w:r>
        <w:rPr>
          <w:spacing w:val="-2"/>
        </w:rPr>
        <w:t> </w:t>
      </w:r>
      <w:r>
        <w:rPr/>
        <w:t>unconstitutional</w:t>
      </w:r>
      <w:r>
        <w:rPr>
          <w:spacing w:val="-3"/>
        </w:rPr>
        <w:t> </w:t>
      </w:r>
      <w:r>
        <w:rPr/>
        <w:t>search</w:t>
      </w:r>
      <w:r>
        <w:rPr>
          <w:spacing w:val="-3"/>
        </w:rPr>
        <w:t> </w:t>
      </w:r>
      <w:r>
        <w:rPr/>
        <w:t>and</w:t>
      </w:r>
      <w:r>
        <w:rPr>
          <w:spacing w:val="-3"/>
        </w:rPr>
        <w:t> </w:t>
      </w:r>
      <w:r>
        <w:rPr/>
        <w:t>seizure.</w:t>
      </w:r>
      <w:r>
        <w:rPr>
          <w:spacing w:val="-2"/>
        </w:rPr>
        <w:t> </w:t>
      </w:r>
      <w:r>
        <w:rPr/>
        <w:t>The</w:t>
      </w:r>
      <w:r>
        <w:rPr>
          <w:spacing w:val="-3"/>
        </w:rPr>
        <w:t> </w:t>
      </w:r>
      <w:r>
        <w:rPr/>
        <w:t>circuit</w:t>
      </w:r>
      <w:r>
        <w:rPr>
          <w:spacing w:val="-2"/>
        </w:rPr>
        <w:t> </w:t>
      </w:r>
      <w:r>
        <w:rPr/>
        <w:t>court</w:t>
      </w:r>
      <w:r>
        <w:rPr>
          <w:spacing w:val="-3"/>
        </w:rPr>
        <w:t> </w:t>
      </w:r>
      <w:r>
        <w:rPr/>
        <w:t>denied</w:t>
      </w:r>
      <w:r>
        <w:rPr>
          <w:spacing w:val="-2"/>
        </w:rPr>
        <w:t> </w:t>
      </w:r>
      <w:r>
        <w:rPr/>
        <w:t>the</w:t>
      </w:r>
      <w:r>
        <w:rPr>
          <w:spacing w:val="-2"/>
        </w:rPr>
        <w:t> </w:t>
      </w:r>
      <w:r>
        <w:rPr/>
        <w:t>motion</w:t>
      </w:r>
      <w:r>
        <w:rPr>
          <w:spacing w:val="-3"/>
        </w:rPr>
        <w:t> </w:t>
      </w:r>
      <w:r>
        <w:rPr/>
        <w:t>and found Defendant guilty. The Supreme Court affirmed, holding that, under the totality of the circumstances, the circuit court properly concluded that law enforcement had reasonable suspicion to believe that Defendant was driving under the influence of alcohol at the time of the stop.</w:t>
      </w:r>
    </w:p>
    <w:p>
      <w:pPr>
        <w:spacing w:after="0"/>
        <w:sectPr>
          <w:pgSz w:w="12240" w:h="15840"/>
          <w:pgMar w:top="1400" w:bottom="280" w:left="1320" w:right="1320"/>
        </w:sectPr>
      </w:pPr>
    </w:p>
    <w:p>
      <w:pPr>
        <w:pStyle w:val="BodyText"/>
        <w:spacing w:before="40"/>
        <w:ind w:left="120"/>
      </w:pPr>
      <w:bookmarkStart w:name="CASES 23DEC2022" w:id="50"/>
      <w:bookmarkEnd w:id="50"/>
      <w:r>
        <w:rPr/>
      </w:r>
      <w:r>
        <w:rPr>
          <w:spacing w:val="-2"/>
        </w:rPr>
        <w:t>23DEC2022</w:t>
      </w:r>
    </w:p>
    <w:p>
      <w:pPr>
        <w:pStyle w:val="BodyText"/>
        <w:spacing w:before="12"/>
        <w:rPr>
          <w:sz w:val="21"/>
        </w:rPr>
      </w:pPr>
    </w:p>
    <w:p>
      <w:pPr>
        <w:pStyle w:val="BodyText"/>
        <w:ind w:left="120"/>
      </w:pPr>
      <w:r>
        <w:rPr/>
        <w:t>United</w:t>
      </w:r>
      <w:r>
        <w:rPr>
          <w:spacing w:val="-7"/>
        </w:rPr>
        <w:t> </w:t>
      </w:r>
      <w:r>
        <w:rPr/>
        <w:t>States</w:t>
      </w:r>
      <w:r>
        <w:rPr>
          <w:spacing w:val="-6"/>
        </w:rPr>
        <w:t> </w:t>
      </w:r>
      <w:r>
        <w:rPr/>
        <w:t>v.</w:t>
      </w:r>
      <w:r>
        <w:rPr>
          <w:spacing w:val="-7"/>
        </w:rPr>
        <w:t> </w:t>
      </w:r>
      <w:r>
        <w:rPr/>
        <w:t>Gene</w:t>
      </w:r>
      <w:r>
        <w:rPr>
          <w:spacing w:val="-7"/>
        </w:rPr>
        <w:t> </w:t>
      </w:r>
      <w:r>
        <w:rPr>
          <w:spacing w:val="-2"/>
        </w:rPr>
        <w:t>Schave</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Eighth</w:t>
      </w:r>
      <w:r>
        <w:rPr>
          <w:spacing w:val="-6"/>
        </w:rPr>
        <w:t> </w:t>
      </w:r>
      <w:r>
        <w:rPr/>
        <w:t>Circuit Opinion Date: December 16, 2022</w:t>
      </w:r>
    </w:p>
    <w:p>
      <w:pPr>
        <w:pStyle w:val="BodyText"/>
        <w:spacing w:before="1"/>
      </w:pPr>
    </w:p>
    <w:p>
      <w:pPr>
        <w:pStyle w:val="BodyText"/>
        <w:ind w:left="120" w:right="129"/>
      </w:pPr>
      <w:r>
        <w:rPr/>
        <w:t>Defendant was convicted by a jury of his peers for possession of child pornography. Defendant challenged the district court’s denial of his motion to suppress and admission of certain evidence. Defendant</w:t>
      </w:r>
      <w:r>
        <w:rPr>
          <w:spacing w:val="-3"/>
        </w:rPr>
        <w:t> </w:t>
      </w:r>
      <w:r>
        <w:rPr/>
        <w:t>challenged</w:t>
      </w:r>
      <w:r>
        <w:rPr>
          <w:spacing w:val="-3"/>
        </w:rPr>
        <w:t> </w:t>
      </w:r>
      <w:r>
        <w:rPr/>
        <w:t>the</w:t>
      </w:r>
      <w:r>
        <w:rPr>
          <w:spacing w:val="-3"/>
        </w:rPr>
        <w:t> </w:t>
      </w:r>
      <w:r>
        <w:rPr/>
        <w:t>district</w:t>
      </w:r>
      <w:r>
        <w:rPr>
          <w:spacing w:val="-3"/>
        </w:rPr>
        <w:t> </w:t>
      </w:r>
      <w:r>
        <w:rPr/>
        <w:t>court’s</w:t>
      </w:r>
      <w:r>
        <w:rPr>
          <w:spacing w:val="-4"/>
        </w:rPr>
        <w:t> </w:t>
      </w:r>
      <w:r>
        <w:rPr/>
        <w:t>denial</w:t>
      </w:r>
      <w:r>
        <w:rPr>
          <w:spacing w:val="-4"/>
        </w:rPr>
        <w:t> </w:t>
      </w:r>
      <w:r>
        <w:rPr/>
        <w:t>of</w:t>
      </w:r>
      <w:r>
        <w:rPr>
          <w:spacing w:val="-3"/>
        </w:rPr>
        <w:t> </w:t>
      </w:r>
      <w:r>
        <w:rPr/>
        <w:t>his</w:t>
      </w:r>
      <w:r>
        <w:rPr>
          <w:spacing w:val="-2"/>
        </w:rPr>
        <w:t> </w:t>
      </w:r>
      <w:r>
        <w:rPr/>
        <w:t>motion</w:t>
      </w:r>
      <w:r>
        <w:rPr>
          <w:spacing w:val="-3"/>
        </w:rPr>
        <w:t> </w:t>
      </w:r>
      <w:r>
        <w:rPr/>
        <w:t>to</w:t>
      </w:r>
      <w:r>
        <w:rPr>
          <w:spacing w:val="-3"/>
        </w:rPr>
        <w:t> </w:t>
      </w:r>
      <w:r>
        <w:rPr/>
        <w:t>suppress,</w:t>
      </w:r>
      <w:r>
        <w:rPr>
          <w:spacing w:val="-4"/>
        </w:rPr>
        <w:t> </w:t>
      </w:r>
      <w:r>
        <w:rPr/>
        <w:t>arguing</w:t>
      </w:r>
      <w:r>
        <w:rPr>
          <w:spacing w:val="-4"/>
        </w:rPr>
        <w:t> </w:t>
      </w:r>
      <w:r>
        <w:rPr/>
        <w:t>the</w:t>
      </w:r>
      <w:r>
        <w:rPr>
          <w:spacing w:val="-4"/>
        </w:rPr>
        <w:t> </w:t>
      </w:r>
      <w:r>
        <w:rPr/>
        <w:t>warrant</w:t>
      </w:r>
      <w:r>
        <w:rPr>
          <w:spacing w:val="-4"/>
        </w:rPr>
        <w:t> </w:t>
      </w:r>
      <w:r>
        <w:rPr/>
        <w:t>was</w:t>
      </w:r>
      <w:r>
        <w:rPr>
          <w:spacing w:val="-4"/>
        </w:rPr>
        <w:t> </w:t>
      </w:r>
      <w:r>
        <w:rPr/>
        <w:t>not sufficiently particular and lacked the requisite nexus.</w:t>
      </w:r>
    </w:p>
    <w:p>
      <w:pPr>
        <w:pStyle w:val="BodyText"/>
      </w:pPr>
    </w:p>
    <w:p>
      <w:pPr>
        <w:pStyle w:val="BodyText"/>
        <w:ind w:left="120" w:right="129"/>
      </w:pPr>
      <w:r>
        <w:rPr/>
        <w:t>The Fourth Circuit affirmed. The court explained In this case, multiple child pornography images were flagged by a search engine, those images were affiliated with four IP addresses, and those IP addresses were</w:t>
      </w:r>
      <w:r>
        <w:rPr>
          <w:spacing w:val="-4"/>
        </w:rPr>
        <w:t> </w:t>
      </w:r>
      <w:r>
        <w:rPr/>
        <w:t>registered</w:t>
      </w:r>
      <w:r>
        <w:rPr>
          <w:spacing w:val="-4"/>
        </w:rPr>
        <w:t> </w:t>
      </w:r>
      <w:r>
        <w:rPr/>
        <w:t>to</w:t>
      </w:r>
      <w:r>
        <w:rPr>
          <w:spacing w:val="-2"/>
        </w:rPr>
        <w:t> </w:t>
      </w:r>
      <w:r>
        <w:rPr/>
        <w:t>the</w:t>
      </w:r>
      <w:r>
        <w:rPr>
          <w:spacing w:val="-3"/>
        </w:rPr>
        <w:t> </w:t>
      </w:r>
      <w:r>
        <w:rPr/>
        <w:t>address</w:t>
      </w:r>
      <w:r>
        <w:rPr>
          <w:spacing w:val="-4"/>
        </w:rPr>
        <w:t> </w:t>
      </w:r>
      <w:r>
        <w:rPr/>
        <w:t>that</w:t>
      </w:r>
      <w:r>
        <w:rPr>
          <w:spacing w:val="-4"/>
        </w:rPr>
        <w:t> </w:t>
      </w:r>
      <w:r>
        <w:rPr/>
        <w:t>was</w:t>
      </w:r>
      <w:r>
        <w:rPr>
          <w:spacing w:val="-2"/>
        </w:rPr>
        <w:t> </w:t>
      </w:r>
      <w:r>
        <w:rPr/>
        <w:t>searched.</w:t>
      </w:r>
      <w:r>
        <w:rPr>
          <w:spacing w:val="-3"/>
        </w:rPr>
        <w:t> </w:t>
      </w:r>
      <w:r>
        <w:rPr/>
        <w:t>In</w:t>
      </w:r>
      <w:r>
        <w:rPr>
          <w:spacing w:val="-2"/>
        </w:rPr>
        <w:t> </w:t>
      </w:r>
      <w:r>
        <w:rPr/>
        <w:t>addition,</w:t>
      </w:r>
      <w:r>
        <w:rPr>
          <w:spacing w:val="-2"/>
        </w:rPr>
        <w:t> </w:t>
      </w:r>
      <w:r>
        <w:rPr/>
        <w:t>the</w:t>
      </w:r>
      <w:r>
        <w:rPr>
          <w:spacing w:val="-2"/>
        </w:rPr>
        <w:t> </w:t>
      </w:r>
      <w:r>
        <w:rPr/>
        <w:t>state</w:t>
      </w:r>
      <w:r>
        <w:rPr>
          <w:spacing w:val="-3"/>
        </w:rPr>
        <w:t> </w:t>
      </w:r>
      <w:r>
        <w:rPr/>
        <w:t>court</w:t>
      </w:r>
      <w:r>
        <w:rPr>
          <w:spacing w:val="-4"/>
        </w:rPr>
        <w:t> </w:t>
      </w:r>
      <w:r>
        <w:rPr/>
        <w:t>was</w:t>
      </w:r>
      <w:r>
        <w:rPr>
          <w:spacing w:val="-4"/>
        </w:rPr>
        <w:t> </w:t>
      </w:r>
      <w:r>
        <w:rPr/>
        <w:t>aware</w:t>
      </w:r>
      <w:r>
        <w:rPr>
          <w:spacing w:val="-4"/>
        </w:rPr>
        <w:t> </w:t>
      </w:r>
      <w:r>
        <w:rPr/>
        <w:t>that</w:t>
      </w:r>
      <w:r>
        <w:rPr>
          <w:spacing w:val="-3"/>
        </w:rPr>
        <w:t> </w:t>
      </w:r>
      <w:r>
        <w:rPr/>
        <w:t>Defendant had a previous conviction for possession of child pornography and lived at the address flagged for child pornography. Considering these circumstances, the court concluded there was a sufficient nexus between the evidence to be seized and the place to be searched. Further, the court agreed with the district court that Defendant’s prior conviction for possession of child pornography has probative value because of its similarity to the charged offense.</w:t>
      </w:r>
    </w:p>
    <w:p>
      <w:pPr>
        <w:pStyle w:val="BodyText"/>
      </w:pPr>
    </w:p>
    <w:p>
      <w:pPr>
        <w:pStyle w:val="BodyText"/>
        <w:ind w:left="120"/>
      </w:pPr>
      <w:r>
        <w:rPr/>
        <w:t>Finally, the court explained that the non-Rule 414 evidence connecting Defendant to the child pornography on his tablet was overwhelming. And the government’s case was only marginally strengthened</w:t>
      </w:r>
      <w:r>
        <w:rPr>
          <w:spacing w:val="-3"/>
        </w:rPr>
        <w:t> </w:t>
      </w:r>
      <w:r>
        <w:rPr/>
        <w:t>by</w:t>
      </w:r>
      <w:r>
        <w:rPr>
          <w:spacing w:val="-3"/>
        </w:rPr>
        <w:t> </w:t>
      </w:r>
      <w:r>
        <w:rPr/>
        <w:t>the</w:t>
      </w:r>
      <w:r>
        <w:rPr>
          <w:spacing w:val="-3"/>
        </w:rPr>
        <w:t> </w:t>
      </w:r>
      <w:r>
        <w:rPr/>
        <w:t>excess</w:t>
      </w:r>
      <w:r>
        <w:rPr>
          <w:spacing w:val="-4"/>
        </w:rPr>
        <w:t> </w:t>
      </w:r>
      <w:r>
        <w:rPr/>
        <w:t>propensity</w:t>
      </w:r>
      <w:r>
        <w:rPr>
          <w:spacing w:val="-1"/>
        </w:rPr>
        <w:t> </w:t>
      </w:r>
      <w:r>
        <w:rPr/>
        <w:t>evidence.</w:t>
      </w:r>
      <w:r>
        <w:rPr>
          <w:spacing w:val="-4"/>
        </w:rPr>
        <w:t> </w:t>
      </w:r>
      <w:r>
        <w:rPr/>
        <w:t>Accordingly,</w:t>
      </w:r>
      <w:r>
        <w:rPr>
          <w:spacing w:val="-4"/>
        </w:rPr>
        <w:t> </w:t>
      </w:r>
      <w:r>
        <w:rPr/>
        <w:t>the</w:t>
      </w:r>
      <w:r>
        <w:rPr>
          <w:spacing w:val="-3"/>
        </w:rPr>
        <w:t> </w:t>
      </w:r>
      <w:r>
        <w:rPr/>
        <w:t>court</w:t>
      </w:r>
      <w:r>
        <w:rPr>
          <w:spacing w:val="-3"/>
        </w:rPr>
        <w:t> </w:t>
      </w:r>
      <w:r>
        <w:rPr/>
        <w:t>held</w:t>
      </w:r>
      <w:r>
        <w:rPr>
          <w:spacing w:val="-3"/>
        </w:rPr>
        <w:t> </w:t>
      </w:r>
      <w:r>
        <w:rPr/>
        <w:t>any</w:t>
      </w:r>
      <w:r>
        <w:rPr>
          <w:spacing w:val="-4"/>
        </w:rPr>
        <w:t> </w:t>
      </w:r>
      <w:r>
        <w:rPr/>
        <w:t>error</w:t>
      </w:r>
      <w:r>
        <w:rPr>
          <w:spacing w:val="-4"/>
        </w:rPr>
        <w:t> </w:t>
      </w:r>
      <w:r>
        <w:rPr/>
        <w:t>in</w:t>
      </w:r>
      <w:r>
        <w:rPr>
          <w:spacing w:val="-4"/>
        </w:rPr>
        <w:t> </w:t>
      </w:r>
      <w:r>
        <w:rPr/>
        <w:t>admitting evidence under Rule 414 was harmless.</w:t>
      </w:r>
    </w:p>
    <w:p>
      <w:pPr>
        <w:pStyle w:val="BodyText"/>
      </w:pPr>
    </w:p>
    <w:p>
      <w:pPr>
        <w:pStyle w:val="BodyText"/>
      </w:pPr>
    </w:p>
    <w:p>
      <w:pPr>
        <w:pStyle w:val="BodyText"/>
        <w:spacing w:before="11"/>
        <w:rPr>
          <w:sz w:val="21"/>
        </w:rPr>
      </w:pPr>
    </w:p>
    <w:p>
      <w:pPr>
        <w:pStyle w:val="BodyText"/>
        <w:ind w:left="120"/>
      </w:pPr>
      <w:r>
        <w:rPr/>
        <w:t>USA</w:t>
      </w:r>
      <w:r>
        <w:rPr>
          <w:spacing w:val="-7"/>
        </w:rPr>
        <w:t> </w:t>
      </w:r>
      <w:r>
        <w:rPr/>
        <w:t>V.</w:t>
      </w:r>
      <w:r>
        <w:rPr>
          <w:spacing w:val="-6"/>
        </w:rPr>
        <w:t> </w:t>
      </w:r>
      <w:r>
        <w:rPr/>
        <w:t>JOSHUA</w:t>
      </w:r>
      <w:r>
        <w:rPr>
          <w:spacing w:val="-6"/>
        </w:rPr>
        <w:t> </w:t>
      </w:r>
      <w:r>
        <w:rPr>
          <w:spacing w:val="-2"/>
        </w:rPr>
        <w:t>FISHER</w:t>
      </w:r>
    </w:p>
    <w:p>
      <w:pPr>
        <w:pStyle w:val="BodyText"/>
        <w:spacing w:before="1"/>
        <w:ind w:left="120" w:right="5247"/>
      </w:pPr>
      <w:r>
        <w:rPr/>
        <w:t>Court:</w:t>
      </w:r>
      <w:r>
        <w:rPr>
          <w:spacing w:val="-5"/>
        </w:rPr>
        <w:t> </w:t>
      </w:r>
      <w:r>
        <w:rPr/>
        <w:t>US</w:t>
      </w:r>
      <w:r>
        <w:rPr>
          <w:spacing w:val="-5"/>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5"/>
        </w:rPr>
        <w:t> </w:t>
      </w:r>
      <w:r>
        <w:rPr/>
        <w:t>Ninth</w:t>
      </w:r>
      <w:r>
        <w:rPr>
          <w:spacing w:val="-5"/>
        </w:rPr>
        <w:t> </w:t>
      </w:r>
      <w:r>
        <w:rPr/>
        <w:t>Circuit Opinion Date: December 21, 2022</w:t>
      </w:r>
    </w:p>
    <w:p>
      <w:pPr>
        <w:pStyle w:val="BodyText"/>
        <w:spacing w:before="11"/>
        <w:rPr>
          <w:sz w:val="21"/>
        </w:rPr>
      </w:pPr>
    </w:p>
    <w:p>
      <w:pPr>
        <w:pStyle w:val="BodyText"/>
        <w:ind w:left="120" w:right="129"/>
      </w:pPr>
      <w:r>
        <w:rPr/>
        <w:t>Defendants challenged their convictions for various sexual offenses against children, under the Fourth Amendment of the U.S. Constitution. Defendants first argued that the district court erred in denying their first motion to suppress because a detective’s affidavit supporting a 2016 warrant to search the residence</w:t>
      </w:r>
      <w:r>
        <w:rPr>
          <w:spacing w:val="-3"/>
        </w:rPr>
        <w:t> </w:t>
      </w:r>
      <w:r>
        <w:rPr/>
        <w:t>contained</w:t>
      </w:r>
      <w:r>
        <w:rPr>
          <w:spacing w:val="-3"/>
        </w:rPr>
        <w:t> </w:t>
      </w:r>
      <w:r>
        <w:rPr/>
        <w:t>material,</w:t>
      </w:r>
      <w:r>
        <w:rPr>
          <w:spacing w:val="-4"/>
        </w:rPr>
        <w:t> </w:t>
      </w:r>
      <w:r>
        <w:rPr/>
        <w:t>intentionally</w:t>
      </w:r>
      <w:r>
        <w:rPr>
          <w:spacing w:val="-4"/>
        </w:rPr>
        <w:t> </w:t>
      </w:r>
      <w:r>
        <w:rPr/>
        <w:t>false</w:t>
      </w:r>
      <w:r>
        <w:rPr>
          <w:spacing w:val="-4"/>
        </w:rPr>
        <w:t> </w:t>
      </w:r>
      <w:r>
        <w:rPr/>
        <w:t>and/or</w:t>
      </w:r>
      <w:r>
        <w:rPr>
          <w:spacing w:val="-4"/>
        </w:rPr>
        <w:t> </w:t>
      </w:r>
      <w:r>
        <w:rPr/>
        <w:t>reckless</w:t>
      </w:r>
      <w:r>
        <w:rPr>
          <w:spacing w:val="-4"/>
        </w:rPr>
        <w:t> </w:t>
      </w:r>
      <w:r>
        <w:rPr/>
        <w:t>statements</w:t>
      </w:r>
      <w:r>
        <w:rPr>
          <w:spacing w:val="-4"/>
        </w:rPr>
        <w:t> </w:t>
      </w:r>
      <w:r>
        <w:rPr/>
        <w:t>and</w:t>
      </w:r>
      <w:r>
        <w:rPr>
          <w:spacing w:val="-4"/>
        </w:rPr>
        <w:t> </w:t>
      </w:r>
      <w:r>
        <w:rPr/>
        <w:t>omissions</w:t>
      </w:r>
      <w:r>
        <w:rPr>
          <w:spacing w:val="-4"/>
        </w:rPr>
        <w:t> </w:t>
      </w:r>
      <w:r>
        <w:rPr/>
        <w:t>that</w:t>
      </w:r>
      <w:r>
        <w:rPr>
          <w:spacing w:val="-4"/>
        </w:rPr>
        <w:t> </w:t>
      </w:r>
      <w:r>
        <w:rPr/>
        <w:t>misled the issuing judge; specifically, that the affidavit misstated the contents of a CyberTipline Report, drew conclusions unsupported by the Report, and ignored exculpatory factors.</w:t>
      </w:r>
    </w:p>
    <w:p>
      <w:pPr>
        <w:pStyle w:val="BodyText"/>
        <w:spacing w:before="1"/>
      </w:pPr>
    </w:p>
    <w:p>
      <w:pPr>
        <w:pStyle w:val="BodyText"/>
        <w:ind w:left="120" w:right="161"/>
      </w:pPr>
      <w:r>
        <w:rPr/>
        <w:t>The Ninth Circuit affirmed the district court’s orders denying Defendants joint motions to suppress evidence.</w:t>
      </w:r>
      <w:r>
        <w:rPr>
          <w:spacing w:val="-3"/>
        </w:rPr>
        <w:t> </w:t>
      </w:r>
      <w:r>
        <w:rPr/>
        <w:t>The</w:t>
      </w:r>
      <w:r>
        <w:rPr>
          <w:spacing w:val="-3"/>
        </w:rPr>
        <w:t> </w:t>
      </w:r>
      <w:r>
        <w:rPr/>
        <w:t>panel</w:t>
      </w:r>
      <w:r>
        <w:rPr>
          <w:spacing w:val="-3"/>
        </w:rPr>
        <w:t> </w:t>
      </w:r>
      <w:r>
        <w:rPr/>
        <w:t>held</w:t>
      </w:r>
      <w:r>
        <w:rPr>
          <w:spacing w:val="-3"/>
        </w:rPr>
        <w:t> </w:t>
      </w:r>
      <w:r>
        <w:rPr/>
        <w:t>that</w:t>
      </w:r>
      <w:r>
        <w:rPr>
          <w:spacing w:val="-3"/>
        </w:rPr>
        <w:t> </w:t>
      </w:r>
      <w:r>
        <w:rPr/>
        <w:t>Defendants</w:t>
      </w:r>
      <w:r>
        <w:rPr>
          <w:spacing w:val="-3"/>
        </w:rPr>
        <w:t> </w:t>
      </w:r>
      <w:r>
        <w:rPr/>
        <w:t>failed</w:t>
      </w:r>
      <w:r>
        <w:rPr>
          <w:spacing w:val="-3"/>
        </w:rPr>
        <w:t> </w:t>
      </w:r>
      <w:r>
        <w:rPr/>
        <w:t>to</w:t>
      </w:r>
      <w:r>
        <w:rPr>
          <w:spacing w:val="-3"/>
        </w:rPr>
        <w:t> </w:t>
      </w:r>
      <w:r>
        <w:rPr/>
        <w:t>show</w:t>
      </w:r>
      <w:r>
        <w:rPr>
          <w:spacing w:val="-3"/>
        </w:rPr>
        <w:t> </w:t>
      </w:r>
      <w:r>
        <w:rPr/>
        <w:t>that</w:t>
      </w:r>
      <w:r>
        <w:rPr>
          <w:spacing w:val="-3"/>
        </w:rPr>
        <w:t> </w:t>
      </w:r>
      <w:r>
        <w:rPr/>
        <w:t>the</w:t>
      </w:r>
      <w:r>
        <w:rPr>
          <w:spacing w:val="-3"/>
        </w:rPr>
        <w:t> </w:t>
      </w:r>
      <w:r>
        <w:rPr/>
        <w:t>affidavit</w:t>
      </w:r>
      <w:r>
        <w:rPr>
          <w:spacing w:val="-3"/>
        </w:rPr>
        <w:t> </w:t>
      </w:r>
      <w:r>
        <w:rPr/>
        <w:t>contained</w:t>
      </w:r>
      <w:r>
        <w:rPr>
          <w:spacing w:val="-3"/>
        </w:rPr>
        <w:t> </w:t>
      </w:r>
      <w:r>
        <w:rPr/>
        <w:t>any</w:t>
      </w:r>
      <w:r>
        <w:rPr>
          <w:spacing w:val="-3"/>
        </w:rPr>
        <w:t> </w:t>
      </w:r>
      <w:r>
        <w:rPr/>
        <w:t>materially</w:t>
      </w:r>
      <w:r>
        <w:rPr>
          <w:spacing w:val="-3"/>
        </w:rPr>
        <w:t> </w:t>
      </w:r>
      <w:r>
        <w:rPr/>
        <w:t>false statements or omissions (much less any such statements knowingly or recklessly made). The panel</w:t>
      </w:r>
      <w:r>
        <w:rPr/>
        <w:t> wrote that Defendants misstated the factual record by insisting that only one IP address was relevant, and that Defendants do not substantively address the results from a Tumblr search warrant referenced in the affidavit, which further supports the probable cause determination.</w:t>
      </w:r>
    </w:p>
    <w:p>
      <w:pPr>
        <w:pStyle w:val="BodyText"/>
      </w:pPr>
    </w:p>
    <w:p>
      <w:pPr>
        <w:pStyle w:val="BodyText"/>
        <w:spacing w:before="1"/>
        <w:ind w:left="120"/>
      </w:pPr>
      <w:r>
        <w:rPr/>
        <w:t>Defendants further argued that the district court erred in denying their second motion to suppress evidence</w:t>
      </w:r>
      <w:r>
        <w:rPr>
          <w:spacing w:val="-3"/>
        </w:rPr>
        <w:t> </w:t>
      </w:r>
      <w:r>
        <w:rPr/>
        <w:t>derived</w:t>
      </w:r>
      <w:r>
        <w:rPr>
          <w:spacing w:val="-3"/>
        </w:rPr>
        <w:t> </w:t>
      </w:r>
      <w:r>
        <w:rPr/>
        <w:t>from</w:t>
      </w:r>
      <w:r>
        <w:rPr>
          <w:spacing w:val="-3"/>
        </w:rPr>
        <w:t> </w:t>
      </w:r>
      <w:r>
        <w:rPr/>
        <w:t>a</w:t>
      </w:r>
      <w:r>
        <w:rPr>
          <w:spacing w:val="-3"/>
        </w:rPr>
        <w:t> </w:t>
      </w:r>
      <w:r>
        <w:rPr/>
        <w:t>2018</w:t>
      </w:r>
      <w:r>
        <w:rPr>
          <w:spacing w:val="-3"/>
        </w:rPr>
        <w:t> </w:t>
      </w:r>
      <w:r>
        <w:rPr/>
        <w:t>search.</w:t>
      </w:r>
      <w:r>
        <w:rPr>
          <w:spacing w:val="-2"/>
        </w:rPr>
        <w:t> </w:t>
      </w:r>
      <w:r>
        <w:rPr/>
        <w:t>The</w:t>
      </w:r>
      <w:r>
        <w:rPr>
          <w:spacing w:val="-3"/>
        </w:rPr>
        <w:t> </w:t>
      </w:r>
      <w:r>
        <w:rPr/>
        <w:t>panel</w:t>
      </w:r>
      <w:r>
        <w:rPr>
          <w:spacing w:val="-3"/>
        </w:rPr>
        <w:t> </w:t>
      </w:r>
      <w:r>
        <w:rPr/>
        <w:t>held</w:t>
      </w:r>
      <w:r>
        <w:rPr>
          <w:spacing w:val="-2"/>
        </w:rPr>
        <w:t> </w:t>
      </w:r>
      <w:r>
        <w:rPr/>
        <w:t>that</w:t>
      </w:r>
      <w:r>
        <w:rPr>
          <w:spacing w:val="-2"/>
        </w:rPr>
        <w:t> </w:t>
      </w:r>
      <w:r>
        <w:rPr/>
        <w:t>the</w:t>
      </w:r>
      <w:r>
        <w:rPr>
          <w:spacing w:val="-2"/>
        </w:rPr>
        <w:t> </w:t>
      </w:r>
      <w:r>
        <w:rPr/>
        <w:t>district</w:t>
      </w:r>
      <w:r>
        <w:rPr>
          <w:spacing w:val="-2"/>
        </w:rPr>
        <w:t> </w:t>
      </w:r>
      <w:r>
        <w:rPr/>
        <w:t>court</w:t>
      </w:r>
      <w:r>
        <w:rPr>
          <w:spacing w:val="-2"/>
        </w:rPr>
        <w:t> </w:t>
      </w:r>
      <w:r>
        <w:rPr/>
        <w:t>did</w:t>
      </w:r>
      <w:r>
        <w:rPr>
          <w:spacing w:val="-1"/>
        </w:rPr>
        <w:t> </w:t>
      </w:r>
      <w:r>
        <w:rPr/>
        <w:t>not</w:t>
      </w:r>
      <w:r>
        <w:rPr>
          <w:spacing w:val="-3"/>
        </w:rPr>
        <w:t> </w:t>
      </w:r>
      <w:r>
        <w:rPr/>
        <w:t>clearly</w:t>
      </w:r>
      <w:r>
        <w:rPr>
          <w:spacing w:val="-3"/>
        </w:rPr>
        <w:t> </w:t>
      </w:r>
      <w:r>
        <w:rPr/>
        <w:t>err</w:t>
      </w:r>
      <w:r>
        <w:rPr>
          <w:spacing w:val="-3"/>
        </w:rPr>
        <w:t> </w:t>
      </w:r>
      <w:r>
        <w:rPr/>
        <w:t>by</w:t>
      </w:r>
      <w:r>
        <w:rPr>
          <w:spacing w:val="-3"/>
        </w:rPr>
        <w:t> </w:t>
      </w:r>
      <w:r>
        <w:rPr/>
        <w:t>finding that Defendants abandoned the devices. The panel wrote that Defendants’ failure to ensure that their</w:t>
      </w:r>
    </w:p>
    <w:p>
      <w:pPr>
        <w:spacing w:after="0"/>
        <w:sectPr>
          <w:pgSz w:w="12240" w:h="15840"/>
          <w:pgMar w:top="1400" w:bottom="280" w:left="1320" w:right="1320"/>
        </w:sectPr>
      </w:pPr>
    </w:p>
    <w:p>
      <w:pPr>
        <w:pStyle w:val="BodyText"/>
        <w:spacing w:before="40"/>
        <w:ind w:left="120" w:right="129"/>
      </w:pPr>
      <w:r>
        <w:rPr/>
        <w:t>brother recovered the devices before the home was sold, and their subsequent failure to take any additional</w:t>
      </w:r>
      <w:r>
        <w:rPr>
          <w:spacing w:val="-4"/>
        </w:rPr>
        <w:t> </w:t>
      </w:r>
      <w:r>
        <w:rPr/>
        <w:t>action,</w:t>
      </w:r>
      <w:r>
        <w:rPr>
          <w:spacing w:val="-4"/>
        </w:rPr>
        <w:t> </w:t>
      </w:r>
      <w:r>
        <w:rPr/>
        <w:t>is</w:t>
      </w:r>
      <w:r>
        <w:rPr>
          <w:spacing w:val="-4"/>
        </w:rPr>
        <w:t> </w:t>
      </w:r>
      <w:r>
        <w:rPr/>
        <w:t>sufficient</w:t>
      </w:r>
      <w:r>
        <w:rPr>
          <w:spacing w:val="-3"/>
        </w:rPr>
        <w:t> </w:t>
      </w:r>
      <w:r>
        <w:rPr/>
        <w:t>to</w:t>
      </w:r>
      <w:r>
        <w:rPr>
          <w:spacing w:val="-3"/>
        </w:rPr>
        <w:t> </w:t>
      </w:r>
      <w:r>
        <w:rPr/>
        <w:t>support</w:t>
      </w:r>
      <w:r>
        <w:rPr>
          <w:spacing w:val="-2"/>
        </w:rPr>
        <w:t> </w:t>
      </w:r>
      <w:r>
        <w:rPr/>
        <w:t>a</w:t>
      </w:r>
      <w:r>
        <w:rPr>
          <w:spacing w:val="-4"/>
        </w:rPr>
        <w:t> </w:t>
      </w:r>
      <w:r>
        <w:rPr/>
        <w:t>finding</w:t>
      </w:r>
      <w:r>
        <w:rPr>
          <w:spacing w:val="-4"/>
        </w:rPr>
        <w:t> </w:t>
      </w:r>
      <w:r>
        <w:rPr/>
        <w:t>of</w:t>
      </w:r>
      <w:r>
        <w:rPr>
          <w:spacing w:val="-4"/>
        </w:rPr>
        <w:t> </w:t>
      </w:r>
      <w:r>
        <w:rPr/>
        <w:t>abandonment,</w:t>
      </w:r>
      <w:r>
        <w:rPr>
          <w:spacing w:val="-2"/>
        </w:rPr>
        <w:t> </w:t>
      </w:r>
      <w:r>
        <w:rPr/>
        <w:t>even</w:t>
      </w:r>
      <w:r>
        <w:rPr>
          <w:spacing w:val="-3"/>
        </w:rPr>
        <w:t> </w:t>
      </w:r>
      <w:r>
        <w:rPr/>
        <w:t>if</w:t>
      </w:r>
      <w:r>
        <w:rPr>
          <w:spacing w:val="-4"/>
        </w:rPr>
        <w:t> </w:t>
      </w:r>
      <w:r>
        <w:rPr/>
        <w:t>Defendants</w:t>
      </w:r>
      <w:r>
        <w:rPr>
          <w:spacing w:val="-2"/>
        </w:rPr>
        <w:t> </w:t>
      </w:r>
      <w:r>
        <w:rPr/>
        <w:t>ceased</w:t>
      </w:r>
      <w:r>
        <w:rPr>
          <w:spacing w:val="-4"/>
        </w:rPr>
        <w:t> </w:t>
      </w:r>
      <w:r>
        <w:rPr/>
        <w:t>their efforts only because they feared detection by law enforcement.</w:t>
      </w:r>
    </w:p>
    <w:p>
      <w:pPr>
        <w:pStyle w:val="BodyText"/>
      </w:pPr>
    </w:p>
    <w:p>
      <w:pPr>
        <w:pStyle w:val="BodyText"/>
      </w:pPr>
    </w:p>
    <w:p>
      <w:pPr>
        <w:pStyle w:val="BodyText"/>
      </w:pPr>
    </w:p>
    <w:p>
      <w:pPr>
        <w:pStyle w:val="BodyText"/>
        <w:spacing w:line="268" w:lineRule="exact" w:before="1"/>
        <w:ind w:left="120"/>
      </w:pPr>
      <w:r>
        <w:rPr/>
        <w:t>United</w:t>
      </w:r>
      <w:r>
        <w:rPr>
          <w:spacing w:val="-8"/>
        </w:rPr>
        <w:t> </w:t>
      </w:r>
      <w:r>
        <w:rPr/>
        <w:t>States</w:t>
      </w:r>
      <w:r>
        <w:rPr>
          <w:spacing w:val="-6"/>
        </w:rPr>
        <w:t> </w:t>
      </w:r>
      <w:r>
        <w:rPr/>
        <w:t>v.</w:t>
      </w:r>
      <w:r>
        <w:rPr>
          <w:spacing w:val="-8"/>
        </w:rPr>
        <w:t> </w:t>
      </w:r>
      <w:r>
        <w:rPr>
          <w:spacing w:val="-2"/>
        </w:rPr>
        <w:t>Samilton</w:t>
      </w:r>
    </w:p>
    <w:p>
      <w:pPr>
        <w:pStyle w:val="BodyText"/>
        <w:ind w:left="120" w:right="477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Tenth</w:t>
      </w:r>
      <w:r>
        <w:rPr>
          <w:spacing w:val="-6"/>
        </w:rPr>
        <w:t> </w:t>
      </w:r>
      <w:r>
        <w:rPr/>
        <w:t>Circuit Opinion Date: December 20, 2022</w:t>
      </w:r>
    </w:p>
    <w:p>
      <w:pPr>
        <w:pStyle w:val="BodyText"/>
      </w:pPr>
    </w:p>
    <w:p>
      <w:pPr>
        <w:pStyle w:val="BodyText"/>
        <w:ind w:left="120" w:right="166"/>
        <w:jc w:val="both"/>
      </w:pPr>
      <w:r>
        <w:rPr/>
        <w:t>Patrol Sergeant Mark Garrett seized a firearm from underneath David Samilton’s passenger seat during</w:t>
      </w:r>
      <w:r>
        <w:rPr/>
        <w:t> a</w:t>
      </w:r>
      <w:r>
        <w:rPr>
          <w:spacing w:val="-1"/>
        </w:rPr>
        <w:t> </w:t>
      </w:r>
      <w:r>
        <w:rPr/>
        <w:t>vehicle stop.</w:t>
      </w:r>
      <w:r>
        <w:rPr>
          <w:spacing w:val="-1"/>
        </w:rPr>
        <w:t> </w:t>
      </w:r>
      <w:r>
        <w:rPr/>
        <w:t>Based</w:t>
      </w:r>
      <w:r>
        <w:rPr>
          <w:spacing w:val="-1"/>
        </w:rPr>
        <w:t> </w:t>
      </w:r>
      <w:r>
        <w:rPr/>
        <w:t>on the</w:t>
      </w:r>
      <w:r>
        <w:rPr>
          <w:spacing w:val="-1"/>
        </w:rPr>
        <w:t> </w:t>
      </w:r>
      <w:r>
        <w:rPr/>
        <w:t>firearm,</w:t>
      </w:r>
      <w:r>
        <w:rPr>
          <w:spacing w:val="-1"/>
        </w:rPr>
        <w:t> </w:t>
      </w:r>
      <w:r>
        <w:rPr/>
        <w:t>(1) a</w:t>
      </w:r>
      <w:r>
        <w:rPr>
          <w:spacing w:val="-1"/>
        </w:rPr>
        <w:t> </w:t>
      </w:r>
      <w:r>
        <w:rPr/>
        <w:t>jury</w:t>
      </w:r>
      <w:r>
        <w:rPr>
          <w:spacing w:val="-1"/>
        </w:rPr>
        <w:t> </w:t>
      </w:r>
      <w:r>
        <w:rPr/>
        <w:t>convicted</w:t>
      </w:r>
      <w:r>
        <w:rPr>
          <w:spacing w:val="-1"/>
        </w:rPr>
        <w:t> </w:t>
      </w:r>
      <w:r>
        <w:rPr/>
        <w:t>Samilton of</w:t>
      </w:r>
      <w:r>
        <w:rPr>
          <w:spacing w:val="-1"/>
        </w:rPr>
        <w:t> </w:t>
      </w:r>
      <w:r>
        <w:rPr/>
        <w:t>being a</w:t>
      </w:r>
      <w:r>
        <w:rPr>
          <w:spacing w:val="-1"/>
        </w:rPr>
        <w:t> </w:t>
      </w:r>
      <w:r>
        <w:rPr/>
        <w:t>felon</w:t>
      </w:r>
      <w:r>
        <w:rPr>
          <w:spacing w:val="-1"/>
        </w:rPr>
        <w:t> </w:t>
      </w:r>
      <w:r>
        <w:rPr/>
        <w:t>in possession;</w:t>
      </w:r>
      <w:r>
        <w:rPr>
          <w:spacing w:val="-1"/>
        </w:rPr>
        <w:t> </w:t>
      </w:r>
      <w:r>
        <w:rPr/>
        <w:t>and</w:t>
      </w:r>
      <w:r>
        <w:rPr>
          <w:spacing w:val="-1"/>
        </w:rPr>
        <w:t> </w:t>
      </w:r>
      <w:r>
        <w:rPr/>
        <w:t>(2) the district court revoked his supervised release in an unrelated case. On appeal in both cases, Samilton challenged</w:t>
      </w:r>
      <w:r>
        <w:rPr>
          <w:spacing w:val="-3"/>
        </w:rPr>
        <w:t> </w:t>
      </w:r>
      <w:r>
        <w:rPr/>
        <w:t>the</w:t>
      </w:r>
      <w:r>
        <w:rPr>
          <w:spacing w:val="-4"/>
        </w:rPr>
        <w:t> </w:t>
      </w:r>
      <w:r>
        <w:rPr/>
        <w:t>district</w:t>
      </w:r>
      <w:r>
        <w:rPr>
          <w:spacing w:val="-3"/>
        </w:rPr>
        <w:t> </w:t>
      </w:r>
      <w:r>
        <w:rPr/>
        <w:t>court’s</w:t>
      </w:r>
      <w:r>
        <w:rPr>
          <w:spacing w:val="-4"/>
        </w:rPr>
        <w:t> </w:t>
      </w:r>
      <w:r>
        <w:rPr/>
        <w:t>denial</w:t>
      </w:r>
      <w:r>
        <w:rPr>
          <w:spacing w:val="-4"/>
        </w:rPr>
        <w:t> </w:t>
      </w:r>
      <w:r>
        <w:rPr/>
        <w:t>of</w:t>
      </w:r>
      <w:r>
        <w:rPr>
          <w:spacing w:val="-1"/>
        </w:rPr>
        <w:t> </w:t>
      </w:r>
      <w:r>
        <w:rPr/>
        <w:t>his</w:t>
      </w:r>
      <w:r>
        <w:rPr>
          <w:spacing w:val="-4"/>
        </w:rPr>
        <w:t> </w:t>
      </w:r>
      <w:r>
        <w:rPr/>
        <w:t>motion</w:t>
      </w:r>
      <w:r>
        <w:rPr>
          <w:spacing w:val="-3"/>
        </w:rPr>
        <w:t> </w:t>
      </w:r>
      <w:r>
        <w:rPr/>
        <w:t>to</w:t>
      </w:r>
      <w:r>
        <w:rPr>
          <w:spacing w:val="-2"/>
        </w:rPr>
        <w:t> </w:t>
      </w:r>
      <w:r>
        <w:rPr/>
        <w:t>suppress</w:t>
      </w:r>
      <w:r>
        <w:rPr>
          <w:spacing w:val="-4"/>
        </w:rPr>
        <w:t> </w:t>
      </w:r>
      <w:r>
        <w:rPr/>
        <w:t>the</w:t>
      </w:r>
      <w:r>
        <w:rPr>
          <w:spacing w:val="-3"/>
        </w:rPr>
        <w:t> </w:t>
      </w:r>
      <w:r>
        <w:rPr/>
        <w:t>firearm.</w:t>
      </w:r>
      <w:r>
        <w:rPr>
          <w:spacing w:val="-3"/>
        </w:rPr>
        <w:t> </w:t>
      </w:r>
      <w:r>
        <w:rPr/>
        <w:t>Finding</w:t>
      </w:r>
      <w:r>
        <w:rPr>
          <w:spacing w:val="-4"/>
        </w:rPr>
        <w:t> </w:t>
      </w:r>
      <w:r>
        <w:rPr/>
        <w:t>no</w:t>
      </w:r>
      <w:r>
        <w:rPr>
          <w:spacing w:val="-2"/>
        </w:rPr>
        <w:t> </w:t>
      </w:r>
      <w:r>
        <w:rPr/>
        <w:t>reversible</w:t>
      </w:r>
      <w:r>
        <w:rPr>
          <w:spacing w:val="-4"/>
        </w:rPr>
        <w:t> </w:t>
      </w:r>
      <w:r>
        <w:rPr/>
        <w:t>error</w:t>
      </w:r>
      <w:r>
        <w:rPr>
          <w:spacing w:val="-4"/>
        </w:rPr>
        <w:t> </w:t>
      </w:r>
      <w:r>
        <w:rPr/>
        <w:t>in the district courts' judgments, the Tenth Circuit affirmed.</w:t>
      </w:r>
    </w:p>
    <w:p>
      <w:pPr>
        <w:pStyle w:val="BodyText"/>
      </w:pPr>
    </w:p>
    <w:p>
      <w:pPr>
        <w:pStyle w:val="BodyText"/>
        <w:ind w:left="119" w:right="183"/>
      </w:pPr>
      <w:r>
        <w:rPr/>
        <w:t>NOTE:</w:t>
      </w:r>
      <w:r>
        <w:rPr>
          <w:spacing w:val="-3"/>
        </w:rPr>
        <w:t> </w:t>
      </w:r>
      <w:r>
        <w:rPr/>
        <w:t>This</w:t>
      </w:r>
      <w:r>
        <w:rPr>
          <w:spacing w:val="-3"/>
        </w:rPr>
        <w:t> </w:t>
      </w:r>
      <w:r>
        <w:rPr/>
        <w:t>cursory</w:t>
      </w:r>
      <w:r>
        <w:rPr>
          <w:spacing w:val="-3"/>
        </w:rPr>
        <w:t> </w:t>
      </w:r>
      <w:r>
        <w:rPr/>
        <w:t>summary</w:t>
      </w:r>
      <w:r>
        <w:rPr>
          <w:spacing w:val="-3"/>
        </w:rPr>
        <w:t> </w:t>
      </w:r>
      <w:r>
        <w:rPr/>
        <w:t>really</w:t>
      </w:r>
      <w:r>
        <w:rPr>
          <w:spacing w:val="-3"/>
        </w:rPr>
        <w:t> </w:t>
      </w:r>
      <w:r>
        <w:rPr/>
        <w:t>doesn’t</w:t>
      </w:r>
      <w:r>
        <w:rPr>
          <w:spacing w:val="-3"/>
        </w:rPr>
        <w:t> </w:t>
      </w:r>
      <w:r>
        <w:rPr/>
        <w:t>come</w:t>
      </w:r>
      <w:r>
        <w:rPr>
          <w:spacing w:val="-2"/>
        </w:rPr>
        <w:t> </w:t>
      </w:r>
      <w:r>
        <w:rPr/>
        <w:t>close</w:t>
      </w:r>
      <w:r>
        <w:rPr>
          <w:spacing w:val="-3"/>
        </w:rPr>
        <w:t> </w:t>
      </w:r>
      <w:r>
        <w:rPr/>
        <w:t>to</w:t>
      </w:r>
      <w:r>
        <w:rPr>
          <w:spacing w:val="-2"/>
        </w:rPr>
        <w:t> </w:t>
      </w:r>
      <w:r>
        <w:rPr/>
        <w:t>explaining</w:t>
      </w:r>
      <w:r>
        <w:rPr>
          <w:spacing w:val="-3"/>
        </w:rPr>
        <w:t> </w:t>
      </w:r>
      <w:r>
        <w:rPr/>
        <w:t>the</w:t>
      </w:r>
      <w:r>
        <w:rPr>
          <w:spacing w:val="-2"/>
        </w:rPr>
        <w:t> </w:t>
      </w:r>
      <w:r>
        <w:rPr/>
        <w:t>legal</w:t>
      </w:r>
      <w:r>
        <w:rPr>
          <w:spacing w:val="-3"/>
        </w:rPr>
        <w:t> </w:t>
      </w:r>
      <w:r>
        <w:rPr/>
        <w:t>issues</w:t>
      </w:r>
      <w:r>
        <w:rPr>
          <w:spacing w:val="-3"/>
        </w:rPr>
        <w:t> </w:t>
      </w:r>
      <w:r>
        <w:rPr/>
        <w:t>in</w:t>
      </w:r>
      <w:r>
        <w:rPr>
          <w:spacing w:val="-2"/>
        </w:rPr>
        <w:t> </w:t>
      </w:r>
      <w:r>
        <w:rPr/>
        <w:t>this</w:t>
      </w:r>
      <w:r>
        <w:rPr>
          <w:spacing w:val="-1"/>
        </w:rPr>
        <w:t> </w:t>
      </w:r>
      <w:r>
        <w:rPr/>
        <w:t>case</w:t>
      </w:r>
      <w:r>
        <w:rPr>
          <w:spacing w:val="-3"/>
        </w:rPr>
        <w:t> </w:t>
      </w:r>
      <w:r>
        <w:rPr/>
        <w:t>which include: what it takes to establish reasonable suspicion, extending a traffic stop, and reasonable duration of search. Read the case and create a better summary.</w:t>
      </w:r>
    </w:p>
    <w:p>
      <w:pPr>
        <w:pStyle w:val="BodyText"/>
      </w:pPr>
    </w:p>
    <w:p>
      <w:pPr>
        <w:pStyle w:val="BodyText"/>
      </w:pPr>
    </w:p>
    <w:p>
      <w:pPr>
        <w:pStyle w:val="BodyText"/>
        <w:spacing w:before="11"/>
        <w:rPr>
          <w:sz w:val="21"/>
        </w:rPr>
      </w:pPr>
    </w:p>
    <w:p>
      <w:pPr>
        <w:pStyle w:val="BodyText"/>
        <w:spacing w:before="1"/>
        <w:ind w:left="119"/>
        <w:jc w:val="both"/>
      </w:pPr>
      <w:r>
        <w:rPr/>
        <w:t>Washington</w:t>
      </w:r>
      <w:r>
        <w:rPr>
          <w:spacing w:val="-9"/>
        </w:rPr>
        <w:t> </w:t>
      </w:r>
      <w:r>
        <w:rPr/>
        <w:t>v.</w:t>
      </w:r>
      <w:r>
        <w:rPr>
          <w:spacing w:val="-9"/>
        </w:rPr>
        <w:t> </w:t>
      </w:r>
      <w:r>
        <w:rPr>
          <w:spacing w:val="-4"/>
        </w:rPr>
        <w:t>State</w:t>
      </w:r>
    </w:p>
    <w:p>
      <w:pPr>
        <w:pStyle w:val="BodyText"/>
        <w:ind w:left="119" w:right="6149"/>
      </w:pPr>
      <w:r>
        <w:rPr/>
        <w:t>Court:</w:t>
      </w:r>
      <w:r>
        <w:rPr>
          <w:spacing w:val="-2"/>
        </w:rPr>
        <w:t> </w:t>
      </w:r>
      <w:r>
        <w:rPr/>
        <w:t>Maryland</w:t>
      </w:r>
      <w:r>
        <w:rPr>
          <w:spacing w:val="-2"/>
        </w:rPr>
        <w:t> </w:t>
      </w:r>
      <w:r>
        <w:rPr/>
        <w:t>Court</w:t>
      </w:r>
      <w:r>
        <w:rPr>
          <w:spacing w:val="-2"/>
        </w:rPr>
        <w:t> </w:t>
      </w:r>
      <w:r>
        <w:rPr/>
        <w:t>of</w:t>
      </w:r>
      <w:r>
        <w:rPr>
          <w:spacing w:val="-1"/>
        </w:rPr>
        <w:t> </w:t>
      </w:r>
      <w:r>
        <w:rPr/>
        <w:t>Appeals Opinion</w:t>
      </w:r>
      <w:r>
        <w:rPr>
          <w:spacing w:val="-8"/>
        </w:rPr>
        <w:t> </w:t>
      </w:r>
      <w:r>
        <w:rPr/>
        <w:t>Date:</w:t>
      </w:r>
      <w:r>
        <w:rPr>
          <w:spacing w:val="-9"/>
        </w:rPr>
        <w:t> </w:t>
      </w:r>
      <w:r>
        <w:rPr/>
        <w:t>December</w:t>
      </w:r>
      <w:r>
        <w:rPr>
          <w:spacing w:val="-8"/>
        </w:rPr>
        <w:t> </w:t>
      </w:r>
      <w:r>
        <w:rPr/>
        <w:t>19,</w:t>
      </w:r>
      <w:r>
        <w:rPr>
          <w:spacing w:val="-8"/>
        </w:rPr>
        <w:t> </w:t>
      </w:r>
      <w:r>
        <w:rPr>
          <w:spacing w:val="-4"/>
        </w:rPr>
        <w:t>2022</w:t>
      </w:r>
    </w:p>
    <w:p>
      <w:pPr>
        <w:pStyle w:val="BodyText"/>
        <w:spacing w:before="11"/>
        <w:rPr>
          <w:sz w:val="21"/>
        </w:rPr>
      </w:pPr>
    </w:p>
    <w:p>
      <w:pPr>
        <w:pStyle w:val="BodyText"/>
        <w:spacing w:before="1"/>
        <w:ind w:left="119" w:right="241"/>
      </w:pPr>
      <w:r>
        <w:rPr/>
        <w:t>In</w:t>
      </w:r>
      <w:r>
        <w:rPr>
          <w:spacing w:val="-4"/>
        </w:rPr>
        <w:t> </w:t>
      </w:r>
      <w:r>
        <w:rPr/>
        <w:t>this</w:t>
      </w:r>
      <w:r>
        <w:rPr>
          <w:spacing w:val="-4"/>
        </w:rPr>
        <w:t> </w:t>
      </w:r>
      <w:r>
        <w:rPr/>
        <w:t>case</w:t>
      </w:r>
      <w:r>
        <w:rPr>
          <w:spacing w:val="-3"/>
        </w:rPr>
        <w:t> </w:t>
      </w:r>
      <w:r>
        <w:rPr/>
        <w:t>considering</w:t>
      </w:r>
      <w:r>
        <w:rPr>
          <w:spacing w:val="-4"/>
        </w:rPr>
        <w:t> </w:t>
      </w:r>
      <w:r>
        <w:rPr/>
        <w:t>whether</w:t>
      </w:r>
      <w:r>
        <w:rPr>
          <w:spacing w:val="-3"/>
        </w:rPr>
        <w:t> </w:t>
      </w:r>
      <w:r>
        <w:rPr/>
        <w:t>unprovoked</w:t>
      </w:r>
      <w:r>
        <w:rPr>
          <w:spacing w:val="-4"/>
        </w:rPr>
        <w:t> </w:t>
      </w:r>
      <w:r>
        <w:rPr/>
        <w:t>flight</w:t>
      </w:r>
      <w:r>
        <w:rPr>
          <w:spacing w:val="-4"/>
        </w:rPr>
        <w:t> </w:t>
      </w:r>
      <w:r>
        <w:rPr/>
        <w:t>in</w:t>
      </w:r>
      <w:r>
        <w:rPr>
          <w:spacing w:val="-4"/>
        </w:rPr>
        <w:t> </w:t>
      </w:r>
      <w:r>
        <w:rPr/>
        <w:t>a</w:t>
      </w:r>
      <w:r>
        <w:rPr>
          <w:spacing w:val="-4"/>
        </w:rPr>
        <w:t> </w:t>
      </w:r>
      <w:r>
        <w:rPr/>
        <w:t>high-crime</w:t>
      </w:r>
      <w:r>
        <w:rPr>
          <w:spacing w:val="-4"/>
        </w:rPr>
        <w:t> </w:t>
      </w:r>
      <w:r>
        <w:rPr/>
        <w:t>area</w:t>
      </w:r>
      <w:r>
        <w:rPr>
          <w:spacing w:val="-4"/>
        </w:rPr>
        <w:t> </w:t>
      </w:r>
      <w:r>
        <w:rPr/>
        <w:t>should</w:t>
      </w:r>
      <w:r>
        <w:rPr>
          <w:spacing w:val="-3"/>
        </w:rPr>
        <w:t> </w:t>
      </w:r>
      <w:r>
        <w:rPr/>
        <w:t>no</w:t>
      </w:r>
      <w:r>
        <w:rPr>
          <w:spacing w:val="-3"/>
        </w:rPr>
        <w:t> </w:t>
      </w:r>
      <w:r>
        <w:rPr/>
        <w:t>longer</w:t>
      </w:r>
      <w:r>
        <w:rPr>
          <w:spacing w:val="-3"/>
        </w:rPr>
        <w:t> </w:t>
      </w:r>
      <w:r>
        <w:rPr/>
        <w:t>be</w:t>
      </w:r>
      <w:r>
        <w:rPr>
          <w:spacing w:val="-2"/>
        </w:rPr>
        <w:t> </w:t>
      </w:r>
      <w:r>
        <w:rPr/>
        <w:t>considered a factor that gives rise to rebate articulable suspicion for a Terry stop, the Court of Appeals held that, under the totality of the circumstances, Defendant's rights under either the Fourth Amendment or Article 26 of the Maryland Declaration of Rights were not violated.</w:t>
      </w:r>
    </w:p>
    <w:p>
      <w:pPr>
        <w:pStyle w:val="BodyText"/>
        <w:spacing w:before="12"/>
        <w:rPr>
          <w:sz w:val="21"/>
        </w:rPr>
      </w:pPr>
    </w:p>
    <w:p>
      <w:pPr>
        <w:pStyle w:val="BodyText"/>
        <w:ind w:left="119" w:right="183"/>
      </w:pPr>
      <w:r>
        <w:rPr/>
        <w:t>Defendant, who was standing in an high-crime area in Baltimore City, fled when he saw an unmarked vehicle. Ultimately, detectives stopped Defendant and found a gun in his waistband. Defendant filed a motion</w:t>
      </w:r>
      <w:r>
        <w:rPr>
          <w:spacing w:val="-3"/>
        </w:rPr>
        <w:t> </w:t>
      </w:r>
      <w:r>
        <w:rPr/>
        <w:t>to</w:t>
      </w:r>
      <w:r>
        <w:rPr>
          <w:spacing w:val="-2"/>
        </w:rPr>
        <w:t> </w:t>
      </w:r>
      <w:r>
        <w:rPr/>
        <w:t>suppress,</w:t>
      </w:r>
      <w:r>
        <w:rPr>
          <w:spacing w:val="-3"/>
        </w:rPr>
        <w:t> </w:t>
      </w:r>
      <w:r>
        <w:rPr/>
        <w:t>arguing</w:t>
      </w:r>
      <w:r>
        <w:rPr>
          <w:spacing w:val="-3"/>
        </w:rPr>
        <w:t> </w:t>
      </w:r>
      <w:r>
        <w:rPr/>
        <w:t>that</w:t>
      </w:r>
      <w:r>
        <w:rPr>
          <w:spacing w:val="-3"/>
        </w:rPr>
        <w:t> </w:t>
      </w:r>
      <w:r>
        <w:rPr/>
        <w:t>the</w:t>
      </w:r>
      <w:r>
        <w:rPr>
          <w:spacing w:val="-3"/>
        </w:rPr>
        <w:t> </w:t>
      </w:r>
      <w:r>
        <w:rPr/>
        <w:t>detectives</w:t>
      </w:r>
      <w:r>
        <w:rPr>
          <w:spacing w:val="-3"/>
        </w:rPr>
        <w:t> </w:t>
      </w:r>
      <w:r>
        <w:rPr/>
        <w:t>lacked</w:t>
      </w:r>
      <w:r>
        <w:rPr>
          <w:spacing w:val="-3"/>
        </w:rPr>
        <w:t> </w:t>
      </w:r>
      <w:r>
        <w:rPr/>
        <w:t>reasonable</w:t>
      </w:r>
      <w:r>
        <w:rPr>
          <w:spacing w:val="-3"/>
        </w:rPr>
        <w:t> </w:t>
      </w:r>
      <w:r>
        <w:rPr/>
        <w:t>suspicion</w:t>
      </w:r>
      <w:r>
        <w:rPr>
          <w:spacing w:val="-3"/>
        </w:rPr>
        <w:t> </w:t>
      </w:r>
      <w:r>
        <w:rPr/>
        <w:t>to</w:t>
      </w:r>
      <w:r>
        <w:rPr>
          <w:spacing w:val="-2"/>
        </w:rPr>
        <w:t> </w:t>
      </w:r>
      <w:r>
        <w:rPr/>
        <w:t>stop</w:t>
      </w:r>
      <w:r>
        <w:rPr>
          <w:spacing w:val="-3"/>
        </w:rPr>
        <w:t> </w:t>
      </w:r>
      <w:r>
        <w:rPr/>
        <w:t>him</w:t>
      </w:r>
      <w:r>
        <w:rPr>
          <w:spacing w:val="-3"/>
        </w:rPr>
        <w:t> </w:t>
      </w:r>
      <w:r>
        <w:rPr/>
        <w:t>based</w:t>
      </w:r>
      <w:r>
        <w:rPr>
          <w:spacing w:val="-3"/>
        </w:rPr>
        <w:t> </w:t>
      </w:r>
      <w:r>
        <w:rPr/>
        <w:t>solely</w:t>
      </w:r>
      <w:r>
        <w:rPr>
          <w:spacing w:val="-3"/>
        </w:rPr>
        <w:t> </w:t>
      </w:r>
      <w:r>
        <w:rPr/>
        <w:t>on his unprovoked flight in a high-crime area. The Supreme Court affirmed the denial of the motion, holding that, under under the totality of the circumstances analysis, a court may consider whether unprovoked flight is an indication of criminal activity that, together with evidence of a high-crime area and any other relevant factors, establishes reasonable suspicion for a stop, or whether unprovoked flight, under the circumstances of the case, is a factor consistent with innocence that adds little or nothing to the reasonable suspicion analysis.</w:t>
      </w:r>
    </w:p>
    <w:p>
      <w:pPr>
        <w:spacing w:after="0"/>
        <w:sectPr>
          <w:pgSz w:w="12240" w:h="15840"/>
          <w:pgMar w:top="1400" w:bottom="280" w:left="1320" w:right="1320"/>
        </w:sectPr>
      </w:pPr>
    </w:p>
    <w:p>
      <w:pPr>
        <w:pStyle w:val="BodyText"/>
        <w:spacing w:before="40"/>
        <w:ind w:left="120"/>
      </w:pPr>
      <w:r>
        <w:rPr/>
        <w:t>State</w:t>
      </w:r>
      <w:r>
        <w:rPr>
          <w:spacing w:val="-5"/>
        </w:rPr>
        <w:t> </w:t>
      </w:r>
      <w:r>
        <w:rPr/>
        <w:t>v.</w:t>
      </w:r>
      <w:r>
        <w:rPr>
          <w:spacing w:val="-6"/>
        </w:rPr>
        <w:t> </w:t>
      </w:r>
      <w:r>
        <w:rPr>
          <w:spacing w:val="-2"/>
        </w:rPr>
        <w:t>Schubert</w:t>
      </w:r>
    </w:p>
    <w:p>
      <w:pPr>
        <w:pStyle w:val="BodyText"/>
        <w:ind w:left="120" w:right="6149"/>
      </w:pPr>
      <w:r>
        <w:rPr/>
        <w:t>Court: Supreme Court of Ohio Opinion</w:t>
      </w:r>
      <w:r>
        <w:rPr>
          <w:spacing w:val="-10"/>
        </w:rPr>
        <w:t> </w:t>
      </w:r>
      <w:r>
        <w:rPr/>
        <w:t>Date:</w:t>
      </w:r>
      <w:r>
        <w:rPr>
          <w:spacing w:val="-10"/>
        </w:rPr>
        <w:t> </w:t>
      </w:r>
      <w:r>
        <w:rPr/>
        <w:t>December</w:t>
      </w:r>
      <w:r>
        <w:rPr>
          <w:spacing w:val="-10"/>
        </w:rPr>
        <w:t> </w:t>
      </w:r>
      <w:r>
        <w:rPr/>
        <w:t>22,</w:t>
      </w:r>
      <w:r>
        <w:rPr>
          <w:spacing w:val="-10"/>
        </w:rPr>
        <w:t> </w:t>
      </w:r>
      <w:r>
        <w:rPr/>
        <w:t>2022</w:t>
      </w:r>
    </w:p>
    <w:p>
      <w:pPr>
        <w:pStyle w:val="BodyText"/>
      </w:pPr>
    </w:p>
    <w:p>
      <w:pPr>
        <w:pStyle w:val="BodyText"/>
        <w:ind w:left="120"/>
      </w:pPr>
      <w:r>
        <w:rPr/>
        <w:t>The Supreme Court reversed the opinion of the court of appeals affirming the trial court's denial of Defendant's motion to suppress evidence recovered as a result of a constitutionally-defective search warrant,</w:t>
      </w:r>
      <w:r>
        <w:rPr>
          <w:spacing w:val="-3"/>
        </w:rPr>
        <w:t> </w:t>
      </w:r>
      <w:r>
        <w:rPr/>
        <w:t>holding</w:t>
      </w:r>
      <w:r>
        <w:rPr>
          <w:spacing w:val="-2"/>
        </w:rPr>
        <w:t> </w:t>
      </w:r>
      <w:r>
        <w:rPr/>
        <w:t>that</w:t>
      </w:r>
      <w:r>
        <w:rPr>
          <w:spacing w:val="-2"/>
        </w:rPr>
        <w:t> </w:t>
      </w:r>
      <w:r>
        <w:rPr/>
        <w:t>the</w:t>
      </w:r>
      <w:r>
        <w:rPr>
          <w:spacing w:val="-2"/>
        </w:rPr>
        <w:t> </w:t>
      </w:r>
      <w:r>
        <w:rPr/>
        <w:t>good-faith</w:t>
      </w:r>
      <w:r>
        <w:rPr>
          <w:spacing w:val="-3"/>
        </w:rPr>
        <w:t> </w:t>
      </w:r>
      <w:r>
        <w:rPr/>
        <w:t>exception</w:t>
      </w:r>
      <w:r>
        <w:rPr>
          <w:spacing w:val="-2"/>
        </w:rPr>
        <w:t> </w:t>
      </w:r>
      <w:r>
        <w:rPr/>
        <w:t>to</w:t>
      </w:r>
      <w:r>
        <w:rPr>
          <w:spacing w:val="-2"/>
        </w:rPr>
        <w:t> </w:t>
      </w:r>
      <w:r>
        <w:rPr/>
        <w:t>the</w:t>
      </w:r>
      <w:r>
        <w:rPr>
          <w:spacing w:val="-2"/>
        </w:rPr>
        <w:t> </w:t>
      </w:r>
      <w:r>
        <w:rPr/>
        <w:t>exclusionary</w:t>
      </w:r>
      <w:r>
        <w:rPr>
          <w:spacing w:val="-3"/>
        </w:rPr>
        <w:t> </w:t>
      </w:r>
      <w:r>
        <w:rPr/>
        <w:t>rule</w:t>
      </w:r>
      <w:r>
        <w:rPr>
          <w:spacing w:val="-3"/>
        </w:rPr>
        <w:t> </w:t>
      </w:r>
      <w:r>
        <w:rPr/>
        <w:t>did</w:t>
      </w:r>
      <w:r>
        <w:rPr>
          <w:spacing w:val="-3"/>
        </w:rPr>
        <w:t> </w:t>
      </w:r>
      <w:r>
        <w:rPr/>
        <w:t>not</w:t>
      </w:r>
      <w:r>
        <w:rPr>
          <w:spacing w:val="-3"/>
        </w:rPr>
        <w:t> </w:t>
      </w:r>
      <w:r>
        <w:rPr/>
        <w:t>apply</w:t>
      </w:r>
      <w:r>
        <w:rPr>
          <w:spacing w:val="-2"/>
        </w:rPr>
        <w:t> </w:t>
      </w:r>
      <w:r>
        <w:rPr/>
        <w:t>to</w:t>
      </w:r>
      <w:r>
        <w:rPr>
          <w:spacing w:val="-2"/>
        </w:rPr>
        <w:t> </w:t>
      </w:r>
      <w:r>
        <w:rPr/>
        <w:t>the</w:t>
      </w:r>
      <w:r>
        <w:rPr>
          <w:spacing w:val="-3"/>
        </w:rPr>
        <w:t> </w:t>
      </w:r>
      <w:r>
        <w:rPr/>
        <w:t>search</w:t>
      </w:r>
      <w:r>
        <w:rPr>
          <w:spacing w:val="-3"/>
        </w:rPr>
        <w:t> </w:t>
      </w:r>
      <w:r>
        <w:rPr/>
        <w:t>of</w:t>
      </w:r>
      <w:r>
        <w:rPr>
          <w:spacing w:val="-2"/>
        </w:rPr>
        <w:t> </w:t>
      </w:r>
      <w:r>
        <w:rPr/>
        <w:t>cell phones in this case.</w:t>
      </w:r>
    </w:p>
    <w:p>
      <w:pPr>
        <w:pStyle w:val="BodyText"/>
      </w:pPr>
    </w:p>
    <w:p>
      <w:pPr>
        <w:pStyle w:val="BodyText"/>
        <w:ind w:left="120" w:right="129"/>
      </w:pPr>
      <w:r>
        <w:rPr/>
        <w:t>At issue was a constitutionally-deficient search warrant authorizing the search of cell phones found at the scene of a car crash. Nothing in the affidavit connected the cell phones to the accident except a police</w:t>
      </w:r>
      <w:r>
        <w:rPr>
          <w:spacing w:val="-2"/>
        </w:rPr>
        <w:t> </w:t>
      </w:r>
      <w:r>
        <w:rPr/>
        <w:t>officer's</w:t>
      </w:r>
      <w:r>
        <w:rPr>
          <w:spacing w:val="-2"/>
        </w:rPr>
        <w:t> </w:t>
      </w:r>
      <w:r>
        <w:rPr/>
        <w:t>averment</w:t>
      </w:r>
      <w:r>
        <w:rPr>
          <w:spacing w:val="-1"/>
        </w:rPr>
        <w:t> </w:t>
      </w:r>
      <w:r>
        <w:rPr/>
        <w:t>that</w:t>
      </w:r>
      <w:r>
        <w:rPr>
          <w:spacing w:val="-2"/>
        </w:rPr>
        <w:t> </w:t>
      </w:r>
      <w:r>
        <w:rPr/>
        <w:t>evidence</w:t>
      </w:r>
      <w:r>
        <w:rPr>
          <w:spacing w:val="-1"/>
        </w:rPr>
        <w:t> </w:t>
      </w:r>
      <w:r>
        <w:rPr/>
        <w:t>of</w:t>
      </w:r>
      <w:r>
        <w:rPr>
          <w:spacing w:val="-2"/>
        </w:rPr>
        <w:t> </w:t>
      </w:r>
      <w:r>
        <w:rPr/>
        <w:t>how</w:t>
      </w:r>
      <w:r>
        <w:rPr>
          <w:spacing w:val="-2"/>
        </w:rPr>
        <w:t> </w:t>
      </w:r>
      <w:r>
        <w:rPr/>
        <w:t>the accident</w:t>
      </w:r>
      <w:r>
        <w:rPr>
          <w:spacing w:val="-2"/>
        </w:rPr>
        <w:t> </w:t>
      </w:r>
      <w:r>
        <w:rPr/>
        <w:t>occurred</w:t>
      </w:r>
      <w:r>
        <w:rPr>
          <w:spacing w:val="-2"/>
        </w:rPr>
        <w:t> </w:t>
      </w:r>
      <w:r>
        <w:rPr/>
        <w:t>may</w:t>
      </w:r>
      <w:r>
        <w:rPr>
          <w:spacing w:val="-1"/>
        </w:rPr>
        <w:t> </w:t>
      </w:r>
      <w:r>
        <w:rPr/>
        <w:t>be</w:t>
      </w:r>
      <w:r>
        <w:rPr>
          <w:spacing w:val="-1"/>
        </w:rPr>
        <w:t> </w:t>
      </w:r>
      <w:r>
        <w:rPr/>
        <w:t>found</w:t>
      </w:r>
      <w:r>
        <w:rPr>
          <w:spacing w:val="-2"/>
        </w:rPr>
        <w:t> </w:t>
      </w:r>
      <w:r>
        <w:rPr/>
        <w:t>on</w:t>
      </w:r>
      <w:r>
        <w:rPr>
          <w:spacing w:val="-1"/>
        </w:rPr>
        <w:t> </w:t>
      </w:r>
      <w:r>
        <w:rPr/>
        <w:t>the</w:t>
      </w:r>
      <w:r>
        <w:rPr>
          <w:spacing w:val="-1"/>
        </w:rPr>
        <w:t> </w:t>
      </w:r>
      <w:r>
        <w:rPr/>
        <w:t>phones.</w:t>
      </w:r>
      <w:r>
        <w:rPr>
          <w:spacing w:val="-2"/>
        </w:rPr>
        <w:t> </w:t>
      </w:r>
      <w:r>
        <w:rPr/>
        <w:t>The court of appeals affirmed the denial of Defendant's motion to suppress for lack of probable cause, upholding the cell phone search under the good faith exception to the exclusionary rule. The Supreme Court</w:t>
      </w:r>
      <w:r>
        <w:rPr>
          <w:spacing w:val="-4"/>
        </w:rPr>
        <w:t> </w:t>
      </w:r>
      <w:r>
        <w:rPr/>
        <w:t>reversed,</w:t>
      </w:r>
      <w:r>
        <w:rPr>
          <w:spacing w:val="-4"/>
        </w:rPr>
        <w:t> </w:t>
      </w:r>
      <w:r>
        <w:rPr/>
        <w:t>holding</w:t>
      </w:r>
      <w:r>
        <w:rPr>
          <w:spacing w:val="-4"/>
        </w:rPr>
        <w:t> </w:t>
      </w:r>
      <w:r>
        <w:rPr/>
        <w:t>(1)</w:t>
      </w:r>
      <w:r>
        <w:rPr>
          <w:spacing w:val="-3"/>
        </w:rPr>
        <w:t> </w:t>
      </w:r>
      <w:r>
        <w:rPr/>
        <w:t>the</w:t>
      </w:r>
      <w:r>
        <w:rPr>
          <w:spacing w:val="-3"/>
        </w:rPr>
        <w:t> </w:t>
      </w:r>
      <w:r>
        <w:rPr/>
        <w:t>warrant</w:t>
      </w:r>
      <w:r>
        <w:rPr>
          <w:spacing w:val="-2"/>
        </w:rPr>
        <w:t> </w:t>
      </w:r>
      <w:r>
        <w:rPr/>
        <w:t>was</w:t>
      </w:r>
      <w:r>
        <w:rPr>
          <w:spacing w:val="-4"/>
        </w:rPr>
        <w:t> </w:t>
      </w:r>
      <w:r>
        <w:rPr/>
        <w:t>constitutionally</w:t>
      </w:r>
      <w:r>
        <w:rPr>
          <w:spacing w:val="-4"/>
        </w:rPr>
        <w:t> </w:t>
      </w:r>
      <w:r>
        <w:rPr/>
        <w:t>defective</w:t>
      </w:r>
      <w:r>
        <w:rPr>
          <w:spacing w:val="-4"/>
        </w:rPr>
        <w:t> </w:t>
      </w:r>
      <w:r>
        <w:rPr/>
        <w:t>for</w:t>
      </w:r>
      <w:r>
        <w:rPr>
          <w:spacing w:val="-4"/>
        </w:rPr>
        <w:t> </w:t>
      </w:r>
      <w:r>
        <w:rPr/>
        <w:t>want</w:t>
      </w:r>
      <w:r>
        <w:rPr>
          <w:spacing w:val="-2"/>
        </w:rPr>
        <w:t> </w:t>
      </w:r>
      <w:r>
        <w:rPr/>
        <w:t>of</w:t>
      </w:r>
      <w:r>
        <w:rPr>
          <w:spacing w:val="-4"/>
        </w:rPr>
        <w:t> </w:t>
      </w:r>
      <w:r>
        <w:rPr/>
        <w:t>probable</w:t>
      </w:r>
      <w:r>
        <w:rPr>
          <w:spacing w:val="-3"/>
        </w:rPr>
        <w:t> </w:t>
      </w:r>
      <w:r>
        <w:rPr/>
        <w:t>cause</w:t>
      </w:r>
      <w:r>
        <w:rPr>
          <w:spacing w:val="-4"/>
        </w:rPr>
        <w:t> </w:t>
      </w:r>
      <w:r>
        <w:rPr/>
        <w:t>in</w:t>
      </w:r>
      <w:r>
        <w:rPr>
          <w:spacing w:val="-3"/>
        </w:rPr>
        <w:t> </w:t>
      </w:r>
      <w:r>
        <w:rPr/>
        <w:t>the warrant's supporting affidavit; and (2) the good-faith exception to the exclusionary rule did not apply.</w:t>
      </w:r>
    </w:p>
    <w:p>
      <w:pPr>
        <w:pStyle w:val="BodyText"/>
      </w:pPr>
    </w:p>
    <w:p>
      <w:pPr>
        <w:pStyle w:val="BodyText"/>
      </w:pPr>
    </w:p>
    <w:p>
      <w:pPr>
        <w:pStyle w:val="BodyText"/>
      </w:pPr>
    </w:p>
    <w:p>
      <w:pPr>
        <w:pStyle w:val="BodyText"/>
        <w:ind w:left="120"/>
      </w:pPr>
      <w:r>
        <w:rPr/>
        <w:t>State</w:t>
      </w:r>
      <w:r>
        <w:rPr>
          <w:spacing w:val="-5"/>
        </w:rPr>
        <w:t> </w:t>
      </w:r>
      <w:r>
        <w:rPr/>
        <w:t>v.</w:t>
      </w:r>
      <w:r>
        <w:rPr>
          <w:spacing w:val="-6"/>
        </w:rPr>
        <w:t> </w:t>
      </w:r>
      <w:r>
        <w:rPr>
          <w:spacing w:val="-2"/>
        </w:rPr>
        <w:t>Morillo</w:t>
      </w:r>
    </w:p>
    <w:p>
      <w:pPr>
        <w:pStyle w:val="BodyText"/>
        <w:spacing w:before="1"/>
        <w:ind w:left="120" w:right="6149"/>
      </w:pPr>
      <w:r>
        <w:rPr/>
        <w:t>Court:</w:t>
      </w:r>
      <w:r>
        <w:rPr>
          <w:spacing w:val="-10"/>
        </w:rPr>
        <w:t> </w:t>
      </w:r>
      <w:r>
        <w:rPr/>
        <w:t>Rhode</w:t>
      </w:r>
      <w:r>
        <w:rPr>
          <w:spacing w:val="-10"/>
        </w:rPr>
        <w:t> </w:t>
      </w:r>
      <w:r>
        <w:rPr/>
        <w:t>Island</w:t>
      </w:r>
      <w:r>
        <w:rPr>
          <w:spacing w:val="-10"/>
        </w:rPr>
        <w:t> </w:t>
      </w:r>
      <w:r>
        <w:rPr/>
        <w:t>Supreme</w:t>
      </w:r>
      <w:r>
        <w:rPr>
          <w:spacing w:val="-10"/>
        </w:rPr>
        <w:t> </w:t>
      </w:r>
      <w:r>
        <w:rPr/>
        <w:t>Court Opinion Date: December 16, 2022</w:t>
      </w:r>
    </w:p>
    <w:p>
      <w:pPr>
        <w:pStyle w:val="BodyText"/>
        <w:spacing w:before="11"/>
        <w:rPr>
          <w:sz w:val="21"/>
        </w:rPr>
      </w:pPr>
    </w:p>
    <w:p>
      <w:pPr>
        <w:pStyle w:val="BodyText"/>
        <w:ind w:left="120" w:right="225"/>
      </w:pPr>
      <w:r>
        <w:rPr/>
        <w:t>The</w:t>
      </w:r>
      <w:r>
        <w:rPr>
          <w:spacing w:val="-3"/>
        </w:rPr>
        <w:t> </w:t>
      </w:r>
      <w:r>
        <w:rPr/>
        <w:t>Supreme</w:t>
      </w:r>
      <w:r>
        <w:rPr>
          <w:spacing w:val="-3"/>
        </w:rPr>
        <w:t> </w:t>
      </w:r>
      <w:r>
        <w:rPr/>
        <w:t>Court</w:t>
      </w:r>
      <w:r>
        <w:rPr>
          <w:spacing w:val="-4"/>
        </w:rPr>
        <w:t> </w:t>
      </w:r>
      <w:r>
        <w:rPr/>
        <w:t>vacated</w:t>
      </w:r>
      <w:r>
        <w:rPr>
          <w:spacing w:val="-4"/>
        </w:rPr>
        <w:t> </w:t>
      </w:r>
      <w:r>
        <w:rPr/>
        <w:t>the</w:t>
      </w:r>
      <w:r>
        <w:rPr>
          <w:spacing w:val="-4"/>
        </w:rPr>
        <w:t> </w:t>
      </w:r>
      <w:r>
        <w:rPr/>
        <w:t>order</w:t>
      </w:r>
      <w:r>
        <w:rPr>
          <w:spacing w:val="-3"/>
        </w:rPr>
        <w:t> </w:t>
      </w:r>
      <w:r>
        <w:rPr/>
        <w:t>of</w:t>
      </w:r>
      <w:r>
        <w:rPr>
          <w:spacing w:val="-4"/>
        </w:rPr>
        <w:t> </w:t>
      </w:r>
      <w:r>
        <w:rPr/>
        <w:t>the</w:t>
      </w:r>
      <w:r>
        <w:rPr>
          <w:spacing w:val="-3"/>
        </w:rPr>
        <w:t> </w:t>
      </w:r>
      <w:r>
        <w:rPr/>
        <w:t>superior</w:t>
      </w:r>
      <w:r>
        <w:rPr>
          <w:spacing w:val="-3"/>
        </w:rPr>
        <w:t> </w:t>
      </w:r>
      <w:r>
        <w:rPr/>
        <w:t>court</w:t>
      </w:r>
      <w:r>
        <w:rPr>
          <w:spacing w:val="-3"/>
        </w:rPr>
        <w:t> </w:t>
      </w:r>
      <w:r>
        <w:rPr/>
        <w:t>granting</w:t>
      </w:r>
      <w:r>
        <w:rPr>
          <w:spacing w:val="-4"/>
        </w:rPr>
        <w:t> </w:t>
      </w:r>
      <w:r>
        <w:rPr/>
        <w:t>Defendant's</w:t>
      </w:r>
      <w:r>
        <w:rPr>
          <w:spacing w:val="-4"/>
        </w:rPr>
        <w:t> </w:t>
      </w:r>
      <w:r>
        <w:rPr/>
        <w:t>motion</w:t>
      </w:r>
      <w:r>
        <w:rPr>
          <w:spacing w:val="-3"/>
        </w:rPr>
        <w:t> </w:t>
      </w:r>
      <w:r>
        <w:rPr/>
        <w:t>to</w:t>
      </w:r>
      <w:r>
        <w:rPr>
          <w:spacing w:val="-3"/>
        </w:rPr>
        <w:t> </w:t>
      </w:r>
      <w:r>
        <w:rPr/>
        <w:t>suppress two statements to Warwick police detectives in the course of their investigation, holding that the superior court abused its discretion.</w:t>
      </w:r>
    </w:p>
    <w:p>
      <w:pPr>
        <w:pStyle w:val="BodyText"/>
      </w:pPr>
    </w:p>
    <w:p>
      <w:pPr>
        <w:pStyle w:val="BodyText"/>
        <w:ind w:left="120" w:right="161"/>
      </w:pPr>
      <w:r>
        <w:rPr/>
        <w:t>The trial justice suppress statements based on its findings that Defendant was in custody when he voluntarily accompanied the police detectives in an unmarked vehicle to search for evidence, that Defendant did not knowingly, intelligently, and voluntarily waive his Miranda rights, and that Defendant's</w:t>
      </w:r>
      <w:r>
        <w:rPr>
          <w:spacing w:val="-3"/>
        </w:rPr>
        <w:t> </w:t>
      </w:r>
      <w:r>
        <w:rPr/>
        <w:t>video-recorded</w:t>
      </w:r>
      <w:r>
        <w:rPr>
          <w:spacing w:val="-4"/>
        </w:rPr>
        <w:t> </w:t>
      </w:r>
      <w:r>
        <w:rPr/>
        <w:t>statement</w:t>
      </w:r>
      <w:r>
        <w:rPr>
          <w:spacing w:val="-4"/>
        </w:rPr>
        <w:t> </w:t>
      </w:r>
      <w:r>
        <w:rPr/>
        <w:t>was</w:t>
      </w:r>
      <w:r>
        <w:rPr>
          <w:spacing w:val="-4"/>
        </w:rPr>
        <w:t> </w:t>
      </w:r>
      <w:r>
        <w:rPr/>
        <w:t>inadmissible</w:t>
      </w:r>
      <w:r>
        <w:rPr>
          <w:spacing w:val="-4"/>
        </w:rPr>
        <w:t> </w:t>
      </w:r>
      <w:r>
        <w:rPr/>
        <w:t>in</w:t>
      </w:r>
      <w:r>
        <w:rPr>
          <w:spacing w:val="-4"/>
        </w:rPr>
        <w:t> </w:t>
      </w:r>
      <w:r>
        <w:rPr/>
        <w:t>accordance</w:t>
      </w:r>
      <w:r>
        <w:rPr>
          <w:spacing w:val="-4"/>
        </w:rPr>
        <w:t> </w:t>
      </w:r>
      <w:r>
        <w:rPr/>
        <w:t>with</w:t>
      </w:r>
      <w:r>
        <w:rPr>
          <w:spacing w:val="-4"/>
        </w:rPr>
        <w:t> </w:t>
      </w:r>
      <w:r>
        <w:rPr/>
        <w:t>Missouri</w:t>
      </w:r>
      <w:r>
        <w:rPr>
          <w:spacing w:val="-4"/>
        </w:rPr>
        <w:t> </w:t>
      </w:r>
      <w:r>
        <w:rPr/>
        <w:t>v.</w:t>
      </w:r>
      <w:r>
        <w:rPr>
          <w:spacing w:val="-4"/>
        </w:rPr>
        <w:t> </w:t>
      </w:r>
      <w:r>
        <w:rPr/>
        <w:t>Seibert,</w:t>
      </w:r>
      <w:r>
        <w:rPr>
          <w:spacing w:val="-4"/>
        </w:rPr>
        <w:t> </w:t>
      </w:r>
      <w:r>
        <w:rPr/>
        <w:t>542</w:t>
      </w:r>
      <w:r>
        <w:rPr>
          <w:spacing w:val="-4"/>
        </w:rPr>
        <w:t> </w:t>
      </w:r>
      <w:r>
        <w:rPr/>
        <w:t>U.S. 600 (2004). The Supreme Court vacated the superior court's order, holding (1) one of the statements at issue was admissible in evidence; and (2) remand was required for limited factual determination by the trial justice as to whether the other statement was a knowing, intelligent, and voluntary waiver of Defendant's Fifth Amendment rights.</w:t>
      </w:r>
    </w:p>
    <w:p>
      <w:pPr>
        <w:pStyle w:val="BodyText"/>
      </w:pPr>
    </w:p>
    <w:p>
      <w:pPr>
        <w:pStyle w:val="BodyText"/>
      </w:pPr>
    </w:p>
    <w:p>
      <w:pPr>
        <w:pStyle w:val="BodyText"/>
      </w:pPr>
    </w:p>
    <w:p>
      <w:pPr>
        <w:pStyle w:val="BodyText"/>
        <w:spacing w:before="1"/>
        <w:ind w:left="120" w:right="6149"/>
      </w:pPr>
      <w:r>
        <w:rPr/>
        <w:t>Welters</w:t>
      </w:r>
      <w:r>
        <w:rPr>
          <w:spacing w:val="-9"/>
        </w:rPr>
        <w:t> </w:t>
      </w:r>
      <w:r>
        <w:rPr/>
        <w:t>v.</w:t>
      </w:r>
      <w:r>
        <w:rPr>
          <w:spacing w:val="-8"/>
        </w:rPr>
        <w:t> </w:t>
      </w:r>
      <w:r>
        <w:rPr/>
        <w:t>Minn.</w:t>
      </w:r>
      <w:r>
        <w:rPr>
          <w:spacing w:val="-9"/>
        </w:rPr>
        <w:t> </w:t>
      </w:r>
      <w:r>
        <w:rPr/>
        <w:t>Dep't</w:t>
      </w:r>
      <w:r>
        <w:rPr>
          <w:spacing w:val="-9"/>
        </w:rPr>
        <w:t> </w:t>
      </w:r>
      <w:r>
        <w:rPr/>
        <w:t>of</w:t>
      </w:r>
      <w:r>
        <w:rPr>
          <w:spacing w:val="-9"/>
        </w:rPr>
        <w:t> </w:t>
      </w:r>
      <w:r>
        <w:rPr/>
        <w:t>Corrections Court: Minnesota Supreme Court Opinion Date: December 14, 2022</w:t>
      </w:r>
    </w:p>
    <w:p>
      <w:pPr>
        <w:pStyle w:val="BodyText"/>
        <w:spacing w:before="11"/>
        <w:rPr>
          <w:sz w:val="21"/>
        </w:rPr>
      </w:pPr>
    </w:p>
    <w:p>
      <w:pPr>
        <w:pStyle w:val="BodyText"/>
        <w:spacing w:before="1"/>
        <w:ind w:left="120"/>
      </w:pPr>
      <w:r>
        <w:rPr/>
        <w:t>The</w:t>
      </w:r>
      <w:r>
        <w:rPr>
          <w:spacing w:val="-3"/>
        </w:rPr>
        <w:t> </w:t>
      </w:r>
      <w:r>
        <w:rPr/>
        <w:t>Supreme</w:t>
      </w:r>
      <w:r>
        <w:rPr>
          <w:spacing w:val="-3"/>
        </w:rPr>
        <w:t> </w:t>
      </w:r>
      <w:r>
        <w:rPr/>
        <w:t>Court</w:t>
      </w:r>
      <w:r>
        <w:rPr>
          <w:spacing w:val="-4"/>
        </w:rPr>
        <w:t> </w:t>
      </w:r>
      <w:r>
        <w:rPr/>
        <w:t>affirmed</w:t>
      </w:r>
      <w:r>
        <w:rPr>
          <w:spacing w:val="-4"/>
        </w:rPr>
        <w:t> </w:t>
      </w:r>
      <w:r>
        <w:rPr/>
        <w:t>the</w:t>
      </w:r>
      <w:r>
        <w:rPr>
          <w:spacing w:val="-3"/>
        </w:rPr>
        <w:t> </w:t>
      </w:r>
      <w:r>
        <w:rPr/>
        <w:t>decision</w:t>
      </w:r>
      <w:r>
        <w:rPr>
          <w:spacing w:val="-4"/>
        </w:rPr>
        <w:t> </w:t>
      </w:r>
      <w:r>
        <w:rPr/>
        <w:t>of</w:t>
      </w:r>
      <w:r>
        <w:rPr>
          <w:spacing w:val="-4"/>
        </w:rPr>
        <w:t> </w:t>
      </w:r>
      <w:r>
        <w:rPr/>
        <w:t>the</w:t>
      </w:r>
      <w:r>
        <w:rPr>
          <w:spacing w:val="-3"/>
        </w:rPr>
        <w:t> </w:t>
      </w:r>
      <w:r>
        <w:rPr/>
        <w:t>court</w:t>
      </w:r>
      <w:r>
        <w:rPr>
          <w:spacing w:val="-4"/>
        </w:rPr>
        <w:t> </w:t>
      </w:r>
      <w:r>
        <w:rPr/>
        <w:t>of</w:t>
      </w:r>
      <w:r>
        <w:rPr>
          <w:spacing w:val="-4"/>
        </w:rPr>
        <w:t> </w:t>
      </w:r>
      <w:r>
        <w:rPr/>
        <w:t>appeals</w:t>
      </w:r>
      <w:r>
        <w:rPr>
          <w:spacing w:val="-1"/>
        </w:rPr>
        <w:t> </w:t>
      </w:r>
      <w:r>
        <w:rPr/>
        <w:t>reversing</w:t>
      </w:r>
      <w:r>
        <w:rPr>
          <w:spacing w:val="-4"/>
        </w:rPr>
        <w:t> </w:t>
      </w:r>
      <w:r>
        <w:rPr/>
        <w:t>the</w:t>
      </w:r>
      <w:r>
        <w:rPr>
          <w:spacing w:val="-3"/>
        </w:rPr>
        <w:t> </w:t>
      </w:r>
      <w:r>
        <w:rPr/>
        <w:t>district</w:t>
      </w:r>
      <w:r>
        <w:rPr>
          <w:spacing w:val="-3"/>
        </w:rPr>
        <w:t> </w:t>
      </w:r>
      <w:r>
        <w:rPr/>
        <w:t>court's</w:t>
      </w:r>
      <w:r>
        <w:rPr>
          <w:spacing w:val="-4"/>
        </w:rPr>
        <w:t> </w:t>
      </w:r>
      <w:r>
        <w:rPr/>
        <w:t>decision</w:t>
      </w:r>
      <w:r>
        <w:rPr>
          <w:spacing w:val="-3"/>
        </w:rPr>
        <w:t> </w:t>
      </w:r>
      <w:r>
        <w:rPr/>
        <w:t>to grant summary judgment in favor of Cornelius Emily and Earnest Rhoney, Department of Corrections officers, and dismiss Plaintiff's claims of cruel and unusual punishment, holding that Plaintiff's 42 U.S.C. 1983 claim survived summary judgment.</w:t>
      </w:r>
    </w:p>
    <w:p>
      <w:pPr>
        <w:spacing w:after="0"/>
        <w:sectPr>
          <w:pgSz w:w="12240" w:h="15840"/>
          <w:pgMar w:top="1400" w:bottom="280" w:left="1320" w:right="1320"/>
        </w:sectPr>
      </w:pPr>
    </w:p>
    <w:p>
      <w:pPr>
        <w:pStyle w:val="BodyText"/>
        <w:spacing w:before="40"/>
        <w:ind w:left="120" w:right="124"/>
      </w:pPr>
      <w:r>
        <w:rPr/>
        <w:t>Plaintiff,</w:t>
      </w:r>
      <w:r>
        <w:rPr>
          <w:spacing w:val="-2"/>
        </w:rPr>
        <w:t> </w:t>
      </w:r>
      <w:r>
        <w:rPr/>
        <w:t>who was</w:t>
      </w:r>
      <w:r>
        <w:rPr>
          <w:spacing w:val="-2"/>
        </w:rPr>
        <w:t> </w:t>
      </w:r>
      <w:r>
        <w:rPr/>
        <w:t>incarcerated</w:t>
      </w:r>
      <w:r>
        <w:rPr>
          <w:spacing w:val="-2"/>
        </w:rPr>
        <w:t> </w:t>
      </w:r>
      <w:r>
        <w:rPr/>
        <w:t>in</w:t>
      </w:r>
      <w:r>
        <w:rPr>
          <w:spacing w:val="-2"/>
        </w:rPr>
        <w:t> </w:t>
      </w:r>
      <w:r>
        <w:rPr/>
        <w:t>the</w:t>
      </w:r>
      <w:r>
        <w:rPr>
          <w:spacing w:val="-1"/>
        </w:rPr>
        <w:t> </w:t>
      </w:r>
      <w:r>
        <w:rPr/>
        <w:t>Stillwater</w:t>
      </w:r>
      <w:r>
        <w:rPr>
          <w:spacing w:val="-1"/>
        </w:rPr>
        <w:t> </w:t>
      </w:r>
      <w:r>
        <w:rPr/>
        <w:t>correctional</w:t>
      </w:r>
      <w:r>
        <w:rPr>
          <w:spacing w:val="-2"/>
        </w:rPr>
        <w:t> </w:t>
      </w:r>
      <w:r>
        <w:rPr/>
        <w:t>facility,</w:t>
      </w:r>
      <w:r>
        <w:rPr>
          <w:spacing w:val="-2"/>
        </w:rPr>
        <w:t> </w:t>
      </w:r>
      <w:r>
        <w:rPr/>
        <w:t>suffered</w:t>
      </w:r>
      <w:r>
        <w:rPr>
          <w:spacing w:val="-2"/>
        </w:rPr>
        <w:t> </w:t>
      </w:r>
      <w:r>
        <w:rPr/>
        <w:t>serious</w:t>
      </w:r>
      <w:r>
        <w:rPr>
          <w:spacing w:val="-2"/>
        </w:rPr>
        <w:t> </w:t>
      </w:r>
      <w:r>
        <w:rPr/>
        <w:t>injury</w:t>
      </w:r>
      <w:r>
        <w:rPr>
          <w:spacing w:val="-2"/>
        </w:rPr>
        <w:t> </w:t>
      </w:r>
      <w:r>
        <w:rPr/>
        <w:t>in</w:t>
      </w:r>
      <w:r>
        <w:rPr>
          <w:spacing w:val="-1"/>
        </w:rPr>
        <w:t> </w:t>
      </w:r>
      <w:r>
        <w:rPr/>
        <w:t>both</w:t>
      </w:r>
      <w:r>
        <w:rPr>
          <w:spacing w:val="-1"/>
        </w:rPr>
        <w:t> </w:t>
      </w:r>
      <w:r>
        <w:rPr/>
        <w:t>of</w:t>
      </w:r>
      <w:r>
        <w:rPr>
          <w:spacing w:val="-2"/>
        </w:rPr>
        <w:t> </w:t>
      </w:r>
      <w:r>
        <w:rPr/>
        <w:t>his wrists</w:t>
      </w:r>
      <w:r>
        <w:rPr>
          <w:spacing w:val="-4"/>
        </w:rPr>
        <w:t> </w:t>
      </w:r>
      <w:r>
        <w:rPr/>
        <w:t>when</w:t>
      </w:r>
      <w:r>
        <w:rPr>
          <w:spacing w:val="-2"/>
        </w:rPr>
        <w:t> </w:t>
      </w:r>
      <w:r>
        <w:rPr/>
        <w:t>Officers</w:t>
      </w:r>
      <w:r>
        <w:rPr>
          <w:spacing w:val="-2"/>
        </w:rPr>
        <w:t> </w:t>
      </w:r>
      <w:r>
        <w:rPr/>
        <w:t>Emily</w:t>
      </w:r>
      <w:r>
        <w:rPr>
          <w:spacing w:val="-4"/>
        </w:rPr>
        <w:t> </w:t>
      </w:r>
      <w:r>
        <w:rPr/>
        <w:t>and</w:t>
      </w:r>
      <w:r>
        <w:rPr>
          <w:spacing w:val="-3"/>
        </w:rPr>
        <w:t> </w:t>
      </w:r>
      <w:r>
        <w:rPr/>
        <w:t>Rhoney</w:t>
      </w:r>
      <w:r>
        <w:rPr>
          <w:spacing w:val="-3"/>
        </w:rPr>
        <w:t> </w:t>
      </w:r>
      <w:r>
        <w:rPr/>
        <w:t>improperly</w:t>
      </w:r>
      <w:r>
        <w:rPr>
          <w:spacing w:val="-3"/>
        </w:rPr>
        <w:t> </w:t>
      </w:r>
      <w:r>
        <w:rPr/>
        <w:t>applied</w:t>
      </w:r>
      <w:r>
        <w:rPr>
          <w:spacing w:val="-3"/>
        </w:rPr>
        <w:t> </w:t>
      </w:r>
      <w:r>
        <w:rPr/>
        <w:t>overtightened</w:t>
      </w:r>
      <w:r>
        <w:rPr>
          <w:spacing w:val="-3"/>
        </w:rPr>
        <w:t> </w:t>
      </w:r>
      <w:r>
        <w:rPr/>
        <w:t>handcuffs</w:t>
      </w:r>
      <w:r>
        <w:rPr>
          <w:spacing w:val="-4"/>
        </w:rPr>
        <w:t> </w:t>
      </w:r>
      <w:r>
        <w:rPr/>
        <w:t>on</w:t>
      </w:r>
      <w:r>
        <w:rPr>
          <w:spacing w:val="-3"/>
        </w:rPr>
        <w:t> </w:t>
      </w:r>
      <w:r>
        <w:rPr/>
        <w:t>Plaintiff</w:t>
      </w:r>
      <w:r>
        <w:rPr>
          <w:spacing w:val="-4"/>
        </w:rPr>
        <w:t> </w:t>
      </w:r>
      <w:r>
        <w:rPr/>
        <w:t>for</w:t>
      </w:r>
      <w:r>
        <w:rPr>
          <w:spacing w:val="-3"/>
        </w:rPr>
        <w:t> </w:t>
      </w:r>
      <w:r>
        <w:rPr/>
        <w:t>three and one-half hours. Plaintiff brought this action seeking damages. The district court granted summary judgment, concluding that the officers did not act maliciously or sadistically. The court of appeals reversed. The Supreme Court affirmed, holding (1) the conduct of the officers should be assessed under the deliberate indifference standard applicable to conditions of confinement and medical care; and (2) qualified immunity did not bar Plaintiff's deliberate indifference claim.</w:t>
      </w:r>
    </w:p>
    <w:p>
      <w:pPr>
        <w:spacing w:after="0"/>
        <w:sectPr>
          <w:pgSz w:w="12240" w:h="15840"/>
          <w:pgMar w:top="1400" w:bottom="280" w:left="1320" w:right="1320"/>
        </w:sectPr>
      </w:pPr>
    </w:p>
    <w:p>
      <w:pPr>
        <w:pStyle w:val="BodyText"/>
        <w:spacing w:before="40"/>
        <w:ind w:left="120"/>
      </w:pPr>
      <w:bookmarkStart w:name="CASES 30DEC2022" w:id="51"/>
      <w:bookmarkEnd w:id="51"/>
      <w:r>
        <w:rPr/>
      </w:r>
      <w:r>
        <w:rPr/>
        <w:t>CASES</w:t>
      </w:r>
      <w:r>
        <w:rPr>
          <w:spacing w:val="-9"/>
        </w:rPr>
        <w:t> </w:t>
      </w:r>
      <w:r>
        <w:rPr>
          <w:spacing w:val="-2"/>
        </w:rPr>
        <w:t>30DEC2022</w:t>
      </w:r>
    </w:p>
    <w:p>
      <w:pPr>
        <w:pStyle w:val="BodyText"/>
        <w:spacing w:before="12"/>
        <w:rPr>
          <w:sz w:val="21"/>
        </w:rPr>
      </w:pPr>
    </w:p>
    <w:p>
      <w:pPr>
        <w:pStyle w:val="BodyText"/>
        <w:ind w:left="120"/>
      </w:pPr>
      <w:r>
        <w:rPr/>
        <w:t>United</w:t>
      </w:r>
      <w:r>
        <w:rPr>
          <w:spacing w:val="-8"/>
        </w:rPr>
        <w:t> </w:t>
      </w:r>
      <w:r>
        <w:rPr/>
        <w:t>States</w:t>
      </w:r>
      <w:r>
        <w:rPr>
          <w:spacing w:val="-6"/>
        </w:rPr>
        <w:t> </w:t>
      </w:r>
      <w:r>
        <w:rPr/>
        <w:t>v.</w:t>
      </w:r>
      <w:r>
        <w:rPr>
          <w:spacing w:val="-8"/>
        </w:rPr>
        <w:t> </w:t>
      </w:r>
      <w:r>
        <w:rPr>
          <w:spacing w:val="-2"/>
        </w:rPr>
        <w:t>Corleto</w:t>
      </w:r>
    </w:p>
    <w:p>
      <w:pPr>
        <w:pStyle w:val="BodyText"/>
        <w:ind w:left="119"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First</w:t>
      </w:r>
      <w:r>
        <w:rPr>
          <w:spacing w:val="-5"/>
        </w:rPr>
        <w:t> </w:t>
      </w:r>
      <w:r>
        <w:rPr/>
        <w:t>Circuit Opinion Date: December 28, 2022</w:t>
      </w:r>
    </w:p>
    <w:p>
      <w:pPr>
        <w:pStyle w:val="BodyText"/>
        <w:spacing w:before="1"/>
      </w:pPr>
    </w:p>
    <w:p>
      <w:pPr>
        <w:pStyle w:val="BodyText"/>
        <w:ind w:left="119" w:right="183"/>
      </w:pPr>
      <w:r>
        <w:rPr/>
        <w:t>The First Circuit affirmed the judgment of the district court denying Defendant's motion to suppress evidence</w:t>
      </w:r>
      <w:r>
        <w:rPr>
          <w:spacing w:val="-3"/>
        </w:rPr>
        <w:t> </w:t>
      </w:r>
      <w:r>
        <w:rPr/>
        <w:t>collected</w:t>
      </w:r>
      <w:r>
        <w:rPr>
          <w:spacing w:val="-3"/>
        </w:rPr>
        <w:t> </w:t>
      </w:r>
      <w:r>
        <w:rPr/>
        <w:t>during</w:t>
      </w:r>
      <w:r>
        <w:rPr>
          <w:spacing w:val="-2"/>
        </w:rPr>
        <w:t> </w:t>
      </w:r>
      <w:r>
        <w:rPr/>
        <w:t>the</w:t>
      </w:r>
      <w:r>
        <w:rPr>
          <w:spacing w:val="-4"/>
        </w:rPr>
        <w:t> </w:t>
      </w:r>
      <w:r>
        <w:rPr/>
        <w:t>investigation</w:t>
      </w:r>
      <w:r>
        <w:rPr>
          <w:spacing w:val="-4"/>
        </w:rPr>
        <w:t> </w:t>
      </w:r>
      <w:r>
        <w:rPr/>
        <w:t>that</w:t>
      </w:r>
      <w:r>
        <w:rPr>
          <w:spacing w:val="-3"/>
        </w:rPr>
        <w:t> </w:t>
      </w:r>
      <w:r>
        <w:rPr/>
        <w:t>led</w:t>
      </w:r>
      <w:r>
        <w:rPr>
          <w:spacing w:val="-4"/>
        </w:rPr>
        <w:t> </w:t>
      </w:r>
      <w:r>
        <w:rPr/>
        <w:t>to</w:t>
      </w:r>
      <w:r>
        <w:rPr>
          <w:spacing w:val="-3"/>
        </w:rPr>
        <w:t> </w:t>
      </w:r>
      <w:r>
        <w:rPr/>
        <w:t>his</w:t>
      </w:r>
      <w:r>
        <w:rPr>
          <w:spacing w:val="-4"/>
        </w:rPr>
        <w:t> </w:t>
      </w:r>
      <w:r>
        <w:rPr/>
        <w:t>arrest,</w:t>
      </w:r>
      <w:r>
        <w:rPr>
          <w:spacing w:val="-4"/>
        </w:rPr>
        <w:t> </w:t>
      </w:r>
      <w:r>
        <w:rPr/>
        <w:t>holding</w:t>
      </w:r>
      <w:r>
        <w:rPr>
          <w:spacing w:val="-3"/>
        </w:rPr>
        <w:t> </w:t>
      </w:r>
      <w:r>
        <w:rPr/>
        <w:t>that</w:t>
      </w:r>
      <w:r>
        <w:rPr>
          <w:spacing w:val="-3"/>
        </w:rPr>
        <w:t> </w:t>
      </w:r>
      <w:r>
        <w:rPr/>
        <w:t>the</w:t>
      </w:r>
      <w:r>
        <w:rPr>
          <w:spacing w:val="-4"/>
        </w:rPr>
        <w:t> </w:t>
      </w:r>
      <w:r>
        <w:rPr/>
        <w:t>district</w:t>
      </w:r>
      <w:r>
        <w:rPr>
          <w:spacing w:val="-3"/>
        </w:rPr>
        <w:t> </w:t>
      </w:r>
      <w:r>
        <w:rPr/>
        <w:t>court</w:t>
      </w:r>
      <w:r>
        <w:rPr>
          <w:spacing w:val="-4"/>
        </w:rPr>
        <w:t> </w:t>
      </w:r>
      <w:r>
        <w:rPr/>
        <w:t>did</w:t>
      </w:r>
      <w:r>
        <w:rPr>
          <w:spacing w:val="-3"/>
        </w:rPr>
        <w:t> </w:t>
      </w:r>
      <w:r>
        <w:rPr/>
        <w:t>not err in denying Defendant's motion to suppress.</w:t>
      </w:r>
    </w:p>
    <w:p>
      <w:pPr>
        <w:pStyle w:val="BodyText"/>
        <w:spacing w:before="12"/>
        <w:rPr>
          <w:sz w:val="21"/>
        </w:rPr>
      </w:pPr>
    </w:p>
    <w:p>
      <w:pPr>
        <w:pStyle w:val="BodyText"/>
        <w:ind w:left="119" w:right="129"/>
      </w:pPr>
      <w:r>
        <w:rPr/>
        <w:t>Defendant</w:t>
      </w:r>
      <w:r>
        <w:rPr>
          <w:spacing w:val="-3"/>
        </w:rPr>
        <w:t> </w:t>
      </w:r>
      <w:r>
        <w:rPr/>
        <w:t>pled</w:t>
      </w:r>
      <w:r>
        <w:rPr>
          <w:spacing w:val="-4"/>
        </w:rPr>
        <w:t> </w:t>
      </w:r>
      <w:r>
        <w:rPr/>
        <w:t>guilty</w:t>
      </w:r>
      <w:r>
        <w:rPr>
          <w:spacing w:val="-3"/>
        </w:rPr>
        <w:t> </w:t>
      </w:r>
      <w:r>
        <w:rPr/>
        <w:t>to</w:t>
      </w:r>
      <w:r>
        <w:rPr>
          <w:spacing w:val="-3"/>
        </w:rPr>
        <w:t> </w:t>
      </w:r>
      <w:r>
        <w:rPr/>
        <w:t>one</w:t>
      </w:r>
      <w:r>
        <w:rPr>
          <w:spacing w:val="-4"/>
        </w:rPr>
        <w:t> </w:t>
      </w:r>
      <w:r>
        <w:rPr/>
        <w:t>count</w:t>
      </w:r>
      <w:r>
        <w:rPr>
          <w:spacing w:val="-3"/>
        </w:rPr>
        <w:t> </w:t>
      </w:r>
      <w:r>
        <w:rPr/>
        <w:t>of</w:t>
      </w:r>
      <w:r>
        <w:rPr>
          <w:spacing w:val="-4"/>
        </w:rPr>
        <w:t> </w:t>
      </w:r>
      <w:r>
        <w:rPr/>
        <w:t>sexual</w:t>
      </w:r>
      <w:r>
        <w:rPr>
          <w:spacing w:val="-4"/>
        </w:rPr>
        <w:t> </w:t>
      </w:r>
      <w:r>
        <w:rPr/>
        <w:t>exploitation</w:t>
      </w:r>
      <w:r>
        <w:rPr>
          <w:spacing w:val="-4"/>
        </w:rPr>
        <w:t> </w:t>
      </w:r>
      <w:r>
        <w:rPr/>
        <w:t>of</w:t>
      </w:r>
      <w:r>
        <w:rPr>
          <w:spacing w:val="-4"/>
        </w:rPr>
        <w:t> </w:t>
      </w:r>
      <w:r>
        <w:rPr/>
        <w:t>a</w:t>
      </w:r>
      <w:r>
        <w:rPr>
          <w:spacing w:val="-2"/>
        </w:rPr>
        <w:t> </w:t>
      </w:r>
      <w:r>
        <w:rPr/>
        <w:t>minor.</w:t>
      </w:r>
      <w:r>
        <w:rPr>
          <w:spacing w:val="-4"/>
        </w:rPr>
        <w:t> </w:t>
      </w:r>
      <w:r>
        <w:rPr/>
        <w:t>Defendant</w:t>
      </w:r>
      <w:r>
        <w:rPr>
          <w:spacing w:val="-4"/>
        </w:rPr>
        <w:t> </w:t>
      </w:r>
      <w:r>
        <w:rPr/>
        <w:t>appealed,</w:t>
      </w:r>
      <w:r>
        <w:rPr>
          <w:spacing w:val="-2"/>
        </w:rPr>
        <w:t> </w:t>
      </w:r>
      <w:r>
        <w:rPr/>
        <w:t>arguing</w:t>
      </w:r>
      <w:r>
        <w:rPr>
          <w:spacing w:val="-3"/>
        </w:rPr>
        <w:t> </w:t>
      </w:r>
      <w:r>
        <w:rPr/>
        <w:t>that the district court erred in denying his motion to suppress evidence discovered after agents executed a warrant to search his residence. The First Circuit affirmed, holding</w:t>
      </w:r>
    </w:p>
    <w:p>
      <w:pPr>
        <w:pStyle w:val="BodyText"/>
        <w:spacing w:before="12"/>
        <w:rPr>
          <w:sz w:val="21"/>
        </w:rPr>
      </w:pPr>
    </w:p>
    <w:p>
      <w:pPr>
        <w:pStyle w:val="ListParagraph"/>
        <w:numPr>
          <w:ilvl w:val="0"/>
          <w:numId w:val="2"/>
        </w:numPr>
        <w:tabs>
          <w:tab w:pos="416" w:val="left" w:leader="none"/>
        </w:tabs>
        <w:spacing w:line="240" w:lineRule="auto" w:before="0" w:after="0"/>
        <w:ind w:left="120" w:right="300" w:firstLine="0"/>
        <w:jc w:val="left"/>
        <w:rPr>
          <w:sz w:val="22"/>
        </w:rPr>
      </w:pPr>
      <w:r>
        <w:rPr>
          <w:sz w:val="22"/>
        </w:rPr>
        <w:t>the</w:t>
      </w:r>
      <w:r>
        <w:rPr>
          <w:spacing w:val="-4"/>
          <w:sz w:val="22"/>
        </w:rPr>
        <w:t> </w:t>
      </w:r>
      <w:r>
        <w:rPr>
          <w:sz w:val="22"/>
        </w:rPr>
        <w:t>warrant's</w:t>
      </w:r>
      <w:r>
        <w:rPr>
          <w:spacing w:val="-4"/>
          <w:sz w:val="22"/>
        </w:rPr>
        <w:t> </w:t>
      </w:r>
      <w:r>
        <w:rPr>
          <w:sz w:val="22"/>
        </w:rPr>
        <w:t>affidavit</w:t>
      </w:r>
      <w:r>
        <w:rPr>
          <w:spacing w:val="-3"/>
          <w:sz w:val="22"/>
        </w:rPr>
        <w:t> </w:t>
      </w:r>
      <w:r>
        <w:rPr>
          <w:sz w:val="22"/>
        </w:rPr>
        <w:t>established</w:t>
      </w:r>
      <w:r>
        <w:rPr>
          <w:spacing w:val="-3"/>
          <w:sz w:val="22"/>
        </w:rPr>
        <w:t> </w:t>
      </w:r>
      <w:r>
        <w:rPr>
          <w:sz w:val="22"/>
        </w:rPr>
        <w:t>a</w:t>
      </w:r>
      <w:r>
        <w:rPr>
          <w:spacing w:val="-2"/>
          <w:sz w:val="22"/>
        </w:rPr>
        <w:t> </w:t>
      </w:r>
      <w:r>
        <w:rPr>
          <w:sz w:val="22"/>
        </w:rPr>
        <w:t>sufficient</w:t>
      </w:r>
      <w:r>
        <w:rPr>
          <w:spacing w:val="-4"/>
          <w:sz w:val="22"/>
        </w:rPr>
        <w:t> </w:t>
      </w:r>
      <w:r>
        <w:rPr>
          <w:sz w:val="22"/>
        </w:rPr>
        <w:t>nexus</w:t>
      </w:r>
      <w:r>
        <w:rPr>
          <w:spacing w:val="-4"/>
          <w:sz w:val="22"/>
        </w:rPr>
        <w:t> </w:t>
      </w:r>
      <w:r>
        <w:rPr>
          <w:sz w:val="22"/>
        </w:rPr>
        <w:t>between</w:t>
      </w:r>
      <w:r>
        <w:rPr>
          <w:spacing w:val="-3"/>
          <w:sz w:val="22"/>
        </w:rPr>
        <w:t> </w:t>
      </w:r>
      <w:r>
        <w:rPr>
          <w:sz w:val="22"/>
        </w:rPr>
        <w:t>the</w:t>
      </w:r>
      <w:r>
        <w:rPr>
          <w:spacing w:val="-4"/>
          <w:sz w:val="22"/>
        </w:rPr>
        <w:t> </w:t>
      </w:r>
      <w:r>
        <w:rPr>
          <w:sz w:val="22"/>
        </w:rPr>
        <w:t>criminal</w:t>
      </w:r>
      <w:r>
        <w:rPr>
          <w:spacing w:val="-3"/>
          <w:sz w:val="22"/>
        </w:rPr>
        <w:t> </w:t>
      </w:r>
      <w:r>
        <w:rPr>
          <w:sz w:val="22"/>
        </w:rPr>
        <w:t>activity</w:t>
      </w:r>
      <w:r>
        <w:rPr>
          <w:spacing w:val="-3"/>
          <w:sz w:val="22"/>
        </w:rPr>
        <w:t> </w:t>
      </w:r>
      <w:r>
        <w:rPr>
          <w:sz w:val="22"/>
        </w:rPr>
        <w:t>and</w:t>
      </w:r>
      <w:r>
        <w:rPr>
          <w:spacing w:val="-3"/>
          <w:sz w:val="22"/>
        </w:rPr>
        <w:t> </w:t>
      </w:r>
      <w:r>
        <w:rPr>
          <w:sz w:val="22"/>
        </w:rPr>
        <w:t>the</w:t>
      </w:r>
      <w:r>
        <w:rPr>
          <w:spacing w:val="-4"/>
          <w:sz w:val="22"/>
        </w:rPr>
        <w:t> </w:t>
      </w:r>
      <w:r>
        <w:rPr>
          <w:sz w:val="22"/>
        </w:rPr>
        <w:t>places</w:t>
      </w:r>
      <w:r>
        <w:rPr>
          <w:spacing w:val="-4"/>
          <w:sz w:val="22"/>
        </w:rPr>
        <w:t> </w:t>
      </w:r>
      <w:r>
        <w:rPr>
          <w:sz w:val="22"/>
        </w:rPr>
        <w:t>to be searched</w:t>
      </w:r>
    </w:p>
    <w:p>
      <w:pPr>
        <w:pStyle w:val="BodyText"/>
        <w:spacing w:before="11"/>
        <w:rPr>
          <w:sz w:val="21"/>
        </w:rPr>
      </w:pPr>
    </w:p>
    <w:p>
      <w:pPr>
        <w:spacing w:before="1"/>
        <w:ind w:left="120" w:right="0" w:firstLine="49"/>
        <w:jc w:val="left"/>
        <w:rPr>
          <w:i/>
          <w:sz w:val="22"/>
        </w:rPr>
      </w:pPr>
      <w:r>
        <w:rPr>
          <w:i/>
          <w:sz w:val="22"/>
        </w:rPr>
        <w:t>(the</w:t>
      </w:r>
      <w:r>
        <w:rPr>
          <w:i/>
          <w:spacing w:val="-2"/>
          <w:sz w:val="22"/>
        </w:rPr>
        <w:t> </w:t>
      </w:r>
      <w:r>
        <w:rPr>
          <w:i/>
          <w:sz w:val="22"/>
        </w:rPr>
        <w:t>seizure</w:t>
      </w:r>
      <w:r>
        <w:rPr>
          <w:i/>
          <w:spacing w:val="-2"/>
          <w:sz w:val="22"/>
        </w:rPr>
        <w:t> </w:t>
      </w:r>
      <w:r>
        <w:rPr>
          <w:i/>
          <w:sz w:val="22"/>
        </w:rPr>
        <w:t>and</w:t>
      </w:r>
      <w:r>
        <w:rPr>
          <w:i/>
          <w:spacing w:val="-2"/>
          <w:sz w:val="22"/>
        </w:rPr>
        <w:t> </w:t>
      </w:r>
      <w:r>
        <w:rPr>
          <w:i/>
          <w:sz w:val="22"/>
        </w:rPr>
        <w:t>subsequent</w:t>
      </w:r>
      <w:r>
        <w:rPr>
          <w:i/>
          <w:spacing w:val="-3"/>
          <w:sz w:val="22"/>
        </w:rPr>
        <w:t> </w:t>
      </w:r>
      <w:r>
        <w:rPr>
          <w:i/>
          <w:sz w:val="22"/>
        </w:rPr>
        <w:t>search</w:t>
      </w:r>
      <w:r>
        <w:rPr>
          <w:i/>
          <w:spacing w:val="-3"/>
          <w:sz w:val="22"/>
        </w:rPr>
        <w:t> </w:t>
      </w:r>
      <w:r>
        <w:rPr>
          <w:i/>
          <w:sz w:val="22"/>
        </w:rPr>
        <w:t>of</w:t>
      </w:r>
      <w:r>
        <w:rPr>
          <w:i/>
          <w:spacing w:val="-2"/>
          <w:sz w:val="22"/>
        </w:rPr>
        <w:t> </w:t>
      </w:r>
      <w:r>
        <w:rPr>
          <w:i/>
          <w:sz w:val="22"/>
        </w:rPr>
        <w:t>all</w:t>
      </w:r>
      <w:r>
        <w:rPr>
          <w:i/>
          <w:spacing w:val="-3"/>
          <w:sz w:val="22"/>
        </w:rPr>
        <w:t> </w:t>
      </w:r>
      <w:r>
        <w:rPr>
          <w:i/>
          <w:sz w:val="22"/>
        </w:rPr>
        <w:t>such</w:t>
      </w:r>
      <w:r>
        <w:rPr>
          <w:i/>
          <w:spacing w:val="-3"/>
          <w:sz w:val="22"/>
        </w:rPr>
        <w:t> </w:t>
      </w:r>
      <w:r>
        <w:rPr>
          <w:i/>
          <w:sz w:val="22"/>
        </w:rPr>
        <w:t>devices</w:t>
      </w:r>
      <w:r>
        <w:rPr>
          <w:i/>
          <w:spacing w:val="-3"/>
          <w:sz w:val="22"/>
        </w:rPr>
        <w:t> </w:t>
      </w:r>
      <w:r>
        <w:rPr>
          <w:i/>
          <w:sz w:val="22"/>
        </w:rPr>
        <w:t>in</w:t>
      </w:r>
      <w:r>
        <w:rPr>
          <w:i/>
          <w:spacing w:val="-2"/>
          <w:sz w:val="22"/>
        </w:rPr>
        <w:t> </w:t>
      </w:r>
      <w:r>
        <w:rPr>
          <w:i/>
          <w:sz w:val="22"/>
        </w:rPr>
        <w:t>the</w:t>
      </w:r>
      <w:r>
        <w:rPr>
          <w:i/>
          <w:spacing w:val="-4"/>
          <w:sz w:val="22"/>
        </w:rPr>
        <w:t> </w:t>
      </w:r>
      <w:r>
        <w:rPr>
          <w:i/>
          <w:sz w:val="22"/>
        </w:rPr>
        <w:t>Corletos'</w:t>
      </w:r>
      <w:r>
        <w:rPr>
          <w:i/>
          <w:spacing w:val="-3"/>
          <w:sz w:val="22"/>
        </w:rPr>
        <w:t> </w:t>
      </w:r>
      <w:r>
        <w:rPr>
          <w:i/>
          <w:sz w:val="22"/>
        </w:rPr>
        <w:t>residence</w:t>
      </w:r>
      <w:r>
        <w:rPr>
          <w:i/>
          <w:spacing w:val="-2"/>
          <w:sz w:val="22"/>
        </w:rPr>
        <w:t> </w:t>
      </w:r>
      <w:r>
        <w:rPr>
          <w:i/>
          <w:sz w:val="22"/>
        </w:rPr>
        <w:t>and</w:t>
      </w:r>
      <w:r>
        <w:rPr>
          <w:i/>
          <w:spacing w:val="-3"/>
          <w:sz w:val="22"/>
        </w:rPr>
        <w:t> </w:t>
      </w:r>
      <w:r>
        <w:rPr>
          <w:i/>
          <w:sz w:val="22"/>
        </w:rPr>
        <w:t>vehicles</w:t>
      </w:r>
      <w:r>
        <w:rPr>
          <w:i/>
          <w:spacing w:val="-2"/>
          <w:sz w:val="22"/>
        </w:rPr>
        <w:t> </w:t>
      </w:r>
      <w:r>
        <w:rPr>
          <w:i/>
          <w:sz w:val="22"/>
        </w:rPr>
        <w:t>"was</w:t>
      </w:r>
      <w:r>
        <w:rPr>
          <w:i/>
          <w:spacing w:val="-3"/>
          <w:sz w:val="22"/>
        </w:rPr>
        <w:t> </w:t>
      </w:r>
      <w:r>
        <w:rPr>
          <w:i/>
          <w:sz w:val="22"/>
        </w:rPr>
        <w:t>about</w:t>
      </w:r>
      <w:r>
        <w:rPr>
          <w:i/>
          <w:sz w:val="22"/>
        </w:rPr>
        <w:t> the narrowest definable search and seizure reasonably likely to obtain the images.")</w:t>
      </w:r>
    </w:p>
    <w:p>
      <w:pPr>
        <w:pStyle w:val="BodyText"/>
        <w:rPr>
          <w:i/>
        </w:rPr>
      </w:pPr>
    </w:p>
    <w:p>
      <w:pPr>
        <w:pStyle w:val="ListParagraph"/>
        <w:numPr>
          <w:ilvl w:val="0"/>
          <w:numId w:val="2"/>
        </w:numPr>
        <w:tabs>
          <w:tab w:pos="416" w:val="left" w:leader="none"/>
        </w:tabs>
        <w:spacing w:line="240" w:lineRule="auto" w:before="0" w:after="0"/>
        <w:ind w:left="415" w:right="0" w:hanging="296"/>
        <w:jc w:val="left"/>
        <w:rPr>
          <w:i/>
          <w:sz w:val="22"/>
        </w:rPr>
      </w:pPr>
      <w:r>
        <w:rPr>
          <w:sz w:val="22"/>
        </w:rPr>
        <w:t>the</w:t>
      </w:r>
      <w:r>
        <w:rPr>
          <w:spacing w:val="-8"/>
          <w:sz w:val="22"/>
        </w:rPr>
        <w:t> </w:t>
      </w:r>
      <w:r>
        <w:rPr>
          <w:sz w:val="22"/>
        </w:rPr>
        <w:t>district</w:t>
      </w:r>
      <w:r>
        <w:rPr>
          <w:spacing w:val="-8"/>
          <w:sz w:val="22"/>
        </w:rPr>
        <w:t> </w:t>
      </w:r>
      <w:r>
        <w:rPr>
          <w:sz w:val="22"/>
        </w:rPr>
        <w:t>court</w:t>
      </w:r>
      <w:r>
        <w:rPr>
          <w:spacing w:val="-8"/>
          <w:sz w:val="22"/>
        </w:rPr>
        <w:t> </w:t>
      </w:r>
      <w:r>
        <w:rPr>
          <w:sz w:val="22"/>
        </w:rPr>
        <w:t>reasonably</w:t>
      </w:r>
      <w:r>
        <w:rPr>
          <w:spacing w:val="-7"/>
          <w:sz w:val="22"/>
        </w:rPr>
        <w:t> </w:t>
      </w:r>
      <w:r>
        <w:rPr>
          <w:sz w:val="22"/>
        </w:rPr>
        <w:t>found</w:t>
      </w:r>
      <w:r>
        <w:rPr>
          <w:spacing w:val="-8"/>
          <w:sz w:val="22"/>
        </w:rPr>
        <w:t> </w:t>
      </w:r>
      <w:r>
        <w:rPr>
          <w:sz w:val="22"/>
        </w:rPr>
        <w:t>that</w:t>
      </w:r>
      <w:r>
        <w:rPr>
          <w:spacing w:val="-8"/>
          <w:sz w:val="22"/>
        </w:rPr>
        <w:t> </w:t>
      </w:r>
      <w:r>
        <w:rPr>
          <w:sz w:val="22"/>
        </w:rPr>
        <w:t>no</w:t>
      </w:r>
      <w:r>
        <w:rPr>
          <w:spacing w:val="-6"/>
          <w:sz w:val="22"/>
        </w:rPr>
        <w:t> </w:t>
      </w:r>
      <w:r>
        <w:rPr>
          <w:sz w:val="22"/>
        </w:rPr>
        <w:t>search</w:t>
      </w:r>
      <w:r>
        <w:rPr>
          <w:spacing w:val="-7"/>
          <w:sz w:val="22"/>
        </w:rPr>
        <w:t> </w:t>
      </w:r>
      <w:r>
        <w:rPr>
          <w:sz w:val="22"/>
        </w:rPr>
        <w:t>of</w:t>
      </w:r>
      <w:r>
        <w:rPr>
          <w:spacing w:val="-8"/>
          <w:sz w:val="22"/>
        </w:rPr>
        <w:t> </w:t>
      </w:r>
      <w:r>
        <w:rPr>
          <w:sz w:val="22"/>
        </w:rPr>
        <w:t>Defendant's</w:t>
      </w:r>
      <w:r>
        <w:rPr>
          <w:spacing w:val="-8"/>
          <w:sz w:val="22"/>
        </w:rPr>
        <w:t> </w:t>
      </w:r>
      <w:r>
        <w:rPr>
          <w:sz w:val="22"/>
        </w:rPr>
        <w:t>person</w:t>
      </w:r>
      <w:r>
        <w:rPr>
          <w:spacing w:val="-7"/>
          <w:sz w:val="22"/>
        </w:rPr>
        <w:t> </w:t>
      </w:r>
      <w:r>
        <w:rPr>
          <w:i/>
          <w:spacing w:val="-2"/>
          <w:sz w:val="22"/>
        </w:rPr>
        <w:t>occurred</w:t>
      </w:r>
    </w:p>
    <w:p>
      <w:pPr>
        <w:pStyle w:val="BodyText"/>
        <w:rPr>
          <w:i/>
        </w:rPr>
      </w:pPr>
    </w:p>
    <w:p>
      <w:pPr>
        <w:spacing w:before="0"/>
        <w:ind w:left="119" w:right="156" w:firstLine="49"/>
        <w:jc w:val="left"/>
        <w:rPr>
          <w:i/>
          <w:sz w:val="22"/>
        </w:rPr>
      </w:pPr>
      <w:r>
        <w:rPr>
          <w:i/>
          <w:sz w:val="22"/>
        </w:rPr>
        <w:t>(Adopting Corleto's own testimony on the encounter, it found that Corleto was already holding the</w:t>
      </w:r>
      <w:r>
        <w:rPr>
          <w:i/>
          <w:sz w:val="22"/>
        </w:rPr>
        <w:t> phone</w:t>
      </w:r>
      <w:r>
        <w:rPr>
          <w:i/>
          <w:spacing w:val="-2"/>
          <w:sz w:val="22"/>
        </w:rPr>
        <w:t> </w:t>
      </w:r>
      <w:r>
        <w:rPr>
          <w:i/>
          <w:sz w:val="22"/>
        </w:rPr>
        <w:t>in</w:t>
      </w:r>
      <w:r>
        <w:rPr>
          <w:i/>
          <w:spacing w:val="-2"/>
          <w:sz w:val="22"/>
        </w:rPr>
        <w:t> </w:t>
      </w:r>
      <w:r>
        <w:rPr>
          <w:i/>
          <w:sz w:val="22"/>
        </w:rPr>
        <w:t>his</w:t>
      </w:r>
      <w:r>
        <w:rPr>
          <w:i/>
          <w:spacing w:val="-1"/>
          <w:sz w:val="22"/>
        </w:rPr>
        <w:t> </w:t>
      </w:r>
      <w:r>
        <w:rPr>
          <w:i/>
          <w:sz w:val="22"/>
        </w:rPr>
        <w:t>hand</w:t>
      </w:r>
      <w:r>
        <w:rPr>
          <w:i/>
          <w:spacing w:val="-2"/>
          <w:sz w:val="22"/>
        </w:rPr>
        <w:t> </w:t>
      </w:r>
      <w:r>
        <w:rPr>
          <w:i/>
          <w:sz w:val="22"/>
        </w:rPr>
        <w:t>as</w:t>
      </w:r>
      <w:r>
        <w:rPr>
          <w:i/>
          <w:spacing w:val="-2"/>
          <w:sz w:val="22"/>
        </w:rPr>
        <w:t> </w:t>
      </w:r>
      <w:r>
        <w:rPr>
          <w:i/>
          <w:sz w:val="22"/>
        </w:rPr>
        <w:t>he</w:t>
      </w:r>
      <w:r>
        <w:rPr>
          <w:i/>
          <w:spacing w:val="-2"/>
          <w:sz w:val="22"/>
        </w:rPr>
        <w:t> </w:t>
      </w:r>
      <w:r>
        <w:rPr>
          <w:i/>
          <w:sz w:val="22"/>
        </w:rPr>
        <w:t>exited</w:t>
      </w:r>
      <w:r>
        <w:rPr>
          <w:i/>
          <w:spacing w:val="-2"/>
          <w:sz w:val="22"/>
        </w:rPr>
        <w:t> </w:t>
      </w:r>
      <w:r>
        <w:rPr>
          <w:i/>
          <w:sz w:val="22"/>
        </w:rPr>
        <w:t>the</w:t>
      </w:r>
      <w:r>
        <w:rPr>
          <w:i/>
          <w:spacing w:val="-2"/>
          <w:sz w:val="22"/>
        </w:rPr>
        <w:t> </w:t>
      </w:r>
      <w:r>
        <w:rPr>
          <w:i/>
          <w:sz w:val="22"/>
        </w:rPr>
        <w:t>Equinox.</w:t>
      </w:r>
      <w:r>
        <w:rPr>
          <w:i/>
          <w:spacing w:val="-3"/>
          <w:sz w:val="22"/>
        </w:rPr>
        <w:t> </w:t>
      </w:r>
      <w:r>
        <w:rPr>
          <w:i/>
          <w:sz w:val="22"/>
        </w:rPr>
        <w:t>Corleto</w:t>
      </w:r>
      <w:r>
        <w:rPr>
          <w:i/>
          <w:spacing w:val="-2"/>
          <w:sz w:val="22"/>
        </w:rPr>
        <w:t> </w:t>
      </w:r>
      <w:r>
        <w:rPr>
          <w:i/>
          <w:sz w:val="22"/>
        </w:rPr>
        <w:t>further</w:t>
      </w:r>
      <w:r>
        <w:rPr>
          <w:i/>
          <w:spacing w:val="-1"/>
          <w:sz w:val="22"/>
        </w:rPr>
        <w:t> </w:t>
      </w:r>
      <w:r>
        <w:rPr>
          <w:i/>
          <w:sz w:val="22"/>
        </w:rPr>
        <w:t>testified</w:t>
      </w:r>
      <w:r>
        <w:rPr>
          <w:i/>
          <w:spacing w:val="-3"/>
          <w:sz w:val="22"/>
        </w:rPr>
        <w:t> </w:t>
      </w:r>
      <w:r>
        <w:rPr>
          <w:i/>
          <w:sz w:val="22"/>
        </w:rPr>
        <w:t>that</w:t>
      </w:r>
      <w:r>
        <w:rPr>
          <w:i/>
          <w:spacing w:val="-2"/>
          <w:sz w:val="22"/>
        </w:rPr>
        <w:t> </w:t>
      </w:r>
      <w:r>
        <w:rPr>
          <w:i/>
          <w:sz w:val="22"/>
        </w:rPr>
        <w:t>the</w:t>
      </w:r>
      <w:r>
        <w:rPr>
          <w:i/>
          <w:spacing w:val="-4"/>
          <w:sz w:val="22"/>
        </w:rPr>
        <w:t> </w:t>
      </w:r>
      <w:r>
        <w:rPr>
          <w:i/>
          <w:sz w:val="22"/>
        </w:rPr>
        <w:t>phone</w:t>
      </w:r>
      <w:r>
        <w:rPr>
          <w:i/>
          <w:spacing w:val="-4"/>
          <w:sz w:val="22"/>
        </w:rPr>
        <w:t> </w:t>
      </w:r>
      <w:r>
        <w:rPr>
          <w:i/>
          <w:sz w:val="22"/>
        </w:rPr>
        <w:t>was</w:t>
      </w:r>
      <w:r>
        <w:rPr>
          <w:i/>
          <w:spacing w:val="-3"/>
          <w:sz w:val="22"/>
        </w:rPr>
        <w:t> </w:t>
      </w:r>
      <w:r>
        <w:rPr>
          <w:i/>
          <w:sz w:val="22"/>
        </w:rPr>
        <w:t>within</w:t>
      </w:r>
      <w:r>
        <w:rPr>
          <w:i/>
          <w:spacing w:val="-3"/>
          <w:sz w:val="22"/>
        </w:rPr>
        <w:t> </w:t>
      </w:r>
      <w:r>
        <w:rPr>
          <w:i/>
          <w:sz w:val="22"/>
        </w:rPr>
        <w:t>DeMann's view as Corleto got out of the car.)</w:t>
      </w:r>
    </w:p>
    <w:p>
      <w:pPr>
        <w:pStyle w:val="BodyText"/>
        <w:spacing w:before="12"/>
        <w:rPr>
          <w:i/>
          <w:sz w:val="21"/>
        </w:rPr>
      </w:pPr>
    </w:p>
    <w:p>
      <w:pPr>
        <w:pStyle w:val="ListParagraph"/>
        <w:numPr>
          <w:ilvl w:val="0"/>
          <w:numId w:val="2"/>
        </w:numPr>
        <w:tabs>
          <w:tab w:pos="416" w:val="left" w:leader="none"/>
        </w:tabs>
        <w:spacing w:line="240" w:lineRule="auto" w:before="0" w:after="0"/>
        <w:ind w:left="415" w:right="0" w:hanging="296"/>
        <w:jc w:val="left"/>
        <w:rPr>
          <w:sz w:val="22"/>
        </w:rPr>
      </w:pPr>
      <w:r>
        <w:rPr>
          <w:sz w:val="22"/>
        </w:rPr>
        <w:t>the</w:t>
      </w:r>
      <w:r>
        <w:rPr>
          <w:spacing w:val="-8"/>
          <w:sz w:val="22"/>
        </w:rPr>
        <w:t> </w:t>
      </w:r>
      <w:r>
        <w:rPr>
          <w:sz w:val="22"/>
        </w:rPr>
        <w:t>district</w:t>
      </w:r>
      <w:r>
        <w:rPr>
          <w:spacing w:val="-7"/>
          <w:sz w:val="22"/>
        </w:rPr>
        <w:t> </w:t>
      </w:r>
      <w:r>
        <w:rPr>
          <w:sz w:val="22"/>
        </w:rPr>
        <w:t>court</w:t>
      </w:r>
      <w:r>
        <w:rPr>
          <w:spacing w:val="-8"/>
          <w:sz w:val="22"/>
        </w:rPr>
        <w:t> </w:t>
      </w:r>
      <w:r>
        <w:rPr>
          <w:sz w:val="22"/>
        </w:rPr>
        <w:t>did</w:t>
      </w:r>
      <w:r>
        <w:rPr>
          <w:spacing w:val="-7"/>
          <w:sz w:val="22"/>
        </w:rPr>
        <w:t> </w:t>
      </w:r>
      <w:r>
        <w:rPr>
          <w:sz w:val="22"/>
        </w:rPr>
        <w:t>not</w:t>
      </w:r>
      <w:r>
        <w:rPr>
          <w:spacing w:val="-7"/>
          <w:sz w:val="22"/>
        </w:rPr>
        <w:t> </w:t>
      </w:r>
      <w:r>
        <w:rPr>
          <w:sz w:val="22"/>
        </w:rPr>
        <w:t>err</w:t>
      </w:r>
      <w:r>
        <w:rPr>
          <w:spacing w:val="-7"/>
          <w:sz w:val="22"/>
        </w:rPr>
        <w:t> </w:t>
      </w:r>
      <w:r>
        <w:rPr>
          <w:sz w:val="22"/>
        </w:rPr>
        <w:t>in</w:t>
      </w:r>
      <w:r>
        <w:rPr>
          <w:spacing w:val="-8"/>
          <w:sz w:val="22"/>
        </w:rPr>
        <w:t> </w:t>
      </w:r>
      <w:r>
        <w:rPr>
          <w:sz w:val="22"/>
        </w:rPr>
        <w:t>denying</w:t>
      </w:r>
      <w:r>
        <w:rPr>
          <w:spacing w:val="-7"/>
          <w:sz w:val="22"/>
        </w:rPr>
        <w:t> </w:t>
      </w:r>
      <w:r>
        <w:rPr>
          <w:sz w:val="22"/>
        </w:rPr>
        <w:t>Defendant's</w:t>
      </w:r>
      <w:r>
        <w:rPr>
          <w:spacing w:val="-8"/>
          <w:sz w:val="22"/>
        </w:rPr>
        <w:t> </w:t>
      </w:r>
      <w:r>
        <w:rPr>
          <w:sz w:val="22"/>
        </w:rPr>
        <w:t>statements</w:t>
      </w:r>
      <w:r>
        <w:rPr>
          <w:spacing w:val="-7"/>
          <w:sz w:val="22"/>
        </w:rPr>
        <w:t> </w:t>
      </w:r>
      <w:r>
        <w:rPr>
          <w:sz w:val="22"/>
        </w:rPr>
        <w:t>to</w:t>
      </w:r>
      <w:r>
        <w:rPr>
          <w:spacing w:val="-7"/>
          <w:sz w:val="22"/>
        </w:rPr>
        <w:t> </w:t>
      </w:r>
      <w:r>
        <w:rPr>
          <w:sz w:val="22"/>
        </w:rPr>
        <w:t>law</w:t>
      </w:r>
      <w:r>
        <w:rPr>
          <w:spacing w:val="-7"/>
          <w:sz w:val="22"/>
        </w:rPr>
        <w:t> </w:t>
      </w:r>
      <w:r>
        <w:rPr>
          <w:sz w:val="22"/>
        </w:rPr>
        <w:t>enforcement</w:t>
      </w:r>
      <w:r>
        <w:rPr>
          <w:spacing w:val="-6"/>
          <w:sz w:val="22"/>
        </w:rPr>
        <w:t> </w:t>
      </w:r>
      <w:r>
        <w:rPr>
          <w:spacing w:val="-2"/>
          <w:sz w:val="22"/>
        </w:rPr>
        <w:t>agents</w:t>
      </w:r>
    </w:p>
    <w:p>
      <w:pPr>
        <w:pStyle w:val="BodyText"/>
      </w:pPr>
    </w:p>
    <w:p>
      <w:pPr>
        <w:spacing w:before="0"/>
        <w:ind w:left="119" w:right="129" w:firstLine="0"/>
        <w:jc w:val="left"/>
        <w:rPr>
          <w:i/>
          <w:sz w:val="22"/>
        </w:rPr>
      </w:pPr>
      <w:r>
        <w:rPr>
          <w:i/>
          <w:sz w:val="22"/>
        </w:rPr>
        <w:t>.</w:t>
      </w:r>
      <w:r>
        <w:rPr>
          <w:i/>
          <w:spacing w:val="-4"/>
          <w:sz w:val="22"/>
        </w:rPr>
        <w:t> </w:t>
      </w:r>
      <w:r>
        <w:rPr>
          <w:i/>
          <w:sz w:val="22"/>
        </w:rPr>
        <w:t>(Here,</w:t>
      </w:r>
      <w:r>
        <w:rPr>
          <w:i/>
          <w:spacing w:val="-2"/>
          <w:sz w:val="22"/>
        </w:rPr>
        <w:t> </w:t>
      </w:r>
      <w:r>
        <w:rPr>
          <w:i/>
          <w:sz w:val="22"/>
        </w:rPr>
        <w:t>Corleto</w:t>
      </w:r>
      <w:r>
        <w:rPr>
          <w:i/>
          <w:spacing w:val="-4"/>
          <w:sz w:val="22"/>
        </w:rPr>
        <w:t> </w:t>
      </w:r>
      <w:r>
        <w:rPr>
          <w:i/>
          <w:sz w:val="22"/>
        </w:rPr>
        <w:t>volunteered</w:t>
      </w:r>
      <w:r>
        <w:rPr>
          <w:i/>
          <w:spacing w:val="-4"/>
          <w:sz w:val="22"/>
        </w:rPr>
        <w:t> </w:t>
      </w:r>
      <w:r>
        <w:rPr>
          <w:i/>
          <w:sz w:val="22"/>
        </w:rPr>
        <w:t>at</w:t>
      </w:r>
      <w:r>
        <w:rPr>
          <w:i/>
          <w:spacing w:val="-3"/>
          <w:sz w:val="22"/>
        </w:rPr>
        <w:t> </w:t>
      </w:r>
      <w:r>
        <w:rPr>
          <w:i/>
          <w:sz w:val="22"/>
        </w:rPr>
        <w:t>his</w:t>
      </w:r>
      <w:r>
        <w:rPr>
          <w:i/>
          <w:spacing w:val="-3"/>
          <w:sz w:val="22"/>
        </w:rPr>
        <w:t> </w:t>
      </w:r>
      <w:r>
        <w:rPr>
          <w:i/>
          <w:sz w:val="22"/>
        </w:rPr>
        <w:t>residence</w:t>
      </w:r>
      <w:r>
        <w:rPr>
          <w:i/>
          <w:spacing w:val="-4"/>
          <w:sz w:val="22"/>
        </w:rPr>
        <w:t> </w:t>
      </w:r>
      <w:r>
        <w:rPr>
          <w:i/>
          <w:sz w:val="22"/>
        </w:rPr>
        <w:t>without</w:t>
      </w:r>
      <w:r>
        <w:rPr>
          <w:i/>
          <w:spacing w:val="-3"/>
          <w:sz w:val="22"/>
        </w:rPr>
        <w:t> </w:t>
      </w:r>
      <w:r>
        <w:rPr>
          <w:i/>
          <w:sz w:val="22"/>
        </w:rPr>
        <w:t>interrogation</w:t>
      </w:r>
      <w:r>
        <w:rPr>
          <w:i/>
          <w:spacing w:val="-3"/>
          <w:sz w:val="22"/>
        </w:rPr>
        <w:t> </w:t>
      </w:r>
      <w:r>
        <w:rPr>
          <w:i/>
          <w:sz w:val="22"/>
        </w:rPr>
        <w:t>the</w:t>
      </w:r>
      <w:r>
        <w:rPr>
          <w:i/>
          <w:spacing w:val="-5"/>
          <w:sz w:val="22"/>
        </w:rPr>
        <w:t> </w:t>
      </w:r>
      <w:r>
        <w:rPr>
          <w:i/>
          <w:sz w:val="22"/>
        </w:rPr>
        <w:t>very</w:t>
      </w:r>
      <w:r>
        <w:rPr>
          <w:i/>
          <w:spacing w:val="-3"/>
          <w:sz w:val="22"/>
        </w:rPr>
        <w:t> </w:t>
      </w:r>
      <w:r>
        <w:rPr>
          <w:i/>
          <w:sz w:val="22"/>
        </w:rPr>
        <w:t>statements</w:t>
      </w:r>
      <w:r>
        <w:rPr>
          <w:i/>
          <w:spacing w:val="-3"/>
          <w:sz w:val="22"/>
        </w:rPr>
        <w:t> </w:t>
      </w:r>
      <w:r>
        <w:rPr>
          <w:i/>
          <w:sz w:val="22"/>
        </w:rPr>
        <w:t>he</w:t>
      </w:r>
      <w:r>
        <w:rPr>
          <w:i/>
          <w:spacing w:val="-3"/>
          <w:sz w:val="22"/>
        </w:rPr>
        <w:t> </w:t>
      </w:r>
      <w:r>
        <w:rPr>
          <w:i/>
          <w:sz w:val="22"/>
        </w:rPr>
        <w:t>now</w:t>
      </w:r>
      <w:r>
        <w:rPr>
          <w:i/>
          <w:spacing w:val="-4"/>
          <w:sz w:val="22"/>
        </w:rPr>
        <w:t> </w:t>
      </w:r>
      <w:r>
        <w:rPr>
          <w:i/>
          <w:sz w:val="22"/>
        </w:rPr>
        <w:t>seeks</w:t>
      </w:r>
      <w:r>
        <w:rPr>
          <w:i/>
          <w:spacing w:val="-4"/>
          <w:sz w:val="22"/>
        </w:rPr>
        <w:t> </w:t>
      </w:r>
      <w:r>
        <w:rPr>
          <w:i/>
          <w:sz w:val="22"/>
        </w:rPr>
        <w:t>to</w:t>
      </w:r>
      <w:r>
        <w:rPr>
          <w:i/>
          <w:sz w:val="22"/>
        </w:rPr>
        <w:t> suppress. Even in the absence of a Miranda warning, "volunteered statements of any kind are not </w:t>
      </w:r>
      <w:r>
        <w:rPr>
          <w:i/>
          <w:spacing w:val="-2"/>
          <w:sz w:val="22"/>
        </w:rPr>
        <w:t>barred.")</w:t>
      </w:r>
    </w:p>
    <w:p>
      <w:pPr>
        <w:spacing w:after="0"/>
        <w:jc w:val="left"/>
        <w:rPr>
          <w:sz w:val="22"/>
        </w:rPr>
        <w:sectPr>
          <w:pgSz w:w="12240" w:h="15840"/>
          <w:pgMar w:top="1400" w:bottom="280" w:left="1320" w:right="1320"/>
        </w:sectPr>
      </w:pPr>
    </w:p>
    <w:p>
      <w:pPr>
        <w:pStyle w:val="BodyText"/>
        <w:spacing w:before="40"/>
        <w:ind w:left="120"/>
      </w:pPr>
      <w:r>
        <w:rPr/>
        <w:t>United</w:t>
      </w:r>
      <w:r>
        <w:rPr>
          <w:spacing w:val="-8"/>
        </w:rPr>
        <w:t> </w:t>
      </w:r>
      <w:r>
        <w:rPr/>
        <w:t>States</w:t>
      </w:r>
      <w:r>
        <w:rPr>
          <w:spacing w:val="-6"/>
        </w:rPr>
        <w:t> </w:t>
      </w:r>
      <w:r>
        <w:rPr/>
        <w:t>v.</w:t>
      </w:r>
      <w:r>
        <w:rPr>
          <w:spacing w:val="-8"/>
        </w:rPr>
        <w:t> </w:t>
      </w:r>
      <w:r>
        <w:rPr>
          <w:spacing w:val="-2"/>
        </w:rPr>
        <w:t>Harrington</w:t>
      </w:r>
    </w:p>
    <w:p>
      <w:pPr>
        <w:pStyle w:val="BodyText"/>
        <w:ind w:left="120" w:right="5247"/>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First</w:t>
      </w:r>
      <w:r>
        <w:rPr>
          <w:spacing w:val="-5"/>
        </w:rPr>
        <w:t> </w:t>
      </w:r>
      <w:r>
        <w:rPr/>
        <w:t>Circuit Opinion Date: December 28, 2022</w:t>
      </w:r>
    </w:p>
    <w:p>
      <w:pPr>
        <w:pStyle w:val="BodyText"/>
      </w:pPr>
    </w:p>
    <w:p>
      <w:pPr>
        <w:pStyle w:val="BodyText"/>
        <w:ind w:left="120" w:right="7546"/>
      </w:pPr>
      <w:r>
        <w:rPr/>
        <w:t>Reasonable</w:t>
      </w:r>
      <w:r>
        <w:rPr>
          <w:spacing w:val="-13"/>
        </w:rPr>
        <w:t> </w:t>
      </w:r>
      <w:r>
        <w:rPr/>
        <w:t>Suspicion Terry Frisk</w:t>
      </w:r>
    </w:p>
    <w:p>
      <w:pPr>
        <w:pStyle w:val="BodyText"/>
      </w:pPr>
    </w:p>
    <w:p>
      <w:pPr>
        <w:pStyle w:val="BodyText"/>
      </w:pPr>
    </w:p>
    <w:p>
      <w:pPr>
        <w:pStyle w:val="BodyText"/>
        <w:ind w:left="120"/>
      </w:pPr>
      <w:r>
        <w:rPr/>
        <w:t>The</w:t>
      </w:r>
      <w:r>
        <w:rPr>
          <w:spacing w:val="-3"/>
        </w:rPr>
        <w:t> </w:t>
      </w:r>
      <w:r>
        <w:rPr/>
        <w:t>First</w:t>
      </w:r>
      <w:r>
        <w:rPr>
          <w:spacing w:val="-4"/>
        </w:rPr>
        <w:t> </w:t>
      </w:r>
      <w:r>
        <w:rPr/>
        <w:t>Circuit</w:t>
      </w:r>
      <w:r>
        <w:rPr>
          <w:spacing w:val="-4"/>
        </w:rPr>
        <w:t> </w:t>
      </w:r>
      <w:r>
        <w:rPr/>
        <w:t>affirmed</w:t>
      </w:r>
      <w:r>
        <w:rPr>
          <w:spacing w:val="-3"/>
        </w:rPr>
        <w:t> </w:t>
      </w:r>
      <w:r>
        <w:rPr/>
        <w:t>the</w:t>
      </w:r>
      <w:r>
        <w:rPr>
          <w:spacing w:val="-4"/>
        </w:rPr>
        <w:t> </w:t>
      </w:r>
      <w:r>
        <w:rPr/>
        <w:t>judgment</w:t>
      </w:r>
      <w:r>
        <w:rPr>
          <w:spacing w:val="-2"/>
        </w:rPr>
        <w:t> </w:t>
      </w:r>
      <w:r>
        <w:rPr/>
        <w:t>of</w:t>
      </w:r>
      <w:r>
        <w:rPr>
          <w:spacing w:val="-4"/>
        </w:rPr>
        <w:t> </w:t>
      </w:r>
      <w:r>
        <w:rPr/>
        <w:t>the</w:t>
      </w:r>
      <w:r>
        <w:rPr>
          <w:spacing w:val="-3"/>
        </w:rPr>
        <w:t> </w:t>
      </w:r>
      <w:r>
        <w:rPr/>
        <w:t>district</w:t>
      </w:r>
      <w:r>
        <w:rPr>
          <w:spacing w:val="-3"/>
        </w:rPr>
        <w:t> </w:t>
      </w:r>
      <w:r>
        <w:rPr/>
        <w:t>court</w:t>
      </w:r>
      <w:r>
        <w:rPr>
          <w:spacing w:val="-3"/>
        </w:rPr>
        <w:t> </w:t>
      </w:r>
      <w:r>
        <w:rPr/>
        <w:t>denying</w:t>
      </w:r>
      <w:r>
        <w:rPr>
          <w:spacing w:val="-4"/>
        </w:rPr>
        <w:t> </w:t>
      </w:r>
      <w:r>
        <w:rPr/>
        <w:t>Defendant's</w:t>
      </w:r>
      <w:r>
        <w:rPr>
          <w:spacing w:val="-4"/>
        </w:rPr>
        <w:t> </w:t>
      </w:r>
      <w:r>
        <w:rPr/>
        <w:t>motion</w:t>
      </w:r>
      <w:r>
        <w:rPr>
          <w:spacing w:val="-3"/>
        </w:rPr>
        <w:t> </w:t>
      </w:r>
      <w:r>
        <w:rPr/>
        <w:t>to</w:t>
      </w:r>
      <w:r>
        <w:rPr>
          <w:spacing w:val="-3"/>
        </w:rPr>
        <w:t> </w:t>
      </w:r>
      <w:r>
        <w:rPr/>
        <w:t>suppress</w:t>
      </w:r>
      <w:r>
        <w:rPr>
          <w:spacing w:val="-4"/>
        </w:rPr>
        <w:t> </w:t>
      </w:r>
      <w:r>
        <w:rPr/>
        <w:t>the fentanyl discovered in his waistband during a pat-frisk conducted after an anonymous tip alerted the police department of two men passed out in a vehicle, holding that there was no error.</w:t>
      </w:r>
    </w:p>
    <w:p>
      <w:pPr>
        <w:pStyle w:val="BodyText"/>
      </w:pPr>
    </w:p>
    <w:p>
      <w:pPr>
        <w:pStyle w:val="BodyText"/>
        <w:ind w:left="120" w:right="129"/>
      </w:pPr>
      <w:r>
        <w:rPr/>
        <w:t>In</w:t>
      </w:r>
      <w:r>
        <w:rPr>
          <w:spacing w:val="-4"/>
        </w:rPr>
        <w:t> </w:t>
      </w:r>
      <w:r>
        <w:rPr/>
        <w:t>denying</w:t>
      </w:r>
      <w:r>
        <w:rPr>
          <w:spacing w:val="-3"/>
        </w:rPr>
        <w:t> </w:t>
      </w:r>
      <w:r>
        <w:rPr/>
        <w:t>Defendant's</w:t>
      </w:r>
      <w:r>
        <w:rPr>
          <w:spacing w:val="-4"/>
        </w:rPr>
        <w:t> </w:t>
      </w:r>
      <w:r>
        <w:rPr/>
        <w:t>motion</w:t>
      </w:r>
      <w:r>
        <w:rPr>
          <w:spacing w:val="-4"/>
        </w:rPr>
        <w:t> </w:t>
      </w:r>
      <w:r>
        <w:rPr/>
        <w:t>to</w:t>
      </w:r>
      <w:r>
        <w:rPr>
          <w:spacing w:val="-3"/>
        </w:rPr>
        <w:t> </w:t>
      </w:r>
      <w:r>
        <w:rPr/>
        <w:t>suppress,</w:t>
      </w:r>
      <w:r>
        <w:rPr>
          <w:spacing w:val="-4"/>
        </w:rPr>
        <w:t> </w:t>
      </w:r>
      <w:r>
        <w:rPr/>
        <w:t>the</w:t>
      </w:r>
      <w:r>
        <w:rPr>
          <w:spacing w:val="-3"/>
        </w:rPr>
        <w:t> </w:t>
      </w:r>
      <w:r>
        <w:rPr/>
        <w:t>district</w:t>
      </w:r>
      <w:r>
        <w:rPr>
          <w:spacing w:val="-3"/>
        </w:rPr>
        <w:t> </w:t>
      </w:r>
      <w:r>
        <w:rPr/>
        <w:t>court</w:t>
      </w:r>
      <w:r>
        <w:rPr>
          <w:spacing w:val="-3"/>
        </w:rPr>
        <w:t> </w:t>
      </w:r>
      <w:r>
        <w:rPr/>
        <w:t>concluded</w:t>
      </w:r>
      <w:r>
        <w:rPr>
          <w:spacing w:val="-3"/>
        </w:rPr>
        <w:t> </w:t>
      </w:r>
      <w:r>
        <w:rPr/>
        <w:t>that</w:t>
      </w:r>
      <w:r>
        <w:rPr>
          <w:spacing w:val="-4"/>
        </w:rPr>
        <w:t> </w:t>
      </w:r>
      <w:r>
        <w:rPr/>
        <w:t>the</w:t>
      </w:r>
      <w:r>
        <w:rPr>
          <w:spacing w:val="-3"/>
        </w:rPr>
        <w:t> </w:t>
      </w:r>
      <w:r>
        <w:rPr/>
        <w:t>investigatory</w:t>
      </w:r>
      <w:r>
        <w:rPr>
          <w:spacing w:val="-4"/>
        </w:rPr>
        <w:t> </w:t>
      </w:r>
      <w:r>
        <w:rPr/>
        <w:t>stop</w:t>
      </w:r>
      <w:r>
        <w:rPr>
          <w:spacing w:val="-4"/>
        </w:rPr>
        <w:t> </w:t>
      </w:r>
      <w:r>
        <w:rPr/>
        <w:t>did not violate Defendant's Fourth Amendment rights and that the officers had reasonable suspicion that Defendant could have been armed with a weapon to justify a Terry frisk. The First Circuit affirmed, holding that there was no Fourth Amendment violation because the arresting officer had reasonable suspicion for the initial encounter, for extending the stop, and to believe Defendant was armed and </w:t>
      </w:r>
      <w:r>
        <w:rPr>
          <w:spacing w:val="-2"/>
        </w:rPr>
        <w:t>dangerous.</w:t>
      </w:r>
    </w:p>
    <w:p>
      <w:pPr>
        <w:pStyle w:val="BodyText"/>
      </w:pPr>
    </w:p>
    <w:p>
      <w:pPr>
        <w:spacing w:before="0"/>
        <w:ind w:left="120" w:right="156" w:firstLine="0"/>
        <w:jc w:val="left"/>
        <w:rPr>
          <w:i/>
          <w:sz w:val="22"/>
        </w:rPr>
      </w:pPr>
      <w:r>
        <w:rPr>
          <w:i/>
          <w:sz w:val="22"/>
        </w:rPr>
        <w:t>Officer Pittman was alerted via a phone call that two men were passed out at 8:30 a.m. on a weekday</w:t>
      </w:r>
      <w:r>
        <w:rPr>
          <w:i/>
          <w:sz w:val="22"/>
        </w:rPr>
        <w:t> morning in a parked vehicle; observed two men passed out or sleeping in the vehicle identified in the phone call at an unusual time; knew that the vehicle was parked in a high-crime area known for illegal drug use; observed that the driver appeared lethargic and had bloodshot, glassy, pinpoint eyes; and noted</w:t>
      </w:r>
      <w:r>
        <w:rPr>
          <w:i/>
          <w:spacing w:val="-2"/>
          <w:sz w:val="22"/>
        </w:rPr>
        <w:t> </w:t>
      </w:r>
      <w:r>
        <w:rPr>
          <w:i/>
          <w:sz w:val="22"/>
        </w:rPr>
        <w:t>that</w:t>
      </w:r>
      <w:r>
        <w:rPr>
          <w:i/>
          <w:spacing w:val="-1"/>
          <w:sz w:val="22"/>
        </w:rPr>
        <w:t> </w:t>
      </w:r>
      <w:r>
        <w:rPr>
          <w:i/>
          <w:sz w:val="22"/>
        </w:rPr>
        <w:t>there</w:t>
      </w:r>
      <w:r>
        <w:rPr>
          <w:i/>
          <w:spacing w:val="-3"/>
          <w:sz w:val="22"/>
        </w:rPr>
        <w:t> </w:t>
      </w:r>
      <w:r>
        <w:rPr>
          <w:i/>
          <w:sz w:val="22"/>
        </w:rPr>
        <w:t>was</w:t>
      </w:r>
      <w:r>
        <w:rPr>
          <w:i/>
          <w:spacing w:val="-1"/>
          <w:sz w:val="22"/>
        </w:rPr>
        <w:t> </w:t>
      </w:r>
      <w:r>
        <w:rPr>
          <w:i/>
          <w:sz w:val="22"/>
        </w:rPr>
        <w:t>no</w:t>
      </w:r>
      <w:r>
        <w:rPr>
          <w:i/>
          <w:spacing w:val="-1"/>
          <w:sz w:val="22"/>
        </w:rPr>
        <w:t> </w:t>
      </w:r>
      <w:r>
        <w:rPr>
          <w:i/>
          <w:sz w:val="22"/>
        </w:rPr>
        <w:t>smell</w:t>
      </w:r>
      <w:r>
        <w:rPr>
          <w:i/>
          <w:spacing w:val="-2"/>
          <w:sz w:val="22"/>
        </w:rPr>
        <w:t> </w:t>
      </w:r>
      <w:r>
        <w:rPr>
          <w:i/>
          <w:sz w:val="22"/>
        </w:rPr>
        <w:t>of</w:t>
      </w:r>
      <w:r>
        <w:rPr>
          <w:i/>
          <w:spacing w:val="-1"/>
          <w:sz w:val="22"/>
        </w:rPr>
        <w:t> </w:t>
      </w:r>
      <w:r>
        <w:rPr>
          <w:i/>
          <w:sz w:val="22"/>
        </w:rPr>
        <w:t>alcohol</w:t>
      </w:r>
      <w:r>
        <w:rPr>
          <w:i/>
          <w:spacing w:val="-2"/>
          <w:sz w:val="22"/>
        </w:rPr>
        <w:t> </w:t>
      </w:r>
      <w:r>
        <w:rPr>
          <w:i/>
          <w:sz w:val="22"/>
        </w:rPr>
        <w:t>or</w:t>
      </w:r>
      <w:r>
        <w:rPr>
          <w:i/>
          <w:spacing w:val="-2"/>
          <w:sz w:val="22"/>
        </w:rPr>
        <w:t> </w:t>
      </w:r>
      <w:r>
        <w:rPr>
          <w:i/>
          <w:sz w:val="22"/>
        </w:rPr>
        <w:t>marijuana,</w:t>
      </w:r>
      <w:r>
        <w:rPr>
          <w:i/>
          <w:spacing w:val="-2"/>
          <w:sz w:val="22"/>
        </w:rPr>
        <w:t> </w:t>
      </w:r>
      <w:r>
        <w:rPr>
          <w:i/>
          <w:sz w:val="22"/>
        </w:rPr>
        <w:t>indicating</w:t>
      </w:r>
      <w:r>
        <w:rPr>
          <w:i/>
          <w:spacing w:val="-1"/>
          <w:sz w:val="22"/>
        </w:rPr>
        <w:t> </w:t>
      </w:r>
      <w:r>
        <w:rPr>
          <w:i/>
          <w:sz w:val="22"/>
        </w:rPr>
        <w:t>that</w:t>
      </w:r>
      <w:r>
        <w:rPr>
          <w:i/>
          <w:spacing w:val="-1"/>
          <w:sz w:val="22"/>
        </w:rPr>
        <w:t> </w:t>
      </w:r>
      <w:r>
        <w:rPr>
          <w:i/>
          <w:sz w:val="22"/>
        </w:rPr>
        <w:t>such</w:t>
      </w:r>
      <w:r>
        <w:rPr>
          <w:i/>
          <w:spacing w:val="-1"/>
          <w:sz w:val="22"/>
        </w:rPr>
        <w:t> </w:t>
      </w:r>
      <w:r>
        <w:rPr>
          <w:i/>
          <w:sz w:val="22"/>
        </w:rPr>
        <w:t>behavior</w:t>
      </w:r>
      <w:r>
        <w:rPr>
          <w:i/>
          <w:spacing w:val="-2"/>
          <w:sz w:val="22"/>
        </w:rPr>
        <w:t> </w:t>
      </w:r>
      <w:r>
        <w:rPr>
          <w:i/>
          <w:sz w:val="22"/>
        </w:rPr>
        <w:t>could</w:t>
      </w:r>
      <w:r>
        <w:rPr>
          <w:i/>
          <w:spacing w:val="-1"/>
          <w:sz w:val="22"/>
        </w:rPr>
        <w:t> </w:t>
      </w:r>
      <w:r>
        <w:rPr>
          <w:i/>
          <w:sz w:val="22"/>
        </w:rPr>
        <w:t>be</w:t>
      </w:r>
      <w:r>
        <w:rPr>
          <w:i/>
          <w:spacing w:val="-2"/>
          <w:sz w:val="22"/>
        </w:rPr>
        <w:t> </w:t>
      </w:r>
      <w:r>
        <w:rPr>
          <w:i/>
          <w:sz w:val="22"/>
        </w:rPr>
        <w:t>attributed to illegal drug use</w:t>
      </w:r>
      <w:r>
        <w:rPr>
          <w:i/>
          <w:spacing w:val="-1"/>
          <w:sz w:val="22"/>
        </w:rPr>
        <w:t> </w:t>
      </w:r>
      <w:r>
        <w:rPr>
          <w:i/>
          <w:sz w:val="22"/>
        </w:rPr>
        <w:t>rather than a legal substance. Officer Pittman had more than a "hunch" that criminal activity</w:t>
      </w:r>
      <w:r>
        <w:rPr>
          <w:i/>
          <w:spacing w:val="-3"/>
          <w:sz w:val="22"/>
        </w:rPr>
        <w:t> </w:t>
      </w:r>
      <w:r>
        <w:rPr>
          <w:i/>
          <w:sz w:val="22"/>
        </w:rPr>
        <w:t>was</w:t>
      </w:r>
      <w:r>
        <w:rPr>
          <w:i/>
          <w:spacing w:val="-3"/>
          <w:sz w:val="22"/>
        </w:rPr>
        <w:t> </w:t>
      </w:r>
      <w:r>
        <w:rPr>
          <w:i/>
          <w:sz w:val="22"/>
        </w:rPr>
        <w:t>taking</w:t>
      </w:r>
      <w:r>
        <w:rPr>
          <w:i/>
          <w:spacing w:val="-3"/>
          <w:sz w:val="22"/>
        </w:rPr>
        <w:t> </w:t>
      </w:r>
      <w:r>
        <w:rPr>
          <w:i/>
          <w:sz w:val="22"/>
        </w:rPr>
        <w:t>place</w:t>
      </w:r>
      <w:r>
        <w:rPr>
          <w:i/>
          <w:spacing w:val="-3"/>
          <w:sz w:val="22"/>
        </w:rPr>
        <w:t> </w:t>
      </w:r>
      <w:r>
        <w:rPr>
          <w:i/>
          <w:sz w:val="22"/>
        </w:rPr>
        <w:t>given</w:t>
      </w:r>
      <w:r>
        <w:rPr>
          <w:i/>
          <w:spacing w:val="-4"/>
          <w:sz w:val="22"/>
        </w:rPr>
        <w:t> </w:t>
      </w:r>
      <w:r>
        <w:rPr>
          <w:i/>
          <w:sz w:val="22"/>
        </w:rPr>
        <w:t>the</w:t>
      </w:r>
      <w:r>
        <w:rPr>
          <w:i/>
          <w:spacing w:val="-3"/>
          <w:sz w:val="22"/>
        </w:rPr>
        <w:t> </w:t>
      </w:r>
      <w:r>
        <w:rPr>
          <w:i/>
          <w:sz w:val="22"/>
        </w:rPr>
        <w:t>totality</w:t>
      </w:r>
      <w:r>
        <w:rPr>
          <w:i/>
          <w:spacing w:val="-4"/>
          <w:sz w:val="22"/>
        </w:rPr>
        <w:t> </w:t>
      </w:r>
      <w:r>
        <w:rPr>
          <w:i/>
          <w:sz w:val="22"/>
        </w:rPr>
        <w:t>of</w:t>
      </w:r>
      <w:r>
        <w:rPr>
          <w:i/>
          <w:spacing w:val="-3"/>
          <w:sz w:val="22"/>
        </w:rPr>
        <w:t> </w:t>
      </w:r>
      <w:r>
        <w:rPr>
          <w:i/>
          <w:sz w:val="22"/>
        </w:rPr>
        <w:t>the</w:t>
      </w:r>
      <w:r>
        <w:rPr>
          <w:i/>
          <w:spacing w:val="-5"/>
          <w:sz w:val="22"/>
        </w:rPr>
        <w:t> </w:t>
      </w:r>
      <w:r>
        <w:rPr>
          <w:i/>
          <w:sz w:val="22"/>
        </w:rPr>
        <w:t>circumstances.</w:t>
      </w:r>
      <w:r>
        <w:rPr>
          <w:i/>
          <w:spacing w:val="-3"/>
          <w:sz w:val="22"/>
        </w:rPr>
        <w:t> </w:t>
      </w:r>
      <w:r>
        <w:rPr>
          <w:i/>
          <w:sz w:val="22"/>
        </w:rPr>
        <w:t>Using</w:t>
      </w:r>
      <w:r>
        <w:rPr>
          <w:i/>
          <w:spacing w:val="-4"/>
          <w:sz w:val="22"/>
        </w:rPr>
        <w:t> </w:t>
      </w:r>
      <w:r>
        <w:rPr>
          <w:i/>
          <w:sz w:val="22"/>
        </w:rPr>
        <w:t>and</w:t>
      </w:r>
      <w:r>
        <w:rPr>
          <w:i/>
          <w:spacing w:val="-4"/>
          <w:sz w:val="22"/>
        </w:rPr>
        <w:t> </w:t>
      </w:r>
      <w:r>
        <w:rPr>
          <w:i/>
          <w:sz w:val="22"/>
        </w:rPr>
        <w:t>possessing</w:t>
      </w:r>
      <w:r>
        <w:rPr>
          <w:i/>
          <w:spacing w:val="-3"/>
          <w:sz w:val="22"/>
        </w:rPr>
        <w:t> </w:t>
      </w:r>
      <w:r>
        <w:rPr>
          <w:i/>
          <w:sz w:val="22"/>
        </w:rPr>
        <w:t>illegal</w:t>
      </w:r>
      <w:r>
        <w:rPr>
          <w:i/>
          <w:spacing w:val="-3"/>
          <w:sz w:val="22"/>
        </w:rPr>
        <w:t> </w:t>
      </w:r>
      <w:r>
        <w:rPr>
          <w:i/>
          <w:sz w:val="22"/>
        </w:rPr>
        <w:t>substances constitute</w:t>
      </w:r>
      <w:r>
        <w:rPr>
          <w:i/>
          <w:spacing w:val="-2"/>
          <w:sz w:val="22"/>
        </w:rPr>
        <w:t> </w:t>
      </w:r>
      <w:r>
        <w:rPr>
          <w:i/>
          <w:sz w:val="22"/>
        </w:rPr>
        <w:t>criminal</w:t>
      </w:r>
      <w:r>
        <w:rPr>
          <w:i/>
          <w:spacing w:val="-2"/>
          <w:sz w:val="22"/>
        </w:rPr>
        <w:t> </w:t>
      </w:r>
      <w:r>
        <w:rPr>
          <w:i/>
          <w:sz w:val="22"/>
        </w:rPr>
        <w:t>activity.</w:t>
      </w:r>
      <w:r>
        <w:rPr>
          <w:i/>
          <w:spacing w:val="40"/>
          <w:sz w:val="22"/>
        </w:rPr>
        <w:t> </w:t>
      </w:r>
      <w:r>
        <w:rPr>
          <w:i/>
          <w:sz w:val="22"/>
        </w:rPr>
        <w:t>Taken</w:t>
      </w:r>
      <w:r>
        <w:rPr>
          <w:i/>
          <w:spacing w:val="-1"/>
          <w:sz w:val="22"/>
        </w:rPr>
        <w:t> </w:t>
      </w:r>
      <w:r>
        <w:rPr>
          <w:i/>
          <w:sz w:val="22"/>
        </w:rPr>
        <w:t>together,</w:t>
      </w:r>
      <w:r>
        <w:rPr>
          <w:i/>
          <w:spacing w:val="-2"/>
          <w:sz w:val="22"/>
        </w:rPr>
        <w:t> </w:t>
      </w:r>
      <w:r>
        <w:rPr>
          <w:i/>
          <w:sz w:val="22"/>
        </w:rPr>
        <w:t>these</w:t>
      </w:r>
      <w:r>
        <w:rPr>
          <w:i/>
          <w:spacing w:val="-2"/>
          <w:sz w:val="22"/>
        </w:rPr>
        <w:t> </w:t>
      </w:r>
      <w:r>
        <w:rPr>
          <w:i/>
          <w:sz w:val="22"/>
        </w:rPr>
        <w:t>facts</w:t>
      </w:r>
      <w:r>
        <w:rPr>
          <w:i/>
          <w:spacing w:val="-2"/>
          <w:sz w:val="22"/>
        </w:rPr>
        <w:t> </w:t>
      </w:r>
      <w:r>
        <w:rPr>
          <w:i/>
          <w:sz w:val="22"/>
        </w:rPr>
        <w:t>indicated</w:t>
      </w:r>
      <w:r>
        <w:rPr>
          <w:i/>
          <w:spacing w:val="-2"/>
          <w:sz w:val="22"/>
        </w:rPr>
        <w:t> </w:t>
      </w:r>
      <w:r>
        <w:rPr>
          <w:i/>
          <w:sz w:val="22"/>
        </w:rPr>
        <w:t>that</w:t>
      </w:r>
      <w:r>
        <w:rPr>
          <w:i/>
          <w:spacing w:val="-1"/>
          <w:sz w:val="22"/>
        </w:rPr>
        <w:t> </w:t>
      </w:r>
      <w:r>
        <w:rPr>
          <w:i/>
          <w:sz w:val="22"/>
        </w:rPr>
        <w:t>criminal activity</w:t>
      </w:r>
      <w:r>
        <w:rPr>
          <w:i/>
          <w:spacing w:val="-1"/>
          <w:sz w:val="22"/>
        </w:rPr>
        <w:t> </w:t>
      </w:r>
      <w:r>
        <w:rPr>
          <w:i/>
          <w:sz w:val="22"/>
        </w:rPr>
        <w:t>was</w:t>
      </w:r>
      <w:r>
        <w:rPr>
          <w:i/>
          <w:spacing w:val="-1"/>
          <w:sz w:val="22"/>
        </w:rPr>
        <w:t> </w:t>
      </w:r>
      <w:r>
        <w:rPr>
          <w:i/>
          <w:sz w:val="22"/>
        </w:rPr>
        <w:t>afoot,</w:t>
      </w:r>
      <w:r>
        <w:rPr>
          <w:i/>
          <w:spacing w:val="-2"/>
          <w:sz w:val="22"/>
        </w:rPr>
        <w:t> </w:t>
      </w:r>
      <w:r>
        <w:rPr>
          <w:i/>
          <w:sz w:val="22"/>
        </w:rPr>
        <w:t>given the unusual time of day for a nap, the peculiarity of individuals napping on a weekday, the reality that the area was known for high drug use, and the obvious signs of drug impairment.</w:t>
      </w:r>
    </w:p>
    <w:p>
      <w:pPr>
        <w:pStyle w:val="BodyText"/>
        <w:spacing w:before="1"/>
        <w:rPr>
          <w:i/>
        </w:rPr>
      </w:pPr>
    </w:p>
    <w:p>
      <w:pPr>
        <w:spacing w:before="0"/>
        <w:ind w:left="119" w:right="172" w:firstLine="0"/>
        <w:jc w:val="left"/>
        <w:rPr>
          <w:i/>
          <w:sz w:val="22"/>
        </w:rPr>
      </w:pPr>
      <w:r>
        <w:rPr>
          <w:i/>
          <w:sz w:val="22"/>
        </w:rPr>
        <w:t>The reasonable suspicion standard for the pat-frisk is the same as that for the initial stop except it</w:t>
      </w:r>
      <w:r>
        <w:rPr>
          <w:i/>
          <w:sz w:val="22"/>
        </w:rPr>
        <w:t> focuses</w:t>
      </w:r>
      <w:r>
        <w:rPr>
          <w:i/>
          <w:spacing w:val="-2"/>
          <w:sz w:val="22"/>
        </w:rPr>
        <w:t> </w:t>
      </w:r>
      <w:r>
        <w:rPr>
          <w:i/>
          <w:sz w:val="22"/>
        </w:rPr>
        <w:t>on</w:t>
      </w:r>
      <w:r>
        <w:rPr>
          <w:i/>
          <w:spacing w:val="-2"/>
          <w:sz w:val="22"/>
        </w:rPr>
        <w:t> </w:t>
      </w:r>
      <w:r>
        <w:rPr>
          <w:i/>
          <w:sz w:val="22"/>
        </w:rPr>
        <w:t>whether the</w:t>
      </w:r>
      <w:r>
        <w:rPr>
          <w:i/>
          <w:spacing w:val="-3"/>
          <w:sz w:val="22"/>
        </w:rPr>
        <w:t> </w:t>
      </w:r>
      <w:r>
        <w:rPr>
          <w:i/>
          <w:sz w:val="22"/>
        </w:rPr>
        <w:t>individual</w:t>
      </w:r>
      <w:r>
        <w:rPr>
          <w:i/>
          <w:spacing w:val="-2"/>
          <w:sz w:val="22"/>
        </w:rPr>
        <w:t> </w:t>
      </w:r>
      <w:r>
        <w:rPr>
          <w:i/>
          <w:sz w:val="22"/>
        </w:rPr>
        <w:t>is</w:t>
      </w:r>
      <w:r>
        <w:rPr>
          <w:i/>
          <w:spacing w:val="-1"/>
          <w:sz w:val="22"/>
        </w:rPr>
        <w:t> </w:t>
      </w:r>
      <w:r>
        <w:rPr>
          <w:i/>
          <w:sz w:val="22"/>
        </w:rPr>
        <w:t>"armed</w:t>
      </w:r>
      <w:r>
        <w:rPr>
          <w:i/>
          <w:spacing w:val="-1"/>
          <w:sz w:val="22"/>
        </w:rPr>
        <w:t> </w:t>
      </w:r>
      <w:r>
        <w:rPr>
          <w:i/>
          <w:sz w:val="22"/>
        </w:rPr>
        <w:t>and</w:t>
      </w:r>
      <w:r>
        <w:rPr>
          <w:i/>
          <w:spacing w:val="-1"/>
          <w:sz w:val="22"/>
        </w:rPr>
        <w:t> </w:t>
      </w:r>
      <w:r>
        <w:rPr>
          <w:i/>
          <w:sz w:val="22"/>
        </w:rPr>
        <w:t>dangerous.".</w:t>
      </w:r>
      <w:r>
        <w:rPr>
          <w:i/>
          <w:spacing w:val="-1"/>
          <w:sz w:val="22"/>
        </w:rPr>
        <w:t> </w:t>
      </w:r>
      <w:r>
        <w:rPr>
          <w:i/>
          <w:sz w:val="22"/>
        </w:rPr>
        <w:t>Thus,</w:t>
      </w:r>
      <w:r>
        <w:rPr>
          <w:i/>
          <w:spacing w:val="-2"/>
          <w:sz w:val="22"/>
        </w:rPr>
        <w:t> </w:t>
      </w:r>
      <w:r>
        <w:rPr>
          <w:i/>
          <w:sz w:val="22"/>
        </w:rPr>
        <w:t>whether</w:t>
      </w:r>
      <w:r>
        <w:rPr>
          <w:i/>
          <w:spacing w:val="-1"/>
          <w:sz w:val="22"/>
        </w:rPr>
        <w:t> </w:t>
      </w:r>
      <w:r>
        <w:rPr>
          <w:i/>
          <w:sz w:val="22"/>
        </w:rPr>
        <w:t>Officer</w:t>
      </w:r>
      <w:r>
        <w:rPr>
          <w:i/>
          <w:spacing w:val="-2"/>
          <w:sz w:val="22"/>
        </w:rPr>
        <w:t> </w:t>
      </w:r>
      <w:r>
        <w:rPr>
          <w:i/>
          <w:sz w:val="22"/>
        </w:rPr>
        <w:t>Pittman's</w:t>
      </w:r>
      <w:r>
        <w:rPr>
          <w:i/>
          <w:spacing w:val="-2"/>
          <w:sz w:val="22"/>
        </w:rPr>
        <w:t> </w:t>
      </w:r>
      <w:r>
        <w:rPr>
          <w:i/>
          <w:sz w:val="22"/>
        </w:rPr>
        <w:t>suspicions were reasonable is a "fact-sensitive task" which looks at the totality of the circumstances to determine whether there is a particularized, objective basis to suspect someone is armed and dangerous. Officer Pittman</w:t>
      </w:r>
      <w:r>
        <w:rPr>
          <w:i/>
          <w:spacing w:val="-3"/>
          <w:sz w:val="22"/>
        </w:rPr>
        <w:t> </w:t>
      </w:r>
      <w:r>
        <w:rPr>
          <w:i/>
          <w:sz w:val="22"/>
        </w:rPr>
        <w:t>had</w:t>
      </w:r>
      <w:r>
        <w:rPr>
          <w:i/>
          <w:spacing w:val="-2"/>
          <w:sz w:val="22"/>
        </w:rPr>
        <w:t> </w:t>
      </w:r>
      <w:r>
        <w:rPr>
          <w:i/>
          <w:sz w:val="22"/>
        </w:rPr>
        <w:t>observed</w:t>
      </w:r>
      <w:r>
        <w:rPr>
          <w:i/>
          <w:spacing w:val="-4"/>
          <w:sz w:val="22"/>
        </w:rPr>
        <w:t> </w:t>
      </w:r>
      <w:r>
        <w:rPr>
          <w:i/>
          <w:sz w:val="22"/>
        </w:rPr>
        <w:t>multiple</w:t>
      </w:r>
      <w:r>
        <w:rPr>
          <w:i/>
          <w:spacing w:val="-4"/>
          <w:sz w:val="22"/>
        </w:rPr>
        <w:t> </w:t>
      </w:r>
      <w:r>
        <w:rPr>
          <w:i/>
          <w:sz w:val="22"/>
        </w:rPr>
        <w:t>indications</w:t>
      </w:r>
      <w:r>
        <w:rPr>
          <w:i/>
          <w:spacing w:val="-4"/>
          <w:sz w:val="22"/>
        </w:rPr>
        <w:t> </w:t>
      </w:r>
      <w:r>
        <w:rPr>
          <w:i/>
          <w:sz w:val="22"/>
        </w:rPr>
        <w:t>that</w:t>
      </w:r>
      <w:r>
        <w:rPr>
          <w:i/>
          <w:spacing w:val="-3"/>
          <w:sz w:val="22"/>
        </w:rPr>
        <w:t> </w:t>
      </w:r>
      <w:r>
        <w:rPr>
          <w:i/>
          <w:sz w:val="22"/>
        </w:rPr>
        <w:t>Harrington</w:t>
      </w:r>
      <w:r>
        <w:rPr>
          <w:i/>
          <w:spacing w:val="-3"/>
          <w:sz w:val="22"/>
        </w:rPr>
        <w:t> </w:t>
      </w:r>
      <w:r>
        <w:rPr>
          <w:i/>
          <w:sz w:val="22"/>
        </w:rPr>
        <w:t>was</w:t>
      </w:r>
      <w:r>
        <w:rPr>
          <w:i/>
          <w:spacing w:val="-3"/>
          <w:sz w:val="22"/>
        </w:rPr>
        <w:t> </w:t>
      </w:r>
      <w:r>
        <w:rPr>
          <w:i/>
          <w:sz w:val="22"/>
        </w:rPr>
        <w:t>under</w:t>
      </w:r>
      <w:r>
        <w:rPr>
          <w:i/>
          <w:spacing w:val="-4"/>
          <w:sz w:val="22"/>
        </w:rPr>
        <w:t> </w:t>
      </w:r>
      <w:r>
        <w:rPr>
          <w:i/>
          <w:sz w:val="22"/>
        </w:rPr>
        <w:t>the</w:t>
      </w:r>
      <w:r>
        <w:rPr>
          <w:i/>
          <w:spacing w:val="-3"/>
          <w:sz w:val="22"/>
        </w:rPr>
        <w:t> </w:t>
      </w:r>
      <w:r>
        <w:rPr>
          <w:i/>
          <w:sz w:val="22"/>
        </w:rPr>
        <w:t>influence</w:t>
      </w:r>
      <w:r>
        <w:rPr>
          <w:i/>
          <w:spacing w:val="-3"/>
          <w:sz w:val="22"/>
        </w:rPr>
        <w:t> </w:t>
      </w:r>
      <w:r>
        <w:rPr>
          <w:i/>
          <w:sz w:val="22"/>
        </w:rPr>
        <w:t>of</w:t>
      </w:r>
      <w:r>
        <w:rPr>
          <w:i/>
          <w:spacing w:val="-4"/>
          <w:sz w:val="22"/>
        </w:rPr>
        <w:t> </w:t>
      </w:r>
      <w:r>
        <w:rPr>
          <w:i/>
          <w:sz w:val="22"/>
        </w:rPr>
        <w:t>drugs.</w:t>
      </w:r>
      <w:r>
        <w:rPr>
          <w:i/>
          <w:spacing w:val="-2"/>
          <w:sz w:val="22"/>
        </w:rPr>
        <w:t> </w:t>
      </w:r>
      <w:r>
        <w:rPr>
          <w:i/>
          <w:sz w:val="22"/>
        </w:rPr>
        <w:t>Many</w:t>
      </w:r>
      <w:r>
        <w:rPr>
          <w:i/>
          <w:spacing w:val="-4"/>
          <w:sz w:val="22"/>
        </w:rPr>
        <w:t> </w:t>
      </w:r>
      <w:r>
        <w:rPr>
          <w:i/>
          <w:sz w:val="22"/>
        </w:rPr>
        <w:t>cases have noted the connection between drug transactions and weapons. Further, when Officer Pittman asked Harrington to step out of the vehicle, he delayed exiting and reached around inside the vehicle, near the center console area. Once out of the vehicle, Officer Pittman instructed Harrington to place his hands on top of his head, but while Harrington placed one hand over his head, he moved the other toward his pocket. Finally, Officer Pittman knew that he was responding to a call in an area known for high drug use. These facts together create the reasonable suspicion required to conduct the pat-down </w:t>
      </w:r>
      <w:r>
        <w:rPr>
          <w:i/>
          <w:spacing w:val="-2"/>
          <w:sz w:val="22"/>
        </w:rPr>
        <w:t>frisk.</w:t>
      </w:r>
    </w:p>
    <w:p>
      <w:pPr>
        <w:spacing w:after="0"/>
        <w:jc w:val="left"/>
        <w:rPr>
          <w:sz w:val="22"/>
        </w:rPr>
        <w:sectPr>
          <w:pgSz w:w="12240" w:h="15840"/>
          <w:pgMar w:top="1400" w:bottom="280" w:left="1320" w:right="1320"/>
        </w:sectPr>
      </w:pPr>
    </w:p>
    <w:p>
      <w:pPr>
        <w:pStyle w:val="BodyText"/>
        <w:spacing w:before="40"/>
        <w:ind w:left="120"/>
      </w:pPr>
      <w:r>
        <w:rPr/>
        <w:t>United</w:t>
      </w:r>
      <w:r>
        <w:rPr>
          <w:spacing w:val="-8"/>
        </w:rPr>
        <w:t> </w:t>
      </w:r>
      <w:r>
        <w:rPr/>
        <w:t>States</w:t>
      </w:r>
      <w:r>
        <w:rPr>
          <w:spacing w:val="-6"/>
        </w:rPr>
        <w:t> </w:t>
      </w:r>
      <w:r>
        <w:rPr/>
        <w:t>v.</w:t>
      </w:r>
      <w:r>
        <w:rPr>
          <w:spacing w:val="-8"/>
        </w:rPr>
        <w:t> </w:t>
      </w:r>
      <w:r>
        <w:rPr>
          <w:spacing w:val="-2"/>
        </w:rPr>
        <w:t>Chandler</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Second</w:t>
      </w:r>
      <w:r>
        <w:rPr>
          <w:spacing w:val="-6"/>
        </w:rPr>
        <w:t> </w:t>
      </w:r>
      <w:r>
        <w:rPr/>
        <w:t>Circuit Opinion Date: December 27, 2022</w:t>
      </w:r>
    </w:p>
    <w:p>
      <w:pPr>
        <w:pStyle w:val="BodyText"/>
      </w:pPr>
    </w:p>
    <w:p>
      <w:pPr>
        <w:pStyle w:val="BodyText"/>
        <w:ind w:left="119" w:right="199"/>
      </w:pPr>
      <w:r>
        <w:rPr/>
        <w:t>Defendant appealed from a judgment of conviction entered after a jury found him guilty on counts related to a drug distribution conspiracy, the discharge of a firearm during a drug trafficking crime, and the unlawful possession of a firearm. Defendant committed these crimes while on supervised release following prior convictions. On appeal, Defendant asserted that his Fourth Amendment rights were violated when the officer supervising Defendant during his period of supervised release coordinated a search</w:t>
      </w:r>
      <w:r>
        <w:rPr>
          <w:spacing w:val="-3"/>
        </w:rPr>
        <w:t> </w:t>
      </w:r>
      <w:r>
        <w:rPr/>
        <w:t>of</w:t>
      </w:r>
      <w:r>
        <w:rPr>
          <w:spacing w:val="-3"/>
        </w:rPr>
        <w:t> </w:t>
      </w:r>
      <w:r>
        <w:rPr/>
        <w:t>his</w:t>
      </w:r>
      <w:r>
        <w:rPr>
          <w:spacing w:val="-1"/>
        </w:rPr>
        <w:t> </w:t>
      </w:r>
      <w:r>
        <w:rPr/>
        <w:t>residence</w:t>
      </w:r>
      <w:r>
        <w:rPr>
          <w:spacing w:val="-2"/>
        </w:rPr>
        <w:t> </w:t>
      </w:r>
      <w:r>
        <w:rPr/>
        <w:t>and</w:t>
      </w:r>
      <w:r>
        <w:rPr>
          <w:spacing w:val="-3"/>
        </w:rPr>
        <w:t> </w:t>
      </w:r>
      <w:r>
        <w:rPr/>
        <w:t>rental</w:t>
      </w:r>
      <w:r>
        <w:rPr>
          <w:spacing w:val="-3"/>
        </w:rPr>
        <w:t> </w:t>
      </w:r>
      <w:r>
        <w:rPr/>
        <w:t>car</w:t>
      </w:r>
      <w:r>
        <w:rPr>
          <w:spacing w:val="-2"/>
        </w:rPr>
        <w:t> </w:t>
      </w:r>
      <w:r>
        <w:rPr/>
        <w:t>and</w:t>
      </w:r>
      <w:r>
        <w:rPr>
          <w:spacing w:val="-3"/>
        </w:rPr>
        <w:t> </w:t>
      </w:r>
      <w:r>
        <w:rPr/>
        <w:t>therefore</w:t>
      </w:r>
      <w:r>
        <w:rPr>
          <w:spacing w:val="-2"/>
        </w:rPr>
        <w:t> </w:t>
      </w:r>
      <w:r>
        <w:rPr/>
        <w:t>the</w:t>
      </w:r>
      <w:r>
        <w:rPr>
          <w:spacing w:val="-3"/>
        </w:rPr>
        <w:t> </w:t>
      </w:r>
      <w:r>
        <w:rPr/>
        <w:t>lower</w:t>
      </w:r>
      <w:r>
        <w:rPr>
          <w:spacing w:val="-2"/>
        </w:rPr>
        <w:t> </w:t>
      </w:r>
      <w:r>
        <w:rPr/>
        <w:t>court</w:t>
      </w:r>
      <w:r>
        <w:rPr>
          <w:spacing w:val="-3"/>
        </w:rPr>
        <w:t> </w:t>
      </w:r>
      <w:r>
        <w:rPr/>
        <w:t>should</w:t>
      </w:r>
      <w:r>
        <w:rPr>
          <w:spacing w:val="-2"/>
        </w:rPr>
        <w:t> </w:t>
      </w:r>
      <w:r>
        <w:rPr/>
        <w:t>have</w:t>
      </w:r>
      <w:r>
        <w:rPr>
          <w:spacing w:val="-3"/>
        </w:rPr>
        <w:t> </w:t>
      </w:r>
      <w:r>
        <w:rPr/>
        <w:t>excluded</w:t>
      </w:r>
      <w:r>
        <w:rPr>
          <w:spacing w:val="-2"/>
        </w:rPr>
        <w:t> </w:t>
      </w:r>
      <w:r>
        <w:rPr/>
        <w:t>the</w:t>
      </w:r>
      <w:r>
        <w:rPr>
          <w:spacing w:val="-3"/>
        </w:rPr>
        <w:t> </w:t>
      </w:r>
      <w:r>
        <w:rPr/>
        <w:t>evidence seized during the search of his residence and rental car.</w:t>
      </w:r>
    </w:p>
    <w:p>
      <w:pPr>
        <w:pStyle w:val="BodyText"/>
        <w:spacing w:before="12"/>
        <w:rPr>
          <w:sz w:val="21"/>
        </w:rPr>
      </w:pPr>
    </w:p>
    <w:p>
      <w:pPr>
        <w:pStyle w:val="BodyText"/>
        <w:ind w:left="120" w:right="156"/>
      </w:pPr>
      <w:r>
        <w:rPr/>
        <w:t>The Second Circuit concluded that the district court properly denied Defendant’s motion to suppress because</w:t>
      </w:r>
      <w:r>
        <w:rPr>
          <w:spacing w:val="-3"/>
        </w:rPr>
        <w:t> </w:t>
      </w:r>
      <w:r>
        <w:rPr/>
        <w:t>the</w:t>
      </w:r>
      <w:r>
        <w:rPr>
          <w:spacing w:val="-2"/>
        </w:rPr>
        <w:t> </w:t>
      </w:r>
      <w:r>
        <w:rPr/>
        <w:t>officer</w:t>
      </w:r>
      <w:r>
        <w:rPr>
          <w:spacing w:val="-4"/>
        </w:rPr>
        <w:t> </w:t>
      </w:r>
      <w:r>
        <w:rPr/>
        <w:t>monitoring</w:t>
      </w:r>
      <w:r>
        <w:rPr>
          <w:spacing w:val="-4"/>
        </w:rPr>
        <w:t> </w:t>
      </w:r>
      <w:r>
        <w:rPr/>
        <w:t>Defendant</w:t>
      </w:r>
      <w:r>
        <w:rPr>
          <w:spacing w:val="-4"/>
        </w:rPr>
        <w:t> </w:t>
      </w:r>
      <w:r>
        <w:rPr/>
        <w:t>had</w:t>
      </w:r>
      <w:r>
        <w:rPr>
          <w:spacing w:val="-3"/>
        </w:rPr>
        <w:t> </w:t>
      </w:r>
      <w:r>
        <w:rPr>
          <w:color w:val="000000"/>
          <w:shd w:fill="FFFF00" w:color="auto" w:val="clear"/>
        </w:rPr>
        <w:t>reasonable</w:t>
      </w:r>
      <w:r>
        <w:rPr>
          <w:color w:val="000000"/>
          <w:spacing w:val="-4"/>
          <w:shd w:fill="FFFF00" w:color="auto" w:val="clear"/>
        </w:rPr>
        <w:t> </w:t>
      </w:r>
      <w:r>
        <w:rPr>
          <w:color w:val="000000"/>
          <w:shd w:fill="FFFF00" w:color="auto" w:val="clear"/>
        </w:rPr>
        <w:t>suspicion</w:t>
      </w:r>
      <w:r>
        <w:rPr>
          <w:color w:val="000000"/>
          <w:spacing w:val="-5"/>
        </w:rPr>
        <w:t> </w:t>
      </w:r>
      <w:r>
        <w:rPr>
          <w:color w:val="000000"/>
        </w:rPr>
        <w:t>to</w:t>
      </w:r>
      <w:r>
        <w:rPr>
          <w:color w:val="000000"/>
          <w:spacing w:val="-3"/>
        </w:rPr>
        <w:t> </w:t>
      </w:r>
      <w:r>
        <w:rPr>
          <w:color w:val="000000"/>
        </w:rPr>
        <w:t>search</w:t>
      </w:r>
      <w:r>
        <w:rPr>
          <w:color w:val="000000"/>
          <w:spacing w:val="-2"/>
        </w:rPr>
        <w:t> </w:t>
      </w:r>
      <w:r>
        <w:rPr>
          <w:color w:val="000000"/>
        </w:rPr>
        <w:t>his</w:t>
      </w:r>
      <w:r>
        <w:rPr>
          <w:color w:val="000000"/>
          <w:spacing w:val="-4"/>
        </w:rPr>
        <w:t> </w:t>
      </w:r>
      <w:r>
        <w:rPr>
          <w:color w:val="000000"/>
        </w:rPr>
        <w:t>residence</w:t>
      </w:r>
      <w:r>
        <w:rPr>
          <w:color w:val="000000"/>
          <w:spacing w:val="-3"/>
        </w:rPr>
        <w:t> </w:t>
      </w:r>
      <w:r>
        <w:rPr>
          <w:color w:val="000000"/>
        </w:rPr>
        <w:t>and</w:t>
      </w:r>
      <w:r>
        <w:rPr>
          <w:color w:val="000000"/>
          <w:spacing w:val="-4"/>
        </w:rPr>
        <w:t> </w:t>
      </w:r>
      <w:r>
        <w:rPr>
          <w:color w:val="000000"/>
        </w:rPr>
        <w:t>rental car</w:t>
      </w:r>
      <w:r>
        <w:rPr>
          <w:color w:val="000000"/>
          <w:spacing w:val="-3"/>
        </w:rPr>
        <w:t> </w:t>
      </w:r>
      <w:r>
        <w:rPr>
          <w:color w:val="000000"/>
        </w:rPr>
        <w:t>based</w:t>
      </w:r>
      <w:r>
        <w:rPr>
          <w:color w:val="000000"/>
          <w:spacing w:val="-2"/>
        </w:rPr>
        <w:t> </w:t>
      </w:r>
      <w:r>
        <w:rPr>
          <w:color w:val="000000"/>
        </w:rPr>
        <w:t>on</w:t>
      </w:r>
      <w:r>
        <w:rPr>
          <w:color w:val="000000"/>
          <w:spacing w:val="-2"/>
        </w:rPr>
        <w:t> </w:t>
      </w:r>
      <w:r>
        <w:rPr>
          <w:color w:val="000000"/>
        </w:rPr>
        <w:t>credible</w:t>
      </w:r>
      <w:r>
        <w:rPr>
          <w:color w:val="000000"/>
          <w:spacing w:val="-3"/>
        </w:rPr>
        <w:t> </w:t>
      </w:r>
      <w:r>
        <w:rPr>
          <w:color w:val="000000"/>
        </w:rPr>
        <w:t>reports</w:t>
      </w:r>
      <w:r>
        <w:rPr>
          <w:color w:val="000000"/>
          <w:spacing w:val="-3"/>
        </w:rPr>
        <w:t> </w:t>
      </w:r>
      <w:r>
        <w:rPr>
          <w:color w:val="000000"/>
        </w:rPr>
        <w:t>that</w:t>
      </w:r>
      <w:r>
        <w:rPr>
          <w:color w:val="000000"/>
          <w:spacing w:val="-2"/>
        </w:rPr>
        <w:t> </w:t>
      </w:r>
      <w:r>
        <w:rPr>
          <w:color w:val="000000"/>
        </w:rPr>
        <w:t>Defendant</w:t>
      </w:r>
      <w:r>
        <w:rPr>
          <w:color w:val="000000"/>
          <w:spacing w:val="-2"/>
        </w:rPr>
        <w:t> </w:t>
      </w:r>
      <w:r>
        <w:rPr>
          <w:color w:val="000000"/>
        </w:rPr>
        <w:t>unlawfully</w:t>
      </w:r>
      <w:r>
        <w:rPr>
          <w:color w:val="000000"/>
          <w:spacing w:val="-3"/>
        </w:rPr>
        <w:t> </w:t>
      </w:r>
      <w:r>
        <w:rPr>
          <w:color w:val="000000"/>
        </w:rPr>
        <w:t>possessed</w:t>
      </w:r>
      <w:r>
        <w:rPr>
          <w:color w:val="000000"/>
          <w:spacing w:val="-3"/>
        </w:rPr>
        <w:t> </w:t>
      </w:r>
      <w:r>
        <w:rPr>
          <w:color w:val="000000"/>
        </w:rPr>
        <w:t>a</w:t>
      </w:r>
      <w:r>
        <w:rPr>
          <w:color w:val="000000"/>
          <w:spacing w:val="-3"/>
        </w:rPr>
        <w:t> </w:t>
      </w:r>
      <w:r>
        <w:rPr>
          <w:color w:val="000000"/>
        </w:rPr>
        <w:t>firearm</w:t>
      </w:r>
      <w:r>
        <w:rPr>
          <w:color w:val="000000"/>
          <w:spacing w:val="-2"/>
        </w:rPr>
        <w:t> </w:t>
      </w:r>
      <w:r>
        <w:rPr>
          <w:color w:val="000000"/>
        </w:rPr>
        <w:t>and</w:t>
      </w:r>
      <w:r>
        <w:rPr>
          <w:color w:val="000000"/>
          <w:spacing w:val="-3"/>
        </w:rPr>
        <w:t> </w:t>
      </w:r>
      <w:r>
        <w:rPr>
          <w:color w:val="000000"/>
        </w:rPr>
        <w:t>was</w:t>
      </w:r>
      <w:r>
        <w:rPr>
          <w:color w:val="000000"/>
          <w:spacing w:val="-3"/>
        </w:rPr>
        <w:t> </w:t>
      </w:r>
      <w:r>
        <w:rPr>
          <w:color w:val="000000"/>
        </w:rPr>
        <w:t>engaged</w:t>
      </w:r>
      <w:r>
        <w:rPr>
          <w:color w:val="000000"/>
          <w:spacing w:val="-3"/>
        </w:rPr>
        <w:t> </w:t>
      </w:r>
      <w:r>
        <w:rPr>
          <w:color w:val="000000"/>
        </w:rPr>
        <w:t>in</w:t>
      </w:r>
      <w:r>
        <w:rPr>
          <w:color w:val="000000"/>
          <w:spacing w:val="-2"/>
        </w:rPr>
        <w:t> </w:t>
      </w:r>
      <w:r>
        <w:rPr>
          <w:color w:val="000000"/>
        </w:rPr>
        <w:t>drug </w:t>
      </w:r>
      <w:r>
        <w:rPr>
          <w:color w:val="000000"/>
          <w:spacing w:val="-2"/>
        </w:rPr>
        <w:t>trafficking.</w:t>
      </w:r>
    </w:p>
    <w:p>
      <w:pPr>
        <w:pStyle w:val="BodyText"/>
      </w:pPr>
    </w:p>
    <w:p>
      <w:pPr>
        <w:pStyle w:val="BodyText"/>
      </w:pPr>
    </w:p>
    <w:p>
      <w:pPr>
        <w:spacing w:before="0"/>
        <w:ind w:left="120" w:right="0" w:firstLine="0"/>
        <w:jc w:val="left"/>
        <w:rPr>
          <w:i/>
          <w:sz w:val="22"/>
        </w:rPr>
      </w:pPr>
      <w:r>
        <w:rPr>
          <w:i/>
          <w:sz w:val="22"/>
        </w:rPr>
        <w:t>Probation</w:t>
      </w:r>
      <w:r>
        <w:rPr>
          <w:i/>
          <w:spacing w:val="-13"/>
          <w:sz w:val="22"/>
        </w:rPr>
        <w:t> </w:t>
      </w:r>
      <w:r>
        <w:rPr>
          <w:i/>
          <w:sz w:val="22"/>
        </w:rPr>
        <w:t>searches</w:t>
      </w:r>
      <w:r>
        <w:rPr>
          <w:i/>
          <w:spacing w:val="-12"/>
          <w:sz w:val="22"/>
        </w:rPr>
        <w:t> </w:t>
      </w:r>
      <w:r>
        <w:rPr>
          <w:i/>
          <w:sz w:val="22"/>
        </w:rPr>
        <w:t>require</w:t>
      </w:r>
      <w:r>
        <w:rPr>
          <w:i/>
          <w:spacing w:val="-13"/>
          <w:sz w:val="22"/>
        </w:rPr>
        <w:t> </w:t>
      </w:r>
      <w:r>
        <w:rPr>
          <w:i/>
          <w:sz w:val="22"/>
        </w:rPr>
        <w:t>reasonable</w:t>
      </w:r>
      <w:r>
        <w:rPr>
          <w:i/>
          <w:spacing w:val="-11"/>
          <w:sz w:val="22"/>
        </w:rPr>
        <w:t> </w:t>
      </w:r>
      <w:r>
        <w:rPr>
          <w:i/>
          <w:spacing w:val="-2"/>
          <w:sz w:val="22"/>
        </w:rPr>
        <w:t>suspicion.</w:t>
      </w:r>
    </w:p>
    <w:p>
      <w:pPr>
        <w:spacing w:after="0"/>
        <w:jc w:val="left"/>
        <w:rPr>
          <w:sz w:val="22"/>
        </w:rPr>
        <w:sectPr>
          <w:pgSz w:w="12240" w:h="15840"/>
          <w:pgMar w:top="1400" w:bottom="280" w:left="1320" w:right="1320"/>
        </w:sectPr>
      </w:pPr>
    </w:p>
    <w:p>
      <w:pPr>
        <w:pStyle w:val="BodyText"/>
        <w:spacing w:before="40"/>
        <w:ind w:left="120"/>
      </w:pPr>
      <w:r>
        <w:rPr/>
        <w:t>Dustin</w:t>
      </w:r>
      <w:r>
        <w:rPr>
          <w:spacing w:val="-8"/>
        </w:rPr>
        <w:t> </w:t>
      </w:r>
      <w:r>
        <w:rPr/>
        <w:t>Dyer</w:t>
      </w:r>
      <w:r>
        <w:rPr>
          <w:spacing w:val="-7"/>
        </w:rPr>
        <w:t> </w:t>
      </w:r>
      <w:r>
        <w:rPr/>
        <w:t>v.</w:t>
      </w:r>
      <w:r>
        <w:rPr>
          <w:spacing w:val="-8"/>
        </w:rPr>
        <w:t> </w:t>
      </w:r>
      <w:r>
        <w:rPr/>
        <w:t>Shirrellia</w:t>
      </w:r>
      <w:r>
        <w:rPr>
          <w:spacing w:val="-7"/>
        </w:rPr>
        <w:t> </w:t>
      </w:r>
      <w:r>
        <w:rPr>
          <w:spacing w:val="-2"/>
        </w:rPr>
        <w:t>Smith</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Fourth</w:t>
      </w:r>
      <w:r>
        <w:rPr>
          <w:spacing w:val="-6"/>
        </w:rPr>
        <w:t> </w:t>
      </w:r>
      <w:r>
        <w:rPr/>
        <w:t>Circuit Opinion Date: December 29, 2022</w:t>
      </w:r>
    </w:p>
    <w:p>
      <w:pPr>
        <w:pStyle w:val="BodyText"/>
      </w:pPr>
    </w:p>
    <w:p>
      <w:pPr>
        <w:pStyle w:val="BodyText"/>
        <w:ind w:left="119" w:right="183"/>
      </w:pPr>
      <w:r>
        <w:rPr/>
        <w:t>Appellee</w:t>
      </w:r>
      <w:r>
        <w:rPr>
          <w:spacing w:val="-3"/>
        </w:rPr>
        <w:t> </w:t>
      </w:r>
      <w:r>
        <w:rPr/>
        <w:t>filed</w:t>
      </w:r>
      <w:r>
        <w:rPr>
          <w:spacing w:val="-3"/>
        </w:rPr>
        <w:t> </w:t>
      </w:r>
      <w:r>
        <w:rPr/>
        <w:t>suit</w:t>
      </w:r>
      <w:r>
        <w:rPr>
          <w:spacing w:val="-2"/>
        </w:rPr>
        <w:t> </w:t>
      </w:r>
      <w:r>
        <w:rPr/>
        <w:t>against</w:t>
      </w:r>
      <w:r>
        <w:rPr>
          <w:spacing w:val="-2"/>
        </w:rPr>
        <w:t> </w:t>
      </w:r>
      <w:r>
        <w:rPr/>
        <w:t>two</w:t>
      </w:r>
      <w:r>
        <w:rPr>
          <w:spacing w:val="-2"/>
        </w:rPr>
        <w:t> </w:t>
      </w:r>
      <w:r>
        <w:rPr/>
        <w:t>Transportation</w:t>
      </w:r>
      <w:r>
        <w:rPr>
          <w:spacing w:val="-3"/>
        </w:rPr>
        <w:t> </w:t>
      </w:r>
      <w:r>
        <w:rPr/>
        <w:t>and</w:t>
      </w:r>
      <w:r>
        <w:rPr>
          <w:spacing w:val="-3"/>
        </w:rPr>
        <w:t> </w:t>
      </w:r>
      <w:r>
        <w:rPr/>
        <w:t>Security</w:t>
      </w:r>
      <w:r>
        <w:rPr>
          <w:spacing w:val="-2"/>
        </w:rPr>
        <w:t> </w:t>
      </w:r>
      <w:r>
        <w:rPr/>
        <w:t>Administration</w:t>
      </w:r>
      <w:r>
        <w:rPr>
          <w:spacing w:val="-3"/>
        </w:rPr>
        <w:t> </w:t>
      </w:r>
      <w:r>
        <w:rPr/>
        <w:t>(“TSA”)</w:t>
      </w:r>
      <w:r>
        <w:rPr>
          <w:spacing w:val="-2"/>
        </w:rPr>
        <w:t> </w:t>
      </w:r>
      <w:r>
        <w:rPr/>
        <w:t>officers,</w:t>
      </w:r>
      <w:r>
        <w:rPr>
          <w:spacing w:val="-3"/>
        </w:rPr>
        <w:t> </w:t>
      </w:r>
      <w:r>
        <w:rPr/>
        <w:t>alleging</w:t>
      </w:r>
      <w:r>
        <w:rPr>
          <w:spacing w:val="-2"/>
        </w:rPr>
        <w:t> </w:t>
      </w:r>
      <w:r>
        <w:rPr/>
        <w:t>they violated</w:t>
      </w:r>
      <w:r>
        <w:rPr>
          <w:spacing w:val="-4"/>
        </w:rPr>
        <w:t> </w:t>
      </w:r>
      <w:r>
        <w:rPr/>
        <w:t>the</w:t>
      </w:r>
      <w:r>
        <w:rPr>
          <w:spacing w:val="-4"/>
        </w:rPr>
        <w:t> </w:t>
      </w:r>
      <w:r>
        <w:rPr/>
        <w:t>First</w:t>
      </w:r>
      <w:r>
        <w:rPr>
          <w:spacing w:val="-4"/>
        </w:rPr>
        <w:t> </w:t>
      </w:r>
      <w:r>
        <w:rPr/>
        <w:t>Amendment</w:t>
      </w:r>
      <w:r>
        <w:rPr>
          <w:spacing w:val="-3"/>
        </w:rPr>
        <w:t> </w:t>
      </w:r>
      <w:r>
        <w:rPr/>
        <w:t>by</w:t>
      </w:r>
      <w:r>
        <w:rPr>
          <w:spacing w:val="-4"/>
        </w:rPr>
        <w:t> </w:t>
      </w:r>
      <w:r>
        <w:rPr/>
        <w:t>prohibiting</w:t>
      </w:r>
      <w:r>
        <w:rPr>
          <w:spacing w:val="-3"/>
        </w:rPr>
        <w:t> </w:t>
      </w:r>
      <w:r>
        <w:rPr/>
        <w:t>Appellee</w:t>
      </w:r>
      <w:r>
        <w:rPr>
          <w:spacing w:val="-4"/>
        </w:rPr>
        <w:t> </w:t>
      </w:r>
      <w:r>
        <w:rPr/>
        <w:t>from</w:t>
      </w:r>
      <w:r>
        <w:rPr>
          <w:spacing w:val="-4"/>
        </w:rPr>
        <w:t> </w:t>
      </w:r>
      <w:r>
        <w:rPr/>
        <w:t>recording</w:t>
      </w:r>
      <w:r>
        <w:rPr>
          <w:spacing w:val="-4"/>
        </w:rPr>
        <w:t> </w:t>
      </w:r>
      <w:r>
        <w:rPr/>
        <w:t>a</w:t>
      </w:r>
      <w:r>
        <w:rPr>
          <w:spacing w:val="-2"/>
        </w:rPr>
        <w:t> </w:t>
      </w:r>
      <w:r>
        <w:rPr/>
        <w:t>pat-down</w:t>
      </w:r>
      <w:r>
        <w:rPr>
          <w:spacing w:val="-4"/>
        </w:rPr>
        <w:t> </w:t>
      </w:r>
      <w:r>
        <w:rPr/>
        <w:t>search</w:t>
      </w:r>
      <w:r>
        <w:rPr>
          <w:spacing w:val="-3"/>
        </w:rPr>
        <w:t> </w:t>
      </w:r>
      <w:r>
        <w:rPr/>
        <w:t>and</w:t>
      </w:r>
      <w:r>
        <w:rPr>
          <w:spacing w:val="-4"/>
        </w:rPr>
        <w:t> </w:t>
      </w:r>
      <w:r>
        <w:rPr/>
        <w:t>the</w:t>
      </w:r>
      <w:r>
        <w:rPr>
          <w:spacing w:val="-4"/>
        </w:rPr>
        <w:t> </w:t>
      </w:r>
      <w:r>
        <w:rPr/>
        <w:t>Fourth Amendment by seizing Appellee and seizing and searching his cell phone. To state a cause of action for damages, Appellee brought his claims pursuant to Bivens v. Six Unknown Named Agents of the Federal Bureau of Narcotics, 403 U.S. 388 (1971). Appellants moved to dismiss, challenging Appellee’s reliance on Bivens and also asserting qualified immunity as to Appellee’s First Amendment claim. The district court denied Appellants’ motion, recognizing that both claims presented new Bivens contexts but finding that no special factor counseled hesitation in extending Bivens as to either claim.</w:t>
      </w:r>
    </w:p>
    <w:p>
      <w:pPr>
        <w:pStyle w:val="BodyText"/>
      </w:pPr>
    </w:p>
    <w:p>
      <w:pPr>
        <w:pStyle w:val="BodyText"/>
        <w:ind w:left="119" w:right="183"/>
      </w:pPr>
      <w:r>
        <w:rPr/>
        <w:t>The</w:t>
      </w:r>
      <w:r>
        <w:rPr>
          <w:spacing w:val="-3"/>
        </w:rPr>
        <w:t> </w:t>
      </w:r>
      <w:r>
        <w:rPr/>
        <w:t>Fourth</w:t>
      </w:r>
      <w:r>
        <w:rPr>
          <w:spacing w:val="-3"/>
        </w:rPr>
        <w:t> </w:t>
      </w:r>
      <w:r>
        <w:rPr/>
        <w:t>Circuit</w:t>
      </w:r>
      <w:r>
        <w:rPr>
          <w:spacing w:val="-3"/>
        </w:rPr>
        <w:t> </w:t>
      </w:r>
      <w:r>
        <w:rPr/>
        <w:t>disagreed</w:t>
      </w:r>
      <w:r>
        <w:rPr>
          <w:spacing w:val="-4"/>
        </w:rPr>
        <w:t> </w:t>
      </w:r>
      <w:r>
        <w:rPr/>
        <w:t>with</w:t>
      </w:r>
      <w:r>
        <w:rPr>
          <w:spacing w:val="-4"/>
        </w:rPr>
        <w:t> </w:t>
      </w:r>
      <w:r>
        <w:rPr/>
        <w:t>the</w:t>
      </w:r>
      <w:r>
        <w:rPr>
          <w:spacing w:val="-3"/>
        </w:rPr>
        <w:t> </w:t>
      </w:r>
      <w:r>
        <w:rPr/>
        <w:t>district</w:t>
      </w:r>
      <w:r>
        <w:rPr>
          <w:spacing w:val="-3"/>
        </w:rPr>
        <w:t> </w:t>
      </w:r>
      <w:r>
        <w:rPr/>
        <w:t>court</w:t>
      </w:r>
      <w:r>
        <w:rPr>
          <w:spacing w:val="-4"/>
        </w:rPr>
        <w:t> </w:t>
      </w:r>
      <w:r>
        <w:rPr/>
        <w:t>and</w:t>
      </w:r>
      <w:r>
        <w:rPr>
          <w:spacing w:val="-4"/>
        </w:rPr>
        <w:t> </w:t>
      </w:r>
      <w:r>
        <w:rPr/>
        <w:t>concluded</w:t>
      </w:r>
      <w:r>
        <w:rPr>
          <w:spacing w:val="-3"/>
        </w:rPr>
        <w:t> </w:t>
      </w:r>
      <w:r>
        <w:rPr/>
        <w:t>that</w:t>
      </w:r>
      <w:r>
        <w:rPr>
          <w:spacing w:val="-4"/>
        </w:rPr>
        <w:t> </w:t>
      </w:r>
      <w:r>
        <w:rPr/>
        <w:t>Bivens</w:t>
      </w:r>
      <w:r>
        <w:rPr>
          <w:spacing w:val="-4"/>
        </w:rPr>
        <w:t> </w:t>
      </w:r>
      <w:r>
        <w:rPr/>
        <w:t>remedies</w:t>
      </w:r>
      <w:r>
        <w:rPr>
          <w:spacing w:val="-3"/>
        </w:rPr>
        <w:t> </w:t>
      </w:r>
      <w:r>
        <w:rPr/>
        <w:t>are</w:t>
      </w:r>
      <w:r>
        <w:rPr>
          <w:spacing w:val="-3"/>
        </w:rPr>
        <w:t> </w:t>
      </w:r>
      <w:r>
        <w:rPr/>
        <w:t>unavailable in this case. The court explained that as “even a single sound reason to defer to Congress” will be enough to require the court refrain from creating a Bivens remedy, we decline to extend an implied damages remedy pursuant to Bivens against Appellants based on the existence of an alternative remedial structure and/or the interest of national security. And since Appellee has presented no cognizable claim for damages, we need not address Appellants’ qualified immunity defense as to Appellee’s First Amendment claim. Therefore, the court reversed the district court’s denial of Appellants’ motion to dismiss and remanded with instructions to dismiss.</w:t>
      </w:r>
    </w:p>
    <w:p>
      <w:pPr>
        <w:pStyle w:val="BodyText"/>
      </w:pPr>
    </w:p>
    <w:p>
      <w:pPr>
        <w:pStyle w:val="BodyText"/>
      </w:pPr>
    </w:p>
    <w:p>
      <w:pPr>
        <w:pStyle w:val="BodyText"/>
        <w:ind w:left="119"/>
      </w:pPr>
      <w:r>
        <w:rPr/>
        <w:t>No</w:t>
      </w:r>
      <w:r>
        <w:rPr>
          <w:spacing w:val="-8"/>
        </w:rPr>
        <w:t> </w:t>
      </w:r>
      <w:r>
        <w:rPr/>
        <w:t>extension</w:t>
      </w:r>
      <w:r>
        <w:rPr>
          <w:spacing w:val="-7"/>
        </w:rPr>
        <w:t> </w:t>
      </w:r>
      <w:r>
        <w:rPr/>
        <w:t>of</w:t>
      </w:r>
      <w:r>
        <w:rPr>
          <w:spacing w:val="-8"/>
        </w:rPr>
        <w:t> </w:t>
      </w:r>
      <w:r>
        <w:rPr/>
        <w:t>Bivens:</w:t>
      </w:r>
      <w:r>
        <w:rPr>
          <w:spacing w:val="-8"/>
        </w:rPr>
        <w:t> </w:t>
      </w:r>
      <w:r>
        <w:rPr>
          <w:spacing w:val="-2"/>
        </w:rPr>
        <w:t>Discuss</w:t>
      </w:r>
    </w:p>
    <w:p>
      <w:pPr>
        <w:spacing w:after="0"/>
        <w:sectPr>
          <w:pgSz w:w="12240" w:h="15840"/>
          <w:pgMar w:top="1400" w:bottom="280" w:left="1320" w:right="1320"/>
        </w:sectPr>
      </w:pPr>
    </w:p>
    <w:p>
      <w:pPr>
        <w:pStyle w:val="BodyText"/>
        <w:spacing w:before="40"/>
        <w:ind w:left="120"/>
      </w:pPr>
      <w:r>
        <w:rPr/>
        <w:t>US</w:t>
      </w:r>
      <w:r>
        <w:rPr>
          <w:spacing w:val="-6"/>
        </w:rPr>
        <w:t> </w:t>
      </w:r>
      <w:r>
        <w:rPr/>
        <w:t>V</w:t>
      </w:r>
      <w:r>
        <w:rPr>
          <w:spacing w:val="-5"/>
        </w:rPr>
        <w:t> </w:t>
      </w:r>
      <w:r>
        <w:rPr/>
        <w:t>JONATHAN</w:t>
      </w:r>
      <w:r>
        <w:rPr>
          <w:spacing w:val="-6"/>
        </w:rPr>
        <w:t> </w:t>
      </w:r>
      <w:r>
        <w:rPr>
          <w:spacing w:val="-2"/>
        </w:rPr>
        <w:t>ANDERSON</w:t>
      </w:r>
    </w:p>
    <w:p>
      <w:pPr>
        <w:pStyle w:val="BodyText"/>
        <w:ind w:left="119" w:right="5247"/>
      </w:pPr>
      <w:r>
        <w:rPr/>
        <w:t>Court:</w:t>
      </w:r>
      <w:r>
        <w:rPr>
          <w:spacing w:val="-5"/>
        </w:rPr>
        <w:t> </w:t>
      </w:r>
      <w:r>
        <w:rPr/>
        <w:t>US</w:t>
      </w:r>
      <w:r>
        <w:rPr>
          <w:spacing w:val="-4"/>
        </w:rPr>
        <w:t> </w:t>
      </w:r>
      <w:r>
        <w:rPr/>
        <w:t>Court</w:t>
      </w:r>
      <w:r>
        <w:rPr>
          <w:spacing w:val="-5"/>
        </w:rPr>
        <w:t> </w:t>
      </w:r>
      <w:r>
        <w:rPr/>
        <w:t>of</w:t>
      </w:r>
      <w:r>
        <w:rPr>
          <w:spacing w:val="-5"/>
        </w:rPr>
        <w:t> </w:t>
      </w:r>
      <w:r>
        <w:rPr/>
        <w:t>Appeals</w:t>
      </w:r>
      <w:r>
        <w:rPr>
          <w:spacing w:val="-5"/>
        </w:rPr>
        <w:t> </w:t>
      </w:r>
      <w:r>
        <w:rPr/>
        <w:t>for</w:t>
      </w:r>
      <w:r>
        <w:rPr>
          <w:spacing w:val="-5"/>
        </w:rPr>
        <w:t> </w:t>
      </w:r>
      <w:r>
        <w:rPr/>
        <w:t>the</w:t>
      </w:r>
      <w:r>
        <w:rPr>
          <w:spacing w:val="-4"/>
        </w:rPr>
        <w:t> </w:t>
      </w:r>
      <w:r>
        <w:rPr/>
        <w:t>Ninth</w:t>
      </w:r>
      <w:r>
        <w:rPr>
          <w:spacing w:val="-5"/>
        </w:rPr>
        <w:t> </w:t>
      </w:r>
      <w:r>
        <w:rPr/>
        <w:t>Circuit Opinion Date: December 29, 2022</w:t>
      </w:r>
    </w:p>
    <w:p>
      <w:pPr>
        <w:pStyle w:val="BodyText"/>
      </w:pPr>
    </w:p>
    <w:p>
      <w:pPr>
        <w:pStyle w:val="BodyText"/>
        <w:ind w:left="120"/>
      </w:pPr>
      <w:r>
        <w:rPr/>
        <w:t>Defendant was stopped for a license-plate violation, and deputies from the San Bernardino County Sheriff’s</w:t>
      </w:r>
      <w:r>
        <w:rPr>
          <w:spacing w:val="-3"/>
        </w:rPr>
        <w:t> </w:t>
      </w:r>
      <w:r>
        <w:rPr/>
        <w:t>Department</w:t>
      </w:r>
      <w:r>
        <w:rPr>
          <w:spacing w:val="-3"/>
        </w:rPr>
        <w:t> </w:t>
      </w:r>
      <w:r>
        <w:rPr/>
        <w:t>discovered</w:t>
      </w:r>
      <w:r>
        <w:rPr>
          <w:spacing w:val="-3"/>
        </w:rPr>
        <w:t> </w:t>
      </w:r>
      <w:r>
        <w:rPr/>
        <w:t>that</w:t>
      </w:r>
      <w:r>
        <w:rPr>
          <w:spacing w:val="-3"/>
        </w:rPr>
        <w:t> </w:t>
      </w:r>
      <w:r>
        <w:rPr/>
        <w:t>he</w:t>
      </w:r>
      <w:r>
        <w:rPr>
          <w:spacing w:val="-3"/>
        </w:rPr>
        <w:t> </w:t>
      </w:r>
      <w:r>
        <w:rPr/>
        <w:t>had</w:t>
      </w:r>
      <w:r>
        <w:rPr>
          <w:spacing w:val="-2"/>
        </w:rPr>
        <w:t> </w:t>
      </w:r>
      <w:r>
        <w:rPr/>
        <w:t>an</w:t>
      </w:r>
      <w:r>
        <w:rPr>
          <w:spacing w:val="-3"/>
        </w:rPr>
        <w:t> </w:t>
      </w:r>
      <w:r>
        <w:rPr/>
        <w:t>expired</w:t>
      </w:r>
      <w:r>
        <w:rPr>
          <w:spacing w:val="-3"/>
        </w:rPr>
        <w:t> </w:t>
      </w:r>
      <w:r>
        <w:rPr/>
        <w:t>driver’s</w:t>
      </w:r>
      <w:r>
        <w:rPr>
          <w:spacing w:val="-3"/>
        </w:rPr>
        <w:t> </w:t>
      </w:r>
      <w:r>
        <w:rPr/>
        <w:t>license</w:t>
      </w:r>
      <w:r>
        <w:rPr>
          <w:spacing w:val="-3"/>
        </w:rPr>
        <w:t> </w:t>
      </w:r>
      <w:r>
        <w:rPr/>
        <w:t>and</w:t>
      </w:r>
      <w:r>
        <w:rPr>
          <w:spacing w:val="-3"/>
        </w:rPr>
        <w:t> </w:t>
      </w:r>
      <w:r>
        <w:rPr/>
        <w:t>a</w:t>
      </w:r>
      <w:r>
        <w:rPr>
          <w:spacing w:val="-1"/>
        </w:rPr>
        <w:t> </w:t>
      </w:r>
      <w:r>
        <w:rPr/>
        <w:t>long</w:t>
      </w:r>
      <w:r>
        <w:rPr>
          <w:spacing w:val="-3"/>
        </w:rPr>
        <w:t> </w:t>
      </w:r>
      <w:r>
        <w:rPr/>
        <w:t>criminal</w:t>
      </w:r>
      <w:r>
        <w:rPr>
          <w:spacing w:val="-2"/>
        </w:rPr>
        <w:t> </w:t>
      </w:r>
      <w:r>
        <w:rPr/>
        <w:t>history.</w:t>
      </w:r>
      <w:r>
        <w:rPr>
          <w:spacing w:val="-3"/>
        </w:rPr>
        <w:t> </w:t>
      </w:r>
      <w:r>
        <w:rPr/>
        <w:t>The deputies</w:t>
      </w:r>
      <w:r>
        <w:rPr>
          <w:spacing w:val="-1"/>
        </w:rPr>
        <w:t> </w:t>
      </w:r>
      <w:r>
        <w:rPr/>
        <w:t>conducted</w:t>
      </w:r>
      <w:r>
        <w:rPr>
          <w:spacing w:val="-2"/>
        </w:rPr>
        <w:t> </w:t>
      </w:r>
      <w:r>
        <w:rPr/>
        <w:t>an</w:t>
      </w:r>
      <w:r>
        <w:rPr>
          <w:spacing w:val="-3"/>
        </w:rPr>
        <w:t> </w:t>
      </w:r>
      <w:r>
        <w:rPr>
          <w:color w:val="000000"/>
          <w:shd w:fill="FFFF00" w:color="auto" w:val="clear"/>
        </w:rPr>
        <w:t>inventory</w:t>
      </w:r>
      <w:r>
        <w:rPr>
          <w:color w:val="000000"/>
          <w:spacing w:val="-3"/>
          <w:shd w:fill="FFFF00" w:color="auto" w:val="clear"/>
        </w:rPr>
        <w:t> </w:t>
      </w:r>
      <w:r>
        <w:rPr>
          <w:color w:val="000000"/>
          <w:shd w:fill="FFFF00" w:color="auto" w:val="clear"/>
        </w:rPr>
        <w:t>search</w:t>
      </w:r>
      <w:r>
        <w:rPr>
          <w:color w:val="000000"/>
          <w:spacing w:val="-3"/>
        </w:rPr>
        <w:t> </w:t>
      </w:r>
      <w:r>
        <w:rPr>
          <w:color w:val="000000"/>
        </w:rPr>
        <w:t>before</w:t>
      </w:r>
      <w:r>
        <w:rPr>
          <w:color w:val="000000"/>
          <w:spacing w:val="-2"/>
        </w:rPr>
        <w:t> </w:t>
      </w:r>
      <w:r>
        <w:rPr>
          <w:color w:val="000000"/>
        </w:rPr>
        <w:t>towing</w:t>
      </w:r>
      <w:r>
        <w:rPr>
          <w:color w:val="000000"/>
          <w:spacing w:val="-3"/>
        </w:rPr>
        <w:t> </w:t>
      </w:r>
      <w:r>
        <w:rPr>
          <w:color w:val="000000"/>
        </w:rPr>
        <w:t>Defendant’s</w:t>
      </w:r>
      <w:r>
        <w:rPr>
          <w:color w:val="000000"/>
          <w:spacing w:val="-3"/>
        </w:rPr>
        <w:t> </w:t>
      </w:r>
      <w:r>
        <w:rPr>
          <w:color w:val="000000"/>
        </w:rPr>
        <w:t>truck,</w:t>
      </w:r>
      <w:r>
        <w:rPr>
          <w:color w:val="000000"/>
          <w:spacing w:val="-3"/>
        </w:rPr>
        <w:t> </w:t>
      </w:r>
      <w:r>
        <w:rPr>
          <w:color w:val="000000"/>
        </w:rPr>
        <w:t>and,</w:t>
      </w:r>
      <w:r>
        <w:rPr>
          <w:color w:val="000000"/>
          <w:spacing w:val="-1"/>
        </w:rPr>
        <w:t> </w:t>
      </w:r>
      <w:r>
        <w:rPr>
          <w:color w:val="000000"/>
        </w:rPr>
        <w:t>after</w:t>
      </w:r>
      <w:r>
        <w:rPr>
          <w:color w:val="000000"/>
          <w:spacing w:val="-3"/>
        </w:rPr>
        <w:t> </w:t>
      </w:r>
      <w:r>
        <w:rPr>
          <w:color w:val="000000"/>
        </w:rPr>
        <w:t>finding</w:t>
      </w:r>
      <w:r>
        <w:rPr>
          <w:color w:val="000000"/>
          <w:spacing w:val="-1"/>
        </w:rPr>
        <w:t> </w:t>
      </w:r>
      <w:r>
        <w:rPr>
          <w:color w:val="000000"/>
        </w:rPr>
        <w:t>a</w:t>
      </w:r>
      <w:r>
        <w:rPr>
          <w:color w:val="000000"/>
          <w:spacing w:val="-3"/>
        </w:rPr>
        <w:t> </w:t>
      </w:r>
      <w:r>
        <w:rPr>
          <w:color w:val="000000"/>
        </w:rPr>
        <w:t>handgun under the driver’s seat of his truck, arrested Defendant for being a felon in possession of a firearm.</w:t>
      </w:r>
    </w:p>
    <w:p>
      <w:pPr>
        <w:pStyle w:val="BodyText"/>
      </w:pPr>
    </w:p>
    <w:p>
      <w:pPr>
        <w:pStyle w:val="BodyText"/>
        <w:ind w:left="119" w:right="129"/>
      </w:pPr>
      <w:r>
        <w:rPr/>
        <w:t>The Ninth Circuit affirmed the district court’s order denying Defendant’s motion to suppress a handgun found during an inventory search of his truck, vacated a condition of supervised release, and remanded. The panel held that the district court did not err in concluding that the government established that a valid </w:t>
      </w:r>
      <w:r>
        <w:rPr>
          <w:color w:val="000000"/>
          <w:shd w:fill="FFFF00" w:color="auto" w:val="clear"/>
        </w:rPr>
        <w:t>community caretaking purpose</w:t>
      </w:r>
      <w:r>
        <w:rPr>
          <w:color w:val="000000"/>
        </w:rPr>
        <w:t> existed for impounding and inventorying Defendant’s truck before the search was conducted. The panel wrote that the deputies had an objectively reasonable belief that Anderson’s truck, which he had parked in a private driveway, was parked illegally. The panel disagreed with</w:t>
      </w:r>
      <w:r>
        <w:rPr>
          <w:color w:val="000000"/>
          <w:spacing w:val="-4"/>
        </w:rPr>
        <w:t> </w:t>
      </w:r>
      <w:r>
        <w:rPr>
          <w:color w:val="000000"/>
        </w:rPr>
        <w:t>Defendant’s</w:t>
      </w:r>
      <w:r>
        <w:rPr>
          <w:color w:val="000000"/>
          <w:spacing w:val="-4"/>
        </w:rPr>
        <w:t> </w:t>
      </w:r>
      <w:r>
        <w:rPr>
          <w:color w:val="000000"/>
        </w:rPr>
        <w:t>assertion</w:t>
      </w:r>
      <w:r>
        <w:rPr>
          <w:color w:val="000000"/>
          <w:spacing w:val="-4"/>
        </w:rPr>
        <w:t> </w:t>
      </w:r>
      <w:r>
        <w:rPr>
          <w:color w:val="000000"/>
        </w:rPr>
        <w:t>that</w:t>
      </w:r>
      <w:r>
        <w:rPr>
          <w:color w:val="000000"/>
          <w:spacing w:val="-3"/>
        </w:rPr>
        <w:t> </w:t>
      </w:r>
      <w:r>
        <w:rPr>
          <w:color w:val="000000"/>
        </w:rPr>
        <w:t>the</w:t>
      </w:r>
      <w:r>
        <w:rPr>
          <w:color w:val="000000"/>
          <w:spacing w:val="-3"/>
        </w:rPr>
        <w:t> </w:t>
      </w:r>
      <w:r>
        <w:rPr>
          <w:color w:val="000000"/>
        </w:rPr>
        <w:t>deputies’</w:t>
      </w:r>
      <w:r>
        <w:rPr>
          <w:color w:val="000000"/>
          <w:spacing w:val="-4"/>
        </w:rPr>
        <w:t> </w:t>
      </w:r>
      <w:r>
        <w:rPr>
          <w:color w:val="000000"/>
        </w:rPr>
        <w:t>inventory</w:t>
      </w:r>
      <w:r>
        <w:rPr>
          <w:color w:val="000000"/>
          <w:spacing w:val="-4"/>
        </w:rPr>
        <w:t> </w:t>
      </w:r>
      <w:r>
        <w:rPr>
          <w:color w:val="000000"/>
        </w:rPr>
        <w:t>search</w:t>
      </w:r>
      <w:r>
        <w:rPr>
          <w:color w:val="000000"/>
          <w:spacing w:val="-4"/>
        </w:rPr>
        <w:t> </w:t>
      </w:r>
      <w:r>
        <w:rPr>
          <w:color w:val="000000"/>
        </w:rPr>
        <w:t>was</w:t>
      </w:r>
      <w:r>
        <w:rPr>
          <w:color w:val="000000"/>
          <w:spacing w:val="-2"/>
        </w:rPr>
        <w:t> </w:t>
      </w:r>
      <w:r>
        <w:rPr>
          <w:color w:val="000000"/>
        </w:rPr>
        <w:t>invalid</w:t>
      </w:r>
      <w:r>
        <w:rPr>
          <w:color w:val="000000"/>
          <w:spacing w:val="-3"/>
        </w:rPr>
        <w:t> </w:t>
      </w:r>
      <w:r>
        <w:rPr>
          <w:color w:val="000000"/>
        </w:rPr>
        <w:t>because</w:t>
      </w:r>
      <w:r>
        <w:rPr>
          <w:color w:val="000000"/>
          <w:spacing w:val="-4"/>
        </w:rPr>
        <w:t> </w:t>
      </w:r>
      <w:r>
        <w:rPr>
          <w:color w:val="000000"/>
        </w:rPr>
        <w:t>they</w:t>
      </w:r>
      <w:r>
        <w:rPr>
          <w:color w:val="000000"/>
          <w:spacing w:val="-3"/>
        </w:rPr>
        <w:t> </w:t>
      </w:r>
      <w:r>
        <w:rPr>
          <w:color w:val="000000"/>
        </w:rPr>
        <w:t>failed</w:t>
      </w:r>
      <w:r>
        <w:rPr>
          <w:color w:val="000000"/>
          <w:spacing w:val="-3"/>
        </w:rPr>
        <w:t> </w:t>
      </w:r>
      <w:r>
        <w:rPr>
          <w:color w:val="000000"/>
        </w:rPr>
        <w:t>to</w:t>
      </w:r>
      <w:r>
        <w:rPr>
          <w:color w:val="000000"/>
          <w:spacing w:val="-3"/>
        </w:rPr>
        <w:t> </w:t>
      </w:r>
      <w:r>
        <w:rPr>
          <w:color w:val="000000"/>
        </w:rPr>
        <w:t>comply with the department’s standardized inventory search procedures.</w:t>
      </w:r>
    </w:p>
    <w:p>
      <w:pPr>
        <w:pStyle w:val="BodyText"/>
      </w:pPr>
    </w:p>
    <w:p>
      <w:pPr>
        <w:pStyle w:val="BodyText"/>
        <w:ind w:left="119" w:right="156"/>
      </w:pPr>
      <w:r>
        <w:rPr/>
        <w:t>The panel wrote that the inventory search was conducted pursuant to a standard policy, and was performed in good faith, not solely for the purpose of obtaining evidence of a crime; therefore, the government’s interest in the protection of property and protection of the police outweighed Defendant’s</w:t>
      </w:r>
      <w:r>
        <w:rPr>
          <w:spacing w:val="-1"/>
        </w:rPr>
        <w:t> </w:t>
      </w:r>
      <w:r>
        <w:rPr/>
        <w:t>expectation</w:t>
      </w:r>
      <w:r>
        <w:rPr>
          <w:spacing w:val="-2"/>
        </w:rPr>
        <w:t> </w:t>
      </w:r>
      <w:r>
        <w:rPr/>
        <w:t>of</w:t>
      </w:r>
      <w:r>
        <w:rPr>
          <w:spacing w:val="-3"/>
        </w:rPr>
        <w:t> </w:t>
      </w:r>
      <w:r>
        <w:rPr/>
        <w:t>privacy</w:t>
      </w:r>
      <w:r>
        <w:rPr>
          <w:spacing w:val="-3"/>
        </w:rPr>
        <w:t> </w:t>
      </w:r>
      <w:r>
        <w:rPr/>
        <w:t>in</w:t>
      </w:r>
      <w:r>
        <w:rPr>
          <w:spacing w:val="-3"/>
        </w:rPr>
        <w:t> </w:t>
      </w:r>
      <w:r>
        <w:rPr/>
        <w:t>the</w:t>
      </w:r>
      <w:r>
        <w:rPr>
          <w:spacing w:val="-3"/>
        </w:rPr>
        <w:t> </w:t>
      </w:r>
      <w:r>
        <w:rPr/>
        <w:t>contents</w:t>
      </w:r>
      <w:r>
        <w:rPr>
          <w:spacing w:val="-3"/>
        </w:rPr>
        <w:t> </w:t>
      </w:r>
      <w:r>
        <w:rPr/>
        <w:t>of</w:t>
      </w:r>
      <w:r>
        <w:rPr>
          <w:spacing w:val="-2"/>
        </w:rPr>
        <w:t> </w:t>
      </w:r>
      <w:r>
        <w:rPr/>
        <w:t>his</w:t>
      </w:r>
      <w:r>
        <w:rPr>
          <w:spacing w:val="-3"/>
        </w:rPr>
        <w:t> </w:t>
      </w:r>
      <w:r>
        <w:rPr/>
        <w:t>car,</w:t>
      </w:r>
      <w:r>
        <w:rPr>
          <w:spacing w:val="-3"/>
        </w:rPr>
        <w:t> </w:t>
      </w:r>
      <w:r>
        <w:rPr/>
        <w:t>and</w:t>
      </w:r>
      <w:r>
        <w:rPr>
          <w:spacing w:val="-2"/>
        </w:rPr>
        <w:t> </w:t>
      </w:r>
      <w:r>
        <w:rPr/>
        <w:t>the</w:t>
      </w:r>
      <w:r>
        <w:rPr>
          <w:spacing w:val="-3"/>
        </w:rPr>
        <w:t> </w:t>
      </w:r>
      <w:r>
        <w:rPr/>
        <w:t>search</w:t>
      </w:r>
      <w:r>
        <w:rPr>
          <w:spacing w:val="-2"/>
        </w:rPr>
        <w:t> </w:t>
      </w:r>
      <w:r>
        <w:rPr/>
        <w:t>was</w:t>
      </w:r>
      <w:r>
        <w:rPr>
          <w:spacing w:val="-3"/>
        </w:rPr>
        <w:t> </w:t>
      </w:r>
      <w:r>
        <w:rPr/>
        <w:t>reasonable</w:t>
      </w:r>
      <w:r>
        <w:rPr>
          <w:spacing w:val="-2"/>
        </w:rPr>
        <w:t> </w:t>
      </w:r>
      <w:r>
        <w:rPr/>
        <w:t>for</w:t>
      </w:r>
      <w:r>
        <w:rPr>
          <w:spacing w:val="-3"/>
        </w:rPr>
        <w:t> </w:t>
      </w:r>
      <w:r>
        <w:rPr/>
        <w:t>Fourth Amendment purposes.</w:t>
      </w:r>
    </w:p>
    <w:p>
      <w:pPr>
        <w:pStyle w:val="BodyText"/>
        <w:spacing w:line="530" w:lineRule="atLeast" w:before="7"/>
        <w:ind w:left="119" w:right="241"/>
      </w:pPr>
      <w:r>
        <w:rPr/>
        <w:t>Caniglia</w:t>
      </w:r>
      <w:r>
        <w:rPr>
          <w:spacing w:val="-4"/>
        </w:rPr>
        <w:t> </w:t>
      </w:r>
      <w:r>
        <w:rPr/>
        <w:t>–</w:t>
      </w:r>
      <w:r>
        <w:rPr>
          <w:spacing w:val="-3"/>
        </w:rPr>
        <w:t> </w:t>
      </w:r>
      <w:r>
        <w:rPr/>
        <w:t>community</w:t>
      </w:r>
      <w:r>
        <w:rPr>
          <w:spacing w:val="-3"/>
        </w:rPr>
        <w:t> </w:t>
      </w:r>
      <w:r>
        <w:rPr/>
        <w:t>caretaking</w:t>
      </w:r>
      <w:r>
        <w:rPr>
          <w:spacing w:val="-3"/>
        </w:rPr>
        <w:t> </w:t>
      </w:r>
      <w:r>
        <w:rPr/>
        <w:t>exception</w:t>
      </w:r>
      <w:r>
        <w:rPr>
          <w:spacing w:val="-4"/>
        </w:rPr>
        <w:t> </w:t>
      </w:r>
      <w:r>
        <w:rPr/>
        <w:t>only</w:t>
      </w:r>
      <w:r>
        <w:rPr>
          <w:spacing w:val="-3"/>
        </w:rPr>
        <w:t> </w:t>
      </w:r>
      <w:r>
        <w:rPr/>
        <w:t>applies</w:t>
      </w:r>
      <w:r>
        <w:rPr>
          <w:spacing w:val="-3"/>
        </w:rPr>
        <w:t> </w:t>
      </w:r>
      <w:r>
        <w:rPr/>
        <w:t>to</w:t>
      </w:r>
      <w:r>
        <w:rPr>
          <w:spacing w:val="-2"/>
        </w:rPr>
        <w:t> </w:t>
      </w:r>
      <w:r>
        <w:rPr/>
        <w:t>the</w:t>
      </w:r>
      <w:r>
        <w:rPr>
          <w:spacing w:val="-3"/>
        </w:rPr>
        <w:t> </w:t>
      </w:r>
      <w:r>
        <w:rPr/>
        <w:t>inventory</w:t>
      </w:r>
      <w:r>
        <w:rPr>
          <w:spacing w:val="-4"/>
        </w:rPr>
        <w:t> </w:t>
      </w:r>
      <w:r>
        <w:rPr/>
        <w:t>searches</w:t>
      </w:r>
      <w:r>
        <w:rPr>
          <w:spacing w:val="-3"/>
        </w:rPr>
        <w:t> </w:t>
      </w:r>
      <w:r>
        <w:rPr/>
        <w:t>of</w:t>
      </w:r>
      <w:r>
        <w:rPr>
          <w:spacing w:val="-4"/>
        </w:rPr>
        <w:t> </w:t>
      </w:r>
      <w:r>
        <w:rPr/>
        <w:t>vehicles. Conducted pursuant to policy</w:t>
      </w:r>
    </w:p>
    <w:p>
      <w:pPr>
        <w:pStyle w:val="BodyText"/>
        <w:spacing w:before="7"/>
        <w:ind w:left="119"/>
      </w:pPr>
      <w:r>
        <w:rPr/>
        <w:t>Executed</w:t>
      </w:r>
      <w:r>
        <w:rPr>
          <w:spacing w:val="-7"/>
        </w:rPr>
        <w:t> </w:t>
      </w:r>
      <w:r>
        <w:rPr/>
        <w:t>in</w:t>
      </w:r>
      <w:r>
        <w:rPr>
          <w:spacing w:val="-6"/>
        </w:rPr>
        <w:t> </w:t>
      </w:r>
      <w:r>
        <w:rPr/>
        <w:t>good</w:t>
      </w:r>
      <w:r>
        <w:rPr>
          <w:spacing w:val="-7"/>
        </w:rPr>
        <w:t> </w:t>
      </w:r>
      <w:r>
        <w:rPr>
          <w:spacing w:val="-4"/>
        </w:rPr>
        <w:t>faith</w:t>
      </w:r>
    </w:p>
    <w:p>
      <w:pPr>
        <w:pStyle w:val="BodyText"/>
        <w:ind w:left="119"/>
      </w:pPr>
      <w:r>
        <w:rPr/>
        <w:t>Not</w:t>
      </w:r>
      <w:r>
        <w:rPr>
          <w:spacing w:val="-6"/>
        </w:rPr>
        <w:t> </w:t>
      </w:r>
      <w:r>
        <w:rPr/>
        <w:t>a</w:t>
      </w:r>
      <w:r>
        <w:rPr>
          <w:spacing w:val="-5"/>
        </w:rPr>
        <w:t> </w:t>
      </w:r>
      <w:r>
        <w:rPr/>
        <w:t>ruse</w:t>
      </w:r>
      <w:r>
        <w:rPr>
          <w:spacing w:val="-5"/>
        </w:rPr>
        <w:t> </w:t>
      </w:r>
      <w:r>
        <w:rPr/>
        <w:t>for</w:t>
      </w:r>
      <w:r>
        <w:rPr>
          <w:spacing w:val="-5"/>
        </w:rPr>
        <w:t> </w:t>
      </w:r>
      <w:r>
        <w:rPr/>
        <w:t>criminal</w:t>
      </w:r>
      <w:r>
        <w:rPr>
          <w:spacing w:val="-6"/>
        </w:rPr>
        <w:t> </w:t>
      </w:r>
      <w:r>
        <w:rPr>
          <w:spacing w:val="-2"/>
        </w:rPr>
        <w:t>search</w:t>
      </w:r>
    </w:p>
    <w:p>
      <w:pPr>
        <w:pStyle w:val="BodyText"/>
        <w:ind w:left="119"/>
      </w:pPr>
      <w:r>
        <w:rPr/>
        <w:t>(not</w:t>
      </w:r>
      <w:r>
        <w:rPr>
          <w:spacing w:val="-7"/>
        </w:rPr>
        <w:t> </w:t>
      </w:r>
      <w:r>
        <w:rPr/>
        <w:t>mentioned</w:t>
      </w:r>
      <w:r>
        <w:rPr>
          <w:spacing w:val="-7"/>
        </w:rPr>
        <w:t> </w:t>
      </w:r>
      <w:r>
        <w:rPr/>
        <w:t>is</w:t>
      </w:r>
      <w:r>
        <w:rPr>
          <w:spacing w:val="-5"/>
        </w:rPr>
        <w:t> </w:t>
      </w:r>
      <w:r>
        <w:rPr/>
        <w:t>the</w:t>
      </w:r>
      <w:r>
        <w:rPr>
          <w:spacing w:val="-6"/>
        </w:rPr>
        <w:t> </w:t>
      </w:r>
      <w:r>
        <w:rPr/>
        <w:t>limitation</w:t>
      </w:r>
      <w:r>
        <w:rPr>
          <w:spacing w:val="-7"/>
        </w:rPr>
        <w:t> </w:t>
      </w:r>
      <w:r>
        <w:rPr/>
        <w:t>of</w:t>
      </w:r>
      <w:r>
        <w:rPr>
          <w:spacing w:val="-6"/>
        </w:rPr>
        <w:t> </w:t>
      </w:r>
      <w:r>
        <w:rPr/>
        <w:t>the</w:t>
      </w:r>
      <w:r>
        <w:rPr>
          <w:spacing w:val="-7"/>
        </w:rPr>
        <w:t> </w:t>
      </w:r>
      <w:r>
        <w:rPr/>
        <w:t>search</w:t>
      </w:r>
      <w:r>
        <w:rPr>
          <w:spacing w:val="-7"/>
        </w:rPr>
        <w:t> </w:t>
      </w:r>
      <w:r>
        <w:rPr/>
        <w:t>since</w:t>
      </w:r>
      <w:r>
        <w:rPr>
          <w:spacing w:val="-6"/>
        </w:rPr>
        <w:t> </w:t>
      </w:r>
      <w:r>
        <w:rPr/>
        <w:t>not</w:t>
      </w:r>
      <w:r>
        <w:rPr>
          <w:spacing w:val="-6"/>
        </w:rPr>
        <w:t> </w:t>
      </w:r>
      <w:r>
        <w:rPr>
          <w:spacing w:val="-2"/>
        </w:rPr>
        <w:t>criminal)</w:t>
      </w:r>
    </w:p>
    <w:p>
      <w:pPr>
        <w:spacing w:after="0"/>
        <w:sectPr>
          <w:pgSz w:w="12240" w:h="15840"/>
          <w:pgMar w:top="1400" w:bottom="280" w:left="1320" w:right="1320"/>
        </w:sectPr>
      </w:pPr>
    </w:p>
    <w:p>
      <w:pPr>
        <w:pStyle w:val="BodyText"/>
        <w:spacing w:before="40"/>
        <w:ind w:left="120"/>
      </w:pPr>
      <w:r>
        <w:rPr/>
        <w:t>Braun</w:t>
      </w:r>
      <w:r>
        <w:rPr>
          <w:spacing w:val="-6"/>
        </w:rPr>
        <w:t> </w:t>
      </w:r>
      <w:r>
        <w:rPr/>
        <w:t>v.</w:t>
      </w:r>
      <w:r>
        <w:rPr>
          <w:spacing w:val="-5"/>
        </w:rPr>
        <w:t> </w:t>
      </w:r>
      <w:r>
        <w:rPr/>
        <w:t>Village</w:t>
      </w:r>
      <w:r>
        <w:rPr>
          <w:spacing w:val="-6"/>
        </w:rPr>
        <w:t> </w:t>
      </w:r>
      <w:r>
        <w:rPr/>
        <w:t>of</w:t>
      </w:r>
      <w:r>
        <w:rPr>
          <w:spacing w:val="-5"/>
        </w:rPr>
        <w:t> </w:t>
      </w:r>
      <w:r>
        <w:rPr>
          <w:spacing w:val="-2"/>
        </w:rPr>
        <w:t>Palatine</w:t>
      </w:r>
    </w:p>
    <w:p>
      <w:pPr>
        <w:pStyle w:val="BodyText"/>
        <w:ind w:left="120" w:right="4559"/>
      </w:pPr>
      <w:r>
        <w:rPr/>
        <w:t>Court:</w:t>
      </w:r>
      <w:r>
        <w:rPr>
          <w:spacing w:val="-6"/>
        </w:rPr>
        <w:t> </w:t>
      </w:r>
      <w:r>
        <w:rPr/>
        <w:t>US</w:t>
      </w:r>
      <w:r>
        <w:rPr>
          <w:spacing w:val="-5"/>
        </w:rPr>
        <w:t> </w:t>
      </w:r>
      <w:r>
        <w:rPr/>
        <w:t>Court</w:t>
      </w:r>
      <w:r>
        <w:rPr>
          <w:spacing w:val="-6"/>
        </w:rPr>
        <w:t> </w:t>
      </w:r>
      <w:r>
        <w:rPr/>
        <w:t>of</w:t>
      </w:r>
      <w:r>
        <w:rPr>
          <w:spacing w:val="-6"/>
        </w:rPr>
        <w:t> </w:t>
      </w:r>
      <w:r>
        <w:rPr/>
        <w:t>Appeals</w:t>
      </w:r>
      <w:r>
        <w:rPr>
          <w:spacing w:val="-6"/>
        </w:rPr>
        <w:t> </w:t>
      </w:r>
      <w:r>
        <w:rPr/>
        <w:t>for</w:t>
      </w:r>
      <w:r>
        <w:rPr>
          <w:spacing w:val="-6"/>
        </w:rPr>
        <w:t> </w:t>
      </w:r>
      <w:r>
        <w:rPr/>
        <w:t>the</w:t>
      </w:r>
      <w:r>
        <w:rPr>
          <w:spacing w:val="-5"/>
        </w:rPr>
        <w:t> </w:t>
      </w:r>
      <w:r>
        <w:rPr/>
        <w:t>Seventh</w:t>
      </w:r>
      <w:r>
        <w:rPr>
          <w:spacing w:val="-6"/>
        </w:rPr>
        <w:t> </w:t>
      </w:r>
      <w:r>
        <w:rPr/>
        <w:t>Circuit Opinion Date: December 29, 2022</w:t>
      </w:r>
    </w:p>
    <w:p>
      <w:pPr>
        <w:pStyle w:val="BodyText"/>
      </w:pPr>
    </w:p>
    <w:p>
      <w:pPr>
        <w:pStyle w:val="BodyText"/>
        <w:ind w:left="119" w:right="133"/>
      </w:pPr>
      <w:r>
        <w:rPr/>
        <w:t>Braun suffered a seizure and crashed into a telephone pole while driving. Palatine Officer Licari and</w:t>
      </w:r>
      <w:r>
        <w:rPr/>
        <w:t> other officers responded. Braun could not remember what happened. Licari suspected that Braun was intoxicated. The crash occurred late at night. Braun had slurred speech, bloodshot and glassy eyes, and difficulty</w:t>
      </w:r>
      <w:r>
        <w:rPr>
          <w:spacing w:val="-2"/>
        </w:rPr>
        <w:t> </w:t>
      </w:r>
      <w:r>
        <w:rPr/>
        <w:t>balancing;</w:t>
      </w:r>
      <w:r>
        <w:rPr>
          <w:spacing w:val="-2"/>
        </w:rPr>
        <w:t> </w:t>
      </w:r>
      <w:r>
        <w:rPr/>
        <w:t>he</w:t>
      </w:r>
      <w:r>
        <w:rPr>
          <w:spacing w:val="-2"/>
        </w:rPr>
        <w:t> </w:t>
      </w:r>
      <w:r>
        <w:rPr/>
        <w:t>stated</w:t>
      </w:r>
      <w:r>
        <w:rPr>
          <w:spacing w:val="-2"/>
        </w:rPr>
        <w:t> </w:t>
      </w:r>
      <w:r>
        <w:rPr/>
        <w:t>that</w:t>
      </w:r>
      <w:r>
        <w:rPr>
          <w:spacing w:val="-1"/>
        </w:rPr>
        <w:t> </w:t>
      </w:r>
      <w:r>
        <w:rPr/>
        <w:t>he</w:t>
      </w:r>
      <w:r>
        <w:rPr>
          <w:spacing w:val="-2"/>
        </w:rPr>
        <w:t> </w:t>
      </w:r>
      <w:r>
        <w:rPr/>
        <w:t>lived</w:t>
      </w:r>
      <w:r>
        <w:rPr>
          <w:spacing w:val="-2"/>
        </w:rPr>
        <w:t> </w:t>
      </w:r>
      <w:r>
        <w:rPr/>
        <w:t>in</w:t>
      </w:r>
      <w:r>
        <w:rPr>
          <w:spacing w:val="-1"/>
        </w:rPr>
        <w:t> </w:t>
      </w:r>
      <w:r>
        <w:rPr/>
        <w:t>“Chicago-Miami”</w:t>
      </w:r>
      <w:r>
        <w:rPr>
          <w:spacing w:val="-2"/>
        </w:rPr>
        <w:t> </w:t>
      </w:r>
      <w:r>
        <w:rPr/>
        <w:t>and</w:t>
      </w:r>
      <w:r>
        <w:rPr>
          <w:spacing w:val="-2"/>
        </w:rPr>
        <w:t> </w:t>
      </w:r>
      <w:r>
        <w:rPr/>
        <w:t>that</w:t>
      </w:r>
      <w:r>
        <w:rPr>
          <w:spacing w:val="-2"/>
        </w:rPr>
        <w:t> </w:t>
      </w:r>
      <w:r>
        <w:rPr/>
        <w:t>he</w:t>
      </w:r>
      <w:r>
        <w:rPr>
          <w:spacing w:val="-2"/>
        </w:rPr>
        <w:t> </w:t>
      </w:r>
      <w:r>
        <w:rPr/>
        <w:t>had</w:t>
      </w:r>
      <w:r>
        <w:rPr>
          <w:spacing w:val="-1"/>
        </w:rPr>
        <w:t> </w:t>
      </w:r>
      <w:r>
        <w:rPr/>
        <w:t>consumed</w:t>
      </w:r>
      <w:r>
        <w:rPr>
          <w:spacing w:val="-2"/>
        </w:rPr>
        <w:t> </w:t>
      </w:r>
      <w:r>
        <w:rPr/>
        <w:t>a beer</w:t>
      </w:r>
      <w:r>
        <w:rPr>
          <w:spacing w:val="-2"/>
        </w:rPr>
        <w:t> </w:t>
      </w:r>
      <w:r>
        <w:rPr/>
        <w:t>earlier. After observing Braun struggle with field sobriety tests, Licari arrested him. Though an ambulance had been dispatched to the scene, Braun said he was fine and declined medical assistance. At the police station, Licari administered a Breathalyzer test. Braun passed but, based on other indicators of intoxication, Licari took him to a hospital to collect blood and urine samples for more sensitive testing. When</w:t>
      </w:r>
      <w:r>
        <w:rPr>
          <w:spacing w:val="-2"/>
        </w:rPr>
        <w:t> </w:t>
      </w:r>
      <w:r>
        <w:rPr/>
        <w:t>the</w:t>
      </w:r>
      <w:r>
        <w:rPr>
          <w:spacing w:val="-2"/>
        </w:rPr>
        <w:t> </w:t>
      </w:r>
      <w:r>
        <w:rPr/>
        <w:t>booking</w:t>
      </w:r>
      <w:r>
        <w:rPr>
          <w:spacing w:val="-3"/>
        </w:rPr>
        <w:t> </w:t>
      </w:r>
      <w:r>
        <w:rPr/>
        <w:t>process</w:t>
      </w:r>
      <w:r>
        <w:rPr>
          <w:spacing w:val="-3"/>
        </w:rPr>
        <w:t> </w:t>
      </w:r>
      <w:r>
        <w:rPr/>
        <w:t>was</w:t>
      </w:r>
      <w:r>
        <w:rPr>
          <w:spacing w:val="-3"/>
        </w:rPr>
        <w:t> </w:t>
      </w:r>
      <w:r>
        <w:rPr/>
        <w:t>completed,</w:t>
      </w:r>
      <w:r>
        <w:rPr>
          <w:spacing w:val="-3"/>
        </w:rPr>
        <w:t> </w:t>
      </w:r>
      <w:r>
        <w:rPr/>
        <w:t>Braun</w:t>
      </w:r>
      <w:r>
        <w:rPr>
          <w:spacing w:val="-3"/>
        </w:rPr>
        <w:t> </w:t>
      </w:r>
      <w:r>
        <w:rPr/>
        <w:t>was</w:t>
      </w:r>
      <w:r>
        <w:rPr>
          <w:spacing w:val="-3"/>
        </w:rPr>
        <w:t> </w:t>
      </w:r>
      <w:r>
        <w:rPr/>
        <w:t>released.</w:t>
      </w:r>
      <w:r>
        <w:rPr>
          <w:spacing w:val="-2"/>
        </w:rPr>
        <w:t> </w:t>
      </w:r>
      <w:r>
        <w:rPr/>
        <w:t>He</w:t>
      </w:r>
      <w:r>
        <w:rPr>
          <w:spacing w:val="-3"/>
        </w:rPr>
        <w:t> </w:t>
      </w:r>
      <w:r>
        <w:rPr/>
        <w:t>suffered</w:t>
      </w:r>
      <w:r>
        <w:rPr>
          <w:spacing w:val="-2"/>
        </w:rPr>
        <w:t> </w:t>
      </w:r>
      <w:r>
        <w:rPr/>
        <w:t>another</w:t>
      </w:r>
      <w:r>
        <w:rPr>
          <w:spacing w:val="-3"/>
        </w:rPr>
        <w:t> </w:t>
      </w:r>
      <w:r>
        <w:rPr/>
        <w:t>seizure</w:t>
      </w:r>
      <w:r>
        <w:rPr>
          <w:spacing w:val="-2"/>
        </w:rPr>
        <w:t> </w:t>
      </w:r>
      <w:r>
        <w:rPr/>
        <w:t>while</w:t>
      </w:r>
      <w:r>
        <w:rPr>
          <w:spacing w:val="-3"/>
        </w:rPr>
        <w:t> </w:t>
      </w:r>
      <w:r>
        <w:rPr/>
        <w:t>at</w:t>
      </w:r>
      <w:r>
        <w:rPr>
          <w:spacing w:val="-2"/>
        </w:rPr>
        <w:t> </w:t>
      </w:r>
      <w:r>
        <w:rPr/>
        <w:t>the </w:t>
      </w:r>
      <w:r>
        <w:rPr>
          <w:spacing w:val="-2"/>
        </w:rPr>
        <w:t>station.</w:t>
      </w:r>
    </w:p>
    <w:p>
      <w:pPr>
        <w:pStyle w:val="BodyText"/>
      </w:pPr>
    </w:p>
    <w:p>
      <w:pPr>
        <w:pStyle w:val="BodyText"/>
        <w:ind w:left="119" w:right="183"/>
      </w:pPr>
      <w:r>
        <w:rPr/>
        <w:t>Braun sued Licari and the village under 42 U.S.C. 1983, alleging false arrest and failure to provide medical care. The district judge dismissed a “Monell” claim about widespread police misconduct and later entered granted the defendants summary judgment on the other claims. The court found that Licari had probable cause to arrest Braun for DUI; Licari's failure to provide medical care was not objectively unreasonable. The medical-care claim against the village failed for lack of evidence. The Seventh</w:t>
      </w:r>
      <w:r>
        <w:rPr>
          <w:spacing w:val="-3"/>
        </w:rPr>
        <w:t> </w:t>
      </w:r>
      <w:r>
        <w:rPr/>
        <w:t>Circuit</w:t>
      </w:r>
      <w:r>
        <w:rPr>
          <w:spacing w:val="-4"/>
        </w:rPr>
        <w:t> </w:t>
      </w:r>
      <w:r>
        <w:rPr/>
        <w:t>affirmed.</w:t>
      </w:r>
      <w:r>
        <w:rPr>
          <w:spacing w:val="-3"/>
        </w:rPr>
        <w:t> </w:t>
      </w:r>
      <w:r>
        <w:rPr/>
        <w:t>Licari</w:t>
      </w:r>
      <w:r>
        <w:rPr>
          <w:spacing w:val="-3"/>
        </w:rPr>
        <w:t> </w:t>
      </w:r>
      <w:r>
        <w:rPr/>
        <w:t>neither</w:t>
      </w:r>
      <w:r>
        <w:rPr>
          <w:spacing w:val="-2"/>
        </w:rPr>
        <w:t> </w:t>
      </w:r>
      <w:r>
        <w:rPr/>
        <w:t>knew</w:t>
      </w:r>
      <w:r>
        <w:rPr>
          <w:spacing w:val="-3"/>
        </w:rPr>
        <w:t> </w:t>
      </w:r>
      <w:r>
        <w:rPr/>
        <w:t>nor</w:t>
      </w:r>
      <w:r>
        <w:rPr>
          <w:spacing w:val="-2"/>
        </w:rPr>
        <w:t> </w:t>
      </w:r>
      <w:r>
        <w:rPr/>
        <w:t>had</w:t>
      </w:r>
      <w:r>
        <w:rPr>
          <w:spacing w:val="-2"/>
        </w:rPr>
        <w:t> </w:t>
      </w:r>
      <w:r>
        <w:rPr/>
        <w:t>reason</w:t>
      </w:r>
      <w:r>
        <w:rPr>
          <w:spacing w:val="-3"/>
        </w:rPr>
        <w:t> </w:t>
      </w:r>
      <w:r>
        <w:rPr/>
        <w:t>to</w:t>
      </w:r>
      <w:r>
        <w:rPr>
          <w:spacing w:val="-2"/>
        </w:rPr>
        <w:t> </w:t>
      </w:r>
      <w:r>
        <w:rPr/>
        <w:t>know</w:t>
      </w:r>
      <w:r>
        <w:rPr>
          <w:spacing w:val="-3"/>
        </w:rPr>
        <w:t> </w:t>
      </w:r>
      <w:r>
        <w:rPr/>
        <w:t>of</w:t>
      </w:r>
      <w:r>
        <w:rPr>
          <w:spacing w:val="-3"/>
        </w:rPr>
        <w:t> </w:t>
      </w:r>
      <w:r>
        <w:rPr/>
        <w:t>Braun’s</w:t>
      </w:r>
      <w:r>
        <w:rPr>
          <w:spacing w:val="-3"/>
        </w:rPr>
        <w:t> </w:t>
      </w:r>
      <w:r>
        <w:rPr/>
        <w:t>initial</w:t>
      </w:r>
      <w:r>
        <w:rPr>
          <w:spacing w:val="-3"/>
        </w:rPr>
        <w:t> </w:t>
      </w:r>
      <w:r>
        <w:rPr/>
        <w:t>seizure</w:t>
      </w:r>
      <w:r>
        <w:rPr>
          <w:spacing w:val="-3"/>
        </w:rPr>
        <w:t> </w:t>
      </w:r>
      <w:r>
        <w:rPr/>
        <w:t>or</w:t>
      </w:r>
      <w:r>
        <w:rPr>
          <w:spacing w:val="-3"/>
        </w:rPr>
        <w:t> </w:t>
      </w:r>
      <w:r>
        <w:rPr/>
        <w:t>other medical needs.</w:t>
      </w:r>
    </w:p>
    <w:p>
      <w:pPr>
        <w:spacing w:after="0"/>
        <w:sectPr>
          <w:pgSz w:w="12240" w:h="15840"/>
          <w:pgMar w:top="1400" w:bottom="280" w:left="1320" w:right="1320"/>
        </w:sectPr>
      </w:pPr>
    </w:p>
    <w:p>
      <w:pPr>
        <w:pStyle w:val="BodyText"/>
        <w:spacing w:before="40"/>
        <w:ind w:left="120"/>
      </w:pPr>
      <w:r>
        <w:rPr/>
        <w:t>People</w:t>
      </w:r>
      <w:r>
        <w:rPr>
          <w:spacing w:val="-6"/>
        </w:rPr>
        <w:t> </w:t>
      </w:r>
      <w:r>
        <w:rPr/>
        <w:t>v.</w:t>
      </w:r>
      <w:r>
        <w:rPr>
          <w:spacing w:val="-5"/>
        </w:rPr>
        <w:t> </w:t>
      </w:r>
      <w:r>
        <w:rPr>
          <w:spacing w:val="-2"/>
        </w:rPr>
        <w:t>Tacardon</w:t>
      </w:r>
    </w:p>
    <w:p>
      <w:pPr>
        <w:pStyle w:val="BodyText"/>
        <w:ind w:left="120" w:right="6149"/>
      </w:pPr>
      <w:r>
        <w:rPr/>
        <w:t>Court:</w:t>
      </w:r>
      <w:r>
        <w:rPr>
          <w:spacing w:val="-10"/>
        </w:rPr>
        <w:t> </w:t>
      </w:r>
      <w:r>
        <w:rPr/>
        <w:t>Supreme</w:t>
      </w:r>
      <w:r>
        <w:rPr>
          <w:spacing w:val="-10"/>
        </w:rPr>
        <w:t> </w:t>
      </w:r>
      <w:r>
        <w:rPr/>
        <w:t>Court</w:t>
      </w:r>
      <w:r>
        <w:rPr>
          <w:spacing w:val="-9"/>
        </w:rPr>
        <w:t> </w:t>
      </w:r>
      <w:r>
        <w:rPr/>
        <w:t>of</w:t>
      </w:r>
      <w:r>
        <w:rPr>
          <w:spacing w:val="-9"/>
        </w:rPr>
        <w:t> </w:t>
      </w:r>
      <w:r>
        <w:rPr/>
        <w:t>California Opinion Date: December 29, 2022</w:t>
      </w:r>
    </w:p>
    <w:p>
      <w:pPr>
        <w:pStyle w:val="BodyText"/>
      </w:pPr>
    </w:p>
    <w:p>
      <w:pPr>
        <w:pStyle w:val="BodyText"/>
        <w:ind w:left="120" w:right="199"/>
      </w:pPr>
      <w:r>
        <w:rPr/>
        <w:t>The</w:t>
      </w:r>
      <w:r>
        <w:rPr>
          <w:spacing w:val="-2"/>
        </w:rPr>
        <w:t> </w:t>
      </w:r>
      <w:r>
        <w:rPr/>
        <w:t>Supreme</w:t>
      </w:r>
      <w:r>
        <w:rPr>
          <w:spacing w:val="-2"/>
        </w:rPr>
        <w:t> </w:t>
      </w:r>
      <w:r>
        <w:rPr/>
        <w:t>Court</w:t>
      </w:r>
      <w:r>
        <w:rPr>
          <w:spacing w:val="-3"/>
        </w:rPr>
        <w:t> </w:t>
      </w:r>
      <w:r>
        <w:rPr/>
        <w:t>held</w:t>
      </w:r>
      <w:r>
        <w:rPr>
          <w:spacing w:val="-2"/>
        </w:rPr>
        <w:t> </w:t>
      </w:r>
      <w:r>
        <w:rPr/>
        <w:t>that</w:t>
      </w:r>
      <w:r>
        <w:rPr>
          <w:spacing w:val="-3"/>
        </w:rPr>
        <w:t> </w:t>
      </w:r>
      <w:r>
        <w:rPr/>
        <w:t>a</w:t>
      </w:r>
      <w:r>
        <w:rPr>
          <w:spacing w:val="-3"/>
        </w:rPr>
        <w:t> </w:t>
      </w:r>
      <w:r>
        <w:rPr/>
        <w:t>law</w:t>
      </w:r>
      <w:r>
        <w:rPr>
          <w:spacing w:val="-2"/>
        </w:rPr>
        <w:t> </w:t>
      </w:r>
      <w:r>
        <w:rPr/>
        <w:t>enforcement</w:t>
      </w:r>
      <w:r>
        <w:rPr>
          <w:spacing w:val="-3"/>
        </w:rPr>
        <w:t> </w:t>
      </w:r>
      <w:r>
        <w:rPr/>
        <w:t>officer's</w:t>
      </w:r>
      <w:r>
        <w:rPr>
          <w:spacing w:val="-3"/>
        </w:rPr>
        <w:t> </w:t>
      </w:r>
      <w:r>
        <w:rPr/>
        <w:t>act</w:t>
      </w:r>
      <w:r>
        <w:rPr>
          <w:spacing w:val="-3"/>
        </w:rPr>
        <w:t> </w:t>
      </w:r>
      <w:r>
        <w:rPr/>
        <w:t>of</w:t>
      </w:r>
      <w:r>
        <w:rPr>
          <w:spacing w:val="-2"/>
        </w:rPr>
        <w:t> </w:t>
      </w:r>
      <w:r>
        <w:rPr/>
        <w:t>shining</w:t>
      </w:r>
      <w:r>
        <w:rPr>
          <w:spacing w:val="-2"/>
        </w:rPr>
        <w:t> </w:t>
      </w:r>
      <w:r>
        <w:rPr/>
        <w:t>a</w:t>
      </w:r>
      <w:r>
        <w:rPr>
          <w:spacing w:val="-3"/>
        </w:rPr>
        <w:t> </w:t>
      </w:r>
      <w:r>
        <w:rPr/>
        <w:t>spotlight</w:t>
      </w:r>
      <w:r>
        <w:rPr>
          <w:spacing w:val="-3"/>
        </w:rPr>
        <w:t> </w:t>
      </w:r>
      <w:r>
        <w:rPr/>
        <w:t>for</w:t>
      </w:r>
      <w:r>
        <w:rPr>
          <w:spacing w:val="-2"/>
        </w:rPr>
        <w:t> </w:t>
      </w:r>
      <w:r>
        <w:rPr/>
        <w:t>illumination</w:t>
      </w:r>
      <w:r>
        <w:rPr>
          <w:spacing w:val="-3"/>
        </w:rPr>
        <w:t> </w:t>
      </w:r>
      <w:r>
        <w:rPr/>
        <w:t>does not ipso facto constitute a detention under the Fourth Amendment, but rather, the proper inquiry requires consideration of the totality of the circumstances, including the use of the spotlight.</w:t>
      </w:r>
    </w:p>
    <w:p>
      <w:pPr>
        <w:pStyle w:val="BodyText"/>
      </w:pPr>
    </w:p>
    <w:p>
      <w:pPr>
        <w:pStyle w:val="BodyText"/>
        <w:ind w:left="120" w:right="193"/>
      </w:pPr>
      <w:r>
        <w:rPr/>
        <w:t>Defendant was charged with drug offenses after a law enforcement officer conducted a search of the car</w:t>
      </w:r>
      <w:r>
        <w:rPr>
          <w:spacing w:val="-1"/>
        </w:rPr>
        <w:t> </w:t>
      </w:r>
      <w:r>
        <w:rPr/>
        <w:t>he was</w:t>
      </w:r>
      <w:r>
        <w:rPr>
          <w:spacing w:val="-1"/>
        </w:rPr>
        <w:t> </w:t>
      </w:r>
      <w:r>
        <w:rPr/>
        <w:t>driving.</w:t>
      </w:r>
      <w:r>
        <w:rPr>
          <w:spacing w:val="-1"/>
        </w:rPr>
        <w:t> </w:t>
      </w:r>
      <w:r>
        <w:rPr/>
        <w:t>At</w:t>
      </w:r>
      <w:r>
        <w:rPr>
          <w:spacing w:val="-1"/>
        </w:rPr>
        <w:t> </w:t>
      </w:r>
      <w:r>
        <w:rPr/>
        <w:t>issue was</w:t>
      </w:r>
      <w:r>
        <w:rPr>
          <w:spacing w:val="-1"/>
        </w:rPr>
        <w:t> </w:t>
      </w:r>
      <w:r>
        <w:rPr/>
        <w:t>whether the officer engaged in a</w:t>
      </w:r>
      <w:r>
        <w:rPr>
          <w:spacing w:val="-1"/>
        </w:rPr>
        <w:t> </w:t>
      </w:r>
      <w:r>
        <w:rPr/>
        <w:t>consensual</w:t>
      </w:r>
      <w:r>
        <w:rPr>
          <w:spacing w:val="-1"/>
        </w:rPr>
        <w:t> </w:t>
      </w:r>
      <w:r>
        <w:rPr/>
        <w:t>encounter when</w:t>
      </w:r>
      <w:r>
        <w:rPr>
          <w:spacing w:val="-1"/>
        </w:rPr>
        <w:t> </w:t>
      </w:r>
      <w:r>
        <w:rPr/>
        <w:t>he pulled behind Defendant's car and turned on his spotlight. The court of appeal concluded that spotlight illumination</w:t>
      </w:r>
      <w:r>
        <w:rPr>
          <w:spacing w:val="-3"/>
        </w:rPr>
        <w:t> </w:t>
      </w:r>
      <w:r>
        <w:rPr/>
        <w:t>and</w:t>
      </w:r>
      <w:r>
        <w:rPr>
          <w:spacing w:val="-3"/>
        </w:rPr>
        <w:t> </w:t>
      </w:r>
      <w:r>
        <w:rPr/>
        <w:t>approach</w:t>
      </w:r>
      <w:r>
        <w:rPr>
          <w:spacing w:val="-3"/>
        </w:rPr>
        <w:t> </w:t>
      </w:r>
      <w:r>
        <w:rPr/>
        <w:t>on</w:t>
      </w:r>
      <w:r>
        <w:rPr>
          <w:spacing w:val="-3"/>
        </w:rPr>
        <w:t> </w:t>
      </w:r>
      <w:r>
        <w:rPr/>
        <w:t>foot</w:t>
      </w:r>
      <w:r>
        <w:rPr>
          <w:spacing w:val="-3"/>
        </w:rPr>
        <w:t> </w:t>
      </w:r>
      <w:r>
        <w:rPr/>
        <w:t>did</w:t>
      </w:r>
      <w:r>
        <w:rPr>
          <w:spacing w:val="-3"/>
        </w:rPr>
        <w:t> </w:t>
      </w:r>
      <w:r>
        <w:rPr/>
        <w:t>not</w:t>
      </w:r>
      <w:r>
        <w:rPr>
          <w:spacing w:val="-3"/>
        </w:rPr>
        <w:t> </w:t>
      </w:r>
      <w:r>
        <w:rPr/>
        <w:t>"manifest</w:t>
      </w:r>
      <w:r>
        <w:rPr>
          <w:spacing w:val="-3"/>
        </w:rPr>
        <w:t> </w:t>
      </w:r>
      <w:r>
        <w:rPr/>
        <w:t>a</w:t>
      </w:r>
      <w:r>
        <w:rPr>
          <w:spacing w:val="-3"/>
        </w:rPr>
        <w:t> </w:t>
      </w:r>
      <w:r>
        <w:rPr/>
        <w:t>sufficient</w:t>
      </w:r>
      <w:r>
        <w:rPr>
          <w:spacing w:val="-3"/>
        </w:rPr>
        <w:t> </w:t>
      </w:r>
      <w:r>
        <w:rPr/>
        <w:t>show</w:t>
      </w:r>
      <w:r>
        <w:rPr>
          <w:spacing w:val="-3"/>
        </w:rPr>
        <w:t> </w:t>
      </w:r>
      <w:r>
        <w:rPr/>
        <w:t>of</w:t>
      </w:r>
      <w:r>
        <w:rPr>
          <w:spacing w:val="-3"/>
        </w:rPr>
        <w:t> </w:t>
      </w:r>
      <w:r>
        <w:rPr/>
        <w:t>police</w:t>
      </w:r>
      <w:r>
        <w:rPr>
          <w:spacing w:val="-3"/>
        </w:rPr>
        <w:t> </w:t>
      </w:r>
      <w:r>
        <w:rPr/>
        <w:t>authority</w:t>
      </w:r>
      <w:r>
        <w:rPr>
          <w:spacing w:val="-3"/>
        </w:rPr>
        <w:t> </w:t>
      </w:r>
      <w:r>
        <w:rPr/>
        <w:t>to</w:t>
      </w:r>
      <w:r>
        <w:rPr>
          <w:spacing w:val="-2"/>
        </w:rPr>
        <w:t> </w:t>
      </w:r>
      <w:r>
        <w:rPr/>
        <w:t>constitute</w:t>
      </w:r>
      <w:r>
        <w:rPr>
          <w:spacing w:val="-3"/>
        </w:rPr>
        <w:t> </w:t>
      </w:r>
      <w:r>
        <w:rPr/>
        <w:t>a detention." The Supreme Court agreed, holding (1) under the totality of the circumstances, Defendant was not detained by the officer's use of a spotlight; and (2) remand was appropriate for a new factual finding as to whether the officer's detention of the vehicle's female passenger effectuated a detention of Defendant.</w:t>
      </w:r>
    </w:p>
    <w:sectPr>
      <w:pgSz w:w="12240" w:h="15840"/>
      <w:pgMar w:top="140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Tahoma">
    <w:altName w:val="Tahoma"/>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20" w:hanging="296"/>
        <w:jc w:val="left"/>
      </w:pPr>
      <w:rPr>
        <w:rFonts w:hint="default" w:ascii="Calibri" w:hAnsi="Calibri" w:eastAsia="Calibri" w:cs="Calibri"/>
        <w:b w:val="0"/>
        <w:bCs w:val="0"/>
        <w:i w:val="0"/>
        <w:iCs w:val="0"/>
        <w:w w:val="99"/>
        <w:sz w:val="22"/>
        <w:szCs w:val="22"/>
        <w:lang w:val="en-US" w:eastAsia="en-US" w:bidi="ar-SA"/>
      </w:rPr>
    </w:lvl>
    <w:lvl w:ilvl="1">
      <w:start w:val="0"/>
      <w:numFmt w:val="bullet"/>
      <w:lvlText w:val="•"/>
      <w:lvlJc w:val="left"/>
      <w:pPr>
        <w:ind w:left="1068" w:hanging="296"/>
      </w:pPr>
      <w:rPr>
        <w:rFonts w:hint="default"/>
        <w:lang w:val="en-US" w:eastAsia="en-US" w:bidi="ar-SA"/>
      </w:rPr>
    </w:lvl>
    <w:lvl w:ilvl="2">
      <w:start w:val="0"/>
      <w:numFmt w:val="bullet"/>
      <w:lvlText w:val="•"/>
      <w:lvlJc w:val="left"/>
      <w:pPr>
        <w:ind w:left="2016" w:hanging="296"/>
      </w:pPr>
      <w:rPr>
        <w:rFonts w:hint="default"/>
        <w:lang w:val="en-US" w:eastAsia="en-US" w:bidi="ar-SA"/>
      </w:rPr>
    </w:lvl>
    <w:lvl w:ilvl="3">
      <w:start w:val="0"/>
      <w:numFmt w:val="bullet"/>
      <w:lvlText w:val="•"/>
      <w:lvlJc w:val="left"/>
      <w:pPr>
        <w:ind w:left="2964" w:hanging="296"/>
      </w:pPr>
      <w:rPr>
        <w:rFonts w:hint="default"/>
        <w:lang w:val="en-US" w:eastAsia="en-US" w:bidi="ar-SA"/>
      </w:rPr>
    </w:lvl>
    <w:lvl w:ilvl="4">
      <w:start w:val="0"/>
      <w:numFmt w:val="bullet"/>
      <w:lvlText w:val="•"/>
      <w:lvlJc w:val="left"/>
      <w:pPr>
        <w:ind w:left="3912" w:hanging="296"/>
      </w:pPr>
      <w:rPr>
        <w:rFonts w:hint="default"/>
        <w:lang w:val="en-US" w:eastAsia="en-US" w:bidi="ar-SA"/>
      </w:rPr>
    </w:lvl>
    <w:lvl w:ilvl="5">
      <w:start w:val="0"/>
      <w:numFmt w:val="bullet"/>
      <w:lvlText w:val="•"/>
      <w:lvlJc w:val="left"/>
      <w:pPr>
        <w:ind w:left="4860" w:hanging="296"/>
      </w:pPr>
      <w:rPr>
        <w:rFonts w:hint="default"/>
        <w:lang w:val="en-US" w:eastAsia="en-US" w:bidi="ar-SA"/>
      </w:rPr>
    </w:lvl>
    <w:lvl w:ilvl="6">
      <w:start w:val="0"/>
      <w:numFmt w:val="bullet"/>
      <w:lvlText w:val="•"/>
      <w:lvlJc w:val="left"/>
      <w:pPr>
        <w:ind w:left="5808" w:hanging="296"/>
      </w:pPr>
      <w:rPr>
        <w:rFonts w:hint="default"/>
        <w:lang w:val="en-US" w:eastAsia="en-US" w:bidi="ar-SA"/>
      </w:rPr>
    </w:lvl>
    <w:lvl w:ilvl="7">
      <w:start w:val="0"/>
      <w:numFmt w:val="bullet"/>
      <w:lvlText w:val="•"/>
      <w:lvlJc w:val="left"/>
      <w:pPr>
        <w:ind w:left="6756" w:hanging="296"/>
      </w:pPr>
      <w:rPr>
        <w:rFonts w:hint="default"/>
        <w:lang w:val="en-US" w:eastAsia="en-US" w:bidi="ar-SA"/>
      </w:rPr>
    </w:lvl>
    <w:lvl w:ilvl="8">
      <w:start w:val="0"/>
      <w:numFmt w:val="bullet"/>
      <w:lvlText w:val="•"/>
      <w:lvlJc w:val="left"/>
      <w:pPr>
        <w:ind w:left="7704" w:hanging="296"/>
      </w:pPr>
      <w:rPr>
        <w:rFonts w:hint="default"/>
        <w:lang w:val="en-US" w:eastAsia="en-US" w:bidi="ar-SA"/>
      </w:rPr>
    </w:lvl>
  </w:abstractNum>
  <w:abstractNum w:abstractNumId="0">
    <w:multiLevelType w:val="hybridMultilevel"/>
    <w:lvl w:ilvl="0">
      <w:start w:val="1"/>
      <w:numFmt w:val="decimal"/>
      <w:lvlText w:val="(%1)"/>
      <w:lvlJc w:val="left"/>
      <w:pPr>
        <w:ind w:left="416" w:hanging="296"/>
        <w:jc w:val="left"/>
      </w:pPr>
      <w:rPr>
        <w:rFonts w:hint="default" w:ascii="Calibri" w:hAnsi="Calibri" w:eastAsia="Calibri" w:cs="Calibri"/>
        <w:b w:val="0"/>
        <w:bCs w:val="0"/>
        <w:i w:val="0"/>
        <w:iCs w:val="0"/>
        <w:w w:val="99"/>
        <w:sz w:val="22"/>
        <w:szCs w:val="22"/>
        <w:lang w:val="en-US" w:eastAsia="en-US" w:bidi="ar-SA"/>
      </w:rPr>
    </w:lvl>
    <w:lvl w:ilvl="1">
      <w:start w:val="0"/>
      <w:numFmt w:val="bullet"/>
      <w:lvlText w:val="•"/>
      <w:lvlJc w:val="left"/>
      <w:pPr>
        <w:ind w:left="1338" w:hanging="296"/>
      </w:pPr>
      <w:rPr>
        <w:rFonts w:hint="default"/>
        <w:lang w:val="en-US" w:eastAsia="en-US" w:bidi="ar-SA"/>
      </w:rPr>
    </w:lvl>
    <w:lvl w:ilvl="2">
      <w:start w:val="0"/>
      <w:numFmt w:val="bullet"/>
      <w:lvlText w:val="•"/>
      <w:lvlJc w:val="left"/>
      <w:pPr>
        <w:ind w:left="2256" w:hanging="296"/>
      </w:pPr>
      <w:rPr>
        <w:rFonts w:hint="default"/>
        <w:lang w:val="en-US" w:eastAsia="en-US" w:bidi="ar-SA"/>
      </w:rPr>
    </w:lvl>
    <w:lvl w:ilvl="3">
      <w:start w:val="0"/>
      <w:numFmt w:val="bullet"/>
      <w:lvlText w:val="•"/>
      <w:lvlJc w:val="left"/>
      <w:pPr>
        <w:ind w:left="3174" w:hanging="296"/>
      </w:pPr>
      <w:rPr>
        <w:rFonts w:hint="default"/>
        <w:lang w:val="en-US" w:eastAsia="en-US" w:bidi="ar-SA"/>
      </w:rPr>
    </w:lvl>
    <w:lvl w:ilvl="4">
      <w:start w:val="0"/>
      <w:numFmt w:val="bullet"/>
      <w:lvlText w:val="•"/>
      <w:lvlJc w:val="left"/>
      <w:pPr>
        <w:ind w:left="4092" w:hanging="296"/>
      </w:pPr>
      <w:rPr>
        <w:rFonts w:hint="default"/>
        <w:lang w:val="en-US" w:eastAsia="en-US" w:bidi="ar-SA"/>
      </w:rPr>
    </w:lvl>
    <w:lvl w:ilvl="5">
      <w:start w:val="0"/>
      <w:numFmt w:val="bullet"/>
      <w:lvlText w:val="•"/>
      <w:lvlJc w:val="left"/>
      <w:pPr>
        <w:ind w:left="5010" w:hanging="296"/>
      </w:pPr>
      <w:rPr>
        <w:rFonts w:hint="default"/>
        <w:lang w:val="en-US" w:eastAsia="en-US" w:bidi="ar-SA"/>
      </w:rPr>
    </w:lvl>
    <w:lvl w:ilvl="6">
      <w:start w:val="0"/>
      <w:numFmt w:val="bullet"/>
      <w:lvlText w:val="•"/>
      <w:lvlJc w:val="left"/>
      <w:pPr>
        <w:ind w:left="5928" w:hanging="296"/>
      </w:pPr>
      <w:rPr>
        <w:rFonts w:hint="default"/>
        <w:lang w:val="en-US" w:eastAsia="en-US" w:bidi="ar-SA"/>
      </w:rPr>
    </w:lvl>
    <w:lvl w:ilvl="7">
      <w:start w:val="0"/>
      <w:numFmt w:val="bullet"/>
      <w:lvlText w:val="•"/>
      <w:lvlJc w:val="left"/>
      <w:pPr>
        <w:ind w:left="6846" w:hanging="296"/>
      </w:pPr>
      <w:rPr>
        <w:rFonts w:hint="default"/>
        <w:lang w:val="en-US" w:eastAsia="en-US" w:bidi="ar-SA"/>
      </w:rPr>
    </w:lvl>
    <w:lvl w:ilvl="8">
      <w:start w:val="0"/>
      <w:numFmt w:val="bullet"/>
      <w:lvlText w:val="•"/>
      <w:lvlJc w:val="left"/>
      <w:pPr>
        <w:ind w:left="7764" w:hanging="29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19"/>
      <w:ind w:left="119"/>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ind w:left="120"/>
      <w:outlineLvl w:val="2"/>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415" w:hanging="296"/>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Maine House</dc:creator>
  <dc:description/>
  <dcterms:created xsi:type="dcterms:W3CDTF">2023-02-18T19:59:10Z</dcterms:created>
  <dcterms:modified xsi:type="dcterms:W3CDTF">2023-02-18T19:59:10Z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2023-02-18T00:00:00Z</vt:filetime>
  </property>
  <property fmtid="{D5CDD505-2E9C-101B-9397-08002B2CF9AE}" pid="3" name="Creator">
    <vt:lpwstr>Acrobat PDFMaker 22 for Word</vt:lpwstr>
  </property>
  <property fmtid="{D5CDD505-2E9C-101B-9397-08002B2CF9AE}" pid="4" name="LastSaved">
    <vt:filetime>2023-02-18T00:00:00Z</vt:filetime>
  </property>
  <property fmtid="{D5CDD505-2E9C-101B-9397-08002B2CF9AE}" pid="5" name="Producer">
    <vt:lpwstr>Adobe PDF Library 22.3.90</vt:lpwstr>
  </property>
</Properties>
</file>