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3E1DB" w14:textId="595804A6" w:rsidR="00BD5844" w:rsidRDefault="00AE78F2">
      <w:r>
        <w:t>AUGUST 12 CASES</w:t>
      </w:r>
    </w:p>
    <w:p w14:paraId="20B74406" w14:textId="31B96D5A" w:rsidR="00AE78F2" w:rsidRDefault="00AE78F2"/>
    <w:p w14:paraId="5E344A28" w14:textId="77777777" w:rsidR="007132C1" w:rsidRDefault="007132C1" w:rsidP="007132C1">
      <w:r>
        <w:t>US v. Ricky Runner</w:t>
      </w:r>
    </w:p>
    <w:p w14:paraId="06011130" w14:textId="77777777" w:rsidR="007132C1" w:rsidRDefault="007132C1" w:rsidP="007132C1">
      <w:r>
        <w:t>Court: US Court of Appeals for the Fourth Circuit</w:t>
      </w:r>
    </w:p>
    <w:p w14:paraId="63D79419" w14:textId="77777777" w:rsidR="007132C1" w:rsidRDefault="007132C1" w:rsidP="007132C1">
      <w:r>
        <w:t>Opinion Date: August 8, 2022</w:t>
      </w:r>
    </w:p>
    <w:p w14:paraId="2DD93D84" w14:textId="77777777" w:rsidR="007132C1" w:rsidRDefault="007132C1" w:rsidP="007132C1"/>
    <w:p w14:paraId="0219B8E3" w14:textId="77777777" w:rsidR="007132C1" w:rsidRDefault="007132C1" w:rsidP="007132C1">
      <w:r>
        <w:t>Appellant pleaded guilty to one charge of being a felon in unlawful possession of a firearm, in violation of 18 U.S.C. Sections 922(g)(1) and 924(a)(2), but reserved his right to appeal the district court’s denial of his motion to suppress evidence seized during a warrantless search of his vehicle after officers visually observed a glass stem pipe in the console of his car. Appellant now makes that appeal, arguing the stem pipe was insufficient to trigger the plain view exception to the Fourth Amendment’s protection from unreasonable searches.</w:t>
      </w:r>
    </w:p>
    <w:p w14:paraId="2FD69E54" w14:textId="77777777" w:rsidR="007132C1" w:rsidRDefault="007132C1" w:rsidP="007132C1">
      <w:r>
        <w:t xml:space="preserve"> </w:t>
      </w:r>
    </w:p>
    <w:p w14:paraId="5784C965" w14:textId="77777777" w:rsidR="007132C1" w:rsidRDefault="007132C1" w:rsidP="007132C1">
      <w:r>
        <w:t>In finding neither clear factual error nor an error of law in the district court’s reasoning the Fourth Circuit affirmed. The court explained that for the plain view exception to apply, the government must show that: “(1) the officer [was] lawfully in a place from which the object [could] be plainly viewed; (2) the officer ha[d] a lawful right of access to the object itself; and (3) the object’s incriminating character [wa]s immediately apparent.” United States v. Jackson, 131 F.3d 1105 (4th Cir. 1997).</w:t>
      </w:r>
    </w:p>
    <w:p w14:paraId="1C2F001C" w14:textId="77777777" w:rsidR="007132C1" w:rsidRDefault="007132C1" w:rsidP="007132C1">
      <w:r>
        <w:t xml:space="preserve"> </w:t>
      </w:r>
    </w:p>
    <w:p w14:paraId="31A4E100" w14:textId="481C4CBB" w:rsidR="00AE78F2" w:rsidRDefault="007132C1" w:rsidP="007132C1">
      <w:r>
        <w:t>Here, even though a glass stem pipe may be put to innocent uses—uses that continue to expand and should be taken into consideration—here, viewing the evidence in the light most favorable to the government and in its totality, the plain view exception applies, and the search of the vehicle was lawful.</w:t>
      </w:r>
    </w:p>
    <w:p w14:paraId="00B88F68" w14:textId="43624AB8" w:rsidR="007132C1" w:rsidRDefault="007132C1" w:rsidP="007132C1"/>
    <w:p w14:paraId="2CD948B1" w14:textId="26C6770F" w:rsidR="007132C1" w:rsidRDefault="007132C1" w:rsidP="007132C1"/>
    <w:p w14:paraId="26D23C3D" w14:textId="6A5DB611" w:rsidR="007132C1" w:rsidRDefault="007132C1" w:rsidP="007132C1"/>
    <w:p w14:paraId="1F8A0588" w14:textId="77777777" w:rsidR="001067B0" w:rsidRDefault="001067B0" w:rsidP="001067B0">
      <w:r>
        <w:t>United States v. Stevenson</w:t>
      </w:r>
    </w:p>
    <w:p w14:paraId="46A0D996" w14:textId="77777777" w:rsidR="001067B0" w:rsidRDefault="001067B0" w:rsidP="001067B0">
      <w:r>
        <w:t>Court: US Court of Appeals for the Sixth Circuit</w:t>
      </w:r>
    </w:p>
    <w:p w14:paraId="5C81EFE2" w14:textId="77777777" w:rsidR="001067B0" w:rsidRDefault="001067B0" w:rsidP="001067B0">
      <w:r>
        <w:t>Opinion Date: August 9, 2022</w:t>
      </w:r>
    </w:p>
    <w:p w14:paraId="7FDC8A1D" w14:textId="77777777" w:rsidR="001067B0" w:rsidRDefault="001067B0" w:rsidP="001067B0"/>
    <w:p w14:paraId="3A47025A" w14:textId="77777777" w:rsidR="001067B0" w:rsidRDefault="001067B0" w:rsidP="001067B0">
      <w:r>
        <w:t>The Sixth Circuit affirmed the order of the district court denying Appellant's motion to suppress, holding that there was no violation of Defendant's Fourth Amendment rights under the circumstances of this case.</w:t>
      </w:r>
    </w:p>
    <w:p w14:paraId="5131FF73" w14:textId="77777777" w:rsidR="001067B0" w:rsidRDefault="001067B0" w:rsidP="001067B0"/>
    <w:p w14:paraId="281E9613" w14:textId="58D95E5E" w:rsidR="007132C1" w:rsidRDefault="001067B0" w:rsidP="001067B0">
      <w:r>
        <w:t>Defendant entered a conditional plea to being a felon in possession of a firearm. Defendant subsequently brought this appeal challenging the district court's order denying his motion to suppress, arguing that the arresting officer lacked probable cause to initiate the traffic stop leading to the search of his car and unconstitutionally prolonged the stop. The Sixth Circuit affirmed, holding (1) there was sufficient evidence to warrant a prudent person in believing Defendant had violated 4511.431(A); and (2) the officer had probable cause to detain Defendant, investigate the source of a marijuana odor, and continue search the entire vehicle for marijuana.</w:t>
      </w:r>
    </w:p>
    <w:p w14:paraId="2606280C" w14:textId="553B1D6A" w:rsidR="001067B0" w:rsidRDefault="001067B0" w:rsidP="001067B0"/>
    <w:p w14:paraId="57E4492B" w14:textId="6BD7D268" w:rsidR="001067B0" w:rsidRDefault="001067B0" w:rsidP="001067B0"/>
    <w:p w14:paraId="51AFCD2D" w14:textId="605F18AE" w:rsidR="001067B0" w:rsidRDefault="001067B0">
      <w:r>
        <w:br w:type="page"/>
      </w:r>
    </w:p>
    <w:p w14:paraId="1FE605B4" w14:textId="77777777" w:rsidR="00917EE0" w:rsidRDefault="00917EE0" w:rsidP="00917EE0">
      <w:r>
        <w:lastRenderedPageBreak/>
        <w:t>United States v. Davis</w:t>
      </w:r>
    </w:p>
    <w:p w14:paraId="753F35BF" w14:textId="77777777" w:rsidR="00917EE0" w:rsidRDefault="00917EE0" w:rsidP="00917EE0">
      <w:r>
        <w:t>Court: US Court of Appeals for the Seventh Circuit</w:t>
      </w:r>
    </w:p>
    <w:p w14:paraId="774A44A4" w14:textId="77777777" w:rsidR="00917EE0" w:rsidRDefault="00917EE0" w:rsidP="00917EE0">
      <w:r>
        <w:t>Opinion Date: August 11, 2022</w:t>
      </w:r>
    </w:p>
    <w:p w14:paraId="77384E4C" w14:textId="77777777" w:rsidR="00917EE0" w:rsidRDefault="00917EE0" w:rsidP="00917EE0"/>
    <w:p w14:paraId="4E71C4B4" w14:textId="77777777" w:rsidR="00917EE0" w:rsidRDefault="00917EE0" w:rsidP="00917EE0">
      <w:r>
        <w:t>Police arrested Davis, a convicted felon, on a state warrant for three counts of aggravated battery by discharge of a firearm, just outside of his residence. While being arrested, Davis stated that there were children in the house. Officers entered the house to conduct a limited sweep of areas where a person could be hiding, finding an eight-year-old child and a 19-year-old. An officer observed a rifle, upright in plain view, in an open bedroom closet. About 45 minutes later, after the sweep had concluded, Antionette, a woman with whom Davis was living and the owner of the house, arrived and gave the officers oral and written consent to search the home, acknowledging that she had been advised of her rights.</w:t>
      </w:r>
    </w:p>
    <w:p w14:paraId="7D940953" w14:textId="77777777" w:rsidR="00917EE0" w:rsidRDefault="00917EE0" w:rsidP="00917EE0"/>
    <w:p w14:paraId="3B42A32D" w14:textId="541D5E49" w:rsidR="001067B0" w:rsidRDefault="00917EE0" w:rsidP="00917EE0">
      <w:r>
        <w:t>Davis, charged with illegally possessing a firearm, 18 U.S.C. 922(g)(1), unsuccessfully moved to suppress the rifle on the basis that no valid exception to the warrant requirement justified the initial entry or the later search. The district court found that three separate exceptions applied: a protective sweep following Davis’s arrest, exigent circumstances because a child was in the home, and Antoinette's voluntary consent. The Seventh Circuit affirmed. Davis did not dispute that Antoinette’s consent was voluntary and not tainted by the initial entry into the house.</w:t>
      </w:r>
    </w:p>
    <w:p w14:paraId="05B6FD2D" w14:textId="581B54FA" w:rsidR="00917EE0" w:rsidRDefault="00917EE0" w:rsidP="00917EE0"/>
    <w:p w14:paraId="2B97EC6A" w14:textId="7E556011" w:rsidR="00917EE0" w:rsidRDefault="00917EE0" w:rsidP="00917EE0"/>
    <w:p w14:paraId="2C5369E8" w14:textId="1712BB55" w:rsidR="00917EE0" w:rsidRDefault="00917EE0" w:rsidP="00917EE0"/>
    <w:p w14:paraId="52DCEDB3" w14:textId="77777777" w:rsidR="00917EE0" w:rsidRDefault="00917EE0" w:rsidP="00917EE0">
      <w:r>
        <w:t>United States v. David Allen</w:t>
      </w:r>
    </w:p>
    <w:p w14:paraId="598327D6" w14:textId="77777777" w:rsidR="00917EE0" w:rsidRDefault="00917EE0" w:rsidP="00917EE0">
      <w:r>
        <w:t>Court: US Court of Appeals for the Eighth Circuit</w:t>
      </w:r>
    </w:p>
    <w:p w14:paraId="008D692E" w14:textId="77777777" w:rsidR="00917EE0" w:rsidRDefault="00917EE0" w:rsidP="00917EE0">
      <w:r>
        <w:t>Opinion Date: August 9, 2022</w:t>
      </w:r>
    </w:p>
    <w:p w14:paraId="4C08A955" w14:textId="77777777" w:rsidR="00917EE0" w:rsidRDefault="00917EE0" w:rsidP="00917EE0"/>
    <w:p w14:paraId="7D385F7F" w14:textId="77777777" w:rsidR="00917EE0" w:rsidRDefault="00917EE0" w:rsidP="00917EE0">
      <w:r>
        <w:t>Defendant was charged with one count of being a felon in possession of a firearm, in violation of 18 U.S.C. Section 922(g)(1). He filed a motion to suppress evidence obtained during a vehicle search. The district court denied the motion. Defendant proceeded to trial, where a jury found him guilty. He appealed and raised four arguments: (1) the district court should have granted his motion to suppress; (2) the district court should have admitted impeachment evidence; (3) the district court should have given additional jury instructions; and (4) the evidence was not sufficient to convict.</w:t>
      </w:r>
    </w:p>
    <w:p w14:paraId="76B496A7" w14:textId="77777777" w:rsidR="00917EE0" w:rsidRDefault="00917EE0" w:rsidP="00917EE0">
      <w:r>
        <w:t xml:space="preserve"> </w:t>
      </w:r>
    </w:p>
    <w:p w14:paraId="44A95B62" w14:textId="0AA150D6" w:rsidR="00917EE0" w:rsidRDefault="00917EE0" w:rsidP="00917EE0">
      <w:r>
        <w:t>The Eighth Circuit affirmed, finding that the district court correctly denied Defendant’s motion to suppress because the search was supported by reasonable suspicion. At trial, any error in excluding defense Exhibits S and T was harmless because the impeachment information was admitted through the officer’s testimony. The district court did not abuse its discretion by rejecting Defendant’s proposed jury instructions because the instructions it gave fairly and accurately set forth the law. Finally, the evidence was sufficient to support Defendant’s conviction.</w:t>
      </w:r>
    </w:p>
    <w:p w14:paraId="69A6CDF3" w14:textId="3F37C390" w:rsidR="00917EE0" w:rsidRDefault="00917EE0" w:rsidP="00917EE0"/>
    <w:p w14:paraId="59562E72" w14:textId="5A40C206" w:rsidR="00917EE0" w:rsidRDefault="00917EE0" w:rsidP="00917EE0"/>
    <w:p w14:paraId="01604EA1" w14:textId="66B51FEC" w:rsidR="00917EE0" w:rsidRDefault="00917EE0" w:rsidP="00917EE0"/>
    <w:p w14:paraId="4D968BBC" w14:textId="237B78ED" w:rsidR="00917EE0" w:rsidRDefault="00917EE0">
      <w:r>
        <w:br w:type="page"/>
      </w:r>
    </w:p>
    <w:p w14:paraId="48DBE7A9" w14:textId="77777777" w:rsidR="00B02190" w:rsidRDefault="00B02190" w:rsidP="00B02190">
      <w:r>
        <w:lastRenderedPageBreak/>
        <w:t>United States v. Drake Banks, Sr.</w:t>
      </w:r>
    </w:p>
    <w:p w14:paraId="0B9E92E9" w14:textId="77777777" w:rsidR="00B02190" w:rsidRDefault="00B02190" w:rsidP="00B02190">
      <w:r>
        <w:t>Court: US Court of Appeals for the Eighth Circuit</w:t>
      </w:r>
    </w:p>
    <w:p w14:paraId="476102AD" w14:textId="77777777" w:rsidR="00B02190" w:rsidRDefault="00B02190" w:rsidP="00B02190">
      <w:r>
        <w:t>Opinion Date: August 9, 2022</w:t>
      </w:r>
    </w:p>
    <w:p w14:paraId="7C83E14F" w14:textId="77777777" w:rsidR="00B02190" w:rsidRDefault="00B02190" w:rsidP="00B02190"/>
    <w:p w14:paraId="6A6799AB" w14:textId="77777777" w:rsidR="00B02190" w:rsidRDefault="00B02190" w:rsidP="00B02190">
      <w:r>
        <w:t>Defendant was convicted of a firearms offense after police seized evidence during a traffic stop. The district court sentenced Defendant to a term of forty-eight months’ imprisonment. Defendant appealed the conviction and sentence on several grounds. The Eighth Circuit affirmed discerning no reversible error.</w:t>
      </w:r>
    </w:p>
    <w:p w14:paraId="237F2CA2" w14:textId="77777777" w:rsidR="00B02190" w:rsidRDefault="00B02190" w:rsidP="00B02190">
      <w:r>
        <w:t xml:space="preserve"> </w:t>
      </w:r>
    </w:p>
    <w:p w14:paraId="60E011D3" w14:textId="77777777" w:rsidR="00B02190" w:rsidRDefault="00B02190" w:rsidP="00B02190">
      <w:r>
        <w:t>The court explained that an officer’s observance of a traffic violation, no matter how minor, gives the officer probable cause to initiate a stop. Here, the officer reasonably concluded that the driver’s following distance was not reasonable and prudent. He thus had probable cause for a traffic stop, and the district court properly denied the motion to suppress. Further, the court wrote that the district court abuse its discretion in concluding that a jury reasonably could infer that Defendant sought to flee the patrol car because he recognized that officers were on the brink of discovering his unlawful possession of firearms in the trunk of the rental car. Defendant’s efforts to escape coincided with the officer’s search of the Altima’s trunk and with Defendant’s anxious statements about that search. Thus, the evidence was properly admitted.</w:t>
      </w:r>
    </w:p>
    <w:p w14:paraId="0F18B6BA" w14:textId="77777777" w:rsidR="00B02190" w:rsidRDefault="00B02190" w:rsidP="00B02190">
      <w:r>
        <w:t xml:space="preserve"> </w:t>
      </w:r>
    </w:p>
    <w:p w14:paraId="52DAD677" w14:textId="64A1A5A7" w:rsidR="00917EE0" w:rsidRDefault="00B02190" w:rsidP="00B02190">
      <w:r>
        <w:t>Further, Defendant objects that much of the evidence is “merely circumstantial,” but circumstantial evidence can support a conviction, and the combination of direct and circumstantial evidence here was sufficient to support a finding that Defendant was guilty beyond a reasonable doubt. Finally, the district court’s finding that he constructively possessed the guns is not clearly erroneous in light of the record as a whole.</w:t>
      </w:r>
    </w:p>
    <w:p w14:paraId="285CF5B3" w14:textId="114A9B70" w:rsidR="00B02190" w:rsidRDefault="00B02190" w:rsidP="00B02190"/>
    <w:p w14:paraId="7639CF22" w14:textId="22CC3514" w:rsidR="00B02190" w:rsidRDefault="00B02190" w:rsidP="00B02190"/>
    <w:p w14:paraId="517CBA29" w14:textId="77777777" w:rsidR="00B02190" w:rsidRDefault="00B02190" w:rsidP="00B02190">
      <w:r>
        <w:t>United States v. Mar'yo Lindsey</w:t>
      </w:r>
    </w:p>
    <w:p w14:paraId="1C8FA51B" w14:textId="77777777" w:rsidR="00B02190" w:rsidRDefault="00B02190" w:rsidP="00B02190">
      <w:r>
        <w:t>Court: US Court of Appeals for the Eighth Circuit</w:t>
      </w:r>
    </w:p>
    <w:p w14:paraId="0D54997E" w14:textId="77777777" w:rsidR="00B02190" w:rsidRDefault="00B02190" w:rsidP="00B02190">
      <w:r>
        <w:t>Opinion Date: August 5, 2022</w:t>
      </w:r>
    </w:p>
    <w:p w14:paraId="0F497D8F" w14:textId="77777777" w:rsidR="00B02190" w:rsidRDefault="00B02190" w:rsidP="00B02190"/>
    <w:p w14:paraId="116298BD" w14:textId="77777777" w:rsidR="00B02190" w:rsidRDefault="00B02190" w:rsidP="00B02190">
      <w:r>
        <w:t>Defendant entered a conditional guilty plea to being a felon in possession of a firearm. The district court sentenced him to 70 months imprisonment followed by 3 years supervised release. Defendant appealed asserting that the district court erred in denying his motion to suppress evidence seized by law enforcement officers during the search of a vehicle in which Defendant was a passenger, as well as evidence obtained under subsequently secured search warrants.</w:t>
      </w:r>
    </w:p>
    <w:p w14:paraId="0E8A5092" w14:textId="77777777" w:rsidR="00B02190" w:rsidRDefault="00B02190" w:rsidP="00B02190"/>
    <w:p w14:paraId="6B41B692" w14:textId="77777777" w:rsidR="00B02190" w:rsidRDefault="00B02190" w:rsidP="00B02190">
      <w:r>
        <w:t>The Eighth Circuit affirmed. The court explained that as a general matter, mere passengers, such as Defendant, who have no ownership rights in a vehicle lack standing to challenge a search of the vehicle. However, Defendant contends that he has standing to challenge the search because it was the direct result of his illegal seizure by officers. In this case, however, the officer had probable cause to detain the vehicle and Defendant, a passenger, based upon traffic violations alone, because any traffic violation, however minor, provides probable cause for a traffic stop.</w:t>
      </w:r>
    </w:p>
    <w:p w14:paraId="5305EE75" w14:textId="77777777" w:rsidR="00B02190" w:rsidRDefault="00B02190" w:rsidP="00B02190"/>
    <w:p w14:paraId="1E141270" w14:textId="1AA2F2EB" w:rsidR="00B02190" w:rsidRDefault="00B02190" w:rsidP="00B02190">
      <w:r>
        <w:t>Defendant also contended that the affidavits in support of the search warrants for his DNA and the two cell phones did not allege facts sufficient to establish probable cause for the issuance of the warrants. The district court found the affidavits constitutionally adequate but alternatively concluded that suppression was inappropriate in any event because the officers acted in good faith in executing the search warrants. Thus, the court affirmed the district court based on this alternate reasoning.</w:t>
      </w:r>
    </w:p>
    <w:p w14:paraId="7CB7E6C2" w14:textId="77777777" w:rsidR="00B62559" w:rsidRDefault="00B62559" w:rsidP="00B62559">
      <w:r>
        <w:lastRenderedPageBreak/>
        <w:t>United States v. Johnson</w:t>
      </w:r>
    </w:p>
    <w:p w14:paraId="031C273C" w14:textId="77777777" w:rsidR="00B62559" w:rsidRDefault="00B62559" w:rsidP="00B62559">
      <w:r>
        <w:t>Court: US Court of Appeals for the Tenth Circuit</w:t>
      </w:r>
    </w:p>
    <w:p w14:paraId="220A33CB" w14:textId="77777777" w:rsidR="00B62559" w:rsidRDefault="00B62559" w:rsidP="00B62559">
      <w:r>
        <w:t>Opinion Date: August 9, 2022</w:t>
      </w:r>
    </w:p>
    <w:p w14:paraId="02142845" w14:textId="77777777" w:rsidR="00B62559" w:rsidRDefault="00B62559" w:rsidP="00B62559"/>
    <w:p w14:paraId="784DE447" w14:textId="393DD156" w:rsidR="00B02190" w:rsidRDefault="00B62559" w:rsidP="00B62559">
      <w:r>
        <w:t>Defendant-appellant Nathaniel Johnson was arrested on a Greyhound bus after an encounter with Special Agent Jarrell Perry. Law enforcement found two packages of methamphetamine in Johnson’s backpack, and Johnson gave several incriminating statements. The district court denied Johnson’s motion to suppress the physical evidence and his statements. Johnson appealed. The Tenth Circuit affirmed in part and reversed in part. The Court determined Perry had probable cause to arrest Johnson and to seize the bundle of clothing and backpack. But while seizing the items from the bus, Perry conducted an illegal search of the bundle by reaching inside Johnson’s open backpack and feeling the bundle in an exploratory manner. Then later, at the DEA office, still without a warrant, Perry conducted a second illegal search of the backpack and the bundle. And contrary to the government’s position, the plain-view exception to the warrant requirement could not apply because at neither point in time were the contents of the bundle or backpack a foregone conclusion.</w:t>
      </w:r>
    </w:p>
    <w:p w14:paraId="13949900" w14:textId="46BE56C9" w:rsidR="00B62559" w:rsidRDefault="00B62559" w:rsidP="00B62559"/>
    <w:p w14:paraId="0F14494B" w14:textId="184C87C8" w:rsidR="00B62559" w:rsidRDefault="00B62559" w:rsidP="00B62559"/>
    <w:p w14:paraId="4820B045" w14:textId="77777777" w:rsidR="00761792" w:rsidRDefault="00761792" w:rsidP="00761792"/>
    <w:p w14:paraId="29172ACC" w14:textId="77777777" w:rsidR="00761792" w:rsidRDefault="00761792" w:rsidP="00761792">
      <w:r>
        <w:t>Baez v. Town of Brookline, Mass.</w:t>
      </w:r>
    </w:p>
    <w:p w14:paraId="1DAF449A" w14:textId="77777777" w:rsidR="00761792" w:rsidRDefault="00761792" w:rsidP="00761792">
      <w:r>
        <w:t>Court: US Court of Appeals for the First Circuit</w:t>
      </w:r>
    </w:p>
    <w:p w14:paraId="6C59237E" w14:textId="77777777" w:rsidR="00761792" w:rsidRDefault="00761792" w:rsidP="00761792">
      <w:r>
        <w:t>Opinion Date: August 11, 2022</w:t>
      </w:r>
    </w:p>
    <w:p w14:paraId="32B379CF" w14:textId="77777777" w:rsidR="00761792" w:rsidRDefault="00761792" w:rsidP="00761792"/>
    <w:p w14:paraId="06584ABE" w14:textId="77777777" w:rsidR="00761792" w:rsidRDefault="00761792" w:rsidP="00761792">
      <w:r>
        <w:t>The First Circuit affirmed the order of the district court granting summary judgment in favor of the Town of Brookline and its Selectmen and dismissing Plaintiffs' claims of unconstitutional mistreatment by the Town's "deliberate indifference" to complaints of racial discrimination by Brookline police, holding that Plaintiffs' claims on appeal were unavailing.</w:t>
      </w:r>
    </w:p>
    <w:p w14:paraId="04381B51" w14:textId="77777777" w:rsidR="00761792" w:rsidRDefault="00761792" w:rsidP="00761792"/>
    <w:p w14:paraId="4B01CCB6" w14:textId="03152AAE" w:rsidR="00B62559" w:rsidRDefault="00761792" w:rsidP="00761792">
      <w:r>
        <w:t>The five named plaintiffs here claimed that Brookline police officers violated their rights under the Equal Protection Clause by treating them differently because they are Hispanic. The district court granted summary judgment for Defendants. The First Circuit affirmed, holding that the record evidence did not support a finding of deliberate indifference.</w:t>
      </w:r>
    </w:p>
    <w:p w14:paraId="5E1316C6" w14:textId="1D5D814D" w:rsidR="00761792" w:rsidRDefault="00761792" w:rsidP="00761792"/>
    <w:p w14:paraId="27362983" w14:textId="63E34574" w:rsidR="00761792" w:rsidRDefault="00761792" w:rsidP="00761792"/>
    <w:p w14:paraId="20EC5C31" w14:textId="2699909B" w:rsidR="00761792" w:rsidRDefault="00761792" w:rsidP="00761792"/>
    <w:p w14:paraId="6C4D44C0" w14:textId="6B536DA9" w:rsidR="00761792" w:rsidRDefault="00761792">
      <w:r>
        <w:br w:type="page"/>
      </w:r>
    </w:p>
    <w:p w14:paraId="625830CF" w14:textId="77777777" w:rsidR="00761792" w:rsidRDefault="00761792" w:rsidP="00761792">
      <w:r>
        <w:lastRenderedPageBreak/>
        <w:t>Ramirez v. Escajeda</w:t>
      </w:r>
    </w:p>
    <w:p w14:paraId="2038FF22" w14:textId="77777777" w:rsidR="00761792" w:rsidRDefault="00761792" w:rsidP="00761792">
      <w:r>
        <w:t>Court: US Court of Appeals for the Fifth Circuit</w:t>
      </w:r>
    </w:p>
    <w:p w14:paraId="67C08DEC" w14:textId="77777777" w:rsidR="00761792" w:rsidRDefault="00761792" w:rsidP="00761792">
      <w:r>
        <w:t>Opinion Date: August 10, 2022</w:t>
      </w:r>
    </w:p>
    <w:p w14:paraId="61119523" w14:textId="77777777" w:rsidR="00761792" w:rsidRDefault="00761792" w:rsidP="00761792"/>
    <w:p w14:paraId="514FF533" w14:textId="77777777" w:rsidR="00761792" w:rsidRDefault="00761792" w:rsidP="00761792">
      <w:r>
        <w:t>Defendant, El Paso found Plaintiff’s son in the process of hanging himself from a basketball hoop. But it was dark, Defendant was afraid the man might have a weapon, and the man did not respond to Defendant’s orders to show his hands. So Defendant tased the man once, took down his body, and performed CPR. To no avail. The man soon after died in the emergency room from the hanging. His parents sued Defendant for using excessive force, the district court denied qualified immunity, and Defendant appealed.</w:t>
      </w:r>
    </w:p>
    <w:p w14:paraId="037E7C13" w14:textId="77777777" w:rsidR="00761792" w:rsidRDefault="00761792" w:rsidP="00761792"/>
    <w:p w14:paraId="7AA2EC98" w14:textId="6136C07D" w:rsidR="00761792" w:rsidRDefault="00761792" w:rsidP="00761792">
      <w:r>
        <w:t>The Fifth Circuit reversed the district court’s decision and rendered judgment granting Defendant qualified immunity. The court explained that the district court and Plaintiffs rely on cases holding that officers may not use force against arrestees who are already subdued and in police custody. This case is markedly different. The reason Defendant tased the man was that he was not in custody and Defendant was afraid he might have a weapon. Even if that fear turned out to be groundless—something the court wrote it cannot decide here—Defendant still did not transgress any clearly established law.</w:t>
      </w:r>
    </w:p>
    <w:p w14:paraId="0C835F85" w14:textId="26F41835" w:rsidR="00761792" w:rsidRDefault="00761792" w:rsidP="00761792"/>
    <w:p w14:paraId="7D516724" w14:textId="36EED1A1" w:rsidR="00761792" w:rsidRDefault="00761792" w:rsidP="00761792"/>
    <w:p w14:paraId="02ECE994" w14:textId="55C98F4F" w:rsidR="00761792" w:rsidRDefault="00761792" w:rsidP="00761792"/>
    <w:p w14:paraId="3E85859E" w14:textId="77777777" w:rsidR="00761792" w:rsidRDefault="00761792" w:rsidP="00761792">
      <w:r>
        <w:t>Shumate v. City of Adrian</w:t>
      </w:r>
    </w:p>
    <w:p w14:paraId="498AE0E6" w14:textId="77777777" w:rsidR="00761792" w:rsidRDefault="00761792" w:rsidP="00761792">
      <w:r>
        <w:t>Court: US Court of Appeals for the Sixth Circuit</w:t>
      </w:r>
    </w:p>
    <w:p w14:paraId="3200141F" w14:textId="77777777" w:rsidR="00761792" w:rsidRDefault="00761792" w:rsidP="00761792">
      <w:r>
        <w:t>Opinion Date: August 10, 2022</w:t>
      </w:r>
    </w:p>
    <w:p w14:paraId="4810C5A6" w14:textId="77777777" w:rsidR="00761792" w:rsidRDefault="00761792" w:rsidP="00761792"/>
    <w:p w14:paraId="3768A5E6" w14:textId="77777777" w:rsidR="00761792" w:rsidRDefault="00761792" w:rsidP="00761792">
      <w:r>
        <w:t>In a parking lot, Officer Powers approached Shumate’s daughter (Amy) to question why her license plates did not match her car’s registration. Amy did not have insurance and was not allowed to drive home. After Amy called Shumate for a ride, Powers and Amy began to argue about retrieving items from the car. Shumate arrived and immediately began to argue with Powers; the two had had prior hostile interactions. About 47 seconds after Shumate arrived, Powers fired his Taser. Shumate fell backward, screaming in pain. Powers claims Powers straddled the prone Shumate, yelling “stop resisting,” though the video indicates no resistance. Powers deployed his Taser again. Powers apparently punched and kneed Shumate, again deployed the taser, and employed palm-heel, backhand, and knee strikes. Shumate was treated at a hospital and eventually pled guilty to the misdemeanor offense of being a disorderly person. Powers was disciplined for “rudeness to a citizen” (Amy).</w:t>
      </w:r>
    </w:p>
    <w:p w14:paraId="44B13368" w14:textId="77777777" w:rsidR="00761792" w:rsidRDefault="00761792" w:rsidP="00761792"/>
    <w:p w14:paraId="308B9A8D" w14:textId="6B38B211" w:rsidR="00761792" w:rsidRDefault="00761792" w:rsidP="00761792">
      <w:r>
        <w:t>In a 42 U.S.C. 1983 civil rights action, the district court denied motions for summary judgment on immunity grounds. The Sixth Circuit affirmed in part; neither qualified nor state law immunity shields Powers from liability. The right to be free from being tased and subjected to physical force (alleged punching, knee strikes, kicking, and hitting) while not actively resisting and while being non-violent was clearly established before 2019, Powers was on “notice that his specific conduct was unlawful.”</w:t>
      </w:r>
    </w:p>
    <w:p w14:paraId="79143660" w14:textId="1776F8FD" w:rsidR="00F93957" w:rsidRDefault="00F93957" w:rsidP="00761792"/>
    <w:p w14:paraId="4A3ABBFB" w14:textId="4A4A5D41" w:rsidR="00F93957" w:rsidRDefault="00F93957" w:rsidP="00761792"/>
    <w:p w14:paraId="11196C16" w14:textId="77777777" w:rsidR="00F93957" w:rsidRDefault="00F93957" w:rsidP="00F93957">
      <w:r>
        <w:br w:type="page"/>
      </w:r>
      <w:r>
        <w:lastRenderedPageBreak/>
        <w:t>JUAN HERNANDEZ V. CITY OF PHOENIX</w:t>
      </w:r>
    </w:p>
    <w:p w14:paraId="1920723D" w14:textId="77777777" w:rsidR="00F93957" w:rsidRDefault="00F93957" w:rsidP="00F93957">
      <w:r>
        <w:t>Court: US Court of Appeals for the Ninth Circuit</w:t>
      </w:r>
    </w:p>
    <w:p w14:paraId="1F6613B2" w14:textId="77777777" w:rsidR="00F93957" w:rsidRDefault="00F93957" w:rsidP="00F93957">
      <w:r>
        <w:t>Opinion Date: August 5, 2022</w:t>
      </w:r>
    </w:p>
    <w:p w14:paraId="2A0E492A" w14:textId="77777777" w:rsidR="00F93957" w:rsidRDefault="00F93957" w:rsidP="00F93957"/>
    <w:p w14:paraId="6BCB1C18" w14:textId="77777777" w:rsidR="00F93957" w:rsidRDefault="00F93957" w:rsidP="00F93957">
      <w:r>
        <w:t>The City of Phoenix’s Police Department concluded that a Sergeant with the Department violated a Department policy by posting content to his personal Facebook profile that denigrated Muslims and Islam. When the Department took steps to discipline the Sergeant, he sued, alleging that the Department was retaliating against him for exercising his First Amendment right to freedom of speech.</w:t>
      </w:r>
    </w:p>
    <w:p w14:paraId="6A01A812" w14:textId="77777777" w:rsidR="00F93957" w:rsidRDefault="00F93957" w:rsidP="00F93957"/>
    <w:p w14:paraId="5C99B558" w14:textId="77777777" w:rsidR="00F93957" w:rsidRDefault="00F93957" w:rsidP="00F93957">
      <w:r>
        <w:t>The Ninth Circuit affirmed in part and reversed in part the district court’s dismissal of Plaintiff’s action. In analyzing the content, form and context of the Sergeant’s posts, the court concluded that the posts qualified as speech on matters of public concern. While it was true that each of the Sergeant’s posts expressed hostility toward, and sought to denigrate or mock, major religious faith and its adherents, the Supreme Court has made clear that the inappropriate or controversial character of a statement is irrelevant to the question of whether it deals with a matter of public concern.</w:t>
      </w:r>
    </w:p>
    <w:p w14:paraId="0FCEE603" w14:textId="77777777" w:rsidR="00F93957" w:rsidRDefault="00F93957" w:rsidP="00F93957"/>
    <w:p w14:paraId="220CD3E9" w14:textId="0F5AA9EE" w:rsidR="00F93957" w:rsidRDefault="00F93957" w:rsidP="00F93957">
      <w:r>
        <w:t>The court, therefore, reversed the district court’s dismissal of Plaintiffs’ First Amendment retaliation claim and his related claim under the Arizona Constitution. The court held that the district court properly rejected Plaintiffs’ facial overbreadth challenge to certain provisions of the Department’s social media policy, except as to the clauses prohibiting social media activity that (1) would cause embarrassment to or discredit the Department, or (2) divulge any information gained while in the performance of official duties, as set forth in section 3.27.9B.(7) of the policy. The court affirmed the district court’s rejection of Plaintiffs’ facial vagueness challenge to the same provisions discussed above and their municipal liability claim.</w:t>
      </w:r>
    </w:p>
    <w:sectPr w:rsidR="00F93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8F2"/>
    <w:rsid w:val="001067B0"/>
    <w:rsid w:val="00310673"/>
    <w:rsid w:val="007132C1"/>
    <w:rsid w:val="00761792"/>
    <w:rsid w:val="00917EE0"/>
    <w:rsid w:val="00AE78F2"/>
    <w:rsid w:val="00B02190"/>
    <w:rsid w:val="00B62559"/>
    <w:rsid w:val="00BD5844"/>
    <w:rsid w:val="00F773EC"/>
    <w:rsid w:val="00F93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45082"/>
  <w15:chartTrackingRefBased/>
  <w15:docId w15:val="{38534DB1-50E1-4C27-87BC-93782754E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1283</TotalTime>
  <Pages>6</Pages>
  <Words>2394</Words>
  <Characters>12788</Characters>
  <Application>Microsoft Office Word</Application>
  <DocSecurity>0</DocSecurity>
  <Lines>241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4</cp:revision>
  <dcterms:created xsi:type="dcterms:W3CDTF">2022-09-19T16:27:00Z</dcterms:created>
  <dcterms:modified xsi:type="dcterms:W3CDTF">2022-09-20T14:00:00Z</dcterms:modified>
</cp:coreProperties>
</file>