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DCCD9" w14:textId="2CED87A0" w:rsidR="00EC499C" w:rsidRDefault="00621515">
      <w:r>
        <w:t>CASES 22 DECEMBER 2023</w:t>
      </w:r>
    </w:p>
    <w:p w14:paraId="4ADD9D9A" w14:textId="77777777" w:rsidR="00621515" w:rsidRDefault="00621515"/>
    <w:p w14:paraId="1A1CB7A2" w14:textId="77777777" w:rsidR="001E141F" w:rsidRDefault="001E141F" w:rsidP="001E141F">
      <w:r>
        <w:t>United States v. Ramos</w:t>
      </w:r>
    </w:p>
    <w:p w14:paraId="5ABD922C" w14:textId="77777777" w:rsidR="001E141F" w:rsidRDefault="001E141F" w:rsidP="001E141F"/>
    <w:p w14:paraId="359D9766" w14:textId="77777777" w:rsidR="001E141F" w:rsidRDefault="001E141F" w:rsidP="001E141F">
      <w:r>
        <w:t>Court: US Court of Appeals for the Tenth Circuit</w:t>
      </w:r>
    </w:p>
    <w:p w14:paraId="79C5EFBB" w14:textId="77777777" w:rsidR="001E141F" w:rsidRDefault="001E141F" w:rsidP="001E141F"/>
    <w:p w14:paraId="398AC44E" w14:textId="77777777" w:rsidR="001E141F" w:rsidRDefault="001E141F" w:rsidP="001E141F">
      <w:r>
        <w:t>Docket: 23-6071</w:t>
      </w:r>
    </w:p>
    <w:p w14:paraId="1B99C96B" w14:textId="77777777" w:rsidR="001E141F" w:rsidRDefault="001E141F" w:rsidP="001E141F"/>
    <w:p w14:paraId="75D0C29E" w14:textId="77777777" w:rsidR="001E141F" w:rsidRDefault="001E141F" w:rsidP="001E141F">
      <w:r>
        <w:t>Opinion Date: December 15, 2023</w:t>
      </w:r>
    </w:p>
    <w:p w14:paraId="64C722CE" w14:textId="77777777" w:rsidR="001E141F" w:rsidRDefault="001E141F" w:rsidP="001E141F"/>
    <w:p w14:paraId="468F18F8" w14:textId="77777777" w:rsidR="001E141F" w:rsidRDefault="001E141F" w:rsidP="001E141F">
      <w:r>
        <w:t>Areas of Law: Constitutional Law, Criminal Law</w:t>
      </w:r>
    </w:p>
    <w:p w14:paraId="7ABDBDA7" w14:textId="77777777" w:rsidR="001E141F" w:rsidRDefault="001E141F" w:rsidP="001E141F"/>
    <w:p w14:paraId="5C21AE85" w14:textId="77777777" w:rsidR="001E141F" w:rsidRDefault="001E141F" w:rsidP="001E141F">
      <w:r>
        <w:t>The United States Court of Appeals for the Tenth Circuit ruled that impounding a vehicle from a private property without a reasonable, non-pretextual community-caretaking rationale violates the Fourth Amendment. The defendant, Isaac Ramos, was arrested after an altercation at a convenience store. His truck was impounded from the store's parking lot, and a subsequent inventory search revealed a machine gun and ammunition. Ramos was charged with unlawful possession of a machine gun and being a felon illegally in possession of ammunition. He moved to suppress the evidence, arguing that the impoundment of his truck violated the Fourth Amendment. The district court denied his motion, and he appealed.</w:t>
      </w:r>
    </w:p>
    <w:p w14:paraId="13311217" w14:textId="77777777" w:rsidR="001E141F" w:rsidRDefault="001E141F" w:rsidP="001E141F"/>
    <w:p w14:paraId="533E3AFA" w14:textId="5C8FB3CD" w:rsidR="00621515" w:rsidRDefault="001E141F" w:rsidP="001E141F">
      <w:r>
        <w:t>The Tenth Circuit reversed the district court's decision, finding that the impoundment was not supported by a reasonable, non-pretextual community-caretaking rationale. The court considered five factors: whether the vehicle was on public or private property; if on private property, whether the property owner had been consulted; whether an alternative to impoundment existed; whether the vehicle was implicated in a crime; and whether the vehicle’s owner and/or driver had consented to the impoundment. The court found that all of these factors weighed against the reasonableness of the impoundment, and thus, it violated the Fourth Amendment. The court remanded the case to the district court with instructions to grant Ramos’s suppression motion and conduct any further necessary proceedings.</w:t>
      </w:r>
    </w:p>
    <w:p w14:paraId="44F4C851" w14:textId="77777777" w:rsidR="001E141F" w:rsidRDefault="001E141F" w:rsidP="001E141F"/>
    <w:p w14:paraId="3DCE2526" w14:textId="77777777" w:rsidR="001E141F" w:rsidRDefault="001E141F" w:rsidP="001E141F"/>
    <w:p w14:paraId="05AD0C3D" w14:textId="77777777" w:rsidR="001E141F" w:rsidRDefault="001E141F" w:rsidP="001E141F"/>
    <w:p w14:paraId="3C9AAE28" w14:textId="77777777" w:rsidR="00A1142A" w:rsidRDefault="00A1142A" w:rsidP="00A1142A">
      <w:r>
        <w:t>People v Butler</w:t>
      </w:r>
    </w:p>
    <w:p w14:paraId="1517FA4B" w14:textId="77777777" w:rsidR="00A1142A" w:rsidRDefault="00A1142A" w:rsidP="00A1142A"/>
    <w:p w14:paraId="53E9C6D8" w14:textId="77777777" w:rsidR="00A1142A" w:rsidRDefault="00A1142A" w:rsidP="00A1142A">
      <w:r>
        <w:t>Court: New York Court of Appeals</w:t>
      </w:r>
    </w:p>
    <w:p w14:paraId="4A7E1DC4" w14:textId="77777777" w:rsidR="00A1142A" w:rsidRDefault="00A1142A" w:rsidP="00A1142A"/>
    <w:p w14:paraId="6348C51D" w14:textId="77777777" w:rsidR="00A1142A" w:rsidRDefault="00A1142A" w:rsidP="00A1142A">
      <w:r>
        <w:t>Citation: 2023 NY Slip Op 06468</w:t>
      </w:r>
    </w:p>
    <w:p w14:paraId="79BECC5D" w14:textId="77777777" w:rsidR="00A1142A" w:rsidRDefault="00A1142A" w:rsidP="00A1142A"/>
    <w:p w14:paraId="27B2FC08" w14:textId="77777777" w:rsidR="00A1142A" w:rsidRDefault="00A1142A" w:rsidP="00A1142A">
      <w:r>
        <w:t>Opinion Date: December 19, 2023</w:t>
      </w:r>
    </w:p>
    <w:p w14:paraId="187B7648" w14:textId="77777777" w:rsidR="00A1142A" w:rsidRDefault="00A1142A" w:rsidP="00A1142A"/>
    <w:p w14:paraId="5375648C" w14:textId="77777777" w:rsidR="00A1142A" w:rsidRDefault="00A1142A" w:rsidP="00A1142A">
      <w:r>
        <w:t>Areas of Law: Constitutional Law, Criminal Law</w:t>
      </w:r>
    </w:p>
    <w:p w14:paraId="599F3822" w14:textId="77777777" w:rsidR="00A1142A" w:rsidRDefault="00A1142A" w:rsidP="00A1142A"/>
    <w:p w14:paraId="4C39520F" w14:textId="77777777" w:rsidR="00A1142A" w:rsidRDefault="00A1142A" w:rsidP="00A1142A">
      <w:r>
        <w:t xml:space="preserve">In 2017, two police officers observed Devon T. Butler, the appellant, engage in what they believed was a hand-to-hand drug transaction. After observing Butler fail to stop at a stop sign, the officers initiated a traffic stop. When Butler stepped out of his vehicle, the officers noticed a bulge in his pants, which Butler claimed was $1,000 in cash. When Butler refused the officers' request to search his vehicle, an officer used a Belgian Malinois, a narcotics-detection dog, to sniff-test the vehicle for drugs. The canine sniffed </w:t>
      </w:r>
      <w:r>
        <w:lastRenderedPageBreak/>
        <w:t>Butler's body, indicated the presence of narcotics, and the officers arrested Butler after a pursuit. The officers found a bag containing 76 glassine envelopes of heroin, which Butler admitted belonged to him. Butler moved to suppress evidence of the drugs, arguing that the officers' use of the canine to search his vehicle and person was unlawful. Following a hearing, the County Court denied the motion.</w:t>
      </w:r>
    </w:p>
    <w:p w14:paraId="4E0DDDE5" w14:textId="77777777" w:rsidR="00A1142A" w:rsidRDefault="00A1142A" w:rsidP="00A1142A"/>
    <w:p w14:paraId="580CA4AA" w14:textId="050668DF" w:rsidR="001E141F" w:rsidRDefault="00A1142A" w:rsidP="00A1142A">
      <w:r>
        <w:t>On December 19, 2023, the New York Court of Appeals held that the use of a narcotics-detection dog to sniff a defendant's body for evidence of a crime is considered a search and thus falls under the protections of the Fourth Amendment. The court reversed the lower court's decision and remitted the case back to the County Court for further proceedings. The court ruled that the Appellate Division erred in affirming the judgement based on a ground not decided adversely to the defendant by the suppression court. The court also expressed uncertainty on whether the County Court's conclusion that the defendant "abandoned" the narcotics was based on its holding that the canine sniff was not a search and was "perfectly acceptable." As a result, the case was remitted back to the County Court for further proceedings and consideration of whether the abandonment of narcotics was lawful or unlawful.</w:t>
      </w:r>
    </w:p>
    <w:p w14:paraId="168BED73" w14:textId="77777777" w:rsidR="00A1142A" w:rsidRDefault="00A1142A" w:rsidP="00A1142A"/>
    <w:p w14:paraId="3CAAE740" w14:textId="77777777" w:rsidR="00A1142A" w:rsidRDefault="00A1142A" w:rsidP="00A1142A"/>
    <w:p w14:paraId="6CCF0603" w14:textId="77777777" w:rsidR="00A1142A" w:rsidRDefault="00A1142A" w:rsidP="00A1142A"/>
    <w:p w14:paraId="7E53752D" w14:textId="77777777" w:rsidR="00A1142A" w:rsidRDefault="00A1142A" w:rsidP="00A1142A">
      <w:r>
        <w:t>State v. Alvarez</w:t>
      </w:r>
    </w:p>
    <w:p w14:paraId="62C34132" w14:textId="77777777" w:rsidR="00A1142A" w:rsidRDefault="00A1142A" w:rsidP="00A1142A"/>
    <w:p w14:paraId="77A9131F" w14:textId="77777777" w:rsidR="00A1142A" w:rsidRDefault="00A1142A" w:rsidP="00A1142A">
      <w:r>
        <w:t>Court: North Carolina Supreme Court</w:t>
      </w:r>
    </w:p>
    <w:p w14:paraId="2C4F850C" w14:textId="77777777" w:rsidR="00A1142A" w:rsidRDefault="00A1142A" w:rsidP="00A1142A"/>
    <w:p w14:paraId="01AFEFB6" w14:textId="77777777" w:rsidR="00A1142A" w:rsidRDefault="00A1142A" w:rsidP="00A1142A">
      <w:r>
        <w:t>Docket: 278PA21</w:t>
      </w:r>
    </w:p>
    <w:p w14:paraId="558BBE21" w14:textId="77777777" w:rsidR="00A1142A" w:rsidRDefault="00A1142A" w:rsidP="00A1142A"/>
    <w:p w14:paraId="6D09EDDA" w14:textId="77777777" w:rsidR="00A1142A" w:rsidRDefault="00A1142A" w:rsidP="00A1142A">
      <w:r>
        <w:t>Opinion Date: December 15, 2023</w:t>
      </w:r>
    </w:p>
    <w:p w14:paraId="30F6AA53" w14:textId="77777777" w:rsidR="00A1142A" w:rsidRDefault="00A1142A" w:rsidP="00A1142A"/>
    <w:p w14:paraId="01F0FBD0" w14:textId="77777777" w:rsidR="00A1142A" w:rsidRDefault="00A1142A" w:rsidP="00A1142A">
      <w:r>
        <w:t>Areas of Law: Constitutional Law, Criminal Law</w:t>
      </w:r>
    </w:p>
    <w:p w14:paraId="14F8FCE2" w14:textId="77777777" w:rsidR="00A1142A" w:rsidRDefault="00A1142A" w:rsidP="00A1142A"/>
    <w:p w14:paraId="2F0A24ED" w14:textId="77777777" w:rsidR="00A1142A" w:rsidRDefault="00A1142A" w:rsidP="00A1142A">
      <w:r>
        <w:t>The Supreme Court of North Carolina heard a case regarding a traffic checkpoint where the defendant, Alvarez, was stopped, searched, and found in possession of illegal drugs. He moved to suppress the evidence, arguing that it was collected at an unconstitutional checkpoint. The trial court agreed with the defendant, ruling that the checkpoint violated the Fourth Amendment as the State failed to provide a valid primary programmatic purpose for it. The Court of Appeals affirmed this decision.</w:t>
      </w:r>
    </w:p>
    <w:p w14:paraId="333752C5" w14:textId="77777777" w:rsidR="00A1142A" w:rsidRDefault="00A1142A" w:rsidP="00A1142A"/>
    <w:p w14:paraId="6C6F0BA8" w14:textId="77777777" w:rsidR="00A1142A" w:rsidRDefault="00A1142A" w:rsidP="00A1142A">
      <w:r>
        <w:t>However, the Supreme Court of North Carolina disagreed, holding that the officers at the checkpoint had an independent reasonable suspicion to stop Alvarez's vehicle, thus no violation of his Fourth Amendment rights occurred. This suspicion was based on Alvarez's behavior and driving, including his failure to maintain lane control. The court emphasized that reasonable suspicion is an issue separate from the constitutionality of the checkpoint.</w:t>
      </w:r>
    </w:p>
    <w:p w14:paraId="7B1F1FCB" w14:textId="77777777" w:rsidR="00A1142A" w:rsidRDefault="00A1142A" w:rsidP="00A1142A"/>
    <w:p w14:paraId="29B6BDA8" w14:textId="7413A102" w:rsidR="00A1142A" w:rsidRDefault="00A1142A" w:rsidP="00A1142A">
      <w:r>
        <w:t>The court concluded that the trial court erred in granting the motion to suppress and that the Court of Appeals erred in affirming the trial court's order. As a result, the court reversed the decision of the Court of Appeals and remanded the case for further proceedings. The court declined to comment on the constitutionality of the traffic checkpoint due to the presence of independent reasonable suspicion.</w:t>
      </w:r>
    </w:p>
    <w:p w14:paraId="289940F3" w14:textId="77777777" w:rsidR="00A1142A" w:rsidRDefault="00A1142A" w:rsidP="00A1142A"/>
    <w:p w14:paraId="1060278C" w14:textId="77777777" w:rsidR="00A1142A" w:rsidRDefault="00A1142A" w:rsidP="00A1142A"/>
    <w:p w14:paraId="6A170B85" w14:textId="77777777" w:rsidR="00A1142A" w:rsidRDefault="00A1142A" w:rsidP="00A1142A"/>
    <w:p w14:paraId="5C2949EE" w14:textId="77777777" w:rsidR="00A1142A" w:rsidRDefault="00A1142A" w:rsidP="00A1142A"/>
    <w:p w14:paraId="14E31F28" w14:textId="77777777" w:rsidR="00A1142A" w:rsidRDefault="00A1142A" w:rsidP="00A1142A">
      <w:r>
        <w:t>State v. Woolard</w:t>
      </w:r>
    </w:p>
    <w:p w14:paraId="682EF7DA" w14:textId="77777777" w:rsidR="00A1142A" w:rsidRDefault="00A1142A" w:rsidP="00A1142A"/>
    <w:p w14:paraId="6CE75A7B" w14:textId="77777777" w:rsidR="00A1142A" w:rsidRDefault="00A1142A" w:rsidP="00A1142A">
      <w:r>
        <w:t>Court: North Carolina Supreme Court</w:t>
      </w:r>
    </w:p>
    <w:p w14:paraId="02871D4B" w14:textId="77777777" w:rsidR="00A1142A" w:rsidRDefault="00A1142A" w:rsidP="00A1142A"/>
    <w:p w14:paraId="147B7C6C" w14:textId="77777777" w:rsidR="00A1142A" w:rsidRDefault="00A1142A" w:rsidP="00A1142A">
      <w:r>
        <w:t>Docket: 208PA22</w:t>
      </w:r>
    </w:p>
    <w:p w14:paraId="6060FB39" w14:textId="77777777" w:rsidR="00A1142A" w:rsidRDefault="00A1142A" w:rsidP="00A1142A"/>
    <w:p w14:paraId="0392AF33" w14:textId="77777777" w:rsidR="00A1142A" w:rsidRDefault="00A1142A" w:rsidP="00A1142A">
      <w:r>
        <w:t>Opinion Date: December 15, 2023</w:t>
      </w:r>
    </w:p>
    <w:p w14:paraId="2D57E3D0" w14:textId="77777777" w:rsidR="00A1142A" w:rsidRDefault="00A1142A" w:rsidP="00A1142A"/>
    <w:p w14:paraId="1FCB6374" w14:textId="77777777" w:rsidR="00A1142A" w:rsidRDefault="00A1142A" w:rsidP="00A1142A">
      <w:r>
        <w:t>Areas of Law: Constitutional Law, Criminal Law</w:t>
      </w:r>
    </w:p>
    <w:p w14:paraId="58B31827" w14:textId="77777777" w:rsidR="00A1142A" w:rsidRDefault="00A1142A" w:rsidP="00A1142A"/>
    <w:p w14:paraId="69B28727" w14:textId="77777777" w:rsidR="00A1142A" w:rsidRDefault="00A1142A" w:rsidP="00A1142A">
      <w:r>
        <w:t>In North Carolina, Melvin Woolard Jr. was arrested by Captain Rodney Sawyer for driving while impaired (DWI). Before his trial, Mr. Woolard filed a motion to suppress evidence seized during the arrest, arguing that the officer lacked probable cause to suspect him of drunk driving. The District Court agreed and granted his motion. The State appealed the decision to the Superior Court, which also found that the arrest violated the Fourth Amendment. The case was then taken to the Supreme Court of North Carolina.</w:t>
      </w:r>
    </w:p>
    <w:p w14:paraId="00F7CE18" w14:textId="77777777" w:rsidR="00A1142A" w:rsidRDefault="00A1142A" w:rsidP="00A1142A"/>
    <w:p w14:paraId="3DAA29EA" w14:textId="77777777" w:rsidR="00A1142A" w:rsidRDefault="00A1142A" w:rsidP="00A1142A">
      <w:r>
        <w:t>The Supreme Court of North Carolina examined the evidence and found that Captain Sawyer had probable cause to arrest Mr. Woolard for impaired driving. The court noted that Mr. Woolard had been driving erratically, swerving over the centerline multiple times, and veering onto the road's shoulder. Additionally, the officer smelled alcohol on Mr. Woolard's breath and inside his truck, observed his red and glassy eyes, and heard his admission to having consumed some beers before driving. Mr. Woolard also exhibited all six possible indications of impairment on a Horizontal Gaze Nystagmus (HGN) test administered by the officer.</w:t>
      </w:r>
    </w:p>
    <w:p w14:paraId="4416BC84" w14:textId="77777777" w:rsidR="00A1142A" w:rsidRDefault="00A1142A" w:rsidP="00A1142A"/>
    <w:p w14:paraId="7DF8BCA2" w14:textId="374AF656" w:rsidR="00A1142A" w:rsidRDefault="00A1142A" w:rsidP="00A1142A">
      <w:r>
        <w:t>Based on these facts, the court concluded that an objectively reasonable officer in Captain Sawyer’s position would have suspected Mr. Woolard of impaired driving. Consequently, Mr. Woolard’s arrest satisfied the Fourth Amendment. The court therefore reversed the District Court's decision to suppress the evidence and remanded the case for further proceedings.</w:t>
      </w:r>
    </w:p>
    <w:p w14:paraId="0E0847CD" w14:textId="77777777" w:rsidR="00A1142A" w:rsidRDefault="00A1142A" w:rsidP="00A1142A"/>
    <w:p w14:paraId="04AD067F" w14:textId="77777777" w:rsidR="00A1142A" w:rsidRDefault="00A1142A" w:rsidP="00A1142A"/>
    <w:p w14:paraId="1110A28D" w14:textId="77777777" w:rsidR="00A1142A" w:rsidRDefault="00A1142A" w:rsidP="00A1142A"/>
    <w:p w14:paraId="0A0B3E40" w14:textId="77777777" w:rsidR="00A1142A" w:rsidRDefault="00A1142A" w:rsidP="00A1142A"/>
    <w:p w14:paraId="4B9549A0" w14:textId="77777777" w:rsidR="0036055F" w:rsidRDefault="0036055F" w:rsidP="0036055F">
      <w:r>
        <w:t>USA v. Jefferson</w:t>
      </w:r>
    </w:p>
    <w:p w14:paraId="3936518C" w14:textId="77777777" w:rsidR="0036055F" w:rsidRDefault="0036055F" w:rsidP="0036055F"/>
    <w:p w14:paraId="73E33A34" w14:textId="77777777" w:rsidR="0036055F" w:rsidRDefault="0036055F" w:rsidP="0036055F">
      <w:r>
        <w:t>Court: US Court of Appeals for the Fifth Circuit</w:t>
      </w:r>
    </w:p>
    <w:p w14:paraId="6F3CCEA1" w14:textId="77777777" w:rsidR="0036055F" w:rsidRDefault="0036055F" w:rsidP="0036055F"/>
    <w:p w14:paraId="0ACFEC81" w14:textId="77777777" w:rsidR="0036055F" w:rsidRDefault="0036055F" w:rsidP="0036055F">
      <w:r>
        <w:t>Docket: 22-30690</w:t>
      </w:r>
    </w:p>
    <w:p w14:paraId="65B0C7A2" w14:textId="77777777" w:rsidR="0036055F" w:rsidRDefault="0036055F" w:rsidP="0036055F"/>
    <w:p w14:paraId="49E78996" w14:textId="77777777" w:rsidR="0036055F" w:rsidRDefault="0036055F" w:rsidP="0036055F">
      <w:r>
        <w:t>Opinion Date: December 21, 2023</w:t>
      </w:r>
    </w:p>
    <w:p w14:paraId="5296235F" w14:textId="77777777" w:rsidR="0036055F" w:rsidRDefault="0036055F" w:rsidP="0036055F"/>
    <w:p w14:paraId="64D7D238" w14:textId="77777777" w:rsidR="0036055F" w:rsidRDefault="0036055F" w:rsidP="0036055F">
      <w:r>
        <w:t>Areas of Law: Criminal Law</w:t>
      </w:r>
    </w:p>
    <w:p w14:paraId="46A89EF6" w14:textId="77777777" w:rsidR="0036055F" w:rsidRDefault="0036055F" w:rsidP="0036055F"/>
    <w:p w14:paraId="4DE71D6E" w14:textId="77777777" w:rsidR="0036055F" w:rsidRDefault="0036055F" w:rsidP="0036055F">
      <w:r>
        <w:t xml:space="preserve">The United States Court of Appeals for the Fifth Circuit affirmed the district court's denial of Palma L. Jefferson Jr.'s suppression motions and his sentence related to his conviction for various drug trafficking charges, and for being a felon in possession of a firearm. The case arose after an anonymous tip led to a police investigation of Jefferson. The police did not find the described vehicle transporting drugs, but the tipster provided additional information leading to Jefferson's residence. The tipster provided live directions via video chat, allowing the police to locate Jefferson's apartment. When police approached </w:t>
      </w:r>
      <w:r>
        <w:lastRenderedPageBreak/>
        <w:t>Jefferson, they claimed he admitted to having cocaine and a firearm in his apartment, which led to his arrest.</w:t>
      </w:r>
    </w:p>
    <w:p w14:paraId="3660EB8A" w14:textId="77777777" w:rsidR="0036055F" w:rsidRDefault="0036055F" w:rsidP="0036055F"/>
    <w:p w14:paraId="3F38DA29" w14:textId="77777777" w:rsidR="0036055F" w:rsidRDefault="0036055F" w:rsidP="0036055F">
      <w:r>
        <w:t>Jefferson challenged the legality of his arrest, the search of his apartment, and the use of his initial confession. He argued that his initial stop by the police amounted to a de facto arrest without probable cause and that the officers unlawfully entered and searched his apartment without a warrant. He further argued that his confession, if made, was unlawfully obtained. Jefferson also challenged the calculation of drug quantities and the application of a dangerous weapon enhancement in his sentence.</w:t>
      </w:r>
    </w:p>
    <w:p w14:paraId="0316263F" w14:textId="77777777" w:rsidR="0036055F" w:rsidRDefault="0036055F" w:rsidP="0036055F"/>
    <w:p w14:paraId="34E269B5" w14:textId="03C60014" w:rsidR="00A1142A" w:rsidRDefault="0036055F" w:rsidP="0036055F">
      <w:r>
        <w:t>However, the court found that Jefferson's initial stop by the police was an investigatory stop based on reasonable suspicion, not a de facto arrest. Even if the officers unlawfully entered and searched his apartment, the evidence obtained could still be admitted under the independent source doctrine, as it could be obtained through other lawful means. The court also upheld the drug quantity calculation and dangerous weapon enhancement in Jefferson's sentence.</w:t>
      </w:r>
    </w:p>
    <w:p w14:paraId="68E749E0" w14:textId="77777777" w:rsidR="0036055F" w:rsidRDefault="0036055F" w:rsidP="0036055F"/>
    <w:p w14:paraId="7933A764" w14:textId="77777777" w:rsidR="0036055F" w:rsidRDefault="0036055F" w:rsidP="0036055F"/>
    <w:p w14:paraId="020B2CE2" w14:textId="77777777" w:rsidR="0036055F" w:rsidRDefault="0036055F" w:rsidP="0036055F"/>
    <w:p w14:paraId="111D6C3B" w14:textId="77777777" w:rsidR="0036055F" w:rsidRDefault="0036055F" w:rsidP="0036055F"/>
    <w:p w14:paraId="6176FAC7" w14:textId="77777777" w:rsidR="0036055F" w:rsidRDefault="0036055F" w:rsidP="0036055F"/>
    <w:sectPr w:rsidR="00360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15"/>
    <w:rsid w:val="001E141F"/>
    <w:rsid w:val="0036055F"/>
    <w:rsid w:val="00621515"/>
    <w:rsid w:val="009736FB"/>
    <w:rsid w:val="00A1142A"/>
    <w:rsid w:val="00DA366C"/>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75F145"/>
  <w15:chartTrackingRefBased/>
  <w15:docId w15:val="{1E057911-3E58-45CF-B64D-393ACE0D9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1355</Words>
  <Characters>7351</Characters>
  <Application>Microsoft Office Word</Application>
  <DocSecurity>0</DocSecurity>
  <Lines>162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2023-12-27T15:27:00Z</dcterms:created>
  <dcterms:modified xsi:type="dcterms:W3CDTF">2023-12-27T16:16:00Z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cb3b7f3a-dc48-4cbc-98e5-9fa719b18eb8</vt:lpwstr>
  </property>
</Properties>
</file>