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6B951" w14:textId="5BC3889E" w:rsidR="00DF4922" w:rsidRDefault="006F04B3">
      <w:r>
        <w:t>BF33 16AUG2924</w:t>
      </w:r>
    </w:p>
    <w:p w14:paraId="45D3CBFE" w14:textId="77777777" w:rsidR="006F04B3" w:rsidRDefault="006F04B3"/>
    <w:p w14:paraId="2386ECA7" w14:textId="77777777" w:rsidR="00515AAF" w:rsidRDefault="00515AAF" w:rsidP="00515AAF">
      <w:r>
        <w:t>Soukaneh v. Andrzejewski</w:t>
      </w:r>
    </w:p>
    <w:p w14:paraId="0A317AA5" w14:textId="77777777" w:rsidR="00515AAF" w:rsidRDefault="00515AAF" w:rsidP="00515AAF"/>
    <w:p w14:paraId="273AB35B" w14:textId="77777777" w:rsidR="00515AAF" w:rsidRDefault="00515AAF" w:rsidP="00515AAF">
      <w:r>
        <w:t>Court: US Court of Appeals for the Second Circuit</w:t>
      </w:r>
    </w:p>
    <w:p w14:paraId="11FF725E" w14:textId="77777777" w:rsidR="00515AAF" w:rsidRDefault="00515AAF" w:rsidP="00515AAF"/>
    <w:p w14:paraId="0FD33E7E" w14:textId="77777777" w:rsidR="00515AAF" w:rsidRDefault="00515AAF" w:rsidP="00515AAF">
      <w:r>
        <w:t>Docket: 21-2047</w:t>
      </w:r>
    </w:p>
    <w:p w14:paraId="3611200C" w14:textId="77777777" w:rsidR="00515AAF" w:rsidRDefault="00515AAF" w:rsidP="00515AAF"/>
    <w:p w14:paraId="4A072FA5" w14:textId="77777777" w:rsidR="00515AAF" w:rsidRDefault="00515AAF" w:rsidP="00515AAF">
      <w:r>
        <w:t>Opinion Date: August 12, 2024</w:t>
      </w:r>
    </w:p>
    <w:p w14:paraId="10BBAB21" w14:textId="77777777" w:rsidR="00515AAF" w:rsidRDefault="00515AAF" w:rsidP="00515AAF"/>
    <w:p w14:paraId="0AA0D0D5" w14:textId="77777777" w:rsidR="00515AAF" w:rsidRDefault="00515AAF" w:rsidP="00515AAF">
      <w:r>
        <w:t>Judge: LEE</w:t>
      </w:r>
    </w:p>
    <w:p w14:paraId="56782590" w14:textId="77777777" w:rsidR="00515AAF" w:rsidRDefault="00515AAF" w:rsidP="00515AAF"/>
    <w:p w14:paraId="5A45E944" w14:textId="77777777" w:rsidR="00515AAF" w:rsidRDefault="00515AAF" w:rsidP="00515AAF">
      <w:r>
        <w:t>Areas of Law: Civil Rights, Constitutional Law</w:t>
      </w:r>
    </w:p>
    <w:p w14:paraId="4712BB61" w14:textId="77777777" w:rsidR="00515AAF" w:rsidRDefault="00515AAF" w:rsidP="00515AAF"/>
    <w:p w14:paraId="34AB64BC" w14:textId="77777777" w:rsidR="00515AAF" w:rsidRDefault="00515AAF" w:rsidP="00515AAF">
      <w:r>
        <w:t>In this case, the plaintiff, Basel Soukaneh, alleged that during a routine traffic stop, Officer Nicholas Andrzejewski of the Waterbury, Connecticut police department unlawfully handcuffed and detained him in a police vehicle for over half an hour and conducted a warrantless search of his vehicle. Soukaneh had presented a valid firearms permit and disclosed the presence of a firearm in his vehicle. Andrzejewski argued that the presence of the firearm gave him probable cause to detain Soukaneh and search his vehicle.</w:t>
      </w:r>
    </w:p>
    <w:p w14:paraId="2E445ABD" w14:textId="77777777" w:rsidR="00515AAF" w:rsidRDefault="00515AAF" w:rsidP="00515AAF"/>
    <w:p w14:paraId="0F59C15B" w14:textId="77777777" w:rsidR="00515AAF" w:rsidRDefault="00515AAF" w:rsidP="00515AAF">
      <w:r>
        <w:t>The United States District Court for the District of Connecticut partially granted and partially denied Andrzejewski’s motion for summary judgment. The court found that the initial stop was justified based on reasonable suspicion of a traffic violation. However, it denied summary judgment regarding the handcuffing and prolonged detention of Soukaneh, as well as the searches of the vehicle and trunk, concluding that Andrzejewski did not have the requisite probable cause and was not entitled to qualified immunity for these actions.</w:t>
      </w:r>
    </w:p>
    <w:p w14:paraId="015B787C" w14:textId="77777777" w:rsidR="00515AAF" w:rsidRDefault="00515AAF" w:rsidP="00515AAF"/>
    <w:p w14:paraId="30A94CE1" w14:textId="2D29D7E8" w:rsidR="006F04B3" w:rsidRDefault="00515AAF" w:rsidP="00515AAF">
      <w:r>
        <w:t>The United States Court of Appeals for the Second Circuit reviewed the case and affirmed the district court’s decision. The appellate court held that Andrzejewski violated Soukaneh’s Fourth Amendment rights by detaining him in a manner and for a length of time that constituted a de facto arrest without probable cause. The court also found that the warrantless searches of Soukaneh’s vehicle and trunk were not justified under the automobile exception or as a Terry frisk, as there was no reasonable suspicion or probable cause to believe that the vehicle contained contraband or evidence of a crime. Consequently, Andrzejewski was not entitled to qualified immunity for his actions. The case was remanded for further proceedings consistent with the appellate court’s opinion.</w:t>
      </w:r>
    </w:p>
    <w:p w14:paraId="4ED13E29" w14:textId="77777777" w:rsidR="00515AAF" w:rsidRDefault="00515AAF" w:rsidP="00515AAF"/>
    <w:p w14:paraId="6190D4F1" w14:textId="77777777" w:rsidR="00515AAF" w:rsidRDefault="00515AAF" w:rsidP="00515AAF"/>
    <w:p w14:paraId="766D7E9B" w14:textId="77777777" w:rsidR="00515AAF" w:rsidRDefault="00515AAF" w:rsidP="00515AAF"/>
    <w:p w14:paraId="432D1D07" w14:textId="77777777" w:rsidR="00515AAF" w:rsidRDefault="00515AAF" w:rsidP="00515AAF">
      <w:r>
        <w:t>United States v. Smith</w:t>
      </w:r>
    </w:p>
    <w:p w14:paraId="34BF5D53" w14:textId="77777777" w:rsidR="00515AAF" w:rsidRDefault="00515AAF" w:rsidP="00515AAF"/>
    <w:p w14:paraId="2C6C1371" w14:textId="77777777" w:rsidR="00515AAF" w:rsidRDefault="00515AAF" w:rsidP="00515AAF">
      <w:r>
        <w:t>Court: US Court of Appeals for the Fifth Circuit</w:t>
      </w:r>
    </w:p>
    <w:p w14:paraId="4932AB2B" w14:textId="77777777" w:rsidR="00515AAF" w:rsidRDefault="00515AAF" w:rsidP="00515AAF"/>
    <w:p w14:paraId="37DD77A6" w14:textId="77777777" w:rsidR="00515AAF" w:rsidRDefault="00515AAF" w:rsidP="00515AAF">
      <w:r>
        <w:t>Docket: 23-60321</w:t>
      </w:r>
    </w:p>
    <w:p w14:paraId="4643EBC7" w14:textId="77777777" w:rsidR="00515AAF" w:rsidRDefault="00515AAF" w:rsidP="00515AAF"/>
    <w:p w14:paraId="36B90E48" w14:textId="77777777" w:rsidR="00515AAF" w:rsidRDefault="00515AAF" w:rsidP="00515AAF">
      <w:r>
        <w:t>Opinion Date: August 9, 2024</w:t>
      </w:r>
    </w:p>
    <w:p w14:paraId="7465A397" w14:textId="77777777" w:rsidR="00515AAF" w:rsidRDefault="00515AAF" w:rsidP="00515AAF"/>
    <w:p w14:paraId="7A41C3F9" w14:textId="77777777" w:rsidR="00515AAF" w:rsidRDefault="00515AAF" w:rsidP="00515AAF">
      <w:r>
        <w:t>Judge: King</w:t>
      </w:r>
    </w:p>
    <w:p w14:paraId="48082BDB" w14:textId="77777777" w:rsidR="00515AAF" w:rsidRDefault="00515AAF" w:rsidP="00515AAF"/>
    <w:p w14:paraId="7C8748E5" w14:textId="77777777" w:rsidR="00515AAF" w:rsidRDefault="00515AAF" w:rsidP="00515AAF">
      <w:r>
        <w:t>Areas of Law: Civil Rights, Constitutional Law, Criminal Law</w:t>
      </w:r>
    </w:p>
    <w:p w14:paraId="6D047F50" w14:textId="77777777" w:rsidR="00515AAF" w:rsidRDefault="00515AAF" w:rsidP="00515AAF"/>
    <w:p w14:paraId="6094FF4B" w14:textId="77777777" w:rsidR="00515AAF" w:rsidRDefault="00515AAF" w:rsidP="00515AAF">
      <w:r>
        <w:t>Three individuals, Jamarr Smith, Thomas Iroko Ayodele, and Gilbert McThunel, were convicted of robbery and conspiracy to commit robbery. The convictions were based on evidence obtained through a geofence warrant, which collected location data from Google to identify suspects. The robbery involved the theft of $60,706 from a U.S. Postal Service route driver, Sylvester Cobbs, who was attacked with pepper spray and a handgun. Video footage and witness testimony linked the suspects to the crime scene, but no arrests were made immediately. Investigators later used a geofence warrant to gather location data from Google, which led to the identification of the suspects.</w:t>
      </w:r>
    </w:p>
    <w:p w14:paraId="4F12DB5A" w14:textId="77777777" w:rsidR="00515AAF" w:rsidRDefault="00515AAF" w:rsidP="00515AAF"/>
    <w:p w14:paraId="2175F63F" w14:textId="77777777" w:rsidR="00515AAF" w:rsidRDefault="00515AAF" w:rsidP="00515AAF">
      <w:r>
        <w:t>The United States District Court for the Northern District of Mississippi denied the defendants' motion to suppress the evidence obtained through the geofence warrant. The defendants argued that the warrant violated their Fourth Amendment rights due to lack of probable cause and particularity, and that the government did not follow proper legal procedures in obtaining additional information from Google. The district court found that law enforcement acted in good faith and denied the motion to suppress. The defendants were subsequently convicted by a jury and sentenced to prison terms ranging from 121 to 136 months.</w:t>
      </w:r>
    </w:p>
    <w:p w14:paraId="45748D9A" w14:textId="77777777" w:rsidR="00515AAF" w:rsidRDefault="00515AAF" w:rsidP="00515AAF"/>
    <w:p w14:paraId="2A6AE434" w14:textId="2369280F" w:rsidR="00515AAF" w:rsidRDefault="00515AAF" w:rsidP="00515AAF">
      <w:r>
        <w:t>The United States Court of Appeals for the Fifth Circuit reviewed the case and held that geofence warrants, as used in this case, are unconstitutional under the Fourth Amendment because they resemble general warrants, which are prohibited. However, the court affirmed the district court's decision to deny the motion to suppress, citing the good-faith exception. The court concluded that law enforcement acted reasonably given the novelty of the geofence warrant and the lack of clear legal precedent. Therefore, the convictions were upheld.</w:t>
      </w:r>
    </w:p>
    <w:p w14:paraId="74AA6DD4" w14:textId="77777777" w:rsidR="00515AAF" w:rsidRDefault="00515AAF" w:rsidP="00515AAF"/>
    <w:p w14:paraId="1750A291" w14:textId="77777777" w:rsidR="00D9771C" w:rsidRDefault="00D9771C" w:rsidP="00515AAF"/>
    <w:p w14:paraId="485E7FFE" w14:textId="77777777" w:rsidR="00D9771C" w:rsidRDefault="00D9771C" w:rsidP="00515AAF"/>
    <w:p w14:paraId="63325858" w14:textId="77777777" w:rsidR="00D9771C" w:rsidRDefault="00D9771C" w:rsidP="00515AAF"/>
    <w:p w14:paraId="58E214CB" w14:textId="77777777" w:rsidR="00D9771C" w:rsidRDefault="00D9771C" w:rsidP="00D9771C">
      <w:r>
        <w:t>Chong v. United States</w:t>
      </w:r>
    </w:p>
    <w:p w14:paraId="7444A229" w14:textId="77777777" w:rsidR="00D9771C" w:rsidRDefault="00D9771C" w:rsidP="00D9771C"/>
    <w:p w14:paraId="080DE6C0" w14:textId="77777777" w:rsidR="00D9771C" w:rsidRDefault="00D9771C" w:rsidP="00D9771C">
      <w:r>
        <w:t>Court: US Court of Appeals for the Ninth Circuit</w:t>
      </w:r>
    </w:p>
    <w:p w14:paraId="1859FDF0" w14:textId="77777777" w:rsidR="00D9771C" w:rsidRDefault="00D9771C" w:rsidP="00D9771C"/>
    <w:p w14:paraId="4F6F9DC7" w14:textId="77777777" w:rsidR="00D9771C" w:rsidRDefault="00D9771C" w:rsidP="00D9771C">
      <w:r>
        <w:t>Docket: 23-55140</w:t>
      </w:r>
    </w:p>
    <w:p w14:paraId="0804C0F9" w14:textId="77777777" w:rsidR="00D9771C" w:rsidRDefault="00D9771C" w:rsidP="00D9771C"/>
    <w:p w14:paraId="396BD697" w14:textId="77777777" w:rsidR="00D9771C" w:rsidRDefault="00D9771C" w:rsidP="00D9771C">
      <w:r>
        <w:t>Opinion Date: August 14, 2024</w:t>
      </w:r>
    </w:p>
    <w:p w14:paraId="7914394A" w14:textId="77777777" w:rsidR="00D9771C" w:rsidRDefault="00D9771C" w:rsidP="00D9771C"/>
    <w:p w14:paraId="17E6D54E" w14:textId="77777777" w:rsidR="00D9771C" w:rsidRDefault="00D9771C" w:rsidP="00D9771C">
      <w:r>
        <w:t>Areas of Law: Civil Rights, Criminal Law, Legal Ethics, Professional Malpractice &amp; Ethics</w:t>
      </w:r>
    </w:p>
    <w:p w14:paraId="0D91C9E9" w14:textId="77777777" w:rsidR="00D9771C" w:rsidRDefault="00D9771C" w:rsidP="00D9771C"/>
    <w:p w14:paraId="2CFBA871" w14:textId="77777777" w:rsidR="00D9771C" w:rsidRDefault="00D9771C" w:rsidP="00D9771C">
      <w:r>
        <w:t>A Los Angeles County Sheriff’s Department deputy entered the curtilage of Harson Chong’s home without a warrant, leading to the discovery of drugs, guns, and money. Chong and Tac Tran, who was present at the home, were subsequently charged with federal drug and gun offenses. They claimed ineffective assistance of counsel because their attorneys did not object to the search on Fourth Amendment grounds.</w:t>
      </w:r>
    </w:p>
    <w:p w14:paraId="4D79C4C0" w14:textId="77777777" w:rsidR="00D9771C" w:rsidRDefault="00D9771C" w:rsidP="00D9771C"/>
    <w:p w14:paraId="537DE173" w14:textId="77777777" w:rsidR="00D9771C" w:rsidRDefault="00D9771C" w:rsidP="00D9771C">
      <w:r>
        <w:t xml:space="preserve">The United States District Court for the Central District of California initially denied their suppression motions, ruling the search justified by the parole-search exception. However, after the Ninth Circuit’s decision in United States v. Grandberry, the district court reversed, finding insufficient probable cause </w:t>
      </w:r>
      <w:r>
        <w:lastRenderedPageBreak/>
        <w:t>that Tran resided at Chong’s home. Despite this, the court upheld the search based on exigent circumstances. Chong and Tran were convicted, and their convictions were affirmed on direct appeal. They then filed post-conviction motions under 28 U.S.C. § 2255, which the district court denied, finding no ineffective assistance of counsel.</w:t>
      </w:r>
    </w:p>
    <w:p w14:paraId="1F3EE19B" w14:textId="77777777" w:rsidR="00D9771C" w:rsidRDefault="00D9771C" w:rsidP="00D9771C"/>
    <w:p w14:paraId="064835F2" w14:textId="4A61AF34" w:rsidR="00D9771C" w:rsidRDefault="00D9771C" w:rsidP="00D9771C">
      <w:r>
        <w:t>The United States Court of Appeals for the Ninth Circuit reviewed the case. The court held that the deputy’s entry onto the curtilage without a warrant, consent, or exigency was unreasonable under the Fourth Amendment. The court found Chong’s counsel ineffective for not moving to suppress the evidence, as the search was clearly unlawful. However, Tran lacked standing to challenge the search, as he did not reside at Chong’s home and was merely a visitor. Consequently, the court reversed the district court’s denial of Chong’s § 2255 motion and remanded for relief, but affirmed the denial of Tran’s motion.</w:t>
      </w:r>
    </w:p>
    <w:p w14:paraId="5E162524" w14:textId="77777777" w:rsidR="00515AAF" w:rsidRDefault="00515AAF" w:rsidP="00515AAF"/>
    <w:p w14:paraId="7DAF4E63" w14:textId="77777777" w:rsidR="00515AAF" w:rsidRDefault="00515AAF" w:rsidP="00515AAF"/>
    <w:p w14:paraId="6392DAEA" w14:textId="77777777" w:rsidR="00515AAF" w:rsidRDefault="00515AAF" w:rsidP="00515AAF"/>
    <w:p w14:paraId="6E215733" w14:textId="77777777" w:rsidR="00515AAF" w:rsidRDefault="00515AAF" w:rsidP="00515AAF">
      <w:r>
        <w:t>United States v. Burrell</w:t>
      </w:r>
    </w:p>
    <w:p w14:paraId="101B20B6" w14:textId="77777777" w:rsidR="00515AAF" w:rsidRDefault="00515AAF" w:rsidP="00515AAF"/>
    <w:p w14:paraId="7BC2B038" w14:textId="77777777" w:rsidR="00515AAF" w:rsidRDefault="00515AAF" w:rsidP="00515AAF">
      <w:r>
        <w:t>Court: US Court of Appeals for the Sixth Circuit</w:t>
      </w:r>
    </w:p>
    <w:p w14:paraId="76EF46D5" w14:textId="77777777" w:rsidR="00515AAF" w:rsidRDefault="00515AAF" w:rsidP="00515AAF"/>
    <w:p w14:paraId="547D4832" w14:textId="77777777" w:rsidR="00515AAF" w:rsidRDefault="00515AAF" w:rsidP="00515AAF">
      <w:r>
        <w:t>Docket: 23-1261</w:t>
      </w:r>
    </w:p>
    <w:p w14:paraId="654798E1" w14:textId="77777777" w:rsidR="00515AAF" w:rsidRDefault="00515AAF" w:rsidP="00515AAF"/>
    <w:p w14:paraId="06C0CD1A" w14:textId="77777777" w:rsidR="00515AAF" w:rsidRDefault="00515AAF" w:rsidP="00515AAF">
      <w:r>
        <w:t>Opinion Date: August 15, 2024</w:t>
      </w:r>
    </w:p>
    <w:p w14:paraId="2D891E5C" w14:textId="77777777" w:rsidR="00515AAF" w:rsidRDefault="00515AAF" w:rsidP="00515AAF"/>
    <w:p w14:paraId="005E86F1" w14:textId="77777777" w:rsidR="00515AAF" w:rsidRDefault="00515AAF" w:rsidP="00515AAF">
      <w:r>
        <w:t>Judge: Ronald Lee Gilman</w:t>
      </w:r>
    </w:p>
    <w:p w14:paraId="456B8505" w14:textId="77777777" w:rsidR="00515AAF" w:rsidRDefault="00515AAF" w:rsidP="00515AAF"/>
    <w:p w14:paraId="48DAF6DF" w14:textId="77777777" w:rsidR="00515AAF" w:rsidRDefault="00515AAF" w:rsidP="00515AAF">
      <w:r>
        <w:t>Areas of Law: Constitutional Law, Criminal Law</w:t>
      </w:r>
    </w:p>
    <w:p w14:paraId="133D9A03" w14:textId="77777777" w:rsidR="00515AAF" w:rsidRDefault="00515AAF" w:rsidP="00515AAF"/>
    <w:p w14:paraId="3D4A2621" w14:textId="77777777" w:rsidR="00515AAF" w:rsidRDefault="00515AAF" w:rsidP="00515AAF">
      <w:r>
        <w:t>In this case, DEA agents, acting on an anonymous tip, conducted a four-month investigation into Robert Cortez Burrell's alleged drug trafficking activities. They surveilled Burrell, observed suspicious behavior consistent with drug transactions, and corroborated the tip with additional evidence, including Burrell's criminal history and interactions with known drug dealers. Based on this information, they obtained and executed search warrants for four residences associated with Burrell, recovering significant quantities of illegal narcotics, firearms, and drug-manufacturing equipment. Burrell was subsequently convicted by a jury of multiple drug-related offenses and being a felon in possession of firearms and ammunition, resulting in a 180-month prison sentence.</w:t>
      </w:r>
    </w:p>
    <w:p w14:paraId="60A58CF0" w14:textId="77777777" w:rsidR="00515AAF" w:rsidRDefault="00515AAF" w:rsidP="00515AAF"/>
    <w:p w14:paraId="4A1CC1EE" w14:textId="77777777" w:rsidR="00515AAF" w:rsidRDefault="00515AAF" w:rsidP="00515AAF">
      <w:r>
        <w:t>The United States District Court for the Eastern District of Michigan denied Burrell's motion to suppress the evidence obtained from the searches, as well as his motion to dismiss the firearms and ammunition charges on Second Amendment grounds. The court found that the search warrants were supported by probable cause and that Burrell's motion to dismiss was untimely. Additionally, the court admitted testimony that Burrell argued violated the Confrontation Clause and the Federal Rules of Evidence.</w:t>
      </w:r>
    </w:p>
    <w:p w14:paraId="4C48B322" w14:textId="77777777" w:rsidR="00515AAF" w:rsidRDefault="00515AAF" w:rsidP="00515AAF"/>
    <w:p w14:paraId="5AF77B51" w14:textId="1C0CF9DE" w:rsidR="00515AAF" w:rsidRDefault="00515AAF" w:rsidP="00515AAF">
      <w:r>
        <w:t xml:space="preserve">The United States Court of Appeals for the Sixth Circuit reviewed the case and affirmed the district court's judgment. The appellate court held that the search warrants were supported by probable cause, as the DEA agents had sufficiently corroborated the anonymous tip through extensive surveillance and other investigative methods. The court also found that the district court did not abuse its discretion in denying Burrell's motion to dismiss as untimely and that Burrell's constitutional challenges to the firearms and ammunition charges failed under the plain-error standard. Furthermore, the court ruled </w:t>
      </w:r>
      <w:r>
        <w:lastRenderedPageBreak/>
        <w:t>that the admission of the contested testimony did not violate the Confrontation Clause or the Federal Rules of Evidence, as the statements were not offered for their truth but to explain the DEA's actions.</w:t>
      </w:r>
    </w:p>
    <w:p w14:paraId="31061A5D" w14:textId="77777777" w:rsidR="00515AAF" w:rsidRDefault="00515AAF" w:rsidP="00515AAF"/>
    <w:p w14:paraId="51760906" w14:textId="77777777" w:rsidR="00515AAF" w:rsidRDefault="00515AAF" w:rsidP="00515AAF"/>
    <w:p w14:paraId="49BEEF6C" w14:textId="77777777" w:rsidR="00515AAF" w:rsidRDefault="00515AAF" w:rsidP="00515AAF"/>
    <w:p w14:paraId="70C1E86B" w14:textId="77777777" w:rsidR="00515AAF" w:rsidRDefault="00515AAF" w:rsidP="00515AAF"/>
    <w:p w14:paraId="78D0DF10" w14:textId="77777777" w:rsidR="00515AAF" w:rsidRDefault="00515AAF" w:rsidP="00515AAF">
      <w:r>
        <w:t>Oyoma Asinor v. DC</w:t>
      </w:r>
    </w:p>
    <w:p w14:paraId="000A61C1" w14:textId="77777777" w:rsidR="00515AAF" w:rsidRDefault="00515AAF" w:rsidP="00515AAF"/>
    <w:p w14:paraId="2954C836" w14:textId="77777777" w:rsidR="00515AAF" w:rsidRDefault="00515AAF" w:rsidP="00515AAF">
      <w:r>
        <w:t>Court: US Court of Appeals for the District of Columbia Circuit</w:t>
      </w:r>
    </w:p>
    <w:p w14:paraId="349181B5" w14:textId="77777777" w:rsidR="00515AAF" w:rsidRDefault="00515AAF" w:rsidP="00515AAF"/>
    <w:p w14:paraId="4D29C5CF" w14:textId="77777777" w:rsidR="00515AAF" w:rsidRDefault="00515AAF" w:rsidP="00515AAF">
      <w:r>
        <w:t>Docket: 22-7129</w:t>
      </w:r>
    </w:p>
    <w:p w14:paraId="569673DC" w14:textId="77777777" w:rsidR="00515AAF" w:rsidRDefault="00515AAF" w:rsidP="00515AAF"/>
    <w:p w14:paraId="64E79AB5" w14:textId="77777777" w:rsidR="00515AAF" w:rsidRDefault="00515AAF" w:rsidP="00515AAF">
      <w:r>
        <w:t>Opinion Date: August 9, 2024</w:t>
      </w:r>
    </w:p>
    <w:p w14:paraId="2426FF27" w14:textId="77777777" w:rsidR="00515AAF" w:rsidRDefault="00515AAF" w:rsidP="00515AAF"/>
    <w:p w14:paraId="07173624" w14:textId="77777777" w:rsidR="00515AAF" w:rsidRDefault="00515AAF" w:rsidP="00515AAF">
      <w:r>
        <w:t>Judge: Katsas</w:t>
      </w:r>
    </w:p>
    <w:p w14:paraId="2084B4AF" w14:textId="77777777" w:rsidR="00515AAF" w:rsidRDefault="00515AAF" w:rsidP="00515AAF"/>
    <w:p w14:paraId="1E145A7E" w14:textId="77777777" w:rsidR="00515AAF" w:rsidRDefault="00515AAF" w:rsidP="00515AAF">
      <w:r>
        <w:t>Areas of Law: Civil Rights, Class Action, Constitutional Law</w:t>
      </w:r>
    </w:p>
    <w:p w14:paraId="0DE0611A" w14:textId="77777777" w:rsidR="00515AAF" w:rsidRDefault="00515AAF" w:rsidP="00515AAF"/>
    <w:p w14:paraId="73F9E74D" w14:textId="77777777" w:rsidR="00515AAF" w:rsidRDefault="00515AAF" w:rsidP="00515AAF">
      <w:r>
        <w:t>The appellants in this case were arrested by the Metropolitan Police Department (MPD) during protests in August 2020. Upon arrest, their personal property, including cell phones, was seized. They were released without charges, but their property was not returned for months or even over a year, despite repeated requests. The appellants filed motions under D.C. Rule of Criminal Procedure 41(g) to recover their property, which led to the return of some items after significant delays. They then sued the District of Columbia in federal court, alleging violations of the Fourth and Fifth Amendments and common-law conversion, and sought damages and injunctive relief.</w:t>
      </w:r>
    </w:p>
    <w:p w14:paraId="552B7267" w14:textId="77777777" w:rsidR="00515AAF" w:rsidRDefault="00515AAF" w:rsidP="00515AAF"/>
    <w:p w14:paraId="7ED0B5F3" w14:textId="77777777" w:rsidR="00515AAF" w:rsidRDefault="00515AAF" w:rsidP="00515AAF">
      <w:r>
        <w:t>The United States District Court for the District of Columbia dismissed the complaints. It held that the plaintiffs failed to state a Fourth Amendment claim because the initial seizure was reasonable and any challenge to continued retention was governed by the Fifth Amendment. The court also found that Rule 41(g) provided adequate process for the Fifth Amendment claim. Consequently, it declined to exercise supplemental jurisdiction over the conversion claim and denied class certification as moot.</w:t>
      </w:r>
    </w:p>
    <w:p w14:paraId="27E137FF" w14:textId="77777777" w:rsidR="00515AAF" w:rsidRDefault="00515AAF" w:rsidP="00515AAF"/>
    <w:p w14:paraId="0B652411" w14:textId="062DE9E9" w:rsidR="00515AAF" w:rsidRDefault="00515AAF" w:rsidP="00515AAF">
      <w:r>
        <w:t>The United States Court of Appeals for the District of Columbia Circuit reviewed the case. The court held that the Fourth Amendment requires that any continued retention of personal property seized incident to a lawful arrest must be reasonable. The court found that the prolonged retention of the appellants' property without a legitimate investigatory or protective purpose could constitute an unreasonable seizure under the Fourth Amendment. The court reversed the dismissal of the Fourth Amendment claims, vacated the dismissal of the D.C.-law claims and the denial of class certification, and remanded the case for further proceedings.</w:t>
      </w:r>
    </w:p>
    <w:p w14:paraId="569A8B98" w14:textId="77777777" w:rsidR="00515AAF" w:rsidRDefault="00515AAF" w:rsidP="00515AAF"/>
    <w:p w14:paraId="254152A6" w14:textId="77777777" w:rsidR="00515AAF" w:rsidRDefault="00515AAF" w:rsidP="00515AAF"/>
    <w:p w14:paraId="3550DDFE" w14:textId="77777777" w:rsidR="00515AAF" w:rsidRDefault="00515AAF" w:rsidP="00515AAF"/>
    <w:p w14:paraId="79B701F6" w14:textId="77777777" w:rsidR="00515AAF" w:rsidRDefault="00515AAF" w:rsidP="00515AAF"/>
    <w:p w14:paraId="4B89A6AB" w14:textId="77777777" w:rsidR="00515AAF" w:rsidRDefault="00515AAF" w:rsidP="00515AAF"/>
    <w:p w14:paraId="00F71EB0" w14:textId="77777777" w:rsidR="00515AAF" w:rsidRDefault="00515AAF" w:rsidP="00515AAF">
      <w:r>
        <w:t>Ramirez v. Killian</w:t>
      </w:r>
    </w:p>
    <w:p w14:paraId="2360ECC1" w14:textId="77777777" w:rsidR="00515AAF" w:rsidRDefault="00515AAF" w:rsidP="00515AAF"/>
    <w:p w14:paraId="58675F09" w14:textId="77777777" w:rsidR="00515AAF" w:rsidRDefault="00515AAF" w:rsidP="00515AAF">
      <w:r>
        <w:t>Court: US Court of Appeals for the Fifth Circuit</w:t>
      </w:r>
    </w:p>
    <w:p w14:paraId="10B5C715" w14:textId="77777777" w:rsidR="00515AAF" w:rsidRDefault="00515AAF" w:rsidP="00515AAF"/>
    <w:p w14:paraId="28A33484" w14:textId="77777777" w:rsidR="00515AAF" w:rsidRDefault="00515AAF" w:rsidP="00515AAF">
      <w:r>
        <w:lastRenderedPageBreak/>
        <w:t>Docket: 22-11060</w:t>
      </w:r>
    </w:p>
    <w:p w14:paraId="18227529" w14:textId="77777777" w:rsidR="00515AAF" w:rsidRDefault="00515AAF" w:rsidP="00515AAF"/>
    <w:p w14:paraId="7CF56B20" w14:textId="77777777" w:rsidR="00515AAF" w:rsidRDefault="00515AAF" w:rsidP="00515AAF">
      <w:r>
        <w:t>Opinion Date: August 15, 2024</w:t>
      </w:r>
    </w:p>
    <w:p w14:paraId="6E1BA488" w14:textId="77777777" w:rsidR="00515AAF" w:rsidRDefault="00515AAF" w:rsidP="00515AAF"/>
    <w:p w14:paraId="3583E3A0" w14:textId="77777777" w:rsidR="00515AAF" w:rsidRDefault="00515AAF" w:rsidP="00515AAF">
      <w:r>
        <w:t>Judge: Jennifer Walker Elrod</w:t>
      </w:r>
    </w:p>
    <w:p w14:paraId="1FC05276" w14:textId="77777777" w:rsidR="00515AAF" w:rsidRDefault="00515AAF" w:rsidP="00515AAF"/>
    <w:p w14:paraId="30282A79" w14:textId="77777777" w:rsidR="00515AAF" w:rsidRDefault="00515AAF" w:rsidP="00515AAF">
      <w:r>
        <w:t>Areas of Law: Animal / Dog Law, Civil Rights</w:t>
      </w:r>
    </w:p>
    <w:p w14:paraId="0FF220E1" w14:textId="77777777" w:rsidR="00515AAF" w:rsidRDefault="00515AAF" w:rsidP="00515AAF"/>
    <w:p w14:paraId="56E3FEB3" w14:textId="77777777" w:rsidR="00515AAF" w:rsidRDefault="00515AAF" w:rsidP="00515AAF">
      <w:r>
        <w:t>Deputy James Killian responded to a domestic disturbance call at the home of Rubicela Ramirez and Francisco Gonzales. Upon arrival, Killian heard sounds suggesting a fight and entered the home without a warrant. Within the first minute, he pepper-sprayed Ramirez and Gonzales and shot their two dogs. Ramirez and Gonzales filed a lawsuit under 42 U.S.C. § 1983, claiming violations of their Fourth Amendment rights due to warrantless entry, excessive force, and unreasonable seizure of their dog.</w:t>
      </w:r>
    </w:p>
    <w:p w14:paraId="03AF0441" w14:textId="77777777" w:rsidR="00515AAF" w:rsidRDefault="00515AAF" w:rsidP="00515AAF"/>
    <w:p w14:paraId="6C42E250" w14:textId="77777777" w:rsidR="00515AAF" w:rsidRDefault="00515AAF" w:rsidP="00515AAF">
      <w:r>
        <w:t>The United States District Court for the Northern District of Texas granted summary judgment in favor of Killian on the warrantless entry and excessive force claims, citing qualified immunity. However, the court allowed the unreasonable seizure claim regarding the shooting of one of the dogs to proceed to trial. The jury found Killian liable and awarded damages to Ramirez and Gonzales. Killian then moved for judgment as a matter of law, which the district court granted, overturning the jury's verdict.</w:t>
      </w:r>
    </w:p>
    <w:p w14:paraId="5CF119D0" w14:textId="77777777" w:rsidR="00515AAF" w:rsidRDefault="00515AAF" w:rsidP="00515AAF"/>
    <w:p w14:paraId="7894A516" w14:textId="2878190E" w:rsidR="00515AAF" w:rsidRDefault="00515AAF" w:rsidP="00515AAF">
      <w:r>
        <w:t>The United States Court of Appeals for the Fifth Circuit reviewed the case. The court affirmed the district court's summary judgment on the warrantless entry claim, agreeing that exigent circumstances justified Killian's entry. However, the court reversed the summary judgment on the excessive force claims, finding that a reasonable jury could conclude that Killian's use of pepper spray and physical force was excessive and unreasonable. The court also reversed the district court's judgment as a matter of law on the unreasonable seizure claim, reinstating the jury's verdict. The case was remanded for further proceedings on the excessive force claims.</w:t>
      </w:r>
    </w:p>
    <w:p w14:paraId="3C84E0B7" w14:textId="77777777" w:rsidR="00515AAF" w:rsidRDefault="00515AAF" w:rsidP="00515AAF"/>
    <w:p w14:paraId="2E122926" w14:textId="77777777" w:rsidR="00515AAF" w:rsidRDefault="00515AAF" w:rsidP="00515AAF"/>
    <w:p w14:paraId="590EC986" w14:textId="77777777" w:rsidR="00515AAF" w:rsidRDefault="00515AAF" w:rsidP="00515AAF"/>
    <w:p w14:paraId="28211ED8" w14:textId="77777777" w:rsidR="00515AAF" w:rsidRDefault="00515AAF" w:rsidP="00515AAF"/>
    <w:p w14:paraId="76B30BD6" w14:textId="77777777" w:rsidR="00515AAF" w:rsidRDefault="00515AAF" w:rsidP="00515AAF">
      <w:r>
        <w:t>Estate of Andrews v. City of Cleveland</w:t>
      </w:r>
    </w:p>
    <w:p w14:paraId="4DD9FAD7" w14:textId="77777777" w:rsidR="00515AAF" w:rsidRDefault="00515AAF" w:rsidP="00515AAF"/>
    <w:p w14:paraId="3E78EBBD" w14:textId="77777777" w:rsidR="00515AAF" w:rsidRDefault="00515AAF" w:rsidP="00515AAF">
      <w:r>
        <w:t>Court: US Court of Appeals for the Sixth Circuit</w:t>
      </w:r>
    </w:p>
    <w:p w14:paraId="3FF87F23" w14:textId="77777777" w:rsidR="00515AAF" w:rsidRDefault="00515AAF" w:rsidP="00515AAF"/>
    <w:p w14:paraId="3B323483" w14:textId="77777777" w:rsidR="00515AAF" w:rsidRDefault="00515AAF" w:rsidP="00515AAF">
      <w:r>
        <w:t>Docket: 23-3387</w:t>
      </w:r>
    </w:p>
    <w:p w14:paraId="1015546B" w14:textId="77777777" w:rsidR="00515AAF" w:rsidRDefault="00515AAF" w:rsidP="00515AAF"/>
    <w:p w14:paraId="1D5443A5" w14:textId="77777777" w:rsidR="00515AAF" w:rsidRDefault="00515AAF" w:rsidP="00515AAF">
      <w:r>
        <w:t>Opinion Date: August 13, 2024</w:t>
      </w:r>
    </w:p>
    <w:p w14:paraId="44B3E250" w14:textId="77777777" w:rsidR="00515AAF" w:rsidRDefault="00515AAF" w:rsidP="00515AAF"/>
    <w:p w14:paraId="43FDFAF1" w14:textId="77777777" w:rsidR="00515AAF" w:rsidRDefault="00515AAF" w:rsidP="00515AAF">
      <w:r>
        <w:t>Judge: SUTTON</w:t>
      </w:r>
    </w:p>
    <w:p w14:paraId="0190CE44" w14:textId="77777777" w:rsidR="00515AAF" w:rsidRDefault="00515AAF" w:rsidP="00515AAF"/>
    <w:p w14:paraId="2B45AA98" w14:textId="77777777" w:rsidR="00515AAF" w:rsidRDefault="00515AAF" w:rsidP="00515AAF">
      <w:r>
        <w:t>Areas of Law: Civil Procedure, Civil Rights</w:t>
      </w:r>
    </w:p>
    <w:p w14:paraId="2AAE6349" w14:textId="77777777" w:rsidR="00515AAF" w:rsidRDefault="00515AAF" w:rsidP="00515AAF"/>
    <w:p w14:paraId="7F23B33B" w14:textId="77777777" w:rsidR="00515AAF" w:rsidRDefault="00515AAF" w:rsidP="00515AAF">
      <w:r>
        <w:t>In 1974, Regina Andrews was found murdered, and her husband, Isaiah Andrews, was convicted of the crime based on circumstantial evidence. After nearly 46 years in prison, Isaiah was granted a new trial in 2020 when it was discovered that exculpatory evidence had been withheld. A new jury acquitted him in 2021. Subsequently, Isaiah filed a § 1983 lawsuit against the City of Cleveland and several officers, alleging violations of his Fourteenth Amendment rights due to the suppression of exculpatory evidence.</w:t>
      </w:r>
    </w:p>
    <w:p w14:paraId="179FE079" w14:textId="77777777" w:rsidR="00515AAF" w:rsidRDefault="00515AAF" w:rsidP="00515AAF"/>
    <w:p w14:paraId="6B7351C1" w14:textId="77777777" w:rsidR="00515AAF" w:rsidRDefault="00515AAF" w:rsidP="00515AAF">
      <w:r>
        <w:t>The United States District Court for the Northern District of Ohio dismissed Isaiah's claims against the estates of the deceased officers, William Hubbard and Ernest Rowell, citing that the claims were filed too late under Ohio law. The court also granted summary judgment in favor of the City of Cleveland, concluding that the police did not withhold exculpatory evidence from the prosecution.</w:t>
      </w:r>
    </w:p>
    <w:p w14:paraId="4214441C" w14:textId="77777777" w:rsidR="00515AAF" w:rsidRDefault="00515AAF" w:rsidP="00515AAF"/>
    <w:p w14:paraId="0381A1FA" w14:textId="1E85CEB3" w:rsidR="00515AAF" w:rsidRDefault="00515AAF" w:rsidP="00515AAF">
      <w:r>
        <w:t>The United States Court of Appeals for the Sixth Circuit reviewed the case. The court affirmed the district court's dismissal of claims against the estates of Hubbard and Rowell, agreeing that Isaiah's claims were untimely under Ohio law. However, the court reversed the summary judgment in favor of the City of Cleveland. The appellate court found that there was a material dispute of fact regarding whether the police had withheld a crucial page of a police report linking another suspect to the crime scene. The court remanded the case to the district court to determine whether a City policy caused the alleged Brady violation.</w:t>
      </w:r>
    </w:p>
    <w:p w14:paraId="4AC098CD" w14:textId="77777777" w:rsidR="00515AAF" w:rsidRDefault="00515AAF" w:rsidP="00515AAF"/>
    <w:p w14:paraId="38CC2A79" w14:textId="77777777" w:rsidR="00515AAF" w:rsidRDefault="00515AAF" w:rsidP="00515AAF"/>
    <w:p w14:paraId="345756D0" w14:textId="77777777" w:rsidR="00515AAF" w:rsidRDefault="00515AAF" w:rsidP="00515AAF"/>
    <w:p w14:paraId="3F55FEB0" w14:textId="77777777" w:rsidR="00515AAF" w:rsidRDefault="00515AAF" w:rsidP="00515AAF"/>
    <w:p w14:paraId="00DA0A46" w14:textId="0D9777B4" w:rsidR="00515AAF" w:rsidRDefault="00515AAF" w:rsidP="00515AAF">
      <w:r>
        <w:t>USE OF FORCE</w:t>
      </w:r>
    </w:p>
    <w:p w14:paraId="23BBE343" w14:textId="77777777" w:rsidR="00515AAF" w:rsidRDefault="00515AAF" w:rsidP="00515AAF"/>
    <w:p w14:paraId="112EAE75" w14:textId="77777777" w:rsidR="00515AAF" w:rsidRDefault="00515AAF" w:rsidP="00515AAF">
      <w:r>
        <w:t>Davis v. Allen</w:t>
      </w:r>
    </w:p>
    <w:p w14:paraId="46E773B4" w14:textId="77777777" w:rsidR="00515AAF" w:rsidRDefault="00515AAF" w:rsidP="00515AAF"/>
    <w:p w14:paraId="384E98E2" w14:textId="77777777" w:rsidR="00515AAF" w:rsidRDefault="00515AAF" w:rsidP="00515AAF">
      <w:r>
        <w:t>Court: US Court of Appeals for the Seventh Circuit</w:t>
      </w:r>
    </w:p>
    <w:p w14:paraId="3A4BDD6F" w14:textId="77777777" w:rsidR="00515AAF" w:rsidRDefault="00515AAF" w:rsidP="00515AAF"/>
    <w:p w14:paraId="0B7AC22B" w14:textId="77777777" w:rsidR="00515AAF" w:rsidRDefault="00515AAF" w:rsidP="00515AAF">
      <w:r>
        <w:t>Docket: 23-1838</w:t>
      </w:r>
    </w:p>
    <w:p w14:paraId="7F77B319" w14:textId="77777777" w:rsidR="00515AAF" w:rsidRDefault="00515AAF" w:rsidP="00515AAF"/>
    <w:p w14:paraId="2E1ED13A" w14:textId="77777777" w:rsidR="00515AAF" w:rsidRDefault="00515AAF" w:rsidP="00515AAF">
      <w:r>
        <w:t>Opinion Date: August 14, 2024</w:t>
      </w:r>
    </w:p>
    <w:p w14:paraId="6F4D5D62" w14:textId="77777777" w:rsidR="00515AAF" w:rsidRDefault="00515AAF" w:rsidP="00515AAF"/>
    <w:p w14:paraId="0604651A" w14:textId="77777777" w:rsidR="00515AAF" w:rsidRDefault="00515AAF" w:rsidP="00515AAF">
      <w:r>
        <w:t>Judge: PRYOR</w:t>
      </w:r>
    </w:p>
    <w:p w14:paraId="71A74A85" w14:textId="77777777" w:rsidR="00515AAF" w:rsidRDefault="00515AAF" w:rsidP="00515AAF"/>
    <w:p w14:paraId="39E2B35F" w14:textId="77777777" w:rsidR="00515AAF" w:rsidRDefault="00515AAF" w:rsidP="00515AAF">
      <w:r>
        <w:t>Areas of Law: Civil Procedure, Civil Rights</w:t>
      </w:r>
    </w:p>
    <w:p w14:paraId="49082272" w14:textId="77777777" w:rsidR="00515AAF" w:rsidRDefault="00515AAF" w:rsidP="00515AAF"/>
    <w:p w14:paraId="581E4E92" w14:textId="77777777" w:rsidR="00515AAF" w:rsidRDefault="00515AAF" w:rsidP="00515AAF">
      <w:r>
        <w:t>Trevor Davis filed a lawsuit against Deputy Christopher Allen under 42 U.S.C. § 1983, claiming that Allen violated his Fourth Amendment rights by using excessive force during his arrest. Davis had several outstanding warrants for violent felonies, and when officers arrived to arrest him, he fled into a trailer. Deputy Allen used his police dog, Koda, to locate Davis inside the trailer. Despite Davis lying face-down with his hands over his head, Koda bit him, causing severe injury. Davis alleged that Allen failed to recall Koda after Davis had surrendered.</w:t>
      </w:r>
    </w:p>
    <w:p w14:paraId="1DB92B1B" w14:textId="77777777" w:rsidR="00515AAF" w:rsidRDefault="00515AAF" w:rsidP="00515AAF"/>
    <w:p w14:paraId="63B76C25" w14:textId="77777777" w:rsidR="00515AAF" w:rsidRDefault="00515AAF" w:rsidP="00515AAF">
      <w:r>
        <w:t>The United States District Court for the Western District of Wisconsin denied Deputy Allen’s motion for summary judgment. The court found that there were material disputes of fact regarding the circumstances and timing of the use of the police dog, which precluded a finding of qualified immunity at this stage. Specifically, the court noted that a jury could find that a reasonable officer would have known that Davis had surrendered and that continuing to allow Koda to bite him constituted excessive force.</w:t>
      </w:r>
    </w:p>
    <w:p w14:paraId="0EBCB045" w14:textId="77777777" w:rsidR="00515AAF" w:rsidRDefault="00515AAF" w:rsidP="00515AAF"/>
    <w:p w14:paraId="780B7FE4" w14:textId="77C2FEF6" w:rsidR="00515AAF" w:rsidRDefault="00515AAF" w:rsidP="00515AAF">
      <w:r>
        <w:t xml:space="preserve">The United States Court of Appeals for the Seventh Circuit reviewed the case and dismissed the appeal for lack of appellate jurisdiction. The court noted that the district court’s denial of qualified immunity was based on disputed facts, which are not subject to interlocutory appeal. The Seventh Circuit </w:t>
      </w:r>
      <w:r>
        <w:lastRenderedPageBreak/>
        <w:t>emphasized that the reasonableness of Deputy Allen’s actions depended on resolving these factual disputes, such as whether Davis was visibly unarmed and compliant. The court concluded that it could not address the merits of the qualified immunity claim without first resolving these factual issues, which must be done by a jury.</w:t>
      </w:r>
    </w:p>
    <w:p w14:paraId="5FD34AA2" w14:textId="77777777" w:rsidR="00515AAF" w:rsidRDefault="00515AAF" w:rsidP="00515AAF"/>
    <w:p w14:paraId="6D88D3D6" w14:textId="77777777" w:rsidR="00515AAF" w:rsidRDefault="00515AAF" w:rsidP="00515AAF"/>
    <w:p w14:paraId="1C0E9074" w14:textId="77777777" w:rsidR="00515AAF" w:rsidRDefault="00515AAF" w:rsidP="00515AAF"/>
    <w:p w14:paraId="276D27DA" w14:textId="77777777" w:rsidR="00515AAF" w:rsidRDefault="00515AAF" w:rsidP="00515AAF"/>
    <w:p w14:paraId="0793019E" w14:textId="77777777" w:rsidR="00515AAF" w:rsidRDefault="00515AAF" w:rsidP="00515AAF">
      <w:r>
        <w:t>Arnold v. McClinton</w:t>
      </w:r>
    </w:p>
    <w:p w14:paraId="2DB1B363" w14:textId="77777777" w:rsidR="00515AAF" w:rsidRDefault="00515AAF" w:rsidP="00515AAF"/>
    <w:p w14:paraId="153B9E28" w14:textId="77777777" w:rsidR="00515AAF" w:rsidRDefault="00515AAF" w:rsidP="00515AAF">
      <w:r>
        <w:t>Court: US Court of Appeals for the Eighth Circuit</w:t>
      </w:r>
    </w:p>
    <w:p w14:paraId="2B2F190F" w14:textId="77777777" w:rsidR="00515AAF" w:rsidRDefault="00515AAF" w:rsidP="00515AAF"/>
    <w:p w14:paraId="48E11496" w14:textId="77777777" w:rsidR="00515AAF" w:rsidRDefault="00515AAF" w:rsidP="00515AAF">
      <w:r>
        <w:t>Docket: 23-1566</w:t>
      </w:r>
    </w:p>
    <w:p w14:paraId="7DDFAAE9" w14:textId="77777777" w:rsidR="00515AAF" w:rsidRDefault="00515AAF" w:rsidP="00515AAF"/>
    <w:p w14:paraId="08ACA67B" w14:textId="77777777" w:rsidR="00515AAF" w:rsidRDefault="00515AAF" w:rsidP="00515AAF">
      <w:r>
        <w:t>Opinion Date: August 14, 2024</w:t>
      </w:r>
    </w:p>
    <w:p w14:paraId="627B7DA5" w14:textId="77777777" w:rsidR="00515AAF" w:rsidRDefault="00515AAF" w:rsidP="00515AAF"/>
    <w:p w14:paraId="36900F4A" w14:textId="77777777" w:rsidR="00515AAF" w:rsidRDefault="00515AAF" w:rsidP="00515AAF">
      <w:r>
        <w:t>Judge: LOKEN</w:t>
      </w:r>
    </w:p>
    <w:p w14:paraId="4FA75662" w14:textId="77777777" w:rsidR="00515AAF" w:rsidRDefault="00515AAF" w:rsidP="00515AAF"/>
    <w:p w14:paraId="61A9D8E6" w14:textId="77777777" w:rsidR="00515AAF" w:rsidRDefault="00515AAF" w:rsidP="00515AAF">
      <w:r>
        <w:t>Areas of Law: Civil Procedure, Civil Rights</w:t>
      </w:r>
    </w:p>
    <w:p w14:paraId="4BF2CD97" w14:textId="77777777" w:rsidR="00515AAF" w:rsidRDefault="00515AAF" w:rsidP="00515AAF"/>
    <w:p w14:paraId="3CC5F21F" w14:textId="77777777" w:rsidR="00515AAF" w:rsidRDefault="00515AAF" w:rsidP="00515AAF">
      <w:r>
        <w:t>A Columbia County resident, Roderick McDaniel, was shot and killed by Deputy Charles McClinton outside an apartment complex in Magnolia, Arkansas. McDaniel was a suspect in a first-degree murder case, and an arrest warrant had been issued for him. Deputy McClinton encountered McDaniel in a white SUV, which matched the description of the vehicle used in the crime. When McDaniel attempted to flee by reversing into McClinton's patrol car and then accelerating forward, McClinton fired a single shot, killing McDaniel. A loaded handgun, later confirmed to be the murder weapon, was found near McDaniel.</w:t>
      </w:r>
    </w:p>
    <w:p w14:paraId="10E6680E" w14:textId="77777777" w:rsidR="00515AAF" w:rsidRDefault="00515AAF" w:rsidP="00515AAF"/>
    <w:p w14:paraId="72329DED" w14:textId="77777777" w:rsidR="00515AAF" w:rsidRDefault="00515AAF" w:rsidP="00515AAF">
      <w:r>
        <w:t>The United States District Court for the Western District of Arkansas denied Deputy McClinton's motion for summary judgment based on qualified immunity. The court found that there were material factual disputes, particularly regarding whether McDaniel was driving the SUV forward toward McClinton when he was shot. The court concluded that McClinton was not entitled to qualified immunity because it was clearly established that using deadly force against a suspect merely for fleeing, even in a vehicle, was unreasonable.</w:t>
      </w:r>
    </w:p>
    <w:p w14:paraId="1AE179D2" w14:textId="77777777" w:rsidR="00515AAF" w:rsidRDefault="00515AAF" w:rsidP="00515AAF"/>
    <w:p w14:paraId="5D6CF69E" w14:textId="570B3658" w:rsidR="00515AAF" w:rsidRDefault="00515AAF" w:rsidP="00515AAF">
      <w:r>
        <w:t>The United States Court of Appeals for the Eighth Circuit reviewed the case de novo and reversed the district court's decision. The appellate court held that Deputy McClinton was entitled to qualified immunity. The court reasoned that McClinton had probable cause to believe McDaniel was a dangerous felon who had committed first-degree murder and was still armed. Therefore, using deadly force to prevent McDaniel's escape was constitutionally permissible. The court also noted that McClinton's conduct did not violate McDaniel's clearly established rights, as existing precedent did not clearly prohibit the use of deadly force in such circumstances. The case was remanded with instructions to enter summary judgment in favor of Deputy McClinton and dismiss the case.</w:t>
      </w:r>
    </w:p>
    <w:p w14:paraId="3A351B47" w14:textId="77777777" w:rsidR="00515AAF" w:rsidRDefault="00515AAF" w:rsidP="00515AAF"/>
    <w:p w14:paraId="7A0B34FB" w14:textId="77777777" w:rsidR="00515AAF" w:rsidRDefault="00515AAF" w:rsidP="00515AAF"/>
    <w:p w14:paraId="63B4A805" w14:textId="77777777" w:rsidR="00515AAF" w:rsidRDefault="00515AAF" w:rsidP="00515AAF"/>
    <w:p w14:paraId="74E3193E" w14:textId="77777777" w:rsidR="00515AAF" w:rsidRDefault="00515AAF" w:rsidP="00515AAF"/>
    <w:p w14:paraId="1611D7F6" w14:textId="77777777" w:rsidR="00515AAF" w:rsidRDefault="00515AAF" w:rsidP="00515AAF">
      <w:r>
        <w:t>Evans v. Dodd</w:t>
      </w:r>
    </w:p>
    <w:p w14:paraId="4596A506" w14:textId="77777777" w:rsidR="00515AAF" w:rsidRDefault="00515AAF" w:rsidP="00515AAF"/>
    <w:p w14:paraId="3F45BAE9" w14:textId="77777777" w:rsidR="00515AAF" w:rsidRDefault="00515AAF" w:rsidP="00515AAF">
      <w:r>
        <w:t>Court: US Court of Appeals for the Eighth Circuit</w:t>
      </w:r>
    </w:p>
    <w:p w14:paraId="71204D6A" w14:textId="77777777" w:rsidR="00515AAF" w:rsidRDefault="00515AAF" w:rsidP="00515AAF"/>
    <w:p w14:paraId="7F46D45D" w14:textId="77777777" w:rsidR="00515AAF" w:rsidRDefault="00515AAF" w:rsidP="00515AAF">
      <w:r>
        <w:t>Docket: 22-3290</w:t>
      </w:r>
    </w:p>
    <w:p w14:paraId="5B4DF389" w14:textId="77777777" w:rsidR="00515AAF" w:rsidRDefault="00515AAF" w:rsidP="00515AAF"/>
    <w:p w14:paraId="5884C36F" w14:textId="77777777" w:rsidR="00515AAF" w:rsidRDefault="00515AAF" w:rsidP="00515AAF">
      <w:r>
        <w:t>Opinion Date: August 15, 2024</w:t>
      </w:r>
    </w:p>
    <w:p w14:paraId="784A4C0B" w14:textId="77777777" w:rsidR="00515AAF" w:rsidRDefault="00515AAF" w:rsidP="00515AAF"/>
    <w:p w14:paraId="55543037" w14:textId="77777777" w:rsidR="00515AAF" w:rsidRDefault="00515AAF" w:rsidP="00515AAF">
      <w:r>
        <w:t>Judge: Melloy</w:t>
      </w:r>
    </w:p>
    <w:p w14:paraId="19CA8F51" w14:textId="77777777" w:rsidR="00515AAF" w:rsidRDefault="00515AAF" w:rsidP="00515AAF"/>
    <w:p w14:paraId="0AE8C808" w14:textId="77777777" w:rsidR="00515AAF" w:rsidRDefault="00515AAF" w:rsidP="00515AAF">
      <w:r>
        <w:t>Areas of Law: Civil Rights, Criminal Law</w:t>
      </w:r>
    </w:p>
    <w:p w14:paraId="1F4E97D3" w14:textId="77777777" w:rsidR="00515AAF" w:rsidRDefault="00515AAF" w:rsidP="00515AAF"/>
    <w:p w14:paraId="252346FB" w14:textId="77777777" w:rsidR="00515AAF" w:rsidRDefault="00515AAF" w:rsidP="00515AAF">
      <w:r>
        <w:t>Two high school brothers, Kameron and Noah Evans, were arrested for disorderly conduct after wearing tactical vests to school. The brothers, who had faced racial bullying, wore the vests on a day when the school was screening an active-shooter video. They were searched by school resource officers, who found no weapons. The principal decided to have them arrested, and they were charged with disorderly conduct. The state court later acquitted them, and the brothers filed a lawsuit under § 1983 and state tort claims against the officers, alleging lack of probable cause and excessive force.</w:t>
      </w:r>
    </w:p>
    <w:p w14:paraId="5566D00B" w14:textId="77777777" w:rsidR="00515AAF" w:rsidRDefault="00515AAF" w:rsidP="00515AAF"/>
    <w:p w14:paraId="64480D10" w14:textId="77777777" w:rsidR="00515AAF" w:rsidRDefault="00515AAF" w:rsidP="00515AAF">
      <w:r>
        <w:t>The United States District Court for the Eastern District of Arkansas denied the officers' motion for summary judgment based on qualified immunity. The officers appealed, arguing they had probable cause or at least arguable probable cause to arrest the brothers for disorderly conduct under Arkansas law.</w:t>
      </w:r>
    </w:p>
    <w:p w14:paraId="3B29FB33" w14:textId="77777777" w:rsidR="00515AAF" w:rsidRDefault="00515AAF" w:rsidP="00515AAF"/>
    <w:p w14:paraId="57B397BC" w14:textId="5496ABF1" w:rsidR="00515AAF" w:rsidRDefault="00515AAF" w:rsidP="00515AAF">
      <w:r>
        <w:t>The United States Court of Appeals for the Eighth Circuit reviewed the case de novo. The court found that the officers lacked probable cause to arrest the brothers, as their actions did not disrupt a lawful assembly or constitute threatening behavior. The court also determined that the officers did not have arguable probable cause, as the brothers were cooperative and their attire did not violate the school dress code. The court affirmed the district court's denial of qualified immunity on the unlawful arrest, malicious prosecution, and false imprisonment claims. However, the court reversed the denial of qualified immunity on the excessive force and abuse of process claims, as the plaintiffs failed to respond to these arguments on appeal. The case was remanded for further proceedings.</w:t>
      </w:r>
    </w:p>
    <w:p w14:paraId="7E0935C1" w14:textId="77777777" w:rsidR="00515AAF" w:rsidRDefault="00515AAF" w:rsidP="00515AAF"/>
    <w:p w14:paraId="7BE8AE80" w14:textId="77777777" w:rsidR="00515AAF" w:rsidRDefault="00515AAF" w:rsidP="00515AAF"/>
    <w:p w14:paraId="20F87D62" w14:textId="77777777" w:rsidR="00515AAF" w:rsidRDefault="00515AAF" w:rsidP="00515AAF"/>
    <w:p w14:paraId="227EE5C1" w14:textId="77777777" w:rsidR="00515AAF" w:rsidRDefault="00515AAF" w:rsidP="00515AAF"/>
    <w:p w14:paraId="48E2C141" w14:textId="77777777" w:rsidR="00D9771C" w:rsidRDefault="00D9771C" w:rsidP="00D9771C">
      <w:r>
        <w:t>Chinaryan v. City of Los Angeles</w:t>
      </w:r>
    </w:p>
    <w:p w14:paraId="3E1CA8EA" w14:textId="77777777" w:rsidR="00D9771C" w:rsidRDefault="00D9771C" w:rsidP="00D9771C"/>
    <w:p w14:paraId="6C88EBBA" w14:textId="77777777" w:rsidR="00D9771C" w:rsidRDefault="00D9771C" w:rsidP="00D9771C">
      <w:r>
        <w:t>Court: US Court of Appeals for the Ninth Circuit</w:t>
      </w:r>
    </w:p>
    <w:p w14:paraId="5BC82CCA" w14:textId="77777777" w:rsidR="00D9771C" w:rsidRDefault="00D9771C" w:rsidP="00D9771C"/>
    <w:p w14:paraId="296B22B7" w14:textId="77777777" w:rsidR="00D9771C" w:rsidRDefault="00D9771C" w:rsidP="00D9771C">
      <w:r>
        <w:t>Docket: 21-56237</w:t>
      </w:r>
    </w:p>
    <w:p w14:paraId="0E1F9E73" w14:textId="77777777" w:rsidR="00D9771C" w:rsidRDefault="00D9771C" w:rsidP="00D9771C"/>
    <w:p w14:paraId="6E0E5EB1" w14:textId="77777777" w:rsidR="00D9771C" w:rsidRDefault="00D9771C" w:rsidP="00D9771C">
      <w:r>
        <w:t>Opinion Date: August 14, 2024</w:t>
      </w:r>
    </w:p>
    <w:p w14:paraId="38539FFE" w14:textId="77777777" w:rsidR="00D9771C" w:rsidRDefault="00D9771C" w:rsidP="00D9771C"/>
    <w:p w14:paraId="7B2D9821" w14:textId="77777777" w:rsidR="00D9771C" w:rsidRDefault="00D9771C" w:rsidP="00D9771C">
      <w:r>
        <w:t>Judge: Nguyen</w:t>
      </w:r>
    </w:p>
    <w:p w14:paraId="1F32276C" w14:textId="77777777" w:rsidR="00D9771C" w:rsidRDefault="00D9771C" w:rsidP="00D9771C"/>
    <w:p w14:paraId="621F1068" w14:textId="77777777" w:rsidR="00D9771C" w:rsidRDefault="00D9771C" w:rsidP="00D9771C">
      <w:r>
        <w:t>Areas of Law: Civil Rights</w:t>
      </w:r>
    </w:p>
    <w:p w14:paraId="5CC54C22" w14:textId="77777777" w:rsidR="00D9771C" w:rsidRDefault="00D9771C" w:rsidP="00D9771C"/>
    <w:p w14:paraId="180692D7" w14:textId="77777777" w:rsidR="00D9771C" w:rsidRDefault="00D9771C" w:rsidP="00D9771C">
      <w:r>
        <w:lastRenderedPageBreak/>
        <w:t>Hasmik Chinaryan was driving home with her daughter and a friend when Los Angeles Police Department (LAPD) officers mistakenly suspected her vehicle was stolen due to a DMV error with the license plates. Despite driving normally, officers conducted a high-risk felony stop, ordering Chinaryan and her passengers out of the vehicle at gunpoint, handcuffing them, and making them lie on the street while they investigated.</w:t>
      </w:r>
    </w:p>
    <w:p w14:paraId="4F3BF774" w14:textId="77777777" w:rsidR="00D9771C" w:rsidRDefault="00D9771C" w:rsidP="00D9771C"/>
    <w:p w14:paraId="4A910391" w14:textId="77777777" w:rsidR="00D9771C" w:rsidRDefault="00D9771C" w:rsidP="00D9771C">
      <w:r>
        <w:t>The plaintiffs sued the officers, the LAPD, and the City of Los Angeles under 42 U.S.C. § 1983 and California’s Bane Act, alleging illegal seizures, excessive force, and failure to properly train the officers. The United States District Court for the Central District of California granted partial summary judgment in favor of the officers, ruling they were entitled to qualified immunity on the § 1983 claims and that there was no evidence of specific intent to violate plaintiffs’ rights under the Bane Act. A jury later found in favor of the City and the LAPD on the Monell claims.</w:t>
      </w:r>
    </w:p>
    <w:p w14:paraId="3842B721" w14:textId="77777777" w:rsidR="00D9771C" w:rsidRDefault="00D9771C" w:rsidP="00D9771C"/>
    <w:p w14:paraId="4918A54D" w14:textId="72784494" w:rsidR="00515AAF" w:rsidRDefault="00D9771C" w:rsidP="00D9771C">
      <w:r>
        <w:t>The United States Court of Appeals for the Ninth Circuit reversed the district court’s summary judgment in favor of the individual officers on the Fourth Amendment and Bane Act claims. The appellate court held that it was clearly established in Washington v. Lambert and Green v. City &amp; County of San Francisco that officers cannot conduct a high-risk vehicle stop based solely on reasonable suspicion that a vehicle is stolen. The court found that the officers were not entitled to qualified immunity and that there was sufficient evidence for a jury to find that the officers acted with reckless disregard for plaintiffs’ rights. The court affirmed the judgment in favor of the City and the LAPD, ruling that the district court did not abuse its discretion in declining plaintiffs’ requested jury instructions. The case was remanded for a new trial on all claims against the individual officers.</w:t>
      </w:r>
    </w:p>
    <w:p w14:paraId="127A449C" w14:textId="77777777" w:rsidR="00D9771C" w:rsidRDefault="00D9771C" w:rsidP="00D9771C"/>
    <w:p w14:paraId="56AC30B4" w14:textId="77777777" w:rsidR="00D9771C" w:rsidRDefault="00D9771C" w:rsidP="00D9771C"/>
    <w:p w14:paraId="62D68E2F" w14:textId="77777777" w:rsidR="00D9771C" w:rsidRDefault="00D9771C" w:rsidP="00D9771C"/>
    <w:p w14:paraId="5B8F9205" w14:textId="77777777" w:rsidR="00D9771C" w:rsidRDefault="00D9771C" w:rsidP="00D9771C"/>
    <w:p w14:paraId="135AF5F2" w14:textId="77777777" w:rsidR="00D9771C" w:rsidRDefault="00D9771C" w:rsidP="00D9771C">
      <w:r>
        <w:t>Williams v. City of Sparks</w:t>
      </w:r>
    </w:p>
    <w:p w14:paraId="2399FB17" w14:textId="77777777" w:rsidR="00D9771C" w:rsidRDefault="00D9771C" w:rsidP="00D9771C"/>
    <w:p w14:paraId="65426158" w14:textId="77777777" w:rsidR="00D9771C" w:rsidRDefault="00D9771C" w:rsidP="00D9771C">
      <w:r>
        <w:t>Court: US Court of Appeals for the Ninth Circuit</w:t>
      </w:r>
    </w:p>
    <w:p w14:paraId="3E9D4B74" w14:textId="77777777" w:rsidR="00D9771C" w:rsidRDefault="00D9771C" w:rsidP="00D9771C"/>
    <w:p w14:paraId="33647CDB" w14:textId="77777777" w:rsidR="00D9771C" w:rsidRDefault="00D9771C" w:rsidP="00D9771C">
      <w:r>
        <w:t>Docket: 23-15465</w:t>
      </w:r>
    </w:p>
    <w:p w14:paraId="31169DA0" w14:textId="77777777" w:rsidR="00D9771C" w:rsidRDefault="00D9771C" w:rsidP="00D9771C"/>
    <w:p w14:paraId="4BA9C237" w14:textId="77777777" w:rsidR="00D9771C" w:rsidRDefault="00D9771C" w:rsidP="00D9771C">
      <w:r>
        <w:t>Opinion Date: August 9, 2024</w:t>
      </w:r>
    </w:p>
    <w:p w14:paraId="4A8C8F92" w14:textId="77777777" w:rsidR="00D9771C" w:rsidRDefault="00D9771C" w:rsidP="00D9771C"/>
    <w:p w14:paraId="0D6CBAD8" w14:textId="77777777" w:rsidR="00D9771C" w:rsidRDefault="00D9771C" w:rsidP="00D9771C">
      <w:r>
        <w:t>Judge: Milan D. Smith</w:t>
      </w:r>
    </w:p>
    <w:p w14:paraId="1F48AC0A" w14:textId="77777777" w:rsidR="00D9771C" w:rsidRDefault="00D9771C" w:rsidP="00D9771C"/>
    <w:p w14:paraId="41FCBE9E" w14:textId="77777777" w:rsidR="00D9771C" w:rsidRDefault="00D9771C" w:rsidP="00D9771C">
      <w:r>
        <w:t>Areas of Law: Civil Procedure, Civil Rights</w:t>
      </w:r>
    </w:p>
    <w:p w14:paraId="18299C13" w14:textId="77777777" w:rsidR="00D9771C" w:rsidRDefault="00D9771C" w:rsidP="00D9771C"/>
    <w:p w14:paraId="0F55553B" w14:textId="77777777" w:rsidR="00D9771C" w:rsidRDefault="00D9771C" w:rsidP="00D9771C">
      <w:r>
        <w:t>The case involves a non-fatal shooting of Joseph Williams by officers of the Sparks Police Department following a 42-minute car chase. Williams had stolen alcohol and vandalized a vehicle, leading to a police pursuit. During the chase, Williams ran red lights, drove through a fence, and briefly drove on the wrong side of the freeway. The chase ended when officers pinned Williams's truck, but he continued to attempt to flee, leading officers to fire multiple rounds, injuring him.</w:t>
      </w:r>
    </w:p>
    <w:p w14:paraId="57B3611E" w14:textId="77777777" w:rsidR="00D9771C" w:rsidRDefault="00D9771C" w:rsidP="00D9771C"/>
    <w:p w14:paraId="17A1ADF1" w14:textId="77777777" w:rsidR="00D9771C" w:rsidRDefault="00D9771C" w:rsidP="00D9771C">
      <w:r>
        <w:t xml:space="preserve">The United States District Court for the District of Nevada denied summary judgment on Williams's claims of excessive force, municipal liability, and battery, except for the negligence claim. The court found genuine factual disputes about the threat Williams posed and whether he was attempting to flee </w:t>
      </w:r>
      <w:r>
        <w:lastRenderedPageBreak/>
        <w:t>when officers fired. The court also denied summary judgment on the Monell claims and the battery claim, citing unresolved factual issues.</w:t>
      </w:r>
    </w:p>
    <w:p w14:paraId="309ABB90" w14:textId="77777777" w:rsidR="00D9771C" w:rsidRDefault="00D9771C" w:rsidP="00D9771C"/>
    <w:p w14:paraId="45756883" w14:textId="3B1A41F4" w:rsidR="00D9771C" w:rsidRDefault="00D9771C" w:rsidP="00D9771C">
      <w:r>
        <w:t>The United States Court of Appeals for the Ninth Circuit reversed the district court's denial of summary judgment. The appellate court found that video evidence clearly showed Williams attempting to accelerate, contradicting his claim. The court held that the officers' use of deadly force was objectively reasonable, given the threat Williams posed to public safety. The court also exercised pendent jurisdiction over the Monell and battery claims, finding no constitutional violation in the officers' use of force and ruling that the battery claim failed because the force used was not unreasonable. The court reversed and remanded the case for further proceedings consistent with its opinion.</w:t>
      </w:r>
    </w:p>
    <w:p w14:paraId="198E5530" w14:textId="77777777" w:rsidR="00D9771C" w:rsidRDefault="00D9771C" w:rsidP="00D9771C"/>
    <w:p w14:paraId="76A96955" w14:textId="77777777" w:rsidR="00D9771C" w:rsidRDefault="00D9771C" w:rsidP="00D9771C"/>
    <w:p w14:paraId="5684F977" w14:textId="77777777" w:rsidR="00D9771C" w:rsidRDefault="00D9771C" w:rsidP="00D9771C"/>
    <w:p w14:paraId="6720590B" w14:textId="77777777" w:rsidR="00D9771C" w:rsidRDefault="00D9771C" w:rsidP="00D9771C"/>
    <w:p w14:paraId="79D46997" w14:textId="77777777" w:rsidR="00180F20" w:rsidRDefault="00180F20" w:rsidP="00180F20">
      <w:r>
        <w:t>Johnson v. Terry</w:t>
      </w:r>
    </w:p>
    <w:p w14:paraId="64E3BBCA" w14:textId="77777777" w:rsidR="00180F20" w:rsidRDefault="00180F20" w:rsidP="00180F20"/>
    <w:p w14:paraId="0FA830FE" w14:textId="77777777" w:rsidR="00180F20" w:rsidRDefault="00180F20" w:rsidP="00180F20">
      <w:r>
        <w:t>Court: US Court of Appeals for the Eleventh Circuit</w:t>
      </w:r>
    </w:p>
    <w:p w14:paraId="426C365F" w14:textId="77777777" w:rsidR="00180F20" w:rsidRDefault="00180F20" w:rsidP="00180F20"/>
    <w:p w14:paraId="4C6EB9E5" w14:textId="77777777" w:rsidR="00180F20" w:rsidRDefault="00180F20" w:rsidP="00180F20">
      <w:r>
        <w:t>Docket: 23-11394</w:t>
      </w:r>
    </w:p>
    <w:p w14:paraId="4EDE68CC" w14:textId="77777777" w:rsidR="00180F20" w:rsidRDefault="00180F20" w:rsidP="00180F20"/>
    <w:p w14:paraId="45673572" w14:textId="77777777" w:rsidR="00180F20" w:rsidRDefault="00180F20" w:rsidP="00180F20">
      <w:r>
        <w:t>Opinion Date: August 12, 2024</w:t>
      </w:r>
    </w:p>
    <w:p w14:paraId="237A405D" w14:textId="77777777" w:rsidR="00180F20" w:rsidRDefault="00180F20" w:rsidP="00180F20"/>
    <w:p w14:paraId="2404037B" w14:textId="77777777" w:rsidR="00180F20" w:rsidRDefault="00180F20" w:rsidP="00180F20">
      <w:r>
        <w:t>Judge: Edward Earl Carnes</w:t>
      </w:r>
    </w:p>
    <w:p w14:paraId="49065B67" w14:textId="77777777" w:rsidR="00180F20" w:rsidRDefault="00180F20" w:rsidP="00180F20"/>
    <w:p w14:paraId="13ED5078" w14:textId="77777777" w:rsidR="00180F20" w:rsidRDefault="00180F20" w:rsidP="00180F20">
      <w:r>
        <w:t>Areas of Law: Civil Procedure, Civil Rights</w:t>
      </w:r>
    </w:p>
    <w:p w14:paraId="1234BB1A" w14:textId="77777777" w:rsidR="00180F20" w:rsidRDefault="00180F20" w:rsidP="00180F20"/>
    <w:p w14:paraId="0BFA8E12" w14:textId="77777777" w:rsidR="00180F20" w:rsidRDefault="00180F20" w:rsidP="00180F20">
      <w:r>
        <w:t>A federal prisoner, LaQuan Johnson, filed a complaint under Bivens v. Six Unknown Named Agents of Federal Bureau of Narcotics, seeking money damages from federal prison officials, doctors, a nurse, and a kitchen supervisor. Johnson alleged violations of his constitutional rights through excessive force, failure to protect him from other inmates, and deliberate indifference to his serious medical needs. The incidents occurred while Johnson was housed at the United States Penitentiary in Atlanta, Georgia, from September 2015 to April 2019. He claimed that prison officials failed to separate pretrial detainees from convicted inmates, leading to multiple attacks on him, and that medical staff provided inadequate treatment for his injuries.</w:t>
      </w:r>
    </w:p>
    <w:p w14:paraId="2628EFCE" w14:textId="77777777" w:rsidR="00180F20" w:rsidRDefault="00180F20" w:rsidP="00180F20"/>
    <w:p w14:paraId="0B846C35" w14:textId="77777777" w:rsidR="00180F20" w:rsidRDefault="00180F20" w:rsidP="00180F20">
      <w:r>
        <w:t>The United States District Court for the Northern District of Georgia initially denied the defendants' motion to dismiss for failure to exhaust administrative remedies, finding that Johnson was denied access to the Bureau of Prisons' (BOP) administrative remedy program. However, after further discovery, the district court granted the defendants' motions for summary judgment, concluding that Johnson's claims did not entitle him to a Bivens remedy because they would require recognizing new Bivens causes of action, which the court is generally forbidden to create.</w:t>
      </w:r>
    </w:p>
    <w:p w14:paraId="7237F3D5" w14:textId="77777777" w:rsidR="00180F20" w:rsidRDefault="00180F20" w:rsidP="00180F20"/>
    <w:p w14:paraId="57F880D1" w14:textId="679236A0" w:rsidR="00D9771C" w:rsidRDefault="00180F20" w:rsidP="00180F20">
      <w:r>
        <w:t xml:space="preserve">The United States Court of Appeals for the Eleventh Circuit reviewed the case and affirmed the district court's decision. The Eleventh Circuit held that Johnson's failure to protect and deliberate indifference claims presented new Bivens contexts, as they were meaningfully different from the three contexts previously recognized by the Supreme Court in Bivens, Davis v. Passman, and Carlson v. Green. The court also found that special factors, including the existence of the BOP's administrative remedy program, </w:t>
      </w:r>
      <w:r>
        <w:lastRenderedPageBreak/>
        <w:t>counseled against extending Bivens to these new contexts. The court emphasized that the existence of an alternative remedial structure alone is sufficient to preclude the creation of a new Bivens remedy.</w:t>
      </w:r>
    </w:p>
    <w:p w14:paraId="49D9AA8C" w14:textId="77777777" w:rsidR="00180F20" w:rsidRDefault="00180F20" w:rsidP="00180F20"/>
    <w:p w14:paraId="010A1A6D" w14:textId="77777777" w:rsidR="00180F20" w:rsidRDefault="00180F20" w:rsidP="00180F20"/>
    <w:p w14:paraId="70B91212" w14:textId="77777777" w:rsidR="00180F20" w:rsidRDefault="00180F20" w:rsidP="00180F20"/>
    <w:p w14:paraId="563852E4" w14:textId="77777777" w:rsidR="00180F20" w:rsidRDefault="00180F20" w:rsidP="00180F20"/>
    <w:p w14:paraId="4A0FA6C5" w14:textId="77777777" w:rsidR="00180F20" w:rsidRDefault="00180F20" w:rsidP="00180F20">
      <w:r>
        <w:t>Vasquez v. District of Columbia</w:t>
      </w:r>
    </w:p>
    <w:p w14:paraId="557DA683" w14:textId="77777777" w:rsidR="00180F20" w:rsidRDefault="00180F20" w:rsidP="00180F20"/>
    <w:p w14:paraId="5069CC5A" w14:textId="77777777" w:rsidR="00180F20" w:rsidRDefault="00180F20" w:rsidP="00180F20">
      <w:r>
        <w:t>Court: US Court of Appeals for the District of Columbia Circuit</w:t>
      </w:r>
    </w:p>
    <w:p w14:paraId="05D16D98" w14:textId="77777777" w:rsidR="00180F20" w:rsidRDefault="00180F20" w:rsidP="00180F20"/>
    <w:p w14:paraId="4E660BFA" w14:textId="77777777" w:rsidR="00180F20" w:rsidRDefault="00180F20" w:rsidP="00180F20">
      <w:r>
        <w:t>Docket: 23-7050</w:t>
      </w:r>
    </w:p>
    <w:p w14:paraId="3BE652A8" w14:textId="77777777" w:rsidR="00180F20" w:rsidRDefault="00180F20" w:rsidP="00180F20"/>
    <w:p w14:paraId="0DFDD2E6" w14:textId="77777777" w:rsidR="00180F20" w:rsidRDefault="00180F20" w:rsidP="00180F20">
      <w:r>
        <w:t>Opinion Date: August 9, 2024</w:t>
      </w:r>
    </w:p>
    <w:p w14:paraId="5D906931" w14:textId="77777777" w:rsidR="00180F20" w:rsidRDefault="00180F20" w:rsidP="00180F20"/>
    <w:p w14:paraId="08205A04" w14:textId="77777777" w:rsidR="00180F20" w:rsidRDefault="00180F20" w:rsidP="00180F20">
      <w:r>
        <w:t>Judge: Wilkins</w:t>
      </w:r>
    </w:p>
    <w:p w14:paraId="5C29FD6E" w14:textId="77777777" w:rsidR="00180F20" w:rsidRDefault="00180F20" w:rsidP="00180F20"/>
    <w:p w14:paraId="51EC44B8" w14:textId="77777777" w:rsidR="00180F20" w:rsidRDefault="00180F20" w:rsidP="00180F20">
      <w:r>
        <w:t>Areas of Law: Civil Procedure, Civil Rights, Personal Injury</w:t>
      </w:r>
    </w:p>
    <w:p w14:paraId="701525ED" w14:textId="77777777" w:rsidR="00180F20" w:rsidRDefault="00180F20" w:rsidP="00180F20"/>
    <w:p w14:paraId="765CE231" w14:textId="77777777" w:rsidR="00180F20" w:rsidRDefault="00180F20" w:rsidP="00180F20">
      <w:r>
        <w:t>Jose Vasquez was detained twice by the Metropolitan Police Department (MPD) because he shares the same name and birthdate as a wanted criminal. He sued the District of Columbia and an officer for constitutional violations under Section 1983, and the District alone for negligence, malicious prosecution, and false imprisonment. The District Court granted summary judgment on the Section 1983 and negligence claims. The jury found the District liable for false imprisonment but not for malicious prosecution, awarding Vasquez $100,000. However, the District Court later granted the District's motion for judgment as a matter of law, nullifying the jury's award, and alternatively granted a motion for remittitur.</w:t>
      </w:r>
    </w:p>
    <w:p w14:paraId="645E5D9F" w14:textId="77777777" w:rsidR="00180F20" w:rsidRDefault="00180F20" w:rsidP="00180F20"/>
    <w:p w14:paraId="133A854A" w14:textId="77777777" w:rsidR="00180F20" w:rsidRDefault="00180F20" w:rsidP="00180F20">
      <w:r>
        <w:t>The United States District Court for the District of Columbia initially reviewed the case. It granted summary judgment in favor of the District and Officer Agosto on the Section 1983 claims, finding no constitutional violations. The court also dismissed the negligence claim. The jury trial on the common law claims resulted in a mixed verdict, with the jury awarding damages for false imprisonment but not for malicious prosecution. The District Court subsequently overturned the jury's verdict on false imprisonment and reduced the damages awarded.</w:t>
      </w:r>
    </w:p>
    <w:p w14:paraId="47182A45" w14:textId="77777777" w:rsidR="00180F20" w:rsidRDefault="00180F20" w:rsidP="00180F20"/>
    <w:p w14:paraId="6A47AB48" w14:textId="051A705D" w:rsidR="00180F20" w:rsidRDefault="00180F20" w:rsidP="00180F20">
      <w:r>
        <w:t>The United States Court of Appeals for the District of Columbia Circuit reviewed the case. It affirmed the District Court's summary judgment on the Section 1983 claims, agreeing that there was no clearly established constitutional violation and that qualified immunity applied to Officer Agosto. However, the appellate court vacated the District Court's judgment as a matter of law and the alternative remittitur on the false imprisonment claim. The appellate court reinstated the jury's verdict and remanded for further proceedings, emphasizing that the jury could reasonably find that the differing social security numbers indicated Vasquez was not the wanted criminal, and that the jury's damages award was justified based on the emotional harm suffered.</w:t>
      </w:r>
    </w:p>
    <w:p w14:paraId="7C2BFCBF" w14:textId="77777777" w:rsidR="00180F20" w:rsidRDefault="00180F20" w:rsidP="00180F20"/>
    <w:p w14:paraId="1ECADBB6" w14:textId="77777777" w:rsidR="00180F20" w:rsidRDefault="00180F20" w:rsidP="00180F20"/>
    <w:p w14:paraId="3F180F6F" w14:textId="77777777" w:rsidR="00180F20" w:rsidRDefault="00180F20" w:rsidP="00180F20"/>
    <w:p w14:paraId="5033F1F1" w14:textId="77777777" w:rsidR="00180F20" w:rsidRDefault="00180F20" w:rsidP="00180F20"/>
    <w:p w14:paraId="62A65217" w14:textId="77777777" w:rsidR="00180F20" w:rsidRDefault="00180F20" w:rsidP="00180F20"/>
    <w:p w14:paraId="7FFE7AD3" w14:textId="77777777" w:rsidR="00180F20" w:rsidRDefault="00180F20" w:rsidP="00180F20"/>
    <w:p w14:paraId="7F634B8B" w14:textId="77777777" w:rsidR="00180F20" w:rsidRDefault="00180F20" w:rsidP="00180F20"/>
    <w:p w14:paraId="42A93E16" w14:textId="77777777" w:rsidR="00180F20" w:rsidRDefault="00180F20" w:rsidP="00180F20"/>
    <w:p w14:paraId="5E4D1D49" w14:textId="77777777" w:rsidR="00180F20" w:rsidRDefault="00180F20" w:rsidP="00180F20"/>
    <w:p w14:paraId="1A1F5A86" w14:textId="77777777" w:rsidR="00180F20" w:rsidRDefault="00180F20" w:rsidP="00180F20"/>
    <w:p w14:paraId="22679A72" w14:textId="77777777" w:rsidR="00180F20" w:rsidRDefault="00180F20" w:rsidP="00180F20"/>
    <w:sectPr w:rsidR="00180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2MDE1NDAzNLA0N7BQ0lEKTi0uzszPAykwrAUALicrKywAAAA="/>
  </w:docVars>
  <w:rsids>
    <w:rsidRoot w:val="006F04B3"/>
    <w:rsid w:val="00180F20"/>
    <w:rsid w:val="002550DE"/>
    <w:rsid w:val="003D5635"/>
    <w:rsid w:val="00455748"/>
    <w:rsid w:val="00515AAF"/>
    <w:rsid w:val="006F04B3"/>
    <w:rsid w:val="00C04E35"/>
    <w:rsid w:val="00D9771C"/>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B96E"/>
  <w15:chartTrackingRefBased/>
  <w15:docId w15:val="{57ED1EB9-7BD2-4C68-8FDA-0EADA888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4200</Words>
  <Characters>23942</Characters>
  <Application>Microsoft Office Word</Application>
  <DocSecurity>0</DocSecurity>
  <Lines>199</Lines>
  <Paragraphs>56</Paragraphs>
  <ScaleCrop>false</ScaleCrop>
  <Company/>
  <LinksUpToDate>false</LinksUpToDate>
  <CharactersWithSpaces>28086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2024-08-17T16:08:00Z</dcterms:created>
  <dcterms:modified xsi:type="dcterms:W3CDTF">2024-08-17T17:23:00Z</dcterms:modified>
</cp:coreProperties>
</file>