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44F90" w14:textId="5D01241A" w:rsidR="00DF4922" w:rsidRDefault="00C72B53">
      <w:r>
        <w:t>13SEP2024</w:t>
      </w:r>
    </w:p>
    <w:p w14:paraId="2A6176C2" w14:textId="77777777" w:rsidR="00C72B53" w:rsidRDefault="00C72B53"/>
    <w:p w14:paraId="375F3681" w14:textId="77777777" w:rsidR="000B15C4" w:rsidRDefault="000B15C4" w:rsidP="000B15C4">
      <w:r>
        <w:t>Holmes v. Reddoch</w:t>
      </w:r>
    </w:p>
    <w:p w14:paraId="5ABAC7FB" w14:textId="77777777" w:rsidR="000B15C4" w:rsidRDefault="000B15C4" w:rsidP="000B15C4"/>
    <w:p w14:paraId="4A96CF36" w14:textId="77777777" w:rsidR="000B15C4" w:rsidRDefault="000B15C4" w:rsidP="000B15C4">
      <w:r>
        <w:t>Court: US Court of Appeals for the Fifth Circuit</w:t>
      </w:r>
    </w:p>
    <w:p w14:paraId="16981B18" w14:textId="77777777" w:rsidR="000B15C4" w:rsidRDefault="000B15C4" w:rsidP="000B15C4"/>
    <w:p w14:paraId="64541E57" w14:textId="77777777" w:rsidR="000B15C4" w:rsidRDefault="000B15C4" w:rsidP="000B15C4">
      <w:r>
        <w:t>Docket: 23-30424</w:t>
      </w:r>
    </w:p>
    <w:p w14:paraId="0A1CD968" w14:textId="77777777" w:rsidR="000B15C4" w:rsidRDefault="000B15C4" w:rsidP="000B15C4"/>
    <w:p w14:paraId="0FCD308B" w14:textId="77777777" w:rsidR="000B15C4" w:rsidRDefault="000B15C4" w:rsidP="000B15C4">
      <w:r>
        <w:t>Opinion Date: September 6, 2024</w:t>
      </w:r>
    </w:p>
    <w:p w14:paraId="4DCBFC18" w14:textId="77777777" w:rsidR="000B15C4" w:rsidRDefault="000B15C4" w:rsidP="000B15C4"/>
    <w:p w14:paraId="2592F605" w14:textId="77777777" w:rsidR="000B15C4" w:rsidRDefault="000B15C4" w:rsidP="000B15C4">
      <w:r>
        <w:t>Judge: Jacques Loeb Wiener, Jr.</w:t>
      </w:r>
    </w:p>
    <w:p w14:paraId="11F4D45E" w14:textId="77777777" w:rsidR="000B15C4" w:rsidRDefault="000B15C4" w:rsidP="000B15C4"/>
    <w:p w14:paraId="7883D69D" w14:textId="77777777" w:rsidR="000B15C4" w:rsidRDefault="000B15C4" w:rsidP="000B15C4">
      <w:r>
        <w:t>Areas of Law: Civil Rights, Criminal Law, Personal Injury</w:t>
      </w:r>
    </w:p>
    <w:p w14:paraId="74CD3546" w14:textId="77777777" w:rsidR="000B15C4" w:rsidRDefault="000B15C4" w:rsidP="000B15C4"/>
    <w:p w14:paraId="7F81C286" w14:textId="77777777" w:rsidR="000B15C4" w:rsidRDefault="000B15C4" w:rsidP="000B15C4">
      <w:r>
        <w:t>In September 8, 2018, Michael Holmes attended a public fair in Belle Chasse, Louisiana, to test a new camera lens. While taking photos, Holmes was approached by Deputy Sheriff Corbett Reddoch, who asked for his identification. Holmes questioned the request, leading to a physical altercation where Reddoch arrested Holmes, claiming he was taking pictures of children. Holmes was charged only with resisting arrest.</w:t>
      </w:r>
    </w:p>
    <w:p w14:paraId="301097E0" w14:textId="77777777" w:rsidR="000B15C4" w:rsidRDefault="000B15C4" w:rsidP="000B15C4"/>
    <w:p w14:paraId="079F3655" w14:textId="77777777" w:rsidR="000B15C4" w:rsidRDefault="000B15C4" w:rsidP="000B15C4">
      <w:r>
        <w:t>Holmes filed a lawsuit in the United States District Court for the Eastern District of Louisiana, asserting claims under 42 U.S.C. § 1983 and Louisiana state law. The jury found in favor of Holmes on his Fourth Amendment unlawful arrest claim but granted qualified immunity to Reddoch for the investigatory stop. The jury also found for Holmes on state-law claims of battery, false imprisonment, and malicious prosecution. Reddoch's post-verdict motions for judgment as a matter of law and a new trial were denied by the district court.</w:t>
      </w:r>
    </w:p>
    <w:p w14:paraId="01F41913" w14:textId="77777777" w:rsidR="000B15C4" w:rsidRDefault="000B15C4" w:rsidP="000B15C4"/>
    <w:p w14:paraId="71C9931A" w14:textId="0C72983E" w:rsidR="00C72B53" w:rsidRDefault="000B15C4" w:rsidP="000B15C4">
      <w:r>
        <w:t>The United States Court of Appeals for the Fifth Circuit reviewed the case. The court affirmed the district court's denial of Reddoch's motions, holding that there was sufficient evidence for the jury to conclude that Reddoch did not have probable cause to arrest Holmes. The court also found that Reddoch forfeited his qualified immunity defense for the false arrest claim by not raising it in his Rule 50 motion. Additionally, the court held that the jury's verdicts on the investigatory stop and arrest were not inconsistent, as they involved different legal standards. The court also upheld the jury's award of punitive damages, finding that Reddoch's actions demonstrated reckless or callous indifference to Holmes's constitutional rights. The judgment of the district court was affirmed.</w:t>
      </w:r>
    </w:p>
    <w:p w14:paraId="7BCA7F5D" w14:textId="77777777" w:rsidR="000B15C4" w:rsidRDefault="000B15C4" w:rsidP="000B15C4"/>
    <w:p w14:paraId="6579FE17" w14:textId="77777777" w:rsidR="000B15C4" w:rsidRDefault="000B15C4" w:rsidP="000B15C4"/>
    <w:p w14:paraId="1B3FF235" w14:textId="77777777" w:rsidR="000B15C4" w:rsidRDefault="000B15C4" w:rsidP="000B15C4"/>
    <w:p w14:paraId="2E9CA28B" w14:textId="77777777" w:rsidR="000B15C4" w:rsidRDefault="000B15C4" w:rsidP="000B15C4"/>
    <w:p w14:paraId="5FA89BB7" w14:textId="77777777" w:rsidR="000B15C4" w:rsidRDefault="000B15C4" w:rsidP="000B15C4">
      <w:r>
        <w:t>Niemeyer v. People</w:t>
      </w:r>
    </w:p>
    <w:p w14:paraId="626A9B16" w14:textId="77777777" w:rsidR="000B15C4" w:rsidRDefault="000B15C4" w:rsidP="000B15C4"/>
    <w:p w14:paraId="2ECC9281" w14:textId="77777777" w:rsidR="000B15C4" w:rsidRDefault="000B15C4" w:rsidP="000B15C4">
      <w:r>
        <w:t>Court: Colorado Supreme Court</w:t>
      </w:r>
    </w:p>
    <w:p w14:paraId="791D2DD6" w14:textId="77777777" w:rsidR="000B15C4" w:rsidRDefault="000B15C4" w:rsidP="000B15C4"/>
    <w:p w14:paraId="6F7455D0" w14:textId="77777777" w:rsidR="000B15C4" w:rsidRDefault="000B15C4" w:rsidP="000B15C4">
      <w:r>
        <w:t>Docket: 23SC117</w:t>
      </w:r>
    </w:p>
    <w:p w14:paraId="5D0CFC21" w14:textId="77777777" w:rsidR="000B15C4" w:rsidRDefault="000B15C4" w:rsidP="000B15C4"/>
    <w:p w14:paraId="563169A9" w14:textId="77777777" w:rsidR="000B15C4" w:rsidRDefault="000B15C4" w:rsidP="000B15C4">
      <w:r>
        <w:t>Opinion Date: September 9, 2024</w:t>
      </w:r>
    </w:p>
    <w:p w14:paraId="40AF52E8" w14:textId="77777777" w:rsidR="000B15C4" w:rsidRDefault="000B15C4" w:rsidP="000B15C4"/>
    <w:p w14:paraId="210C784F" w14:textId="77777777" w:rsidR="000B15C4" w:rsidRDefault="000B15C4" w:rsidP="000B15C4">
      <w:r>
        <w:t>Judge: Brian D. Boatright</w:t>
      </w:r>
    </w:p>
    <w:p w14:paraId="767022FF" w14:textId="77777777" w:rsidR="000B15C4" w:rsidRDefault="000B15C4" w:rsidP="000B15C4"/>
    <w:p w14:paraId="46FB8899" w14:textId="77777777" w:rsidR="000B15C4" w:rsidRDefault="000B15C4" w:rsidP="000B15C4">
      <w:r>
        <w:t>Areas of Law: Civil Rights, Criminal Law</w:t>
      </w:r>
    </w:p>
    <w:p w14:paraId="3AB42814" w14:textId="77777777" w:rsidR="000B15C4" w:rsidRDefault="000B15C4" w:rsidP="000B15C4"/>
    <w:p w14:paraId="2C726095" w14:textId="77777777" w:rsidR="000B15C4" w:rsidRDefault="000B15C4" w:rsidP="000B15C4">
      <w:r>
        <w:t>Rachel Ann Niemeyer was questioned by police after her husband suffered a gunshot wound to the head. During the interrogation at the police station, Niemeyer made incriminating statements. She was charged with murdering her husband and moved to suppress these statements, arguing they were obtained in violation of Miranda v. Arizona. The trial court denied her motion, concluding she was not in custody when she made the statements. A jury convicted her of second-degree murder and other offenses.</w:t>
      </w:r>
    </w:p>
    <w:p w14:paraId="3AEFFB63" w14:textId="77777777" w:rsidR="000B15C4" w:rsidRDefault="000B15C4" w:rsidP="000B15C4"/>
    <w:p w14:paraId="238BD4D7" w14:textId="77777777" w:rsidR="000B15C4" w:rsidRDefault="000B15C4" w:rsidP="000B15C4">
      <w:r>
        <w:t>The Colorado Court of Appeals affirmed the trial court's decision. The majority held that a reasonable person in Niemeyer's position would not have considered herself in custody, as her freedom of action was not curtailed to the degree associated with a formal arrest. The court reasoned that the hand-bagging procedure did not convert the situation into a custodial one. However, a dissenting judge argued that the police's actions and statements indicated that Niemeyer was in custody, as they would not consider taking her to the hospital until completing unspecified tasks.</w:t>
      </w:r>
    </w:p>
    <w:p w14:paraId="467107B5" w14:textId="77777777" w:rsidR="000B15C4" w:rsidRDefault="000B15C4" w:rsidP="000B15C4"/>
    <w:p w14:paraId="0C4150A6" w14:textId="79418F28" w:rsidR="000B15C4" w:rsidRDefault="000B15C4" w:rsidP="000B15C4">
      <w:r>
        <w:t>The Supreme Court of Colorado reviewed the case and held that Niemeyer was in custody for Miranda purposes during the interrogation. The court found that a reasonable person in her position would have believed they were deprived of their freedom of action to a degree associated with a formal arrest. The court noted that Niemeyer was alone in an interrogation room late at night, repeatedly asked to go to the hospital, and was physically restrained with zip-tied bags on her hands. The court concluded that the trial court's error in admitting her statements was not harmless and reversed the judgment of the court of appeals, remanding for further proceedings.</w:t>
      </w:r>
    </w:p>
    <w:p w14:paraId="0B5A32E1" w14:textId="77777777" w:rsidR="000B15C4" w:rsidRDefault="000B15C4" w:rsidP="000B15C4"/>
    <w:p w14:paraId="2F07BFB6" w14:textId="77777777" w:rsidR="000B15C4" w:rsidRDefault="000B15C4" w:rsidP="000B15C4"/>
    <w:p w14:paraId="12FB283D" w14:textId="77777777" w:rsidR="000B15C4" w:rsidRDefault="000B15C4" w:rsidP="000B15C4"/>
    <w:p w14:paraId="571FE2CA" w14:textId="77777777" w:rsidR="00FC1200" w:rsidRDefault="00FC1200" w:rsidP="00FC1200">
      <w:r>
        <w:t>People v. Eugene</w:t>
      </w:r>
    </w:p>
    <w:p w14:paraId="7D4C3ED7" w14:textId="77777777" w:rsidR="00FC1200" w:rsidRDefault="00FC1200" w:rsidP="00FC1200"/>
    <w:p w14:paraId="7113A7AD" w14:textId="77777777" w:rsidR="00FC1200" w:rsidRDefault="00FC1200" w:rsidP="00FC1200">
      <w:r>
        <w:t>Court: Colorado Supreme Court</w:t>
      </w:r>
    </w:p>
    <w:p w14:paraId="1A149581" w14:textId="77777777" w:rsidR="00FC1200" w:rsidRDefault="00FC1200" w:rsidP="00FC1200"/>
    <w:p w14:paraId="22B840DE" w14:textId="77777777" w:rsidR="00FC1200" w:rsidRDefault="00FC1200" w:rsidP="00FC1200">
      <w:r>
        <w:t>Docket: 22SC952</w:t>
      </w:r>
    </w:p>
    <w:p w14:paraId="119D57AC" w14:textId="77777777" w:rsidR="00FC1200" w:rsidRDefault="00FC1200" w:rsidP="00FC1200"/>
    <w:p w14:paraId="5C391ED9" w14:textId="77777777" w:rsidR="00FC1200" w:rsidRDefault="00FC1200" w:rsidP="00FC1200">
      <w:r>
        <w:t>Opinion Date: September 9, 2024</w:t>
      </w:r>
    </w:p>
    <w:p w14:paraId="166161F9" w14:textId="77777777" w:rsidR="00FC1200" w:rsidRDefault="00FC1200" w:rsidP="00FC1200"/>
    <w:p w14:paraId="30F83997" w14:textId="77777777" w:rsidR="00FC1200" w:rsidRDefault="00FC1200" w:rsidP="00FC1200">
      <w:r>
        <w:t>Judge: William W. Hood, III</w:t>
      </w:r>
    </w:p>
    <w:p w14:paraId="3DC62F2C" w14:textId="77777777" w:rsidR="00FC1200" w:rsidRDefault="00FC1200" w:rsidP="00FC1200"/>
    <w:p w14:paraId="770C723D" w14:textId="77777777" w:rsidR="00FC1200" w:rsidRDefault="00FC1200" w:rsidP="00FC1200">
      <w:r>
        <w:t>Areas of Law: Civil Rights, Criminal Law</w:t>
      </w:r>
    </w:p>
    <w:p w14:paraId="33878466" w14:textId="77777777" w:rsidR="00FC1200" w:rsidRDefault="00FC1200" w:rsidP="00FC1200"/>
    <w:p w14:paraId="70EF08CE" w14:textId="77777777" w:rsidR="00FC1200" w:rsidRDefault="00FC1200" w:rsidP="00FC1200">
      <w:r>
        <w:t>Police officers questioned Terrence Kenneth Eugene about his involvement in a road-rage incident without informing him of his Miranda rights. During the encounter, Eugene admitted to pushing the other driver but denied using a weapon. His statements were used at trial, leading to his conviction for second and third-degree assault.</w:t>
      </w:r>
    </w:p>
    <w:p w14:paraId="1D31B92E" w14:textId="77777777" w:rsidR="00FC1200" w:rsidRDefault="00FC1200" w:rsidP="00FC1200"/>
    <w:p w14:paraId="1799D462" w14:textId="77777777" w:rsidR="00FC1200" w:rsidRDefault="00FC1200" w:rsidP="00FC1200">
      <w:r>
        <w:t>The trial court denied Eugene's motion to suppress his statements, finding he was not in custody for Miranda purposes. The court noted that Eugene's movement was not restricted, the officers did not use coercive tactics, and Eugene was not formally arrested. A jury subsequently convicted Eugene.</w:t>
      </w:r>
    </w:p>
    <w:p w14:paraId="03756FB3" w14:textId="77777777" w:rsidR="00FC1200" w:rsidRDefault="00FC1200" w:rsidP="00FC1200"/>
    <w:p w14:paraId="4B4ACD11" w14:textId="77777777" w:rsidR="00FC1200" w:rsidRDefault="00FC1200" w:rsidP="00FC1200">
      <w:r>
        <w:lastRenderedPageBreak/>
        <w:t>On appeal, the Colorado Court of Appeals reversed the convictions, concluding that Eugene was in custody during the interrogation and that the trial court erred in not suppressing his statements. The appellate court found that the circumstances of the interrogation, including the officers' tone and the duration of the encounter, indicated a custodial situation.</w:t>
      </w:r>
    </w:p>
    <w:p w14:paraId="0FA9D102" w14:textId="77777777" w:rsidR="00FC1200" w:rsidRDefault="00FC1200" w:rsidP="00FC1200"/>
    <w:p w14:paraId="5F36B9AA" w14:textId="00C3E650" w:rsidR="000B15C4" w:rsidRDefault="00FC1200" w:rsidP="00FC1200">
      <w:r>
        <w:t>The Supreme Court of Colorado reviewed the case and reversed the appellate court's decision. The court held that Eugene was not in custody for Miranda purposes, emphasizing the public and non-coercive nature of the encounter. The court noted that Eugene was questioned outside his apartment in broad daylight, was not physically restrained, and the officers did not use force or threats. Consequently, the court reinstated the trial court's suppression ruling and remanded the case to the court of appeals for further proceedings.</w:t>
      </w:r>
    </w:p>
    <w:p w14:paraId="724720C2" w14:textId="77777777" w:rsidR="00FC1200" w:rsidRDefault="00FC1200" w:rsidP="00FC1200"/>
    <w:p w14:paraId="5529083B" w14:textId="77777777" w:rsidR="00FC1200" w:rsidRDefault="00FC1200" w:rsidP="00FC1200"/>
    <w:p w14:paraId="4DB95D6F" w14:textId="77777777" w:rsidR="00FC1200" w:rsidRDefault="00FC1200" w:rsidP="00FC1200"/>
    <w:p w14:paraId="17A39699" w14:textId="77777777" w:rsidR="00FC1200" w:rsidRDefault="00FC1200" w:rsidP="00FC1200"/>
    <w:p w14:paraId="7D4387D0" w14:textId="77777777" w:rsidR="00FC1200" w:rsidRDefault="00FC1200" w:rsidP="00FC1200">
      <w:r>
        <w:t>United States v. Collier</w:t>
      </w:r>
    </w:p>
    <w:p w14:paraId="22BE2802" w14:textId="77777777" w:rsidR="00FC1200" w:rsidRDefault="00FC1200" w:rsidP="00FC1200"/>
    <w:p w14:paraId="74118880" w14:textId="77777777" w:rsidR="00FC1200" w:rsidRDefault="00FC1200" w:rsidP="00FC1200">
      <w:r>
        <w:t>Court: US Court of Appeals for the Eighth Circuit</w:t>
      </w:r>
    </w:p>
    <w:p w14:paraId="5FAE840B" w14:textId="77777777" w:rsidR="00FC1200" w:rsidRDefault="00FC1200" w:rsidP="00FC1200"/>
    <w:p w14:paraId="450C896A" w14:textId="77777777" w:rsidR="00FC1200" w:rsidRDefault="00FC1200" w:rsidP="00FC1200">
      <w:r>
        <w:t>Docket: 23-3255</w:t>
      </w:r>
    </w:p>
    <w:p w14:paraId="0D00852C" w14:textId="77777777" w:rsidR="00FC1200" w:rsidRDefault="00FC1200" w:rsidP="00FC1200"/>
    <w:p w14:paraId="68019E68" w14:textId="77777777" w:rsidR="00FC1200" w:rsidRDefault="00FC1200" w:rsidP="00FC1200">
      <w:r>
        <w:t>Opinion Date: September 6, 2024</w:t>
      </w:r>
    </w:p>
    <w:p w14:paraId="2126E92E" w14:textId="77777777" w:rsidR="00FC1200" w:rsidRDefault="00FC1200" w:rsidP="00FC1200"/>
    <w:p w14:paraId="6CCC44AD" w14:textId="77777777" w:rsidR="00FC1200" w:rsidRDefault="00FC1200" w:rsidP="00FC1200">
      <w:r>
        <w:t>Judge: Smith</w:t>
      </w:r>
    </w:p>
    <w:p w14:paraId="73739F2D" w14:textId="77777777" w:rsidR="00FC1200" w:rsidRDefault="00FC1200" w:rsidP="00FC1200"/>
    <w:p w14:paraId="35AE64C7" w14:textId="77777777" w:rsidR="00FC1200" w:rsidRDefault="00FC1200" w:rsidP="00FC1200">
      <w:r>
        <w:t>Areas of Law: Criminal Law</w:t>
      </w:r>
    </w:p>
    <w:p w14:paraId="7E5D01A1" w14:textId="77777777" w:rsidR="00FC1200" w:rsidRDefault="00FC1200" w:rsidP="00FC1200"/>
    <w:p w14:paraId="51146770" w14:textId="77777777" w:rsidR="00FC1200" w:rsidRDefault="00FC1200" w:rsidP="00FC1200">
      <w:r>
        <w:t>While patrolling Interstate 40 in Lonoke County, Arkansas, State Police Corporal Travis May stopped Tommy Collier for drifting into the shoulder. May noticed Collier's shaking hands, a disorderly car interior, and an unusual travel itinerary, which aroused his suspicion. Collier, a resident of Mississippi, was driving a car rented in Las Vegas with a Utah license plate. After Collier declined a search request, May called a K-9 unit. The drug-detection dog, Raptor, alerted to the presence of drugs, leading to a search that uncovered ten bundles of cocaine. Collier was arrested and later indicted for unlawful possession of cocaine with intent to distribute.</w:t>
      </w:r>
    </w:p>
    <w:p w14:paraId="16D10789" w14:textId="77777777" w:rsidR="00FC1200" w:rsidRDefault="00FC1200" w:rsidP="00FC1200"/>
    <w:p w14:paraId="6C1AD00F" w14:textId="77777777" w:rsidR="00FC1200" w:rsidRDefault="00FC1200" w:rsidP="00FC1200">
      <w:r>
        <w:t>The United States District Court for the Eastern District of Arkansas conducted the trial, where Collier was found guilty by a jury. The court imposed a statutory minimum sentence of ten years' imprisonment. Collier appealed, raising several issues, including the reliability of the drug-detection dog, the admission of expert testimony, the standard for a motion to suppress, and the adequacy of Rule 16(a) disclosures.</w:t>
      </w:r>
    </w:p>
    <w:p w14:paraId="5BACBF9E" w14:textId="77777777" w:rsidR="00FC1200" w:rsidRDefault="00FC1200" w:rsidP="00FC1200"/>
    <w:p w14:paraId="012667D7" w14:textId="0D3FE718" w:rsidR="00FC1200" w:rsidRDefault="00FC1200" w:rsidP="00FC1200">
      <w:r>
        <w:t xml:space="preserve">The United States Court of Appeals for the Eighth Circuit reviewed the case. The court affirmed the district court's judgment on all issues. It held that the drug-detection dog, Raptor, was reliable and that its alert provided probable cause for the search. The court also found no abuse of discretion in admitting expert testimony from Major Roby Rhoads and Senior Forensic Chemist Dan Hedges. The court rejected Collier's argument regarding the standard for a motion to suppress, stating that the district court's evaluation for reasonableness was appropriate. Additionally, the court found no prejudice in the government's Rule 16(a) disclosures and upheld the district court's denial of Collier's motion for a judgment of acquittal based on the cocaine isomer defense. Finally, the court ruled that a curative </w:t>
      </w:r>
      <w:r>
        <w:lastRenderedPageBreak/>
        <w:t>instruction was sufficient to address the government's brief comment on Collier's post-Miranda silence, and there was no plain error in the instruction given. The judgment of the district court was affirmed.</w:t>
      </w:r>
    </w:p>
    <w:p w14:paraId="49E8205C" w14:textId="77777777" w:rsidR="00FC1200" w:rsidRDefault="00FC1200" w:rsidP="00FC1200"/>
    <w:p w14:paraId="307DC001" w14:textId="77777777" w:rsidR="00FC1200" w:rsidRDefault="00FC1200" w:rsidP="00FC1200"/>
    <w:p w14:paraId="01ABF1B8" w14:textId="77777777" w:rsidR="00FC1200" w:rsidRDefault="00FC1200" w:rsidP="00FC1200"/>
    <w:p w14:paraId="03D7D949" w14:textId="77777777" w:rsidR="00FC1200" w:rsidRDefault="00FC1200" w:rsidP="00FC1200"/>
    <w:p w14:paraId="3B7022E5" w14:textId="77777777" w:rsidR="00FC1200" w:rsidRDefault="00FC1200" w:rsidP="00FC1200"/>
    <w:sectPr w:rsidR="00FC1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A3tjQ2sjQ2MzQ2MTZX0lEKTi0uzszPAykwrAUArPaaaCwAAAA="/>
  </w:docVars>
  <w:rsids>
    <w:rsidRoot w:val="00C72B53"/>
    <w:rsid w:val="000B15C4"/>
    <w:rsid w:val="002550DE"/>
    <w:rsid w:val="003D5635"/>
    <w:rsid w:val="008E0632"/>
    <w:rsid w:val="00C04E35"/>
    <w:rsid w:val="00C72B53"/>
    <w:rsid w:val="00DF4922"/>
    <w:rsid w:val="00FC1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1CE1F"/>
  <w15:chartTrackingRefBased/>
  <w15:docId w15:val="{99500BCC-2108-423B-907A-F77C5FF08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1175</Words>
  <Characters>6701</Characters>
  <Application>Microsoft Office Word</Application>
  <DocSecurity>0</DocSecurity>
  <Lines>55</Lines>
  <Paragraphs>15</Paragraphs>
  <ScaleCrop>false</ScaleCrop>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2024-09-13T22:15:00Z</dcterms:created>
  <dcterms:modified xsi:type="dcterms:W3CDTF">2024-09-13T22:56:00Z</dcterms:modified>
</cp:coreProperties>
</file>