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C25EC" w14:textId="5529ECC4" w:rsidR="00533A48" w:rsidRDefault="00991311">
      <w:r>
        <w:t>BF50 13DEC2024</w:t>
      </w:r>
    </w:p>
    <w:p w14:paraId="274007C9" w14:textId="77777777" w:rsidR="00991311" w:rsidRDefault="00991311"/>
    <w:p w14:paraId="34F217E8" w14:textId="77777777" w:rsidR="00236452" w:rsidRDefault="00236452" w:rsidP="00236452">
      <w:r>
        <w:t>Siders v. City of Brandon</w:t>
      </w:r>
    </w:p>
    <w:p w14:paraId="468BF201" w14:textId="77777777" w:rsidR="00236452" w:rsidRDefault="00236452" w:rsidP="00236452"/>
    <w:p w14:paraId="01CFD839" w14:textId="77777777" w:rsidR="00236452" w:rsidRDefault="00236452" w:rsidP="00236452">
      <w:r>
        <w:t>Court: US Court of Appeals for the Fifth Circuit</w:t>
      </w:r>
    </w:p>
    <w:p w14:paraId="1DA6BD9A" w14:textId="77777777" w:rsidR="00236452" w:rsidRDefault="00236452" w:rsidP="00236452"/>
    <w:p w14:paraId="20C48DF3" w14:textId="77777777" w:rsidR="00236452" w:rsidRDefault="00236452" w:rsidP="00236452">
      <w:r>
        <w:t>Docket: 23-60381</w:t>
      </w:r>
    </w:p>
    <w:p w14:paraId="2F8654F5" w14:textId="77777777" w:rsidR="00236452" w:rsidRDefault="00236452" w:rsidP="00236452"/>
    <w:p w14:paraId="4F75FEE3" w14:textId="77777777" w:rsidR="00236452" w:rsidRDefault="00236452" w:rsidP="00236452">
      <w:r>
        <w:t>Opinion Date: December 11, 2024</w:t>
      </w:r>
    </w:p>
    <w:p w14:paraId="7CC03A08" w14:textId="77777777" w:rsidR="00236452" w:rsidRDefault="00236452" w:rsidP="00236452"/>
    <w:p w14:paraId="757F3080" w14:textId="77777777" w:rsidR="00236452" w:rsidRDefault="00236452" w:rsidP="00236452">
      <w:r>
        <w:t>Judge: Jacques Wiener</w:t>
      </w:r>
    </w:p>
    <w:p w14:paraId="2B749869" w14:textId="77777777" w:rsidR="00236452" w:rsidRDefault="00236452" w:rsidP="00236452"/>
    <w:p w14:paraId="3307BC00" w14:textId="77777777" w:rsidR="00236452" w:rsidRDefault="00236452" w:rsidP="00236452">
      <w:r>
        <w:t>Areas of Law: Civil Procedure, Constitutional Law</w:t>
      </w:r>
    </w:p>
    <w:p w14:paraId="4AC42D42" w14:textId="77777777" w:rsidR="00236452" w:rsidRDefault="00236452" w:rsidP="00236452"/>
    <w:p w14:paraId="63090DF9" w14:textId="77777777" w:rsidR="00236452" w:rsidRDefault="00236452" w:rsidP="00236452">
      <w:r>
        <w:t>Spring Siders, a Christian evangelist, sought to share her religious message outside a public amphitheater in Brandon, Mississippi. The City of Brandon had enacted an ordinance restricting protests and demonstrations near the amphitheater during events. Siders challenged the constitutionality of this ordinance after being directed by police to a designated protest area, which she found unsuitable for her activities. She argued that the ordinance infringed on her First Amendment rights.</w:t>
      </w:r>
    </w:p>
    <w:p w14:paraId="6D69F0DB" w14:textId="77777777" w:rsidR="00236452" w:rsidRDefault="00236452" w:rsidP="00236452"/>
    <w:p w14:paraId="1449F4E0" w14:textId="77777777" w:rsidR="00236452" w:rsidRDefault="00236452" w:rsidP="00236452">
      <w:r>
        <w:t>The United States District Court for the Southern District of Mississippi denied Siders' request for a preliminary injunction to prevent the enforcement of the ordinance. The court found that Siders had not demonstrated a likelihood of success on the merits of her claim, relying on a similar case, Herridge v. Montgomery County, which upheld restrictions on street preaching near a concert venue for public safety reasons.</w:t>
      </w:r>
    </w:p>
    <w:p w14:paraId="7443FDD4" w14:textId="77777777" w:rsidR="00236452" w:rsidRDefault="00236452" w:rsidP="00236452"/>
    <w:p w14:paraId="6F6DA0A7" w14:textId="77777777" w:rsidR="00236452" w:rsidRDefault="00236452" w:rsidP="00236452">
      <w:r>
        <w:t>The United States Court of Appeals for the Fifth Circuit reviewed the case. The court held that the ordinance was content-neutral and subject to intermediate scrutiny. It found that the ordinance was narrowly tailored to serve the significant government interest of public safety and traffic control during events at the amphitheater. The court also determined that the ordinance left open ample alternative channels for communication, as Siders could still engage in her activities in the designated protest area and other locations outside the restricted area.</w:t>
      </w:r>
    </w:p>
    <w:p w14:paraId="5BB92392" w14:textId="77777777" w:rsidR="00236452" w:rsidRDefault="00236452" w:rsidP="00236452"/>
    <w:p w14:paraId="267E0976" w14:textId="68969072" w:rsidR="00991311" w:rsidRDefault="00236452" w:rsidP="00236452">
      <w:r>
        <w:t>The Fifth Circuit concluded that Siders had not demonstrated a likelihood of success on the merits of her First Amendment claim. Consequently, the court affirmed the district court's denial of the preliminary injunction.</w:t>
      </w:r>
    </w:p>
    <w:p w14:paraId="5FF2ECCF" w14:textId="77777777" w:rsidR="00236452" w:rsidRDefault="00236452" w:rsidP="00236452"/>
    <w:p w14:paraId="414E8671" w14:textId="77777777" w:rsidR="00236452" w:rsidRDefault="00236452" w:rsidP="00236452"/>
    <w:p w14:paraId="21895014" w14:textId="77777777" w:rsidR="003518DE" w:rsidRDefault="003518DE" w:rsidP="003518DE">
      <w:r>
        <w:t>United States v. Keller</w:t>
      </w:r>
    </w:p>
    <w:p w14:paraId="2BD1C3DE" w14:textId="77777777" w:rsidR="003518DE" w:rsidRDefault="003518DE" w:rsidP="003518DE"/>
    <w:p w14:paraId="2953E2C2" w14:textId="77777777" w:rsidR="003518DE" w:rsidRDefault="003518DE" w:rsidP="003518DE">
      <w:r>
        <w:t>Court: US Court of Appeals for the Fifth Circuit</w:t>
      </w:r>
    </w:p>
    <w:p w14:paraId="122EEE6B" w14:textId="77777777" w:rsidR="003518DE" w:rsidRDefault="003518DE" w:rsidP="003518DE"/>
    <w:p w14:paraId="2D7D2C5B" w14:textId="77777777" w:rsidR="003518DE" w:rsidRDefault="003518DE" w:rsidP="003518DE">
      <w:r>
        <w:t>Docket: 23-40338</w:t>
      </w:r>
    </w:p>
    <w:p w14:paraId="361B5C5A" w14:textId="77777777" w:rsidR="003518DE" w:rsidRDefault="003518DE" w:rsidP="003518DE"/>
    <w:p w14:paraId="52B2B280" w14:textId="77777777" w:rsidR="003518DE" w:rsidRDefault="003518DE" w:rsidP="003518DE">
      <w:r>
        <w:t>Opinion Date: December 9, 2024</w:t>
      </w:r>
    </w:p>
    <w:p w14:paraId="2C76AF1E" w14:textId="77777777" w:rsidR="003518DE" w:rsidRDefault="003518DE" w:rsidP="003518DE"/>
    <w:p w14:paraId="6028EAD6" w14:textId="77777777" w:rsidR="003518DE" w:rsidRDefault="003518DE" w:rsidP="003518DE">
      <w:r>
        <w:t>Judge: Jennifer Elrod</w:t>
      </w:r>
    </w:p>
    <w:p w14:paraId="1CC604E3" w14:textId="77777777" w:rsidR="003518DE" w:rsidRDefault="003518DE" w:rsidP="003518DE"/>
    <w:p w14:paraId="73B63694" w14:textId="77777777" w:rsidR="003518DE" w:rsidRDefault="003518DE" w:rsidP="003518DE">
      <w:r>
        <w:lastRenderedPageBreak/>
        <w:t>Areas of Law: Civil Rights, Criminal Law, Immigration Law</w:t>
      </w:r>
    </w:p>
    <w:p w14:paraId="3058BBDC" w14:textId="77777777" w:rsidR="003518DE" w:rsidRDefault="003518DE" w:rsidP="003518DE"/>
    <w:p w14:paraId="572BB692" w14:textId="77777777" w:rsidR="003518DE" w:rsidRDefault="003518DE" w:rsidP="003518DE">
      <w:r>
        <w:t>Andre Louis Keller drove to a permanent immigration checkpoint where a Customs &amp; Border Protection (CBP) canine alerted to his vehicle. Upon searching, agents found an alien unlawfully present in the United States concealed under luggage. Keller conditionally pleaded guilty and appealed the district court’s denial of his motion to suppress the evidence found in the vehicle.</w:t>
      </w:r>
    </w:p>
    <w:p w14:paraId="4307DC1A" w14:textId="77777777" w:rsidR="003518DE" w:rsidRDefault="003518DE" w:rsidP="003518DE"/>
    <w:p w14:paraId="1F939BDA" w14:textId="77777777" w:rsidR="003518DE" w:rsidRDefault="003518DE" w:rsidP="003518DE">
      <w:r>
        <w:t>The United States District Court for the Southern District of Texas held a hearing on Keller’s motion to suppress. Testimonies were provided by CBP Agent Jesse Sandoval, Matthew B. Devaney from CBP’s Canine Academy, and Andre Falco Jimenez, a private police dog trainer. The district court denied Keller’s motion, leading to his conditional guilty plea. Keller was sentenced to 20 months in prison and 3 years of supervised release. He then appealed the suppression ruling.</w:t>
      </w:r>
    </w:p>
    <w:p w14:paraId="7CCEBBD4" w14:textId="77777777" w:rsidR="003518DE" w:rsidRDefault="003518DE" w:rsidP="003518DE"/>
    <w:p w14:paraId="176BBB5A" w14:textId="2208B8B7" w:rsidR="00236452" w:rsidRDefault="003518DE" w:rsidP="003518DE">
      <w:r>
        <w:t>The United States Court of Appeals for the Fifth Circuit reviewed the case. The court held that stopping a vehicle for brief questioning at a permanent immigration checkpoint is not a Fourth Amendment search and does not require probable cause. The court found that the canine’s alert provided probable cause to search Keller’s vehicle. The court also concluded that the canine’s actions did not constitute an unlawful search and that the district court did not err in its ruling. The Fifth Circuit affirmed the district court’s denial of Keller’s motion to suppress.</w:t>
      </w:r>
    </w:p>
    <w:p w14:paraId="1293771D" w14:textId="77777777" w:rsidR="003518DE" w:rsidRDefault="003518DE" w:rsidP="00236452"/>
    <w:p w14:paraId="37845A6C" w14:textId="77777777" w:rsidR="003518DE" w:rsidRDefault="003518DE" w:rsidP="00236452"/>
    <w:p w14:paraId="38D2A81E" w14:textId="77777777" w:rsidR="003518DE" w:rsidRDefault="003518DE" w:rsidP="00236452"/>
    <w:p w14:paraId="7C02E636" w14:textId="77777777" w:rsidR="003518DE" w:rsidRDefault="003518DE" w:rsidP="00236452"/>
    <w:p w14:paraId="49EE1A8D" w14:textId="77777777" w:rsidR="00236452" w:rsidRDefault="00236452" w:rsidP="00236452"/>
    <w:p w14:paraId="37384DAD" w14:textId="77777777" w:rsidR="00236452" w:rsidRDefault="00236452" w:rsidP="00236452">
      <w:proofErr w:type="spellStart"/>
      <w:r>
        <w:t>Napouk</w:t>
      </w:r>
      <w:proofErr w:type="spellEnd"/>
      <w:r>
        <w:t xml:space="preserve"> v. Las Vegas Metropolitan Police Department</w:t>
      </w:r>
    </w:p>
    <w:p w14:paraId="0608C743" w14:textId="77777777" w:rsidR="00236452" w:rsidRDefault="00236452" w:rsidP="00236452"/>
    <w:p w14:paraId="19D0FE8E" w14:textId="77777777" w:rsidR="00236452" w:rsidRDefault="00236452" w:rsidP="00236452">
      <w:r>
        <w:t>Court: US Court of Appeals for the Ninth Circuit</w:t>
      </w:r>
    </w:p>
    <w:p w14:paraId="01C23D52" w14:textId="77777777" w:rsidR="00236452" w:rsidRDefault="00236452" w:rsidP="00236452"/>
    <w:p w14:paraId="13B71AF4" w14:textId="77777777" w:rsidR="00236452" w:rsidRDefault="00236452" w:rsidP="00236452">
      <w:r>
        <w:t>Docket: 23-15726</w:t>
      </w:r>
    </w:p>
    <w:p w14:paraId="7291C3E7" w14:textId="77777777" w:rsidR="00236452" w:rsidRDefault="00236452" w:rsidP="00236452"/>
    <w:p w14:paraId="5D156DC7" w14:textId="77777777" w:rsidR="00236452" w:rsidRDefault="00236452" w:rsidP="00236452">
      <w:r>
        <w:t>Opinion Date: December 10, 2024</w:t>
      </w:r>
    </w:p>
    <w:p w14:paraId="1A2144AF" w14:textId="77777777" w:rsidR="00236452" w:rsidRDefault="00236452" w:rsidP="00236452"/>
    <w:p w14:paraId="0954BBCE" w14:textId="77777777" w:rsidR="00236452" w:rsidRDefault="00236452" w:rsidP="00236452">
      <w:r>
        <w:t>Judge: Lawrence VanDyke</w:t>
      </w:r>
    </w:p>
    <w:p w14:paraId="12B5733A" w14:textId="77777777" w:rsidR="00236452" w:rsidRDefault="00236452" w:rsidP="00236452"/>
    <w:p w14:paraId="5612440C" w14:textId="77777777" w:rsidR="00236452" w:rsidRDefault="00236452" w:rsidP="00236452">
      <w:r>
        <w:t>Areas of Law: Civil Rights, Constitutional Law, Government &amp; Administrative Law</w:t>
      </w:r>
    </w:p>
    <w:p w14:paraId="15C9613F" w14:textId="77777777" w:rsidR="00236452" w:rsidRDefault="00236452" w:rsidP="00236452"/>
    <w:p w14:paraId="69A45C0A" w14:textId="77777777" w:rsidR="00236452" w:rsidRDefault="00236452" w:rsidP="00236452">
      <w:r>
        <w:t xml:space="preserve">Lloyd Gerald </w:t>
      </w:r>
      <w:proofErr w:type="spellStart"/>
      <w:r>
        <w:t>Napouk</w:t>
      </w:r>
      <w:proofErr w:type="spellEnd"/>
      <w:r>
        <w:t xml:space="preserve"> was fatally shot by two Las Vegas Metropolitan Police Department officers after they responded to reports of a man behaving suspiciously in a residential neighborhood with what appeared to be a long, bladed weapon. The officers attempted to engage </w:t>
      </w:r>
      <w:proofErr w:type="spellStart"/>
      <w:r>
        <w:t>Napouk</w:t>
      </w:r>
      <w:proofErr w:type="spellEnd"/>
      <w:r>
        <w:t xml:space="preserve">, who refused to follow their commands and advanced towards them multiple times. When </w:t>
      </w:r>
      <w:proofErr w:type="spellStart"/>
      <w:r>
        <w:t>Napouk</w:t>
      </w:r>
      <w:proofErr w:type="spellEnd"/>
      <w:r>
        <w:t xml:space="preserve"> came within nine feet of one of the officers, both officers fired their weapons, killing him. The weapon turned out to be a plastic toy fashioned to look like a blade.</w:t>
      </w:r>
    </w:p>
    <w:p w14:paraId="616BE7A3" w14:textId="77777777" w:rsidR="00236452" w:rsidRDefault="00236452" w:rsidP="00236452"/>
    <w:p w14:paraId="03A249A9" w14:textId="77777777" w:rsidR="00236452" w:rsidRDefault="00236452" w:rsidP="00236452">
      <w:proofErr w:type="spellStart"/>
      <w:r>
        <w:t>Napouk’s</w:t>
      </w:r>
      <w:proofErr w:type="spellEnd"/>
      <w:r>
        <w:t xml:space="preserve"> parents and estate sued the officers and the Las Vegas Metropolitan Police Department, alleging excessive force in violation of the Fourth Amendment, deprivation of familial relations in violation of the Fourteenth Amendment, municipal liability based on Monell v. Department of Social Services, and Nevada state law claims. The United States District Court for the District of Nevada granted </w:t>
      </w:r>
      <w:r>
        <w:lastRenderedPageBreak/>
        <w:t>summary judgment for the defendants, determining that the officers’ use of force was reasonable as a matter of law.</w:t>
      </w:r>
    </w:p>
    <w:p w14:paraId="03F08C06" w14:textId="77777777" w:rsidR="00236452" w:rsidRDefault="00236452" w:rsidP="00236452"/>
    <w:p w14:paraId="3C8313D9" w14:textId="3E387B6D" w:rsidR="00236452" w:rsidRDefault="00236452" w:rsidP="00236452">
      <w:r>
        <w:t xml:space="preserve">The United States Court of Appeals for the Ninth Circuit affirmed the district court’s summary judgment. The court held that the officers were entitled to qualified immunity from the Fourth Amendment excessive force claim because </w:t>
      </w:r>
      <w:proofErr w:type="spellStart"/>
      <w:r>
        <w:t>Napouk</w:t>
      </w:r>
      <w:proofErr w:type="spellEnd"/>
      <w:r>
        <w:t xml:space="preserve"> posed an immediate threat to the officers, and no rational jury could find the officers’ mistake of fact regarding the weapon unreasonable. The court also held that the plaintiffs’ Fourteenth Amendment claim failed because there was no evidence that the officers acted with anything other than legitimate law enforcement objectives. Additionally, the plaintiffs’ Monell claims failed due to the absence of a constitutional violation, and the state law claims failed because the officers were entitled to discretionary-function immunity under Nevada law.</w:t>
      </w:r>
    </w:p>
    <w:p w14:paraId="1A8BCF5D" w14:textId="77777777" w:rsidR="00236452" w:rsidRDefault="00236452" w:rsidP="00236452"/>
    <w:p w14:paraId="6B23BC44" w14:textId="77777777" w:rsidR="00236452" w:rsidRDefault="00236452" w:rsidP="00236452"/>
    <w:p w14:paraId="2474DD29" w14:textId="77777777" w:rsidR="00236452" w:rsidRDefault="00236452" w:rsidP="00236452"/>
    <w:p w14:paraId="0ACDBE92" w14:textId="77777777" w:rsidR="00236452" w:rsidRDefault="00236452" w:rsidP="00236452"/>
    <w:p w14:paraId="6F912C2A" w14:textId="77777777" w:rsidR="00236452" w:rsidRDefault="00236452" w:rsidP="00236452">
      <w:r>
        <w:t>State v. Mumford</w:t>
      </w:r>
    </w:p>
    <w:p w14:paraId="2F584583" w14:textId="77777777" w:rsidR="00236452" w:rsidRDefault="00236452" w:rsidP="00236452"/>
    <w:p w14:paraId="686F8EF9" w14:textId="77777777" w:rsidR="00236452" w:rsidRDefault="00236452" w:rsidP="00236452">
      <w:r>
        <w:t>Court: Iowa Supreme Court</w:t>
      </w:r>
    </w:p>
    <w:p w14:paraId="1ACCE53D" w14:textId="77777777" w:rsidR="00236452" w:rsidRDefault="00236452" w:rsidP="00236452"/>
    <w:p w14:paraId="41831586" w14:textId="77777777" w:rsidR="00236452" w:rsidRDefault="00236452" w:rsidP="00236452">
      <w:r>
        <w:t>Docket: 23-1075</w:t>
      </w:r>
    </w:p>
    <w:p w14:paraId="5CDD90A4" w14:textId="77777777" w:rsidR="00236452" w:rsidRDefault="00236452" w:rsidP="00236452"/>
    <w:p w14:paraId="3B02D10D" w14:textId="77777777" w:rsidR="00236452" w:rsidRDefault="00236452" w:rsidP="00236452">
      <w:r>
        <w:t>Opinion Date: December 6, 2024</w:t>
      </w:r>
    </w:p>
    <w:p w14:paraId="761AA1A8" w14:textId="77777777" w:rsidR="00236452" w:rsidRDefault="00236452" w:rsidP="00236452"/>
    <w:p w14:paraId="76B8A43C" w14:textId="77777777" w:rsidR="00236452" w:rsidRDefault="00236452" w:rsidP="00236452">
      <w:r>
        <w:t>Judge: Christopher McDonald</w:t>
      </w:r>
    </w:p>
    <w:p w14:paraId="24819BE4" w14:textId="77777777" w:rsidR="00236452" w:rsidRDefault="00236452" w:rsidP="00236452"/>
    <w:p w14:paraId="1B464AAE" w14:textId="77777777" w:rsidR="00236452" w:rsidRDefault="00236452" w:rsidP="00236452">
      <w:r>
        <w:t>Areas of Law: Constitutional Law, Criminal Law</w:t>
      </w:r>
    </w:p>
    <w:p w14:paraId="72ABA84F" w14:textId="77777777" w:rsidR="00236452" w:rsidRDefault="00236452" w:rsidP="00236452"/>
    <w:p w14:paraId="3E64DA42" w14:textId="77777777" w:rsidR="00236452" w:rsidRDefault="00236452" w:rsidP="00236452">
      <w:r>
        <w:t>A police officer initiated a traffic stop of Ashlee Mumford because the vehicle's license plate was obscured by dirt and grime. During the stop, a drug detection dog conducted a sniff around the vehicle, briefly touching the passenger door and momentarily breaking the plane of the passenger window. The dog alerted to the presence of controlled substances, leading to a search that uncovered methamphetamine in the glove compartment and marijuana and a methamphetamine pipe in Mumford's purse. Mumford was arrested and charged with possession of methamphetamine, marijuana, and drug paraphernalia. She was acquitted of methamphetamine possession but convicted of marijuana and drug paraphernalia possession.</w:t>
      </w:r>
    </w:p>
    <w:p w14:paraId="3E15DDAF" w14:textId="77777777" w:rsidR="00236452" w:rsidRDefault="00236452" w:rsidP="00236452"/>
    <w:p w14:paraId="67E655E4" w14:textId="77777777" w:rsidR="00236452" w:rsidRDefault="00236452" w:rsidP="00236452">
      <w:r>
        <w:t>In the Iowa District Court for Madison County, Mumford moved to suppress the evidence obtained from the traffic stop, arguing it violated her constitutional rights against unreasonable searches and seizures. The district court denied her motion, concluding the traffic stop was supported by probable cause and the use of the drug detection dog did not violate the Federal or State Constitution. Mumford was convicted of possession of marijuana and drug paraphernalia following a bench trial.</w:t>
      </w:r>
    </w:p>
    <w:p w14:paraId="0A7A0B6F" w14:textId="77777777" w:rsidR="00236452" w:rsidRDefault="00236452" w:rsidP="00236452"/>
    <w:p w14:paraId="3B0E3069" w14:textId="0715619E" w:rsidR="00236452" w:rsidRDefault="00236452" w:rsidP="00236452">
      <w:r>
        <w:t>The Iowa Supreme Court reviewed the case and affirmed the district court's decision. The court held that the traffic stop was supported by probable cause due to the obscured license plate, and the use of the drug detection dog did not constitute an unlawful search. The court also found sufficient evidence to support Mumford's conviction for possession of marijuana, rejecting her argument that lab testing was required to prove the substance was marijuana. The court concluded that the district court did not err in denying Mumford's motion to suppress evidence or her motion in arrest of judgment.</w:t>
      </w:r>
    </w:p>
    <w:p w14:paraId="142B3623" w14:textId="271243C0" w:rsidR="00236452" w:rsidRDefault="00701CD3" w:rsidP="00236452">
      <w:r>
        <w:lastRenderedPageBreak/>
        <w:t>STATE CASES</w:t>
      </w:r>
    </w:p>
    <w:p w14:paraId="4B22E21E" w14:textId="77777777" w:rsidR="00701CD3" w:rsidRDefault="00701CD3" w:rsidP="00236452"/>
    <w:p w14:paraId="70301E24" w14:textId="77777777" w:rsidR="00701CD3" w:rsidRDefault="00701CD3" w:rsidP="00701CD3">
      <w:r>
        <w:t>Hayes v. State</w:t>
      </w:r>
    </w:p>
    <w:p w14:paraId="0101328F" w14:textId="77777777" w:rsidR="00701CD3" w:rsidRDefault="00701CD3" w:rsidP="00701CD3"/>
    <w:p w14:paraId="25FD4595" w14:textId="77777777" w:rsidR="00701CD3" w:rsidRDefault="00701CD3" w:rsidP="00701CD3">
      <w:r>
        <w:t>Court: Supreme Court of Georgia</w:t>
      </w:r>
    </w:p>
    <w:p w14:paraId="0063305D" w14:textId="77777777" w:rsidR="00701CD3" w:rsidRDefault="00701CD3" w:rsidP="00701CD3"/>
    <w:p w14:paraId="7843067C" w14:textId="77777777" w:rsidR="00701CD3" w:rsidRDefault="00701CD3" w:rsidP="00701CD3">
      <w:r>
        <w:t>Docket: S24A1354</w:t>
      </w:r>
    </w:p>
    <w:p w14:paraId="3E5CA910" w14:textId="77777777" w:rsidR="00701CD3" w:rsidRDefault="00701CD3" w:rsidP="00701CD3"/>
    <w:p w14:paraId="03CEAB8D" w14:textId="77777777" w:rsidR="00701CD3" w:rsidRDefault="00701CD3" w:rsidP="00701CD3">
      <w:r>
        <w:t>Opinion Date: December 10, 2024</w:t>
      </w:r>
    </w:p>
    <w:p w14:paraId="2A97E072" w14:textId="77777777" w:rsidR="00701CD3" w:rsidRDefault="00701CD3" w:rsidP="00701CD3"/>
    <w:p w14:paraId="1F8A2CF0" w14:textId="77777777" w:rsidR="00701CD3" w:rsidRDefault="00701CD3" w:rsidP="00701CD3">
      <w:r>
        <w:t>Judge: Michael P. Boggs</w:t>
      </w:r>
    </w:p>
    <w:p w14:paraId="12EABD85" w14:textId="77777777" w:rsidR="00701CD3" w:rsidRDefault="00701CD3" w:rsidP="00701CD3"/>
    <w:p w14:paraId="527551FC" w14:textId="77777777" w:rsidR="00701CD3" w:rsidRDefault="00701CD3" w:rsidP="00701CD3">
      <w:r>
        <w:t>Areas of Law: Criminal Law</w:t>
      </w:r>
    </w:p>
    <w:p w14:paraId="79D71300" w14:textId="77777777" w:rsidR="00701CD3" w:rsidRDefault="00701CD3" w:rsidP="00701CD3"/>
    <w:p w14:paraId="4B00DAC4" w14:textId="77777777" w:rsidR="00701CD3" w:rsidRDefault="00701CD3" w:rsidP="00701CD3">
      <w:r>
        <w:t>Jarrod James Hayes was convicted of malice murder and other crimes related to the shooting death of Zedekiah Jones. Hayes argued that the trial court erred in denying his motion to suppress three firearms found at his home, which he disclosed without receiving Miranda warnings. He also claimed ineffective assistance of counsel, improper admission of a witness's video statement, refusal to bifurcate charges, and failure to instruct the jury on voluntary manslaughter and mutual combat.</w:t>
      </w:r>
    </w:p>
    <w:p w14:paraId="7AD55D1A" w14:textId="77777777" w:rsidR="00701CD3" w:rsidRDefault="00701CD3" w:rsidP="00701CD3"/>
    <w:p w14:paraId="6661AEB8" w14:textId="77777777" w:rsidR="00701CD3" w:rsidRDefault="00701CD3" w:rsidP="00701CD3">
      <w:r>
        <w:t>A Douglas County grand jury indicted Hayes on multiple charges, including malice murder and possession of a firearm by a convicted felon. The marijuana possession charge was dropped, and Hayes was found guilty on all remaining charges. He was sentenced to life in prison without parole for malice murder and additional concurrent terms for the weapons charges. Hayes's motion for a new trial was denied by the trial court.</w:t>
      </w:r>
    </w:p>
    <w:p w14:paraId="4C78C7D9" w14:textId="77777777" w:rsidR="00701CD3" w:rsidRDefault="00701CD3" w:rsidP="00701CD3"/>
    <w:p w14:paraId="5E737FF9" w14:textId="5097A51A" w:rsidR="00701CD3" w:rsidRDefault="00701CD3" w:rsidP="00701CD3">
      <w:r>
        <w:t>The Supreme Court of Georgia reviewed the case and held that the firearms were admissible because Hayes's statement about their location was voluntary, despite the lack of Miranda warnings. The court also found no merit in Hayes's other claims. The court concluded that the trial court did not abuse its discretion in admitting the witness's prior inconsistent statement, denying the motion to bifurcate charges, or refusing to give jury instructions on voluntary manslaughter and mutual combat. The court also determined that any errors by trial counsel did not result in prejudice sufficient to undermine confidence in the trial's outcome. Consequently, the Supreme Court of Georgia affirmed Hayes's convictions and sentences.</w:t>
      </w:r>
    </w:p>
    <w:p w14:paraId="236CE129" w14:textId="77777777" w:rsidR="00236452" w:rsidRDefault="00236452" w:rsidP="00236452"/>
    <w:p w14:paraId="532C3AAD" w14:textId="77777777" w:rsidR="00236452" w:rsidRDefault="00236452" w:rsidP="00236452"/>
    <w:p w14:paraId="765490C7" w14:textId="6B3619CE" w:rsidR="00236452" w:rsidRDefault="003518DE" w:rsidP="00236452">
      <w:r>
        <w:t>USE OF FORCE</w:t>
      </w:r>
    </w:p>
    <w:p w14:paraId="3D83695E" w14:textId="77777777" w:rsidR="003518DE" w:rsidRDefault="003518DE" w:rsidP="00236452"/>
    <w:p w14:paraId="739BFAAC" w14:textId="77777777" w:rsidR="003518DE" w:rsidRDefault="003518DE" w:rsidP="003518DE">
      <w:r>
        <w:t>Martinez v. City of Rosenberg</w:t>
      </w:r>
    </w:p>
    <w:p w14:paraId="41EC8FFF" w14:textId="77777777" w:rsidR="003518DE" w:rsidRDefault="003518DE" w:rsidP="003518DE"/>
    <w:p w14:paraId="2B5CF8B0" w14:textId="77777777" w:rsidR="003518DE" w:rsidRDefault="003518DE" w:rsidP="003518DE">
      <w:r>
        <w:t>Court: US Court of Appeals for the Fifth Circuit</w:t>
      </w:r>
    </w:p>
    <w:p w14:paraId="28BD439E" w14:textId="77777777" w:rsidR="003518DE" w:rsidRDefault="003518DE" w:rsidP="003518DE"/>
    <w:p w14:paraId="7FD7C967" w14:textId="77777777" w:rsidR="003518DE" w:rsidRDefault="003518DE" w:rsidP="003518DE">
      <w:r>
        <w:t>Docket: 23-20539</w:t>
      </w:r>
    </w:p>
    <w:p w14:paraId="14567FCA" w14:textId="77777777" w:rsidR="003518DE" w:rsidRDefault="003518DE" w:rsidP="003518DE"/>
    <w:p w14:paraId="5571162A" w14:textId="77777777" w:rsidR="003518DE" w:rsidRDefault="003518DE" w:rsidP="003518DE">
      <w:r>
        <w:t>Opinion Date: December 11, 2024</w:t>
      </w:r>
    </w:p>
    <w:p w14:paraId="6E6C226C" w14:textId="77777777" w:rsidR="003518DE" w:rsidRDefault="003518DE" w:rsidP="003518DE"/>
    <w:p w14:paraId="457168EB" w14:textId="77777777" w:rsidR="003518DE" w:rsidRDefault="003518DE" w:rsidP="003518DE">
      <w:r>
        <w:t>Judge: Patrick Higginbotham</w:t>
      </w:r>
    </w:p>
    <w:p w14:paraId="2AD2D790" w14:textId="77777777" w:rsidR="003518DE" w:rsidRDefault="003518DE" w:rsidP="003518DE"/>
    <w:p w14:paraId="75A48122" w14:textId="77777777" w:rsidR="003518DE" w:rsidRDefault="003518DE" w:rsidP="003518DE">
      <w:r>
        <w:lastRenderedPageBreak/>
        <w:t>Areas of Law: Civil Rights</w:t>
      </w:r>
    </w:p>
    <w:p w14:paraId="42FADCAE" w14:textId="77777777" w:rsidR="003518DE" w:rsidRDefault="003518DE" w:rsidP="003518DE"/>
    <w:p w14:paraId="2CF0C545" w14:textId="77777777" w:rsidR="003518DE" w:rsidRDefault="003518DE" w:rsidP="003518DE">
      <w:r>
        <w:t>Alejandro Martinez was walking home when Officer Cantu stopped him for walking on the wrong side of the street, in violation of the Texas Transportation Code. Martinez initially complied but then walked away. Cantu took Martinez to the ground to handcuff him. Other officers arrived, and Martinez was taken to a hospital, where he was found to have no serious injuries and was cleared for jail.</w:t>
      </w:r>
    </w:p>
    <w:p w14:paraId="2BCCBB8A" w14:textId="77777777" w:rsidR="003518DE" w:rsidRDefault="003518DE" w:rsidP="003518DE"/>
    <w:p w14:paraId="68435DF2" w14:textId="77777777" w:rsidR="003518DE" w:rsidRDefault="003518DE" w:rsidP="003518DE">
      <w:r>
        <w:t>Martinez sued the City of Rosenberg and several officers under 42 U.S.C. § 1983, alleging unlawful arrest and excessive force. The United States District Court for the Southern District of Texas dismissed the municipal liability claim against the City for failure to state a claim under Monell v. Department of Social Services of the City of New York. The court also granted summary judgment for the officers on qualified immunity grounds, finding no constitutional violations.</w:t>
      </w:r>
    </w:p>
    <w:p w14:paraId="7B77EB52" w14:textId="77777777" w:rsidR="003518DE" w:rsidRDefault="003518DE" w:rsidP="003518DE"/>
    <w:p w14:paraId="1D30482D" w14:textId="428BA3E5" w:rsidR="003518DE" w:rsidRDefault="003518DE" w:rsidP="003518DE">
      <w:r>
        <w:t>The United States Court of Appeals for the Fifth Circuit reviewed the case. The court affirmed the district court's dismissal of the Monell claim, agreeing that Martinez's complaint was conclusory and lacked factual support. The court also affirmed the summary judgment for the officers, finding that Officer Cantu had probable cause to arrest Martinez for violating the Texas Transportation Code and that the force used was reasonable. The court noted that Martinez's injuries were de minimis and that the bystander liability claim could not stand without an underlying constitutional violation. The court concluded that the officers were protected by qualified immunity and affirmed the district court's judgment.</w:t>
      </w:r>
    </w:p>
    <w:p w14:paraId="7210819B" w14:textId="77777777" w:rsidR="003518DE" w:rsidRDefault="003518DE" w:rsidP="003518DE"/>
    <w:p w14:paraId="54AAAA2E" w14:textId="77777777" w:rsidR="003518DE" w:rsidRDefault="003518DE" w:rsidP="003518DE"/>
    <w:p w14:paraId="771692C8" w14:textId="77777777" w:rsidR="00F0786B" w:rsidRDefault="00F0786B" w:rsidP="00F0786B">
      <w:r>
        <w:t>Cartia v. Beeman</w:t>
      </w:r>
    </w:p>
    <w:p w14:paraId="3809F346" w14:textId="77777777" w:rsidR="00F0786B" w:rsidRDefault="00F0786B" w:rsidP="00F0786B"/>
    <w:p w14:paraId="70C69E91" w14:textId="77777777" w:rsidR="00F0786B" w:rsidRDefault="00F0786B" w:rsidP="00F0786B">
      <w:r>
        <w:t>Court: US Court of Appeals for the Eighth Circuit</w:t>
      </w:r>
    </w:p>
    <w:p w14:paraId="0EBE0E39" w14:textId="77777777" w:rsidR="00F0786B" w:rsidRDefault="00F0786B" w:rsidP="00F0786B"/>
    <w:p w14:paraId="2C3469C3" w14:textId="77777777" w:rsidR="00F0786B" w:rsidRDefault="00F0786B" w:rsidP="00F0786B">
      <w:r>
        <w:t>Docket: 23-1650</w:t>
      </w:r>
    </w:p>
    <w:p w14:paraId="71CA3B7F" w14:textId="77777777" w:rsidR="00F0786B" w:rsidRDefault="00F0786B" w:rsidP="00F0786B"/>
    <w:p w14:paraId="76597949" w14:textId="77777777" w:rsidR="00F0786B" w:rsidRDefault="00F0786B" w:rsidP="00F0786B">
      <w:r>
        <w:t>Opinion Date: December 10, 2024</w:t>
      </w:r>
    </w:p>
    <w:p w14:paraId="618ED2FD" w14:textId="77777777" w:rsidR="00F0786B" w:rsidRDefault="00F0786B" w:rsidP="00F0786B"/>
    <w:p w14:paraId="3F411C49" w14:textId="77777777" w:rsidR="00F0786B" w:rsidRDefault="00F0786B" w:rsidP="00F0786B">
      <w:r>
        <w:t xml:space="preserve">Judge: David </w:t>
      </w:r>
      <w:proofErr w:type="spellStart"/>
      <w:r>
        <w:t>Stras</w:t>
      </w:r>
      <w:proofErr w:type="spellEnd"/>
    </w:p>
    <w:p w14:paraId="3FE6F755" w14:textId="77777777" w:rsidR="00F0786B" w:rsidRDefault="00F0786B" w:rsidP="00F0786B"/>
    <w:p w14:paraId="1AAB576A" w14:textId="77777777" w:rsidR="00F0786B" w:rsidRDefault="00F0786B" w:rsidP="00F0786B">
      <w:r>
        <w:t>Areas of Law: Civil Rights, Personal Injury</w:t>
      </w:r>
    </w:p>
    <w:p w14:paraId="3A4547B0" w14:textId="77777777" w:rsidR="00F0786B" w:rsidRDefault="00F0786B" w:rsidP="00F0786B"/>
    <w:p w14:paraId="0EDBFE09" w14:textId="77777777" w:rsidR="00F0786B" w:rsidRDefault="00F0786B" w:rsidP="00F0786B">
      <w:r>
        <w:t>Matthew Cartia and Autumn Adams were arrested by officers when they attempted to interfere with a police investigation at Cartia's parents' house. The officers claimed that Cartia and Adams were interfering with their work, leading to a confrontation where Cartia was handcuffed and taken down using a "hip-toss" maneuver. Adams was also arrested after she tried to intervene. Both Cartia and Adams alleged that the officers used excessive force during and after their arrests, including claims that Cartia was struck and choked by the officers.</w:t>
      </w:r>
    </w:p>
    <w:p w14:paraId="28AD639B" w14:textId="77777777" w:rsidR="00F0786B" w:rsidRDefault="00F0786B" w:rsidP="00F0786B"/>
    <w:p w14:paraId="1ED2FDF6" w14:textId="77777777" w:rsidR="00F0786B" w:rsidRDefault="00F0786B" w:rsidP="00F0786B">
      <w:r>
        <w:t>The United States District Court for the Eastern District of Missouri granted summary judgment in favor of the defendants, including the officers and Lincoln County. The magistrate judge concluded that the officers were entitled to qualified immunity and that Lincoln County was not liable under Monell for the officers' actions.</w:t>
      </w:r>
    </w:p>
    <w:p w14:paraId="1F65993D" w14:textId="77777777" w:rsidR="00F0786B" w:rsidRDefault="00F0786B" w:rsidP="00F0786B"/>
    <w:p w14:paraId="2E11FDC2" w14:textId="17B48EF5" w:rsidR="003518DE" w:rsidRDefault="00F0786B" w:rsidP="00F0786B">
      <w:r>
        <w:lastRenderedPageBreak/>
        <w:t xml:space="preserve">The United States Court of Appeals for the Eighth Circuit reviewed the case de novo. The court affirmed the grant of summary judgment for some claims but reversed it for others. The court held that the officers were entitled to qualified immunity for most of their actions, including the initial takedown and restraint of Cartia, as well as the force used against Adams. However, the court found that there were genuine issues of material fact regarding the excessive force claims against Officers Beeman and </w:t>
      </w:r>
      <w:proofErr w:type="spellStart"/>
      <w:r>
        <w:t>Gugliano</w:t>
      </w:r>
      <w:proofErr w:type="spellEnd"/>
      <w:r>
        <w:t xml:space="preserve"> for allegedly striking and choking Cartia after he was subdued. These claims were remanded for further proceedings. The court also found that the state law claims of assault and battery and negligence against these officers should proceed to trial, as there was sufficient evidence to suggest they may have acted with malice or bad faith. The court affirmed the dismissal of the remaining claims.</w:t>
      </w:r>
    </w:p>
    <w:p w14:paraId="2D48A1C8" w14:textId="77777777" w:rsidR="00F0786B" w:rsidRDefault="00F0786B" w:rsidP="00F0786B"/>
    <w:p w14:paraId="1BF7E3C6" w14:textId="77777777" w:rsidR="00F0786B" w:rsidRDefault="00F0786B" w:rsidP="00F0786B"/>
    <w:p w14:paraId="1C84DAE8" w14:textId="77777777" w:rsidR="00F0786B" w:rsidRDefault="00F0786B" w:rsidP="00F0786B"/>
    <w:p w14:paraId="2A0ABE58" w14:textId="77777777" w:rsidR="00F0786B" w:rsidRDefault="00F0786B" w:rsidP="00F0786B"/>
    <w:p w14:paraId="69559552" w14:textId="77777777" w:rsidR="003518DE" w:rsidRDefault="003518DE" w:rsidP="003518DE"/>
    <w:p w14:paraId="3EA5A667" w14:textId="77777777" w:rsidR="003518DE" w:rsidRDefault="003518DE" w:rsidP="003518DE"/>
    <w:sectPr w:rsidR="00351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311"/>
    <w:rsid w:val="00006445"/>
    <w:rsid w:val="00236452"/>
    <w:rsid w:val="003518DE"/>
    <w:rsid w:val="00533A48"/>
    <w:rsid w:val="00701CD3"/>
    <w:rsid w:val="00991311"/>
    <w:rsid w:val="00C3536F"/>
    <w:rsid w:val="00F07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690FA"/>
  <w15:chartTrackingRefBased/>
  <w15:docId w15:val="{BE21D2FE-BD12-49D1-9103-B4B4EC75F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2036</Words>
  <Characters>11112</Characters>
  <Application>Microsoft Office Word</Application>
  <DocSecurity>0</DocSecurity>
  <Lines>252</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2024-12-23T13:01:00Z</dcterms:created>
  <dcterms:modified xsi:type="dcterms:W3CDTF">2024-12-23T13:26:00Z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8d83c2a3-056d-42aa-9804-288d8afc642e</vt:lpwstr>
  </property>
</Properties>
</file>