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BD0C4" w14:textId="42068495" w:rsidR="00533A48" w:rsidRDefault="00B01E9C">
      <w:r>
        <w:t>BF3 17JAN2025</w:t>
      </w:r>
    </w:p>
    <w:p w14:paraId="526416D3" w14:textId="77777777" w:rsidR="00B01E9C" w:rsidRDefault="00B01E9C"/>
    <w:p w14:paraId="697D2A1F" w14:textId="645AD3D6" w:rsidR="00685471" w:rsidRDefault="00685471">
      <w:r>
        <w:t>FEDERAL CASES</w:t>
      </w:r>
    </w:p>
    <w:p w14:paraId="70D0F1B9" w14:textId="77777777" w:rsidR="00685471" w:rsidRDefault="00685471"/>
    <w:p w14:paraId="028A2DBC" w14:textId="43DFFF9F" w:rsidR="00685471" w:rsidRDefault="00685471">
      <w:r>
        <w:t>FIRST CIRCUIT</w:t>
      </w:r>
    </w:p>
    <w:p w14:paraId="56A57A54" w14:textId="77777777" w:rsidR="00685471" w:rsidRDefault="00685471"/>
    <w:p w14:paraId="66870C86" w14:textId="77777777" w:rsidR="00685471" w:rsidRPr="00685471" w:rsidRDefault="00685471" w:rsidP="00685471">
      <w:pPr>
        <w:rPr>
          <w:b/>
          <w:bCs/>
        </w:rPr>
      </w:pPr>
      <w:r w:rsidRPr="00685471">
        <w:rPr>
          <w:b/>
          <w:bCs/>
        </w:rPr>
        <w:t xml:space="preserve">United States v. </w:t>
      </w:r>
      <w:proofErr w:type="spellStart"/>
      <w:r w:rsidRPr="00685471">
        <w:rPr>
          <w:b/>
          <w:bCs/>
        </w:rPr>
        <w:t>Giambro</w:t>
      </w:r>
      <w:proofErr w:type="spellEnd"/>
    </w:p>
    <w:p w14:paraId="064908B3" w14:textId="1313CE13" w:rsidR="00685471" w:rsidRDefault="00685471" w:rsidP="00685471">
      <w:r>
        <w:t>U.S. Court of Appeals for the First Circuit</w:t>
      </w:r>
    </w:p>
    <w:p w14:paraId="3ADF7DDD" w14:textId="68C4861E" w:rsidR="00685471" w:rsidRDefault="00685471" w:rsidP="00685471">
      <w:r w:rsidRPr="00685471">
        <w:t>January 15, 2025</w:t>
      </w:r>
    </w:p>
    <w:p w14:paraId="2AEC6206" w14:textId="77777777" w:rsidR="00685471" w:rsidRDefault="00685471" w:rsidP="00685471">
      <w:r>
        <w:t>Docket: 24-1052</w:t>
      </w:r>
    </w:p>
    <w:p w14:paraId="497958BF" w14:textId="77777777" w:rsidR="00685471" w:rsidRDefault="00685471" w:rsidP="00685471"/>
    <w:p w14:paraId="266B863A" w14:textId="270A62EE" w:rsidR="00685471" w:rsidRPr="004C1679" w:rsidRDefault="00685471" w:rsidP="00685471">
      <w:pPr>
        <w:rPr>
          <w:i/>
          <w:iCs/>
        </w:rPr>
      </w:pPr>
      <w:r w:rsidRPr="004C1679">
        <w:rPr>
          <w:i/>
          <w:iCs/>
        </w:rPr>
        <w:t>LEO LAW APP Topic</w:t>
      </w:r>
      <w:r w:rsidR="004C1679" w:rsidRPr="004C1679">
        <w:rPr>
          <w:i/>
          <w:iCs/>
        </w:rPr>
        <w:t xml:space="preserve"> 5-10</w:t>
      </w:r>
      <w:r w:rsidRPr="004C1679">
        <w:rPr>
          <w:i/>
          <w:iCs/>
        </w:rPr>
        <w:t>:</w:t>
      </w:r>
      <w:r w:rsidR="004C1679" w:rsidRPr="004C1679">
        <w:rPr>
          <w:i/>
          <w:iCs/>
        </w:rPr>
        <w:t xml:space="preserve"> Officers had no objectively reasonable basis to conclude someone in the home was in immediate need of emergency assistance as to justify a warrantless entry under the Emergency Aid Exception.</w:t>
      </w:r>
      <w:r w:rsidR="008A19C0" w:rsidRPr="004C1679">
        <w:rPr>
          <w:i/>
          <w:iCs/>
        </w:rPr>
        <w:t xml:space="preserve"> </w:t>
      </w:r>
    </w:p>
    <w:p w14:paraId="0609201D" w14:textId="77777777" w:rsidR="00685471" w:rsidRDefault="00685471" w:rsidP="00685471"/>
    <w:p w14:paraId="27219F20" w14:textId="48A512ED" w:rsidR="00685471" w:rsidRDefault="00685471" w:rsidP="00685471">
      <w:r>
        <w:t xml:space="preserve">Dario Giambro was convicted under 18 U.S.C. § 922(g)(1) for being a felon in possession of a firearm. The conviction stemmed from evidence found by police officers who forcibly entered his home in Hebron, Maine, without a warrant. The officers entered the home based on information from </w:t>
      </w:r>
      <w:proofErr w:type="spellStart"/>
      <w:r>
        <w:t>Giambro's</w:t>
      </w:r>
      <w:proofErr w:type="spellEnd"/>
      <w:r>
        <w:t xml:space="preserve"> son, Antonio, who reported that his mother, Arline, had died and was not in the house. </w:t>
      </w:r>
      <w:proofErr w:type="spellStart"/>
      <w:r>
        <w:t>Giambro</w:t>
      </w:r>
      <w:proofErr w:type="spellEnd"/>
      <w:r>
        <w:t xml:space="preserve"> argued that the warrantless entry violated his Fourth Amendment rights and that the evidence should be suppressed.</w:t>
      </w:r>
    </w:p>
    <w:p w14:paraId="4FE25701" w14:textId="77777777" w:rsidR="00685471" w:rsidRDefault="00685471" w:rsidP="00685471"/>
    <w:p w14:paraId="3930AD09" w14:textId="7FD3DF77" w:rsidR="00685471" w:rsidRDefault="00685471" w:rsidP="00685471">
      <w:r>
        <w:t xml:space="preserve">The United States District Court for the District of Maine denied </w:t>
      </w:r>
      <w:proofErr w:type="spellStart"/>
      <w:r>
        <w:t>Giambro's</w:t>
      </w:r>
      <w:proofErr w:type="spellEnd"/>
      <w:r>
        <w:t xml:space="preserve"> motion to suppress, ruling that the entry fell within the emergency aid exception to the Fourth Amendment's warrant requirement. The court found that the officers had an objectively reasonable basis to believe that Arline might be in need of immediate aid, despite Antonio's report that she had died and was not in the house. </w:t>
      </w:r>
    </w:p>
    <w:p w14:paraId="1B6B0CC9" w14:textId="77777777" w:rsidR="00685471" w:rsidRDefault="00685471" w:rsidP="00685471"/>
    <w:p w14:paraId="1515587D" w14:textId="7E30E278" w:rsidR="00B01E9C" w:rsidRDefault="00685471" w:rsidP="00685471">
      <w:r>
        <w:t xml:space="preserve">The United States Court of Appeals for the First Circuit reviewed the case and disagreed with the district court's application of the emergency aid exception. The appellate court held that the officers did not have an objectively reasonable basis to believe that Arline was alive and in need of immediate aid, given that Antonio had been in the house that morning and reported that she was not there. The court emphasized that the officers should have spoken to Antonio and </w:t>
      </w:r>
      <w:proofErr w:type="spellStart"/>
      <w:r>
        <w:t>Giambro</w:t>
      </w:r>
      <w:proofErr w:type="spellEnd"/>
      <w:r>
        <w:t xml:space="preserve">, who were available for questioning, before forcibly entering the home. Consequently, the First Circuit reversed the district court's denial of the motion to suppress, vacated </w:t>
      </w:r>
      <w:proofErr w:type="spellStart"/>
      <w:r>
        <w:t>Giambro's</w:t>
      </w:r>
      <w:proofErr w:type="spellEnd"/>
      <w:r>
        <w:t xml:space="preserve"> conviction and sentence, and remanded the case for further proceedings. </w:t>
      </w:r>
    </w:p>
    <w:p w14:paraId="11F8C191" w14:textId="77777777" w:rsidR="00685471" w:rsidRDefault="00685471" w:rsidP="00685471"/>
    <w:p w14:paraId="2640F739" w14:textId="77777777" w:rsidR="005E6959" w:rsidRDefault="005E6959" w:rsidP="00685471"/>
    <w:p w14:paraId="01F10E32" w14:textId="77777777" w:rsidR="005E6959" w:rsidRPr="005E6959" w:rsidRDefault="005E6959" w:rsidP="005E6959">
      <w:pPr>
        <w:rPr>
          <w:b/>
          <w:bCs/>
        </w:rPr>
      </w:pPr>
      <w:r w:rsidRPr="005E6959">
        <w:rPr>
          <w:b/>
          <w:bCs/>
        </w:rPr>
        <w:t>United States v. Medina</w:t>
      </w:r>
    </w:p>
    <w:p w14:paraId="5E72863C" w14:textId="7D77FA3F" w:rsidR="005E6959" w:rsidRDefault="005E6959" w:rsidP="005E6959">
      <w:r>
        <w:t>U.S. Court of Appeals for the First Circuit</w:t>
      </w:r>
    </w:p>
    <w:p w14:paraId="6A94A63A" w14:textId="76DB193D" w:rsidR="005E6959" w:rsidRDefault="005E6959" w:rsidP="005E6959">
      <w:r w:rsidRPr="005E6959">
        <w:t>January 15, 2025</w:t>
      </w:r>
    </w:p>
    <w:p w14:paraId="63B9F7A1" w14:textId="77777777" w:rsidR="005E6959" w:rsidRDefault="005E6959" w:rsidP="005E6959">
      <w:r>
        <w:t>Docket: 24-1282</w:t>
      </w:r>
    </w:p>
    <w:p w14:paraId="705DBF4A" w14:textId="77777777" w:rsidR="005E6959" w:rsidRDefault="005E6959" w:rsidP="005E6959"/>
    <w:p w14:paraId="68D15645" w14:textId="15C133B5" w:rsidR="005E6959" w:rsidRPr="008E4EE2" w:rsidRDefault="005E6959" w:rsidP="005E6959">
      <w:pPr>
        <w:rPr>
          <w:i/>
          <w:iCs/>
        </w:rPr>
      </w:pPr>
      <w:r w:rsidRPr="008E4EE2">
        <w:rPr>
          <w:i/>
          <w:iCs/>
        </w:rPr>
        <w:t>LEO LAW APP Topic</w:t>
      </w:r>
      <w:r w:rsidR="008E4EE2" w:rsidRPr="008E4EE2">
        <w:rPr>
          <w:i/>
          <w:iCs/>
        </w:rPr>
        <w:t>s 1-15</w:t>
      </w:r>
      <w:r w:rsidR="008E4EE2">
        <w:rPr>
          <w:i/>
          <w:iCs/>
        </w:rPr>
        <w:t>,</w:t>
      </w:r>
      <w:r w:rsidR="008E4EE2" w:rsidRPr="008E4EE2">
        <w:rPr>
          <w:i/>
          <w:iCs/>
        </w:rPr>
        <w:t xml:space="preserve"> 4-2</w:t>
      </w:r>
      <w:r w:rsidRPr="008E4EE2">
        <w:rPr>
          <w:i/>
          <w:iCs/>
        </w:rPr>
        <w:t>:</w:t>
      </w:r>
      <w:r w:rsidR="008E4EE2" w:rsidRPr="008E4EE2">
        <w:rPr>
          <w:i/>
          <w:iCs/>
        </w:rPr>
        <w:t xml:space="preserve"> The court applied the Leon good faith exception to deficient warrant application since the affiant officer reasonably relied on US Attorney’s Office and had no reason to believe the affidavits were not attached.</w:t>
      </w:r>
    </w:p>
    <w:p w14:paraId="41E77D24" w14:textId="77777777" w:rsidR="005E6959" w:rsidRDefault="005E6959" w:rsidP="005E6959"/>
    <w:p w14:paraId="68B8B361" w14:textId="77777777" w:rsidR="005E6959" w:rsidRDefault="005E6959" w:rsidP="005E6959">
      <w:r>
        <w:t xml:space="preserve">On June 1, 2021, two masked men, later identified as Hall and Medina, abducted a U.S. postal worker at gunpoint to interrogate him about a package with missing contents, which was found to contain illicit </w:t>
      </w:r>
      <w:r>
        <w:lastRenderedPageBreak/>
        <w:t>drugs. During an undercover operation, law enforcement arrested Hall, Garay, and Medina while they attempted to collect other drug-laden packages. Officers seized five telephones from the defendants and obtained search warrants for the phones' contents and historical cell site location information (CSLI) for two defendants. A federal grand jury indicted the defendants on charges including kidnapping, conspiracy, and drug possession.</w:t>
      </w:r>
    </w:p>
    <w:p w14:paraId="10C68042" w14:textId="77777777" w:rsidR="005E6959" w:rsidRDefault="005E6959" w:rsidP="005E6959"/>
    <w:p w14:paraId="2A332CA9" w14:textId="55B16848" w:rsidR="005E6959" w:rsidRDefault="005E6959" w:rsidP="005E6959">
      <w:r>
        <w:t>The U.S. District Court for the District of Rhode Island found the warrants lacked probable cause due to missing referenced exhibits in the applications and suppressed the evidence. The court also rejected the government's argument that the good faith exception from United States v. Leon should apply</w:t>
      </w:r>
      <w:r w:rsidR="004C1679">
        <w:t xml:space="preserve">. </w:t>
      </w:r>
    </w:p>
    <w:p w14:paraId="08450A38" w14:textId="77777777" w:rsidR="005E6959" w:rsidRDefault="005E6959" w:rsidP="005E6959"/>
    <w:p w14:paraId="39A742D7" w14:textId="77F1556E" w:rsidR="005E6959" w:rsidRDefault="004C1679" w:rsidP="005E6959">
      <w:r>
        <w:t xml:space="preserve">On appeal, </w:t>
      </w:r>
      <w:r w:rsidR="005E6959">
        <w:t>the First Circuit reviewed the case and concluded that the officer executing the warrants acted in good faith. The court noted that the officer, Inspector Atwood, had no reason to believe the affidavits were not attached and relied reasonably on the USAO to file the applications correctly. The court distinguished this case from United States v. Sheehan, emphasizing that the incorporation language was explicit and the error was not systemic but isolated. Consequently, the First Circuit vacated the suppression order and remanded the case for further proceedings.</w:t>
      </w:r>
    </w:p>
    <w:p w14:paraId="276B4860" w14:textId="77777777" w:rsidR="005E6959" w:rsidRDefault="005E6959" w:rsidP="00685471"/>
    <w:p w14:paraId="5755CA94" w14:textId="49E0F25B" w:rsidR="00685471" w:rsidRDefault="00685471" w:rsidP="00685471">
      <w:r>
        <w:t>THIRD CIRCUIT</w:t>
      </w:r>
    </w:p>
    <w:p w14:paraId="478ABACF" w14:textId="77777777" w:rsidR="00685471" w:rsidRDefault="00685471" w:rsidP="00685471"/>
    <w:p w14:paraId="5970C18B" w14:textId="77777777" w:rsidR="00685471" w:rsidRPr="00685471" w:rsidRDefault="00685471" w:rsidP="00685471">
      <w:pPr>
        <w:rPr>
          <w:b/>
          <w:bCs/>
        </w:rPr>
      </w:pPr>
      <w:r w:rsidRPr="00685471">
        <w:rPr>
          <w:b/>
          <w:bCs/>
        </w:rPr>
        <w:t>Rivera-Guadalupe v. Pierce</w:t>
      </w:r>
    </w:p>
    <w:p w14:paraId="6D9E8EDE" w14:textId="67116D05" w:rsidR="00685471" w:rsidRDefault="00685471" w:rsidP="00685471">
      <w:r>
        <w:t>U.S. Court of Appeals for the Third Circuit</w:t>
      </w:r>
    </w:p>
    <w:p w14:paraId="76DBD321" w14:textId="0B6166CF" w:rsidR="00685471" w:rsidRDefault="00685471" w:rsidP="00685471">
      <w:r w:rsidRPr="00685471">
        <w:t>December 24, 2024</w:t>
      </w:r>
    </w:p>
    <w:p w14:paraId="6A3F9C2F" w14:textId="77777777" w:rsidR="00685471" w:rsidRDefault="00685471" w:rsidP="00685471">
      <w:r>
        <w:t>Docket: 23-1792</w:t>
      </w:r>
    </w:p>
    <w:p w14:paraId="2557B960" w14:textId="77777777" w:rsidR="00685471" w:rsidRDefault="00685471" w:rsidP="00685471"/>
    <w:p w14:paraId="57F10DAA" w14:textId="5E032742" w:rsidR="00685471" w:rsidRPr="00751D32" w:rsidRDefault="00685471" w:rsidP="00685471">
      <w:pPr>
        <w:rPr>
          <w:i/>
          <w:iCs/>
        </w:rPr>
      </w:pPr>
      <w:r w:rsidRPr="00751D32">
        <w:rPr>
          <w:i/>
          <w:iCs/>
        </w:rPr>
        <w:t>LEO LAW APP Topic</w:t>
      </w:r>
      <w:r w:rsidR="00CA1AD6" w:rsidRPr="00751D32">
        <w:rPr>
          <w:i/>
          <w:iCs/>
        </w:rPr>
        <w:t xml:space="preserve"> 9-12</w:t>
      </w:r>
      <w:r w:rsidRPr="00751D32">
        <w:rPr>
          <w:i/>
          <w:iCs/>
        </w:rPr>
        <w:t xml:space="preserve">: </w:t>
      </w:r>
      <w:r w:rsidR="00CA1AD6" w:rsidRPr="00751D32">
        <w:rPr>
          <w:i/>
          <w:iCs/>
        </w:rPr>
        <w:t>The right to be prosecuted only on charges supported by probable cause was not clearly established</w:t>
      </w:r>
      <w:r w:rsidR="00751D32" w:rsidRPr="00751D32">
        <w:rPr>
          <w:i/>
          <w:iCs/>
        </w:rPr>
        <w:t xml:space="preserve"> and therefore the officer was entitled to qualified immunity in malicious prosecution suit.</w:t>
      </w:r>
    </w:p>
    <w:p w14:paraId="55A60EFE" w14:textId="77777777" w:rsidR="00685471" w:rsidRDefault="00685471" w:rsidP="00685471"/>
    <w:p w14:paraId="33E80914" w14:textId="5C743AE7" w:rsidR="00685471" w:rsidRDefault="00685471" w:rsidP="00685471">
      <w:r>
        <w:t xml:space="preserve">Jorge Rivera-Guadalupe was living in a rooming house in Harrisburg, Pennsylvania, when he was mugged and robbed. His friend, Christopher Valkosak, came to stay with him for protection. The next evening, </w:t>
      </w:r>
      <w:proofErr w:type="spellStart"/>
      <w:r>
        <w:t>Valkosak</w:t>
      </w:r>
      <w:proofErr w:type="spellEnd"/>
      <w:r>
        <w:t xml:space="preserve"> was shot by a stranger in the hallway outside Rivera-Guadalupe’s room. Detective Jacob Pierce investigated the incident, interviewed a neighbor who described the shooter as a tall Black male, and obtained a search warrant for Rivera-Guadalupe’s room. The search yielded marijuana, a knife, and IDs but no gun. Rivera-Guadalupe was arrested and charged with multiple offenses, including attempted homicide and possession of marijuana. </w:t>
      </w:r>
      <w:r w:rsidR="00CA1AD6">
        <w:t>After h</w:t>
      </w:r>
      <w:r>
        <w:t xml:space="preserve">e was acquitted of all charges </w:t>
      </w:r>
      <w:r w:rsidR="00CA1AD6">
        <w:t>and</w:t>
      </w:r>
      <w:r>
        <w:t xml:space="preserve"> being incarcerated for over eighteen months</w:t>
      </w:r>
      <w:r w:rsidR="00CA1AD6">
        <w:t>, Rivera-Guadalupe sued Detective Pierce for malicious prosecution</w:t>
      </w:r>
      <w:r>
        <w:t>.</w:t>
      </w:r>
    </w:p>
    <w:p w14:paraId="67B1126A" w14:textId="77777777" w:rsidR="00685471" w:rsidRDefault="00685471" w:rsidP="00685471"/>
    <w:p w14:paraId="0F1C57A9" w14:textId="2E6BC382" w:rsidR="00685471" w:rsidRDefault="00685471" w:rsidP="00685471">
      <w:r>
        <w:t>The District Court dismissed claims against other defendants but allowed the malicious prosecution claim against Det. Pierce to proceed. Det. Pierce sought dismissal based on qualified immunity, arguing that probable cause for some charges precluded a malicious prosecution claim. The District Court, referencing Johnson v. Knorr, held that probable cause for one charge does not insulate officers from liability for malicious prosecution on other charges lacking probable cause. Det. Pierce’s motion for judgment on the pleadings was denied, and he appealed.</w:t>
      </w:r>
    </w:p>
    <w:p w14:paraId="4D5B9821" w14:textId="77777777" w:rsidR="00685471" w:rsidRDefault="00685471" w:rsidP="00685471"/>
    <w:p w14:paraId="5B369437" w14:textId="22583084" w:rsidR="00685471" w:rsidRDefault="00CA1AD6" w:rsidP="00685471">
      <w:r>
        <w:t xml:space="preserve">On appeal, </w:t>
      </w:r>
      <w:r w:rsidR="00685471">
        <w:t xml:space="preserve">the Third Circuit </w:t>
      </w:r>
      <w:r>
        <w:t>held</w:t>
      </w:r>
      <w:r w:rsidR="00685471">
        <w:t xml:space="preserve"> that the right to be prosecuted only on charges supported by probable cause was not clearly established at the time of Rivera-Guadalupe’s prosecution due to conflicting precedents within the circuit and among other circuits. The court reversed the District Court’s denial of qualified immunity for Det. Pierce and remanded the case with instructions to dismiss on that basis. </w:t>
      </w:r>
    </w:p>
    <w:p w14:paraId="4960A796" w14:textId="77777777" w:rsidR="00685471" w:rsidRDefault="00685471" w:rsidP="00685471"/>
    <w:p w14:paraId="44284D7C" w14:textId="3EB454E1" w:rsidR="00685471" w:rsidRDefault="00CF7737" w:rsidP="00685471">
      <w:r w:rsidRPr="00C74BC0">
        <w:rPr>
          <w:highlight w:val="yellow"/>
        </w:rPr>
        <w:t>FIFTH CIRCUIT</w:t>
      </w:r>
      <w:r w:rsidR="00C74BC0">
        <w:t xml:space="preserve">  start here for app entry</w:t>
      </w:r>
    </w:p>
    <w:p w14:paraId="7FAD0030" w14:textId="77777777" w:rsidR="00CF7737" w:rsidRDefault="00CF7737" w:rsidP="00685471"/>
    <w:p w14:paraId="5E01E18F" w14:textId="77777777" w:rsidR="00CF7737" w:rsidRPr="00CF7737" w:rsidRDefault="00CF7737" w:rsidP="00CF7737">
      <w:pPr>
        <w:rPr>
          <w:b/>
          <w:bCs/>
        </w:rPr>
      </w:pPr>
      <w:r w:rsidRPr="00CF7737">
        <w:rPr>
          <w:b/>
          <w:bCs/>
        </w:rPr>
        <w:t>United States v. Turner</w:t>
      </w:r>
    </w:p>
    <w:p w14:paraId="2373F4DF" w14:textId="2F0BCF5D" w:rsidR="00CF7737" w:rsidRDefault="00CF7737" w:rsidP="00CF7737">
      <w:r>
        <w:t>U.S. Court of Appeals for the Fifth Circuit</w:t>
      </w:r>
    </w:p>
    <w:p w14:paraId="3285C1AA" w14:textId="646994FB" w:rsidR="00CF7737" w:rsidRDefault="00CF7737" w:rsidP="00CF7737">
      <w:r w:rsidRPr="00CF7737">
        <w:t>January 13, 2025</w:t>
      </w:r>
    </w:p>
    <w:p w14:paraId="50636881" w14:textId="77777777" w:rsidR="00CF7737" w:rsidRDefault="00CF7737" w:rsidP="00CF7737">
      <w:r>
        <w:t>Docket: 23-50461</w:t>
      </w:r>
    </w:p>
    <w:p w14:paraId="10ACFD39" w14:textId="77777777" w:rsidR="00CF7737" w:rsidRDefault="00CF7737" w:rsidP="00CF7737"/>
    <w:p w14:paraId="4FC14681" w14:textId="40EAB855" w:rsidR="00CF7737" w:rsidRDefault="00CF7737" w:rsidP="00CF7737">
      <w:r>
        <w:t>LEO LAW Topics:</w:t>
      </w:r>
      <w:r w:rsidR="00EF3C00">
        <w:t xml:space="preserve"> [exigent circumstances justified warrantless entry and sweep of apartment]</w:t>
      </w:r>
    </w:p>
    <w:p w14:paraId="44BAAD43" w14:textId="77777777" w:rsidR="00CF7737" w:rsidRDefault="00CF7737" w:rsidP="00CF7737"/>
    <w:p w14:paraId="4895BA7B" w14:textId="77777777" w:rsidR="00CF7737" w:rsidRDefault="00CF7737" w:rsidP="00CF7737">
      <w:r>
        <w:t>In January 2021, San Antonio police officers responded to two calls reporting a gunshot at an apartment complex. Officer Bonenberger arrived at the scene, spoke with a resident who heard the gunshot, and inspected a bullet hole in her apartment wall. Officers then encountered Jonte Turner, who lived in the adjacent apartment, and conducted a protective sweep of his apartment, finding firearms and magazines in plain view. Turner was arrested, and a search warrant was obtained, leading to the seizure of firearms, magazines, and marijuana.</w:t>
      </w:r>
    </w:p>
    <w:p w14:paraId="331FE40A" w14:textId="77777777" w:rsidR="00CF7737" w:rsidRDefault="00CF7737" w:rsidP="00CF7737"/>
    <w:p w14:paraId="697C27ED" w14:textId="77777777" w:rsidR="00CF7737" w:rsidRDefault="00CF7737" w:rsidP="00CF7737">
      <w:r>
        <w:t>Turner moved to suppress the evidence, arguing the initial sweep and subsequent search violated the Fourth Amendment. The district court denied the motions, finding exigent circumstances justified the warrantless entry and protective sweep. Turner then pleaded guilty to possession of a firearm in furtherance of a drug trafficking crime and possession with intent to distribute marijuana, reserving the right to appeal the suppression ruling.</w:t>
      </w:r>
    </w:p>
    <w:p w14:paraId="5B149633" w14:textId="77777777" w:rsidR="00CF7737" w:rsidRDefault="00CF7737" w:rsidP="00CF7737"/>
    <w:p w14:paraId="3FD2F9F8" w14:textId="2C55F478" w:rsidR="00CF7737" w:rsidRDefault="00580D04" w:rsidP="00CF7737">
      <w:r>
        <w:t xml:space="preserve">On appeal, </w:t>
      </w:r>
      <w:r w:rsidR="00CF7737">
        <w:t>the Fifth Circuit held that exigent circumstances and probable cause justified the warrantless entry and protective sweep of Turner’s apartment. The court found that the officers reasonably believed a firearm had been discharged from Turner’s apartment, posing an immediate safety risk. The protective sweep was limited in scope and duration, lasting only 99 seconds and confined to areas where a person could be hiding.</w:t>
      </w:r>
    </w:p>
    <w:p w14:paraId="1BCC77F6" w14:textId="77777777" w:rsidR="00CF7737" w:rsidRDefault="00CF7737" w:rsidP="00CF7737"/>
    <w:p w14:paraId="676B3FC6" w14:textId="0E22DC2E" w:rsidR="00CF7737" w:rsidRDefault="00CF7737" w:rsidP="00CF7737">
      <w:r>
        <w:t>The court also upheld the validity of the search warrant, finding that the affidavit supporting the warrant was not based on deliberately or recklessly false information. The good-faith exception applied, and the warrant was supported by probable cause. Consequently, the Fifth Circuit affirmed the district court’s denial of Turner’s motions to suppress.</w:t>
      </w:r>
    </w:p>
    <w:p w14:paraId="5708A618" w14:textId="77777777" w:rsidR="00580D04" w:rsidRDefault="00580D04" w:rsidP="00CF7737"/>
    <w:p w14:paraId="6DFEA853" w14:textId="77777777" w:rsidR="00580D04" w:rsidRPr="00D70199" w:rsidRDefault="00580D04" w:rsidP="00CF7737">
      <w:pPr>
        <w:rPr>
          <w:i/>
          <w:iCs/>
        </w:rPr>
      </w:pPr>
      <w:r w:rsidRPr="00D70199">
        <w:rPr>
          <w:i/>
          <w:iCs/>
        </w:rPr>
        <w:t>Editor’s Note:</w:t>
      </w:r>
    </w:p>
    <w:p w14:paraId="744BB503" w14:textId="16E1C2E6" w:rsidR="00580D04" w:rsidRPr="00D70199" w:rsidRDefault="00580D04" w:rsidP="00CF7737">
      <w:pPr>
        <w:rPr>
          <w:i/>
          <w:iCs/>
        </w:rPr>
      </w:pPr>
      <w:r w:rsidRPr="00D70199">
        <w:rPr>
          <w:i/>
          <w:iCs/>
        </w:rPr>
        <w:t>The Fifth Circuit’s five-factor analysis for exigent circumstances:</w:t>
      </w:r>
    </w:p>
    <w:p w14:paraId="76B1E75D" w14:textId="43F6B801" w:rsidR="00580D04" w:rsidRPr="00D70199" w:rsidRDefault="00580D04" w:rsidP="00580D04">
      <w:pPr>
        <w:rPr>
          <w:i/>
          <w:iCs/>
        </w:rPr>
      </w:pPr>
      <w:r w:rsidRPr="00D70199">
        <w:rPr>
          <w:i/>
          <w:iCs/>
        </w:rPr>
        <w:t>“There is no set formula for determining when exigent circumstances will justify a warrantless entry</w:t>
      </w:r>
      <w:r w:rsidR="00D70199" w:rsidRPr="00D70199">
        <w:rPr>
          <w:i/>
          <w:iCs/>
        </w:rPr>
        <w:t>,</w:t>
      </w:r>
      <w:r w:rsidRPr="00D70199">
        <w:rPr>
          <w:i/>
          <w:iCs/>
        </w:rPr>
        <w:t xml:space="preserve"> but we consider five factors:</w:t>
      </w:r>
    </w:p>
    <w:p w14:paraId="28CEE3E2" w14:textId="77777777" w:rsidR="00D70199" w:rsidRPr="00D70199" w:rsidRDefault="00580D04" w:rsidP="00580D04">
      <w:pPr>
        <w:rPr>
          <w:i/>
          <w:iCs/>
        </w:rPr>
      </w:pPr>
      <w:r w:rsidRPr="00D70199">
        <w:rPr>
          <w:i/>
          <w:iCs/>
        </w:rPr>
        <w:t xml:space="preserve">(1) the degree of urgency involved and the amount of time necessary to obtain a warrant; </w:t>
      </w:r>
    </w:p>
    <w:p w14:paraId="0A5E5EA6" w14:textId="77777777" w:rsidR="00D70199" w:rsidRPr="00D70199" w:rsidRDefault="00580D04" w:rsidP="00580D04">
      <w:pPr>
        <w:rPr>
          <w:i/>
          <w:iCs/>
        </w:rPr>
      </w:pPr>
      <w:r w:rsidRPr="00D70199">
        <w:rPr>
          <w:i/>
          <w:iCs/>
        </w:rPr>
        <w:t xml:space="preserve">(2) the reasonable belief that contraband is about to be removed; </w:t>
      </w:r>
    </w:p>
    <w:p w14:paraId="7B4F5447" w14:textId="77777777" w:rsidR="00D70199" w:rsidRPr="00D70199" w:rsidRDefault="00580D04" w:rsidP="00580D04">
      <w:pPr>
        <w:rPr>
          <w:i/>
          <w:iCs/>
        </w:rPr>
      </w:pPr>
      <w:r w:rsidRPr="00D70199">
        <w:rPr>
          <w:i/>
          <w:iCs/>
        </w:rPr>
        <w:t xml:space="preserve">(3) the possibility of danger to the police officers guarding the site of contraband while a search warrant is sought; </w:t>
      </w:r>
    </w:p>
    <w:p w14:paraId="7FC75BBB" w14:textId="77777777" w:rsidR="00D70199" w:rsidRPr="00D70199" w:rsidRDefault="00580D04" w:rsidP="00580D04">
      <w:pPr>
        <w:rPr>
          <w:i/>
          <w:iCs/>
        </w:rPr>
      </w:pPr>
      <w:r w:rsidRPr="00D70199">
        <w:rPr>
          <w:i/>
          <w:iCs/>
        </w:rPr>
        <w:t xml:space="preserve">(4) the information indicating that the possessors of the contraband are aware that the police are on their trail; and </w:t>
      </w:r>
    </w:p>
    <w:p w14:paraId="2368BCFD" w14:textId="2D61109E" w:rsidR="00580D04" w:rsidRPr="00D70199" w:rsidRDefault="00580D04" w:rsidP="00580D04">
      <w:pPr>
        <w:rPr>
          <w:i/>
          <w:iCs/>
        </w:rPr>
      </w:pPr>
      <w:r w:rsidRPr="00D70199">
        <w:rPr>
          <w:i/>
          <w:iCs/>
        </w:rPr>
        <w:t>(5) the ready destructibility of the contraband and the knowledge that efforts to dispose of it and to escape are characteristics in which those trafficking in contraband generally engage.</w:t>
      </w:r>
    </w:p>
    <w:p w14:paraId="535E1006" w14:textId="77777777" w:rsidR="00CF7737" w:rsidRDefault="00CF7737" w:rsidP="00CF7737"/>
    <w:p w14:paraId="507EBE41" w14:textId="7DD788A4" w:rsidR="00CF7737" w:rsidRDefault="00CF7737" w:rsidP="00CF7737">
      <w:r>
        <w:t>SIXTH CIRCUIT</w:t>
      </w:r>
    </w:p>
    <w:p w14:paraId="55765669" w14:textId="77777777" w:rsidR="00CF7737" w:rsidRPr="00CF7737" w:rsidRDefault="00CF7737" w:rsidP="00CF7737">
      <w:pPr>
        <w:rPr>
          <w:b/>
          <w:bCs/>
        </w:rPr>
      </w:pPr>
      <w:r w:rsidRPr="00CF7737">
        <w:rPr>
          <w:b/>
          <w:bCs/>
        </w:rPr>
        <w:lastRenderedPageBreak/>
        <w:t>United States v. Peake-Wright</w:t>
      </w:r>
    </w:p>
    <w:p w14:paraId="5314A7FD" w14:textId="7FDBB193" w:rsidR="00CF7737" w:rsidRDefault="00CF7737" w:rsidP="00CF7737">
      <w:r>
        <w:t>U.S. Court of Appeals for the Sixth Circuit</w:t>
      </w:r>
    </w:p>
    <w:p w14:paraId="5A7D65AE" w14:textId="59622028" w:rsidR="00CF7737" w:rsidRDefault="00CF7737" w:rsidP="00CF7737">
      <w:r w:rsidRPr="00CF7737">
        <w:t>January 16, 2025</w:t>
      </w:r>
    </w:p>
    <w:p w14:paraId="17B2BD13" w14:textId="77777777" w:rsidR="00CF7737" w:rsidRDefault="00CF7737" w:rsidP="00CF7737">
      <w:r>
        <w:t>Docket: 23-1898</w:t>
      </w:r>
    </w:p>
    <w:p w14:paraId="3F0C34DB" w14:textId="77777777" w:rsidR="00CF7737" w:rsidRDefault="00CF7737" w:rsidP="00CF7737"/>
    <w:p w14:paraId="20FEC776" w14:textId="0418A8C6" w:rsidR="00CF7737" w:rsidRDefault="00CF7737" w:rsidP="00CF7737">
      <w:r>
        <w:t xml:space="preserve">LEO LAW APP Topics:  </w:t>
      </w:r>
      <w:r w:rsidR="00EF3C00">
        <w:t>[traffic stop duration was reasonable and search was justified under automobile exception]</w:t>
      </w:r>
    </w:p>
    <w:p w14:paraId="6936CDA3" w14:textId="77777777" w:rsidR="00CF7737" w:rsidRDefault="00CF7737" w:rsidP="00CF7737"/>
    <w:p w14:paraId="767BC2E6" w14:textId="77777777" w:rsidR="00CF7737" w:rsidRDefault="00CF7737" w:rsidP="00CF7737">
      <w:r>
        <w:t>Shawn Lamar Peake-Wright, Jr. was a passenger in a car driven by Kimberly Manney in Kalamazoo, Michigan, when they were stopped by Sgt. Timothy Millard. Sgt. Millard recognized Peake-Wright and knew of his criminal history. During the stop, Peake-Wright exhibited strange behavior, including removing his jacket in freezing weather and repeatedly standing up despite officers' instructions to remain seated. Sgt. Millard, suspecting that Peake-Wright's jacket might contain contraband, searched it and found a loaded 9mm pistol.</w:t>
      </w:r>
    </w:p>
    <w:p w14:paraId="04F0E5D9" w14:textId="77777777" w:rsidR="00CF7737" w:rsidRDefault="00CF7737" w:rsidP="00CF7737"/>
    <w:p w14:paraId="28AE65B7" w14:textId="77777777" w:rsidR="00CF7737" w:rsidRDefault="00CF7737" w:rsidP="00CF7737">
      <w:r>
        <w:t>The United States District Court for the Western District of Michigan denied Peake-Wright's motion to suppress the evidence of the firearm, holding that the search was justified under the automobile exception to the warrant requirement. The court found that Peake-Wright's behavior and criminal history provided probable cause to believe that his jacket contained evidence of a crime.</w:t>
      </w:r>
    </w:p>
    <w:p w14:paraId="4580D394" w14:textId="77777777" w:rsidR="00CF7737" w:rsidRDefault="00CF7737" w:rsidP="00CF7737"/>
    <w:p w14:paraId="0AB46C20" w14:textId="7A41B425" w:rsidR="00CF7737" w:rsidRDefault="00CF7737" w:rsidP="00CF7737">
      <w:r>
        <w:t>The United States Court of Appeals for the Sixth Circuit reviewed the case and affirmed the district court's decision. The appellate court held that the duration of the traffic stop was reasonable and that the officers had probable cause to search Peake-Wright's jacket. The court emphasized that the totality of the circumstances, including Peake-Wright's erratic behavior and criminal history, justified the search under the automobile exception. The court concluded that the search was lawful and upheld the district court's judgment.</w:t>
      </w:r>
    </w:p>
    <w:p w14:paraId="2D09289C" w14:textId="77777777" w:rsidR="00CF7737" w:rsidRDefault="00CF7737" w:rsidP="00685471"/>
    <w:p w14:paraId="5BF2DF26" w14:textId="2924B034" w:rsidR="00CF7737" w:rsidRDefault="00CF7737" w:rsidP="00685471">
      <w:r>
        <w:t>EIGHTH CIRCUIT</w:t>
      </w:r>
    </w:p>
    <w:p w14:paraId="33A7F3A9" w14:textId="77777777" w:rsidR="00CF7737" w:rsidRDefault="00CF7737" w:rsidP="00685471"/>
    <w:p w14:paraId="4A5436D8" w14:textId="77777777" w:rsidR="00CF7737" w:rsidRPr="00CF7737" w:rsidRDefault="00CF7737" w:rsidP="00CF7737">
      <w:pPr>
        <w:rPr>
          <w:b/>
          <w:bCs/>
        </w:rPr>
      </w:pPr>
      <w:r w:rsidRPr="00CF7737">
        <w:rPr>
          <w:b/>
          <w:bCs/>
        </w:rPr>
        <w:t>United States v. Charles</w:t>
      </w:r>
    </w:p>
    <w:p w14:paraId="01D291E3" w14:textId="1E42E8D2" w:rsidR="00CF7737" w:rsidRDefault="00CF7737" w:rsidP="00CF7737">
      <w:r>
        <w:t>U.S. Court of Appeals for the Eighth Circuit</w:t>
      </w:r>
    </w:p>
    <w:p w14:paraId="063353A3" w14:textId="047339AF" w:rsidR="00CF7737" w:rsidRDefault="00CF7737" w:rsidP="00CF7737">
      <w:r w:rsidRPr="00CF7737">
        <w:t>January 15, 2025</w:t>
      </w:r>
    </w:p>
    <w:p w14:paraId="7A1C4119" w14:textId="77777777" w:rsidR="00CF7737" w:rsidRDefault="00CF7737" w:rsidP="00CF7737">
      <w:r>
        <w:t>Docket: 23-2931</w:t>
      </w:r>
    </w:p>
    <w:p w14:paraId="28FA4559" w14:textId="77777777" w:rsidR="00CF7737" w:rsidRDefault="00CF7737" w:rsidP="00CF7737"/>
    <w:p w14:paraId="1C62C576" w14:textId="37EA034D" w:rsidR="00CF7737" w:rsidRDefault="00CF7737" w:rsidP="00CF7737">
      <w:r>
        <w:t>LEO LAW APP Topics:</w:t>
      </w:r>
      <w:r w:rsidR="00EF3C00">
        <w:t xml:space="preserve"> [lack of standing and affidavits still supported PC for warrants]</w:t>
      </w:r>
    </w:p>
    <w:p w14:paraId="143DFDE9" w14:textId="77777777" w:rsidR="00CF7737" w:rsidRDefault="00CF7737" w:rsidP="00CF7737"/>
    <w:p w14:paraId="29429668" w14:textId="77777777" w:rsidR="00CF7737" w:rsidRDefault="00CF7737" w:rsidP="00CF7737">
      <w:r>
        <w:t>Four elderly sisters were accused of defrauding the United States by falsely claiming benefits under two federal programs. Each sister pled guilty to one count of conspiracy, preserving the right to appeal two pretrial rulings: the denial of a motion to suppress evidence and the denial of a motion to dismiss the indictment for untimeliness.</w:t>
      </w:r>
    </w:p>
    <w:p w14:paraId="7A90E78C" w14:textId="77777777" w:rsidR="00CF7737" w:rsidRDefault="00CF7737" w:rsidP="00CF7737"/>
    <w:p w14:paraId="240FE8E9" w14:textId="77777777" w:rsidR="00CF7737" w:rsidRDefault="00CF7737" w:rsidP="00CF7737">
      <w:r>
        <w:t>The United States District Court for the Eastern District of Arkansas denied the motion to suppress, ruling that the sisters lacked standing to challenge the search of a property because they had no possessory interest in it. The court also found that even if the search was unconstitutional, the affidavits supporting the search warrants still provided probable cause. The motion to dismiss the indictment was denied because the court held that the statute of limitations for mail fraud begins on the date of mailing, not the date of the last overt act.</w:t>
      </w:r>
    </w:p>
    <w:p w14:paraId="116700A6" w14:textId="77777777" w:rsidR="00CF7737" w:rsidRDefault="00CF7737" w:rsidP="00CF7737"/>
    <w:p w14:paraId="31082177" w14:textId="12C2589D" w:rsidR="00CF7737" w:rsidRDefault="00CF7737" w:rsidP="00CF7737">
      <w:r>
        <w:lastRenderedPageBreak/>
        <w:t>The United States Court of Appeals for the Eighth Circuit reviewed the case. The court affirmed the district court's denial of the motion to suppress, agreeing that the affidavits were sufficient to support the search warrants even without the contested information. The Eighth Circuit affirmed the district court's rulings, upholding the convictions and sentences of the four sisters.</w:t>
      </w:r>
    </w:p>
    <w:p w14:paraId="1FB4D9D2" w14:textId="77777777" w:rsidR="00CF7737" w:rsidRDefault="00CF7737" w:rsidP="00685471"/>
    <w:p w14:paraId="3CA088C1" w14:textId="77777777" w:rsidR="002D370B" w:rsidRPr="002D370B" w:rsidRDefault="002D370B" w:rsidP="002D370B">
      <w:pPr>
        <w:rPr>
          <w:b/>
          <w:bCs/>
        </w:rPr>
      </w:pPr>
      <w:r w:rsidRPr="002D370B">
        <w:rPr>
          <w:b/>
          <w:bCs/>
        </w:rPr>
        <w:t>United States v. Davis</w:t>
      </w:r>
    </w:p>
    <w:p w14:paraId="431D1AAA" w14:textId="1C6A99F2" w:rsidR="002D370B" w:rsidRDefault="002D370B" w:rsidP="002D370B">
      <w:r>
        <w:t>U.S. Court of Appeals for the Eighth Circuit</w:t>
      </w:r>
    </w:p>
    <w:p w14:paraId="4E94D6FB" w14:textId="5E1F6F54" w:rsidR="002D370B" w:rsidRDefault="002D370B" w:rsidP="002D370B">
      <w:r w:rsidRPr="002D370B">
        <w:t>January 14, 2025</w:t>
      </w:r>
    </w:p>
    <w:p w14:paraId="3F083240" w14:textId="77777777" w:rsidR="002D370B" w:rsidRDefault="002D370B" w:rsidP="002D370B">
      <w:r>
        <w:t>Docket: 23-3430</w:t>
      </w:r>
    </w:p>
    <w:p w14:paraId="387C9DA3" w14:textId="77777777" w:rsidR="002D370B" w:rsidRDefault="002D370B" w:rsidP="002D370B"/>
    <w:p w14:paraId="08D90FDD" w14:textId="4651756E" w:rsidR="002D370B" w:rsidRDefault="002D370B" w:rsidP="002D370B">
      <w:r>
        <w:t>LEO LAW APP Topics:</w:t>
      </w:r>
      <w:r w:rsidR="00EF3C00">
        <w:t xml:space="preserve"> [warrant was supported by probable cause and good faith exception applied]</w:t>
      </w:r>
    </w:p>
    <w:p w14:paraId="0A423687" w14:textId="77777777" w:rsidR="002D370B" w:rsidRDefault="002D370B" w:rsidP="002D370B"/>
    <w:p w14:paraId="29329716" w14:textId="77777777" w:rsidR="002D370B" w:rsidRDefault="002D370B" w:rsidP="002D370B">
      <w:r>
        <w:t>In January 2021, an individual wearing a black sweatsuit and a face mask robbed a Steak 'n Shake restaurant, holding the manager, Richard Payne, at gunpoint and taking money from the safe and cash registers. Payne identified the robber as Jonathan Davis, a former employee, based on his attire. Davis was later arrested wearing a similar outfit, and a red iPhone was seized from him. Davis claimed he was at a hotel talking to his girlfriend during the robbery. Investigators obtained a search warrant for the phone, which revealed incriminating evidence.</w:t>
      </w:r>
    </w:p>
    <w:p w14:paraId="14DAE9C2" w14:textId="77777777" w:rsidR="002D370B" w:rsidRDefault="002D370B" w:rsidP="002D370B"/>
    <w:p w14:paraId="2D4664E2" w14:textId="146DC611" w:rsidR="002D370B" w:rsidRDefault="002D370B" w:rsidP="002D370B">
      <w:r>
        <w:t xml:space="preserve">The United States District Court for the Eastern District of Missouri denied Davis's motion to suppress the phone evidence, finding the warrant supported by probable cause and applicable under the good-faith exception. </w:t>
      </w:r>
    </w:p>
    <w:p w14:paraId="00990ECB" w14:textId="77777777" w:rsidR="002D370B" w:rsidRDefault="002D370B" w:rsidP="002D370B"/>
    <w:p w14:paraId="2E3A8CA8" w14:textId="3774BC6F" w:rsidR="002D370B" w:rsidRDefault="002D370B" w:rsidP="002D370B">
      <w:r>
        <w:t>The United States Court of Appeals for the Eighth Circuit reviewed the case. The court affirmed the district court's denial of the motion to suppress, concluding that the search warrant was supported by probable cause. The Eighth Circuit held that the district court did not err in its rulings and affirmed the judgment, maintaining Davis's conviction and sentence.</w:t>
      </w:r>
    </w:p>
    <w:p w14:paraId="16D18FB4" w14:textId="77777777" w:rsidR="002D370B" w:rsidRDefault="002D370B" w:rsidP="00685471"/>
    <w:p w14:paraId="52EC2329" w14:textId="4A1E2916" w:rsidR="002D370B" w:rsidRPr="002D370B" w:rsidRDefault="002D370B" w:rsidP="002D370B">
      <w:pPr>
        <w:rPr>
          <w:b/>
          <w:bCs/>
        </w:rPr>
      </w:pPr>
      <w:r w:rsidRPr="002D370B">
        <w:rPr>
          <w:b/>
          <w:bCs/>
        </w:rPr>
        <w:t>United States v. Potter</w:t>
      </w:r>
    </w:p>
    <w:p w14:paraId="51101E52" w14:textId="253D27BE" w:rsidR="002D370B" w:rsidRDefault="002D370B" w:rsidP="002D370B">
      <w:r>
        <w:t>U.S. Court of Appeals for the Eighth Circuit</w:t>
      </w:r>
    </w:p>
    <w:p w14:paraId="72681AEF" w14:textId="6ECD2AD4" w:rsidR="002D370B" w:rsidRDefault="002D370B" w:rsidP="002D370B">
      <w:r w:rsidRPr="002D370B">
        <w:t>January 15, 2025</w:t>
      </w:r>
    </w:p>
    <w:p w14:paraId="1EDE394A" w14:textId="77777777" w:rsidR="002D370B" w:rsidRDefault="002D370B" w:rsidP="002D370B">
      <w:r>
        <w:t>Docket: 23-3518</w:t>
      </w:r>
    </w:p>
    <w:p w14:paraId="4E48861A" w14:textId="77777777" w:rsidR="002D370B" w:rsidRDefault="002D370B" w:rsidP="002D370B"/>
    <w:p w14:paraId="747CF2D4" w14:textId="3AFB75C6" w:rsidR="002D370B" w:rsidRDefault="002D370B" w:rsidP="002D370B">
      <w:r>
        <w:t>LEO LAW Topics:</w:t>
      </w:r>
      <w:r w:rsidR="00EF3C00">
        <w:t xml:space="preserve"> [traffic stop did not make seizure unreasonable and inventory search was lawful]</w:t>
      </w:r>
    </w:p>
    <w:p w14:paraId="787CA600" w14:textId="77777777" w:rsidR="002D370B" w:rsidRDefault="002D370B" w:rsidP="002D370B"/>
    <w:p w14:paraId="60F938EC" w14:textId="77777777" w:rsidR="002D370B" w:rsidRDefault="002D370B" w:rsidP="002D370B">
      <w:r>
        <w:t>Jason Potter was charged with drug trafficking offenses after police seized drugs from his vehicle during a traffic stop. The stop occurred following an investigation at a motel in Lee’s Summit, Missouri, where police were conducting surveillance due to reports of drug activity and stolen vehicles. Potter and his associate, Daniel Dryden, were arrested after leaving the motel. An inventory search of Potter’s car, conducted after it was towed, revealed methamphetamine. Potter moved to suppress the evidence, arguing that the search and seizure violated his Fourth Amendment rights. The district court denied the motion, and Potter was convicted and sentenced to 360 months’ imprisonment.</w:t>
      </w:r>
    </w:p>
    <w:p w14:paraId="5409975D" w14:textId="77777777" w:rsidR="002D370B" w:rsidRDefault="002D370B" w:rsidP="002D370B"/>
    <w:p w14:paraId="3F7E28BE" w14:textId="4349D3ED" w:rsidR="002D370B" w:rsidRDefault="002D370B" w:rsidP="002D370B">
      <w:r>
        <w:t>The United States Court of Appeals for the Eighth Circuit reviewed the case. The court held that the timing of the traffic stop did not make the seizure unreasonable under the Fourth Amendment, as officers had probable cause based on an outstanding arrest warrant. The court also found that the inventory search of Potter’s car was reasonable and conducted according to standardized police procedures. The Eighth Circuit affirmed the district court’s judgment and denied Potter’s appeal.</w:t>
      </w:r>
    </w:p>
    <w:p w14:paraId="7267D124" w14:textId="77777777" w:rsidR="002D370B" w:rsidRDefault="002D370B" w:rsidP="00685471"/>
    <w:p w14:paraId="4D0939DC" w14:textId="77777777" w:rsidR="002D370B" w:rsidRPr="002D370B" w:rsidRDefault="002D370B" w:rsidP="002D370B">
      <w:pPr>
        <w:rPr>
          <w:b/>
          <w:bCs/>
        </w:rPr>
      </w:pPr>
      <w:r w:rsidRPr="002D370B">
        <w:rPr>
          <w:b/>
          <w:bCs/>
        </w:rPr>
        <w:t>United States v. Strawther</w:t>
      </w:r>
    </w:p>
    <w:p w14:paraId="18111092" w14:textId="66755AE1" w:rsidR="002D370B" w:rsidRDefault="002D370B" w:rsidP="002D370B">
      <w:r>
        <w:t>U.S. Court of Appeals for the Eighth Circuit</w:t>
      </w:r>
    </w:p>
    <w:p w14:paraId="61B56350" w14:textId="42E1D164" w:rsidR="002D370B" w:rsidRDefault="002D370B" w:rsidP="002D370B">
      <w:r w:rsidRPr="002D370B">
        <w:t>January 10, 2025</w:t>
      </w:r>
    </w:p>
    <w:p w14:paraId="06AFEFB3" w14:textId="77777777" w:rsidR="002D370B" w:rsidRDefault="002D370B" w:rsidP="002D370B">
      <w:r>
        <w:t>Docket: 23-3779</w:t>
      </w:r>
    </w:p>
    <w:p w14:paraId="268B4E44" w14:textId="77777777" w:rsidR="002D370B" w:rsidRDefault="002D370B" w:rsidP="002D370B"/>
    <w:p w14:paraId="0CDB5978" w14:textId="7F817EAA" w:rsidR="002D370B" w:rsidRDefault="002D370B" w:rsidP="002D370B">
      <w:r>
        <w:t>LEO LAW APP Topics:</w:t>
      </w:r>
      <w:r w:rsidR="00EF3C00">
        <w:t xml:space="preserve"> [traffic stop not unlawfully prolonged  and smell of burnt marijuana and admission provided probable cause for search of vehicle]</w:t>
      </w:r>
    </w:p>
    <w:p w14:paraId="5603FEAC" w14:textId="77777777" w:rsidR="002D370B" w:rsidRDefault="002D370B" w:rsidP="002D370B"/>
    <w:p w14:paraId="724E0185" w14:textId="77777777" w:rsidR="002D370B" w:rsidRDefault="002D370B" w:rsidP="002D370B">
      <w:r>
        <w:t>Kujali Strawther was stopped by a South Dakota Highway Patrol officer for speeding. During the stop, the officer claimed to smell burnt marijuana emanating from the vehicle. Strawther admitted to having smoked marijuana in the vehicle while in California. A search of the vehicle revealed over two pounds of raw marijuana and a firearm. Strawther was subsequently arrested and charged with possessing a firearm after being convicted of a felony.</w:t>
      </w:r>
    </w:p>
    <w:p w14:paraId="359D40E1" w14:textId="77777777" w:rsidR="002D370B" w:rsidRDefault="002D370B" w:rsidP="002D370B"/>
    <w:p w14:paraId="6CCED16D" w14:textId="77777777" w:rsidR="002D370B" w:rsidRDefault="002D370B" w:rsidP="002D370B">
      <w:r>
        <w:t>In the United States District Court for the District of South Dakota, Strawther filed a motion to suppress the evidence found during the search, arguing that the traffic stop and subsequent search were unlawful. The district court denied the motion, finding that the traffic stop was justified based on the officer's observation of speeding and that the search was lawful due to the smell of marijuana providing probable cause.</w:t>
      </w:r>
    </w:p>
    <w:p w14:paraId="55452CB2" w14:textId="77777777" w:rsidR="002D370B" w:rsidRDefault="002D370B" w:rsidP="002D370B"/>
    <w:p w14:paraId="269AB6DF" w14:textId="59D08A4B" w:rsidR="002D370B" w:rsidRDefault="002D370B" w:rsidP="002D370B">
      <w:r>
        <w:t>The United States Court of Appeals for the Eighth Circuit reviewed the case. The court affirmed the district court's decision, holding that the initial traffic stop was constitutionally sound based on the officer's credible testimony that Strawther was speeding. The court also found that the officer did not unreasonably prolong the stop and that the smell of burnt marijuana provided probable cause for the search. The court concluded that the district court did not err in denying Strawther's motion to suppress the evidence.</w:t>
      </w:r>
    </w:p>
    <w:p w14:paraId="13B6E45B" w14:textId="77777777" w:rsidR="002D370B" w:rsidRDefault="002D370B" w:rsidP="00685471"/>
    <w:p w14:paraId="63E19763" w14:textId="77777777" w:rsidR="00CF7737" w:rsidRPr="00CF7737" w:rsidRDefault="00CF7737" w:rsidP="00CF7737">
      <w:pPr>
        <w:rPr>
          <w:b/>
          <w:bCs/>
        </w:rPr>
      </w:pPr>
      <w:r w:rsidRPr="00CF7737">
        <w:rPr>
          <w:b/>
          <w:bCs/>
        </w:rPr>
        <w:t>U.S. v. Turner</w:t>
      </w:r>
    </w:p>
    <w:p w14:paraId="35A30669" w14:textId="288DB3B0" w:rsidR="00CF7737" w:rsidRDefault="00CF7737" w:rsidP="00CF7737">
      <w:r>
        <w:t>U.S. Court of Appeals for the Eighth Circuit</w:t>
      </w:r>
    </w:p>
    <w:p w14:paraId="4A39AB55" w14:textId="1644E53E" w:rsidR="00CF7737" w:rsidRDefault="00CF7737" w:rsidP="00CF7737">
      <w:r w:rsidRPr="00CF7737">
        <w:t>January 14, 2025</w:t>
      </w:r>
    </w:p>
    <w:p w14:paraId="216EB6C5" w14:textId="77777777" w:rsidR="00CF7737" w:rsidRDefault="00CF7737" w:rsidP="00CF7737">
      <w:r>
        <w:t>Docket: 23-3519</w:t>
      </w:r>
    </w:p>
    <w:p w14:paraId="2F6663B5" w14:textId="77777777" w:rsidR="00CF7737" w:rsidRDefault="00CF7737" w:rsidP="00CF7737"/>
    <w:p w14:paraId="2702C961" w14:textId="77220A58" w:rsidR="00CF7737" w:rsidRDefault="00CF7737" w:rsidP="00CF7737">
      <w:r>
        <w:t>LEO LAW APP Topics:</w:t>
      </w:r>
      <w:r w:rsidR="00EF3C00">
        <w:t xml:space="preserve"> [not custody for </w:t>
      </w:r>
      <w:proofErr w:type="spellStart"/>
      <w:r w:rsidR="00EF3C00">
        <w:t>miranda</w:t>
      </w:r>
      <w:proofErr w:type="spellEnd"/>
      <w:r w:rsidR="00EF3C00">
        <w:t xml:space="preserve"> purposes]</w:t>
      </w:r>
    </w:p>
    <w:p w14:paraId="30F4526D" w14:textId="77777777" w:rsidR="00CF7737" w:rsidRDefault="00CF7737" w:rsidP="00CF7737"/>
    <w:p w14:paraId="280ADE50" w14:textId="77777777" w:rsidR="00CF7737" w:rsidRDefault="00CF7737" w:rsidP="00CF7737">
      <w:r>
        <w:t>Douglas Turner was convicted of possession of child pornography. He appealed the district court's denial of his motion to suppress evidence, arguing that his statements during a May 2018 interrogation should have been suppressed because he was subjected to custodial interrogation without Miranda warnings. At the time of the interrogation, Turner was an inmate and was interviewed by an FBI agent and a Bureau of Prisons investigator about a cell phone found in his bunk.</w:t>
      </w:r>
    </w:p>
    <w:p w14:paraId="43FF7E2D" w14:textId="77777777" w:rsidR="00CF7737" w:rsidRDefault="00CF7737" w:rsidP="00CF7737"/>
    <w:p w14:paraId="3B985964" w14:textId="77777777" w:rsidR="00CF7737" w:rsidRDefault="00CF7737" w:rsidP="00CF7737">
      <w:r>
        <w:t>The United States District Court for the Eastern District of Arkansas denied Turner's motion to suppress, concluding that he was not in custody during the interview. The court found that Turner was informed he did not have to answer questions and was not in custody, and that the interview was conducted in a non-coercive manner. A jury subsequently convicted Turner, and the district court imposed a sentence.</w:t>
      </w:r>
    </w:p>
    <w:p w14:paraId="5EAA3162" w14:textId="77777777" w:rsidR="00CF7737" w:rsidRDefault="00CF7737" w:rsidP="00CF7737"/>
    <w:p w14:paraId="7CB8F589" w14:textId="4235778F" w:rsidR="00CF7737" w:rsidRDefault="00CF7737" w:rsidP="00CF7737">
      <w:r>
        <w:t xml:space="preserve">The United States Court of Appeals for the Eighth Circuit reviewed the district court's factual findings for clear error and its legal determination on "custody" de novo. The appellate court held that Turner was </w:t>
      </w:r>
      <w:r>
        <w:lastRenderedPageBreak/>
        <w:t>not in custody for purposes of Miranda during the interview. The court noted that Turner was informed he did not have to answer questions, the interview was conducted in a non-coercive environment, and Turner was returned to his normal prison life afterward. The court concluded that a reasonable inmate in Turner's position would have felt free to terminate the interview and return to his housing unit. Therefore, the district court's denial of the motion to suppress was affirmed, and the judgment was upheld.</w:t>
      </w:r>
    </w:p>
    <w:p w14:paraId="16533986" w14:textId="77777777" w:rsidR="00CF7737" w:rsidRDefault="00CF7737" w:rsidP="00685471"/>
    <w:p w14:paraId="5D7C0055" w14:textId="38EE3DA5" w:rsidR="009C11E8" w:rsidRDefault="009C11E8" w:rsidP="00685471">
      <w:r>
        <w:t>USE OF FORCE</w:t>
      </w:r>
    </w:p>
    <w:p w14:paraId="24F393BE" w14:textId="77777777" w:rsidR="009C11E8" w:rsidRDefault="009C11E8" w:rsidP="00685471"/>
    <w:p w14:paraId="4EF47095" w14:textId="77777777" w:rsidR="009C11E8" w:rsidRPr="009C11E8" w:rsidRDefault="009C11E8" w:rsidP="009C11E8">
      <w:pPr>
        <w:rPr>
          <w:b/>
          <w:bCs/>
        </w:rPr>
      </w:pPr>
      <w:r w:rsidRPr="009C11E8">
        <w:rPr>
          <w:b/>
          <w:bCs/>
        </w:rPr>
        <w:t>Bailey v. Ramos</w:t>
      </w:r>
    </w:p>
    <w:p w14:paraId="32FE7361" w14:textId="4132853B" w:rsidR="009C11E8" w:rsidRDefault="009C11E8" w:rsidP="009C11E8">
      <w:r>
        <w:t>U.S. Court of Appeals for the Fifth Circuit</w:t>
      </w:r>
    </w:p>
    <w:p w14:paraId="669D2EF2" w14:textId="5B87857C" w:rsidR="009C11E8" w:rsidRDefault="009C11E8" w:rsidP="009C11E8">
      <w:r w:rsidRPr="009C11E8">
        <w:t>January 10, 2025</w:t>
      </w:r>
    </w:p>
    <w:p w14:paraId="371EEA88" w14:textId="77777777" w:rsidR="009C11E8" w:rsidRDefault="009C11E8" w:rsidP="009C11E8">
      <w:r>
        <w:t>Docket: 23-50185</w:t>
      </w:r>
    </w:p>
    <w:p w14:paraId="38183D79" w14:textId="77777777" w:rsidR="009C11E8" w:rsidRDefault="009C11E8" w:rsidP="009C11E8"/>
    <w:p w14:paraId="11CE94EC" w14:textId="200E47C5" w:rsidR="009C11E8" w:rsidRDefault="009C11E8" w:rsidP="009C11E8">
      <w:r>
        <w:t xml:space="preserve">LEO LAW APP Topics: </w:t>
      </w:r>
      <w:r w:rsidR="00EF3C00">
        <w:t>[arguable probable cause existed to support arrest and force used was not unreasonable. ]</w:t>
      </w:r>
    </w:p>
    <w:p w14:paraId="3D33DDE7" w14:textId="77777777" w:rsidR="009C11E8" w:rsidRDefault="009C11E8" w:rsidP="009C11E8"/>
    <w:p w14:paraId="09D4BB4A" w14:textId="77777777" w:rsidR="009C11E8" w:rsidRDefault="009C11E8" w:rsidP="009C11E8">
      <w:r>
        <w:t>David Bailey and his friends went to downtown San Antonio to film the police. They encountered Officers Oscar Ramos and Christopher Dech, who were guarding an ambulance. An altercation ensued, and Bailey was arrested for interfering with the duties of a public servant. Bailey filed constitutional claims against the City of San Antonio and Officers Ramos and Dech, but this appeal concerns only the claims against Ramos: unlawful arrest, unlawful seizure, First Amendment retaliation, and excessive force. Ramos moved for summary judgment based on qualified immunity, which the district court denied, leading to this appeal.</w:t>
      </w:r>
    </w:p>
    <w:p w14:paraId="4121CD97" w14:textId="77777777" w:rsidR="009C11E8" w:rsidRDefault="009C11E8" w:rsidP="009C11E8"/>
    <w:p w14:paraId="48D8ED2D" w14:textId="77777777" w:rsidR="009C11E8" w:rsidRDefault="009C11E8" w:rsidP="009C11E8">
      <w:r>
        <w:t>The United States District Court for the Western District of Texas dismissed all claims against the City and Bailey's right-to-record claim. It granted qualified immunity for the malicious prosecution claim but denied it for the unlawful arrest, unlawful seizure, First Amendment retaliation, and excessive force claims, citing genuine disputes of material fact.</w:t>
      </w:r>
    </w:p>
    <w:p w14:paraId="450FB096" w14:textId="77777777" w:rsidR="009C11E8" w:rsidRDefault="009C11E8" w:rsidP="009C11E8"/>
    <w:p w14:paraId="1E366F90" w14:textId="05F65126" w:rsidR="009C11E8" w:rsidRDefault="009C11E8" w:rsidP="009C11E8">
      <w:r>
        <w:t>The United States Court of Appeals for the Fifth Circuit reviewed the case. The court reversed the district court's denial of summary judgment, holding that Ramos was entitled to qualified immunity. The court found that Ramos could have reasonably believed he had probable cause to arrest Bailey for interference with public duties, even if mistaken. The court also determined that the force used by Ramos was not clearly established as unlawful at the time of the incident. Consequently, the court remanded the case with instructions to grant summary judgment in favor of Ramos and to dismiss Bailey's claims.</w:t>
      </w:r>
    </w:p>
    <w:p w14:paraId="553A89DE" w14:textId="77777777" w:rsidR="005E6959" w:rsidRDefault="005E6959" w:rsidP="009C11E8"/>
    <w:p w14:paraId="47D144C8" w14:textId="77777777" w:rsidR="005E6959" w:rsidRPr="005E6959" w:rsidRDefault="005E6959" w:rsidP="005E6959">
      <w:pPr>
        <w:rPr>
          <w:b/>
          <w:bCs/>
        </w:rPr>
      </w:pPr>
      <w:r w:rsidRPr="005E6959">
        <w:rPr>
          <w:b/>
          <w:bCs/>
        </w:rPr>
        <w:t>Stapleton v. Lozano</w:t>
      </w:r>
    </w:p>
    <w:p w14:paraId="728211A2" w14:textId="5FF10F5D" w:rsidR="005E6959" w:rsidRDefault="005E6959" w:rsidP="005E6959">
      <w:r>
        <w:t>U.S. Court of Appeals for the Fifth Circuit</w:t>
      </w:r>
    </w:p>
    <w:p w14:paraId="02EB79E7" w14:textId="39257A00" w:rsidR="005E6959" w:rsidRDefault="005E6959" w:rsidP="005E6959">
      <w:r w:rsidRPr="005E6959">
        <w:t>January 14, 2025</w:t>
      </w:r>
    </w:p>
    <w:p w14:paraId="1EB044BF" w14:textId="77777777" w:rsidR="005E6959" w:rsidRDefault="005E6959" w:rsidP="005E6959">
      <w:r>
        <w:t>Docket: 24-40155</w:t>
      </w:r>
    </w:p>
    <w:p w14:paraId="6B4A2535" w14:textId="77777777" w:rsidR="005E6959" w:rsidRDefault="005E6959" w:rsidP="005E6959"/>
    <w:p w14:paraId="58675B66" w14:textId="26A35E6C" w:rsidR="005E6959" w:rsidRDefault="005E6959" w:rsidP="005E6959">
      <w:r>
        <w:t xml:space="preserve">LEO LAW Topics: </w:t>
      </w:r>
      <w:r w:rsidR="00EF3C00">
        <w:t>[</w:t>
      </w:r>
      <w:r w:rsidR="009164B9">
        <w:t>no deliberate indifference and no symptoms to necessitate medical assistance.]</w:t>
      </w:r>
    </w:p>
    <w:p w14:paraId="102A2D67" w14:textId="77777777" w:rsidR="005E6959" w:rsidRDefault="005E6959" w:rsidP="005E6959"/>
    <w:p w14:paraId="3D1C77A0" w14:textId="77777777" w:rsidR="005E6959" w:rsidRDefault="005E6959" w:rsidP="005E6959">
      <w:r>
        <w:t xml:space="preserve">Joshua Stapleton was arrested for public intoxication by Officer Ernesto Lozano after failing a field sobriety test. During the booking process, Stapleton informed Officer Lozano that he was not feeling well and exhibited signs of intoxication. Despite this, he did not receive medical attention and was placed in a holding cell. Over the next few hours, Stapleton's condition deteriorated, and he eventually died from </w:t>
      </w:r>
      <w:r>
        <w:lastRenderedPageBreak/>
        <w:t>"combined drug toxicity." His family sued the officers and the police chief under 42 U.S.C. § 1983, alleging deliberate indifference to Stapleton's serious medical needs.</w:t>
      </w:r>
    </w:p>
    <w:p w14:paraId="0825F93D" w14:textId="77777777" w:rsidR="005E6959" w:rsidRDefault="005E6959" w:rsidP="005E6959"/>
    <w:p w14:paraId="33D750E8" w14:textId="77777777" w:rsidR="005E6959" w:rsidRDefault="005E6959" w:rsidP="005E6959">
      <w:r>
        <w:t>The United States District Court for the Southern District of Texas denied the officers' and police chief's motion to dismiss the lawsuit based on qualified immunity. The defendants argued that the plaintiffs had not sufficiently alleged that the officers and chief were deliberately indifferent to a substantial risk of serious harm or that their conduct violated clearly established law. The district court's denial of the motion led to the current appeal.</w:t>
      </w:r>
    </w:p>
    <w:p w14:paraId="6647B383" w14:textId="77777777" w:rsidR="005E6959" w:rsidRDefault="005E6959" w:rsidP="005E6959"/>
    <w:p w14:paraId="3412763E" w14:textId="6EE65031" w:rsidR="005E6959" w:rsidRDefault="005E6959" w:rsidP="005E6959">
      <w:r>
        <w:t xml:space="preserve">The United States Court of Appeals for the Fifth Circuit reviewed the case and reversed the district court's decision. The appellate court held that the plaintiffs did not sufficiently allege a </w:t>
      </w:r>
      <w:r w:rsidR="009C6C8F">
        <w:t>deliberate indifference</w:t>
      </w:r>
      <w:r>
        <w:t xml:space="preserve"> claim against the officers. The court found that the symptoms exhibited by Stapleton were initially ambiguous and did not suggest a need for immediate medical attention. The court also determined that the plaintiffs failed to show that the officers acted with deliberate indifference, as required to overcome qualified immunity. Additionally, the court concluded that the plaintiffs did not establish that the constitutional right at issue was clearly established at the time of the alleged violation. Consequently, the appellate court reversed the district court's denial of the motion to dismiss based on qualified immunity.</w:t>
      </w:r>
    </w:p>
    <w:p w14:paraId="2E257CF4" w14:textId="77777777" w:rsidR="005E6959" w:rsidRDefault="005E6959" w:rsidP="005E6959"/>
    <w:p w14:paraId="3B173D65" w14:textId="77777777" w:rsidR="005E6959" w:rsidRDefault="005E6959" w:rsidP="005E6959"/>
    <w:p w14:paraId="2AAE3315" w14:textId="77777777" w:rsidR="005E6959" w:rsidRDefault="005E6959" w:rsidP="005E6959"/>
    <w:p w14:paraId="780ADFBB" w14:textId="77777777" w:rsidR="005E6959" w:rsidRDefault="005E6959" w:rsidP="005E6959"/>
    <w:sectPr w:rsidR="005E6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E9C"/>
    <w:rsid w:val="00006445"/>
    <w:rsid w:val="00034E88"/>
    <w:rsid w:val="000C2D13"/>
    <w:rsid w:val="002D370B"/>
    <w:rsid w:val="00334138"/>
    <w:rsid w:val="004C1679"/>
    <w:rsid w:val="00533A48"/>
    <w:rsid w:val="00580D04"/>
    <w:rsid w:val="005E6959"/>
    <w:rsid w:val="00685471"/>
    <w:rsid w:val="00751D32"/>
    <w:rsid w:val="008A19C0"/>
    <w:rsid w:val="008B7C99"/>
    <w:rsid w:val="008E4EE2"/>
    <w:rsid w:val="009164B9"/>
    <w:rsid w:val="009C11E8"/>
    <w:rsid w:val="009C5BB3"/>
    <w:rsid w:val="009C6C8F"/>
    <w:rsid w:val="00B01E9C"/>
    <w:rsid w:val="00BA1126"/>
    <w:rsid w:val="00C74BC0"/>
    <w:rsid w:val="00CA1AD6"/>
    <w:rsid w:val="00CF7737"/>
    <w:rsid w:val="00D70199"/>
    <w:rsid w:val="00EF3C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D213CE"/>
  <w15:chartTrackingRefBased/>
  <w15:docId w15:val="{68D4FBA9-E7B1-4B94-95F1-959AA511C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1E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1E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1E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1E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1E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1E9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1E9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E9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E9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E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1E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1E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1E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1E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1E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1E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1E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1E9C"/>
    <w:rPr>
      <w:rFonts w:eastAsiaTheme="majorEastAsia" w:cstheme="majorBidi"/>
      <w:color w:val="272727" w:themeColor="text1" w:themeTint="D8"/>
    </w:rPr>
  </w:style>
  <w:style w:type="paragraph" w:styleId="Title">
    <w:name w:val="Title"/>
    <w:basedOn w:val="Normal"/>
    <w:next w:val="Normal"/>
    <w:link w:val="TitleChar"/>
    <w:uiPriority w:val="10"/>
    <w:qFormat/>
    <w:rsid w:val="00B01E9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E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1E9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1E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1E9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01E9C"/>
    <w:rPr>
      <w:i/>
      <w:iCs/>
      <w:color w:val="404040" w:themeColor="text1" w:themeTint="BF"/>
    </w:rPr>
  </w:style>
  <w:style w:type="paragraph" w:styleId="ListParagraph">
    <w:name w:val="List Paragraph"/>
    <w:basedOn w:val="Normal"/>
    <w:uiPriority w:val="34"/>
    <w:qFormat/>
    <w:rsid w:val="00B01E9C"/>
    <w:pPr>
      <w:ind w:left="720"/>
      <w:contextualSpacing/>
    </w:pPr>
  </w:style>
  <w:style w:type="character" w:styleId="IntenseEmphasis">
    <w:name w:val="Intense Emphasis"/>
    <w:basedOn w:val="DefaultParagraphFont"/>
    <w:uiPriority w:val="21"/>
    <w:qFormat/>
    <w:rsid w:val="00B01E9C"/>
    <w:rPr>
      <w:i/>
      <w:iCs/>
      <w:color w:val="2F5496" w:themeColor="accent1" w:themeShade="BF"/>
    </w:rPr>
  </w:style>
  <w:style w:type="paragraph" w:styleId="IntenseQuote">
    <w:name w:val="Intense Quote"/>
    <w:basedOn w:val="Normal"/>
    <w:next w:val="Normal"/>
    <w:link w:val="IntenseQuoteChar"/>
    <w:uiPriority w:val="30"/>
    <w:qFormat/>
    <w:rsid w:val="00B01E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1E9C"/>
    <w:rPr>
      <w:i/>
      <w:iCs/>
      <w:color w:val="2F5496" w:themeColor="accent1" w:themeShade="BF"/>
    </w:rPr>
  </w:style>
  <w:style w:type="character" w:styleId="IntenseReference">
    <w:name w:val="Intense Reference"/>
    <w:basedOn w:val="DefaultParagraphFont"/>
    <w:uiPriority w:val="32"/>
    <w:qFormat/>
    <w:rsid w:val="00B01E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1328</TotalTime>
  <Pages>8</Pages>
  <Words>3294</Words>
  <Characters>18780</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7</cp:revision>
  <dcterms:created xsi:type="dcterms:W3CDTF">2025-01-18T16:09:00Z</dcterms:created>
  <dcterms:modified xsi:type="dcterms:W3CDTF">2025-04-20T21:29:00Z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11aa4cd3-4418-4496-a4a0-06deba536f59</vt:lpwstr>
  </property>
</Properties>
</file>