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8A2F" w14:textId="092739EB" w:rsidR="009A3722" w:rsidRDefault="00033448">
      <w:r>
        <w:t>CASES 8AUG2025</w:t>
      </w:r>
    </w:p>
    <w:p w14:paraId="5067E63A" w14:textId="77777777" w:rsidR="00F85CED" w:rsidRDefault="00F85CED"/>
    <w:p w14:paraId="5906142B" w14:textId="7A83C0D3" w:rsidR="004B0A98" w:rsidRPr="004B0A98" w:rsidRDefault="004B0A98" w:rsidP="004B0A98">
      <w:pPr>
        <w:rPr>
          <w:b/>
          <w:bCs/>
        </w:rPr>
      </w:pPr>
      <w:r w:rsidRPr="004B0A98">
        <w:rPr>
          <w:b/>
          <w:bCs/>
        </w:rPr>
        <w:t>U</w:t>
      </w:r>
      <w:r w:rsidRPr="004B0A98">
        <w:rPr>
          <w:b/>
          <w:bCs/>
        </w:rPr>
        <w:t xml:space="preserve">nited </w:t>
      </w:r>
      <w:r w:rsidRPr="004B0A98">
        <w:rPr>
          <w:b/>
          <w:bCs/>
        </w:rPr>
        <w:t>S</w:t>
      </w:r>
      <w:r w:rsidRPr="004B0A98">
        <w:rPr>
          <w:b/>
          <w:bCs/>
        </w:rPr>
        <w:t>tates</w:t>
      </w:r>
      <w:r w:rsidRPr="004B0A98">
        <w:rPr>
          <w:b/>
          <w:bCs/>
        </w:rPr>
        <w:t xml:space="preserve"> v. Johnson</w:t>
      </w:r>
    </w:p>
    <w:p w14:paraId="1DE626DE" w14:textId="77777777" w:rsidR="004B0A98" w:rsidRDefault="004B0A98" w:rsidP="004B0A98">
      <w:r>
        <w:t>Court: U.S. Court of Appeals for the Fourth Circuit</w:t>
      </w:r>
    </w:p>
    <w:p w14:paraId="0DFCECC8" w14:textId="77777777" w:rsidR="004B0A98" w:rsidRDefault="004B0A98" w:rsidP="004B0A98">
      <w:r>
        <w:t>Docket: 23-4255</w:t>
      </w:r>
    </w:p>
    <w:p w14:paraId="16D50A15" w14:textId="77777777" w:rsidR="004B0A98" w:rsidRDefault="004B0A98" w:rsidP="004B0A98">
      <w:r>
        <w:t>Opinion Date: August 5, 2025</w:t>
      </w:r>
    </w:p>
    <w:p w14:paraId="05F079E9" w14:textId="77777777" w:rsidR="004B0A98" w:rsidRDefault="004B0A98" w:rsidP="004B0A98"/>
    <w:p w14:paraId="5A88B7F5" w14:textId="65D295AE" w:rsidR="004B0A98" w:rsidRPr="004B0A98" w:rsidRDefault="004B0A98" w:rsidP="004B0A98">
      <w:pPr>
        <w:rPr>
          <w:i/>
          <w:iCs/>
        </w:rPr>
      </w:pPr>
      <w:r w:rsidRPr="004B0A98">
        <w:rPr>
          <w:i/>
          <w:iCs/>
        </w:rPr>
        <w:t>K-9 sniff at apartment door not a search since sniff only detects contraband.</w:t>
      </w:r>
    </w:p>
    <w:p w14:paraId="4A0616B5" w14:textId="77777777" w:rsidR="004B0A98" w:rsidRDefault="004B0A98" w:rsidP="004B0A98"/>
    <w:p w14:paraId="66A1FC63" w14:textId="77777777" w:rsidR="004B0A98" w:rsidRDefault="004B0A98" w:rsidP="004B0A98">
      <w:r>
        <w:t>Law enforcement officers suspected that the defendant was involved in a drug trafficking operation based out of his apartment in a large, multi-unit building. To investigate further, officers, with the building management’s permission, conducted a warrantless dog sniff in the common hallway immediately outside the defendant’s apartment door. The trained dog alerted to the presence of drugs, and this information was used to obtain a search warrant. The subsequent search uncovered drugs, firearms, and other evidence. The defendant was indicted on drug and firearm charges.</w:t>
      </w:r>
    </w:p>
    <w:p w14:paraId="6F5C4B9C" w14:textId="77777777" w:rsidR="004B0A98" w:rsidRDefault="004B0A98" w:rsidP="004B0A98"/>
    <w:p w14:paraId="42CDA438" w14:textId="77777777" w:rsidR="004B0A98" w:rsidRDefault="004B0A98" w:rsidP="004B0A98">
      <w:r>
        <w:t>The United States District Court for the District of Maryland denied the defendant’s motion to suppress the evidence, rejecting his arguments that the dog sniff constituted an unlawful search under the Fourth Amendment. The court found that the dog sniff did not violate a reasonable expectation of privacy because it only revealed the presence of contraband, and that the area outside the apartment door was not protected “curtilage” since it was a common hallway accessible to other residents and building staff. The defendant was convicted by a jury on all counts and sentenced to 150 months in prison.</w:t>
      </w:r>
    </w:p>
    <w:p w14:paraId="6621DE9E" w14:textId="77777777" w:rsidR="004B0A98" w:rsidRDefault="004B0A98" w:rsidP="004B0A98"/>
    <w:p w14:paraId="1561CE80" w14:textId="3C665147" w:rsidR="00F85CED" w:rsidRDefault="004B0A98" w:rsidP="004B0A98">
      <w:r>
        <w:t xml:space="preserve">On appeal, the United States Court of Appeals for the Fourth Circuit reviewed the district court’s legal conclusions de novo and factual findings for clear error. The Fourth Circuit held that a dog sniff at an apartment door in a common hallway does not violate a reasonable expectation of privacy, as established by United States v. Place and Illinois v. </w:t>
      </w:r>
      <w:proofErr w:type="spellStart"/>
      <w:r>
        <w:t>Caballes</w:t>
      </w:r>
      <w:proofErr w:type="spellEnd"/>
      <w:r>
        <w:t>, because it only reveals the presence of contraband. The court also held that the common hallway outside the apartment door is not curtilage protected by the Fourth Amendment, as the defendant had no right to exclude others from that area. The judgment of the district court was affirmed.</w:t>
      </w:r>
    </w:p>
    <w:p w14:paraId="62F0D946" w14:textId="77777777" w:rsidR="00F85CED" w:rsidRDefault="00F85CED"/>
    <w:p w14:paraId="52ADE380" w14:textId="1F2D3098" w:rsidR="00F85CED" w:rsidRDefault="00A46FCB">
      <w:r w:rsidRPr="00A46FCB">
        <w:t>https://cases.justia.com/federal/appellate-courts/ca4/23-4255/23-4255-2025-08-05.pdf</w:t>
      </w:r>
    </w:p>
    <w:p w14:paraId="613B850F" w14:textId="77777777" w:rsidR="00F85CED" w:rsidRDefault="00F85CED"/>
    <w:p w14:paraId="1A1DC921" w14:textId="77777777" w:rsidR="00A46FCB" w:rsidRDefault="00A46FCB" w:rsidP="00A46FCB"/>
    <w:p w14:paraId="4E6E6759" w14:textId="3B2F9095" w:rsidR="00A46FCB" w:rsidRPr="00A46FCB" w:rsidRDefault="00A46FCB" w:rsidP="00A46FCB">
      <w:pPr>
        <w:rPr>
          <w:b/>
          <w:bCs/>
        </w:rPr>
      </w:pPr>
      <w:r w:rsidRPr="00A46FCB">
        <w:rPr>
          <w:b/>
          <w:bCs/>
        </w:rPr>
        <w:t>U</w:t>
      </w:r>
      <w:r w:rsidRPr="00A46FCB">
        <w:rPr>
          <w:b/>
          <w:bCs/>
        </w:rPr>
        <w:t xml:space="preserve">nited States </w:t>
      </w:r>
      <w:r w:rsidRPr="00A46FCB">
        <w:rPr>
          <w:b/>
          <w:bCs/>
        </w:rPr>
        <w:t>v. Moore</w:t>
      </w:r>
    </w:p>
    <w:p w14:paraId="46A47654" w14:textId="77777777" w:rsidR="00A46FCB" w:rsidRDefault="00A46FCB" w:rsidP="00A46FCB">
      <w:r>
        <w:t>Court: U.S. Court of Appeals for the Fourth Circuit</w:t>
      </w:r>
    </w:p>
    <w:p w14:paraId="2687471C" w14:textId="77777777" w:rsidR="00A46FCB" w:rsidRDefault="00A46FCB" w:rsidP="00A46FCB">
      <w:r>
        <w:t>Docket: 24-4201</w:t>
      </w:r>
    </w:p>
    <w:p w14:paraId="108BA10F" w14:textId="77777777" w:rsidR="00A46FCB" w:rsidRDefault="00A46FCB" w:rsidP="00A46FCB">
      <w:r>
        <w:t>Opinion Date: August 1, 2025</w:t>
      </w:r>
    </w:p>
    <w:p w14:paraId="57AE7252" w14:textId="77777777" w:rsidR="00A46FCB" w:rsidRDefault="00A46FCB" w:rsidP="00A46FCB"/>
    <w:p w14:paraId="19E799B8" w14:textId="3140C160" w:rsidR="00A46FCB" w:rsidRPr="00A46FCB" w:rsidRDefault="00A46FCB" w:rsidP="00A46FCB">
      <w:pPr>
        <w:rPr>
          <w:i/>
          <w:iCs/>
        </w:rPr>
      </w:pPr>
      <w:r w:rsidRPr="00A46FCB">
        <w:rPr>
          <w:i/>
          <w:iCs/>
        </w:rPr>
        <w:t xml:space="preserve">Officers had </w:t>
      </w:r>
      <w:r w:rsidRPr="00A46FCB">
        <w:rPr>
          <w:i/>
          <w:iCs/>
        </w:rPr>
        <w:t xml:space="preserve">probable cause </w:t>
      </w:r>
      <w:r w:rsidRPr="00A46FCB">
        <w:rPr>
          <w:i/>
          <w:iCs/>
        </w:rPr>
        <w:t>for</w:t>
      </w:r>
      <w:r w:rsidRPr="00A46FCB">
        <w:rPr>
          <w:i/>
          <w:iCs/>
        </w:rPr>
        <w:t xml:space="preserve"> stop due to the fake license tag and subsequent flight</w:t>
      </w:r>
      <w:r w:rsidRPr="00A46FCB">
        <w:rPr>
          <w:i/>
          <w:iCs/>
        </w:rPr>
        <w:t xml:space="preserve"> and </w:t>
      </w:r>
      <w:r w:rsidRPr="00A46FCB">
        <w:rPr>
          <w:i/>
          <w:iCs/>
        </w:rPr>
        <w:t xml:space="preserve"> statistical evidence </w:t>
      </w:r>
      <w:r w:rsidRPr="00A46FCB">
        <w:rPr>
          <w:i/>
          <w:iCs/>
        </w:rPr>
        <w:t>d</w:t>
      </w:r>
      <w:r w:rsidRPr="00A46FCB">
        <w:rPr>
          <w:i/>
          <w:iCs/>
        </w:rPr>
        <w:t>id not demonstrate a discriminatory purpos</w:t>
      </w:r>
      <w:r w:rsidRPr="00A46FCB">
        <w:rPr>
          <w:i/>
          <w:iCs/>
        </w:rPr>
        <w:t>e.</w:t>
      </w:r>
      <w:r>
        <w:rPr>
          <w:i/>
          <w:iCs/>
        </w:rPr>
        <w:t>*</w:t>
      </w:r>
    </w:p>
    <w:p w14:paraId="6500F5FE" w14:textId="77777777" w:rsidR="00A46FCB" w:rsidRDefault="00A46FCB" w:rsidP="00A46FCB"/>
    <w:p w14:paraId="70E9FC6B" w14:textId="77777777" w:rsidR="00A46FCB" w:rsidRDefault="00A46FCB" w:rsidP="00A46FCB">
      <w:r>
        <w:t>Keith Moore was stopped by Richmond, Virginia police officers after they observed his vehicle displaying a temporary license tag number that matched two other vehicles they had stopped earlier that day. Moore fled from the police, leading to a chase that ended with him crashing his car. Upon his arrest, officers found a gun in his vehicle and discovered that Moore had a prior felony conviction. He was subsequently indicted for illegal possession of a firearm.</w:t>
      </w:r>
    </w:p>
    <w:p w14:paraId="5B858B55" w14:textId="77777777" w:rsidR="00A46FCB" w:rsidRDefault="00A46FCB" w:rsidP="00A46FCB"/>
    <w:p w14:paraId="2D3F1C77" w14:textId="77777777" w:rsidR="00A46FCB" w:rsidRDefault="00A46FCB" w:rsidP="00A46FCB">
      <w:r>
        <w:t>The United States District Court for the Eastern District of Virginia dismissed Moore’s indictment, finding that the traffic stop was racially motivated and thus violated the Equal Protection Clause of the Fourteenth Amendment. The court based its decision on statistical evidence showing that Black drivers were disproportionately stopped by Richmond police and historical evidence of racial discrimination in Richmond. The court concluded that Moore’s stop was part of a pattern of selective enforcement against Black drivers.</w:t>
      </w:r>
    </w:p>
    <w:p w14:paraId="6933B9E0" w14:textId="77777777" w:rsidR="00A46FCB" w:rsidRDefault="00A46FCB" w:rsidP="00A46FCB"/>
    <w:p w14:paraId="3175A7B6" w14:textId="006EAC82" w:rsidR="00F85CED" w:rsidRDefault="00A46FCB" w:rsidP="00A46FCB">
      <w:r>
        <w:t>The United States Court of Appeals for the Fourth Circuit reviewed the case and reversed the district court’s decision. The appellate court found that the evidence was insufficient to prove that Moore’s stop and arrest were motivated by racial discrimination. The court noted that the officers had probable cause to stop Moore due to the fake license tag and his subsequent flight. The statistical evidence presented did not adequately demonstrate a discriminatory purpose, and the historical evidence was not contemporaneous with the events in question. The Fourth Circuit remanded the case with instructions to reinstate the indictment against Moore.</w:t>
      </w:r>
    </w:p>
    <w:p w14:paraId="35E20382" w14:textId="77777777" w:rsidR="00F85CED" w:rsidRDefault="00F85CED"/>
    <w:p w14:paraId="27DE7375" w14:textId="5258F96B" w:rsidR="00F85CED" w:rsidRDefault="00A46FCB">
      <w:r w:rsidRPr="00A46FCB">
        <w:t>https://cases.justia.com/federal/appellate-courts/ca4/24-4201/24-4201-2025-08-01.pdf</w:t>
      </w:r>
    </w:p>
    <w:p w14:paraId="759A920F" w14:textId="77777777" w:rsidR="00A46FCB" w:rsidRDefault="00A46FCB"/>
    <w:p w14:paraId="6A9272FF" w14:textId="77777777" w:rsidR="00A46FCB" w:rsidRDefault="00A46FCB"/>
    <w:p w14:paraId="56A310C8" w14:textId="77777777" w:rsidR="00A46FCB" w:rsidRPr="00A46FCB" w:rsidRDefault="00A46FCB" w:rsidP="00A46FCB">
      <w:pPr>
        <w:rPr>
          <w:b/>
          <w:bCs/>
        </w:rPr>
      </w:pPr>
      <w:proofErr w:type="spellStart"/>
      <w:r w:rsidRPr="00A46FCB">
        <w:rPr>
          <w:b/>
          <w:bCs/>
        </w:rPr>
        <w:t>Herschfus</w:t>
      </w:r>
      <w:proofErr w:type="spellEnd"/>
      <w:r w:rsidRPr="00A46FCB">
        <w:rPr>
          <w:b/>
          <w:bCs/>
        </w:rPr>
        <w:t xml:space="preserve"> v. City of Oak Park</w:t>
      </w:r>
    </w:p>
    <w:p w14:paraId="2DE8515A" w14:textId="77777777" w:rsidR="00A46FCB" w:rsidRDefault="00A46FCB" w:rsidP="00A46FCB">
      <w:r>
        <w:t>Court: U.S. Court of Appeals for the Sixth Circuit</w:t>
      </w:r>
    </w:p>
    <w:p w14:paraId="5A5D93EF" w14:textId="77777777" w:rsidR="00A46FCB" w:rsidRDefault="00A46FCB" w:rsidP="00A46FCB">
      <w:r>
        <w:t>Docket: 24-1451</w:t>
      </w:r>
    </w:p>
    <w:p w14:paraId="6A6B9FCD" w14:textId="77777777" w:rsidR="00A46FCB" w:rsidRDefault="00A46FCB" w:rsidP="00A46FCB">
      <w:r>
        <w:t>Opinion Date: August 5, 2025</w:t>
      </w:r>
    </w:p>
    <w:p w14:paraId="3DDE5995" w14:textId="77777777" w:rsidR="00A46FCB" w:rsidRDefault="00A46FCB" w:rsidP="00A46FCB"/>
    <w:p w14:paraId="0B1941B9" w14:textId="1E5AA60E" w:rsidR="00A46FCB" w:rsidRPr="00A46FCB" w:rsidRDefault="00A46FCB" w:rsidP="00A46FCB">
      <w:pPr>
        <w:rPr>
          <w:i/>
          <w:iCs/>
        </w:rPr>
      </w:pPr>
      <w:r w:rsidRPr="00A46FCB">
        <w:rPr>
          <w:i/>
          <w:iCs/>
        </w:rPr>
        <w:t>Property inspections lawful under Fourth Amendment.</w:t>
      </w:r>
    </w:p>
    <w:p w14:paraId="62FB190B" w14:textId="77777777" w:rsidR="00A46FCB" w:rsidRDefault="00A46FCB" w:rsidP="00A46FCB"/>
    <w:p w14:paraId="55FC95BC" w14:textId="77777777" w:rsidR="00A46FCB" w:rsidRDefault="00A46FCB" w:rsidP="00A46FCB">
      <w:r>
        <w:t xml:space="preserve">A Michigan landlord who owns several rental properties in Oak Park challenged the city’s housing code, specifically its requirement that </w:t>
      </w:r>
      <w:proofErr w:type="gramStart"/>
      <w:r>
        <w:t>landlords</w:t>
      </w:r>
      <w:proofErr w:type="gramEnd"/>
      <w:r>
        <w:t xml:space="preserve"> consent to property inspections as a condition for obtaining a rental license. The city’s code mandates that landlords apply for a license and certificate of compliance, which involves an initial inspection and periodic re-inspections. The landlord refused to sign the consent form for inspections, resulting in the city withholding his license and issuing fines for renting without one. Despite these penalties, he continued to rent out his properties.</w:t>
      </w:r>
    </w:p>
    <w:p w14:paraId="560925DC" w14:textId="77777777" w:rsidR="00A46FCB" w:rsidRDefault="00A46FCB" w:rsidP="00A46FCB"/>
    <w:p w14:paraId="37FE5D96" w14:textId="77777777" w:rsidR="00A46FCB" w:rsidRDefault="00A46FCB" w:rsidP="00A46FCB">
      <w:r>
        <w:lastRenderedPageBreak/>
        <w:t>The United States District Court for the Eastern District of Michigan granted summary judgment in favor of the city. The district court found that the landlord lacked standing to bring a Fourth Amendment claim because there had been no warrantless, nonconsensual inspection. It also ruled that the city’s licensing and inspection regime did not violate the Fourth Amendment or impose unconstitutional conditions, and that the landlord’s Equal Protection claim was without merit.</w:t>
      </w:r>
    </w:p>
    <w:p w14:paraId="34591637" w14:textId="77777777" w:rsidR="00A46FCB" w:rsidRDefault="00A46FCB" w:rsidP="00A46FCB"/>
    <w:p w14:paraId="5E4722C0" w14:textId="58B603D6" w:rsidR="00A46FCB" w:rsidRDefault="00A46FCB" w:rsidP="00A46FCB">
      <w:r>
        <w:t>On appeal, the United States Court of Appeals for the Sixth Circuit held that the landlord did have standing to challenge the licensing scheme under the unconstitutional-conditions doctrine, as the denial of a license for refusing to consent to inspections constituted a cognizable injury. However, the court concluded that the city’s requirement of consent to an initial inspection as a condition of licensing was reasonable and did not violate the Fourth Amendment, drawing on Supreme Court precedent distinguishing between reasonable conditions for public benefits and coercive mandates. The court also found that the city’s inspection requirements for one- and two-family rentals did not violate the Equal Protection Clause, as the classification was rationally related to legitimate public health and safety goals. The Sixth Circuit affirmed the district court’s judgment.</w:t>
      </w:r>
    </w:p>
    <w:p w14:paraId="12A6FB4D" w14:textId="77777777" w:rsidR="00A46FCB" w:rsidRDefault="00A46FCB"/>
    <w:p w14:paraId="413C4D2D" w14:textId="15FA8E62" w:rsidR="00A46FCB" w:rsidRDefault="00A46FCB">
      <w:r w:rsidRPr="00A46FCB">
        <w:t>https://cases.justia.com/federal/appellate-courts/ca6/24-1451/24-1451-2025-08-05.pdf</w:t>
      </w:r>
      <w:r>
        <w:t xml:space="preserve"> </w:t>
      </w:r>
    </w:p>
    <w:p w14:paraId="377D1550" w14:textId="77777777" w:rsidR="00A46FCB" w:rsidRDefault="00A46FCB"/>
    <w:p w14:paraId="03809C11" w14:textId="77777777" w:rsidR="004C73A9" w:rsidRDefault="004C73A9"/>
    <w:p w14:paraId="40F1FB98" w14:textId="77777777" w:rsidR="004C73A9" w:rsidRPr="004C73A9" w:rsidRDefault="004C73A9" w:rsidP="004C73A9">
      <w:pPr>
        <w:rPr>
          <w:b/>
          <w:bCs/>
        </w:rPr>
      </w:pPr>
      <w:proofErr w:type="spellStart"/>
      <w:r w:rsidRPr="004C73A9">
        <w:rPr>
          <w:b/>
          <w:bCs/>
        </w:rPr>
        <w:t>Krasno</w:t>
      </w:r>
      <w:proofErr w:type="spellEnd"/>
      <w:r w:rsidRPr="004C73A9">
        <w:rPr>
          <w:b/>
          <w:bCs/>
        </w:rPr>
        <w:t xml:space="preserve"> v. Mnookin</w:t>
      </w:r>
    </w:p>
    <w:p w14:paraId="287BD4E9" w14:textId="77777777" w:rsidR="004C73A9" w:rsidRDefault="004C73A9" w:rsidP="004C73A9">
      <w:r>
        <w:t>Court: U.S. Court of Appeals for the Seventh Circuit</w:t>
      </w:r>
    </w:p>
    <w:p w14:paraId="6FFF14DE" w14:textId="77777777" w:rsidR="004C73A9" w:rsidRDefault="004C73A9" w:rsidP="004C73A9">
      <w:r>
        <w:t>Docket: 22-3170</w:t>
      </w:r>
    </w:p>
    <w:p w14:paraId="04449A5C" w14:textId="77777777" w:rsidR="004C73A9" w:rsidRDefault="004C73A9" w:rsidP="004C73A9">
      <w:r>
        <w:t>Opinion Date: August 1, 2025</w:t>
      </w:r>
    </w:p>
    <w:p w14:paraId="56E271D2" w14:textId="77777777" w:rsidR="004C73A9" w:rsidRDefault="004C73A9" w:rsidP="004C73A9"/>
    <w:p w14:paraId="1F6F4E01" w14:textId="2B66D1D0" w:rsidR="004C73A9" w:rsidRPr="004C73A9" w:rsidRDefault="004C73A9" w:rsidP="004C73A9">
      <w:pPr>
        <w:rPr>
          <w:i/>
          <w:iCs/>
        </w:rPr>
      </w:pPr>
      <w:r w:rsidRPr="004C73A9">
        <w:rPr>
          <w:i/>
          <w:iCs/>
        </w:rPr>
        <w:t>University restrictions on posts in limited public forum were unconstitutional.</w:t>
      </w:r>
    </w:p>
    <w:p w14:paraId="0C1031DE" w14:textId="77777777" w:rsidR="004C73A9" w:rsidRDefault="004C73A9" w:rsidP="004C73A9"/>
    <w:p w14:paraId="6455B949" w14:textId="77777777" w:rsidR="004C73A9" w:rsidRDefault="004C73A9" w:rsidP="004C73A9">
      <w:r>
        <w:t xml:space="preserve">Madeline </w:t>
      </w:r>
      <w:proofErr w:type="spellStart"/>
      <w:r>
        <w:t>Krasno</w:t>
      </w:r>
      <w:proofErr w:type="spellEnd"/>
      <w:r>
        <w:t xml:space="preserve"> sued the University of Wisconsin–Madison after her comments on the University's social media posts were hidden and her Instagram account was restricted. </w:t>
      </w:r>
      <w:proofErr w:type="spellStart"/>
      <w:r>
        <w:t>Krasno</w:t>
      </w:r>
      <w:proofErr w:type="spellEnd"/>
      <w:r>
        <w:t xml:space="preserve"> alleged that these actions violated her First Amendment rights, as she was advocating against animal abuse in the University's primate testing facilities. The University defended its actions by claiming that it was hiding "off-topic" comments.</w:t>
      </w:r>
    </w:p>
    <w:p w14:paraId="47B202BB" w14:textId="77777777" w:rsidR="004C73A9" w:rsidRDefault="004C73A9" w:rsidP="004C73A9"/>
    <w:p w14:paraId="131F9847" w14:textId="77777777" w:rsidR="004C73A9" w:rsidRDefault="004C73A9" w:rsidP="004C73A9">
      <w:r>
        <w:t xml:space="preserve">The United States District Court for the Western District of Wisconsin granted summary judgment in favor of the University, finding that the University's social media comment threads were nonpublic forums and that the University's moderation decisions were reasonable and viewpoint neutral. The district court also held that </w:t>
      </w:r>
      <w:proofErr w:type="spellStart"/>
      <w:r>
        <w:t>Krasno</w:t>
      </w:r>
      <w:proofErr w:type="spellEnd"/>
      <w:r>
        <w:t xml:space="preserve"> lacked standing to seek an injunction against the University's use of keyword filters.</w:t>
      </w:r>
    </w:p>
    <w:p w14:paraId="3E219530" w14:textId="77777777" w:rsidR="004C73A9" w:rsidRDefault="004C73A9" w:rsidP="004C73A9"/>
    <w:p w14:paraId="495E60C8" w14:textId="29653186" w:rsidR="004C73A9" w:rsidRDefault="004C73A9" w:rsidP="004C73A9">
      <w:r>
        <w:t xml:space="preserve">The United States Court of Appeals for the Seventh Circuit disagreed with the district court's findings. The appellate court determined that </w:t>
      </w:r>
      <w:proofErr w:type="spellStart"/>
      <w:r>
        <w:t>Krasno</w:t>
      </w:r>
      <w:proofErr w:type="spellEnd"/>
      <w:r>
        <w:t xml:space="preserve"> had standing to bring her as-applied challenge and concluded that the University's social media comment threads were limited public forums. The court held that the University's off-topic comment rule was </w:t>
      </w:r>
      <w:r>
        <w:lastRenderedPageBreak/>
        <w:t xml:space="preserve">neither reasonable nor viewpoint neutral, making it unconstitutional under the First Amendment. The court reversed the district court's summary judgment in favor of the University and remanded the case with instructions to enter judgment for </w:t>
      </w:r>
      <w:proofErr w:type="spellStart"/>
      <w:r>
        <w:t>Krasno</w:t>
      </w:r>
      <w:proofErr w:type="spellEnd"/>
      <w:r>
        <w:t>.</w:t>
      </w:r>
    </w:p>
    <w:p w14:paraId="3BDC4EEE" w14:textId="77777777" w:rsidR="004C73A9" w:rsidRDefault="004C73A9"/>
    <w:p w14:paraId="2BF44594" w14:textId="4F8D6E4F" w:rsidR="004C73A9" w:rsidRDefault="004C73A9">
      <w:r w:rsidRPr="004C73A9">
        <w:t>https://cases.justia.com/federal/appellate-courts/ca7/22-3170/22-3170-2025-08-01.pdf</w:t>
      </w:r>
    </w:p>
    <w:p w14:paraId="7E4F67BA" w14:textId="77777777" w:rsidR="004C73A9" w:rsidRDefault="004C73A9"/>
    <w:p w14:paraId="56FA702A" w14:textId="77777777" w:rsidR="00CB2D57" w:rsidRDefault="00CB2D57"/>
    <w:p w14:paraId="62610534" w14:textId="77777777" w:rsidR="00CB2D57" w:rsidRPr="00CB2D57" w:rsidRDefault="00CB2D57" w:rsidP="00CB2D57">
      <w:pPr>
        <w:rPr>
          <w:b/>
          <w:bCs/>
        </w:rPr>
      </w:pPr>
      <w:r w:rsidRPr="00CB2D57">
        <w:rPr>
          <w:b/>
          <w:bCs/>
        </w:rPr>
        <w:t xml:space="preserve">Reporters Committee for Freedom of the Press v. </w:t>
      </w:r>
      <w:proofErr w:type="spellStart"/>
      <w:r w:rsidRPr="00CB2D57">
        <w:rPr>
          <w:b/>
          <w:bCs/>
        </w:rPr>
        <w:t>Rokita</w:t>
      </w:r>
      <w:proofErr w:type="spellEnd"/>
    </w:p>
    <w:p w14:paraId="204AE5A7" w14:textId="77777777" w:rsidR="00CB2D57" w:rsidRDefault="00CB2D57" w:rsidP="00CB2D57">
      <w:r>
        <w:t>Court: U.S. Court of Appeals for the Seventh Circuit</w:t>
      </w:r>
    </w:p>
    <w:p w14:paraId="16131025" w14:textId="77777777" w:rsidR="00CB2D57" w:rsidRDefault="00CB2D57" w:rsidP="00CB2D57">
      <w:r>
        <w:t>Docket: 24-2927</w:t>
      </w:r>
    </w:p>
    <w:p w14:paraId="007E0002" w14:textId="77777777" w:rsidR="00CB2D57" w:rsidRDefault="00CB2D57" w:rsidP="00CB2D57">
      <w:r>
        <w:t>Opinion Date: August 5, 2025</w:t>
      </w:r>
    </w:p>
    <w:p w14:paraId="7CD3084B" w14:textId="77777777" w:rsidR="00CB2D57" w:rsidRDefault="00CB2D57" w:rsidP="00CB2D57"/>
    <w:p w14:paraId="1062F42B" w14:textId="4DAF0FA2" w:rsidR="00CB2D57" w:rsidRPr="00CB2D57" w:rsidRDefault="00CB2D57" w:rsidP="00CB2D57">
      <w:pPr>
        <w:rPr>
          <w:i/>
          <w:iCs/>
        </w:rPr>
      </w:pPr>
      <w:r w:rsidRPr="00CB2D57">
        <w:rPr>
          <w:i/>
          <w:iCs/>
        </w:rPr>
        <w:t>25</w:t>
      </w:r>
      <w:r>
        <w:rPr>
          <w:i/>
          <w:iCs/>
        </w:rPr>
        <w:t>-</w:t>
      </w:r>
      <w:r w:rsidRPr="00CB2D57">
        <w:rPr>
          <w:i/>
          <w:iCs/>
        </w:rPr>
        <w:t>foot police exclusion zone was unconstitutionally vague because of discretion on the part of law enforcement.</w:t>
      </w:r>
    </w:p>
    <w:p w14:paraId="63CCDF05" w14:textId="77777777" w:rsidR="00CB2D57" w:rsidRDefault="00CB2D57" w:rsidP="00CB2D57"/>
    <w:p w14:paraId="3F3DCE44" w14:textId="77777777" w:rsidR="00CB2D57" w:rsidRDefault="00CB2D57" w:rsidP="00CB2D57">
      <w:r>
        <w:t>Indiana enacted a statute making it a misdemeanor for a person to knowingly or intentionally approach within 25 feet of a law enforcement officer who is lawfully engaged in official duties, after being ordered by the officer to stop approaching. Several media organizations and news outlets challenged this law, arguing that it is unconstitutionally vague under the Fourteenth Amendment because it allows police officers too much discretion in deciding when to issue a do-not-approach order, potentially leading to arbitrary or discriminatory enforcement. The plaintiffs asserted that the law chills their newsgathering activities, as journalists often need to approach police officers in public spaces to report on events.</w:t>
      </w:r>
    </w:p>
    <w:p w14:paraId="411EECD5" w14:textId="77777777" w:rsidR="00CB2D57" w:rsidRDefault="00CB2D57" w:rsidP="00CB2D57"/>
    <w:p w14:paraId="5A7070F5" w14:textId="77777777" w:rsidR="00CB2D57" w:rsidRDefault="00CB2D57" w:rsidP="00CB2D57">
      <w:r>
        <w:t>The United States District Court for the Southern District of Indiana denied the State’s motion to dismiss for lack of standing, finding that the plaintiffs had sufficiently alleged injury in fact. The district court then granted a preliminary injunction, concluding that the plaintiffs were likely to succeed on their Fourteenth Amendment vagueness claim, would suffer irreparable harm without relief, and that the balance of harms and public interest favored an injunction. The court did not address the plaintiffs’ First Amendment claims. The State appealed the preliminary injunction to the United States Court of Appeals for the Seventh Circuit, arguing that the law was not unconstitutionally vague and that the plaintiffs lacked standing.</w:t>
      </w:r>
    </w:p>
    <w:p w14:paraId="26AA4F15" w14:textId="77777777" w:rsidR="00CB2D57" w:rsidRDefault="00CB2D57" w:rsidP="00CB2D57"/>
    <w:p w14:paraId="07847561" w14:textId="6EA89791" w:rsidR="00CB2D57" w:rsidRDefault="00CB2D57" w:rsidP="00CB2D57">
      <w:r>
        <w:t>The United States Court of Appeals for the Seventh Circuit affirmed the district court’s preliminary injunction. The appellate court held that the plaintiffs had standing and that the case was not moot, even though a second, narrower buffer law had been enacted. The court found that the original buffer law was unconstitutionally vague because it gave law enforcement officers unfettered discretion to decide when to issue a do-not-approach order, thus encouraging arbitrary or discriminatory enforcement. The court remanded the case for the district court to reconsider the appropriate scope of the injunction in light of recent Supreme Court precedent limiting universal injunctions.</w:t>
      </w:r>
    </w:p>
    <w:p w14:paraId="7B502768" w14:textId="77777777" w:rsidR="00CB2D57" w:rsidRDefault="00CB2D57"/>
    <w:p w14:paraId="4B9747D8" w14:textId="11B62CCD" w:rsidR="00CB2D57" w:rsidRDefault="00CB2D57">
      <w:r w:rsidRPr="00CB2D57">
        <w:lastRenderedPageBreak/>
        <w:t>https://cases.justia.com/federal/appellate-courts/ca7/24-2927/24-2927-2025-08-05.pdf</w:t>
      </w:r>
    </w:p>
    <w:p w14:paraId="299981B4" w14:textId="77777777" w:rsidR="00CB2D57" w:rsidRDefault="00CB2D57"/>
    <w:p w14:paraId="48FA97C9" w14:textId="77777777" w:rsidR="00F85CED" w:rsidRDefault="00F85CED"/>
    <w:p w14:paraId="4AAD0ADE" w14:textId="77777777" w:rsidR="00DB4F02" w:rsidRPr="00DB4F02" w:rsidRDefault="00DB4F02" w:rsidP="00DB4F02">
      <w:pPr>
        <w:rPr>
          <w:b/>
          <w:bCs/>
        </w:rPr>
      </w:pPr>
      <w:r w:rsidRPr="00DB4F02">
        <w:rPr>
          <w:b/>
          <w:bCs/>
        </w:rPr>
        <w:t>United States v. Cardinale</w:t>
      </w:r>
    </w:p>
    <w:p w14:paraId="2B14D2C6" w14:textId="77777777" w:rsidR="00DB4F02" w:rsidRDefault="00DB4F02" w:rsidP="00DB4F02">
      <w:r>
        <w:t>Court: U.S. Court of Appeals for the Eighth Circuit</w:t>
      </w:r>
    </w:p>
    <w:p w14:paraId="281F9CDD" w14:textId="77777777" w:rsidR="00DB4F02" w:rsidRDefault="00DB4F02" w:rsidP="00DB4F02">
      <w:r>
        <w:t>Docket: 24-2784</w:t>
      </w:r>
    </w:p>
    <w:p w14:paraId="05731541" w14:textId="77777777" w:rsidR="00DB4F02" w:rsidRDefault="00DB4F02" w:rsidP="00DB4F02">
      <w:r>
        <w:t>Opinion Date: August 4, 2025</w:t>
      </w:r>
    </w:p>
    <w:p w14:paraId="2B030C65" w14:textId="77777777" w:rsidR="00DB4F02" w:rsidRDefault="00DB4F02" w:rsidP="00DB4F02"/>
    <w:p w14:paraId="15ABBEA4" w14:textId="4AD94CCC" w:rsidR="00DB4F02" w:rsidRPr="00DB4F02" w:rsidRDefault="00DB4F02" w:rsidP="00DB4F02">
      <w:r w:rsidRPr="00DB4F02">
        <w:rPr>
          <w:i/>
          <w:iCs/>
        </w:rPr>
        <w:t>Traffic stop was supported by reasonable suspicion</w:t>
      </w:r>
      <w:r>
        <w:rPr>
          <w:i/>
          <w:iCs/>
        </w:rPr>
        <w:t xml:space="preserve"> of traffic violation.</w:t>
      </w:r>
      <w:r w:rsidRPr="00DB4F02">
        <w:rPr>
          <w:i/>
          <w:iCs/>
        </w:rPr>
        <w:t xml:space="preserve">  </w:t>
      </w:r>
      <w:r w:rsidRPr="00DB4F02">
        <w:t xml:space="preserve"> </w:t>
      </w:r>
    </w:p>
    <w:p w14:paraId="78BD646E" w14:textId="77777777" w:rsidR="00DB4F02" w:rsidRDefault="00DB4F02" w:rsidP="00DB4F02"/>
    <w:p w14:paraId="14C2BB69" w14:textId="77777777" w:rsidR="00DB4F02" w:rsidRDefault="00DB4F02" w:rsidP="00DB4F02">
      <w:r>
        <w:t>Aaron Cardinale was stopped by Omaha police officers after they observed him allegedly failing to signal a left turn at least 100 feet in advance, as required by Nebraska law. During the stop, a K-9 unit detected drugs in his vehicle, leading to his arrest and subsequent indictment for possession with intent to distribute methamphetamine. Cardinale moved to suppress the evidence, arguing the stop was not supported by reasonable suspicion.</w:t>
      </w:r>
    </w:p>
    <w:p w14:paraId="0D9C70E8" w14:textId="77777777" w:rsidR="00DB4F02" w:rsidRDefault="00DB4F02" w:rsidP="00DB4F02"/>
    <w:p w14:paraId="45A42BE1" w14:textId="77777777" w:rsidR="00DB4F02" w:rsidRDefault="00DB4F02" w:rsidP="00DB4F02">
      <w:r>
        <w:t>The United States District Court for the District of Nebraska denied Cardinale's motion to suppress. The court found that the officers had a reasonable belief that Cardinale violated the traffic signal law based on Officer Cleveland's testimony. The court reviewed video evidence and other exhibits but concluded that the evidence did not clearly show the officer's belief was unreasonable. Cardinale's motion to reconsider was also denied, with the court reiterating that the entire record supported the officer's reasonable suspicion.</w:t>
      </w:r>
    </w:p>
    <w:p w14:paraId="46342809" w14:textId="77777777" w:rsidR="00DB4F02" w:rsidRDefault="00DB4F02" w:rsidP="00DB4F02"/>
    <w:p w14:paraId="0B1564FA" w14:textId="59F0BE2E" w:rsidR="00DB4F02" w:rsidRDefault="00DB4F02" w:rsidP="00DB4F02">
      <w:r>
        <w:t>The United States Court of Appeals for the Eighth Circuit reviewed the case. Cardinale argued that the government did not present sufficient historical facts to justify the stop and that Officer Cleveland's testimony was too conclusory. The appellate court upheld the district court's decision, noting that the officer's testimony was credible and supported by the record. The court emphasized that reasonable suspicion does not require precise measurements or perfect knowledge, only that the officer's belief was reasonable under the circumstances. The court affirmed the district court's denial of Cardinale's motion to suppress evidence.</w:t>
      </w:r>
    </w:p>
    <w:p w14:paraId="086F43D2" w14:textId="77777777" w:rsidR="00DB4F02" w:rsidRDefault="00DB4F02"/>
    <w:p w14:paraId="54800532" w14:textId="21276EB8" w:rsidR="00DB4F02" w:rsidRDefault="005433B1">
      <w:r w:rsidRPr="005433B1">
        <w:t>https://cases.justia.com/federal/appellate-courts/ca8/24-2784/24-2784-2025-08-04.pdf</w:t>
      </w:r>
    </w:p>
    <w:p w14:paraId="2CF5DD2C" w14:textId="77777777" w:rsidR="005433B1" w:rsidRDefault="005433B1"/>
    <w:p w14:paraId="2339FB8D" w14:textId="77777777" w:rsidR="00DB4F02" w:rsidRDefault="00DB4F02"/>
    <w:p w14:paraId="64A47D13" w14:textId="77777777" w:rsidR="00DB4F02" w:rsidRPr="00DB4F02" w:rsidRDefault="00DB4F02" w:rsidP="00DB4F02">
      <w:pPr>
        <w:rPr>
          <w:b/>
          <w:bCs/>
        </w:rPr>
      </w:pPr>
      <w:r w:rsidRPr="00DB4F02">
        <w:rPr>
          <w:b/>
          <w:bCs/>
        </w:rPr>
        <w:t>United States v. Moua</w:t>
      </w:r>
    </w:p>
    <w:p w14:paraId="7E812521" w14:textId="77777777" w:rsidR="00DB4F02" w:rsidRDefault="00DB4F02" w:rsidP="00DB4F02">
      <w:r>
        <w:t>Court: U.S. Court of Appeals for the Eighth Circuit</w:t>
      </w:r>
    </w:p>
    <w:p w14:paraId="60B5068D" w14:textId="77777777" w:rsidR="00DB4F02" w:rsidRDefault="00DB4F02" w:rsidP="00DB4F02">
      <w:r>
        <w:t>Docket: 24-2774</w:t>
      </w:r>
    </w:p>
    <w:p w14:paraId="0F6FBA08" w14:textId="77777777" w:rsidR="00DB4F02" w:rsidRDefault="00DB4F02" w:rsidP="00DB4F02">
      <w:r>
        <w:t>Opinion Date: August 1, 2025</w:t>
      </w:r>
    </w:p>
    <w:p w14:paraId="4C40765C" w14:textId="77777777" w:rsidR="00DB4F02" w:rsidRDefault="00DB4F02" w:rsidP="00DB4F02"/>
    <w:p w14:paraId="2935B00B" w14:textId="67BDFE15" w:rsidR="00DB4F02" w:rsidRPr="00DB4F02" w:rsidRDefault="00DB4F02" w:rsidP="00DB4F02">
      <w:pPr>
        <w:rPr>
          <w:i/>
          <w:iCs/>
        </w:rPr>
      </w:pPr>
      <w:r w:rsidRPr="00DB4F02">
        <w:rPr>
          <w:i/>
          <w:iCs/>
        </w:rPr>
        <w:t xml:space="preserve">Traffic stop </w:t>
      </w:r>
      <w:r>
        <w:rPr>
          <w:i/>
          <w:iCs/>
        </w:rPr>
        <w:t xml:space="preserve">was </w:t>
      </w:r>
      <w:r w:rsidRPr="00DB4F02">
        <w:rPr>
          <w:i/>
          <w:iCs/>
        </w:rPr>
        <w:t xml:space="preserve">supported by reasonable suspicion </w:t>
      </w:r>
      <w:r>
        <w:rPr>
          <w:i/>
          <w:iCs/>
        </w:rPr>
        <w:t xml:space="preserve">of impairment </w:t>
      </w:r>
      <w:r w:rsidRPr="00DB4F02">
        <w:rPr>
          <w:i/>
          <w:iCs/>
        </w:rPr>
        <w:t xml:space="preserve">and </w:t>
      </w:r>
      <w:r>
        <w:rPr>
          <w:i/>
          <w:iCs/>
        </w:rPr>
        <w:t xml:space="preserve">was </w:t>
      </w:r>
      <w:r w:rsidRPr="00DB4F02">
        <w:rPr>
          <w:i/>
          <w:iCs/>
        </w:rPr>
        <w:t>not unlawfully prolonged.</w:t>
      </w:r>
    </w:p>
    <w:p w14:paraId="0BAF4DBF" w14:textId="77777777" w:rsidR="00DB4F02" w:rsidRDefault="00DB4F02" w:rsidP="00DB4F02"/>
    <w:p w14:paraId="5F465141" w14:textId="77777777" w:rsidR="00DB4F02" w:rsidRDefault="00DB4F02" w:rsidP="00DB4F02">
      <w:r>
        <w:lastRenderedPageBreak/>
        <w:t>Shue Moua was convicted by a jury of possession with intent to distribute methamphetamine. The conviction stemmed from a traffic stop conducted by Deputy Nils Hansen, who observed Moua's erratic behavior at a gas station and suspected she was impaired. During the stop, Hansen noted several signs of impairment and discovered methamphetamine in Moua's vehicle during an inventory search after her arrest.</w:t>
      </w:r>
    </w:p>
    <w:p w14:paraId="27A825A6" w14:textId="77777777" w:rsidR="00DB4F02" w:rsidRDefault="00DB4F02" w:rsidP="00DB4F02"/>
    <w:p w14:paraId="78B90E85" w14:textId="77777777" w:rsidR="00DB4F02" w:rsidRDefault="00DB4F02" w:rsidP="00DB4F02">
      <w:r>
        <w:t>Moua moved to suppress the evidence obtained from the search, arguing that the traffic stop was invalid and unreasonably prolonged. A magistrate judge recommended granting the motion, finding that Hansen lacked reasonable suspicion to initiate the stop. However, the United States District Court for the District of Minnesota overruled this recommendation, concluding that Hansen had reasonable suspicion based on Moua's impaired behavior and vehicle registration issues. The district court also found that the stop was not unreasonably extended. Moua was subsequently convicted and sentenced to 72 months' imprisonment.</w:t>
      </w:r>
    </w:p>
    <w:p w14:paraId="6E6EED83" w14:textId="77777777" w:rsidR="00DB4F02" w:rsidRDefault="00DB4F02" w:rsidP="00DB4F02"/>
    <w:p w14:paraId="3D141E45" w14:textId="309ABBB1" w:rsidR="00DB4F02" w:rsidRDefault="00DB4F02" w:rsidP="00DB4F02">
      <w:r>
        <w:t>The United States Court of Appeals for the Eighth Circuit reviewed the case and upheld the district court's decision. The appellate court found that Deputy Hansen had reasonable suspicion to stop Moua's vehicle based on her erratic driving and the absence of visible registration tags. The court also determined that the stop was not unreasonably prolonged, as Hansen's suspicions evolved during the encounter, justifying further investigation. The court affirmed the district court's denial of Moua's motion to suppress and upheld her conviction and sentence.</w:t>
      </w:r>
    </w:p>
    <w:p w14:paraId="14770D6B" w14:textId="77777777" w:rsidR="00DB4F02" w:rsidRDefault="00DB4F02"/>
    <w:p w14:paraId="0D6E0046" w14:textId="6056B0BA" w:rsidR="00DB4F02" w:rsidRDefault="00DB4F02">
      <w:r w:rsidRPr="00DB4F02">
        <w:t>https://cases.justia.com/federal/appellate-courts/ca8/24-2774/24-2774-2025-08-01.pdf</w:t>
      </w:r>
    </w:p>
    <w:p w14:paraId="7A5ABBEC" w14:textId="77777777" w:rsidR="00DB4F02" w:rsidRDefault="00DB4F02"/>
    <w:p w14:paraId="49DD65B4" w14:textId="77777777" w:rsidR="00DB4F02" w:rsidRDefault="00DB4F02"/>
    <w:p w14:paraId="4CF17448" w14:textId="77777777" w:rsidR="005433B1" w:rsidRPr="005433B1" w:rsidRDefault="005433B1" w:rsidP="005433B1">
      <w:pPr>
        <w:rPr>
          <w:b/>
          <w:bCs/>
        </w:rPr>
      </w:pPr>
      <w:r w:rsidRPr="005433B1">
        <w:rPr>
          <w:b/>
          <w:bCs/>
        </w:rPr>
        <w:t>United States v. Tevin Thin Elk, Sr.</w:t>
      </w:r>
    </w:p>
    <w:p w14:paraId="2F529ADE" w14:textId="77777777" w:rsidR="005433B1" w:rsidRDefault="005433B1" w:rsidP="005433B1">
      <w:r>
        <w:t>Court: U.S. Court of Appeals for the Eighth Circuit</w:t>
      </w:r>
    </w:p>
    <w:p w14:paraId="5B1291E7" w14:textId="77777777" w:rsidR="005433B1" w:rsidRDefault="005433B1" w:rsidP="005433B1">
      <w:r>
        <w:t>Docket: 24-2855</w:t>
      </w:r>
    </w:p>
    <w:p w14:paraId="6E53C565" w14:textId="77777777" w:rsidR="005433B1" w:rsidRDefault="005433B1" w:rsidP="005433B1">
      <w:r>
        <w:t>Opinion Date: August 7, 2025</w:t>
      </w:r>
    </w:p>
    <w:p w14:paraId="735F9045" w14:textId="77777777" w:rsidR="005433B1" w:rsidRDefault="005433B1" w:rsidP="005433B1"/>
    <w:p w14:paraId="4F3B1422" w14:textId="3109F43C" w:rsidR="005433B1" w:rsidRPr="005433B1" w:rsidRDefault="005433B1" w:rsidP="005433B1">
      <w:pPr>
        <w:rPr>
          <w:i/>
          <w:iCs/>
        </w:rPr>
      </w:pPr>
      <w:r w:rsidRPr="005433B1">
        <w:rPr>
          <w:i/>
          <w:iCs/>
        </w:rPr>
        <w:t>Passenger did not have a reasonable expectation of privacy in the vehicle</w:t>
      </w:r>
      <w:r>
        <w:rPr>
          <w:i/>
          <w:iCs/>
        </w:rPr>
        <w:t>, the</w:t>
      </w:r>
      <w:r w:rsidRPr="005433B1">
        <w:rPr>
          <w:i/>
          <w:iCs/>
        </w:rPr>
        <w:t xml:space="preserve"> stop was not unlawfully prolonged</w:t>
      </w:r>
      <w:r>
        <w:rPr>
          <w:i/>
          <w:iCs/>
        </w:rPr>
        <w:t>, and K-9 alert established probable cause for a search under the automobile exception.</w:t>
      </w:r>
    </w:p>
    <w:p w14:paraId="28803D29" w14:textId="77777777" w:rsidR="005433B1" w:rsidRDefault="005433B1" w:rsidP="005433B1"/>
    <w:p w14:paraId="5AB71B72" w14:textId="77777777" w:rsidR="005433B1" w:rsidRDefault="005433B1" w:rsidP="005433B1">
      <w:r>
        <w:t>In August 2022, a Rosebud Sioux Tribe police officer stopped a black Chevy Impala after observing it attempt to avoid his patrol car and learning that its license plates were registered to a different vehicle. The driver, Lydia Stead, and the passenger, Tevin Thin Elk, Sr., could not provide ownership documents. While the officer checked the vehicle’s VIN and their licenses, another officer arrived with a trained drug-detection dog, Iwan. During the stop, Iwan alerted to the presence of narcotics in the vehicle. Shortly after, the officer learned that Stead had an outstanding warrant and arrested both Stead and Thin Elk. A search of the vehicle revealed a firearm, and a search of Thin Elk uncovered marijuana and a pen testing positive for methamphetamine.</w:t>
      </w:r>
    </w:p>
    <w:p w14:paraId="3DA4BE2E" w14:textId="77777777" w:rsidR="005433B1" w:rsidRDefault="005433B1" w:rsidP="005433B1"/>
    <w:p w14:paraId="7420B569" w14:textId="77777777" w:rsidR="005433B1" w:rsidRDefault="005433B1" w:rsidP="005433B1">
      <w:r>
        <w:t>The United States District Court for the District of South Dakota held two hearings on Thin Elk’s motion to suppress the evidence obtained from the searches. The court denied the motion, finding that Thin Elk lacked standing to challenge the vehicle search as a mere passenger, that the traffic stop was not unreasonably prolonged, and that the canine alert provided probable cause for the search. The court credited the officers’ testimony and found the drug-detection dog to be reliable, despite expert testimony to the contrary.</w:t>
      </w:r>
    </w:p>
    <w:p w14:paraId="25DC8105" w14:textId="77777777" w:rsidR="005433B1" w:rsidRDefault="005433B1" w:rsidP="005433B1"/>
    <w:p w14:paraId="48BB204F" w14:textId="174E6AAB" w:rsidR="005433B1" w:rsidRDefault="005433B1" w:rsidP="005433B1">
      <w:r>
        <w:t>On appeal, the United States Court of Appeals for the Eighth Circuit reviewed the district court’s factual findings for clear error and legal conclusions de novo. The appellate court affirmed the district court’s rulings, holding that Thin Elk did not have a reasonable expectation of privacy in the vehicle, the stop was not unlawfully extended, and the dog’s alert established probable cause for the search. The court also found no clear error in the district court’s credibility determinations regarding the officers and the reliability of the canine. The judgment was affirmed.</w:t>
      </w:r>
    </w:p>
    <w:p w14:paraId="0769F703" w14:textId="77777777" w:rsidR="005433B1" w:rsidRDefault="005433B1"/>
    <w:p w14:paraId="391B4959" w14:textId="3B80E1F3" w:rsidR="005433B1" w:rsidRDefault="005433B1">
      <w:r w:rsidRPr="005433B1">
        <w:t>https://cases.justia.com/federal/appellate-courts/ca8/24-2855/24-2855-2025-08-07.pdf</w:t>
      </w:r>
    </w:p>
    <w:p w14:paraId="48F6EB6F" w14:textId="77777777" w:rsidR="005433B1" w:rsidRDefault="005433B1"/>
    <w:p w14:paraId="3D72443E" w14:textId="77777777" w:rsidR="005433B1" w:rsidRDefault="005433B1"/>
    <w:p w14:paraId="57E1CF6B" w14:textId="77777777" w:rsidR="005433B1" w:rsidRPr="005433B1" w:rsidRDefault="005433B1" w:rsidP="005433B1">
      <w:pPr>
        <w:rPr>
          <w:b/>
          <w:bCs/>
        </w:rPr>
      </w:pPr>
      <w:r w:rsidRPr="005433B1">
        <w:rPr>
          <w:b/>
          <w:bCs/>
        </w:rPr>
        <w:t>State v. Sutton</w:t>
      </w:r>
    </w:p>
    <w:p w14:paraId="66C3881B" w14:textId="77777777" w:rsidR="005433B1" w:rsidRDefault="005433B1" w:rsidP="005433B1">
      <w:r>
        <w:t>Court: Nebraska Supreme Court</w:t>
      </w:r>
    </w:p>
    <w:p w14:paraId="0F134D60" w14:textId="77777777" w:rsidR="005433B1" w:rsidRDefault="005433B1" w:rsidP="005433B1">
      <w:r>
        <w:t>Opinion Date: August 1, 2025</w:t>
      </w:r>
    </w:p>
    <w:p w14:paraId="728C24B4" w14:textId="77777777" w:rsidR="005433B1" w:rsidRDefault="005433B1" w:rsidP="005433B1"/>
    <w:p w14:paraId="0A0E0205" w14:textId="568EB7EF" w:rsidR="005433B1" w:rsidRPr="005433B1" w:rsidRDefault="005433B1" w:rsidP="005433B1">
      <w:pPr>
        <w:rPr>
          <w:i/>
          <w:iCs/>
        </w:rPr>
      </w:pPr>
      <w:r w:rsidRPr="005433B1">
        <w:rPr>
          <w:i/>
          <w:iCs/>
        </w:rPr>
        <w:t>Invocation not unambiguous and re-approach was initiated by the defendant.</w:t>
      </w:r>
    </w:p>
    <w:p w14:paraId="56703B3A" w14:textId="77777777" w:rsidR="005433B1" w:rsidRDefault="005433B1" w:rsidP="005433B1"/>
    <w:p w14:paraId="2A9D0FDD" w14:textId="77777777" w:rsidR="005433B1" w:rsidRDefault="005433B1" w:rsidP="005433B1">
      <w:r>
        <w:t>The defendant was charged with first-degree murder, discharging a firearm at an occupied motor vehicle, and two counts of using a firearm to commit a felony. The charges stemmed from a shooting incident where two vehicles were struck by gunfire, resulting in one death and one injury. The defendant claimed self-defense, stating that he fired shots after being shot at first. Law enforcement found multiple firearms and shell casings at the scene, and the defendant was interviewed after being detained.</w:t>
      </w:r>
    </w:p>
    <w:p w14:paraId="66766B6C" w14:textId="77777777" w:rsidR="005433B1" w:rsidRDefault="005433B1" w:rsidP="005433B1"/>
    <w:p w14:paraId="6803FBC7" w14:textId="77777777" w:rsidR="005433B1" w:rsidRDefault="005433B1" w:rsidP="005433B1">
      <w:r>
        <w:t>The district court denied the defendant's motion to suppress statements made during his custodial interrogation, finding that he had not effectively invoked his right to counsel and that his statements were voluntary. The court also denied the defendant's motion challenging the jury panel's racial composition, concluding there was no systematic exclusion of minorities in the jury selection process.</w:t>
      </w:r>
    </w:p>
    <w:p w14:paraId="7BDEF08F" w14:textId="77777777" w:rsidR="005433B1" w:rsidRDefault="005433B1" w:rsidP="005433B1"/>
    <w:p w14:paraId="32BF940A" w14:textId="77777777" w:rsidR="005433B1" w:rsidRDefault="005433B1" w:rsidP="005433B1">
      <w:r>
        <w:t>The Nebraska Supreme Court reviewed the case and affirmed the district court's decisions. The court held that even if the defendant had invoked his right to counsel, he reinitiated the conversation with law enforcement, and his Miranda waiver was knowing and voluntary. The court also found no abuse of discretion in the district court's sentencing, which was within statutory limits and considered relevant factors.</w:t>
      </w:r>
    </w:p>
    <w:p w14:paraId="7A9F014C" w14:textId="77777777" w:rsidR="005433B1" w:rsidRDefault="005433B1" w:rsidP="005433B1"/>
    <w:p w14:paraId="05E75568" w14:textId="4101AD41" w:rsidR="005433B1" w:rsidRDefault="005433B1" w:rsidP="005433B1">
      <w:r>
        <w:lastRenderedPageBreak/>
        <w:t>The main holdings were that the defendant's statements were admissible, the jury selection process did not systematically exclude minorities, and the sentences imposed were not excessive. The Nebraska Supreme Court affirmed the district court's judgment.</w:t>
      </w:r>
    </w:p>
    <w:p w14:paraId="13776D4E" w14:textId="77777777" w:rsidR="005433B1" w:rsidRDefault="005433B1"/>
    <w:p w14:paraId="01662DA6" w14:textId="6C2A66B5" w:rsidR="007700D3" w:rsidRDefault="007700D3">
      <w:r w:rsidRPr="007700D3">
        <w:t>https://cases.justia.com/nebraska/supreme-court/2025-s-23-967.pdf</w:t>
      </w:r>
    </w:p>
    <w:p w14:paraId="287FB609" w14:textId="77777777" w:rsidR="007700D3" w:rsidRDefault="007700D3"/>
    <w:p w14:paraId="5856907A" w14:textId="77777777" w:rsidR="005433B1" w:rsidRDefault="005433B1"/>
    <w:p w14:paraId="50BBBD44" w14:textId="03A41920" w:rsidR="00F85CED" w:rsidRDefault="00F85CED">
      <w:r>
        <w:t>OFFICER LIABILITY – USE OF FORCE</w:t>
      </w:r>
    </w:p>
    <w:p w14:paraId="330E210E" w14:textId="77777777" w:rsidR="00F85CED" w:rsidRDefault="00F85CED"/>
    <w:p w14:paraId="0CF0C273" w14:textId="77777777" w:rsidR="00F85CED" w:rsidRDefault="00F85CED" w:rsidP="00F85CED"/>
    <w:p w14:paraId="0B607A91" w14:textId="77777777" w:rsidR="00F85CED" w:rsidRPr="00F85CED" w:rsidRDefault="00F85CED" w:rsidP="00F85CED">
      <w:pPr>
        <w:rPr>
          <w:b/>
          <w:bCs/>
        </w:rPr>
      </w:pPr>
      <w:r w:rsidRPr="00F85CED">
        <w:rPr>
          <w:b/>
          <w:bCs/>
        </w:rPr>
        <w:t xml:space="preserve">Cintron v. </w:t>
      </w:r>
      <w:proofErr w:type="spellStart"/>
      <w:r w:rsidRPr="00F85CED">
        <w:rPr>
          <w:b/>
          <w:bCs/>
        </w:rPr>
        <w:t>Bibeault</w:t>
      </w:r>
      <w:proofErr w:type="spellEnd"/>
    </w:p>
    <w:p w14:paraId="4044BAA7" w14:textId="77777777" w:rsidR="00F85CED" w:rsidRDefault="00F85CED" w:rsidP="00F85CED">
      <w:r>
        <w:t>Court: U.S. Court of Appeals for the First Circuit</w:t>
      </w:r>
    </w:p>
    <w:p w14:paraId="1025BA01" w14:textId="77777777" w:rsidR="00F85CED" w:rsidRDefault="00F85CED" w:rsidP="00F85CED">
      <w:r>
        <w:t>Docket: 22-1716</w:t>
      </w:r>
    </w:p>
    <w:p w14:paraId="28408346" w14:textId="77777777" w:rsidR="00F85CED" w:rsidRDefault="00F85CED" w:rsidP="00F85CED">
      <w:r>
        <w:t>Opinion Date: August 5, 2025</w:t>
      </w:r>
    </w:p>
    <w:p w14:paraId="4DF8E7F9" w14:textId="77777777" w:rsidR="00F85CED" w:rsidRDefault="00F85CED" w:rsidP="00F85CED"/>
    <w:p w14:paraId="600479EA" w14:textId="74FD06A2" w:rsidR="00F85CED" w:rsidRPr="00F85CED" w:rsidRDefault="00F85CED" w:rsidP="00F85CED">
      <w:pPr>
        <w:rPr>
          <w:i/>
          <w:iCs/>
        </w:rPr>
      </w:pPr>
      <w:r w:rsidRPr="00F85CED">
        <w:rPr>
          <w:i/>
          <w:iCs/>
        </w:rPr>
        <w:t xml:space="preserve">Clearly established </w:t>
      </w:r>
      <w:r w:rsidRPr="00F85CED">
        <w:rPr>
          <w:i/>
          <w:iCs/>
        </w:rPr>
        <w:t>that prolonged social, sensory, and sleep deprivation in solitary confinement could constitute cruel and unusual punishment</w:t>
      </w:r>
      <w:r w:rsidRPr="00F85CED">
        <w:rPr>
          <w:i/>
          <w:iCs/>
        </w:rPr>
        <w:t>.</w:t>
      </w:r>
    </w:p>
    <w:p w14:paraId="26C5ED09" w14:textId="77777777" w:rsidR="00F85CED" w:rsidRDefault="00F85CED" w:rsidP="00F85CED"/>
    <w:p w14:paraId="122342BF" w14:textId="77777777" w:rsidR="00F85CED" w:rsidRDefault="00F85CED" w:rsidP="00F85CED">
      <w:r>
        <w:t>While serving a ten-year sentence in Rhode Island Department of Corrections (RIDOC) custody, Jerry Cintron, who suffers from opioid use disorder, relapsed and overdosed on a fentanyl-laced pill. After the incident, RIDOC officials sanctioned him with a total of 450 days in solitary confinement for various infractions related to the overdose and alleged trafficking. During this period, Cintron experienced severe mental and physical deterioration, including significant weight loss, self-injurious behavior, and psychiatric symptoms. He repeatedly informed RIDOC officials of his worsening condition and requested relief, but his pleas were denied or ignored, and his conditions remained unchanged.</w:t>
      </w:r>
    </w:p>
    <w:p w14:paraId="6DC45002" w14:textId="77777777" w:rsidR="00F85CED" w:rsidRDefault="00F85CED" w:rsidP="00F85CED"/>
    <w:p w14:paraId="1F3E4687" w14:textId="77777777" w:rsidR="00F85CED" w:rsidRDefault="00F85CED" w:rsidP="00F85CED">
      <w:r>
        <w:t>Cintron filed a lawsuit in the United States District Court for the District of Rhode Island under 42 U.S.C. § 1983, alleging violations of his Eighth Amendment rights due to deliberate indifference by RIDOC officials. The defendants moved for judgment on the pleadings, arguing that Cintron’s claims failed on the merits and that they were entitled to qualified immunity. The district court denied the motion as to the Eighth Amendment claim, allowing it to proceed against all defendants, and the defendants appealed.</w:t>
      </w:r>
    </w:p>
    <w:p w14:paraId="33246ECD" w14:textId="77777777" w:rsidR="00F85CED" w:rsidRDefault="00F85CED" w:rsidP="00F85CED"/>
    <w:p w14:paraId="486CE663" w14:textId="17BB8C6F" w:rsidR="00F85CED" w:rsidRDefault="00F85CED" w:rsidP="00F85CED">
      <w:r>
        <w:t>The United States Court of Appeals for the First Circuit reviewed the case and held that Cintron’s complaint plausibly alleged an Eighth Amendment violation by three RIDOC officials—</w:t>
      </w:r>
      <w:proofErr w:type="spellStart"/>
      <w:r>
        <w:t>Aceto</w:t>
      </w:r>
      <w:proofErr w:type="spellEnd"/>
      <w:r>
        <w:t>, Corry, and Kettle—who were aware of his deterioration and had authority to intervene but failed to do so. The court found that, as of 2019, it was clearly established that prolonged social, sensory, and sleep deprivation in solitary confinement could constitute cruel and unusual punishment, and that officials could not respond with deliberate indifference. The court affirmed the district court’s denial of qualified immunity for these three officials, reversed as to the other defendants, and remanded for further proceedings on declaratory and injunctive relief.</w:t>
      </w:r>
    </w:p>
    <w:p w14:paraId="1FD4530D" w14:textId="77777777" w:rsidR="00F85CED" w:rsidRDefault="00F85CED" w:rsidP="00F85CED"/>
    <w:p w14:paraId="48C78689" w14:textId="342D2BF3" w:rsidR="00F85CED" w:rsidRDefault="00F85CED" w:rsidP="00F85CED">
      <w:r w:rsidRPr="00F85CED">
        <w:t>https://cases.justia.com/federal/appellate-courts/ca1/22-1716/22-1716-2025-08-05.pdf</w:t>
      </w:r>
    </w:p>
    <w:p w14:paraId="322D9D19" w14:textId="77777777" w:rsidR="00F85CED" w:rsidRDefault="00F85CED" w:rsidP="00F85CED"/>
    <w:p w14:paraId="18677B9D" w14:textId="77777777" w:rsidR="00F85CED" w:rsidRDefault="00F85CED" w:rsidP="00F85CED"/>
    <w:p w14:paraId="55964EBE" w14:textId="77777777" w:rsidR="00A46FCB" w:rsidRPr="00A46FCB" w:rsidRDefault="00A46FCB" w:rsidP="00A46FCB">
      <w:pPr>
        <w:rPr>
          <w:b/>
          <w:bCs/>
        </w:rPr>
      </w:pPr>
      <w:r w:rsidRPr="00A46FCB">
        <w:rPr>
          <w:b/>
          <w:bCs/>
        </w:rPr>
        <w:t>Flynn v Consolidated City of Indianapolis and Marion County</w:t>
      </w:r>
    </w:p>
    <w:p w14:paraId="7957880C" w14:textId="77777777" w:rsidR="00A46FCB" w:rsidRDefault="00A46FCB" w:rsidP="00A46FCB">
      <w:r>
        <w:t>Court: U.S. Court of Appeals for the Seventh Circuit</w:t>
      </w:r>
    </w:p>
    <w:p w14:paraId="7DA1CFEE" w14:textId="77777777" w:rsidR="00A46FCB" w:rsidRDefault="00A46FCB" w:rsidP="00A46FCB">
      <w:r>
        <w:t>Docket: 23-3289</w:t>
      </w:r>
    </w:p>
    <w:p w14:paraId="41952192" w14:textId="77777777" w:rsidR="00A46FCB" w:rsidRDefault="00A46FCB" w:rsidP="00A46FCB">
      <w:r>
        <w:t>Opinion Date: August 7, 2025</w:t>
      </w:r>
    </w:p>
    <w:p w14:paraId="1135A706" w14:textId="77777777" w:rsidR="00A46FCB" w:rsidRDefault="00A46FCB" w:rsidP="00A46FCB"/>
    <w:p w14:paraId="58421D5F" w14:textId="40A2B6A0" w:rsidR="00A46FCB" w:rsidRPr="004C73A9" w:rsidRDefault="004C73A9" w:rsidP="00A46FCB">
      <w:pPr>
        <w:rPr>
          <w:i/>
          <w:iCs/>
        </w:rPr>
      </w:pPr>
      <w:r w:rsidRPr="004C73A9">
        <w:rPr>
          <w:i/>
          <w:iCs/>
        </w:rPr>
        <w:t>O</w:t>
      </w:r>
      <w:r w:rsidRPr="004C73A9">
        <w:rPr>
          <w:i/>
          <w:iCs/>
        </w:rPr>
        <w:t xml:space="preserve">fficers did not act with intent to harm </w:t>
      </w:r>
      <w:r w:rsidRPr="004C73A9">
        <w:rPr>
          <w:i/>
          <w:iCs/>
        </w:rPr>
        <w:t>to</w:t>
      </w:r>
      <w:r w:rsidRPr="004C73A9">
        <w:rPr>
          <w:i/>
          <w:iCs/>
        </w:rPr>
        <w:t xml:space="preserve"> support a </w:t>
      </w:r>
      <w:r w:rsidRPr="004C73A9">
        <w:rPr>
          <w:i/>
          <w:iCs/>
        </w:rPr>
        <w:t xml:space="preserve">Fourteenth Amendment </w:t>
      </w:r>
      <w:r w:rsidRPr="004C73A9">
        <w:rPr>
          <w:i/>
          <w:iCs/>
        </w:rPr>
        <w:t>claim under a deliberate indifference standard</w:t>
      </w:r>
      <w:r w:rsidRPr="004C73A9">
        <w:rPr>
          <w:i/>
          <w:iCs/>
        </w:rPr>
        <w:t>.</w:t>
      </w:r>
    </w:p>
    <w:p w14:paraId="7B6DAA5D" w14:textId="77777777" w:rsidR="00A46FCB" w:rsidRDefault="00A46FCB" w:rsidP="00A46FCB"/>
    <w:p w14:paraId="392D9E5B" w14:textId="77777777" w:rsidR="00A46FCB" w:rsidRDefault="00A46FCB" w:rsidP="00A46FCB">
      <w:r>
        <w:t>Edward Flynn was killed when a fleeing suspect, James Shirley, crashed into his car during a high-speed police pursuit. The incident began when Indianapolis police officers attempted to investigate a potentially stolen truck. Shirley, the suspect, backed into a patrol car and nearly struck two officers before fleeing. Multiple officers engaged in a pursuit that lasted about five and a half minutes, during which Shirley drove recklessly, including turning off his lights, running stop signs and red lights, and reaching high speeds. The chase ended when Shirley ran a red light and collided with Edward Flynn’s vehicle, resulting in Flynn’s death.</w:t>
      </w:r>
    </w:p>
    <w:p w14:paraId="2620EA8B" w14:textId="77777777" w:rsidR="00A46FCB" w:rsidRDefault="00A46FCB" w:rsidP="00A46FCB"/>
    <w:p w14:paraId="57D29609" w14:textId="77777777" w:rsidR="00A46FCB" w:rsidRDefault="00A46FCB" w:rsidP="00A46FCB">
      <w:proofErr w:type="spellStart"/>
      <w:r>
        <w:t>Gayl</w:t>
      </w:r>
      <w:proofErr w:type="spellEnd"/>
      <w:r>
        <w:t xml:space="preserve"> Flynn, representing Edward’s estate, filed suit in the United States District Court for the Southern District of Indiana against the City and five officers. She alleged violations of Edward’s Fourteenth Amendment substantive due process rights and claimed the City failed to properly train its officers, invoking Monell v. Department of Social Service of New York. The district court granted summary judgment for the defendants, applying the “intent to harm” standard for Fourteenth Amendment liability in emergency situations and finding no such intent by the officers.</w:t>
      </w:r>
    </w:p>
    <w:p w14:paraId="44D2B24F" w14:textId="77777777" w:rsidR="00A46FCB" w:rsidRDefault="00A46FCB" w:rsidP="00A46FCB"/>
    <w:p w14:paraId="2D166B34" w14:textId="620F4EC6" w:rsidR="00F85CED" w:rsidRDefault="00A46FCB" w:rsidP="00A46FCB">
      <w:r>
        <w:t xml:space="preserve">The United States Court of Appeals for the Seventh Circuit reviewed the case. The court agreed that the facts presented an emergency situation, making the “intent to harm” standard appropriate. The court found that the officers did not act with intent to harm and that the circumstances did not support a claim under a deliberate indifference standard. Because there was no underlying constitutional violation, the Monell claim against the </w:t>
      </w:r>
      <w:proofErr w:type="gramStart"/>
      <w:r>
        <w:t>City</w:t>
      </w:r>
      <w:proofErr w:type="gramEnd"/>
      <w:r>
        <w:t xml:space="preserve"> also failed. The Seventh Circuit affirmed the district court’s grant of summary judgment to all defendants.</w:t>
      </w:r>
    </w:p>
    <w:p w14:paraId="560D132E" w14:textId="77777777" w:rsidR="00F85CED" w:rsidRDefault="00F85CED" w:rsidP="00F85CED"/>
    <w:p w14:paraId="0DF6BF44" w14:textId="39B0D050" w:rsidR="004C73A9" w:rsidRDefault="004C73A9" w:rsidP="00F85CED">
      <w:r w:rsidRPr="004C73A9">
        <w:t>https://cases.justia.com/federal/appellate-courts/ca7/23-3289/23-3289-2025-08-07.pdf</w:t>
      </w:r>
    </w:p>
    <w:p w14:paraId="2970712D" w14:textId="77777777" w:rsidR="004C73A9" w:rsidRDefault="004C73A9" w:rsidP="00F85CED"/>
    <w:p w14:paraId="198D5C33" w14:textId="77777777" w:rsidR="004C73A9" w:rsidRDefault="004C73A9" w:rsidP="00F85CED"/>
    <w:p w14:paraId="5DF47BFD" w14:textId="1F208D76" w:rsidR="00CB2D57" w:rsidRPr="00CB2D57" w:rsidRDefault="00CB2D57" w:rsidP="00CB2D57">
      <w:pPr>
        <w:rPr>
          <w:b/>
          <w:bCs/>
        </w:rPr>
      </w:pPr>
      <w:proofErr w:type="spellStart"/>
      <w:r w:rsidRPr="00CB2D57">
        <w:rPr>
          <w:b/>
          <w:bCs/>
        </w:rPr>
        <w:t>C</w:t>
      </w:r>
      <w:r w:rsidR="00A7036A">
        <w:rPr>
          <w:b/>
          <w:bCs/>
        </w:rPr>
        <w:t>heairs</w:t>
      </w:r>
      <w:proofErr w:type="spellEnd"/>
      <w:r w:rsidR="00A7036A">
        <w:rPr>
          <w:b/>
          <w:bCs/>
        </w:rPr>
        <w:t xml:space="preserve"> v. City of Seattle</w:t>
      </w:r>
    </w:p>
    <w:p w14:paraId="106C691D" w14:textId="77777777" w:rsidR="00CB2D57" w:rsidRDefault="00CB2D57" w:rsidP="00CB2D57">
      <w:r>
        <w:t>Court: U.S. Court of Appeals for the Ninth Circuit</w:t>
      </w:r>
    </w:p>
    <w:p w14:paraId="3C795F79" w14:textId="77777777" w:rsidR="00CB2D57" w:rsidRDefault="00CB2D57" w:rsidP="00CB2D57">
      <w:r>
        <w:t>Docket: 24-3163</w:t>
      </w:r>
    </w:p>
    <w:p w14:paraId="0285532B" w14:textId="77777777" w:rsidR="00CB2D57" w:rsidRDefault="00CB2D57" w:rsidP="00CB2D57">
      <w:r>
        <w:t>Opinion Date: August 1, 2025</w:t>
      </w:r>
    </w:p>
    <w:p w14:paraId="4FD45A08" w14:textId="77777777" w:rsidR="00CB2D57" w:rsidRDefault="00CB2D57" w:rsidP="00CB2D57"/>
    <w:p w14:paraId="2E31F52D" w14:textId="7374AE6B" w:rsidR="00CB2D57" w:rsidRPr="00A7036A" w:rsidRDefault="00CB2D57" w:rsidP="00CB2D57">
      <w:pPr>
        <w:rPr>
          <w:i/>
          <w:iCs/>
        </w:rPr>
      </w:pPr>
      <w:r w:rsidRPr="00A7036A">
        <w:rPr>
          <w:i/>
          <w:iCs/>
        </w:rPr>
        <w:t xml:space="preserve">Use of force </w:t>
      </w:r>
      <w:r w:rsidR="00A7036A" w:rsidRPr="00A7036A">
        <w:rPr>
          <w:i/>
          <w:iCs/>
        </w:rPr>
        <w:t xml:space="preserve">(blast ball grenade) </w:t>
      </w:r>
      <w:r w:rsidRPr="00A7036A">
        <w:rPr>
          <w:i/>
          <w:iCs/>
        </w:rPr>
        <w:t xml:space="preserve">on protestor </w:t>
      </w:r>
      <w:r w:rsidR="00A7036A" w:rsidRPr="00A7036A">
        <w:rPr>
          <w:i/>
          <w:iCs/>
        </w:rPr>
        <w:t>was reasonable and not First Amendment retaliation.</w:t>
      </w:r>
    </w:p>
    <w:p w14:paraId="5F01E8ED" w14:textId="77777777" w:rsidR="00CB2D57" w:rsidRDefault="00CB2D57" w:rsidP="00CB2D57"/>
    <w:p w14:paraId="4D978EFF" w14:textId="77777777" w:rsidR="00CB2D57" w:rsidRDefault="00CB2D57" w:rsidP="00CB2D57">
      <w:r>
        <w:t xml:space="preserve">During a protest in Seattle on June 7-8, 2020, Taylor </w:t>
      </w:r>
      <w:proofErr w:type="spellStart"/>
      <w:r>
        <w:t>Cheairs</w:t>
      </w:r>
      <w:proofErr w:type="spellEnd"/>
      <w:r>
        <w:t xml:space="preserve"> was filming the event when Officer Anderson of the Seattle Police Department (SPD) threw a blast ball grenade that exploded and struck </w:t>
      </w:r>
      <w:proofErr w:type="spellStart"/>
      <w:r>
        <w:t>Cheairs</w:t>
      </w:r>
      <w:proofErr w:type="spellEnd"/>
      <w:r>
        <w:t xml:space="preserve"> in the groin, causing serious injury. </w:t>
      </w:r>
      <w:proofErr w:type="spellStart"/>
      <w:r>
        <w:t>Cheairs</w:t>
      </w:r>
      <w:proofErr w:type="spellEnd"/>
      <w:r>
        <w:t xml:space="preserve"> sued the City of Seattle, the SPD, and unnamed officers under 42 U.S.C. § 1983, alleging excessive force in violation of the Fourth Amendment and retaliation in violation of the First Amendment.</w:t>
      </w:r>
    </w:p>
    <w:p w14:paraId="4A55A9B3" w14:textId="77777777" w:rsidR="00CB2D57" w:rsidRDefault="00CB2D57" w:rsidP="00CB2D57"/>
    <w:p w14:paraId="535C026E" w14:textId="77777777" w:rsidR="00CB2D57" w:rsidRDefault="00CB2D57" w:rsidP="00CB2D57">
      <w:r>
        <w:t xml:space="preserve">The United States District Court for the Western District of Washington granted summary judgment in favor of the defendants. The court concluded that there was no Fourth Amendment violation because </w:t>
      </w:r>
      <w:proofErr w:type="spellStart"/>
      <w:r>
        <w:t>Cheairs</w:t>
      </w:r>
      <w:proofErr w:type="spellEnd"/>
      <w:r>
        <w:t xml:space="preserve"> was not seized, and no First Amendment violation because there was no evidence of retaliation. The court also ruled that without a constitutional violation, there could be no municipal liability under Monell v. Department of Social Services.</w:t>
      </w:r>
    </w:p>
    <w:p w14:paraId="0BD61DF7" w14:textId="77777777" w:rsidR="00CB2D57" w:rsidRDefault="00CB2D57" w:rsidP="00CB2D57"/>
    <w:p w14:paraId="0794F588" w14:textId="304844B4" w:rsidR="00CB2D57" w:rsidRDefault="00CB2D57" w:rsidP="00CB2D57">
      <w:r>
        <w:t xml:space="preserve">The United States Court of Appeals for the Ninth Circuit affirmed the district court's summary judgment. The Ninth Circuit held that although a reasonable fact finder could conclude that </w:t>
      </w:r>
      <w:proofErr w:type="spellStart"/>
      <w:r>
        <w:t>Cheairs</w:t>
      </w:r>
      <w:proofErr w:type="spellEnd"/>
      <w:r>
        <w:t xml:space="preserve"> was seized when Officer Anderson struck him with the blast ball, the use of force was reasonable under the circumstances. The court noted that the protesters near </w:t>
      </w:r>
      <w:proofErr w:type="spellStart"/>
      <w:r>
        <w:t>Cheairs</w:t>
      </w:r>
      <w:proofErr w:type="spellEnd"/>
      <w:r>
        <w:t xml:space="preserve"> posed an immediate threat to the safety of officers, citizens, and property. The court also held that </w:t>
      </w:r>
      <w:proofErr w:type="spellStart"/>
      <w:r>
        <w:t>Cheairs</w:t>
      </w:r>
      <w:proofErr w:type="spellEnd"/>
      <w:r>
        <w:t xml:space="preserve"> failed to establish a viable First Amendment retaliation claim because he did not provide evidence that his filming was a substantial or motivating factor in the use of force against him. Consequently, without a viable constitutional claim, </w:t>
      </w:r>
      <w:proofErr w:type="spellStart"/>
      <w:r>
        <w:t>Cheairs</w:t>
      </w:r>
      <w:proofErr w:type="spellEnd"/>
      <w:r>
        <w:t xml:space="preserve"> could not establish a claim for municipal liability.</w:t>
      </w:r>
    </w:p>
    <w:p w14:paraId="276501F5" w14:textId="77777777" w:rsidR="00A7036A" w:rsidRDefault="00A7036A" w:rsidP="00CB2D57"/>
    <w:p w14:paraId="120D1D85" w14:textId="209BAFB3" w:rsidR="00A7036A" w:rsidRDefault="00A7036A" w:rsidP="00CB2D57">
      <w:r w:rsidRPr="00A7036A">
        <w:t>https://cases.justia.com/federal/appellate-courts/ca9/24-3163/24-3163-2025-08-01.pdf</w:t>
      </w:r>
    </w:p>
    <w:p w14:paraId="74E5B7F8" w14:textId="77777777" w:rsidR="00A7036A" w:rsidRDefault="00A7036A" w:rsidP="00CB2D57"/>
    <w:p w14:paraId="54D7AAE1" w14:textId="77777777" w:rsidR="00A7036A" w:rsidRDefault="00A7036A" w:rsidP="00CB2D57"/>
    <w:p w14:paraId="581B9AB6" w14:textId="77777777" w:rsidR="00A7036A" w:rsidRPr="00A7036A" w:rsidRDefault="00A7036A" w:rsidP="00A7036A">
      <w:pPr>
        <w:rPr>
          <w:b/>
          <w:bCs/>
        </w:rPr>
      </w:pPr>
      <w:r w:rsidRPr="00A7036A">
        <w:rPr>
          <w:b/>
          <w:bCs/>
        </w:rPr>
        <w:t>Hardy v. Rabie</w:t>
      </w:r>
    </w:p>
    <w:p w14:paraId="65462CF0" w14:textId="77777777" w:rsidR="00A7036A" w:rsidRDefault="00A7036A" w:rsidP="00A7036A">
      <w:r>
        <w:t>Court: U.S. Court of Appeals for the Tenth Circuit</w:t>
      </w:r>
    </w:p>
    <w:p w14:paraId="6241AD41" w14:textId="77777777" w:rsidR="00A7036A" w:rsidRDefault="00A7036A" w:rsidP="00A7036A">
      <w:r>
        <w:t>Docket: 24-1138</w:t>
      </w:r>
    </w:p>
    <w:p w14:paraId="0625D45B" w14:textId="77777777" w:rsidR="00A7036A" w:rsidRDefault="00A7036A" w:rsidP="00A7036A">
      <w:r>
        <w:t>Opinion Date: August 4, 2025</w:t>
      </w:r>
    </w:p>
    <w:p w14:paraId="745049D3" w14:textId="77777777" w:rsidR="00A7036A" w:rsidRDefault="00A7036A" w:rsidP="00A7036A"/>
    <w:p w14:paraId="0DEE0AEF" w14:textId="166C8AAC" w:rsidR="00A7036A" w:rsidRPr="00A7036A" w:rsidRDefault="00A7036A" w:rsidP="00A7036A">
      <w:pPr>
        <w:rPr>
          <w:i/>
          <w:iCs/>
        </w:rPr>
      </w:pPr>
      <w:r w:rsidRPr="00A7036A">
        <w:rPr>
          <w:i/>
          <w:iCs/>
        </w:rPr>
        <w:t>Officers were aware of serious medical needs and failed to take reasonable measures and therefore were denied qualified immunity for Fourteenth Amendment (Due Process) claim.</w:t>
      </w:r>
    </w:p>
    <w:p w14:paraId="00262628" w14:textId="77777777" w:rsidR="00A7036A" w:rsidRDefault="00A7036A" w:rsidP="00A7036A"/>
    <w:p w14:paraId="529269E7" w14:textId="77777777" w:rsidR="00A7036A" w:rsidRDefault="00A7036A" w:rsidP="00A7036A">
      <w:r>
        <w:t>In 2021, Ralph Marcus Hardy, an inmate at Adams County Detention Facility (ACDF) in Colorado, fell from his wheelchair and suffered serious injuries. Despite his repeated requests for medical attention, jail officials allegedly ignored his pleas. Hardy claims that Detention Specialist Daniel DeHerrera ignored emergency distress signals from his cell, and Deputy Dennis Rabie, who later found Hardy in pain, also failed to provide medical assistance.</w:t>
      </w:r>
    </w:p>
    <w:p w14:paraId="55F5A48D" w14:textId="77777777" w:rsidR="00A7036A" w:rsidRDefault="00A7036A" w:rsidP="00A7036A"/>
    <w:p w14:paraId="4BB69116" w14:textId="77777777" w:rsidR="00A7036A" w:rsidRDefault="00A7036A" w:rsidP="00A7036A">
      <w:r>
        <w:t>The United States District Court for the District of Colorado reviewed the case. Deputy Rabie and Detention Specialist DeHerrera moved to dismiss Hardy’s claims, asserting qualified immunity. The district court denied their motion, finding that Hardy plausibly alleged violations of his Fourteenth Amendment rights. The court held that the defendants were not entitled to qualified immunity, leading to this appeal.</w:t>
      </w:r>
    </w:p>
    <w:p w14:paraId="35E8C6FE" w14:textId="77777777" w:rsidR="00A7036A" w:rsidRDefault="00A7036A" w:rsidP="00A7036A"/>
    <w:p w14:paraId="12A62CB4" w14:textId="3E26DB7C" w:rsidR="00A7036A" w:rsidRDefault="00A7036A" w:rsidP="00A7036A">
      <w:r>
        <w:t>The United States Court of Appeals for the Tenth Circuit reviewed the case. The court affirmed the district court’s decision, holding that Hardy sufficiently alleged that both Deputy Rabie and Detention Specialist DeHerrera acted with deliberate indifference to his medical needs. The court found that Hardy’s constitutional rights were violated and that these rights were clearly established at the time of the incident. The court concluded that both defendants were aware of Hardy’s serious medical needs and failed to take reasonable measures to address them, thus denying them qualified immunity.</w:t>
      </w:r>
    </w:p>
    <w:p w14:paraId="4E77BEB3" w14:textId="77777777" w:rsidR="00A7036A" w:rsidRDefault="00A7036A" w:rsidP="00CB2D57"/>
    <w:p w14:paraId="7B25E984" w14:textId="6ADBE6A8" w:rsidR="00A7036A" w:rsidRDefault="00A7036A" w:rsidP="00CB2D57">
      <w:r w:rsidRPr="00A7036A">
        <w:t>https://cases.justia.com/federal/appellate-courts/ca10/24-1138/24-1138-2025-08-04.pdf</w:t>
      </w:r>
      <w:r>
        <w:t xml:space="preserve"> </w:t>
      </w:r>
    </w:p>
    <w:p w14:paraId="7866092A" w14:textId="77777777" w:rsidR="00A7036A" w:rsidRDefault="00A7036A" w:rsidP="00CB2D57"/>
    <w:p w14:paraId="604184FE" w14:textId="77777777" w:rsidR="00A7036A" w:rsidRDefault="00A7036A" w:rsidP="00CB2D57"/>
    <w:p w14:paraId="3D0C027C" w14:textId="77777777" w:rsidR="007A6E2B" w:rsidRPr="007A6E2B" w:rsidRDefault="007A6E2B" w:rsidP="007A6E2B">
      <w:pPr>
        <w:rPr>
          <w:b/>
          <w:bCs/>
        </w:rPr>
      </w:pPr>
      <w:r w:rsidRPr="007A6E2B">
        <w:rPr>
          <w:b/>
          <w:bCs/>
        </w:rPr>
        <w:t>Wood v. Bexar County</w:t>
      </w:r>
    </w:p>
    <w:p w14:paraId="667CC4AC" w14:textId="77777777" w:rsidR="007A6E2B" w:rsidRDefault="007A6E2B" w:rsidP="007A6E2B">
      <w:r>
        <w:t>Court: U.S. Court of Appeals for the Fifth Circuit</w:t>
      </w:r>
    </w:p>
    <w:p w14:paraId="0A4B039D" w14:textId="77777777" w:rsidR="007A6E2B" w:rsidRDefault="007A6E2B" w:rsidP="007A6E2B">
      <w:r>
        <w:t>Docket: 24-51006</w:t>
      </w:r>
    </w:p>
    <w:p w14:paraId="0AF0A10B" w14:textId="77777777" w:rsidR="007A6E2B" w:rsidRDefault="007A6E2B" w:rsidP="007A6E2B">
      <w:r>
        <w:t>Opinion Date: August 6, 2025</w:t>
      </w:r>
    </w:p>
    <w:p w14:paraId="4C5EC863" w14:textId="77777777" w:rsidR="007A6E2B" w:rsidRDefault="007A6E2B" w:rsidP="007A6E2B"/>
    <w:p w14:paraId="71460DEA" w14:textId="7F62C849" w:rsidR="007A6E2B" w:rsidRPr="007A6E2B" w:rsidRDefault="007A6E2B" w:rsidP="007A6E2B">
      <w:pPr>
        <w:rPr>
          <w:i/>
          <w:iCs/>
        </w:rPr>
      </w:pPr>
      <w:r w:rsidRPr="007A6E2B">
        <w:rPr>
          <w:i/>
          <w:iCs/>
        </w:rPr>
        <w:t>Officer had arguable probable cause for DUI arrest therefore no constitutional violation.</w:t>
      </w:r>
    </w:p>
    <w:p w14:paraId="2790CCFC" w14:textId="77777777" w:rsidR="007A6E2B" w:rsidRDefault="007A6E2B" w:rsidP="007A6E2B"/>
    <w:p w14:paraId="7914A680" w14:textId="77777777" w:rsidR="007A6E2B" w:rsidRDefault="007A6E2B" w:rsidP="007A6E2B">
      <w:r>
        <w:t>A woman was stopped by a county deputy in Texas around 2:00 AM after the officer claimed to observe multiple traffic violations, including speeding and failing to maintain a single lane. The woman, who had just left a family event with her husband, denied any wrongdoing and began recording the encounter on her phone. The officer reported smelling alcohol and observing signs of intoxication, such as slurred speech and glossy eyes. The woman refused to answer certain questions or perform field sobriety tests, leading to her arrest. Body camera footage later showed her being uncooperative and verbally abusive during the arrest and subsequent blood draw at the jail. A blood test revealed a low blood alcohol content, and the criminal charge was later dismissed for insufficient evidence.</w:t>
      </w:r>
    </w:p>
    <w:p w14:paraId="28447D3B" w14:textId="77777777" w:rsidR="007A6E2B" w:rsidRDefault="007A6E2B" w:rsidP="007A6E2B"/>
    <w:p w14:paraId="6684F64E" w14:textId="77777777" w:rsidR="007A6E2B" w:rsidRDefault="007A6E2B" w:rsidP="007A6E2B">
      <w:r>
        <w:t>The United States District Court for the Western District of Texas granted summary judgment in favor of the county and the arresting officer on all claims. The court found that the officer was entitled to qualified immunity and that there was probable cause for the arrest based on the totality of the circumstances, including the officer’s observations and the woman’s refusal to cooperate. The court also rejected claims of First Amendment retaliation, malicious prosecution, and excessive force, as well as Monell claims against the county for alleged unconstitutional policies.</w:t>
      </w:r>
    </w:p>
    <w:p w14:paraId="15E9FF2E" w14:textId="77777777" w:rsidR="007A6E2B" w:rsidRDefault="007A6E2B" w:rsidP="007A6E2B"/>
    <w:p w14:paraId="7A72C1B8" w14:textId="4CEF5051" w:rsidR="00A7036A" w:rsidRDefault="007A6E2B" w:rsidP="007A6E2B">
      <w:r>
        <w:lastRenderedPageBreak/>
        <w:t>On appeal, the United States Court of Appeals for the Fifth Circuit reviewed the district court’s evidentiary rulings and summary judgment de novo. The appellate court affirmed the district court’s judgment, holding that the officer had probable cause to arrest for driving while intoxicated, that the woman failed to show a constitutional violation necessary for her claims, and that the county could not be held liable under Monell without an underlying constitutional violation. The court also found no abuse of discretion in the district court’s evidentiary decisions.</w:t>
      </w:r>
    </w:p>
    <w:p w14:paraId="2A78458B" w14:textId="77777777" w:rsidR="007A6E2B" w:rsidRDefault="007A6E2B" w:rsidP="007A6E2B"/>
    <w:p w14:paraId="109DE50D" w14:textId="1E82B8FA" w:rsidR="007A6E2B" w:rsidRDefault="007A6E2B" w:rsidP="007A6E2B">
      <w:r w:rsidRPr="007A6E2B">
        <w:t>https://cases.justia.com/federal/appellate-courts/ca5/24-51006/24-51006-2025-08-06.pdf</w:t>
      </w:r>
    </w:p>
    <w:p w14:paraId="2DB74765" w14:textId="77777777" w:rsidR="007A6E2B" w:rsidRDefault="007A6E2B" w:rsidP="007A6E2B"/>
    <w:p w14:paraId="45C6C374" w14:textId="77777777" w:rsidR="007A6E2B" w:rsidRDefault="007A6E2B" w:rsidP="007A6E2B"/>
    <w:p w14:paraId="1EFF1CFA" w14:textId="77777777" w:rsidR="00A849E8" w:rsidRPr="00A849E8" w:rsidRDefault="00A849E8" w:rsidP="00A849E8">
      <w:pPr>
        <w:rPr>
          <w:b/>
          <w:bCs/>
        </w:rPr>
      </w:pPr>
      <w:proofErr w:type="spellStart"/>
      <w:r w:rsidRPr="00A849E8">
        <w:rPr>
          <w:b/>
          <w:bCs/>
        </w:rPr>
        <w:t>Bayse</w:t>
      </w:r>
      <w:proofErr w:type="spellEnd"/>
      <w:r w:rsidRPr="00A849E8">
        <w:rPr>
          <w:b/>
          <w:bCs/>
        </w:rPr>
        <w:t xml:space="preserve"> v. Philbin</w:t>
      </w:r>
    </w:p>
    <w:p w14:paraId="03B3EEB0" w14:textId="77777777" w:rsidR="00A849E8" w:rsidRDefault="00A849E8" w:rsidP="00A849E8">
      <w:r>
        <w:t>Court: U.S. Court of Appeals for the Eleventh Circuit</w:t>
      </w:r>
    </w:p>
    <w:p w14:paraId="13BDF478" w14:textId="77777777" w:rsidR="00A849E8" w:rsidRDefault="00A849E8" w:rsidP="00A849E8">
      <w:r>
        <w:t>Docket: 24-11299</w:t>
      </w:r>
    </w:p>
    <w:p w14:paraId="503A9FE3" w14:textId="77777777" w:rsidR="00A849E8" w:rsidRDefault="00A849E8" w:rsidP="00A849E8">
      <w:r>
        <w:t>Opinion Date: August 1, 2025</w:t>
      </w:r>
    </w:p>
    <w:p w14:paraId="7414A173" w14:textId="77777777" w:rsidR="00A849E8" w:rsidRDefault="00A849E8" w:rsidP="00A849E8"/>
    <w:p w14:paraId="60141044" w14:textId="70F2AB1D" w:rsidR="00A849E8" w:rsidRPr="00A849E8" w:rsidRDefault="00A849E8" w:rsidP="00A849E8">
      <w:pPr>
        <w:rPr>
          <w:i/>
          <w:iCs/>
        </w:rPr>
      </w:pPr>
      <w:r w:rsidRPr="00A849E8">
        <w:rPr>
          <w:i/>
          <w:iCs/>
        </w:rPr>
        <w:t xml:space="preserve">Qualified immunity granted to prison officials when plaintiff failed to meet </w:t>
      </w:r>
      <w:r w:rsidRPr="00A849E8">
        <w:rPr>
          <w:i/>
          <w:iCs/>
        </w:rPr>
        <w:t>burden of proving medical necessity for the social transitioning accommodations</w:t>
      </w:r>
      <w:r w:rsidRPr="00A849E8">
        <w:rPr>
          <w:i/>
          <w:iCs/>
        </w:rPr>
        <w:t>.</w:t>
      </w:r>
    </w:p>
    <w:p w14:paraId="1711617A" w14:textId="77777777" w:rsidR="00A849E8" w:rsidRDefault="00A849E8" w:rsidP="00A849E8"/>
    <w:p w14:paraId="7CC0D7C4" w14:textId="77777777" w:rsidR="00A849E8" w:rsidRDefault="00A849E8" w:rsidP="00A849E8">
      <w:r>
        <w:t xml:space="preserve">A transgender prisoner, Robert </w:t>
      </w:r>
      <w:proofErr w:type="spellStart"/>
      <w:r>
        <w:t>Bayse</w:t>
      </w:r>
      <w:proofErr w:type="spellEnd"/>
      <w:r>
        <w:t xml:space="preserve">, who identifies as a woman named Robbin, is serving two concurrent life sentences in a Georgia prison. </w:t>
      </w:r>
      <w:proofErr w:type="spellStart"/>
      <w:r>
        <w:t>Bayse</w:t>
      </w:r>
      <w:proofErr w:type="spellEnd"/>
      <w:r>
        <w:t xml:space="preserve"> suffers from gender dysphoria and borderline personality disorder and receives hormone therapy and mental-health counseling. Previously, </w:t>
      </w:r>
      <w:proofErr w:type="spellStart"/>
      <w:r>
        <w:t>Bayse</w:t>
      </w:r>
      <w:proofErr w:type="spellEnd"/>
      <w:r>
        <w:t xml:space="preserve"> was allowed to follow female grooming and cosmetic standards at another prison. However, at the current prison, these accommodations were denied, leading </w:t>
      </w:r>
      <w:proofErr w:type="spellStart"/>
      <w:r>
        <w:t>Bayse</w:t>
      </w:r>
      <w:proofErr w:type="spellEnd"/>
      <w:r>
        <w:t xml:space="preserve"> to file a lawsuit against several prison officials, alleging that the denial violated the Eighth Amendment's prohibition against cruel and unusual punishment.</w:t>
      </w:r>
    </w:p>
    <w:p w14:paraId="0D227CF5" w14:textId="77777777" w:rsidR="00A849E8" w:rsidRDefault="00A849E8" w:rsidP="00A849E8"/>
    <w:p w14:paraId="7F207521" w14:textId="77777777" w:rsidR="00A849E8" w:rsidRDefault="00A849E8" w:rsidP="00A849E8">
      <w:r>
        <w:t>The United States District Court for the Southern District of Georgia denied the officials' motion for summary judgment based on qualified immunity. The court found that there was a genuine dispute of material fact regarding whether the social transitioning accommodations were medically necessary and whether the officials acted with deliberate indifference. The court also concluded that the officials were not entitled to qualified immunity because it was clearly established that denying medically necessary treatment for gender dysphoria constituted deliberate indifference.</w:t>
      </w:r>
    </w:p>
    <w:p w14:paraId="1B3A60B0" w14:textId="77777777" w:rsidR="00A849E8" w:rsidRDefault="00A849E8" w:rsidP="00A849E8"/>
    <w:p w14:paraId="7629B686" w14:textId="299BF06B" w:rsidR="007A6E2B" w:rsidRDefault="00A849E8" w:rsidP="00A849E8">
      <w:r>
        <w:t xml:space="preserve">The United States Court of Appeals for the Eleventh Circuit reviewed the case and vacated the district court's decision. The appellate court held that the burden of proving medical necessity for the social transitioning accommodations was on </w:t>
      </w:r>
      <w:proofErr w:type="spellStart"/>
      <w:r>
        <w:t>Bayse</w:t>
      </w:r>
      <w:proofErr w:type="spellEnd"/>
      <w:r>
        <w:t xml:space="preserve">, and </w:t>
      </w:r>
      <w:proofErr w:type="spellStart"/>
      <w:r>
        <w:t>Bayse</w:t>
      </w:r>
      <w:proofErr w:type="spellEnd"/>
      <w:r>
        <w:t xml:space="preserve"> failed to provide sufficient evidence to meet this burden. The court also determined that the district court erred in its analysis of clearly established law by relying on nonprecedential decisions. Consequently, the Eleventh Circuit instructed the district court to grant qualified immunity to the prison officials.</w:t>
      </w:r>
    </w:p>
    <w:p w14:paraId="17D4D184" w14:textId="77777777" w:rsidR="007A6E2B" w:rsidRDefault="007A6E2B" w:rsidP="007A6E2B"/>
    <w:p w14:paraId="0F6B0947" w14:textId="77777777" w:rsidR="007A6E2B" w:rsidRDefault="007A6E2B" w:rsidP="007A6E2B"/>
    <w:p w14:paraId="41FCAB4C" w14:textId="77777777" w:rsidR="007A6E2B" w:rsidRDefault="007A6E2B" w:rsidP="007A6E2B"/>
    <w:sectPr w:rsidR="007A6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48"/>
    <w:rsid w:val="00033448"/>
    <w:rsid w:val="004B0A98"/>
    <w:rsid w:val="004C73A9"/>
    <w:rsid w:val="005433B1"/>
    <w:rsid w:val="007440DA"/>
    <w:rsid w:val="007700D3"/>
    <w:rsid w:val="007A6E2B"/>
    <w:rsid w:val="009A3722"/>
    <w:rsid w:val="00A46FCB"/>
    <w:rsid w:val="00A7036A"/>
    <w:rsid w:val="00A849E8"/>
    <w:rsid w:val="00CB2D57"/>
    <w:rsid w:val="00DB4F02"/>
    <w:rsid w:val="00F47B43"/>
    <w:rsid w:val="00F85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8AEC"/>
  <w15:chartTrackingRefBased/>
  <w15:docId w15:val="{A8DACE5D-3DB6-4C92-B121-102D4C64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48"/>
    <w:rPr>
      <w:rFonts w:eastAsiaTheme="majorEastAsia" w:cstheme="majorBidi"/>
      <w:color w:val="272727" w:themeColor="text1" w:themeTint="D8"/>
    </w:rPr>
  </w:style>
  <w:style w:type="paragraph" w:styleId="Title">
    <w:name w:val="Title"/>
    <w:basedOn w:val="Normal"/>
    <w:next w:val="Normal"/>
    <w:link w:val="TitleChar"/>
    <w:uiPriority w:val="10"/>
    <w:qFormat/>
    <w:rsid w:val="000334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3448"/>
    <w:rPr>
      <w:i/>
      <w:iCs/>
      <w:color w:val="404040" w:themeColor="text1" w:themeTint="BF"/>
    </w:rPr>
  </w:style>
  <w:style w:type="paragraph" w:styleId="ListParagraph">
    <w:name w:val="List Paragraph"/>
    <w:basedOn w:val="Normal"/>
    <w:uiPriority w:val="34"/>
    <w:qFormat/>
    <w:rsid w:val="00033448"/>
    <w:pPr>
      <w:ind w:left="720"/>
      <w:contextualSpacing/>
    </w:pPr>
  </w:style>
  <w:style w:type="character" w:styleId="IntenseEmphasis">
    <w:name w:val="Intense Emphasis"/>
    <w:basedOn w:val="DefaultParagraphFont"/>
    <w:uiPriority w:val="21"/>
    <w:qFormat/>
    <w:rsid w:val="00033448"/>
    <w:rPr>
      <w:i/>
      <w:iCs/>
      <w:color w:val="0F4761" w:themeColor="accent1" w:themeShade="BF"/>
    </w:rPr>
  </w:style>
  <w:style w:type="paragraph" w:styleId="IntenseQuote">
    <w:name w:val="Intense Quote"/>
    <w:basedOn w:val="Normal"/>
    <w:next w:val="Normal"/>
    <w:link w:val="IntenseQuoteChar"/>
    <w:uiPriority w:val="30"/>
    <w:qFormat/>
    <w:rsid w:val="0003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48"/>
    <w:rPr>
      <w:i/>
      <w:iCs/>
      <w:color w:val="0F4761" w:themeColor="accent1" w:themeShade="BF"/>
    </w:rPr>
  </w:style>
  <w:style w:type="character" w:styleId="IntenseReference">
    <w:name w:val="Intense Reference"/>
    <w:basedOn w:val="DefaultParagraphFont"/>
    <w:uiPriority w:val="32"/>
    <w:qFormat/>
    <w:rsid w:val="00033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13</Pages>
  <Words>4657</Words>
  <Characters>26547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7</cp:revision>
  <dcterms:created xsi:type="dcterms:W3CDTF">2025-08-08T16:43:00Z</dcterms:created>
  <dcterms:modified xsi:type="dcterms:W3CDTF">2025-08-08T17:56:00Z</dcterms:modified>
</cp:coreProperties>
</file>