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9295" w14:textId="439C642D" w:rsidR="005D0F50" w:rsidRDefault="0048169F">
      <w:r>
        <w:t>BF02  Cases  9JAN2026</w:t>
      </w:r>
    </w:p>
    <w:p w14:paraId="564682E1" w14:textId="77777777" w:rsidR="006469F7" w:rsidRDefault="006469F7"/>
    <w:p w14:paraId="23B9F6F7" w14:textId="270EF489" w:rsidR="00A538F3" w:rsidRDefault="00A538F3" w:rsidP="00232D6E">
      <w:pPr>
        <w:rPr>
          <w:b/>
          <w:bCs/>
        </w:rPr>
      </w:pPr>
      <w:r>
        <w:rPr>
          <w:b/>
          <w:bCs/>
        </w:rPr>
        <w:t>SEARCH AND SEIZURE</w:t>
      </w:r>
    </w:p>
    <w:p w14:paraId="3FE878AD" w14:textId="77777777" w:rsidR="00A538F3" w:rsidRDefault="00A538F3" w:rsidP="00232D6E">
      <w:pPr>
        <w:rPr>
          <w:b/>
          <w:bCs/>
        </w:rPr>
      </w:pPr>
    </w:p>
    <w:p w14:paraId="28050619" w14:textId="30441BBA" w:rsidR="00232D6E" w:rsidRPr="00491177" w:rsidRDefault="00232D6E" w:rsidP="00232D6E">
      <w:pPr>
        <w:rPr>
          <w:b/>
          <w:bCs/>
        </w:rPr>
      </w:pPr>
      <w:r w:rsidRPr="00491177">
        <w:rPr>
          <w:b/>
          <w:bCs/>
        </w:rPr>
        <w:t>Besosa-Noceda v. Capo-Rivera</w:t>
      </w:r>
    </w:p>
    <w:p w14:paraId="63C7AFD7" w14:textId="77777777" w:rsidR="00232D6E" w:rsidRDefault="00232D6E" w:rsidP="00232D6E">
      <w:r>
        <w:t>U.S. Court of Appeals for the First Circuit</w:t>
      </w:r>
    </w:p>
    <w:p w14:paraId="7EB1C53C" w14:textId="77777777" w:rsidR="00232D6E" w:rsidRDefault="00232D6E" w:rsidP="00232D6E">
      <w:r>
        <w:t>16-2117</w:t>
      </w:r>
    </w:p>
    <w:p w14:paraId="04E891DA" w14:textId="77777777" w:rsidR="00232D6E" w:rsidRDefault="00232D6E" w:rsidP="00232D6E">
      <w:r>
        <w:t>January 7, 2026</w:t>
      </w:r>
    </w:p>
    <w:p w14:paraId="692FFFD5" w14:textId="77777777" w:rsidR="00232D6E" w:rsidRDefault="00232D6E" w:rsidP="00232D6E"/>
    <w:p w14:paraId="71766B96" w14:textId="77777777" w:rsidR="00232D6E" w:rsidRPr="00491177" w:rsidRDefault="00232D6E" w:rsidP="00232D6E">
      <w:pPr>
        <w:rPr>
          <w:i/>
          <w:iCs/>
        </w:rPr>
      </w:pPr>
      <w:r w:rsidRPr="00491177">
        <w:rPr>
          <w:i/>
          <w:iCs/>
        </w:rPr>
        <w:t xml:space="preserve">Summary: Officers did not provide false information or recklessly disregard the truth when seeking arrest warrant. </w:t>
      </w:r>
    </w:p>
    <w:p w14:paraId="670A5832" w14:textId="77777777" w:rsidR="00232D6E" w:rsidRDefault="00232D6E" w:rsidP="00232D6E"/>
    <w:p w14:paraId="12E65600" w14:textId="77777777" w:rsidR="00232D6E" w:rsidRDefault="00232D6E" w:rsidP="00232D6E">
      <w:r>
        <w:t>Marilyn Besosa-Noceda moved from Puerto Rico to Texas with her daughter, whose biological father, Emmanuel Santiago-Melendez, objected to the relocation and subsequently filed criminal charges against Besosa, alleging she deprived him of access to his child. Santiago’s complaint led to Besosa’s arrest in Texas and extradition to Puerto Rico. Ultimately, the criminal charges were dismissed after Besosa demonstrated a lack of probable cause.</w:t>
      </w:r>
    </w:p>
    <w:p w14:paraId="297DFDB1" w14:textId="77777777" w:rsidR="00232D6E" w:rsidRDefault="00232D6E" w:rsidP="00232D6E"/>
    <w:p w14:paraId="617A31E9" w14:textId="77777777" w:rsidR="00232D6E" w:rsidRDefault="00232D6E" w:rsidP="00232D6E">
      <w:r>
        <w:t>After the dismissal, Besosa filed suit in the United States District Court for the District of Puerto Rico against the police officer who received Santiago’s complaint, the prosecutor who authorized the criminal charges, and the prosecutor’s supervisor. She alleged malicious prosecution under 42 U.S.C. § 1983 and Commonwealth law, claiming her constitutional rights were violated by the initiation of legal process unsupported by probable cause. The defendants moved for summary judgment, which the district court granted. The court found the arrest warrant was issued by a judge based on probable cause and was not obtained through false statements or omissions. The district court also rejected Besosa’s claim that her absence from the probable cause hearings violated her rights, finding no entitlement under Commonwealth law to be present at such hearings.</w:t>
      </w:r>
    </w:p>
    <w:p w14:paraId="27D9A3D8" w14:textId="77777777" w:rsidR="00232D6E" w:rsidRDefault="00232D6E" w:rsidP="00232D6E"/>
    <w:p w14:paraId="636F5408" w14:textId="55052AF5" w:rsidR="00232D6E" w:rsidRDefault="00232D6E" w:rsidP="00232D6E">
      <w:r>
        <w:t>On appeal, the United States Court of Appeals for the First Circuit held that Besosa failed to invoke the proper procedural mechanism to delay summary judgment pending discovery and that she did not present evidence showing the defendants knowingly provided false information or recklessly disregarded the truth when seeking the arrest warrant. The First Circuit affirmed the district court’s grant of summary judgment for the defendants.</w:t>
      </w:r>
    </w:p>
    <w:p w14:paraId="40F7AA72" w14:textId="77777777" w:rsidR="00232D6E" w:rsidRDefault="00232D6E" w:rsidP="00232D6E"/>
    <w:p w14:paraId="7852B4B2" w14:textId="77777777" w:rsidR="00232D6E" w:rsidRDefault="00232D6E" w:rsidP="00232D6E">
      <w:hyperlink r:id="rId5" w:history="1">
        <w:r w:rsidRPr="00141942">
          <w:rPr>
            <w:rStyle w:val="Hyperlink"/>
          </w:rPr>
          <w:t>https://cases.justia.com/federal/appellate-courts/ca1/16-2117/16-2117-2026-01-07.pdf</w:t>
        </w:r>
      </w:hyperlink>
    </w:p>
    <w:p w14:paraId="17EB1657" w14:textId="77777777" w:rsidR="00232D6E" w:rsidRDefault="00232D6E" w:rsidP="00232D6E"/>
    <w:p w14:paraId="30C4BCE1" w14:textId="77777777" w:rsidR="00232D6E" w:rsidRDefault="00232D6E" w:rsidP="00232D6E">
      <w:r>
        <w:br w:type="page"/>
      </w:r>
    </w:p>
    <w:p w14:paraId="435075DC" w14:textId="2F14D509" w:rsidR="00EA1C71" w:rsidRPr="00EA1C71" w:rsidRDefault="00EA1C71" w:rsidP="00EA1C71">
      <w:pPr>
        <w:rPr>
          <w:b/>
          <w:bCs/>
        </w:rPr>
      </w:pPr>
      <w:r w:rsidRPr="00EA1C71">
        <w:rPr>
          <w:b/>
          <w:bCs/>
        </w:rPr>
        <w:lastRenderedPageBreak/>
        <w:t>U</w:t>
      </w:r>
      <w:r w:rsidRPr="00EA1C71">
        <w:rPr>
          <w:b/>
          <w:bCs/>
        </w:rPr>
        <w:t>nited States v.</w:t>
      </w:r>
      <w:r w:rsidRPr="00EA1C71">
        <w:rPr>
          <w:b/>
          <w:bCs/>
        </w:rPr>
        <w:t xml:space="preserve"> Mendoza</w:t>
      </w:r>
    </w:p>
    <w:p w14:paraId="50F21093" w14:textId="148A993A" w:rsidR="00EA1C71" w:rsidRDefault="00EA1C71" w:rsidP="00EA1C71">
      <w:r>
        <w:t>U.S. Court of Appeals for the Third Circuit</w:t>
      </w:r>
    </w:p>
    <w:p w14:paraId="59BE40DF" w14:textId="3A104F70" w:rsidR="00EA1C71" w:rsidRDefault="00EA1C71" w:rsidP="00EA1C71">
      <w:r>
        <w:t>25-1154</w:t>
      </w:r>
    </w:p>
    <w:p w14:paraId="06AE5A1C" w14:textId="117F8E53" w:rsidR="00EA1C71" w:rsidRDefault="00EA1C71" w:rsidP="00EA1C71">
      <w:r>
        <w:t>January 8, 2026</w:t>
      </w:r>
    </w:p>
    <w:p w14:paraId="69C39AF1" w14:textId="77777777" w:rsidR="00EA1C71" w:rsidRDefault="00EA1C71" w:rsidP="00EA1C71"/>
    <w:p w14:paraId="0C68AAC4" w14:textId="0458D658" w:rsidR="00EA1C71" w:rsidRPr="00E91E44" w:rsidRDefault="00EA1C71" w:rsidP="00EA1C71">
      <w:pPr>
        <w:rPr>
          <w:i/>
          <w:iCs/>
        </w:rPr>
      </w:pPr>
      <w:r w:rsidRPr="00E91E44">
        <w:rPr>
          <w:i/>
          <w:iCs/>
        </w:rPr>
        <w:t xml:space="preserve">Summary: </w:t>
      </w:r>
      <w:r w:rsidR="00E91E44">
        <w:rPr>
          <w:i/>
          <w:iCs/>
        </w:rPr>
        <w:t>Occupant had n</w:t>
      </w:r>
      <w:r w:rsidRPr="00E91E44">
        <w:rPr>
          <w:i/>
          <w:iCs/>
        </w:rPr>
        <w:t xml:space="preserve">o </w:t>
      </w:r>
      <w:r w:rsidR="00E91E44">
        <w:rPr>
          <w:i/>
          <w:iCs/>
        </w:rPr>
        <w:t xml:space="preserve">reasonable expectation of privacy </w:t>
      </w:r>
      <w:r w:rsidRPr="00E91E44">
        <w:rPr>
          <w:i/>
          <w:iCs/>
        </w:rPr>
        <w:t>in a hotel room after checkout time.</w:t>
      </w:r>
    </w:p>
    <w:p w14:paraId="266BEB75" w14:textId="77777777" w:rsidR="00EA1C71" w:rsidRDefault="00EA1C71" w:rsidP="00EA1C71"/>
    <w:p w14:paraId="1534C192" w14:textId="77777777" w:rsidR="00EA1C71" w:rsidRDefault="00EA1C71" w:rsidP="00EA1C71">
      <w:r>
        <w:t>Ryan Mendoza checked into a Pittsburgh hotel for a two-night stay, receiving a receipt indicating his departure date as February 25. The hotel had a posted noon checkout time, and guests could leave either by visiting the front desk or simply walking out. By noon on February 25, Mendoza had not checked out at the front desk, so hotel staff placed him on a “due-out” list and inspected his room. Later that afternoon, the hotel manager discovered a backpack with packages of white powder and called the police. Around 5:20 p.m., officers entered the room without a warrant and confirmed with the manager that Mendoza’s stay had ended and he no longer had rights to the room. Mendoza returned to the hotel at 10:00 p.m. and was arrested.</w:t>
      </w:r>
    </w:p>
    <w:p w14:paraId="23F2BE41" w14:textId="77777777" w:rsidR="00EA1C71" w:rsidRDefault="00EA1C71" w:rsidP="00EA1C71"/>
    <w:p w14:paraId="327990A4" w14:textId="77777777" w:rsidR="00EA1C71" w:rsidRDefault="00EA1C71" w:rsidP="00EA1C71">
      <w:r>
        <w:t>In the United States District Court for the Western District of Pennsylvania, Mendoza moved to suppress the evidence obtained during the warrantless search of the hotel room, arguing that he retained a Fourth Amendment privacy interest in the room because he had not formally checked out. The District Court denied the motion, finding that Mendoza did not have a reasonable expectation of privacy in the room after checkout time, based on hotel policies and practices.</w:t>
      </w:r>
    </w:p>
    <w:p w14:paraId="7CAEB2EC" w14:textId="77777777" w:rsidR="00EA1C71" w:rsidRDefault="00EA1C71" w:rsidP="00EA1C71"/>
    <w:p w14:paraId="2D29271B" w14:textId="51B9C819" w:rsidR="006469F7" w:rsidRDefault="00EA11E2" w:rsidP="00EA1C71">
      <w:r>
        <w:t>On appeal, t</w:t>
      </w:r>
      <w:r w:rsidR="00EA1C71">
        <w:t>he United States Court of Appeals for the Third Circuit held that Mendoza’s expectation of privacy in the hotel room five hours after checkout time was not objectively reasonable. The court emphasized that, absent any communication about a late checkout or ambiguous circumstances, society does not recognize an expectation of privacy in a hotel room well after checkout time. Accordingly, the Third Circuit affirmed the District Court’s denial of the motion to suppress.</w:t>
      </w:r>
    </w:p>
    <w:p w14:paraId="63B1B4CA" w14:textId="77777777" w:rsidR="00EA1C71" w:rsidRDefault="00EA1C71" w:rsidP="00EA1C71"/>
    <w:p w14:paraId="26873F14" w14:textId="04AFC9DF" w:rsidR="00EA1C71" w:rsidRDefault="00EA1C71" w:rsidP="00EA1C71">
      <w:hyperlink r:id="rId6" w:history="1">
        <w:r w:rsidRPr="00141942">
          <w:rPr>
            <w:rStyle w:val="Hyperlink"/>
          </w:rPr>
          <w:t>https://cases.justia.com/federal/appellate-courts/ca3/25-1154/25-1154-2026-01-08.pd</w:t>
        </w:r>
        <w:r w:rsidRPr="00141942">
          <w:rPr>
            <w:rStyle w:val="Hyperlink"/>
          </w:rPr>
          <w:t>f</w:t>
        </w:r>
      </w:hyperlink>
      <w:r>
        <w:t xml:space="preserve"> </w:t>
      </w:r>
    </w:p>
    <w:p w14:paraId="3E56F440" w14:textId="77777777" w:rsidR="00EA1C71" w:rsidRDefault="00EA1C71" w:rsidP="00EA1C71"/>
    <w:p w14:paraId="740B6BB1" w14:textId="752F699F" w:rsidR="00EA1C71" w:rsidRDefault="00EA1C71">
      <w:r>
        <w:br w:type="page"/>
      </w:r>
    </w:p>
    <w:p w14:paraId="0C432636" w14:textId="37F6F1A5" w:rsidR="00232D6E" w:rsidRPr="00232D6E" w:rsidRDefault="00232D6E" w:rsidP="00232D6E">
      <w:pPr>
        <w:rPr>
          <w:b/>
          <w:bCs/>
        </w:rPr>
      </w:pPr>
      <w:r w:rsidRPr="00232D6E">
        <w:rPr>
          <w:b/>
          <w:bCs/>
        </w:rPr>
        <w:lastRenderedPageBreak/>
        <w:t>Johnson v. Baltimore City</w:t>
      </w:r>
    </w:p>
    <w:p w14:paraId="071D9FFD" w14:textId="77777777" w:rsidR="00232D6E" w:rsidRDefault="00232D6E" w:rsidP="00232D6E">
      <w:r>
        <w:t>U.S. Court of Appeals for the Fourth Circuit</w:t>
      </w:r>
    </w:p>
    <w:p w14:paraId="168F737F" w14:textId="77777777" w:rsidR="00232D6E" w:rsidRDefault="00232D6E" w:rsidP="00232D6E">
      <w:r>
        <w:t>25-1124</w:t>
      </w:r>
    </w:p>
    <w:p w14:paraId="184E86A9" w14:textId="77777777" w:rsidR="00232D6E" w:rsidRDefault="00232D6E" w:rsidP="00232D6E">
      <w:r>
        <w:t>January 6, 2026</w:t>
      </w:r>
    </w:p>
    <w:p w14:paraId="1790CBBA" w14:textId="77777777" w:rsidR="00232D6E" w:rsidRDefault="00232D6E" w:rsidP="00232D6E"/>
    <w:p w14:paraId="28E4593E" w14:textId="77777777" w:rsidR="00232D6E" w:rsidRPr="00491177" w:rsidRDefault="00232D6E" w:rsidP="00232D6E">
      <w:pPr>
        <w:rPr>
          <w:i/>
          <w:iCs/>
        </w:rPr>
      </w:pPr>
      <w:r w:rsidRPr="00491177">
        <w:rPr>
          <w:i/>
          <w:iCs/>
        </w:rPr>
        <w:t>Summary: Former officer’s comparator evidence sufficient for Title VII discrimination claim.</w:t>
      </w:r>
    </w:p>
    <w:p w14:paraId="5B405B9D" w14:textId="77777777" w:rsidR="00232D6E" w:rsidRDefault="00232D6E" w:rsidP="00232D6E"/>
    <w:p w14:paraId="4F0789CC" w14:textId="77777777" w:rsidR="00232D6E" w:rsidRDefault="00232D6E" w:rsidP="00232D6E">
      <w:r>
        <w:t>An African American police officer employed by the Baltimore Police Department attended a nightclub event in August 2018, where an altercation occurred between a member of her party and an on-duty police sergeant, resulting in the sergeant striking her friend. The officer testified against the sergeant before a grand jury and at his criminal trial, after which she was warned by colleagues that she was being targeted. Though criminal charges against her were declined, the department initiated internal disciplinary proceedings, ultimately filing charges against her in June 2020 for assault and making false statements. She was suspended with pay and later, after filing an EEOC complaint in February 2021 alleging race discrimination and retaliation, was forced to resign in lieu of termination in June 2022.</w:t>
      </w:r>
    </w:p>
    <w:p w14:paraId="6F3E494C" w14:textId="77777777" w:rsidR="00232D6E" w:rsidRDefault="00232D6E" w:rsidP="00232D6E"/>
    <w:p w14:paraId="438EE1EB" w14:textId="77777777" w:rsidR="00232D6E" w:rsidRDefault="00232D6E" w:rsidP="00232D6E">
      <w:r>
        <w:t>The United States District Court for the District of Maryland reviewed her claims under Title VII and 42 U.S.C. § 1983, including allegations of race discrimination, retaliation, and municipal liability under Monell v. Department of Social Services of City of New York. The district court dismissed her original and amended complaints, concluding that she failed to plead plausible claims for relief, specifically finding her comparator evidence insufficient for the discrimination claim and that her retaliation and Monell claims lacked factual support.</w:t>
      </w:r>
    </w:p>
    <w:p w14:paraId="5B7DD135" w14:textId="77777777" w:rsidR="00232D6E" w:rsidRDefault="00232D6E" w:rsidP="00232D6E"/>
    <w:p w14:paraId="04CFBA1F" w14:textId="5F3E57A4" w:rsidR="00232D6E" w:rsidRDefault="00232D6E" w:rsidP="00232D6E">
      <w:r>
        <w:t>On appeal, the United States Court of Appeals for the Fourth Circuit held that the officer had sufficiently alleged a Title VII racial discrimination claim by identifying multiple white or non-black comparators who engaged in similar conduct but received less severe discipline. However, it affirmed the dismissal of her retaliation claim, finding she failed to plausibly allege a causal connection between her protected activity and the adverse employment action. The court also affirmed the dismissal of the Monell claim, holding the complaint did not include specific factual allegations of a widespread pattern or practice. The judgment was therefore affirmed in part, reversed in part, and remanded.</w:t>
      </w:r>
    </w:p>
    <w:p w14:paraId="3023DEE6" w14:textId="77777777" w:rsidR="00232D6E" w:rsidRDefault="00232D6E" w:rsidP="00232D6E"/>
    <w:p w14:paraId="6B2AFAC3" w14:textId="77777777" w:rsidR="00232D6E" w:rsidRDefault="00232D6E" w:rsidP="00232D6E">
      <w:hyperlink r:id="rId7" w:history="1">
        <w:r w:rsidRPr="00141942">
          <w:rPr>
            <w:rStyle w:val="Hyperlink"/>
          </w:rPr>
          <w:t>https://cases.justia.com/federal/appellate-courts/ca4/25-1124/25-1124-2026-01-06.pdf</w:t>
        </w:r>
      </w:hyperlink>
    </w:p>
    <w:p w14:paraId="6AE3098B" w14:textId="77777777" w:rsidR="00232D6E" w:rsidRDefault="00232D6E" w:rsidP="00232D6E"/>
    <w:p w14:paraId="22F1F955" w14:textId="77777777" w:rsidR="00232D6E" w:rsidRDefault="00232D6E" w:rsidP="00232D6E">
      <w:r>
        <w:br w:type="page"/>
      </w:r>
    </w:p>
    <w:p w14:paraId="59D74E4D" w14:textId="77777777" w:rsidR="008B1BBC" w:rsidRPr="008B1BBC" w:rsidRDefault="008B1BBC" w:rsidP="008B1BBC">
      <w:pPr>
        <w:rPr>
          <w:b/>
          <w:bCs/>
        </w:rPr>
      </w:pPr>
      <w:r w:rsidRPr="008B1BBC">
        <w:rPr>
          <w:b/>
          <w:bCs/>
        </w:rPr>
        <w:lastRenderedPageBreak/>
        <w:t>United States v. Johnson</w:t>
      </w:r>
    </w:p>
    <w:p w14:paraId="416228F3" w14:textId="6F922ADE" w:rsidR="008B1BBC" w:rsidRDefault="008B1BBC" w:rsidP="008B1BBC">
      <w:r>
        <w:t>U.S. Court of Appeals for the Fifth Circuit</w:t>
      </w:r>
    </w:p>
    <w:p w14:paraId="7260644A" w14:textId="10E74ECC" w:rsidR="008B1BBC" w:rsidRDefault="008B1BBC" w:rsidP="008B1BBC">
      <w:r>
        <w:t>24-11115</w:t>
      </w:r>
    </w:p>
    <w:p w14:paraId="1A6974FB" w14:textId="45615433" w:rsidR="008B1BBC" w:rsidRDefault="008B1BBC" w:rsidP="008B1BBC">
      <w:r>
        <w:t>January 7, 2026</w:t>
      </w:r>
    </w:p>
    <w:p w14:paraId="5AB99088" w14:textId="77777777" w:rsidR="008B1BBC" w:rsidRDefault="008B1BBC" w:rsidP="008B1BBC"/>
    <w:p w14:paraId="5D201654" w14:textId="56DBD719" w:rsidR="008B1BBC" w:rsidRPr="008B1BBC" w:rsidRDefault="008B1BBC" w:rsidP="008B1BBC">
      <w:pPr>
        <w:rPr>
          <w:i/>
          <w:iCs/>
        </w:rPr>
      </w:pPr>
      <w:r w:rsidRPr="008B1BBC">
        <w:rPr>
          <w:i/>
          <w:iCs/>
        </w:rPr>
        <w:t>Summary: Warrantless protective sweep (frisk) of the vehicle was unlawful where there was no reasonable suspicion that the occupant was armed and dangerous.</w:t>
      </w:r>
    </w:p>
    <w:p w14:paraId="330580F0" w14:textId="77777777" w:rsidR="008B1BBC" w:rsidRPr="008B1BBC" w:rsidRDefault="008B1BBC" w:rsidP="008B1BBC">
      <w:pPr>
        <w:rPr>
          <w:i/>
          <w:iCs/>
        </w:rPr>
      </w:pPr>
    </w:p>
    <w:p w14:paraId="75304AA8" w14:textId="77777777" w:rsidR="008B1BBC" w:rsidRDefault="008B1BBC" w:rsidP="008B1BBC">
      <w:r>
        <w:t>Tony Lee Johnson, a convicted felon on supervised release, was arrested by law enforcement officers after he violated his release conditions by failing drug tests. The arrest was executed at Johnson’s residence when he and his girlfriend, Beatrice Simmons, were found in his vehicle. After Johnson was removed and arrested, Simmons was temporarily detained but not handcuffed. Officer Pringle, suspecting Johnson might be hiding something, conducted a warrantless search of the vehicle's driver area and center console, discovering a loaded handgun. Simmons stated she was unaware of the firearm and confirmed she was on parole for a prior drug offense.</w:t>
      </w:r>
    </w:p>
    <w:p w14:paraId="58ACF635" w14:textId="77777777" w:rsidR="008B1BBC" w:rsidRDefault="008B1BBC" w:rsidP="008B1BBC"/>
    <w:p w14:paraId="7E6E2DBC" w14:textId="77777777" w:rsidR="008B1BBC" w:rsidRDefault="008B1BBC" w:rsidP="008B1BBC">
      <w:r>
        <w:t>The United States District Court for the Northern District of Texas held a hearing on Johnson’s motion to suppress the handgun, which he argued was seized in violation of his Fourth Amendment rights. The district court denied the motion, finding the search constitutional under the protective-sweep exception outlined in Michigan v. Long, reasoning that Simmons posed a potential threat to officer safety due to her criminal history, relationship with Johnson, and emotional proximity to the arrest. Johnson then entered a conditional guilty plea, reserving his right to appeal the denial of the suppression motion, which led to his appeal to the Fifth Circuit.</w:t>
      </w:r>
    </w:p>
    <w:p w14:paraId="63DD875F" w14:textId="77777777" w:rsidR="008B1BBC" w:rsidRDefault="008B1BBC" w:rsidP="008B1BBC"/>
    <w:p w14:paraId="12C705D3" w14:textId="46704070" w:rsidR="00EA1C71" w:rsidRDefault="00EA11E2" w:rsidP="008B1BBC">
      <w:r>
        <w:t>On appeal, t</w:t>
      </w:r>
      <w:r w:rsidR="008B1BBC">
        <w:t>he United States Court of Appeals for the Fifth Circuit held that the warrantless search was not justified under the protective-sweep exception because no specific, articulable, contemporaneous facts suggested Simmons was potentially dangerous or would access a weapon. The court reversed the district court’s denial of the suppression motion and vacated Johnson’s conviction and sentence.</w:t>
      </w:r>
    </w:p>
    <w:p w14:paraId="4F801D85" w14:textId="77777777" w:rsidR="008B1BBC" w:rsidRDefault="008B1BBC" w:rsidP="008B1BBC"/>
    <w:p w14:paraId="7712E40E" w14:textId="254F97D2" w:rsidR="008B1BBC" w:rsidRDefault="008B1BBC" w:rsidP="008B1BBC">
      <w:hyperlink r:id="rId8" w:history="1">
        <w:r w:rsidRPr="00141942">
          <w:rPr>
            <w:rStyle w:val="Hyperlink"/>
          </w:rPr>
          <w:t>https://cases.justia.com/federal/appellate-courts/ca5/24-11115/24-11115-2026-01-07.pdf</w:t>
        </w:r>
      </w:hyperlink>
      <w:r>
        <w:t xml:space="preserve"> </w:t>
      </w:r>
    </w:p>
    <w:p w14:paraId="3FFABA17" w14:textId="77777777" w:rsidR="008B1BBC" w:rsidRDefault="008B1BBC" w:rsidP="008B1BBC"/>
    <w:p w14:paraId="0B2ED339" w14:textId="77777777" w:rsidR="00232D6E" w:rsidRDefault="00232D6E">
      <w:pPr>
        <w:rPr>
          <w:b/>
          <w:bCs/>
        </w:rPr>
      </w:pPr>
      <w:r>
        <w:rPr>
          <w:b/>
          <w:bCs/>
        </w:rPr>
        <w:br w:type="page"/>
      </w:r>
    </w:p>
    <w:p w14:paraId="4ED5E457" w14:textId="77777777" w:rsidR="008B1BBC" w:rsidRPr="008B1BBC" w:rsidRDefault="008B1BBC" w:rsidP="008B1BBC">
      <w:pPr>
        <w:rPr>
          <w:b/>
          <w:bCs/>
        </w:rPr>
      </w:pPr>
      <w:r w:rsidRPr="008B1BBC">
        <w:rPr>
          <w:b/>
          <w:bCs/>
        </w:rPr>
        <w:lastRenderedPageBreak/>
        <w:t>United States v. Daniels</w:t>
      </w:r>
    </w:p>
    <w:p w14:paraId="36B7BF5F" w14:textId="0B8DAB0B" w:rsidR="008B1BBC" w:rsidRDefault="008B1BBC" w:rsidP="008B1BBC">
      <w:r>
        <w:t>U.S. Court of Appeals for the Sixth Circuit</w:t>
      </w:r>
    </w:p>
    <w:p w14:paraId="16F654F5" w14:textId="0468106C" w:rsidR="008B1BBC" w:rsidRDefault="008B1BBC" w:rsidP="008B1BBC">
      <w:r>
        <w:t>24-3260</w:t>
      </w:r>
    </w:p>
    <w:p w14:paraId="64AA4EC8" w14:textId="7F6BDFB3" w:rsidR="008B1BBC" w:rsidRDefault="008B1BBC" w:rsidP="008B1BBC">
      <w:r>
        <w:t>January 7, 2026</w:t>
      </w:r>
    </w:p>
    <w:p w14:paraId="749D2CFE" w14:textId="77777777" w:rsidR="008B1BBC" w:rsidRDefault="008B1BBC" w:rsidP="008B1BBC"/>
    <w:p w14:paraId="3DE5E68D" w14:textId="65E7CFBD" w:rsidR="008B1BBC" w:rsidRPr="008B1BBC" w:rsidRDefault="008B1BBC" w:rsidP="008B1BBC">
      <w:pPr>
        <w:rPr>
          <w:i/>
          <w:iCs/>
        </w:rPr>
      </w:pPr>
      <w:r w:rsidRPr="008B1BBC">
        <w:rPr>
          <w:i/>
          <w:iCs/>
        </w:rPr>
        <w:t>Summary: Miranda waiver was knowing and voluntary.</w:t>
      </w:r>
    </w:p>
    <w:p w14:paraId="37CA89A9" w14:textId="77777777" w:rsidR="008B1BBC" w:rsidRDefault="008B1BBC" w:rsidP="008B1BBC"/>
    <w:p w14:paraId="700FFB72" w14:textId="77777777" w:rsidR="008B1BBC" w:rsidRDefault="008B1BBC" w:rsidP="008B1BBC">
      <w:r>
        <w:t>On the evening of Black Friday in 2021, two employees at a T-Mobile store in Columbus, Ohio were robbed at gunpoint by a masked individual who forced them into a back room, demanded phones and money, and sprayed them with mace before fleeing. Unbeknownst to the robber, a bait phone with a GPS tracker was included among the stolen items, allowing police to quickly locate and apprehend him after a high-speed chase. The suspect, Kevin Daniels, was arrested and, after waiving his Miranda rights during interrogation, admitted to the crime. A search of his vehicle found the stolen goods, a gun, and the disguise used in the robbery.</w:t>
      </w:r>
    </w:p>
    <w:p w14:paraId="302E4990" w14:textId="77777777" w:rsidR="008B1BBC" w:rsidRDefault="008B1BBC" w:rsidP="008B1BBC"/>
    <w:p w14:paraId="7AC8EA9B" w14:textId="77777777" w:rsidR="008B1BBC" w:rsidRDefault="008B1BBC" w:rsidP="008B1BBC">
      <w:r>
        <w:t>The United States District Court for the Southern District of Ohio presided over Daniels’s trial. He was indicted on three counts: Hobbs Act robbery, brandishing a firearm during a crime of violence, and felon-in-possession of a firearm. After a jury convicted him on all counts, the district court calculated a sentencing guidelines range of 78 to 97 months for the robbery and possession offenses, and imposed the mandatory minimum 7-year sentence for the firearm offense, resulting in a total sentence of 181 months. Daniels raised various pretrial and sentencing challenges, including suppression of statements, issues with counsel, discovery violations, and objections to guideline enhancements.</w:t>
      </w:r>
    </w:p>
    <w:p w14:paraId="08DD3F96" w14:textId="77777777" w:rsidR="008B1BBC" w:rsidRDefault="008B1BBC" w:rsidP="008B1BBC"/>
    <w:p w14:paraId="35262446" w14:textId="5ED81DE8" w:rsidR="008B1BBC" w:rsidRDefault="00EA11E2" w:rsidP="008B1BBC">
      <w:r>
        <w:t>On appeal, t</w:t>
      </w:r>
      <w:r w:rsidR="008B1BBC">
        <w:t>he United States Court of Appeals for the Sixth Circuit held that Daniels knowingly and voluntarily waived his Miranda rights, that the district court did not abuse its discretion in denying substitution of counsel, and that there was no reversible error related to discovery or jury instructions. The court also affirmed the application of the physical-restraint and bodily-injury enhancements, and found no error in the calculation of Daniels’s criminal history score. The judgment of the district court was affirmed.</w:t>
      </w:r>
    </w:p>
    <w:p w14:paraId="309EFE93" w14:textId="77777777" w:rsidR="008B1BBC" w:rsidRDefault="008B1BBC" w:rsidP="008B1BBC"/>
    <w:p w14:paraId="3224C27C" w14:textId="49592CDA" w:rsidR="008B1BBC" w:rsidRDefault="008B1BBC" w:rsidP="008B1BBC">
      <w:hyperlink r:id="rId9" w:history="1">
        <w:r w:rsidRPr="00141942">
          <w:rPr>
            <w:rStyle w:val="Hyperlink"/>
          </w:rPr>
          <w:t>https://cases.justia.com/federal/appellate-courts/ca6/24-3260/24-3260-2026-01-07.pdf</w:t>
        </w:r>
      </w:hyperlink>
      <w:r>
        <w:t xml:space="preserve"> </w:t>
      </w:r>
    </w:p>
    <w:p w14:paraId="7C6D8C98" w14:textId="77777777" w:rsidR="008B1BBC" w:rsidRDefault="008B1BBC" w:rsidP="008B1BBC"/>
    <w:p w14:paraId="71A43A10" w14:textId="77777777" w:rsidR="00232D6E" w:rsidRDefault="00232D6E">
      <w:pPr>
        <w:rPr>
          <w:b/>
          <w:bCs/>
        </w:rPr>
      </w:pPr>
      <w:r>
        <w:rPr>
          <w:b/>
          <w:bCs/>
        </w:rPr>
        <w:br w:type="page"/>
      </w:r>
    </w:p>
    <w:p w14:paraId="796E562B" w14:textId="6114AFAC" w:rsidR="00232D6E" w:rsidRPr="00CC749E" w:rsidRDefault="00232D6E" w:rsidP="00232D6E">
      <w:pPr>
        <w:rPr>
          <w:b/>
          <w:bCs/>
        </w:rPr>
      </w:pPr>
      <w:r w:rsidRPr="00CC749E">
        <w:rPr>
          <w:b/>
          <w:bCs/>
        </w:rPr>
        <w:lastRenderedPageBreak/>
        <w:t>Valdivia v. Porsch</w:t>
      </w:r>
    </w:p>
    <w:p w14:paraId="18EC98AC" w14:textId="77777777" w:rsidR="00232D6E" w:rsidRPr="00232D6E" w:rsidRDefault="00232D6E" w:rsidP="00232D6E">
      <w:r w:rsidRPr="00232D6E">
        <w:t>U.S. Court of Appeals for the Eighth Circuit</w:t>
      </w:r>
    </w:p>
    <w:p w14:paraId="47A9CB70" w14:textId="77777777" w:rsidR="00232D6E" w:rsidRDefault="00232D6E" w:rsidP="00232D6E">
      <w:r>
        <w:t>24-1668</w:t>
      </w:r>
    </w:p>
    <w:p w14:paraId="57EE5011" w14:textId="77777777" w:rsidR="00232D6E" w:rsidRDefault="00232D6E" w:rsidP="00232D6E">
      <w:r>
        <w:t>January 6, 2026</w:t>
      </w:r>
    </w:p>
    <w:p w14:paraId="6C8287D8" w14:textId="77777777" w:rsidR="00232D6E" w:rsidRDefault="00232D6E" w:rsidP="00232D6E"/>
    <w:p w14:paraId="66A26A58" w14:textId="77777777" w:rsidR="00232D6E" w:rsidRPr="00CC749E" w:rsidRDefault="00232D6E" w:rsidP="00232D6E">
      <w:pPr>
        <w:rPr>
          <w:i/>
          <w:iCs/>
        </w:rPr>
      </w:pPr>
      <w:r w:rsidRPr="00CC749E">
        <w:rPr>
          <w:i/>
          <w:iCs/>
        </w:rPr>
        <w:t>Summary: Arguable reasonable suspicion justified detention and plain view doctrine* justified warrantless entry into vehicle and seizure of marijuana.</w:t>
      </w:r>
    </w:p>
    <w:p w14:paraId="7FD69BFD" w14:textId="77777777" w:rsidR="00232D6E" w:rsidRDefault="00232D6E" w:rsidP="00232D6E"/>
    <w:p w14:paraId="672B39EF" w14:textId="77777777" w:rsidR="00232D6E" w:rsidRDefault="00232D6E" w:rsidP="00232D6E">
      <w:r>
        <w:t>Two individuals were charged with multiple criminal offenses following an encounter with law enforcement. The initial police contact arose when an officer observed their vehicle driving at night without a functioning license plate light. After the officer followed the vehicle, one passenger exited and ran away, prompting further investigation. The officer questioned the driver, who admitted to having a suspended license and denied ownership of the car. Other officers arrived, and both individuals were eventually detained and handcuffed. A search of the vehicle revealed marijuana, methamphetamine, drug paraphernalia, and identification for the passenger. Subsequent criminal charges against both individuals were dismissed after a state court granted their motions to suppress the evidence.</w:t>
      </w:r>
    </w:p>
    <w:p w14:paraId="005A7DF0" w14:textId="77777777" w:rsidR="00232D6E" w:rsidRDefault="00232D6E" w:rsidP="00232D6E"/>
    <w:p w14:paraId="2A9E1A2F" w14:textId="77777777" w:rsidR="00232D6E" w:rsidRDefault="00232D6E" w:rsidP="00232D6E">
      <w:r>
        <w:t>After the dismissal of the state charges, the two individuals filed a civil suit in the United States District Court for the Southern District of Iowa. They brought claims under 42 U.S.C. § 1983, alleging violations of their Fourth Amendment rights, and asserted additional claims under state law. The district court granted summary judgment in favor of the defendants—local officers and government entities—concluding that the officers were entitled to qualified immunity on the federal claims. The court also declined to exercise supplemental jurisdiction over some state law claims.</w:t>
      </w:r>
    </w:p>
    <w:p w14:paraId="0E5F472F" w14:textId="77777777" w:rsidR="00232D6E" w:rsidRDefault="00232D6E" w:rsidP="00232D6E"/>
    <w:p w14:paraId="783A8A39" w14:textId="3DB60602" w:rsidR="00232D6E" w:rsidRDefault="00232D6E" w:rsidP="00232D6E">
      <w:r>
        <w:t xml:space="preserve">On appeal, the United States Court of Appeals for the Eighth Circuit held that the officers had, at </w:t>
      </w:r>
      <w:r w:rsidR="00C93074">
        <w:t xml:space="preserve">a </w:t>
      </w:r>
      <w:r>
        <w:t>minimum, arguable reasonable suspicion to justify the initial detention, that the warrantless search of the vehicle was permissible under the plain view doctrine, and that the arrests were supported by probable cause or, at least, arguable probable cause. The appellate court affirmed the district court’s judgment, upholding the grant of summary judgment in favor of the defendants.</w:t>
      </w:r>
    </w:p>
    <w:p w14:paraId="78D596BA" w14:textId="77777777" w:rsidR="00232D6E" w:rsidRDefault="00232D6E" w:rsidP="00232D6E"/>
    <w:p w14:paraId="35045EAC" w14:textId="77777777" w:rsidR="00232D6E" w:rsidRDefault="00232D6E" w:rsidP="00232D6E">
      <w:hyperlink r:id="rId10" w:history="1">
        <w:r w:rsidRPr="00141942">
          <w:rPr>
            <w:rStyle w:val="Hyperlink"/>
          </w:rPr>
          <w:t>https://cases.justia.com/federal/appellate-courts/ca8/24-1668/24-1668-2026-01-06.pdf</w:t>
        </w:r>
      </w:hyperlink>
      <w:r>
        <w:t xml:space="preserve"> </w:t>
      </w:r>
    </w:p>
    <w:p w14:paraId="03B0C521" w14:textId="77777777" w:rsidR="00232D6E" w:rsidRDefault="00232D6E" w:rsidP="00232D6E"/>
    <w:p w14:paraId="2F8731E5" w14:textId="77777777" w:rsidR="00232D6E" w:rsidRPr="00B40EAD" w:rsidRDefault="00232D6E" w:rsidP="00232D6E">
      <w:pPr>
        <w:rPr>
          <w:i/>
          <w:iCs/>
        </w:rPr>
      </w:pPr>
      <w:r w:rsidRPr="00B40EAD">
        <w:rPr>
          <w:i/>
          <w:iCs/>
        </w:rPr>
        <w:t>NOTE: This is an outlier: arguable reasonable suspicion and plain view seizure for search of an automobile in a qualified immunity case.</w:t>
      </w:r>
    </w:p>
    <w:p w14:paraId="6E2F5A6B" w14:textId="77777777" w:rsidR="00232D6E" w:rsidRDefault="00232D6E" w:rsidP="00232D6E"/>
    <w:p w14:paraId="60FF2BC1" w14:textId="77777777" w:rsidR="00232D6E" w:rsidRDefault="00232D6E" w:rsidP="00232D6E"/>
    <w:p w14:paraId="104829C4" w14:textId="77777777" w:rsidR="00232D6E" w:rsidRDefault="00232D6E">
      <w:pPr>
        <w:rPr>
          <w:b/>
          <w:bCs/>
        </w:rPr>
      </w:pPr>
      <w:r>
        <w:rPr>
          <w:b/>
          <w:bCs/>
        </w:rPr>
        <w:br w:type="page"/>
      </w:r>
    </w:p>
    <w:p w14:paraId="311BF2B5" w14:textId="77777777" w:rsidR="00E91E44" w:rsidRPr="00E91E44" w:rsidRDefault="00E91E44" w:rsidP="00E91E44">
      <w:pPr>
        <w:rPr>
          <w:b/>
          <w:bCs/>
        </w:rPr>
      </w:pPr>
      <w:r w:rsidRPr="00E91E44">
        <w:rPr>
          <w:b/>
          <w:bCs/>
        </w:rPr>
        <w:lastRenderedPageBreak/>
        <w:t>Montgomery v. Cruz</w:t>
      </w:r>
    </w:p>
    <w:p w14:paraId="242927B0" w14:textId="1D41D9EB" w:rsidR="00E91E44" w:rsidRDefault="00E91E44" w:rsidP="00E91E44">
      <w:r>
        <w:t>U.S. Court of Appeals for the Tenth Circuit</w:t>
      </w:r>
    </w:p>
    <w:p w14:paraId="2890C843" w14:textId="72DE97D0" w:rsidR="00E91E44" w:rsidRDefault="00E91E44" w:rsidP="00E91E44">
      <w:r>
        <w:t>23-1315</w:t>
      </w:r>
    </w:p>
    <w:p w14:paraId="4AD431F0" w14:textId="607E37D2" w:rsidR="00E91E44" w:rsidRDefault="00E91E44" w:rsidP="00E91E44">
      <w:r>
        <w:t>January 6, 2026</w:t>
      </w:r>
    </w:p>
    <w:p w14:paraId="498CA5AB" w14:textId="77777777" w:rsidR="00E91E44" w:rsidRDefault="00E91E44" w:rsidP="00E91E44"/>
    <w:p w14:paraId="058EBE6C" w14:textId="48D97281" w:rsidR="00E91E44" w:rsidRPr="00E91E44" w:rsidRDefault="00E91E44" w:rsidP="00E91E44">
      <w:pPr>
        <w:rPr>
          <w:i/>
          <w:iCs/>
        </w:rPr>
      </w:pPr>
      <w:r w:rsidRPr="00E91E44">
        <w:rPr>
          <w:i/>
          <w:iCs/>
        </w:rPr>
        <w:t>Summary: Warrantless search of the pockets of a handcuffed shoplifting suspect without a frisk or probable cause to arrest was unlawful.</w:t>
      </w:r>
    </w:p>
    <w:p w14:paraId="502BF30D" w14:textId="77777777" w:rsidR="00E91E44" w:rsidRDefault="00E91E44" w:rsidP="00E91E44"/>
    <w:p w14:paraId="41180DF1" w14:textId="0B115FA9" w:rsidR="00E91E44" w:rsidRDefault="00E91E44" w:rsidP="00E91E44">
      <w:r>
        <w:t>During a shopping trip at Walmart, William Montgomery was stopped by a store employee and subsequently by Officer Armando Cruz, who suspected shoplifting after Montgomery declined to show a receipt. Officer Cruz directed Montgomery to raise his hands, handcuffed him, and proceeded to search his pockets. Without conducting a pat-down, Officer Cruz reached into Montgomery’s pockets, removing a prescription bottle and a wallet, and looked for Montgomery’s driver’s license. Montgomery was detained briefly, but Walmart employees determined he had paid for the items</w:t>
      </w:r>
      <w:r w:rsidR="00C93074">
        <w:t>,</w:t>
      </w:r>
      <w:r>
        <w:t xml:space="preserve"> and he was released.</w:t>
      </w:r>
    </w:p>
    <w:p w14:paraId="52DBB6AF" w14:textId="77777777" w:rsidR="00E91E44" w:rsidRDefault="00E91E44" w:rsidP="00E91E44"/>
    <w:p w14:paraId="51FC3323" w14:textId="77777777" w:rsidR="00E91E44" w:rsidRDefault="00E91E44" w:rsidP="00E91E44">
      <w:r>
        <w:t>Montgomery filed suit in the United States District Court for the District of Colorado, alleging that Officer Cruz violated his Fourth Amendment rights by searching his pockets and wallet without proper justification. Officer Cruz moved for summary judgment on the basis of qualified immunity, arguing that his actions did not violate clearly established law. The district court denied the motion for summary judgment, finding that factual disputes existed regarding whether Officer Cruz had patted Montgomery down before reaching into his pockets and whether Montgomery had consented to the search of his wallet.</w:t>
      </w:r>
    </w:p>
    <w:p w14:paraId="53429E34" w14:textId="77777777" w:rsidR="00E91E44" w:rsidRDefault="00E91E44" w:rsidP="00E91E44"/>
    <w:p w14:paraId="76E1A48B" w14:textId="165B3FCD" w:rsidR="00E91E44" w:rsidRDefault="00C93074" w:rsidP="00E91E44">
      <w:r>
        <w:t>On appeal, t</w:t>
      </w:r>
      <w:r w:rsidR="00E91E44">
        <w:t>he United States Court of Appeals for the Tenth Circuit reviewed the denial of summary judgment de novo. The court held that, accepting the district court’s factual conclusions, Officer Cruz’s search of Montgomery’s pockets without a pat-down or arrest constituted a clearly established violation of the Fourth Amendment. The court further concluded that the subsequent search of Montgomery’s wallet was not justified by consent, as any statement made by Montgomery after the illegal search could not retroactively legitimize the search. The Tenth Circuit affirmed the district court’s denial of qualified immunity to Officer Cruz.</w:t>
      </w:r>
    </w:p>
    <w:p w14:paraId="720FC573" w14:textId="77777777" w:rsidR="00E91E44" w:rsidRDefault="00E91E44" w:rsidP="00E91E44"/>
    <w:p w14:paraId="1E0D9E97" w14:textId="7C5FAC67" w:rsidR="00E91E44" w:rsidRDefault="00E91E44" w:rsidP="00E91E44">
      <w:hyperlink r:id="rId11" w:history="1">
        <w:r w:rsidRPr="00141942">
          <w:rPr>
            <w:rStyle w:val="Hyperlink"/>
          </w:rPr>
          <w:t>https://cases.justia.com/federal/appellate-courts/ca10/23-1315/23-1315-2026-01-06.pdf</w:t>
        </w:r>
      </w:hyperlink>
      <w:r>
        <w:t xml:space="preserve"> </w:t>
      </w:r>
    </w:p>
    <w:p w14:paraId="49664C02" w14:textId="77777777" w:rsidR="00E91E44" w:rsidRDefault="00E91E44" w:rsidP="00E91E44"/>
    <w:p w14:paraId="404B2BB5" w14:textId="1ED89333" w:rsidR="00E91E44" w:rsidRDefault="00E91E44">
      <w:r>
        <w:br w:type="page"/>
      </w:r>
    </w:p>
    <w:p w14:paraId="1797A6D4" w14:textId="77777777" w:rsidR="00491177" w:rsidRDefault="00491177" w:rsidP="00491177"/>
    <w:p w14:paraId="3A06F104" w14:textId="3F5C7E49" w:rsidR="00D86F7B" w:rsidRPr="0099750B" w:rsidRDefault="00D86F7B" w:rsidP="00D86F7B">
      <w:pPr>
        <w:rPr>
          <w:b/>
          <w:bCs/>
        </w:rPr>
      </w:pPr>
      <w:r w:rsidRPr="0099750B">
        <w:rPr>
          <w:b/>
          <w:bCs/>
        </w:rPr>
        <w:t>Scott v. State</w:t>
      </w:r>
    </w:p>
    <w:p w14:paraId="69E92BE2" w14:textId="5BF8F388" w:rsidR="00D86F7B" w:rsidRDefault="00D86F7B" w:rsidP="00D86F7B">
      <w:r>
        <w:t>S</w:t>
      </w:r>
      <w:r>
        <w:t>upreme Court of Georgia</w:t>
      </w:r>
    </w:p>
    <w:p w14:paraId="5B77C365" w14:textId="05BB3043" w:rsidR="00D86F7B" w:rsidRDefault="00D86F7B" w:rsidP="00D86F7B">
      <w:r>
        <w:t xml:space="preserve"> </w:t>
      </w:r>
      <w:r>
        <w:t>J</w:t>
      </w:r>
      <w:r>
        <w:t>anuary 5, 2026</w:t>
      </w:r>
    </w:p>
    <w:p w14:paraId="1C8FDCF9" w14:textId="77777777" w:rsidR="00D86F7B" w:rsidRDefault="00D86F7B" w:rsidP="00D86F7B"/>
    <w:p w14:paraId="1AE616CF" w14:textId="48E705DC" w:rsidR="00D86F7B" w:rsidRPr="00D86F7B" w:rsidRDefault="00D86F7B" w:rsidP="00D86F7B">
      <w:pPr>
        <w:rPr>
          <w:i/>
          <w:iCs/>
        </w:rPr>
      </w:pPr>
      <w:r w:rsidRPr="00D86F7B">
        <w:rPr>
          <w:i/>
          <w:iCs/>
        </w:rPr>
        <w:t>Summary: Even though he was voluntarily transported to the station in handcuffs, the defendant was not in custody for Miranda purposes until 15 minutes into the interview.</w:t>
      </w:r>
    </w:p>
    <w:p w14:paraId="0805B93A" w14:textId="77777777" w:rsidR="00D86F7B" w:rsidRDefault="00D86F7B" w:rsidP="00D86F7B"/>
    <w:p w14:paraId="5E9F981F" w14:textId="77777777" w:rsidR="00D86F7B" w:rsidRDefault="00D86F7B" w:rsidP="00D86F7B">
      <w:r>
        <w:t>A father was charged in connection with the death of his seven-month-old son, who had been left in his care. On the evening of the incident, the child’s mother was informed that the baby was choking and was taken to a hospital. Medical professionals discovered severe brain injuries, which ultimately led to the child’s death after life support was removed. Expert testimony at trial indicated the injuries were consistent with abusive head trauma rather than accidental choking or gentle shaking, contradicting the father's account. The defense presented alternative expert opinions suggesting the injuries could have resulted from emergency medical treatment or were consistent with the father’s version of events.</w:t>
      </w:r>
    </w:p>
    <w:p w14:paraId="2B9BC3FD" w14:textId="77777777" w:rsidR="00D86F7B" w:rsidRDefault="00D86F7B" w:rsidP="00D86F7B"/>
    <w:p w14:paraId="11BA9BE0" w14:textId="77777777" w:rsidR="00D86F7B" w:rsidRDefault="00D86F7B" w:rsidP="00D86F7B">
      <w:r>
        <w:t>A Muscogee County grand jury indicted the father for felony murder and cruelty to children in the first degree. Following a jury trial, he was convicted on both counts, with the cruelty to children conviction merged for sentencing. He received a life sentence without parole for murder. The trial court denied his amended motion for a new trial after a hearing, finding the evidence supported the jury’s verdict and that the verdict was not contrary to justice or equity. The Court of Appeals transferred the case to the Supreme Court of Georgia.</w:t>
      </w:r>
    </w:p>
    <w:p w14:paraId="3EFAA77B" w14:textId="77777777" w:rsidR="00D86F7B" w:rsidRDefault="00D86F7B" w:rsidP="00D86F7B"/>
    <w:p w14:paraId="694D8810" w14:textId="654014EE" w:rsidR="00D86F7B" w:rsidRDefault="00C93074" w:rsidP="00D86F7B">
      <w:r>
        <w:t>On appeal to t</w:t>
      </w:r>
      <w:r w:rsidR="00D86F7B">
        <w:t>he Supreme Court of Georgia</w:t>
      </w:r>
      <w:r>
        <w:t>, the court</w:t>
      </w:r>
      <w:r w:rsidR="00D86F7B">
        <w:t xml:space="preserve"> held that the father was not in custody for Miranda purposes during the initial portion of his police interview, so Miranda warnings were not required until later. Any error in admitting evidence of prior difficulties between the father and the child was deemed harmless, as the evidence was cumulative of other unchallenged testimony. Lastly, the trial court properly exercised its discretion in denying the motion for a new trial, acting as the “thirteenth juror” and citing the applicable legal standards.</w:t>
      </w:r>
    </w:p>
    <w:p w14:paraId="19FD790E" w14:textId="77777777" w:rsidR="00D86F7B" w:rsidRDefault="00D86F7B" w:rsidP="00CC749E"/>
    <w:p w14:paraId="00F3891B" w14:textId="3F00B783" w:rsidR="009E57DC" w:rsidRDefault="00D86F7B" w:rsidP="00CC749E">
      <w:hyperlink r:id="rId12" w:history="1">
        <w:r w:rsidRPr="00141942">
          <w:rPr>
            <w:rStyle w:val="Hyperlink"/>
          </w:rPr>
          <w:t>https://cases.justia.com/georgia/supreme-court/2026-s25a1444.pdf</w:t>
        </w:r>
      </w:hyperlink>
      <w:r>
        <w:t xml:space="preserve"> </w:t>
      </w:r>
    </w:p>
    <w:p w14:paraId="1961CF75" w14:textId="77777777" w:rsidR="009E57DC" w:rsidRDefault="009E57DC" w:rsidP="00CC749E"/>
    <w:p w14:paraId="4F86FD66" w14:textId="77777777" w:rsidR="00D86F7B" w:rsidRDefault="00D86F7B" w:rsidP="00CC749E"/>
    <w:p w14:paraId="7EAEFC8F" w14:textId="3D99A36E" w:rsidR="00A538F3" w:rsidRDefault="00A538F3">
      <w:r>
        <w:br w:type="page"/>
      </w:r>
    </w:p>
    <w:p w14:paraId="4A1F7712" w14:textId="60537D9B" w:rsidR="00D86F7B" w:rsidRDefault="00A538F3" w:rsidP="00CC749E">
      <w:r w:rsidRPr="00A538F3">
        <w:rPr>
          <w:b/>
          <w:bCs/>
        </w:rPr>
        <w:lastRenderedPageBreak/>
        <w:t>OFFICER LIABILITY AND USE OF FORCE</w:t>
      </w:r>
    </w:p>
    <w:p w14:paraId="5A29EA68" w14:textId="77777777" w:rsidR="00A538F3" w:rsidRDefault="00A538F3" w:rsidP="00CC749E"/>
    <w:p w14:paraId="41F62B17" w14:textId="77777777" w:rsidR="00A538F3" w:rsidRPr="00EA1C71" w:rsidRDefault="00A538F3" w:rsidP="00A538F3">
      <w:pPr>
        <w:rPr>
          <w:b/>
          <w:bCs/>
        </w:rPr>
      </w:pPr>
      <w:r w:rsidRPr="00EA1C71">
        <w:rPr>
          <w:b/>
          <w:bCs/>
        </w:rPr>
        <w:t>Roberts v. Evans</w:t>
      </w:r>
    </w:p>
    <w:p w14:paraId="1BDFF95C" w14:textId="77777777" w:rsidR="00A538F3" w:rsidRDefault="00A538F3" w:rsidP="00A538F3">
      <w:r>
        <w:t>U.S. Court of Appeals for the Fourth Circuit</w:t>
      </w:r>
    </w:p>
    <w:p w14:paraId="7A6DF664" w14:textId="77777777" w:rsidR="00A538F3" w:rsidRDefault="00A538F3" w:rsidP="00A538F3">
      <w:r>
        <w:t>24-2103</w:t>
      </w:r>
    </w:p>
    <w:p w14:paraId="67924E77" w14:textId="77777777" w:rsidR="00A538F3" w:rsidRDefault="00A538F3" w:rsidP="00A538F3">
      <w:r>
        <w:t>January 6, 2026</w:t>
      </w:r>
    </w:p>
    <w:p w14:paraId="72D91A0C" w14:textId="77777777" w:rsidR="00A538F3" w:rsidRDefault="00A538F3" w:rsidP="00A538F3"/>
    <w:p w14:paraId="0DC93101" w14:textId="77777777" w:rsidR="00A538F3" w:rsidRPr="00E91E44" w:rsidRDefault="00A538F3" w:rsidP="00A538F3">
      <w:pPr>
        <w:rPr>
          <w:i/>
          <w:iCs/>
        </w:rPr>
      </w:pPr>
      <w:r w:rsidRPr="00E91E44">
        <w:rPr>
          <w:i/>
          <w:iCs/>
        </w:rPr>
        <w:t>Summary: Unresolved issues of fact precluded qualified immunity on summary judgment.</w:t>
      </w:r>
    </w:p>
    <w:p w14:paraId="7A69A38A" w14:textId="77777777" w:rsidR="00A538F3" w:rsidRDefault="00A538F3" w:rsidP="00A538F3"/>
    <w:p w14:paraId="41B3DD78" w14:textId="77777777" w:rsidR="00A538F3" w:rsidRDefault="00A538F3" w:rsidP="00A538F3">
      <w:r>
        <w:t>Adrian Roberts, a military veteran suffering from severe mental health issues, was the subject of an involuntary commitment order after his wife raised concerns about his safety and possession of weapons. Law enforcement officers, including a specially trained response team, attempted to execute the order, initially trying to persuade Adrian to leave his home peacefully. When he refused, the team forcibly entered his residence. Shortly after entry, Deputy Evans shot and killed Adrian. The circumstances surrounding the shooting were disputed: Evans claimed Adrian charged at officers with a machete, while Adrian’s wife alleged he was shot in the back while facing away.</w:t>
      </w:r>
    </w:p>
    <w:p w14:paraId="2C4413A5" w14:textId="77777777" w:rsidR="00A538F3" w:rsidRDefault="00A538F3" w:rsidP="00A538F3"/>
    <w:p w14:paraId="4AB26C9E" w14:textId="77777777" w:rsidR="00A538F3" w:rsidRDefault="00A538F3" w:rsidP="00A538F3">
      <w:r>
        <w:t>The United States District Court for the Eastern District of North Carolina reviewed the case after Adrian’s wife brought claims under 42 U.S.C. § 1983, alleging excessive force and unlawful entry. The district court granted Evans qualified immunity and summary judgment on the unlawful entry claim but denied both on the excessive force claim. The court found that genuine disputes of material fact existed, particularly regarding whether Adrian posed an immediate threat or was resisting arrest, and relied on the autopsy report suggesting Adrian may have been shot from behind. Because these factual disputes remained, the court concluded that a reasonable jury could find Evans violated Adrian’s clearly established rights.</w:t>
      </w:r>
    </w:p>
    <w:p w14:paraId="39FDD4C5" w14:textId="77777777" w:rsidR="00A538F3" w:rsidRDefault="00A538F3" w:rsidP="00A538F3"/>
    <w:p w14:paraId="59D86E92" w14:textId="666FDDE1" w:rsidR="00A538F3" w:rsidRDefault="00A538F3" w:rsidP="00A538F3">
      <w:r>
        <w:t>On appeal, the United States Court of Appeals for the Fourth Circuit held that it lacked jurisdiction because the district court’s decision was based on unresolved factual disputes rather than purely legal questions. The court emphasized it could not weigh evidence or resolve factual disputes at this stage, and dismissed the appeal for lack of jurisdiction.</w:t>
      </w:r>
    </w:p>
    <w:p w14:paraId="5F16AB2F" w14:textId="77777777" w:rsidR="00A538F3" w:rsidRDefault="00A538F3" w:rsidP="00A538F3"/>
    <w:p w14:paraId="03B2033E" w14:textId="77777777" w:rsidR="00A538F3" w:rsidRDefault="00A538F3" w:rsidP="00A538F3">
      <w:hyperlink r:id="rId13" w:history="1">
        <w:r w:rsidRPr="00141942">
          <w:rPr>
            <w:rStyle w:val="Hyperlink"/>
          </w:rPr>
          <w:t>https://cases.justia.com/federal/appellate-courts/ca4/24-2103/24-2103-2026-01-06.pdf</w:t>
        </w:r>
      </w:hyperlink>
    </w:p>
    <w:p w14:paraId="5F331AD8" w14:textId="77777777" w:rsidR="00A538F3" w:rsidRDefault="00A538F3" w:rsidP="00A538F3"/>
    <w:p w14:paraId="4699A896" w14:textId="77777777" w:rsidR="00A538F3" w:rsidRDefault="00A538F3" w:rsidP="00A538F3"/>
    <w:p w14:paraId="0FE54D59" w14:textId="77777777" w:rsidR="00A538F3" w:rsidRDefault="00A538F3" w:rsidP="00A538F3">
      <w:pPr>
        <w:rPr>
          <w:b/>
          <w:bCs/>
        </w:rPr>
      </w:pPr>
      <w:r>
        <w:rPr>
          <w:b/>
          <w:bCs/>
        </w:rPr>
        <w:br w:type="page"/>
      </w:r>
    </w:p>
    <w:p w14:paraId="15CE5E75" w14:textId="77777777" w:rsidR="00A538F3" w:rsidRPr="00EA1C71" w:rsidRDefault="00A538F3" w:rsidP="00A538F3">
      <w:pPr>
        <w:rPr>
          <w:b/>
          <w:bCs/>
        </w:rPr>
      </w:pPr>
      <w:r w:rsidRPr="00EA1C71">
        <w:rPr>
          <w:b/>
          <w:bCs/>
        </w:rPr>
        <w:lastRenderedPageBreak/>
        <w:t>Lewis v. Delgado</w:t>
      </w:r>
    </w:p>
    <w:p w14:paraId="290A661A" w14:textId="77777777" w:rsidR="00A538F3" w:rsidRDefault="00A538F3" w:rsidP="00A538F3">
      <w:r>
        <w:t>U.S. Court of Appeals for the Fifth Circuit</w:t>
      </w:r>
    </w:p>
    <w:p w14:paraId="0EFBC4BF" w14:textId="77777777" w:rsidR="00A538F3" w:rsidRDefault="00A538F3" w:rsidP="00A538F3">
      <w:r>
        <w:t>24-20484</w:t>
      </w:r>
    </w:p>
    <w:p w14:paraId="6BB789EF" w14:textId="77777777" w:rsidR="00A538F3" w:rsidRDefault="00A538F3" w:rsidP="00A538F3">
      <w:r>
        <w:t>January 7, 2026</w:t>
      </w:r>
    </w:p>
    <w:p w14:paraId="7B3378A7" w14:textId="77777777" w:rsidR="00A538F3" w:rsidRDefault="00A538F3" w:rsidP="00A538F3"/>
    <w:p w14:paraId="00A88EFD" w14:textId="77777777" w:rsidR="00A538F3" w:rsidRPr="00EA1C71" w:rsidRDefault="00A538F3" w:rsidP="00A538F3">
      <w:pPr>
        <w:rPr>
          <w:i/>
          <w:iCs/>
        </w:rPr>
      </w:pPr>
      <w:r w:rsidRPr="00EA1C71">
        <w:rPr>
          <w:i/>
          <w:iCs/>
        </w:rPr>
        <w:t>Summary: Use of handcuffs for 6 minutes on a vehicle occupant during a high-risk vehicle stop</w:t>
      </w:r>
      <w:r>
        <w:rPr>
          <w:i/>
          <w:iCs/>
        </w:rPr>
        <w:t xml:space="preserve"> was reasonable regardless of notice of a medical condition.</w:t>
      </w:r>
    </w:p>
    <w:p w14:paraId="5D823E2D" w14:textId="77777777" w:rsidR="00A538F3" w:rsidRDefault="00A538F3" w:rsidP="00A538F3"/>
    <w:p w14:paraId="68981C03" w14:textId="413EA6BF" w:rsidR="00A538F3" w:rsidRDefault="00A538F3" w:rsidP="00A538F3">
      <w:r>
        <w:t>Police officers in Rosenberg, Texas</w:t>
      </w:r>
      <w:r w:rsidR="00C93074">
        <w:t>,</w:t>
      </w:r>
      <w:r>
        <w:t xml:space="preserve"> conducted a high-risk stop of a white Dodge Charger matching the description of a vehicle involved in a report of armed suspects. The only occupants were Michael Lewis and Regina Armstead, an elderly couple. Lewis had a dialysis-related stent in his left forearm, which could be damaged by placing handcuffs on that arm. During the stop, Lewis was handcuffed for about six minutes, reportedly experiencing pain. He later discovered his stent had been damaged and required surgery. Armstead informed an officer that Lewis was a dialysis patient, and Lewis claimed he told officers about his condition both before and after being handcuffed, though his statements were inconsistent.</w:t>
      </w:r>
    </w:p>
    <w:p w14:paraId="2E779853" w14:textId="77777777" w:rsidR="00A538F3" w:rsidRDefault="00A538F3" w:rsidP="00A538F3"/>
    <w:p w14:paraId="3D1B7DF2" w14:textId="77777777" w:rsidR="00A538F3" w:rsidRDefault="00A538F3" w:rsidP="00A538F3">
      <w:r>
        <w:t>Lewis and Armstead filed suit in the United States District Court for the Southern District of Texas against the City, the police department, and the officers, including an excessive force claim. After a magistrate judge’s recommendation, the district court granted qualified immunity on most claims but denied it on Lewis’s excessive force claim against the five officers, finding a genuine dispute of material fact as to when the officers were informed about Lewis’s medical condition. The officers appealed the denial of qualified immunity.</w:t>
      </w:r>
    </w:p>
    <w:p w14:paraId="62BB85ED" w14:textId="77777777" w:rsidR="00A538F3" w:rsidRDefault="00A538F3" w:rsidP="00A538F3"/>
    <w:p w14:paraId="4F0DCD35" w14:textId="4791D900" w:rsidR="00A538F3" w:rsidRDefault="00C93074" w:rsidP="00A538F3">
      <w:r>
        <w:t>On appeal, t</w:t>
      </w:r>
      <w:r w:rsidR="00A538F3">
        <w:t xml:space="preserve">he United States Court of Appeals for the Fifth Circuit held that the officers did not violate any clearly established law by briefly handcuffing Lewis during a high-risk stop, regardless of whether they had advance notice of his medical condition. The court found that </w:t>
      </w:r>
      <w:r>
        <w:t xml:space="preserve">the relevant precedent did not place the constitutional question “beyond debate” under the circumstances and, </w:t>
      </w:r>
      <w:r w:rsidR="00A538F3">
        <w:t>thus, the officers were entitled to qualified immunity. The Fifth Circuit reversed the district court’s denial of qualified immunity.</w:t>
      </w:r>
    </w:p>
    <w:p w14:paraId="5F864A9C" w14:textId="77777777" w:rsidR="00A538F3" w:rsidRDefault="00A538F3" w:rsidP="00A538F3"/>
    <w:p w14:paraId="3DE93324" w14:textId="77777777" w:rsidR="00A538F3" w:rsidRDefault="00A538F3" w:rsidP="00A538F3">
      <w:hyperlink r:id="rId14" w:history="1">
        <w:r w:rsidRPr="00141942">
          <w:rPr>
            <w:rStyle w:val="Hyperlink"/>
          </w:rPr>
          <w:t>https://cases.justia.com/federal/appellate-courts/ca5/24-20484/24-20484-2026-01-07.pdf</w:t>
        </w:r>
      </w:hyperlink>
      <w:r>
        <w:t xml:space="preserve"> </w:t>
      </w:r>
    </w:p>
    <w:p w14:paraId="365BB835" w14:textId="77777777" w:rsidR="00A538F3" w:rsidRDefault="00A538F3" w:rsidP="00A538F3"/>
    <w:p w14:paraId="77B691B5" w14:textId="77777777" w:rsidR="00A538F3" w:rsidRDefault="00A538F3" w:rsidP="00A538F3">
      <w:r>
        <w:br w:type="page"/>
      </w:r>
    </w:p>
    <w:p w14:paraId="660AC873" w14:textId="77777777" w:rsidR="00A538F3" w:rsidRPr="00491177" w:rsidRDefault="00A538F3" w:rsidP="00A538F3">
      <w:pPr>
        <w:rPr>
          <w:b/>
          <w:bCs/>
        </w:rPr>
      </w:pPr>
      <w:r w:rsidRPr="00491177">
        <w:rPr>
          <w:b/>
          <w:bCs/>
        </w:rPr>
        <w:lastRenderedPageBreak/>
        <w:t>Perdomo v. City of League City, TX</w:t>
      </w:r>
    </w:p>
    <w:p w14:paraId="46B8DCB6" w14:textId="77777777" w:rsidR="00A538F3" w:rsidRDefault="00A538F3" w:rsidP="00A538F3">
      <w:r>
        <w:t>U.S. Court of Appeals for the Fifth Circuit</w:t>
      </w:r>
    </w:p>
    <w:p w14:paraId="3CF81267" w14:textId="77777777" w:rsidR="00A538F3" w:rsidRDefault="00A538F3" w:rsidP="00A538F3">
      <w:r>
        <w:t>25-40106</w:t>
      </w:r>
    </w:p>
    <w:p w14:paraId="13E6BC8F" w14:textId="77777777" w:rsidR="00A538F3" w:rsidRDefault="00A538F3" w:rsidP="00A538F3">
      <w:r>
        <w:t>January 7, 2026</w:t>
      </w:r>
    </w:p>
    <w:p w14:paraId="15DC63D6" w14:textId="77777777" w:rsidR="00A538F3" w:rsidRDefault="00A538F3" w:rsidP="00A538F3"/>
    <w:p w14:paraId="42EED0D3" w14:textId="77777777" w:rsidR="00A538F3" w:rsidRPr="00491177" w:rsidRDefault="00A538F3" w:rsidP="00A538F3">
      <w:pPr>
        <w:rPr>
          <w:i/>
          <w:iCs/>
        </w:rPr>
      </w:pPr>
      <w:r w:rsidRPr="00491177">
        <w:rPr>
          <w:i/>
          <w:iCs/>
        </w:rPr>
        <w:t xml:space="preserve">Summary: Video evidence contradicted </w:t>
      </w:r>
      <w:r>
        <w:rPr>
          <w:i/>
          <w:iCs/>
        </w:rPr>
        <w:t>the plaintiff’s</w:t>
      </w:r>
      <w:r w:rsidRPr="00491177">
        <w:rPr>
          <w:i/>
          <w:iCs/>
        </w:rPr>
        <w:t xml:space="preserve"> version of facts and showed that the use of physical force on </w:t>
      </w:r>
      <w:r>
        <w:rPr>
          <w:i/>
          <w:iCs/>
        </w:rPr>
        <w:t xml:space="preserve">a </w:t>
      </w:r>
      <w:r w:rsidRPr="00491177">
        <w:rPr>
          <w:i/>
          <w:iCs/>
        </w:rPr>
        <w:t>combative suspect was reasonable</w:t>
      </w:r>
    </w:p>
    <w:p w14:paraId="5ECDFE73" w14:textId="77777777" w:rsidR="00A538F3" w:rsidRPr="00491177" w:rsidRDefault="00A538F3" w:rsidP="00A538F3">
      <w:pPr>
        <w:rPr>
          <w:i/>
          <w:iCs/>
        </w:rPr>
      </w:pPr>
    </w:p>
    <w:p w14:paraId="1FA76CC7" w14:textId="77777777" w:rsidR="00A538F3" w:rsidRDefault="00A538F3" w:rsidP="00A538F3">
      <w:r>
        <w:t>The case concerns an incident in which Yoni Perdomo, after being terminated from a residential remodeling job, returned to the worksite to retrieve his tools and seek unpaid wages. When the general contractor refused payment and asked Perdomo to leave, Perdomo called the police. Officers from the League City Police Department arrived and, after a brief interaction during which Perdomo became frustrated, Perdomo physically slammed his back into one of the officers. Officer Rector then tackled Perdomo to the ground, resulting in Perdomo suffering serious injuries when his head struck the concrete. The officers called for medical assistance within seconds.</w:t>
      </w:r>
    </w:p>
    <w:p w14:paraId="7504D074" w14:textId="77777777" w:rsidR="00A538F3" w:rsidRDefault="00A538F3" w:rsidP="00A538F3"/>
    <w:p w14:paraId="54BDDAE4" w14:textId="77777777" w:rsidR="00A538F3" w:rsidRDefault="00A538F3" w:rsidP="00A538F3">
      <w:r>
        <w:t>Perdomo filed suit in the United States District Court for the Southern District of Texas against the officers, the police department, and the city, alleging violations under 42 U.S.C. § 1983 and state law claims, including excessive force, false arrest, and deliberate indifference to medical needs. The district court dismissed all claims under Rule 12(b)(6), finding that body camera footage contradicted Perdomo’s account and showed that the officers acted reasonably, entitling them to qualified immunity.</w:t>
      </w:r>
    </w:p>
    <w:p w14:paraId="12833446" w14:textId="77777777" w:rsidR="00A538F3" w:rsidRDefault="00A538F3" w:rsidP="00A538F3"/>
    <w:p w14:paraId="4E7913EE" w14:textId="1806A8FC" w:rsidR="00A538F3" w:rsidRDefault="00C93074" w:rsidP="00A538F3">
      <w:r>
        <w:t>On appeal, t</w:t>
      </w:r>
      <w:r w:rsidR="00A538F3">
        <w:t>he United States Court of Appeals for the Fifth Circuit held that the officers’ use of force was reasonable under the circumstances, that probable cause existed for Perdomo’s arrest, and that the officers were not deliberately indifferent to his medical needs. The city and police department could not be liable absent an underlying constitutional violation. State law claims were also barred by immunity. The Fifth Circuit affirmed the district court’s dismissal of all claims.</w:t>
      </w:r>
    </w:p>
    <w:p w14:paraId="15FE7BA3" w14:textId="77777777" w:rsidR="00A538F3" w:rsidRDefault="00A538F3" w:rsidP="00A538F3"/>
    <w:p w14:paraId="5ED9DE73" w14:textId="77777777" w:rsidR="00A538F3" w:rsidRDefault="00A538F3" w:rsidP="00A538F3">
      <w:hyperlink r:id="rId15" w:history="1">
        <w:r w:rsidRPr="00141942">
          <w:rPr>
            <w:rStyle w:val="Hyperlink"/>
          </w:rPr>
          <w:t>https://cases.justia.com/federal/appellate-courts/ca5/25-40106/25-40106-2026-01-07.pdf</w:t>
        </w:r>
      </w:hyperlink>
      <w:r>
        <w:t xml:space="preserve"> </w:t>
      </w:r>
    </w:p>
    <w:p w14:paraId="6737D17E" w14:textId="77777777" w:rsidR="00A538F3" w:rsidRDefault="00A538F3" w:rsidP="00A538F3"/>
    <w:p w14:paraId="636CC84E" w14:textId="77777777" w:rsidR="00A538F3" w:rsidRDefault="00A538F3" w:rsidP="00A538F3">
      <w:r>
        <w:br w:type="page"/>
      </w:r>
    </w:p>
    <w:p w14:paraId="25870AE2" w14:textId="77777777" w:rsidR="00A538F3" w:rsidRPr="00E46C17" w:rsidRDefault="00A538F3" w:rsidP="00A538F3">
      <w:pPr>
        <w:rPr>
          <w:b/>
          <w:bCs/>
        </w:rPr>
      </w:pPr>
      <w:r w:rsidRPr="00E46C17">
        <w:rPr>
          <w:b/>
          <w:bCs/>
        </w:rPr>
        <w:lastRenderedPageBreak/>
        <w:t>Kelley v. Pruett</w:t>
      </w:r>
    </w:p>
    <w:p w14:paraId="48B941E3" w14:textId="77777777" w:rsidR="00A538F3" w:rsidRDefault="00A538F3" w:rsidP="00A538F3">
      <w:r>
        <w:t>U.S. Court of Appeals for the Eighth Circuit</w:t>
      </w:r>
    </w:p>
    <w:p w14:paraId="06218DBD" w14:textId="77777777" w:rsidR="00A538F3" w:rsidRDefault="00A538F3" w:rsidP="00A538F3">
      <w:r>
        <w:t>24-3084</w:t>
      </w:r>
    </w:p>
    <w:p w14:paraId="50475131" w14:textId="77777777" w:rsidR="00A538F3" w:rsidRDefault="00A538F3" w:rsidP="00A538F3">
      <w:r>
        <w:t>January 8, 2026</w:t>
      </w:r>
    </w:p>
    <w:p w14:paraId="5B02B438" w14:textId="77777777" w:rsidR="00A538F3" w:rsidRDefault="00A538F3" w:rsidP="00A538F3"/>
    <w:p w14:paraId="11C8A602" w14:textId="77777777" w:rsidR="00A538F3" w:rsidRPr="00E46C17" w:rsidRDefault="00A538F3" w:rsidP="00A538F3">
      <w:pPr>
        <w:rPr>
          <w:i/>
          <w:iCs/>
        </w:rPr>
      </w:pPr>
      <w:r w:rsidRPr="00E46C17">
        <w:rPr>
          <w:i/>
          <w:iCs/>
        </w:rPr>
        <w:t>Summary: Material issues of fact regarding excessive use of force precluded qualified immunity on summary judgment.</w:t>
      </w:r>
    </w:p>
    <w:p w14:paraId="59955026" w14:textId="77777777" w:rsidR="00A538F3" w:rsidRDefault="00A538F3" w:rsidP="00A538F3"/>
    <w:p w14:paraId="5030AF33" w14:textId="77777777" w:rsidR="00A538F3" w:rsidRDefault="00A538F3" w:rsidP="00A538F3">
      <w:r>
        <w:t>On December 25, 2019, a patrol sergeant noticed a van idling in a driveway, twice encountered it, and approached the vehicle. The driver, Raymond Kelley, identified himself and his residence. The sergeant observed signs of alcohol and learned Kelley had a prior DUI and an active warrant. Kelley exited, was patted down, and sat on a wall; after asking to call his wife and being denied, Kelley ran up the driveway. The sergeant pursued and tackled Kelley, gaining control of his wrist. A deputy arrived after Kelley was tackled and assisted with handcuffing. Kelley complained of an arm injury, received medical attention, and was cited for public intoxication and resisting law enforcement before being released. Disputed facts center on the degree of Kelley’s resistance and the force used during handcuffing.</w:t>
      </w:r>
    </w:p>
    <w:p w14:paraId="76BE18DB" w14:textId="77777777" w:rsidR="00A538F3" w:rsidRDefault="00A538F3" w:rsidP="00A538F3"/>
    <w:p w14:paraId="75CC87E2" w14:textId="77777777" w:rsidR="00A538F3" w:rsidRDefault="00A538F3" w:rsidP="00A538F3">
      <w:r>
        <w:t>Kelley sued under 42 U.S.C. § 1983, alleging unlawful arrest and excessive force against the officers in both their official and individual capacities. The United States District Court for the Eastern District of Arkansas granted summary judgment to the officers on the false arrest claim and on all claims against them in their official capacities. However, the court denied qualified immunity to both officers on the excessive force claim in their individual capacities, finding that disputed facts about Kelley’s conduct and the techniques used precluded summary judgment and should be resolved by a jury.</w:t>
      </w:r>
    </w:p>
    <w:p w14:paraId="4285F2E5" w14:textId="77777777" w:rsidR="00A538F3" w:rsidRDefault="00A538F3" w:rsidP="00A538F3"/>
    <w:p w14:paraId="27C41688" w14:textId="5D5E330B" w:rsidR="00A538F3" w:rsidRDefault="00C93074" w:rsidP="00A538F3">
      <w:r>
        <w:t>On</w:t>
      </w:r>
      <w:r w:rsidR="00A538F3">
        <w:t xml:space="preserve"> interlocutory appeal, the United States Court of Appeals for the Eighth Circuit determined that the district court erred by failing to construe disputed facts in the light most favorable to Kelley and by not completing the required two-prong qualified immunity analysis. The Eighth Circuit vacated the district court’s order denying qualified immunity and remanded the case for a more detailed assessment, instructing the district court to consider both prongs of the qualified immunity analysis after properly construing the facts.</w:t>
      </w:r>
    </w:p>
    <w:p w14:paraId="28A122FE" w14:textId="77777777" w:rsidR="00A538F3" w:rsidRDefault="00A538F3" w:rsidP="00A538F3"/>
    <w:p w14:paraId="48C83DF8" w14:textId="77777777" w:rsidR="00A538F3" w:rsidRDefault="00A538F3" w:rsidP="00A538F3">
      <w:hyperlink r:id="rId16" w:history="1">
        <w:r w:rsidRPr="00141942">
          <w:rPr>
            <w:rStyle w:val="Hyperlink"/>
          </w:rPr>
          <w:t>https://cases.justia.com/federal/appellate-courts/ca8/24-3084/24-3084-2026-01-08.pdf</w:t>
        </w:r>
      </w:hyperlink>
      <w:r>
        <w:t xml:space="preserve"> </w:t>
      </w:r>
    </w:p>
    <w:p w14:paraId="44FE28D0" w14:textId="77777777" w:rsidR="00A538F3" w:rsidRDefault="00A538F3" w:rsidP="00A538F3"/>
    <w:p w14:paraId="11DFD84F" w14:textId="77777777" w:rsidR="00A538F3" w:rsidRPr="009E57DC" w:rsidRDefault="00A538F3" w:rsidP="00A538F3">
      <w:pPr>
        <w:rPr>
          <w:b/>
          <w:bCs/>
        </w:rPr>
      </w:pPr>
      <w:r>
        <w:br w:type="page"/>
      </w:r>
      <w:bookmarkStart w:id="0" w:name="_Hlk219009333"/>
      <w:r w:rsidRPr="009E57DC">
        <w:rPr>
          <w:b/>
          <w:bCs/>
        </w:rPr>
        <w:lastRenderedPageBreak/>
        <w:t>Gonzalez v. City of Phoenix</w:t>
      </w:r>
    </w:p>
    <w:bookmarkEnd w:id="0"/>
    <w:p w14:paraId="537A101C" w14:textId="77777777" w:rsidR="00A538F3" w:rsidRDefault="00A538F3" w:rsidP="00A538F3">
      <w:r>
        <w:t>U.S. Court of Appeals for the Ninth Circuit</w:t>
      </w:r>
    </w:p>
    <w:p w14:paraId="0CC8F1F8" w14:textId="77777777" w:rsidR="00A538F3" w:rsidRDefault="00A538F3" w:rsidP="00A538F3">
      <w:r>
        <w:t>24-2510</w:t>
      </w:r>
    </w:p>
    <w:p w14:paraId="13F76ADF" w14:textId="77777777" w:rsidR="00A538F3" w:rsidRDefault="00A538F3" w:rsidP="00A538F3">
      <w:r>
        <w:t>January 8, 2026</w:t>
      </w:r>
    </w:p>
    <w:p w14:paraId="15CBB432" w14:textId="77777777" w:rsidR="00A538F3" w:rsidRDefault="00A538F3" w:rsidP="00A538F3"/>
    <w:p w14:paraId="42CCAB12" w14:textId="77777777" w:rsidR="00A538F3" w:rsidRPr="009E57DC" w:rsidRDefault="00A538F3" w:rsidP="00A538F3">
      <w:pPr>
        <w:rPr>
          <w:i/>
          <w:iCs/>
        </w:rPr>
      </w:pPr>
      <w:r w:rsidRPr="009E57DC">
        <w:rPr>
          <w:i/>
          <w:iCs/>
        </w:rPr>
        <w:t xml:space="preserve">Summary: Continued use of force or refusal to alleviate its harmful effects against a helpless detainee constitutes excessive force. </w:t>
      </w:r>
    </w:p>
    <w:p w14:paraId="40CBA143" w14:textId="77777777" w:rsidR="00A538F3" w:rsidRDefault="00A538F3" w:rsidP="00A538F3"/>
    <w:p w14:paraId="5EF66B5E" w14:textId="77777777" w:rsidR="00A538F3" w:rsidRDefault="00A538F3" w:rsidP="00A538F3">
      <w:r>
        <w:t>The case involves the death of Ramon Timothy Lopez following an encounter with Phoenix Police Department officers. After receiving reports of erratic behavior, officers pursued Lopez in a foot chase, subdued him, and restrained him with handcuffs and a RIPP hobble device. This restraint bent Lopez’s body into a hogtied position while he was face down. Despite Lopez's distress and visible signs of medical need, officers transported him in the back of a patrol vehicle in this position. He became unresponsive during transport and was later pronounced dead at the hospital. The medical examiner attributed his death to cardiac arrest in the context of methamphetamine intoxication, heart disease, and physical restraint.</w:t>
      </w:r>
    </w:p>
    <w:p w14:paraId="2E81E1CC" w14:textId="77777777" w:rsidR="00A538F3" w:rsidRDefault="00A538F3" w:rsidP="00A538F3"/>
    <w:p w14:paraId="47C0111F" w14:textId="77777777" w:rsidR="00A538F3" w:rsidRDefault="00A538F3" w:rsidP="00A538F3">
      <w:r>
        <w:t>Plaintiff Laura Gonzalez, Lopez’s mother, filed suit in the United States District Court for the District of Arizona against the City of Phoenix and several officers, asserting claims under federal and state law, including excessive force under the Fourth Amendment. The district court granted summary judgment in part, dismissing claims of false arrest, Monell liability, and others, but denied summary judgment on the excessive force claim related to the officers’ actions after the RIPP restraint was applied, including the transportation of Lopez in the prone, hogtied position.</w:t>
      </w:r>
    </w:p>
    <w:p w14:paraId="2E5DAD14" w14:textId="77777777" w:rsidR="00A538F3" w:rsidRDefault="00A538F3" w:rsidP="00A538F3"/>
    <w:p w14:paraId="5AC5916F" w14:textId="70AABAF9" w:rsidR="00A538F3" w:rsidRDefault="00A538F3" w:rsidP="00A538F3">
      <w:r>
        <w:t xml:space="preserve">On appeal, the United States Court of Appeals for the Ninth Circuit </w:t>
      </w:r>
      <w:r w:rsidR="00C93074">
        <w:t>held</w:t>
      </w:r>
      <w:r>
        <w:t xml:space="preserve"> that a reasonable jury could find the officers’ use of the RIPP restraint and the manner of transport unreasonable and excessive, given Lopez’s lack of resistance and medical distress. The court found that precedent in the Ninth Circuit clearly established that continued use of force or refusal to alleviate its harmful effects against a helpless detainee constitutes excessive force. The case was remanded for further proceedings.</w:t>
      </w:r>
    </w:p>
    <w:p w14:paraId="68693FDD" w14:textId="77777777" w:rsidR="00A538F3" w:rsidRDefault="00A538F3" w:rsidP="00A538F3"/>
    <w:p w14:paraId="28C3FABF" w14:textId="77777777" w:rsidR="00A538F3" w:rsidRDefault="00A538F3" w:rsidP="00A538F3">
      <w:hyperlink r:id="rId17" w:history="1">
        <w:r w:rsidRPr="00141942">
          <w:rPr>
            <w:rStyle w:val="Hyperlink"/>
          </w:rPr>
          <w:t>https://cases.justia.com/federal/appellate-courts/ca9/24-2510/24-2510-2026-01-08.pdf</w:t>
        </w:r>
      </w:hyperlink>
      <w:r>
        <w:t xml:space="preserve"> </w:t>
      </w:r>
    </w:p>
    <w:p w14:paraId="017735BA" w14:textId="77777777" w:rsidR="00A538F3" w:rsidRDefault="00A538F3" w:rsidP="00A538F3"/>
    <w:p w14:paraId="5554C6DC" w14:textId="77777777" w:rsidR="00A538F3" w:rsidRDefault="00A538F3" w:rsidP="00A538F3">
      <w:r>
        <w:br w:type="page"/>
      </w:r>
    </w:p>
    <w:p w14:paraId="305DB8CC" w14:textId="77777777" w:rsidR="00A538F3" w:rsidRPr="00E91E44" w:rsidRDefault="00A538F3" w:rsidP="00A538F3">
      <w:pPr>
        <w:rPr>
          <w:b/>
          <w:bCs/>
        </w:rPr>
      </w:pPr>
      <w:r w:rsidRPr="00E91E44">
        <w:rPr>
          <w:b/>
          <w:bCs/>
        </w:rPr>
        <w:lastRenderedPageBreak/>
        <w:t>Bruner v. Cassidy</w:t>
      </w:r>
    </w:p>
    <w:p w14:paraId="16872502" w14:textId="77777777" w:rsidR="00A538F3" w:rsidRDefault="00A538F3" w:rsidP="00A538F3">
      <w:r>
        <w:t>U.S. Court of Appeals for the Tenth Circuit</w:t>
      </w:r>
    </w:p>
    <w:p w14:paraId="59A3685C" w14:textId="77777777" w:rsidR="00A538F3" w:rsidRDefault="00A538F3" w:rsidP="00A538F3">
      <w:r>
        <w:t>23-6216</w:t>
      </w:r>
    </w:p>
    <w:p w14:paraId="6CE778D2" w14:textId="77777777" w:rsidR="00A538F3" w:rsidRDefault="00A538F3" w:rsidP="00A538F3">
      <w:r>
        <w:t>January 8, 2026</w:t>
      </w:r>
    </w:p>
    <w:p w14:paraId="0713039C" w14:textId="77777777" w:rsidR="00A538F3" w:rsidRDefault="00A538F3" w:rsidP="00A538F3"/>
    <w:p w14:paraId="7F7E19C3" w14:textId="77777777" w:rsidR="00A538F3" w:rsidRPr="00E91E44" w:rsidRDefault="00A538F3" w:rsidP="00A538F3">
      <w:pPr>
        <w:rPr>
          <w:i/>
          <w:iCs/>
        </w:rPr>
      </w:pPr>
      <w:r w:rsidRPr="00E91E44">
        <w:rPr>
          <w:i/>
          <w:iCs/>
        </w:rPr>
        <w:t xml:space="preserve">Summary: Continued use of force by kneeling on the suspect’s back once he was handcuffed and subdued was </w:t>
      </w:r>
      <w:r>
        <w:rPr>
          <w:i/>
          <w:iCs/>
        </w:rPr>
        <w:t xml:space="preserve">an </w:t>
      </w:r>
      <w:r w:rsidRPr="00E91E44">
        <w:rPr>
          <w:i/>
          <w:iCs/>
        </w:rPr>
        <w:t>unreasonable use of force.</w:t>
      </w:r>
    </w:p>
    <w:p w14:paraId="23AF407B" w14:textId="77777777" w:rsidR="00A538F3" w:rsidRDefault="00A538F3" w:rsidP="00A538F3"/>
    <w:p w14:paraId="1549853B" w14:textId="77777777" w:rsidR="00A538F3" w:rsidRDefault="00A538F3" w:rsidP="00A538F3">
      <w:r>
        <w:t>Early in the morning, a security guard at a hotel in Oklahoma City called 911 to report an unauthorized individual, Dawawn McCoy, refusing to leave a guest’s room and appearing unable to walk. Sergeant Cassidy of the Oklahoma City Police Department responded, found McCoy noncompliant and apparently under the influence, and requested medical evaluation. After medical personnel determined McCoy did not need immediate attention and he refused care, police were instructed to arrest him for trespassing. Cassidy called for additional officers, and together the officers attempted to handcuff McCoy, who resisted physically by pulling his hands in and kicking. The officers used pepper spray and a taser to subdue him. Once handcuffed, McCoy was rolled onto his stomach and restrained further. For approximately ninety seconds, according to the district court’s findings, McCoy had stopped resisting but officers continued to apply force by holding a knee on his back and pressing his legs upward. McCoy stopped responding verbally and showed signs of medical distress. Officers later attempted resuscitation and administered Narcan, but McCoy died six days later in the hospital.</w:t>
      </w:r>
    </w:p>
    <w:p w14:paraId="4088D40B" w14:textId="77777777" w:rsidR="00A538F3" w:rsidRDefault="00A538F3" w:rsidP="00A538F3"/>
    <w:p w14:paraId="5C3B78E5" w14:textId="77777777" w:rsidR="00A538F3" w:rsidRDefault="00A538F3" w:rsidP="00A538F3">
      <w:r>
        <w:t>In the United States District Court for the Western District of Oklahoma, LaQuita Bruner, as administrator of McCoy’s estate, brought suit against the officers under 42 U.S.C. § 1983 for excessive force and deliberate indifference to medical needs. The district court granted summary judgment for the officers on the deliberate indifference claim but denied it as to the excessive force claim, finding that a reasonable jury could conclude excessive force was used after McCoy was subdued.</w:t>
      </w:r>
    </w:p>
    <w:p w14:paraId="7099CD4B" w14:textId="77777777" w:rsidR="00A538F3" w:rsidRDefault="00A538F3" w:rsidP="00A538F3"/>
    <w:p w14:paraId="5765A9DC" w14:textId="77777777" w:rsidR="00A538F3" w:rsidRDefault="00A538F3" w:rsidP="00A538F3">
      <w:r>
        <w:t>On interlocutory appeal, the United States Court of Appeals for the Tenth Circuit affirmed the district court’s denial of qualified immunity on the excessive force claim. The court held that, based on the facts found by the district court, the officers’ continued use of force after McCoy was subdued was objectively unreasonable and violated clearly established Fourth Amendment law. The case was remanded for further proceedings.</w:t>
      </w:r>
    </w:p>
    <w:p w14:paraId="72324140" w14:textId="77777777" w:rsidR="00A538F3" w:rsidRDefault="00A538F3" w:rsidP="00A538F3"/>
    <w:p w14:paraId="0CFE1669" w14:textId="77777777" w:rsidR="00A538F3" w:rsidRDefault="00A538F3" w:rsidP="00A538F3">
      <w:hyperlink r:id="rId18" w:history="1">
        <w:r w:rsidRPr="00141942">
          <w:rPr>
            <w:rStyle w:val="Hyperlink"/>
          </w:rPr>
          <w:t>https://cases.justia.com/federal/appellate-courts/ca10/23-6216/23-6216-2026-01-08.pdf</w:t>
        </w:r>
      </w:hyperlink>
      <w:r>
        <w:t xml:space="preserve"> </w:t>
      </w:r>
    </w:p>
    <w:p w14:paraId="0AAE6BD3" w14:textId="77777777" w:rsidR="00A538F3" w:rsidRDefault="00A538F3" w:rsidP="00A538F3"/>
    <w:p w14:paraId="01302055" w14:textId="66D03224" w:rsidR="00A538F3" w:rsidRPr="00A538F3" w:rsidRDefault="00A538F3" w:rsidP="00A538F3"/>
    <w:sectPr w:rsidR="00A538F3" w:rsidRPr="00A53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9F"/>
    <w:rsid w:val="00232D6E"/>
    <w:rsid w:val="003B59CC"/>
    <w:rsid w:val="0048169F"/>
    <w:rsid w:val="00491177"/>
    <w:rsid w:val="005D0F50"/>
    <w:rsid w:val="006469F7"/>
    <w:rsid w:val="007C5A88"/>
    <w:rsid w:val="008B1BBC"/>
    <w:rsid w:val="0099750B"/>
    <w:rsid w:val="009E57DC"/>
    <w:rsid w:val="00A538F3"/>
    <w:rsid w:val="00B40EAD"/>
    <w:rsid w:val="00B74A8F"/>
    <w:rsid w:val="00C12DDB"/>
    <w:rsid w:val="00C93074"/>
    <w:rsid w:val="00CC749E"/>
    <w:rsid w:val="00D86F7B"/>
    <w:rsid w:val="00E46C17"/>
    <w:rsid w:val="00E91E44"/>
    <w:rsid w:val="00EA11E2"/>
    <w:rsid w:val="00EA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A6DF"/>
  <w15:chartTrackingRefBased/>
  <w15:docId w15:val="{AAAA8B5D-E5FB-43F1-9596-C2F7F950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6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6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6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6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69F"/>
    <w:rPr>
      <w:rFonts w:eastAsiaTheme="majorEastAsia" w:cstheme="majorBidi"/>
      <w:color w:val="272727" w:themeColor="text1" w:themeTint="D8"/>
    </w:rPr>
  </w:style>
  <w:style w:type="paragraph" w:styleId="Title">
    <w:name w:val="Title"/>
    <w:basedOn w:val="Normal"/>
    <w:next w:val="Normal"/>
    <w:link w:val="TitleChar"/>
    <w:uiPriority w:val="10"/>
    <w:qFormat/>
    <w:rsid w:val="004816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6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6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9F"/>
    <w:rPr>
      <w:i/>
      <w:iCs/>
      <w:color w:val="404040" w:themeColor="text1" w:themeTint="BF"/>
    </w:rPr>
  </w:style>
  <w:style w:type="paragraph" w:styleId="ListParagraph">
    <w:name w:val="List Paragraph"/>
    <w:basedOn w:val="Normal"/>
    <w:uiPriority w:val="34"/>
    <w:qFormat/>
    <w:rsid w:val="0048169F"/>
    <w:pPr>
      <w:ind w:left="720"/>
      <w:contextualSpacing/>
    </w:pPr>
  </w:style>
  <w:style w:type="character" w:styleId="IntenseEmphasis">
    <w:name w:val="Intense Emphasis"/>
    <w:basedOn w:val="DefaultParagraphFont"/>
    <w:uiPriority w:val="21"/>
    <w:qFormat/>
    <w:rsid w:val="0048169F"/>
    <w:rPr>
      <w:i/>
      <w:iCs/>
      <w:color w:val="0F4761" w:themeColor="accent1" w:themeShade="BF"/>
    </w:rPr>
  </w:style>
  <w:style w:type="paragraph" w:styleId="IntenseQuote">
    <w:name w:val="Intense Quote"/>
    <w:basedOn w:val="Normal"/>
    <w:next w:val="Normal"/>
    <w:link w:val="IntenseQuoteChar"/>
    <w:uiPriority w:val="30"/>
    <w:qFormat/>
    <w:rsid w:val="00481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9F"/>
    <w:rPr>
      <w:i/>
      <w:iCs/>
      <w:color w:val="0F4761" w:themeColor="accent1" w:themeShade="BF"/>
    </w:rPr>
  </w:style>
  <w:style w:type="character" w:styleId="IntenseReference">
    <w:name w:val="Intense Reference"/>
    <w:basedOn w:val="DefaultParagraphFont"/>
    <w:uiPriority w:val="32"/>
    <w:qFormat/>
    <w:rsid w:val="0048169F"/>
    <w:rPr>
      <w:b/>
      <w:bCs/>
      <w:smallCaps/>
      <w:color w:val="0F4761" w:themeColor="accent1" w:themeShade="BF"/>
      <w:spacing w:val="5"/>
    </w:rPr>
  </w:style>
  <w:style w:type="character" w:styleId="Hyperlink">
    <w:name w:val="Hyperlink"/>
    <w:basedOn w:val="DefaultParagraphFont"/>
    <w:uiPriority w:val="99"/>
    <w:unhideWhenUsed/>
    <w:rsid w:val="00EA1C71"/>
    <w:rPr>
      <w:color w:val="467886" w:themeColor="hyperlink"/>
      <w:u w:val="single"/>
    </w:rPr>
  </w:style>
  <w:style w:type="character" w:styleId="UnresolvedMention">
    <w:name w:val="Unresolved Mention"/>
    <w:basedOn w:val="DefaultParagraphFont"/>
    <w:uiPriority w:val="99"/>
    <w:semiHidden/>
    <w:unhideWhenUsed/>
    <w:rsid w:val="00EA1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5/24-11115/24-11115-2026-01-07.pdf" TargetMode="External"/><Relationship Id="rId13" Type="http://schemas.openxmlformats.org/officeDocument/2006/relationships/hyperlink" Target="https://cases.justia.com/federal/appellate-courts/ca4/24-2103/24-2103-2026-01-06.pdf" TargetMode="External"/><Relationship Id="rId18" Type="http://schemas.openxmlformats.org/officeDocument/2006/relationships/hyperlink" Target="https://cases.justia.com/federal/appellate-courts/ca10/23-6216/23-6216-2026-01-08.pdf" TargetMode="External"/><Relationship Id="rId3" Type="http://schemas.openxmlformats.org/officeDocument/2006/relationships/settings" Target="settings.xml"/><Relationship Id="rId7" Type="http://schemas.openxmlformats.org/officeDocument/2006/relationships/hyperlink" Target="https://cases.justia.com/federal/appellate-courts/ca4/25-1124/25-1124-2026-01-06.pdf" TargetMode="External"/><Relationship Id="rId12" Type="http://schemas.openxmlformats.org/officeDocument/2006/relationships/hyperlink" Target="https://cases.justia.com/georgia/supreme-court/2026-s25a1444.pdf" TargetMode="External"/><Relationship Id="rId17" Type="http://schemas.openxmlformats.org/officeDocument/2006/relationships/hyperlink" Target="https://cases.justia.com/federal/appellate-courts/ca9/24-2510/24-2510-2026-01-08.pdf" TargetMode="External"/><Relationship Id="rId2" Type="http://schemas.openxmlformats.org/officeDocument/2006/relationships/styles" Target="styles.xml"/><Relationship Id="rId16" Type="http://schemas.openxmlformats.org/officeDocument/2006/relationships/hyperlink" Target="https://cases.justia.com/federal/appellate-courts/ca8/24-3084/24-3084-2026-01-08.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ases.justia.com/federal/appellate-courts/ca3/25-1154/25-1154-2026-01-08.pdf" TargetMode="External"/><Relationship Id="rId11" Type="http://schemas.openxmlformats.org/officeDocument/2006/relationships/hyperlink" Target="https://cases.justia.com/federal/appellate-courts/ca10/23-1315/23-1315-2026-01-06.pdf" TargetMode="External"/><Relationship Id="rId5" Type="http://schemas.openxmlformats.org/officeDocument/2006/relationships/hyperlink" Target="https://cases.justia.com/federal/appellate-courts/ca1/16-2117/16-2117-2026-01-07.pdf" TargetMode="External"/><Relationship Id="rId15" Type="http://schemas.openxmlformats.org/officeDocument/2006/relationships/hyperlink" Target="https://cases.justia.com/federal/appellate-courts/ca5/25-40106/25-40106-2026-01-07.pdf" TargetMode="External"/><Relationship Id="rId10" Type="http://schemas.openxmlformats.org/officeDocument/2006/relationships/hyperlink" Target="https://cases.justia.com/federal/appellate-courts/ca8/24-1668/24-1668-2026-01-06.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ses.justia.com/federal/appellate-courts/ca6/24-3260/24-3260-2026-01-07.pdf" TargetMode="External"/><Relationship Id="rId14" Type="http://schemas.openxmlformats.org/officeDocument/2006/relationships/hyperlink" Target="https://cases.justia.com/federal/appellate-courts/ca5/24-20484/24-20484-2026-01-0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82780-090E-4BB3-BC02-FA468DCD5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14</Pages>
  <Words>4747</Words>
  <Characters>26869</Characters>
  <Application>Microsoft Office Word</Application>
  <DocSecurity>0</DocSecurity>
  <Lines>1580</Lines>
  <Paragraphs>1756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2026-01-10T19:33:00Z</dcterms:created>
  <dcterms:modified xsi:type="dcterms:W3CDTF">2026-01-11T15:58:00Z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5e7ae81a-297b-4a2e-bad1-e34fcfa1805f</vt:lpwstr>
  </property>
</Properties>
</file>