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In this article we will explore </w:t>
      </w:r>
      <w:r w:rsidDel="00000000" w:rsidR="00000000" w:rsidRPr="00000000">
        <w:rPr>
          <w:rFonts w:ascii="Spectral" w:cs="Spectral" w:eastAsia="Spectral" w:hAnsi="Spectral"/>
          <w:b w:val="1"/>
          <w:color w:val="201f1e"/>
          <w:sz w:val="29"/>
          <w:szCs w:val="29"/>
          <w:rtl w:val="0"/>
        </w:rPr>
        <w:t xml:space="preserve">8 strategies</w:t>
      </w:r>
      <w:r w:rsidDel="00000000" w:rsidR="00000000" w:rsidRPr="00000000">
        <w:rPr>
          <w:rFonts w:ascii="Spectral" w:cs="Spectral" w:eastAsia="Spectral" w:hAnsi="Spectral"/>
          <w:color w:val="201f1e"/>
          <w:sz w:val="29"/>
          <w:szCs w:val="29"/>
          <w:rtl w:val="0"/>
        </w:rPr>
        <w:t xml:space="preserve"> to scale databases to ensure your application keeps operating at optimal performance without the database becoming a bottleneck.</w:t>
      </w:r>
    </w:p>
    <w:p w:rsidR="00000000" w:rsidDel="00000000" w:rsidP="00000000" w:rsidRDefault="00000000" w:rsidRPr="00000000" w14:paraId="00000002">
      <w:pPr>
        <w:rPr>
          <w:b w:val="1"/>
          <w:color w:val="201f1e"/>
          <w:sz w:val="40"/>
          <w:szCs w:val="40"/>
        </w:rPr>
      </w:pPr>
      <w:r w:rsidDel="00000000" w:rsidR="00000000" w:rsidRPr="00000000">
        <w:rPr>
          <w:b w:val="1"/>
          <w:color w:val="201f1e"/>
          <w:sz w:val="40"/>
          <w:szCs w:val="40"/>
          <w:rtl w:val="0"/>
        </w:rPr>
        <w:t xml:space="preserve">1. Vertical Scaling</w:t>
      </w:r>
    </w:p>
    <w:p w:rsidR="00000000" w:rsidDel="00000000" w:rsidP="00000000" w:rsidRDefault="00000000" w:rsidRPr="00000000" w14:paraId="00000003">
      <w:pPr>
        <w:rPr>
          <w:b w:val="1"/>
          <w:color w:val="201f1e"/>
          <w:sz w:val="40"/>
          <w:szCs w:val="40"/>
        </w:rPr>
      </w:pPr>
      <w:r w:rsidDel="00000000" w:rsidR="00000000" w:rsidRPr="00000000">
        <w:rPr>
          <w:b w:val="1"/>
          <w:color w:val="201f1e"/>
          <w:sz w:val="40"/>
          <w:szCs w:val="40"/>
        </w:rPr>
        <w:drawing>
          <wp:inline distB="114300" distT="114300" distL="114300" distR="114300">
            <wp:extent cx="4826000" cy="2654300"/>
            <wp:effectExtent b="0" l="0" r="0" t="0"/>
            <wp:docPr descr="blog.algomaster.l " id="5" name="image5.png"/>
            <a:graphic>
              <a:graphicData uri="http://schemas.openxmlformats.org/drawingml/2006/picture">
                <pic:pic>
                  <pic:nvPicPr>
                    <pic:cNvPr descr="blog.algomaster.l " id="0" name="image5.png"/>
                    <pic:cNvPicPr preferRelativeResize="0"/>
                  </pic:nvPicPr>
                  <pic:blipFill>
                    <a:blip r:embed="rId6"/>
                    <a:srcRect b="0" l="0" r="0" t="0"/>
                    <a:stretch>
                      <a:fillRect/>
                    </a:stretch>
                  </pic:blipFill>
                  <pic:spPr>
                    <a:xfrm>
                      <a:off x="0" y="0"/>
                      <a:ext cx="48260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Vertical scaling involves adding more resources (CPU, RAM, storage) to a single database server.</w:t>
      </w:r>
    </w:p>
    <w:p w:rsidR="00000000" w:rsidDel="00000000" w:rsidP="00000000" w:rsidRDefault="00000000" w:rsidRPr="00000000" w14:paraId="00000005">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It's a quick and easy solution when you have a </w:t>
      </w:r>
      <w:r w:rsidDel="00000000" w:rsidR="00000000" w:rsidRPr="00000000">
        <w:rPr>
          <w:rFonts w:ascii="Spectral" w:cs="Spectral" w:eastAsia="Spectral" w:hAnsi="Spectral"/>
          <w:b w:val="1"/>
          <w:color w:val="201f1e"/>
          <w:sz w:val="29"/>
          <w:szCs w:val="29"/>
          <w:rtl w:val="0"/>
        </w:rPr>
        <w:t xml:space="preserve">smaller database</w:t>
      </w:r>
      <w:r w:rsidDel="00000000" w:rsidR="00000000" w:rsidRPr="00000000">
        <w:rPr>
          <w:rFonts w:ascii="Spectral" w:cs="Spectral" w:eastAsia="Spectral" w:hAnsi="Spectral"/>
          <w:color w:val="201f1e"/>
          <w:sz w:val="29"/>
          <w:szCs w:val="29"/>
          <w:rtl w:val="0"/>
        </w:rPr>
        <w:t xml:space="preserve">, but it has limitations.</w:t>
      </w:r>
    </w:p>
    <w:p w:rsidR="00000000" w:rsidDel="00000000" w:rsidP="00000000" w:rsidRDefault="00000000" w:rsidRPr="00000000" w14:paraId="00000006">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It can become </w:t>
      </w:r>
      <w:r w:rsidDel="00000000" w:rsidR="00000000" w:rsidRPr="00000000">
        <w:rPr>
          <w:rFonts w:ascii="Spectral" w:cs="Spectral" w:eastAsia="Spectral" w:hAnsi="Spectral"/>
          <w:b w:val="1"/>
          <w:color w:val="201f1e"/>
          <w:sz w:val="29"/>
          <w:szCs w:val="29"/>
          <w:rtl w:val="0"/>
        </w:rPr>
        <w:t xml:space="preserve">expensive</w:t>
      </w:r>
      <w:r w:rsidDel="00000000" w:rsidR="00000000" w:rsidRPr="00000000">
        <w:rPr>
          <w:rFonts w:ascii="Spectral" w:cs="Spectral" w:eastAsia="Spectral" w:hAnsi="Spectral"/>
          <w:color w:val="201f1e"/>
          <w:sz w:val="29"/>
          <w:szCs w:val="29"/>
          <w:rtl w:val="0"/>
        </w:rPr>
        <w:t xml:space="preserve">, and there's a limit on how much you can scale up.</w:t>
      </w:r>
    </w:p>
    <w:p w:rsidR="00000000" w:rsidDel="00000000" w:rsidP="00000000" w:rsidRDefault="00000000" w:rsidRPr="00000000" w14:paraId="00000007">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Additionally, vertical scaling introduces a </w:t>
      </w:r>
      <w:r w:rsidDel="00000000" w:rsidR="00000000" w:rsidRPr="00000000">
        <w:rPr>
          <w:rFonts w:ascii="Spectral" w:cs="Spectral" w:eastAsia="Spectral" w:hAnsi="Spectral"/>
          <w:b w:val="1"/>
          <w:color w:val="201f1e"/>
          <w:sz w:val="29"/>
          <w:szCs w:val="29"/>
          <w:rtl w:val="0"/>
        </w:rPr>
        <w:t xml:space="preserve">single point of failure</w:t>
      </w:r>
      <w:r w:rsidDel="00000000" w:rsidR="00000000" w:rsidRPr="00000000">
        <w:rPr>
          <w:rFonts w:ascii="Spectral" w:cs="Spectral" w:eastAsia="Spectral" w:hAnsi="Spectral"/>
          <w:color w:val="201f1e"/>
          <w:sz w:val="29"/>
          <w:szCs w:val="29"/>
          <w:rtl w:val="0"/>
        </w:rPr>
        <w:t xml:space="preserve">, as all your eggs are in one basket.</w:t>
      </w:r>
    </w:p>
    <w:p w:rsidR="00000000" w:rsidDel="00000000" w:rsidP="00000000" w:rsidRDefault="00000000" w:rsidRPr="00000000" w14:paraId="00000008">
      <w:pPr>
        <w:ind w:left="540" w:firstLine="0"/>
        <w:rPr>
          <w:rFonts w:ascii="Spectral" w:cs="Spectral" w:eastAsia="Spectral" w:hAnsi="Spectral"/>
          <w:color w:val="201f1e"/>
          <w:sz w:val="29"/>
          <w:szCs w:val="29"/>
        </w:rPr>
      </w:pPr>
      <w:r w:rsidDel="00000000" w:rsidR="00000000" w:rsidRPr="00000000">
        <w:rPr>
          <w:rFonts w:ascii="Spectral" w:cs="Spectral" w:eastAsia="Spectral" w:hAnsi="Spectral"/>
          <w:b w:val="1"/>
          <w:color w:val="201f1e"/>
          <w:sz w:val="29"/>
          <w:szCs w:val="29"/>
          <w:rtl w:val="0"/>
        </w:rPr>
        <w:t xml:space="preserve">Example:</w:t>
      </w:r>
      <w:r w:rsidDel="00000000" w:rsidR="00000000" w:rsidRPr="00000000">
        <w:rPr>
          <w:rFonts w:ascii="Spectral" w:cs="Spectral" w:eastAsia="Spectral" w:hAnsi="Spectral"/>
          <w:color w:val="201f1e"/>
          <w:sz w:val="29"/>
          <w:szCs w:val="29"/>
          <w:rtl w:val="0"/>
        </w:rPr>
        <w:t xml:space="preserve"> A small e-commerce website experiences increased traffic during a holiday sale. They vertically scale their database server by adding more RAM to handle the extra load.</w:t>
      </w:r>
    </w:p>
    <w:p w:rsidR="00000000" w:rsidDel="00000000" w:rsidP="00000000" w:rsidRDefault="00000000" w:rsidRPr="00000000" w14:paraId="00000009">
      <w:pPr>
        <w:rPr>
          <w:color w:val="201f1e"/>
        </w:rPr>
      </w:pPr>
      <w:r w:rsidDel="00000000" w:rsidR="00000000" w:rsidRPr="00000000">
        <w:rPr>
          <w:color w:val="201f1e"/>
          <w:rtl w:val="0"/>
        </w:rPr>
        <w:t xml:space="preserve"> </w:t>
      </w:r>
    </w:p>
    <w:p w:rsidR="00000000" w:rsidDel="00000000" w:rsidP="00000000" w:rsidRDefault="00000000" w:rsidRPr="00000000" w14:paraId="0000000A">
      <w:pPr>
        <w:rPr>
          <w:b w:val="1"/>
          <w:color w:val="201f1e"/>
          <w:sz w:val="40"/>
          <w:szCs w:val="40"/>
        </w:rPr>
      </w:pPr>
      <w:r w:rsidDel="00000000" w:rsidR="00000000" w:rsidRPr="00000000">
        <w:rPr>
          <w:b w:val="1"/>
          <w:color w:val="201f1e"/>
          <w:sz w:val="40"/>
          <w:szCs w:val="40"/>
          <w:rtl w:val="0"/>
        </w:rPr>
        <w:t xml:space="preserve">2. Indexing</w:t>
      </w:r>
    </w:p>
    <w:p w:rsidR="00000000" w:rsidDel="00000000" w:rsidP="00000000" w:rsidRDefault="00000000" w:rsidRPr="00000000" w14:paraId="0000000B">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Indexes at the back of a book help you quickly find specific information without having to go through every page.</w:t>
      </w:r>
    </w:p>
    <w:p w:rsidR="00000000" w:rsidDel="00000000" w:rsidP="00000000" w:rsidRDefault="00000000" w:rsidRPr="00000000" w14:paraId="0000000C">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In the same way, </w:t>
      </w:r>
      <w:r w:rsidDel="00000000" w:rsidR="00000000" w:rsidRPr="00000000">
        <w:rPr>
          <w:rFonts w:ascii="Spectral" w:cs="Spectral" w:eastAsia="Spectral" w:hAnsi="Spectral"/>
          <w:b w:val="1"/>
          <w:color w:val="201f1e"/>
          <w:sz w:val="29"/>
          <w:szCs w:val="29"/>
          <w:rtl w:val="0"/>
        </w:rPr>
        <w:t xml:space="preserve">database indexes</w:t>
      </w:r>
      <w:r w:rsidDel="00000000" w:rsidR="00000000" w:rsidRPr="00000000">
        <w:rPr>
          <w:rFonts w:ascii="Spectral" w:cs="Spectral" w:eastAsia="Spectral" w:hAnsi="Spectral"/>
          <w:color w:val="201f1e"/>
          <w:sz w:val="29"/>
          <w:szCs w:val="29"/>
          <w:rtl w:val="0"/>
        </w:rPr>
        <w:t xml:space="preserve"> help find data much faster without scanning every single row in a table.</w:t>
      </w:r>
    </w:p>
    <w:p w:rsidR="00000000" w:rsidDel="00000000" w:rsidP="00000000" w:rsidRDefault="00000000" w:rsidRPr="00000000" w14:paraId="0000000D">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Indexes are usually created on </w:t>
      </w:r>
      <w:r w:rsidDel="00000000" w:rsidR="00000000" w:rsidRPr="00000000">
        <w:rPr>
          <w:rFonts w:ascii="Spectral" w:cs="Spectral" w:eastAsia="Spectral" w:hAnsi="Spectral"/>
          <w:b w:val="1"/>
          <w:color w:val="201f1e"/>
          <w:sz w:val="29"/>
          <w:szCs w:val="29"/>
          <w:rtl w:val="0"/>
        </w:rPr>
        <w:t xml:space="preserve">most frequently queried columns</w:t>
      </w:r>
      <w:r w:rsidDel="00000000" w:rsidR="00000000" w:rsidRPr="00000000">
        <w:rPr>
          <w:rFonts w:ascii="Spectral" w:cs="Spectral" w:eastAsia="Spectral" w:hAnsi="Spectral"/>
          <w:color w:val="201f1e"/>
          <w:sz w:val="29"/>
          <w:szCs w:val="29"/>
          <w:rtl w:val="0"/>
        </w:rPr>
        <w:t xml:space="preserve"> to make read requests faster, but over-indexing can slow down the write performance due to overhead.</w:t>
      </w:r>
    </w:p>
    <w:p w:rsidR="00000000" w:rsidDel="00000000" w:rsidP="00000000" w:rsidRDefault="00000000" w:rsidRPr="00000000" w14:paraId="0000000E">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To learn database indexes in detail, check out my previous article:</w:t>
      </w:r>
    </w:p>
    <w:p w:rsidR="00000000" w:rsidDel="00000000" w:rsidP="00000000" w:rsidRDefault="00000000" w:rsidRPr="00000000" w14:paraId="0000000F">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Pr>
        <w:drawing>
          <wp:inline distB="114300" distT="114300" distL="114300" distR="114300">
            <wp:extent cx="3937000" cy="1968500"/>
            <wp:effectExtent b="0" l="0" r="0" t="0"/>
            <wp:docPr descr="Database Indexes: A detailed guide" id="2" name="image4.png"/>
            <a:graphic>
              <a:graphicData uri="http://schemas.openxmlformats.org/drawingml/2006/picture">
                <pic:pic>
                  <pic:nvPicPr>
                    <pic:cNvPr descr="Database Indexes: A detailed guide" id="0" name="image4.png"/>
                    <pic:cNvPicPr preferRelativeResize="0"/>
                  </pic:nvPicPr>
                  <pic:blipFill>
                    <a:blip r:embed="rId7"/>
                    <a:srcRect b="0" l="0" r="0" t="0"/>
                    <a:stretch>
                      <a:fillRect/>
                    </a:stretch>
                  </pic:blipFill>
                  <pic:spPr>
                    <a:xfrm>
                      <a:off x="0" y="0"/>
                      <a:ext cx="3937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b w:val="1"/>
          <w:color w:val="201f1e"/>
          <w:sz w:val="40"/>
          <w:szCs w:val="40"/>
        </w:rPr>
      </w:pPr>
      <w:r w:rsidDel="00000000" w:rsidR="00000000" w:rsidRPr="00000000">
        <w:rPr>
          <w:b w:val="1"/>
          <w:color w:val="201f1e"/>
          <w:sz w:val="40"/>
          <w:szCs w:val="40"/>
          <w:rtl w:val="0"/>
        </w:rPr>
        <w:t xml:space="preserve">3. Sharding</w:t>
      </w:r>
    </w:p>
    <w:p w:rsidR="00000000" w:rsidDel="00000000" w:rsidP="00000000" w:rsidRDefault="00000000" w:rsidRPr="00000000" w14:paraId="00000011">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A single machine can only hold so much data.</w:t>
      </w:r>
    </w:p>
    <w:p w:rsidR="00000000" w:rsidDel="00000000" w:rsidP="00000000" w:rsidRDefault="00000000" w:rsidRPr="00000000" w14:paraId="00000012">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It will run out of space and slow down as more people start using your application.</w:t>
      </w:r>
    </w:p>
    <w:p w:rsidR="00000000" w:rsidDel="00000000" w:rsidP="00000000" w:rsidRDefault="00000000" w:rsidRPr="00000000" w14:paraId="00000013">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To avoid this, you can split the data into </w:t>
      </w:r>
      <w:r w:rsidDel="00000000" w:rsidR="00000000" w:rsidRPr="00000000">
        <w:rPr>
          <w:rFonts w:ascii="Spectral" w:cs="Spectral" w:eastAsia="Spectral" w:hAnsi="Spectral"/>
          <w:b w:val="1"/>
          <w:color w:val="201f1e"/>
          <w:sz w:val="29"/>
          <w:szCs w:val="29"/>
          <w:rtl w:val="0"/>
        </w:rPr>
        <w:t xml:space="preserve">smaller pieces (shards)</w:t>
      </w:r>
      <w:r w:rsidDel="00000000" w:rsidR="00000000" w:rsidRPr="00000000">
        <w:rPr>
          <w:rFonts w:ascii="Spectral" w:cs="Spectral" w:eastAsia="Spectral" w:hAnsi="Spectral"/>
          <w:color w:val="201f1e"/>
          <w:sz w:val="29"/>
          <w:szCs w:val="29"/>
          <w:rtl w:val="0"/>
        </w:rPr>
        <w:t xml:space="preserve"> and store them on different servers.</w:t>
      </w:r>
    </w:p>
    <w:p w:rsidR="00000000" w:rsidDel="00000000" w:rsidP="00000000" w:rsidRDefault="00000000" w:rsidRPr="00000000" w14:paraId="00000014">
      <w:pPr>
        <w:rPr>
          <w:rFonts w:ascii="Spectral" w:cs="Spectral" w:eastAsia="Spectral" w:hAnsi="Spectral"/>
          <w:b w:val="1"/>
          <w:color w:val="201f1e"/>
          <w:sz w:val="29"/>
          <w:szCs w:val="29"/>
        </w:rPr>
      </w:pPr>
      <w:r w:rsidDel="00000000" w:rsidR="00000000" w:rsidRPr="00000000">
        <w:rPr>
          <w:rFonts w:ascii="Spectral" w:cs="Spectral" w:eastAsia="Spectral" w:hAnsi="Spectral"/>
          <w:color w:val="201f1e"/>
          <w:sz w:val="29"/>
          <w:szCs w:val="29"/>
          <w:rtl w:val="0"/>
        </w:rPr>
        <w:t xml:space="preserve">This process is called </w:t>
      </w:r>
      <w:r w:rsidDel="00000000" w:rsidR="00000000" w:rsidRPr="00000000">
        <w:rPr>
          <w:rFonts w:ascii="Spectral" w:cs="Spectral" w:eastAsia="Spectral" w:hAnsi="Spectral"/>
          <w:b w:val="1"/>
          <w:color w:val="201f1e"/>
          <w:sz w:val="29"/>
          <w:szCs w:val="29"/>
          <w:rtl w:val="0"/>
        </w:rPr>
        <w:t xml:space="preserve">Database Sharding.</w:t>
      </w:r>
    </w:p>
    <w:p w:rsidR="00000000" w:rsidDel="00000000" w:rsidP="00000000" w:rsidRDefault="00000000" w:rsidRPr="00000000" w14:paraId="00000015">
      <w:pPr>
        <w:rPr>
          <w:rFonts w:ascii="Spectral" w:cs="Spectral" w:eastAsia="Spectral" w:hAnsi="Spectral"/>
          <w:b w:val="1"/>
          <w:color w:val="201f1e"/>
          <w:sz w:val="29"/>
          <w:szCs w:val="29"/>
        </w:rPr>
      </w:pPr>
      <w:r w:rsidDel="00000000" w:rsidR="00000000" w:rsidRPr="00000000">
        <w:rPr>
          <w:rFonts w:ascii="Spectral" w:cs="Spectral" w:eastAsia="Spectral" w:hAnsi="Spectral"/>
          <w:b w:val="1"/>
          <w:color w:val="201f1e"/>
          <w:sz w:val="29"/>
          <w:szCs w:val="29"/>
        </w:rPr>
        <w:drawing>
          <wp:inline distB="114300" distT="114300" distL="114300" distR="114300">
            <wp:extent cx="5626100" cy="2349500"/>
            <wp:effectExtent b="0" l="0" r="0" t="0"/>
            <wp:docPr descr="AAIgoMaster &#10;blog.algomaster.io &#10;Database with 3 million Rows &#10;3 Shards with 1 million Rows each " id="3" name="image3.png"/>
            <a:graphic>
              <a:graphicData uri="http://schemas.openxmlformats.org/drawingml/2006/picture">
                <pic:pic>
                  <pic:nvPicPr>
                    <pic:cNvPr descr="AAIgoMaster &#10;blog.algomaster.io &#10;Database with 3 million Rows &#10;3 Shards with 1 million Rows each " id="0" name="image3.png"/>
                    <pic:cNvPicPr preferRelativeResize="0"/>
                  </pic:nvPicPr>
                  <pic:blipFill>
                    <a:blip r:embed="rId8"/>
                    <a:srcRect b="0" l="0" r="0" t="0"/>
                    <a:stretch>
                      <a:fillRect/>
                    </a:stretch>
                  </pic:blipFill>
                  <pic:spPr>
                    <a:xfrm>
                      <a:off x="0" y="0"/>
                      <a:ext cx="56261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Distributing data in this way makes it easier to scale and handle more users.</w:t>
      </w:r>
    </w:p>
    <w:p w:rsidR="00000000" w:rsidDel="00000000" w:rsidP="00000000" w:rsidRDefault="00000000" w:rsidRPr="00000000" w14:paraId="00000017">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To learn more about Database Sharding, you can read my previous article:</w:t>
      </w:r>
    </w:p>
    <w:p w:rsidR="00000000" w:rsidDel="00000000" w:rsidP="00000000" w:rsidRDefault="00000000" w:rsidRPr="00000000" w14:paraId="00000018">
      <w:pPr>
        <w:rPr>
          <w:b w:val="1"/>
          <w:color w:val="201f1e"/>
          <w:sz w:val="40"/>
          <w:szCs w:val="40"/>
        </w:rPr>
      </w:pPr>
      <w:r w:rsidDel="00000000" w:rsidR="00000000" w:rsidRPr="00000000">
        <w:rPr>
          <w:b w:val="1"/>
          <w:color w:val="201f1e"/>
          <w:sz w:val="40"/>
          <w:szCs w:val="40"/>
          <w:rtl w:val="0"/>
        </w:rPr>
        <w:t xml:space="preserve">4. Vertical Partitioning</w:t>
      </w:r>
    </w:p>
    <w:p w:rsidR="00000000" w:rsidDel="00000000" w:rsidP="00000000" w:rsidRDefault="00000000" w:rsidRPr="00000000" w14:paraId="00000019">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In situations where some columns are accessed more often than others, it’s a good idea to split the database table into smaller tables, each containing a subset of the columns from the original table.</w:t>
      </w:r>
    </w:p>
    <w:p w:rsidR="00000000" w:rsidDel="00000000" w:rsidP="00000000" w:rsidRDefault="00000000" w:rsidRPr="00000000" w14:paraId="0000001A">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This helps reduce the amount of data read during queries and can improve performance for specific access patterns.</w:t>
      </w:r>
    </w:p>
    <w:p w:rsidR="00000000" w:rsidDel="00000000" w:rsidP="00000000" w:rsidRDefault="00000000" w:rsidRPr="00000000" w14:paraId="0000001B">
      <w:pPr>
        <w:ind w:left="540" w:firstLine="0"/>
        <w:rPr>
          <w:rFonts w:ascii="Spectral" w:cs="Spectral" w:eastAsia="Spectral" w:hAnsi="Spectral"/>
          <w:color w:val="201f1e"/>
          <w:sz w:val="29"/>
          <w:szCs w:val="29"/>
        </w:rPr>
      </w:pPr>
      <w:r w:rsidDel="00000000" w:rsidR="00000000" w:rsidRPr="00000000">
        <w:rPr>
          <w:rFonts w:ascii="Spectral" w:cs="Spectral" w:eastAsia="Spectral" w:hAnsi="Spectral"/>
          <w:b w:val="1"/>
          <w:color w:val="201f1e"/>
          <w:sz w:val="29"/>
          <w:szCs w:val="29"/>
          <w:rtl w:val="0"/>
        </w:rPr>
        <w:t xml:space="preserve">Example:</w:t>
      </w:r>
      <w:r w:rsidDel="00000000" w:rsidR="00000000" w:rsidRPr="00000000">
        <w:rPr>
          <w:rFonts w:ascii="Spectral" w:cs="Spectral" w:eastAsia="Spectral" w:hAnsi="Spectral"/>
          <w:color w:val="201f1e"/>
          <w:sz w:val="29"/>
          <w:szCs w:val="29"/>
          <w:rtl w:val="0"/>
        </w:rPr>
        <w:t xml:space="preserve"> An e-commerce application might split their product table into:</w:t>
      </w:r>
    </w:p>
    <w:p w:rsidR="00000000" w:rsidDel="00000000" w:rsidP="00000000" w:rsidRDefault="00000000" w:rsidRPr="00000000" w14:paraId="0000001C">
      <w:pPr>
        <w:numPr>
          <w:ilvl w:val="0"/>
          <w:numId w:val="1"/>
        </w:numPr>
        <w:ind w:left="720" w:hanging="360"/>
        <w:rPr>
          <w:color w:val="201f1e"/>
        </w:rPr>
      </w:pPr>
      <w:r w:rsidDel="00000000" w:rsidR="00000000" w:rsidRPr="00000000">
        <w:rPr>
          <w:rFonts w:ascii="Spectral" w:cs="Spectral" w:eastAsia="Spectral" w:hAnsi="Spectral"/>
          <w:color w:val="201f1e"/>
          <w:sz w:val="29"/>
          <w:szCs w:val="29"/>
          <w:rtl w:val="0"/>
        </w:rPr>
        <w:t xml:space="preserve">A "core_product" table with frequently accessed data (ID, name, price, category)</w:t>
      </w:r>
    </w:p>
    <w:p w:rsidR="00000000" w:rsidDel="00000000" w:rsidP="00000000" w:rsidRDefault="00000000" w:rsidRPr="00000000" w14:paraId="0000001D">
      <w:pPr>
        <w:numPr>
          <w:ilvl w:val="0"/>
          <w:numId w:val="1"/>
        </w:numPr>
        <w:ind w:left="720" w:hanging="360"/>
        <w:rPr>
          <w:color w:val="201f1e"/>
        </w:rPr>
      </w:pPr>
      <w:r w:rsidDel="00000000" w:rsidR="00000000" w:rsidRPr="00000000">
        <w:rPr>
          <w:rFonts w:ascii="Spectral" w:cs="Spectral" w:eastAsia="Spectral" w:hAnsi="Spectral"/>
          <w:color w:val="201f1e"/>
          <w:sz w:val="29"/>
          <w:szCs w:val="29"/>
          <w:rtl w:val="0"/>
        </w:rPr>
        <w:t xml:space="preserve">A "product_details" table with less frequently accessed data (description, specifications)</w:t>
      </w:r>
    </w:p>
    <w:p w:rsidR="00000000" w:rsidDel="00000000" w:rsidP="00000000" w:rsidRDefault="00000000" w:rsidRPr="00000000" w14:paraId="0000001E">
      <w:pPr>
        <w:numPr>
          <w:ilvl w:val="0"/>
          <w:numId w:val="1"/>
        </w:numPr>
        <w:ind w:left="720" w:hanging="360"/>
        <w:rPr>
          <w:color w:val="201f1e"/>
        </w:rPr>
      </w:pPr>
      <w:r w:rsidDel="00000000" w:rsidR="00000000" w:rsidRPr="00000000">
        <w:rPr>
          <w:rFonts w:ascii="Spectral" w:cs="Spectral" w:eastAsia="Spectral" w:hAnsi="Spectral"/>
          <w:color w:val="201f1e"/>
          <w:sz w:val="29"/>
          <w:szCs w:val="29"/>
          <w:rtl w:val="0"/>
        </w:rPr>
        <w:t xml:space="preserve">A "product_media" table with large binary data (images, videos)</w:t>
      </w:r>
    </w:p>
    <w:p w:rsidR="00000000" w:rsidDel="00000000" w:rsidP="00000000" w:rsidRDefault="00000000" w:rsidRPr="00000000" w14:paraId="0000001F">
      <w:pPr>
        <w:rPr>
          <w:b w:val="1"/>
          <w:color w:val="201f1e"/>
          <w:sz w:val="40"/>
          <w:szCs w:val="40"/>
        </w:rPr>
      </w:pPr>
      <w:r w:rsidDel="00000000" w:rsidR="00000000" w:rsidRPr="00000000">
        <w:rPr>
          <w:b w:val="1"/>
          <w:color w:val="201f1e"/>
          <w:sz w:val="40"/>
          <w:szCs w:val="40"/>
          <w:rtl w:val="0"/>
        </w:rPr>
        <w:t xml:space="preserve">5. Caching</w:t>
      </w:r>
    </w:p>
    <w:p w:rsidR="00000000" w:rsidDel="00000000" w:rsidP="00000000" w:rsidRDefault="00000000" w:rsidRPr="00000000" w14:paraId="00000020">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In almost every major application, some data is accessed more often than others.</w:t>
      </w:r>
    </w:p>
    <w:p w:rsidR="00000000" w:rsidDel="00000000" w:rsidP="00000000" w:rsidRDefault="00000000" w:rsidRPr="00000000" w14:paraId="00000021">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For example:</w:t>
      </w:r>
    </w:p>
    <w:p w:rsidR="00000000" w:rsidDel="00000000" w:rsidP="00000000" w:rsidRDefault="00000000" w:rsidRPr="00000000" w14:paraId="00000022">
      <w:pPr>
        <w:numPr>
          <w:ilvl w:val="0"/>
          <w:numId w:val="3"/>
        </w:numPr>
        <w:ind w:left="720" w:hanging="360"/>
        <w:rPr>
          <w:color w:val="201f1e"/>
        </w:rPr>
      </w:pPr>
      <w:r w:rsidDel="00000000" w:rsidR="00000000" w:rsidRPr="00000000">
        <w:rPr>
          <w:rFonts w:ascii="Spectral" w:cs="Spectral" w:eastAsia="Spectral" w:hAnsi="Spectral"/>
          <w:color w:val="201f1e"/>
          <w:sz w:val="29"/>
          <w:szCs w:val="29"/>
          <w:rtl w:val="0"/>
        </w:rPr>
        <w:t xml:space="preserve">In a blogging app, some articles are read more often than others.</w:t>
      </w:r>
    </w:p>
    <w:p w:rsidR="00000000" w:rsidDel="00000000" w:rsidP="00000000" w:rsidRDefault="00000000" w:rsidRPr="00000000" w14:paraId="00000023">
      <w:pPr>
        <w:numPr>
          <w:ilvl w:val="0"/>
          <w:numId w:val="3"/>
        </w:numPr>
        <w:ind w:left="720" w:hanging="360"/>
        <w:rPr>
          <w:color w:val="201f1e"/>
        </w:rPr>
      </w:pPr>
      <w:r w:rsidDel="00000000" w:rsidR="00000000" w:rsidRPr="00000000">
        <w:rPr>
          <w:rFonts w:ascii="Spectral" w:cs="Spectral" w:eastAsia="Spectral" w:hAnsi="Spectral"/>
          <w:color w:val="201f1e"/>
          <w:sz w:val="29"/>
          <w:szCs w:val="29"/>
          <w:rtl w:val="0"/>
        </w:rPr>
        <w:t xml:space="preserve">In a social media app, some users use the platform more often than others.</w:t>
      </w:r>
    </w:p>
    <w:p w:rsidR="00000000" w:rsidDel="00000000" w:rsidP="00000000" w:rsidRDefault="00000000" w:rsidRPr="00000000" w14:paraId="00000024">
      <w:pPr>
        <w:numPr>
          <w:ilvl w:val="0"/>
          <w:numId w:val="3"/>
        </w:numPr>
        <w:ind w:left="720" w:hanging="360"/>
        <w:rPr>
          <w:color w:val="201f1e"/>
        </w:rPr>
      </w:pPr>
      <w:r w:rsidDel="00000000" w:rsidR="00000000" w:rsidRPr="00000000">
        <w:rPr>
          <w:rFonts w:ascii="Spectral" w:cs="Spectral" w:eastAsia="Spectral" w:hAnsi="Spectral"/>
          <w:color w:val="201f1e"/>
          <w:sz w:val="29"/>
          <w:szCs w:val="29"/>
          <w:rtl w:val="0"/>
        </w:rPr>
        <w:t xml:space="preserve">In a streaming platform, some movies are watched more often than others.</w:t>
      </w:r>
    </w:p>
    <w:p w:rsidR="00000000" w:rsidDel="00000000" w:rsidP="00000000" w:rsidRDefault="00000000" w:rsidRPr="00000000" w14:paraId="00000025">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It's smart to store this frequently accessed data in a </w:t>
      </w:r>
      <w:r w:rsidDel="00000000" w:rsidR="00000000" w:rsidRPr="00000000">
        <w:rPr>
          <w:rFonts w:ascii="Spectral" w:cs="Spectral" w:eastAsia="Spectral" w:hAnsi="Spectral"/>
          <w:b w:val="1"/>
          <w:color w:val="201f1e"/>
          <w:sz w:val="29"/>
          <w:szCs w:val="29"/>
          <w:rtl w:val="0"/>
        </w:rPr>
        <w:t xml:space="preserve">faster storage layer</w:t>
      </w:r>
      <w:r w:rsidDel="00000000" w:rsidR="00000000" w:rsidRPr="00000000">
        <w:rPr>
          <w:rFonts w:ascii="Spectral" w:cs="Spectral" w:eastAsia="Spectral" w:hAnsi="Spectral"/>
          <w:color w:val="201f1e"/>
          <w:sz w:val="29"/>
          <w:szCs w:val="29"/>
          <w:rtl w:val="0"/>
        </w:rPr>
        <w:t xml:space="preserve"> to speed up access and reduce the load on the database.</w:t>
      </w:r>
    </w:p>
    <w:p w:rsidR="00000000" w:rsidDel="00000000" w:rsidP="00000000" w:rsidRDefault="00000000" w:rsidRPr="00000000" w14:paraId="00000026">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Pr>
        <w:drawing>
          <wp:inline distB="114300" distT="114300" distL="114300" distR="114300">
            <wp:extent cx="4914900" cy="3187700"/>
            <wp:effectExtent b="0" l="0" r="0" t="0"/>
            <wp:docPr descr="blog algomaster.io &#10;Cache &#10;00 &#10;el &#10;Application &#10;Database " id="1" name="image1.png"/>
            <a:graphic>
              <a:graphicData uri="http://schemas.openxmlformats.org/drawingml/2006/picture">
                <pic:pic>
                  <pic:nvPicPr>
                    <pic:cNvPr descr="blog algomaster.io &#10;Cache &#10;00 &#10;el &#10;Application &#10;Database " id="0" name="image1.png"/>
                    <pic:cNvPicPr preferRelativeResize="0"/>
                  </pic:nvPicPr>
                  <pic:blipFill>
                    <a:blip r:embed="rId9"/>
                    <a:srcRect b="0" l="0" r="0" t="0"/>
                    <a:stretch>
                      <a:fillRect/>
                    </a:stretch>
                  </pic:blipFill>
                  <pic:spPr>
                    <a:xfrm>
                      <a:off x="0" y="0"/>
                      <a:ext cx="49149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This is referred to as </w:t>
      </w:r>
      <w:r w:rsidDel="00000000" w:rsidR="00000000" w:rsidRPr="00000000">
        <w:rPr>
          <w:rFonts w:ascii="Spectral" w:cs="Spectral" w:eastAsia="Spectral" w:hAnsi="Spectral"/>
          <w:b w:val="1"/>
          <w:color w:val="201f1e"/>
          <w:sz w:val="29"/>
          <w:szCs w:val="29"/>
          <w:rtl w:val="0"/>
        </w:rPr>
        <w:t xml:space="preserve">caching</w:t>
      </w:r>
      <w:r w:rsidDel="00000000" w:rsidR="00000000" w:rsidRPr="00000000">
        <w:rPr>
          <w:rFonts w:ascii="Spectral" w:cs="Spectral" w:eastAsia="Spectral" w:hAnsi="Spectral"/>
          <w:color w:val="201f1e"/>
          <w:sz w:val="29"/>
          <w:szCs w:val="29"/>
          <w:rtl w:val="0"/>
        </w:rPr>
        <w:t xml:space="preserve"> and it’s a popular choice to speed up queries for frequently accessed data.</w:t>
      </w:r>
    </w:p>
    <w:p w:rsidR="00000000" w:rsidDel="00000000" w:rsidP="00000000" w:rsidRDefault="00000000" w:rsidRPr="00000000" w14:paraId="00000028">
      <w:pPr>
        <w:rPr>
          <w:b w:val="1"/>
          <w:color w:val="201f1e"/>
          <w:sz w:val="40"/>
          <w:szCs w:val="40"/>
        </w:rPr>
      </w:pPr>
      <w:r w:rsidDel="00000000" w:rsidR="00000000" w:rsidRPr="00000000">
        <w:rPr>
          <w:b w:val="1"/>
          <w:color w:val="201f1e"/>
          <w:sz w:val="40"/>
          <w:szCs w:val="40"/>
          <w:rtl w:val="0"/>
        </w:rPr>
        <w:t xml:space="preserve">6. Replication</w:t>
      </w:r>
    </w:p>
    <w:p w:rsidR="00000000" w:rsidDel="00000000" w:rsidP="00000000" w:rsidRDefault="00000000" w:rsidRPr="00000000" w14:paraId="00000029">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If your database servers are only located in one region, users from other regions may experience a higher latency.</w:t>
      </w:r>
    </w:p>
    <w:p w:rsidR="00000000" w:rsidDel="00000000" w:rsidP="00000000" w:rsidRDefault="00000000" w:rsidRPr="00000000" w14:paraId="0000002A">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To fix this, we can replicate the primary database to other regions and handle </w:t>
      </w:r>
      <w:r w:rsidDel="00000000" w:rsidR="00000000" w:rsidRPr="00000000">
        <w:rPr>
          <w:rFonts w:ascii="Spectral" w:cs="Spectral" w:eastAsia="Spectral" w:hAnsi="Spectral"/>
          <w:b w:val="1"/>
          <w:color w:val="201f1e"/>
          <w:sz w:val="29"/>
          <w:szCs w:val="29"/>
          <w:rtl w:val="0"/>
        </w:rPr>
        <w:t xml:space="preserve">read requests</w:t>
      </w:r>
      <w:r w:rsidDel="00000000" w:rsidR="00000000" w:rsidRPr="00000000">
        <w:rPr>
          <w:rFonts w:ascii="Spectral" w:cs="Spectral" w:eastAsia="Spectral" w:hAnsi="Spectral"/>
          <w:color w:val="201f1e"/>
          <w:sz w:val="29"/>
          <w:szCs w:val="29"/>
          <w:rtl w:val="0"/>
        </w:rPr>
        <w:t xml:space="preserve"> locally.</w:t>
      </w:r>
    </w:p>
    <w:p w:rsidR="00000000" w:rsidDel="00000000" w:rsidP="00000000" w:rsidRDefault="00000000" w:rsidRPr="00000000" w14:paraId="0000002B">
      <w:pPr>
        <w:rPr>
          <w:rFonts w:ascii="Spectral" w:cs="Spectral" w:eastAsia="Spectral" w:hAnsi="Spectral"/>
          <w:b w:val="1"/>
          <w:color w:val="201f1e"/>
          <w:sz w:val="29"/>
          <w:szCs w:val="29"/>
        </w:rPr>
      </w:pPr>
      <w:r w:rsidDel="00000000" w:rsidR="00000000" w:rsidRPr="00000000">
        <w:rPr>
          <w:rFonts w:ascii="Spectral" w:cs="Spectral" w:eastAsia="Spectral" w:hAnsi="Spectral"/>
          <w:color w:val="201f1e"/>
          <w:sz w:val="29"/>
          <w:szCs w:val="29"/>
          <w:rtl w:val="0"/>
        </w:rPr>
        <w:t xml:space="preserve">This process is called </w:t>
      </w:r>
      <w:r w:rsidDel="00000000" w:rsidR="00000000" w:rsidRPr="00000000">
        <w:rPr>
          <w:rFonts w:ascii="Spectral" w:cs="Spectral" w:eastAsia="Spectral" w:hAnsi="Spectral"/>
          <w:b w:val="1"/>
          <w:color w:val="201f1e"/>
          <w:sz w:val="29"/>
          <w:szCs w:val="29"/>
          <w:rtl w:val="0"/>
        </w:rPr>
        <w:t xml:space="preserve">Database Replication.</w:t>
      </w:r>
    </w:p>
    <w:p w:rsidR="00000000" w:rsidDel="00000000" w:rsidP="00000000" w:rsidRDefault="00000000" w:rsidRPr="00000000" w14:paraId="0000002C">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Simply put, database replication involves creating and maintaining multiple copies (replicas) of a database across different servers or locations to improve read performance, ensure high availability, and disaster recovery.</w:t>
      </w:r>
    </w:p>
    <w:p w:rsidR="00000000" w:rsidDel="00000000" w:rsidP="00000000" w:rsidRDefault="00000000" w:rsidRPr="00000000" w14:paraId="0000002D">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These replicas are synchronized with the original database (the primary), ensuring data consistency.</w:t>
      </w:r>
    </w:p>
    <w:p w:rsidR="00000000" w:rsidDel="00000000" w:rsidP="00000000" w:rsidRDefault="00000000" w:rsidRPr="00000000" w14:paraId="0000002E">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Pr>
        <w:drawing>
          <wp:inline distB="114300" distT="114300" distL="114300" distR="114300">
            <wp:extent cx="4711700" cy="4368800"/>
            <wp:effectExtent b="0" l="0" r="0" t="0"/>
            <wp:docPr descr="blog algomaster &#10;Replica 1 &#10;Rep ica 2 &#10;Pr 0 吖 &#10;Replica 3 " id="4" name="image2.png"/>
            <a:graphic>
              <a:graphicData uri="http://schemas.openxmlformats.org/drawingml/2006/picture">
                <pic:pic>
                  <pic:nvPicPr>
                    <pic:cNvPr descr="blog algomaster &#10;Replica 1 &#10;Rep ica 2 &#10;Pr 0 吖 &#10;Replica 3 " id="0" name="image2.png"/>
                    <pic:cNvPicPr preferRelativeResize="0"/>
                  </pic:nvPicPr>
                  <pic:blipFill>
                    <a:blip r:embed="rId10"/>
                    <a:srcRect b="0" l="0" r="0" t="0"/>
                    <a:stretch>
                      <a:fillRect/>
                    </a:stretch>
                  </pic:blipFill>
                  <pic:spPr>
                    <a:xfrm>
                      <a:off x="0" y="0"/>
                      <a:ext cx="47117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Spectral" w:cs="Spectral" w:eastAsia="Spectral" w:hAnsi="Spectral"/>
          <w:color w:val="201f1e"/>
          <w:sz w:val="29"/>
          <w:szCs w:val="29"/>
        </w:rPr>
      </w:pPr>
      <w:r w:rsidDel="00000000" w:rsidR="00000000" w:rsidRPr="00000000">
        <w:rPr>
          <w:rFonts w:ascii="Spectral" w:cs="Spectral" w:eastAsia="Spectral" w:hAnsi="Spectral"/>
          <w:b w:val="1"/>
          <w:color w:val="201f1e"/>
          <w:sz w:val="29"/>
          <w:szCs w:val="29"/>
          <w:rtl w:val="0"/>
        </w:rPr>
        <w:t xml:space="preserve">Types of Replication</w:t>
      </w:r>
      <w:r w:rsidDel="00000000" w:rsidR="00000000" w:rsidRPr="00000000">
        <w:rPr>
          <w:rFonts w:ascii="Spectral" w:cs="Spectral" w:eastAsia="Spectral" w:hAnsi="Spectral"/>
          <w:color w:val="201f1e"/>
          <w:sz w:val="29"/>
          <w:szCs w:val="29"/>
          <w:rtl w:val="0"/>
        </w:rPr>
        <w:t xml:space="preserve">:</w:t>
      </w:r>
    </w:p>
    <w:p w:rsidR="00000000" w:rsidDel="00000000" w:rsidP="00000000" w:rsidRDefault="00000000" w:rsidRPr="00000000" w14:paraId="00000030">
      <w:pPr>
        <w:numPr>
          <w:ilvl w:val="0"/>
          <w:numId w:val="2"/>
        </w:numPr>
        <w:ind w:left="720" w:hanging="360"/>
        <w:rPr>
          <w:color w:val="201f1e"/>
        </w:rPr>
      </w:pPr>
      <w:r w:rsidDel="00000000" w:rsidR="00000000" w:rsidRPr="00000000">
        <w:rPr>
          <w:rFonts w:ascii="Spectral" w:cs="Spectral" w:eastAsia="Spectral" w:hAnsi="Spectral"/>
          <w:b w:val="1"/>
          <w:color w:val="201f1e"/>
          <w:sz w:val="29"/>
          <w:szCs w:val="29"/>
          <w:rtl w:val="0"/>
        </w:rPr>
        <w:t xml:space="preserve">Synchronous Replication:</w:t>
      </w:r>
      <w:r w:rsidDel="00000000" w:rsidR="00000000" w:rsidRPr="00000000">
        <w:rPr>
          <w:rFonts w:ascii="Spectral" w:cs="Spectral" w:eastAsia="Spectral" w:hAnsi="Spectral"/>
          <w:color w:val="201f1e"/>
          <w:sz w:val="29"/>
          <w:szCs w:val="29"/>
          <w:rtl w:val="0"/>
        </w:rPr>
        <w:t xml:space="preserve"> Changes made to the primary database are immediately replicated to all replicas before the transaction is considered complete. This ensures strong data consistency but can impact performance due to the additional overhead.</w:t>
      </w:r>
    </w:p>
    <w:p w:rsidR="00000000" w:rsidDel="00000000" w:rsidP="00000000" w:rsidRDefault="00000000" w:rsidRPr="00000000" w14:paraId="00000031">
      <w:pPr>
        <w:numPr>
          <w:ilvl w:val="0"/>
          <w:numId w:val="2"/>
        </w:numPr>
        <w:ind w:left="720" w:hanging="360"/>
        <w:rPr>
          <w:color w:val="201f1e"/>
        </w:rPr>
      </w:pPr>
      <w:r w:rsidDel="00000000" w:rsidR="00000000" w:rsidRPr="00000000">
        <w:rPr>
          <w:rFonts w:ascii="Spectral" w:cs="Spectral" w:eastAsia="Spectral" w:hAnsi="Spectral"/>
          <w:b w:val="1"/>
          <w:color w:val="201f1e"/>
          <w:sz w:val="29"/>
          <w:szCs w:val="29"/>
          <w:rtl w:val="0"/>
        </w:rPr>
        <w:t xml:space="preserve">Asynchronous Replication:</w:t>
      </w:r>
      <w:r w:rsidDel="00000000" w:rsidR="00000000" w:rsidRPr="00000000">
        <w:rPr>
          <w:rFonts w:ascii="Spectral" w:cs="Spectral" w:eastAsia="Spectral" w:hAnsi="Spectral"/>
          <w:color w:val="201f1e"/>
          <w:sz w:val="29"/>
          <w:szCs w:val="29"/>
          <w:rtl w:val="0"/>
        </w:rPr>
        <w:t xml:space="preserve"> Changes to the primary database are replicated to replicas with a slight delay. This offers better performance but with the trade-off of potential data inconsistency between the primary and replicas (known as replication lag).</w:t>
      </w:r>
    </w:p>
    <w:p w:rsidR="00000000" w:rsidDel="00000000" w:rsidP="00000000" w:rsidRDefault="00000000" w:rsidRPr="00000000" w14:paraId="00000032">
      <w:pPr>
        <w:rPr>
          <w:b w:val="1"/>
          <w:color w:val="201f1e"/>
          <w:sz w:val="20"/>
          <w:szCs w:val="20"/>
        </w:rPr>
      </w:pPr>
      <w:r w:rsidDel="00000000" w:rsidR="00000000" w:rsidRPr="00000000">
        <w:rPr>
          <w:b w:val="1"/>
          <w:color w:val="201f1e"/>
          <w:sz w:val="20"/>
          <w:szCs w:val="20"/>
          <w:rtl w:val="0"/>
        </w:rPr>
        <w:t xml:space="preserve">7. Materialized Views</w:t>
      </w:r>
    </w:p>
    <w:p w:rsidR="00000000" w:rsidDel="00000000" w:rsidP="00000000" w:rsidRDefault="00000000" w:rsidRPr="00000000" w14:paraId="00000033">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Some database queries are complex and can take a long time to run.</w:t>
      </w:r>
    </w:p>
    <w:p w:rsidR="00000000" w:rsidDel="00000000" w:rsidP="00000000" w:rsidRDefault="00000000" w:rsidRPr="00000000" w14:paraId="00000034">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This can slow down the performance of the application if these queries are run often.</w:t>
      </w:r>
    </w:p>
    <w:p w:rsidR="00000000" w:rsidDel="00000000" w:rsidP="00000000" w:rsidRDefault="00000000" w:rsidRPr="00000000" w14:paraId="00000035">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But, what if we pre-compute and store the results of these complex and frequent queries?</w:t>
      </w:r>
    </w:p>
    <w:p w:rsidR="00000000" w:rsidDel="00000000" w:rsidP="00000000" w:rsidRDefault="00000000" w:rsidRPr="00000000" w14:paraId="00000036">
      <w:pPr>
        <w:rPr>
          <w:rFonts w:ascii="Spectral" w:cs="Spectral" w:eastAsia="Spectral" w:hAnsi="Spectral"/>
          <w:b w:val="1"/>
          <w:color w:val="201f1e"/>
          <w:sz w:val="29"/>
          <w:szCs w:val="29"/>
        </w:rPr>
      </w:pPr>
      <w:r w:rsidDel="00000000" w:rsidR="00000000" w:rsidRPr="00000000">
        <w:rPr>
          <w:rFonts w:ascii="Spectral" w:cs="Spectral" w:eastAsia="Spectral" w:hAnsi="Spectral"/>
          <w:color w:val="201f1e"/>
          <w:sz w:val="29"/>
          <w:szCs w:val="29"/>
          <w:rtl w:val="0"/>
        </w:rPr>
        <w:t xml:space="preserve">This is the idea behind </w:t>
      </w:r>
      <w:r w:rsidDel="00000000" w:rsidR="00000000" w:rsidRPr="00000000">
        <w:rPr>
          <w:rFonts w:ascii="Spectral" w:cs="Spectral" w:eastAsia="Spectral" w:hAnsi="Spectral"/>
          <w:b w:val="1"/>
          <w:color w:val="201f1e"/>
          <w:sz w:val="29"/>
          <w:szCs w:val="29"/>
          <w:rtl w:val="0"/>
        </w:rPr>
        <w:t xml:space="preserve">Materialized Views.</w:t>
      </w:r>
    </w:p>
    <w:p w:rsidR="00000000" w:rsidDel="00000000" w:rsidP="00000000" w:rsidRDefault="00000000" w:rsidRPr="00000000" w14:paraId="00000037">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Materialized views are </w:t>
      </w:r>
      <w:r w:rsidDel="00000000" w:rsidR="00000000" w:rsidRPr="00000000">
        <w:rPr>
          <w:rFonts w:ascii="Spectral" w:cs="Spectral" w:eastAsia="Spectral" w:hAnsi="Spectral"/>
          <w:b w:val="1"/>
          <w:color w:val="201f1e"/>
          <w:sz w:val="29"/>
          <w:szCs w:val="29"/>
          <w:rtl w:val="0"/>
        </w:rPr>
        <w:t xml:space="preserve">pre-computed, disk-stored</w:t>
      </w:r>
      <w:r w:rsidDel="00000000" w:rsidR="00000000" w:rsidRPr="00000000">
        <w:rPr>
          <w:rFonts w:ascii="Spectral" w:cs="Spectral" w:eastAsia="Spectral" w:hAnsi="Spectral"/>
          <w:color w:val="201f1e"/>
          <w:sz w:val="29"/>
          <w:szCs w:val="29"/>
          <w:rtl w:val="0"/>
        </w:rPr>
        <w:t xml:space="preserve"> result sets of complex queries.</w:t>
      </w:r>
    </w:p>
    <w:p w:rsidR="00000000" w:rsidDel="00000000" w:rsidP="00000000" w:rsidRDefault="00000000" w:rsidRPr="00000000" w14:paraId="00000038">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Unlike regular views, which are virtual and computed on-the-fly, materialized views physically store the results, making them readily available for fast retrieval.</w:t>
      </w:r>
    </w:p>
    <w:p w:rsidR="00000000" w:rsidDel="00000000" w:rsidP="00000000" w:rsidRDefault="00000000" w:rsidRPr="00000000" w14:paraId="00000039">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It significantly improves the query performance for </w:t>
      </w:r>
      <w:r w:rsidDel="00000000" w:rsidR="00000000" w:rsidRPr="00000000">
        <w:rPr>
          <w:rFonts w:ascii="Spectral" w:cs="Spectral" w:eastAsia="Spectral" w:hAnsi="Spectral"/>
          <w:b w:val="1"/>
          <w:color w:val="201f1e"/>
          <w:sz w:val="29"/>
          <w:szCs w:val="29"/>
          <w:rtl w:val="0"/>
        </w:rPr>
        <w:t xml:space="preserve">complex</w:t>
      </w:r>
      <w:r w:rsidDel="00000000" w:rsidR="00000000" w:rsidRPr="00000000">
        <w:rPr>
          <w:rFonts w:ascii="Spectral" w:cs="Spectral" w:eastAsia="Spectral" w:hAnsi="Spectral"/>
          <w:color w:val="201f1e"/>
          <w:sz w:val="29"/>
          <w:szCs w:val="29"/>
          <w:rtl w:val="0"/>
        </w:rPr>
        <w:t xml:space="preserve"> and </w:t>
      </w:r>
      <w:r w:rsidDel="00000000" w:rsidR="00000000" w:rsidRPr="00000000">
        <w:rPr>
          <w:rFonts w:ascii="Spectral" w:cs="Spectral" w:eastAsia="Spectral" w:hAnsi="Spectral"/>
          <w:b w:val="1"/>
          <w:color w:val="201f1e"/>
          <w:sz w:val="29"/>
          <w:szCs w:val="29"/>
          <w:rtl w:val="0"/>
        </w:rPr>
        <w:t xml:space="preserve">resource-intensive</w:t>
      </w:r>
      <w:r w:rsidDel="00000000" w:rsidR="00000000" w:rsidRPr="00000000">
        <w:rPr>
          <w:rFonts w:ascii="Spectral" w:cs="Spectral" w:eastAsia="Spectral" w:hAnsi="Spectral"/>
          <w:color w:val="201f1e"/>
          <w:sz w:val="29"/>
          <w:szCs w:val="29"/>
          <w:rtl w:val="0"/>
        </w:rPr>
        <w:t xml:space="preserve"> operations.</w:t>
      </w:r>
    </w:p>
    <w:p w:rsidR="00000000" w:rsidDel="00000000" w:rsidP="00000000" w:rsidRDefault="00000000" w:rsidRPr="00000000" w14:paraId="0000003A">
      <w:pPr>
        <w:rPr>
          <w:b w:val="1"/>
          <w:color w:val="201f1e"/>
          <w:sz w:val="20"/>
          <w:szCs w:val="20"/>
        </w:rPr>
      </w:pPr>
      <w:r w:rsidDel="00000000" w:rsidR="00000000" w:rsidRPr="00000000">
        <w:rPr>
          <w:b w:val="1"/>
          <w:color w:val="201f1e"/>
          <w:sz w:val="20"/>
          <w:szCs w:val="20"/>
          <w:rtl w:val="0"/>
        </w:rPr>
        <w:t xml:space="preserve">Example:</w:t>
      </w:r>
    </w:p>
    <w:p w:rsidR="00000000" w:rsidDel="00000000" w:rsidP="00000000" w:rsidRDefault="00000000" w:rsidRPr="00000000" w14:paraId="0000003B">
      <w:pPr>
        <w:ind w:left="540" w:firstLine="0"/>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An e-commerce platform needs to generate daily sales reports that aggregate sales data by </w:t>
      </w:r>
      <w:r w:rsidDel="00000000" w:rsidR="00000000" w:rsidRPr="00000000">
        <w:rPr>
          <w:rFonts w:ascii="Spectral" w:cs="Spectral" w:eastAsia="Spectral" w:hAnsi="Spectral"/>
          <w:b w:val="1"/>
          <w:color w:val="201f1e"/>
          <w:sz w:val="29"/>
          <w:szCs w:val="29"/>
          <w:rtl w:val="0"/>
        </w:rPr>
        <w:t xml:space="preserve">date</w:t>
      </w:r>
      <w:r w:rsidDel="00000000" w:rsidR="00000000" w:rsidRPr="00000000">
        <w:rPr>
          <w:rFonts w:ascii="Spectral" w:cs="Spectral" w:eastAsia="Spectral" w:hAnsi="Spectral"/>
          <w:color w:val="201f1e"/>
          <w:sz w:val="29"/>
          <w:szCs w:val="29"/>
          <w:rtl w:val="0"/>
        </w:rPr>
        <w:t xml:space="preserve"> and </w:t>
      </w:r>
      <w:r w:rsidDel="00000000" w:rsidR="00000000" w:rsidRPr="00000000">
        <w:rPr>
          <w:rFonts w:ascii="Spectral" w:cs="Spectral" w:eastAsia="Spectral" w:hAnsi="Spectral"/>
          <w:b w:val="1"/>
          <w:color w:val="201f1e"/>
          <w:sz w:val="29"/>
          <w:szCs w:val="29"/>
          <w:rtl w:val="0"/>
        </w:rPr>
        <w:t xml:space="preserve">product</w:t>
      </w:r>
      <w:r w:rsidDel="00000000" w:rsidR="00000000" w:rsidRPr="00000000">
        <w:rPr>
          <w:rFonts w:ascii="Spectral" w:cs="Spectral" w:eastAsia="Spectral" w:hAnsi="Spectral"/>
          <w:color w:val="201f1e"/>
          <w:sz w:val="29"/>
          <w:szCs w:val="29"/>
          <w:rtl w:val="0"/>
        </w:rPr>
        <w:t xml:space="preserve">. These reports are accessed frequently by the management team to make business decisions.</w:t>
      </w:r>
    </w:p>
    <w:p w:rsidR="00000000" w:rsidDel="00000000" w:rsidP="00000000" w:rsidRDefault="00000000" w:rsidRPr="00000000" w14:paraId="0000003C">
      <w:pPr>
        <w:rPr>
          <w:rFonts w:ascii="Spectral" w:cs="Spectral" w:eastAsia="Spectral" w:hAnsi="Spectral"/>
          <w:b w:val="1"/>
          <w:color w:val="201f1e"/>
          <w:sz w:val="29"/>
          <w:szCs w:val="29"/>
        </w:rPr>
      </w:pPr>
      <w:r w:rsidDel="00000000" w:rsidR="00000000" w:rsidRPr="00000000">
        <w:rPr>
          <w:rFonts w:ascii="Spectral" w:cs="Spectral" w:eastAsia="Spectral" w:hAnsi="Spectral"/>
          <w:b w:val="1"/>
          <w:color w:val="201f1e"/>
          <w:sz w:val="29"/>
          <w:szCs w:val="29"/>
          <w:rtl w:val="0"/>
        </w:rPr>
        <w:t xml:space="preserve">Create Materialized View:</w:t>
      </w:r>
    </w:p>
    <w:p w:rsidR="00000000" w:rsidDel="00000000" w:rsidP="00000000" w:rsidRDefault="00000000" w:rsidRPr="00000000" w14:paraId="0000003D">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CREATE MATERIALIZED VIEW </w:t>
      </w:r>
      <w:r w:rsidDel="00000000" w:rsidR="00000000" w:rsidRPr="00000000">
        <w:rPr>
          <w:rFonts w:ascii="Spectral" w:cs="Spectral" w:eastAsia="Spectral" w:hAnsi="Spectral"/>
          <w:b w:val="1"/>
          <w:color w:val="201f1e"/>
          <w:sz w:val="29"/>
          <w:szCs w:val="29"/>
          <w:rtl w:val="0"/>
        </w:rPr>
        <w:t xml:space="preserve">daily_sales_summary</w:t>
        <w:br w:type="textWrapping"/>
      </w:r>
      <w:r w:rsidDel="00000000" w:rsidR="00000000" w:rsidRPr="00000000">
        <w:rPr>
          <w:rFonts w:ascii="Spectral" w:cs="Spectral" w:eastAsia="Spectral" w:hAnsi="Spectral"/>
          <w:color w:val="201f1e"/>
          <w:sz w:val="29"/>
          <w:szCs w:val="29"/>
          <w:rtl w:val="0"/>
        </w:rPr>
        <w:t xml:space="preserve">AS</w:t>
        <w:br w:type="textWrapping"/>
        <w:t xml:space="preserve">SELECT date, product_id, SUM(quantity) AS total_quantity, SUM(amount) AS total_amount</w:t>
        <w:br w:type="textWrapping"/>
        <w:t xml:space="preserve">FROM sales</w:t>
        <w:br w:type="textWrapping"/>
        <w:t xml:space="preserve">GROUP BY date, product_id;</w:t>
      </w:r>
    </w:p>
    <w:p w:rsidR="00000000" w:rsidDel="00000000" w:rsidP="00000000" w:rsidRDefault="00000000" w:rsidRPr="00000000" w14:paraId="0000003E">
      <w:pPr>
        <w:rPr>
          <w:rFonts w:ascii="Spectral" w:cs="Spectral" w:eastAsia="Spectral" w:hAnsi="Spectral"/>
          <w:b w:val="1"/>
          <w:color w:val="201f1e"/>
          <w:sz w:val="29"/>
          <w:szCs w:val="29"/>
        </w:rPr>
      </w:pPr>
      <w:r w:rsidDel="00000000" w:rsidR="00000000" w:rsidRPr="00000000">
        <w:rPr>
          <w:rFonts w:ascii="Spectral" w:cs="Spectral" w:eastAsia="Spectral" w:hAnsi="Spectral"/>
          <w:b w:val="1"/>
          <w:color w:val="201f1e"/>
          <w:sz w:val="29"/>
          <w:szCs w:val="29"/>
          <w:rtl w:val="0"/>
        </w:rPr>
        <w:t xml:space="preserve">Schedule Refresh:</w:t>
      </w:r>
    </w:p>
    <w:p w:rsidR="00000000" w:rsidDel="00000000" w:rsidP="00000000" w:rsidRDefault="00000000" w:rsidRPr="00000000" w14:paraId="0000003F">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CREATE OR REPLACE SCHEDULE </w:t>
      </w:r>
      <w:r w:rsidDel="00000000" w:rsidR="00000000" w:rsidRPr="00000000">
        <w:rPr>
          <w:rFonts w:ascii="Spectral" w:cs="Spectral" w:eastAsia="Spectral" w:hAnsi="Spectral"/>
          <w:b w:val="1"/>
          <w:color w:val="201f1e"/>
          <w:sz w:val="29"/>
          <w:szCs w:val="29"/>
          <w:rtl w:val="0"/>
        </w:rPr>
        <w:t xml:space="preserve">job_refresh_sales_summary</w:t>
        <w:br w:type="textWrapping"/>
      </w:r>
      <w:r w:rsidDel="00000000" w:rsidR="00000000" w:rsidRPr="00000000">
        <w:rPr>
          <w:rFonts w:ascii="Spectral" w:cs="Spectral" w:eastAsia="Spectral" w:hAnsi="Spectral"/>
          <w:color w:val="201f1e"/>
          <w:sz w:val="29"/>
          <w:szCs w:val="29"/>
          <w:rtl w:val="0"/>
        </w:rPr>
        <w:t xml:space="preserve">ON SCHEDULE EVERY 1 DAY STARTS '2024-07-03 00:00:00'</w:t>
        <w:br w:type="textWrapping"/>
        <w:t xml:space="preserve">DO</w:t>
        <w:br w:type="textWrapping"/>
        <w:t xml:space="preserve">  REFRESH MATERIALIZED VIEW daily_sales_summary;</w:t>
      </w:r>
    </w:p>
    <w:p w:rsidR="00000000" w:rsidDel="00000000" w:rsidP="00000000" w:rsidRDefault="00000000" w:rsidRPr="00000000" w14:paraId="00000040">
      <w:pPr>
        <w:rPr>
          <w:b w:val="1"/>
          <w:color w:val="201f1e"/>
          <w:sz w:val="40"/>
          <w:szCs w:val="40"/>
        </w:rPr>
      </w:pPr>
      <w:r w:rsidDel="00000000" w:rsidR="00000000" w:rsidRPr="00000000">
        <w:rPr>
          <w:b w:val="1"/>
          <w:color w:val="201f1e"/>
          <w:sz w:val="40"/>
          <w:szCs w:val="40"/>
          <w:rtl w:val="0"/>
        </w:rPr>
        <w:t xml:space="preserve">8. Data Denormalization</w:t>
      </w:r>
    </w:p>
    <w:p w:rsidR="00000000" w:rsidDel="00000000" w:rsidP="00000000" w:rsidRDefault="00000000" w:rsidRPr="00000000" w14:paraId="00000041">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Some database queries may involve </w:t>
      </w:r>
      <w:r w:rsidDel="00000000" w:rsidR="00000000" w:rsidRPr="00000000">
        <w:rPr>
          <w:rFonts w:ascii="Spectral" w:cs="Spectral" w:eastAsia="Spectral" w:hAnsi="Spectral"/>
          <w:b w:val="1"/>
          <w:color w:val="201f1e"/>
          <w:sz w:val="29"/>
          <w:szCs w:val="29"/>
          <w:rtl w:val="0"/>
        </w:rPr>
        <w:t xml:space="preserve">multiple tables</w:t>
      </w:r>
      <w:r w:rsidDel="00000000" w:rsidR="00000000" w:rsidRPr="00000000">
        <w:rPr>
          <w:rFonts w:ascii="Spectral" w:cs="Spectral" w:eastAsia="Spectral" w:hAnsi="Spectral"/>
          <w:color w:val="201f1e"/>
          <w:sz w:val="29"/>
          <w:szCs w:val="29"/>
          <w:rtl w:val="0"/>
        </w:rPr>
        <w:t xml:space="preserve"> and </w:t>
      </w:r>
      <w:r w:rsidDel="00000000" w:rsidR="00000000" w:rsidRPr="00000000">
        <w:rPr>
          <w:rFonts w:ascii="Spectral" w:cs="Spectral" w:eastAsia="Spectral" w:hAnsi="Spectral"/>
          <w:b w:val="1"/>
          <w:color w:val="201f1e"/>
          <w:sz w:val="29"/>
          <w:szCs w:val="29"/>
          <w:rtl w:val="0"/>
        </w:rPr>
        <w:t xml:space="preserve">complex joins</w:t>
      </w:r>
      <w:r w:rsidDel="00000000" w:rsidR="00000000" w:rsidRPr="00000000">
        <w:rPr>
          <w:rFonts w:ascii="Spectral" w:cs="Spectral" w:eastAsia="Spectral" w:hAnsi="Spectral"/>
          <w:color w:val="201f1e"/>
          <w:sz w:val="29"/>
          <w:szCs w:val="29"/>
          <w:rtl w:val="0"/>
        </w:rPr>
        <w:t xml:space="preserve">.</w:t>
      </w:r>
    </w:p>
    <w:p w:rsidR="00000000" w:rsidDel="00000000" w:rsidP="00000000" w:rsidRDefault="00000000" w:rsidRPr="00000000" w14:paraId="00000042">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These queries are often slow and can make the application slower for large tables.</w:t>
      </w:r>
    </w:p>
    <w:p w:rsidR="00000000" w:rsidDel="00000000" w:rsidP="00000000" w:rsidRDefault="00000000" w:rsidRPr="00000000" w14:paraId="00000043">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To avoid this, we can add redundancy by combining </w:t>
      </w:r>
      <w:r w:rsidDel="00000000" w:rsidR="00000000" w:rsidRPr="00000000">
        <w:rPr>
          <w:rFonts w:ascii="Spectral" w:cs="Spectral" w:eastAsia="Spectral" w:hAnsi="Spectral"/>
          <w:b w:val="1"/>
          <w:color w:val="201f1e"/>
          <w:sz w:val="29"/>
          <w:szCs w:val="29"/>
          <w:rtl w:val="0"/>
        </w:rPr>
        <w:t xml:space="preserve">multiple tables into one</w:t>
      </w:r>
      <w:r w:rsidDel="00000000" w:rsidR="00000000" w:rsidRPr="00000000">
        <w:rPr>
          <w:rFonts w:ascii="Spectral" w:cs="Spectral" w:eastAsia="Spectral" w:hAnsi="Spectral"/>
          <w:color w:val="201f1e"/>
          <w:sz w:val="29"/>
          <w:szCs w:val="29"/>
          <w:rtl w:val="0"/>
        </w:rPr>
        <w:t xml:space="preserve"> to reduce the need for complex joins.</w:t>
      </w:r>
    </w:p>
    <w:p w:rsidR="00000000" w:rsidDel="00000000" w:rsidP="00000000" w:rsidRDefault="00000000" w:rsidRPr="00000000" w14:paraId="00000044">
      <w:pPr>
        <w:rPr>
          <w:rFonts w:ascii="Spectral" w:cs="Spectral" w:eastAsia="Spectral" w:hAnsi="Spectral"/>
          <w:b w:val="1"/>
          <w:color w:val="201f1e"/>
          <w:sz w:val="29"/>
          <w:szCs w:val="29"/>
        </w:rPr>
      </w:pPr>
      <w:r w:rsidDel="00000000" w:rsidR="00000000" w:rsidRPr="00000000">
        <w:rPr>
          <w:rFonts w:ascii="Spectral" w:cs="Spectral" w:eastAsia="Spectral" w:hAnsi="Spectral"/>
          <w:color w:val="201f1e"/>
          <w:sz w:val="29"/>
          <w:szCs w:val="29"/>
          <w:rtl w:val="0"/>
        </w:rPr>
        <w:t xml:space="preserve">This is called </w:t>
      </w:r>
      <w:r w:rsidDel="00000000" w:rsidR="00000000" w:rsidRPr="00000000">
        <w:rPr>
          <w:rFonts w:ascii="Spectral" w:cs="Spectral" w:eastAsia="Spectral" w:hAnsi="Spectral"/>
          <w:b w:val="1"/>
          <w:color w:val="201f1e"/>
          <w:sz w:val="29"/>
          <w:szCs w:val="29"/>
          <w:rtl w:val="0"/>
        </w:rPr>
        <w:t xml:space="preserve">Data denormalization.</w:t>
      </w:r>
    </w:p>
    <w:p w:rsidR="00000000" w:rsidDel="00000000" w:rsidP="00000000" w:rsidRDefault="00000000" w:rsidRPr="00000000" w14:paraId="00000045">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It is the process of intentionally introducing redundancy into a database to optimize read performance by combining tables or adding redundant data.</w:t>
      </w:r>
    </w:p>
    <w:p w:rsidR="00000000" w:rsidDel="00000000" w:rsidP="00000000" w:rsidRDefault="00000000" w:rsidRPr="00000000" w14:paraId="00000046">
      <w:pPr>
        <w:rPr>
          <w:b w:val="1"/>
          <w:color w:val="201f1e"/>
          <w:sz w:val="20"/>
          <w:szCs w:val="20"/>
        </w:rPr>
      </w:pPr>
      <w:r w:rsidDel="00000000" w:rsidR="00000000" w:rsidRPr="00000000">
        <w:rPr>
          <w:b w:val="1"/>
          <w:color w:val="201f1e"/>
          <w:sz w:val="20"/>
          <w:szCs w:val="20"/>
          <w:rtl w:val="0"/>
        </w:rPr>
        <w:t xml:space="preserve">Example:</w:t>
      </w:r>
    </w:p>
    <w:p w:rsidR="00000000" w:rsidDel="00000000" w:rsidP="00000000" w:rsidRDefault="00000000" w:rsidRPr="00000000" w14:paraId="00000047">
      <w:pPr>
        <w:ind w:left="540" w:firstLine="0"/>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A social media platform has a normalized database schema with separate tables for </w:t>
      </w:r>
      <w:r w:rsidDel="00000000" w:rsidR="00000000" w:rsidRPr="00000000">
        <w:rPr>
          <w:rFonts w:ascii="Spectral" w:cs="Spectral" w:eastAsia="Spectral" w:hAnsi="Spectral"/>
          <w:b w:val="1"/>
          <w:color w:val="201f1e"/>
          <w:sz w:val="29"/>
          <w:szCs w:val="29"/>
          <w:rtl w:val="0"/>
        </w:rPr>
        <w:t xml:space="preserve">users</w:t>
      </w:r>
      <w:r w:rsidDel="00000000" w:rsidR="00000000" w:rsidRPr="00000000">
        <w:rPr>
          <w:rFonts w:ascii="Spectral" w:cs="Spectral" w:eastAsia="Spectral" w:hAnsi="Spectral"/>
          <w:color w:val="201f1e"/>
          <w:sz w:val="29"/>
          <w:szCs w:val="29"/>
          <w:rtl w:val="0"/>
        </w:rPr>
        <w:t xml:space="preserve">, </w:t>
      </w:r>
      <w:r w:rsidDel="00000000" w:rsidR="00000000" w:rsidRPr="00000000">
        <w:rPr>
          <w:rFonts w:ascii="Spectral" w:cs="Spectral" w:eastAsia="Spectral" w:hAnsi="Spectral"/>
          <w:b w:val="1"/>
          <w:color w:val="201f1e"/>
          <w:sz w:val="29"/>
          <w:szCs w:val="29"/>
          <w:rtl w:val="0"/>
        </w:rPr>
        <w:t xml:space="preserve">posts</w:t>
      </w:r>
      <w:r w:rsidDel="00000000" w:rsidR="00000000" w:rsidRPr="00000000">
        <w:rPr>
          <w:rFonts w:ascii="Spectral" w:cs="Spectral" w:eastAsia="Spectral" w:hAnsi="Spectral"/>
          <w:color w:val="201f1e"/>
          <w:sz w:val="29"/>
          <w:szCs w:val="29"/>
          <w:rtl w:val="0"/>
        </w:rPr>
        <w:t xml:space="preserve">, </w:t>
      </w:r>
      <w:r w:rsidDel="00000000" w:rsidR="00000000" w:rsidRPr="00000000">
        <w:rPr>
          <w:rFonts w:ascii="Spectral" w:cs="Spectral" w:eastAsia="Spectral" w:hAnsi="Spectral"/>
          <w:b w:val="1"/>
          <w:color w:val="201f1e"/>
          <w:sz w:val="29"/>
          <w:szCs w:val="29"/>
          <w:rtl w:val="0"/>
        </w:rPr>
        <w:t xml:space="preserve">comments</w:t>
      </w:r>
      <w:r w:rsidDel="00000000" w:rsidR="00000000" w:rsidRPr="00000000">
        <w:rPr>
          <w:rFonts w:ascii="Spectral" w:cs="Spectral" w:eastAsia="Spectral" w:hAnsi="Spectral"/>
          <w:color w:val="201f1e"/>
          <w:sz w:val="29"/>
          <w:szCs w:val="29"/>
          <w:rtl w:val="0"/>
        </w:rPr>
        <w:t xml:space="preserve">, and </w:t>
      </w:r>
      <w:r w:rsidDel="00000000" w:rsidR="00000000" w:rsidRPr="00000000">
        <w:rPr>
          <w:rFonts w:ascii="Spectral" w:cs="Spectral" w:eastAsia="Spectral" w:hAnsi="Spectral"/>
          <w:b w:val="1"/>
          <w:color w:val="201f1e"/>
          <w:sz w:val="29"/>
          <w:szCs w:val="29"/>
          <w:rtl w:val="0"/>
        </w:rPr>
        <w:t xml:space="preserve">likes</w:t>
      </w:r>
      <w:r w:rsidDel="00000000" w:rsidR="00000000" w:rsidRPr="00000000">
        <w:rPr>
          <w:rFonts w:ascii="Spectral" w:cs="Spectral" w:eastAsia="Spectral" w:hAnsi="Spectral"/>
          <w:color w:val="201f1e"/>
          <w:sz w:val="29"/>
          <w:szCs w:val="29"/>
          <w:rtl w:val="0"/>
        </w:rPr>
        <w:t xml:space="preserve">.</w:t>
      </w:r>
    </w:p>
    <w:p w:rsidR="00000000" w:rsidDel="00000000" w:rsidP="00000000" w:rsidRDefault="00000000" w:rsidRPr="00000000" w14:paraId="00000048">
      <w:pPr>
        <w:rPr>
          <w:rFonts w:ascii="Spectral" w:cs="Spectral" w:eastAsia="Spectral" w:hAnsi="Spectral"/>
          <w:b w:val="1"/>
          <w:color w:val="201f1e"/>
          <w:sz w:val="29"/>
          <w:szCs w:val="29"/>
        </w:rPr>
      </w:pPr>
      <w:r w:rsidDel="00000000" w:rsidR="00000000" w:rsidRPr="00000000">
        <w:rPr>
          <w:rFonts w:ascii="Spectral" w:cs="Spectral" w:eastAsia="Spectral" w:hAnsi="Spectral"/>
          <w:b w:val="1"/>
          <w:color w:val="201f1e"/>
          <w:sz w:val="29"/>
          <w:szCs w:val="29"/>
          <w:rtl w:val="0"/>
        </w:rPr>
        <w:t xml:space="preserve">Normalized Schema:</w:t>
      </w:r>
    </w:p>
    <w:p w:rsidR="00000000" w:rsidDel="00000000" w:rsidP="00000000" w:rsidRDefault="00000000" w:rsidRPr="00000000" w14:paraId="00000049">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CREATE TABLE </w:t>
      </w:r>
      <w:r w:rsidDel="00000000" w:rsidR="00000000" w:rsidRPr="00000000">
        <w:rPr>
          <w:rFonts w:ascii="Spectral" w:cs="Spectral" w:eastAsia="Spectral" w:hAnsi="Spectral"/>
          <w:b w:val="1"/>
          <w:color w:val="201f1e"/>
          <w:sz w:val="29"/>
          <w:szCs w:val="29"/>
          <w:rtl w:val="0"/>
        </w:rPr>
        <w:t xml:space="preserve">users</w:t>
      </w:r>
      <w:r w:rsidDel="00000000" w:rsidR="00000000" w:rsidRPr="00000000">
        <w:rPr>
          <w:rFonts w:ascii="Spectral" w:cs="Spectral" w:eastAsia="Spectral" w:hAnsi="Spectral"/>
          <w:color w:val="201f1e"/>
          <w:sz w:val="29"/>
          <w:szCs w:val="29"/>
          <w:rtl w:val="0"/>
        </w:rPr>
        <w:t xml:space="preserve"> (</w:t>
        <w:br w:type="textWrapping"/>
        <w:t xml:space="preserve">    user_id INT PRIMARY KEY,</w:t>
        <w:br w:type="textWrapping"/>
        <w:t xml:space="preserve">    username VARCHAR(100),</w:t>
        <w:br w:type="textWrapping"/>
        <w:t xml:space="preserve">    email VARCHAR(100)</w:t>
        <w:br w:type="textWrapping"/>
        <w:t xml:space="preserve">);</w:t>
      </w:r>
    </w:p>
    <w:p w:rsidR="00000000" w:rsidDel="00000000" w:rsidP="00000000" w:rsidRDefault="00000000" w:rsidRPr="00000000" w14:paraId="0000004A">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CREATE TABLE </w:t>
      </w:r>
      <w:r w:rsidDel="00000000" w:rsidR="00000000" w:rsidRPr="00000000">
        <w:rPr>
          <w:rFonts w:ascii="Spectral" w:cs="Spectral" w:eastAsia="Spectral" w:hAnsi="Spectral"/>
          <w:b w:val="1"/>
          <w:color w:val="201f1e"/>
          <w:sz w:val="29"/>
          <w:szCs w:val="29"/>
          <w:rtl w:val="0"/>
        </w:rPr>
        <w:t xml:space="preserve">posts</w:t>
      </w:r>
      <w:r w:rsidDel="00000000" w:rsidR="00000000" w:rsidRPr="00000000">
        <w:rPr>
          <w:rFonts w:ascii="Spectral" w:cs="Spectral" w:eastAsia="Spectral" w:hAnsi="Spectral"/>
          <w:color w:val="201f1e"/>
          <w:sz w:val="29"/>
          <w:szCs w:val="29"/>
          <w:rtl w:val="0"/>
        </w:rPr>
        <w:t xml:space="preserve"> (</w:t>
        <w:br w:type="textWrapping"/>
        <w:t xml:space="preserve">    post_id INT PRIMARY KEY,</w:t>
        <w:br w:type="textWrapping"/>
        <w:t xml:space="preserve">    user_id INT,</w:t>
        <w:br w:type="textWrapping"/>
        <w:t xml:space="preserve">    content TEXT,</w:t>
        <w:br w:type="textWrapping"/>
        <w:t xml:space="preserve">    created_at TIMESTAMP,</w:t>
        <w:br w:type="textWrapping"/>
        <w:t xml:space="preserve">    FOREIGN KEY (user_id) REFERENCES users(user_id)</w:t>
        <w:br w:type="textWrapping"/>
        <w:t xml:space="preserve">);</w:t>
      </w:r>
    </w:p>
    <w:p w:rsidR="00000000" w:rsidDel="00000000" w:rsidP="00000000" w:rsidRDefault="00000000" w:rsidRPr="00000000" w14:paraId="0000004B">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CREATE TABLE </w:t>
      </w:r>
      <w:r w:rsidDel="00000000" w:rsidR="00000000" w:rsidRPr="00000000">
        <w:rPr>
          <w:rFonts w:ascii="Spectral" w:cs="Spectral" w:eastAsia="Spectral" w:hAnsi="Spectral"/>
          <w:b w:val="1"/>
          <w:color w:val="201f1e"/>
          <w:sz w:val="29"/>
          <w:szCs w:val="29"/>
          <w:rtl w:val="0"/>
        </w:rPr>
        <w:t xml:space="preserve">comments</w:t>
      </w:r>
      <w:r w:rsidDel="00000000" w:rsidR="00000000" w:rsidRPr="00000000">
        <w:rPr>
          <w:rFonts w:ascii="Spectral" w:cs="Spectral" w:eastAsia="Spectral" w:hAnsi="Spectral"/>
          <w:color w:val="201f1e"/>
          <w:sz w:val="29"/>
          <w:szCs w:val="29"/>
          <w:rtl w:val="0"/>
        </w:rPr>
        <w:t xml:space="preserve"> (</w:t>
        <w:br w:type="textWrapping"/>
        <w:t xml:space="preserve">    comment_id INT PRIMARY KEY,</w:t>
        <w:br w:type="textWrapping"/>
        <w:t xml:space="preserve">    post_id INT,</w:t>
        <w:br w:type="textWrapping"/>
        <w:t xml:space="preserve">    user_id INT,</w:t>
        <w:br w:type="textWrapping"/>
        <w:t xml:space="preserve">    comment TEXT,</w:t>
        <w:br w:type="textWrapping"/>
        <w:t xml:space="preserve">    created_at TIMESTAMP,</w:t>
        <w:br w:type="textWrapping"/>
        <w:t xml:space="preserve">    FOREIGN KEY (post_id) REFERENCES posts(post_id),</w:t>
        <w:br w:type="textWrapping"/>
        <w:t xml:space="preserve">    FOREIGN KEY (user_id) REFERENCES users(user_id)</w:t>
        <w:br w:type="textWrapping"/>
        <w:t xml:space="preserve">);</w:t>
      </w:r>
    </w:p>
    <w:p w:rsidR="00000000" w:rsidDel="00000000" w:rsidP="00000000" w:rsidRDefault="00000000" w:rsidRPr="00000000" w14:paraId="0000004C">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The platform experiences high read traffic for user profiles and their associated posts and comments so it store posts and comments as JSON arrays within the user_profiles table.</w:t>
      </w:r>
    </w:p>
    <w:p w:rsidR="00000000" w:rsidDel="00000000" w:rsidP="00000000" w:rsidRDefault="00000000" w:rsidRPr="00000000" w14:paraId="0000004D">
      <w:pPr>
        <w:rPr>
          <w:rFonts w:ascii="Spectral" w:cs="Spectral" w:eastAsia="Spectral" w:hAnsi="Spectral"/>
          <w:b w:val="1"/>
          <w:color w:val="201f1e"/>
          <w:sz w:val="29"/>
          <w:szCs w:val="29"/>
        </w:rPr>
      </w:pPr>
      <w:r w:rsidDel="00000000" w:rsidR="00000000" w:rsidRPr="00000000">
        <w:rPr>
          <w:rFonts w:ascii="Spectral" w:cs="Spectral" w:eastAsia="Spectral" w:hAnsi="Spectral"/>
          <w:b w:val="1"/>
          <w:color w:val="201f1e"/>
          <w:sz w:val="29"/>
          <w:szCs w:val="29"/>
          <w:rtl w:val="0"/>
        </w:rPr>
        <w:t xml:space="preserve">Denormalized Schema:</w:t>
      </w:r>
    </w:p>
    <w:p w:rsidR="00000000" w:rsidDel="00000000" w:rsidP="00000000" w:rsidRDefault="00000000" w:rsidRPr="00000000" w14:paraId="0000004E">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CREATE TABLE user_profiles (</w:t>
        <w:br w:type="textWrapping"/>
        <w:t xml:space="preserve">    user_id INT PRIMARY KEY,</w:t>
        <w:br w:type="textWrapping"/>
        <w:t xml:space="preserve">    username VARCHAR(100),</w:t>
        <w:br w:type="textWrapping"/>
        <w:t xml:space="preserve">    email VARCHAR(100),</w:t>
        <w:br w:type="textWrapping"/>
        <w:t xml:space="preserve">    posts JSON,</w:t>
        <w:br w:type="textWrapping"/>
        <w:t xml:space="preserve">    comments JSON</w:t>
        <w:br w:type="textWrapping"/>
        <w:t xml:space="preserve">);</w:t>
      </w:r>
    </w:p>
    <w:p w:rsidR="00000000" w:rsidDel="00000000" w:rsidP="00000000" w:rsidRDefault="00000000" w:rsidRPr="00000000" w14:paraId="0000004F">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Each of these strategies has its own trade-offs in terms of complexity, consistency, and performance.</w:t>
      </w:r>
    </w:p>
    <w:p w:rsidR="00000000" w:rsidDel="00000000" w:rsidP="00000000" w:rsidRDefault="00000000" w:rsidRPr="00000000" w14:paraId="00000050">
      <w:pPr>
        <w:rPr>
          <w:rFonts w:ascii="Spectral" w:cs="Spectral" w:eastAsia="Spectral" w:hAnsi="Spectral"/>
          <w:color w:val="201f1e"/>
          <w:sz w:val="29"/>
          <w:szCs w:val="29"/>
        </w:rPr>
      </w:pPr>
      <w:r w:rsidDel="00000000" w:rsidR="00000000" w:rsidRPr="00000000">
        <w:rPr>
          <w:rFonts w:ascii="Spectral" w:cs="Spectral" w:eastAsia="Spectral" w:hAnsi="Spectral"/>
          <w:color w:val="201f1e"/>
          <w:sz w:val="29"/>
          <w:szCs w:val="29"/>
          <w:rtl w:val="0"/>
        </w:rPr>
        <w:t xml:space="preserve">The best approach often involves a combination of these techniques, tailored to the specific needs and constraints of your application.</w:t>
      </w:r>
    </w:p>
    <w:p w:rsidR="00000000" w:rsidDel="00000000" w:rsidP="00000000" w:rsidRDefault="00000000" w:rsidRPr="00000000" w14:paraId="00000051">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Spectral">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b w:val="1"/>
        <w:sz w:val="28"/>
        <w:szCs w:val="2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Spectral-regular.ttf"/><Relationship Id="rId2" Type="http://schemas.openxmlformats.org/officeDocument/2006/relationships/font" Target="fonts/Spectral-bold.ttf"/><Relationship Id="rId3" Type="http://schemas.openxmlformats.org/officeDocument/2006/relationships/font" Target="fonts/Spectral-italic.ttf"/><Relationship Id="rId4" Type="http://schemas.openxmlformats.org/officeDocument/2006/relationships/font" Target="fonts/Spectral-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