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3962400"/>
            <wp:effectExtent b="0" l="0" r="0" t="0"/>
            <wp:docPr descr="Cohen 210 &#10;h•ca-l Sulin Salin &#10;• LOG) • Fet lay &#10;cu h cn.gs &#10;• Simpli cih " id="8" name="image2.png"/>
            <a:graphic>
              <a:graphicData uri="http://schemas.openxmlformats.org/drawingml/2006/picture">
                <pic:pic>
                  <pic:nvPicPr>
                    <pic:cNvPr descr="Cohen 210 &#10;h•ca-l Sulin Salin &#10;• LOG) • Fet lay &#10;cu h cn.gs &#10;• Simpli cih 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3759200"/>
            <wp:effectExtent b="0" l="0" r="0" t="0"/>
            <wp:docPr descr="(ff Limi?ałic-n.g Q/ &#10;—SC Q-l/n &#10;dmpeuible- unlimiła &#10;CPU C RAM -b &#10;L---ș No ăcląup . &#10;6 &#10;one &#10;clou.)fl " id="1" name="image7.png"/>
            <a:graphic>
              <a:graphicData uri="http://schemas.openxmlformats.org/drawingml/2006/picture">
                <pic:pic>
                  <pic:nvPicPr>
                    <pic:cNvPr descr="(ff Limi?ałic-n.g Q/ &#10;—SC Q-l/n &#10;dmpeuible- unlimiła &#10;CPU C RAM -b &#10;L---ș No ăcląup . &#10;6 &#10;one &#10;clou.)fl 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946400"/>
            <wp:effectExtent b="0" l="0" r="0" t="0"/>
            <wp:docPr descr="clown Com? e &#10;(V Zca&amp; applicah•ons, &#10;lirnih-frau &#10;Scalin " id="4" name="image8.png"/>
            <a:graphic>
              <a:graphicData uri="http://schemas.openxmlformats.org/drawingml/2006/picture">
                <pic:pic>
                  <pic:nvPicPr>
                    <pic:cNvPr descr="clown Com? e &#10;(V Zca&amp; applicah•ons, &#10;lirnih-frau &#10;Scalin 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When your application gets bigger, it needs more resources.</w:t>
      </w:r>
    </w:p>
    <w:p w:rsidR="00000000" w:rsidDel="00000000" w:rsidP="00000000" w:rsidRDefault="00000000" w:rsidRPr="00000000" w14:paraId="00000009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To handle this growth, two common approaches are </w:t>
      </w: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vertical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and </w:t>
      </w: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horizontal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scaling.</w:t>
      </w:r>
    </w:p>
    <w:p w:rsidR="00000000" w:rsidDel="00000000" w:rsidP="00000000" w:rsidRDefault="00000000" w:rsidRPr="00000000" w14:paraId="0000000A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  <w:drawing>
          <wp:inline distB="114300" distT="114300" distL="114300" distR="114300">
            <wp:extent cx="4978400" cy="1473200"/>
            <wp:effectExtent b="0" l="0" r="0" t="0"/>
            <wp:docPr descr="Vertical Scaling " id="2" name="image3.png"/>
            <a:graphic>
              <a:graphicData uri="http://schemas.openxmlformats.org/drawingml/2006/picture">
                <pic:pic>
                  <pic:nvPicPr>
                    <pic:cNvPr descr="Vertical Scaling 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In this article, we will explore the pros and cons of these two scaling strategies and discuss when to use one over the other.</w:t>
      </w:r>
    </w:p>
    <w:p w:rsidR="00000000" w:rsidDel="00000000" w:rsidP="00000000" w:rsidRDefault="00000000" w:rsidRPr="00000000" w14:paraId="0000000C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Vertical Scaling (Scaling Up)</w:t>
      </w:r>
    </w:p>
    <w:p w:rsidR="00000000" w:rsidDel="00000000" w:rsidP="00000000" w:rsidRDefault="00000000" w:rsidRPr="00000000" w14:paraId="0000000D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Vertical scaling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, also known as </w:t>
      </w: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"scaling up"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involves boosting the power of an existing machine within your system to handle increased loads.</w:t>
      </w:r>
    </w:p>
    <w:p w:rsidR="00000000" w:rsidDel="00000000" w:rsidP="00000000" w:rsidRDefault="00000000" w:rsidRPr="00000000" w14:paraId="0000000E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This can mean upgrading the </w:t>
      </w: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CPU, RAM, Storage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, or other hardware components to boost the server's capacity.</w:t>
      </w:r>
    </w:p>
    <w:p w:rsidR="00000000" w:rsidDel="00000000" w:rsidP="00000000" w:rsidRDefault="00000000" w:rsidRPr="00000000" w14:paraId="0000000F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  <w:drawing>
          <wp:inline distB="114300" distT="114300" distL="114300" distR="114300">
            <wp:extent cx="4660900" cy="1625600"/>
            <wp:effectExtent b="0" l="0" r="0" t="0"/>
            <wp:docPr descr="cpu &#10;CPU &#10;newsletter. ashishps. &#10;com &#10;RAM &#10;STORAGE " id="3" name="image6.png"/>
            <a:graphic>
              <a:graphicData uri="http://schemas.openxmlformats.org/drawingml/2006/picture">
                <pic:pic>
                  <pic:nvPicPr>
                    <pic:cNvPr descr="cpu &#10;CPU &#10;newsletter. ashishps. &#10;com &#10;RAM &#10;STORAGE 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Spectral" w:cs="Spectral" w:eastAsia="Spectral" w:hAnsi="Spectral"/>
          <w:color w:val="6f6b65"/>
          <w:sz w:val="29"/>
          <w:szCs w:val="29"/>
        </w:rPr>
      </w:pPr>
      <w:r w:rsidDel="00000000" w:rsidR="00000000" w:rsidRPr="00000000">
        <w:rPr>
          <w:rFonts w:ascii="Spectral" w:cs="Spectral" w:eastAsia="Spectral" w:hAnsi="Spectral"/>
          <w:color w:val="6f6b65"/>
          <w:sz w:val="29"/>
          <w:szCs w:val="29"/>
          <w:rtl w:val="0"/>
        </w:rPr>
        <w:t xml:space="preserve">How to Vertically Scale?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Upgrading CPU: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Replacing your server's processor with a more powerful one.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Increasing RAM: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Adding more memory to handle larger datasets and reduce reliance on slower storage.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Enhancing Storage: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Switching to faster storage (like SSDs) or increasing overall storage capacity.</w:t>
      </w:r>
    </w:p>
    <w:p w:rsidR="00000000" w:rsidDel="00000000" w:rsidP="00000000" w:rsidRDefault="00000000" w:rsidRPr="00000000" w14:paraId="00000014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Pros of Vertical Scaling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Simplicity: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Vertical scaling is relatively simple to implement as it doesn't require changes to the application architecture.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Lower latency: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Since all the resources are located on a single machine, vertical scaling can eliminate the need for inter-server communication thus lowering the latency.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Reduced software costs: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In the initial phase, vertical scaling may be more cost-effective than horizontal scaling, especially when dealing with moderate increases in demand.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No Major Code Changes: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Often requires little to no adjustments to your application's codebase.</w:t>
      </w:r>
    </w:p>
    <w:p w:rsidR="00000000" w:rsidDel="00000000" w:rsidP="00000000" w:rsidRDefault="00000000" w:rsidRPr="00000000" w14:paraId="00000019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Cons of Vertical Scaling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Limited scalability: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There is a limit to how much a single machine can be upgraded.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Single point of failure: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With all resources on one server, any hardware failure can bring down the entire system.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Downtime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: Upgrading hardware often requires taking the server offline, which can be a significant disadvantage.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Higher Costs in the Long Run: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High-end servers with powerful CPUs and large amounts of RAM can get very expensive as you scale.</w:t>
      </w:r>
    </w:p>
    <w:p w:rsidR="00000000" w:rsidDel="00000000" w:rsidP="00000000" w:rsidRDefault="00000000" w:rsidRPr="00000000" w14:paraId="0000001E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Horizontal Scaling (Scaling Out)</w:t>
      </w:r>
    </w:p>
    <w:p w:rsidR="00000000" w:rsidDel="00000000" w:rsidP="00000000" w:rsidRDefault="00000000" w:rsidRPr="00000000" w14:paraId="0000001F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Horizontal scaling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, or </w:t>
      </w: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scaling out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, involves adding more servers or nodes to the system to distribute the load across multiple machines.</w:t>
      </w:r>
    </w:p>
    <w:p w:rsidR="00000000" w:rsidDel="00000000" w:rsidP="00000000" w:rsidRDefault="00000000" w:rsidRPr="00000000" w14:paraId="00000020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Each server runs a copy of the application, and the load is balanced among them often using a load balancer.</w:t>
      </w:r>
    </w:p>
    <w:p w:rsidR="00000000" w:rsidDel="00000000" w:rsidP="00000000" w:rsidRDefault="00000000" w:rsidRPr="00000000" w14:paraId="00000021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  <w:drawing>
          <wp:inline distB="114300" distT="114300" distL="114300" distR="114300">
            <wp:extent cx="1511300" cy="1435100"/>
            <wp:effectExtent b="0" l="0" r="0" t="0"/>
            <wp:docPr descr="Load Balancer &#10;newsletter. ashishps. &#10;com &#10;Servers " id="7" name="image4.png"/>
            <a:graphic>
              <a:graphicData uri="http://schemas.openxmlformats.org/drawingml/2006/picture">
                <pic:pic>
                  <pic:nvPicPr>
                    <pic:cNvPr descr="Load Balancer &#10;newsletter. ashishps. &#10;com &#10;Servers 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Spectral" w:cs="Spectral" w:eastAsia="Spectral" w:hAnsi="Spectral"/>
          <w:color w:val="6f6b65"/>
          <w:sz w:val="29"/>
          <w:szCs w:val="29"/>
        </w:rPr>
      </w:pPr>
      <w:r w:rsidDel="00000000" w:rsidR="00000000" w:rsidRPr="00000000">
        <w:rPr>
          <w:rFonts w:ascii="Spectral" w:cs="Spectral" w:eastAsia="Spectral" w:hAnsi="Spectral"/>
          <w:color w:val="6f6b65"/>
          <w:sz w:val="29"/>
          <w:szCs w:val="29"/>
          <w:rtl w:val="0"/>
        </w:rPr>
        <w:t xml:space="preserve">Horizontal Scaling behind a Load Balancer</w:t>
      </w:r>
    </w:p>
    <w:p w:rsidR="00000000" w:rsidDel="00000000" w:rsidP="00000000" w:rsidRDefault="00000000" w:rsidRPr="00000000" w14:paraId="00000023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Pros of Horizontal Scaling</w:t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Near-Limitless Scalability: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You can continue to add nodes as long as your architecture supports it, providing the ability to handle larger loads.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Improved fault tolerance: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The failure of one node does not bring down the entire system, minimizing downtime.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Cost-effective: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Horizontal scaling can be more cost-effective as it uses commodity hardware instead of expensive high-end servers.</w:t>
      </w:r>
    </w:p>
    <w:p w:rsidR="00000000" w:rsidDel="00000000" w:rsidP="00000000" w:rsidRDefault="00000000" w:rsidRPr="00000000" w14:paraId="00000027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Cons of Horizontal Scaling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Complexity: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Distributing the application across multiple servers introduces complexity in terms of data consistency, load balancing, and inter-server communication.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Increased latency: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Communication between servers can introduce additional latency compared to a single machine.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Cost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: Initial setup and maintenance costs can be higher due to the complexity of the infrastructure.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Application Compatibility: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Your application's code might need adjustments to work effectively in a distributed environment.</w:t>
      </w:r>
    </w:p>
    <w:p w:rsidR="00000000" w:rsidDel="00000000" w:rsidP="00000000" w:rsidRDefault="00000000" w:rsidRPr="00000000" w14:paraId="0000002C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When to Choose Vertical vs Horizontal scaling</w:t>
      </w:r>
    </w:p>
    <w:p w:rsidR="00000000" w:rsidDel="00000000" w:rsidP="00000000" w:rsidRDefault="00000000" w:rsidRPr="00000000" w14:paraId="0000002D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Things to consider to decide between vertical and horizontal scaling: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Cost: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Analyze initial hardware costs vs. long-term operational expenses.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Workload: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Is your application CPU bound, memory bound, or does it lend itself to distribution?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Architectural Complexity: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Can your application code handle distributed workloads?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Future Growth: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How much scaling do you realistically anticipate?</w:t>
      </w:r>
    </w:p>
    <w:p w:rsidR="00000000" w:rsidDel="00000000" w:rsidP="00000000" w:rsidRDefault="00000000" w:rsidRPr="00000000" w14:paraId="00000032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  <w:drawing>
          <wp:inline distB="114300" distT="114300" distL="114300" distR="114300">
            <wp:extent cx="1968500" cy="1587500"/>
            <wp:effectExtent b="0" l="0" r="0" t="0"/>
            <wp:docPr descr="Cost &#10;Complexity &#10;Workload &#10;newsletter. ashishps. &#10;com &#10;Future Growth " id="5" name="image1.png"/>
            <a:graphic>
              <a:graphicData uri="http://schemas.openxmlformats.org/drawingml/2006/picture">
                <pic:pic>
                  <pic:nvPicPr>
                    <pic:cNvPr descr="Cost &#10;Complexity &#10;Workload &#10;newsletter. ashishps. &#10;com &#10;Future Growth 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When to Choose Vertical Scaling</w:t>
      </w:r>
    </w:p>
    <w:p w:rsidR="00000000" w:rsidDel="00000000" w:rsidP="00000000" w:rsidRDefault="00000000" w:rsidRPr="00000000" w14:paraId="00000034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Vertical scaling is a good fit in the following scenarios: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Limited Scalability: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Small to medium-sized applications with a limited growth forecast and your needs are easily met by hardware upgrades.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Legacy applications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: When there is a tight coupling between components, making it difficult to distribute across multiple servers.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Low Latency: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When low latency is a critical requirement, and inter-server communication overhead is unacceptable.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Cost-sensitive projects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: When the budget does not allow for a complex infrastructure and the cost of scaling horizontally outweighs the benefits, such as in the case of expensive software licenses.</w:t>
      </w:r>
    </w:p>
    <w:p w:rsidR="00000000" w:rsidDel="00000000" w:rsidP="00000000" w:rsidRDefault="00000000" w:rsidRPr="00000000" w14:paraId="00000039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When to Choose Horizontal Scaling</w:t>
      </w:r>
    </w:p>
    <w:p w:rsidR="00000000" w:rsidDel="00000000" w:rsidP="00000000" w:rsidRDefault="00000000" w:rsidRPr="00000000" w14:paraId="0000003A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Horizontal scaling is a good fit in the following situations: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Rapid Growth: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When experiencing rapid growth and requiring the ability to handle increasing traffic.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High availability needs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: When the application needs to be highly available and resilient to node failures.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Easily Distributable: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When the application can be easily distributed across multiple servers without significant modifications.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Microservices architectures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: When applications are designed around microservices, which naturally lend themselves to horizontal scaling.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Cost Effectiveness: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When cost-effectiveness is a priority, and the use of commodity hardware is preferred.</w:t>
      </w:r>
    </w:p>
    <w:p w:rsidR="00000000" w:rsidDel="00000000" w:rsidP="00000000" w:rsidRDefault="00000000" w:rsidRPr="00000000" w14:paraId="00000040">
      <w:pPr>
        <w:rPr>
          <w:b w:val="1"/>
          <w:color w:val="87847f"/>
          <w:sz w:val="20"/>
          <w:szCs w:val="20"/>
          <w:shd w:fill="181a1b" w:val="clear"/>
        </w:rPr>
      </w:pPr>
      <w:r w:rsidDel="00000000" w:rsidR="00000000" w:rsidRPr="00000000">
        <w:rPr>
          <w:b w:val="1"/>
          <w:color w:val="87847f"/>
          <w:sz w:val="20"/>
          <w:szCs w:val="20"/>
          <w:shd w:fill="181a1b" w:val="clear"/>
          <w:rtl w:val="0"/>
        </w:rPr>
        <w:t xml:space="preserve">Combining Vertical and Horizontal Scaling</w:t>
      </w:r>
    </w:p>
    <w:p w:rsidR="00000000" w:rsidDel="00000000" w:rsidP="00000000" w:rsidRDefault="00000000" w:rsidRPr="00000000" w14:paraId="00000041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In some cases, a combination of vertical and horizontal scaling can be used to optimize system performance and cost-effectiveness.</w:t>
      </w:r>
    </w:p>
    <w:p w:rsidR="00000000" w:rsidDel="00000000" w:rsidP="00000000" w:rsidRDefault="00000000" w:rsidRPr="00000000" w14:paraId="00000042">
      <w:pPr>
        <w:ind w:left="540" w:firstLine="0"/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Example: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A system can initially scale vertically until it reaches the practical limits of a single machine, and then switch to horizontal scaling to accommodate further growth.</w:t>
      </w:r>
    </w:p>
    <w:p w:rsidR="00000000" w:rsidDel="00000000" w:rsidP="00000000" w:rsidRDefault="00000000" w:rsidRPr="00000000" w14:paraId="00000043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  <w:drawing>
          <wp:inline distB="114300" distT="114300" distL="114300" distR="114300">
            <wp:extent cx="4356100" cy="1244600"/>
            <wp:effectExtent b="0" l="0" r="0" t="0"/>
            <wp:docPr descr="Scale Up &#10;newsletter. ashishps. &#10;com " id="6" name="image5.png"/>
            <a:graphic>
              <a:graphicData uri="http://schemas.openxmlformats.org/drawingml/2006/picture">
                <pic:pic>
                  <pic:nvPicPr>
                    <pic:cNvPr descr="Scale Up &#10;newsletter. ashishps. &#10;com "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Many successful systems use a combination of both: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Vertically Scaled Clusters: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Powerful individual machines form the nodes of a horizontally scaled cluster.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ind w:left="720" w:hanging="360"/>
        <w:rPr>
          <w:color w:val="87847f"/>
        </w:rPr>
      </w:pPr>
      <w:r w:rsidDel="00000000" w:rsidR="00000000" w:rsidRPr="00000000">
        <w:rPr>
          <w:rFonts w:ascii="Spectral" w:cs="Spectral" w:eastAsia="Spectral" w:hAnsi="Spectral"/>
          <w:b w:val="1"/>
          <w:color w:val="87847f"/>
          <w:sz w:val="29"/>
          <w:szCs w:val="29"/>
          <w:shd w:fill="181a1b" w:val="clear"/>
          <w:rtl w:val="0"/>
        </w:rPr>
        <w:t xml:space="preserve">Database Sharding:</w:t>
      </w: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 Data is partitioned across multiple database servers (horizontal), while each database server might be vertically scaled.</w:t>
      </w:r>
    </w:p>
    <w:p w:rsidR="00000000" w:rsidDel="00000000" w:rsidP="00000000" w:rsidRDefault="00000000" w:rsidRPr="00000000" w14:paraId="00000047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Choosing between vertical and horizontal scaling depends heavily on the specific needs of the application, the expected scale of growth, budget, and how critical uptime is to the business.</w:t>
      </w:r>
    </w:p>
    <w:p w:rsidR="00000000" w:rsidDel="00000000" w:rsidP="00000000" w:rsidRDefault="00000000" w:rsidRPr="00000000" w14:paraId="00000048">
      <w:pPr>
        <w:rPr>
          <w:rFonts w:ascii="Spectral" w:cs="Spectral" w:eastAsia="Spectral" w:hAnsi="Spectral"/>
          <w:color w:val="87847f"/>
          <w:sz w:val="29"/>
          <w:szCs w:val="29"/>
          <w:shd w:fill="181a1b" w:val="clear"/>
        </w:rPr>
      </w:pPr>
      <w:r w:rsidDel="00000000" w:rsidR="00000000" w:rsidRPr="00000000">
        <w:rPr>
          <w:rFonts w:ascii="Spectral" w:cs="Spectral" w:eastAsia="Spectral" w:hAnsi="Spectral"/>
          <w:color w:val="87847f"/>
          <w:sz w:val="29"/>
          <w:szCs w:val="29"/>
          <w:shd w:fill="181a1b" w:val="clear"/>
          <w:rtl w:val="0"/>
        </w:rPr>
        <w:t xml:space="preserve">Often, the best approach involves a combination of both strategies, starting perhaps with vertical scaling for immediate needs and planning for horizontal scaling as the long-term solution.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