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06267">
      <w:pPr>
        <w:jc w:val="center"/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</w:pPr>
      <w:r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  <w:t>公开数据导入审批表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2"/>
        <w:gridCol w:w="7390"/>
      </w:tblGrid>
      <w:tr w14:paraId="70065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1132" w:type="dxa"/>
            <w:vAlign w:val="center"/>
          </w:tcPr>
          <w:p w14:paraId="36EED961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数据名称</w:t>
            </w:r>
          </w:p>
        </w:tc>
        <w:tc>
          <w:tcPr>
            <w:tcW w:w="7390" w:type="dxa"/>
            <w:vAlign w:val="center"/>
          </w:tcPr>
          <w:p w14:paraId="1BC8E9E3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军用标准公开预览文本（GJB 2786A-2009、GJB 5235-2004、GJB 9433-2018）</w:t>
            </w:r>
          </w:p>
        </w:tc>
      </w:tr>
      <w:tr w14:paraId="34074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1132" w:type="dxa"/>
            <w:vMerge w:val="restart"/>
            <w:vAlign w:val="center"/>
          </w:tcPr>
          <w:p w14:paraId="144D8FD0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数据来源</w:t>
            </w:r>
          </w:p>
        </w:tc>
        <w:tc>
          <w:tcPr>
            <w:tcW w:w="7390" w:type="dxa"/>
            <w:vAlign w:val="center"/>
          </w:tcPr>
          <w:p w14:paraId="50AEABA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☑自主汇聚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汇聚方式：</w:t>
            </w:r>
            <w:r>
              <w:rPr>
                <w:rFonts w:hint="eastAsia"/>
                <w:vertAlign w:val="baseline"/>
                <w:lang w:eastAsia="zh-CN"/>
              </w:rPr>
              <w:t>□内网公开内容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vertAlign w:val="baseline"/>
                <w:lang w:eastAsia="zh-CN"/>
              </w:rPr>
              <w:t>☑外网收集（doc88.com公开预览页连续重建，已与个人提供的完整副本逐页交叉核对）</w:t>
            </w:r>
          </w:p>
        </w:tc>
      </w:tr>
      <w:tr w14:paraId="61DBF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1132" w:type="dxa"/>
            <w:vMerge w:val="continue"/>
            <w:vAlign w:val="center"/>
          </w:tcPr>
          <w:p w14:paraId="54DC1BC9">
            <w:pPr>
              <w:jc w:val="center"/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7390" w:type="dxa"/>
            <w:vAlign w:val="center"/>
          </w:tcPr>
          <w:p w14:paraId="3D8E27E2">
            <w:pPr>
              <w:jc w:val="both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□外部提交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是否提供数据公开证明：</w:t>
            </w:r>
            <w:r>
              <w:rPr>
                <w:rFonts w:hint="eastAsia"/>
                <w:vertAlign w:val="baseline"/>
                <w:lang w:eastAsia="zh-CN"/>
              </w:rPr>
              <w:t>□是（见附件）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vertAlign w:val="baseline"/>
                <w:lang w:eastAsia="zh-CN"/>
              </w:rPr>
              <w:t>□否</w:t>
            </w:r>
          </w:p>
        </w:tc>
      </w:tr>
      <w:tr w14:paraId="24F81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132" w:type="dxa"/>
            <w:vAlign w:val="center"/>
          </w:tcPr>
          <w:p w14:paraId="5A02E800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数据类型</w:t>
            </w:r>
          </w:p>
        </w:tc>
        <w:tc>
          <w:tcPr>
            <w:tcW w:w="7390" w:type="dxa"/>
            <w:vAlign w:val="center"/>
          </w:tcPr>
          <w:p w14:paraId="462B9B38">
            <w:pPr>
              <w:jc w:val="both"/>
              <w:rPr>
                <w:rFonts w:hint="default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□期刊论文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□书籍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□专利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□知识条目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□科技报告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☑其他：军用标准公开预览重建文本（PDF及OCR Markdown）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</w:t>
            </w:r>
          </w:p>
        </w:tc>
      </w:tr>
      <w:tr w14:paraId="14D20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</w:trPr>
        <w:tc>
          <w:tcPr>
            <w:tcW w:w="1132" w:type="dxa"/>
            <w:vAlign w:val="center"/>
          </w:tcPr>
          <w:p w14:paraId="30B3D50A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数据内容</w:t>
            </w:r>
          </w:p>
        </w:tc>
        <w:tc>
          <w:tcPr>
            <w:tcW w:w="7390" w:type="dxa"/>
            <w:vAlign w:val="center"/>
          </w:tcPr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共3项，为doc88.com公开预览页连续重建的PDF及逐页OCR Markdown，PDF合计约11.4MB：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1. GJB 2786A-2009《军用软件开发通用要求》：42页，PDF 7.8MB；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2. GJB 5235-2004《军用软件配置管理》：14页，PDF 1.8MB；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3. GJB 9433-2018《军用可编程逻辑器件软件测试要求》：14页，PDF 1.8MB。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三项均与个人提供的完整副本逐页交叉核对（页数、顺序、封面、正文一致），登记双方SHA-256，保留分辨率较高的重建件。</w:t>
            </w:r>
          </w:p>
        </w:tc>
      </w:tr>
      <w:tr w14:paraId="2A4D3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4" w:hRule="atLeast"/>
        </w:trPr>
        <w:tc>
          <w:tcPr>
            <w:tcW w:w="1132" w:type="dxa"/>
            <w:vAlign w:val="center"/>
          </w:tcPr>
          <w:p w14:paraId="4145CA98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数据用途</w:t>
            </w:r>
          </w:p>
        </w:tc>
        <w:tc>
          <w:tcPr>
            <w:tcW w:w="7390" w:type="dxa"/>
            <w:vAlign w:val="center"/>
          </w:tcPr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作为FPGA军用软件工程要求条目提取与文档模板生成的候选对照参考（开发通用要求、配置管理、可编程逻辑器件软件测试要求）。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仅用于内部研发，不作为正式受控标准副本，不对外分发。</w:t>
            </w:r>
          </w:p>
        </w:tc>
      </w:tr>
      <w:tr w14:paraId="14BB0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7" w:hRule="atLeast"/>
        </w:trPr>
        <w:tc>
          <w:tcPr>
            <w:tcW w:w="1132" w:type="dxa"/>
            <w:vAlign w:val="center"/>
          </w:tcPr>
          <w:p w14:paraId="075838B5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申请人</w:t>
            </w:r>
          </w:p>
          <w:p w14:paraId="3767DE65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</w:t>
            </w:r>
          </w:p>
        </w:tc>
        <w:tc>
          <w:tcPr>
            <w:tcW w:w="7390" w:type="dxa"/>
          </w:tcPr>
          <w:p w14:paraId="631C0BA0">
            <w:pPr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7DC60827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鉴于工作需要，本人需进行数据☑导入□导出操作，现郑重承诺如下：</w:t>
            </w:r>
          </w:p>
          <w:p w14:paraId="654A72E2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导入数据与上述数据内容一致；</w:t>
            </w:r>
          </w:p>
          <w:p w14:paraId="75A859D0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导入数据确保不包含任何国家秘密、公司商业秘密及其他敏感信息，可以在互联网环境进行传递、处理和发布；</w:t>
            </w:r>
          </w:p>
          <w:p w14:paraId="175E604C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导入数据仅用于上述明确用途，不会超范围使用、复制或向任何第三方泄露；</w:t>
            </w:r>
          </w:p>
          <w:p w14:paraId="3203420E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如因本人违反承诺导致数据泄露或造成公司损失，资源承担相应的法律责任及单位内部处分。</w:t>
            </w:r>
          </w:p>
          <w:p w14:paraId="7FF9E378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申请人：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 xml:space="preserve">      </w:t>
            </w:r>
          </w:p>
          <w:p w14:paraId="769D3B91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</w:t>
            </w:r>
          </w:p>
          <w:p w14:paraId="1880F2AD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  <w:tr w14:paraId="6FD51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4" w:hRule="atLeast"/>
        </w:trPr>
        <w:tc>
          <w:tcPr>
            <w:tcW w:w="1132" w:type="dxa"/>
            <w:vAlign w:val="center"/>
          </w:tcPr>
          <w:p w14:paraId="40D77A6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砺智攻坚队审查意见</w:t>
            </w:r>
          </w:p>
        </w:tc>
        <w:tc>
          <w:tcPr>
            <w:tcW w:w="7390" w:type="dxa"/>
            <w:vAlign w:val="center"/>
          </w:tcPr>
          <w:p w14:paraId="35D67994">
            <w:pPr>
              <w:wordWrap/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70B1CD70">
            <w:pPr>
              <w:wordWrap w:val="0"/>
              <w:jc w:val="right"/>
              <w:rPr>
                <w:rFonts w:hint="eastAsia"/>
                <w:vertAlign w:val="baseline"/>
                <w:lang w:eastAsia="zh-CN"/>
              </w:rPr>
            </w:pPr>
          </w:p>
          <w:p w14:paraId="3B4C8EDA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  <w:p w14:paraId="23F13310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</w:t>
            </w:r>
          </w:p>
          <w:p w14:paraId="6CDF7A87">
            <w:pPr>
              <w:wordWrap w:val="0"/>
              <w:jc w:val="righ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  <w:tr w14:paraId="60956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7" w:hRule="atLeast"/>
        </w:trPr>
        <w:tc>
          <w:tcPr>
            <w:tcW w:w="1132" w:type="dxa"/>
            <w:vAlign w:val="center"/>
          </w:tcPr>
          <w:p w14:paraId="6FA19719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智能所</w:t>
            </w:r>
          </w:p>
          <w:p w14:paraId="0B5DCA3F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审查意见</w:t>
            </w:r>
          </w:p>
        </w:tc>
        <w:tc>
          <w:tcPr>
            <w:tcW w:w="7390" w:type="dxa"/>
            <w:vAlign w:val="center"/>
          </w:tcPr>
          <w:p w14:paraId="190B7ED6">
            <w:pPr>
              <w:wordWrap/>
              <w:jc w:val="left"/>
              <w:rPr>
                <w:rFonts w:hint="eastAsia"/>
                <w:highlight w:val="yellow"/>
                <w:vertAlign w:val="baseline"/>
                <w:lang w:eastAsia="zh-CN"/>
              </w:rPr>
            </w:pPr>
          </w:p>
          <w:p w14:paraId="6A77EAA8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  <w:p w14:paraId="594BDF34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</w:t>
            </w:r>
          </w:p>
          <w:p w14:paraId="410200C8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</w:tbl>
    <w:p w14:paraId="3033BE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00007A87" w:usb1="80000000" w:usb2="00000008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中宋">
    <w:altName w:val="汉仪中宋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  <w:font w:name="Wingdings 2">
    <w:altName w:val="国标宋体-超大字符集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国标宋体-超大字符集">
    <w:panose1 w:val="03000509000000000000"/>
    <w:charset w:val="86"/>
    <w:family w:val="auto"/>
    <w:pitch w:val="default"/>
    <w:sig w:usb0="00000001" w:usb1="08000000" w:usb2="00000000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83BC3B"/>
    <w:multiLevelType w:val="singleLevel"/>
    <w:tmpl w:val="A183BC3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00752C"/>
    <w:rsid w:val="03673F8C"/>
    <w:rsid w:val="05862FFE"/>
    <w:rsid w:val="4200752C"/>
    <w:rsid w:val="482C6678"/>
    <w:rsid w:val="555D30E3"/>
    <w:rsid w:val="7BFB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2026-04-22T16:57:00Z</dcterms:created>
  <dc:creator>gengkd</dc:creator>
  <cp:lastModifiedBy>TX</cp:lastModifiedBy>
  <dcterms:modified xsi:type="dcterms:W3CDTF">2026-09-17T17:36:05Z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67342FA4F3A54C378214D7F5B4B51AC8</vt:lpwstr>
  </property>
</Properties>
</file>