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收发器软件版本说明（SVD）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UART-DOC-020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收发器软件版本说明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按适用标准补齐 SVD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版本说明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本文档是候选版本说明，不是已发布 SVD。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版本说明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候选值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预期接收者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待项目负责人确定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内容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RTL/TB/XDC/文档/证据索引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相对上版变更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目标转为 XC7VX690T；增加 115200 回归、全角色和中等保证策略；补齐 Word 文档结构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已知问题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690T part 未在 Connector 验证；板级材料缺失；无产品基线/bitstream/板测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安装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不可安装/固化，待批准发布文档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发布材料清单、校验和安装判据须由配置/发布角色在获批基线后重新生成。</w:t>
      </w:r>
    </w:p>
    <w:p>
      <w:pPr>
        <w:pStyle w:val="Heading1"/>
      </w:pPr>
      <w:r>
        <w:t>4 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本文档没有伪造发布号、签名、交付日期或安装成功结论。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收发器软件版本说明（SVD）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