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收发器可编程逻辑器件软件可行性和风险分析报告（PLDSFARAR）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UART-DOC-011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收发器可编程逻辑器件软件可行性和风险分析报告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PLDSFARAR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需求分析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可行性分析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必要性分析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继承性分析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风险分析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需求分析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UART 只需小规模 RTL。VC709 候选板级输入、精确 part、仿真、综合、布局布线、CDC、DRC 和 STA 已形成探索性证据；供货、功耗、温压、辐照和实物确认仍未闭合。</w:t>
      </w:r>
    </w:p>
    <w:p>
      <w:pPr>
        <w:pStyle w:val="Heading1"/>
      </w:pPr>
      <w:r>
        <w:t>4 可行性分析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项目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当前证据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结论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功能/结构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五个 RTL 模块与两种波特率自检 TB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核级候选可行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资源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690T 实现 55 LUT/62 FF、0 BRAM/DSP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资源候选可行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工具/part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Connector/Vivado 2021.1 精确返回并实现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xc7vx690tffg1761-2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工具链候选可行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UG887 v1.6 + 已入库 XTP213/Master XDC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约束候选已交叉核对；实物复核待办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功耗/温压/辐照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无系统级指标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阻塞/待裁剪审定</w:t>
            </w:r>
          </w:p>
        </w:tc>
      </w:tr>
    </w:tbl>
    <w:p>
      <w:pPr>
        <w:spacing w:after="40"/>
      </w:pPr>
    </w:p>
    <w:p>
      <w:pPr>
        <w:pStyle w:val="Heading1"/>
      </w:pPr>
      <w:r>
        <w:t>5 必要性分析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通用 UART 核适合作为 Synthia 的最小闭环参考：包含异步输入、状态机、参数化时序、异常恢复和板级约束边界。</w:t>
      </w:r>
    </w:p>
    <w:p>
      <w:pPr>
        <w:pStyle w:val="Heading1"/>
      </w:pPr>
      <w:r>
        <w:t>6 继承性分析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现有 RTL/TB 可继承为核级候选；历史 K70T 综合/STA 不能继承为 690T 器件级证据，旧 XDC 不能继承为新板级约束。</w:t>
      </w:r>
    </w:p>
    <w:p>
      <w:pPr>
        <w:pStyle w:val="Heading1"/>
      </w:pPr>
      <w:r>
        <w:t>7 风险分析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风险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可能性/影响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预防措施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意外计划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 profile 漂移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低/高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冻结精确 part/profile/输入哈希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重新 query/validate/implement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实物板卡修订与入库 Rev 1.0 不一致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中/高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硬件责任人核对 PCB 标识和受控资料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保持 bitstream/板测阻塞并对应修订重做约束复核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115200 参数边界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低/中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参数化判据与全量回归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改用分数分频/过采样设计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冒充批准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中/高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全部文档标记 candidate，批准走不可变记录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拒绝基线/发布</w:t>
            </w:r>
          </w:p>
        </w:tc>
      </w:tr>
    </w:tbl>
    <w:p>
      <w:pPr>
        <w:spacing w:after="40"/>
      </w:pP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收发器可编程逻辑器件软件可行性和风险分析报告（PLDSFARAR）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