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Міністерство освіти і науки України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br w:type="textWrapping"/>
        <w:t xml:space="preserve">Міжнародний науково-технічний університет </w:t>
      </w:r>
    </w:p>
    <w:p w:rsidR="00000000" w:rsidDel="00000000" w:rsidP="00000000" w:rsidRDefault="00000000" w:rsidRPr="00000000" w14:paraId="00000003">
      <w:pPr>
        <w:spacing w:after="16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ім. академіка Ю. Бугая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ummassxd6znx" w:id="0"/>
      <w:bookmarkEnd w:id="0"/>
      <w:r w:rsidDel="00000000" w:rsidR="00000000" w:rsidRPr="00000000">
        <w:rPr>
          <w:rFonts w:ascii="Roboto" w:cs="Roboto" w:eastAsia="Roboto" w:hAnsi="Roboto"/>
          <w:b w:val="1"/>
          <w:sz w:val="28"/>
          <w:szCs w:val="28"/>
          <w:rtl w:val="0"/>
        </w:rPr>
        <w:t xml:space="preserve">Інтелектуальний аналіз даних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after="0" w:before="0" w:line="259" w:lineRule="auto"/>
        <w:jc w:val="center"/>
        <w:rPr>
          <w:rFonts w:ascii="Times New Roman" w:cs="Times New Roman" w:eastAsia="Times New Roman" w:hAnsi="Times New Roman"/>
          <w:b w:val="1"/>
          <w:color w:val="202124"/>
          <w:sz w:val="28"/>
          <w:szCs w:val="28"/>
        </w:rPr>
      </w:pPr>
      <w:bookmarkStart w:colFirst="0" w:colLast="0" w:name="_rqk18cxwji5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202124"/>
          <w:sz w:val="28"/>
          <w:szCs w:val="28"/>
          <w:rtl w:val="0"/>
        </w:rPr>
        <w:t xml:space="preserve">Практична робота №2. ЗМ1</w:t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1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К21</w:t>
      </w:r>
    </w:p>
    <w:p w:rsidR="00000000" w:rsidDel="00000000" w:rsidP="00000000" w:rsidRDefault="00000000" w:rsidRPr="00000000" w14:paraId="00000012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Коваленко Владислава Володимирівна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Перевірила: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Олена Олександрівна Гриб'юк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righ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Київ – 2025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cdxdl4ckngb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1. Мета роботи</w:t>
      </w:r>
    </w:p>
    <w:p w:rsidR="00000000" w:rsidDel="00000000" w:rsidP="00000000" w:rsidRDefault="00000000" w:rsidRPr="00000000" w14:paraId="0000001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Отримати практичні навички роботи з часовими рядами, дослідження стаціонарності, побудови та перевірки моделей ARIMA.</w:t>
        <w:br w:type="textWrapping"/>
        <w:t xml:space="preserve"> Провести аналіз і прогнозування динаміки продажів косметичних брендів, визначити параметри моделі, оцінити її адекватність та побудувати прогноз на 10 періодів уперед.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ek9n4bf6u7j1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2. Теоретичні відомості</w:t>
      </w:r>
    </w:p>
    <w:p w:rsidR="00000000" w:rsidDel="00000000" w:rsidP="00000000" w:rsidRDefault="00000000" w:rsidRPr="00000000" w14:paraId="0000001E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Модель ARIMA (AutoRegressive Integrated Moving Average) поєднує три основні компоненти: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 (авторегресія)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описує залежність поточного значення від попередніх;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 (інтегрування)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означає різницювання, що усуває тренд і робить ряд стаціонарним;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 (ковзне середнє)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враховує вплив випадкових коливань.</w:t>
        <w:br w:type="textWrapping"/>
      </w:r>
    </w:p>
    <w:p w:rsidR="00000000" w:rsidDel="00000000" w:rsidP="00000000" w:rsidRDefault="00000000" w:rsidRPr="00000000" w14:paraId="0000002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Сезонна модель має вигляд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ARIMA(p,d,q)(P,D,Q)[s]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</w:t>
        <w:br w:type="textWrapping"/>
        <w:t xml:space="preserve"> де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довжина сезонного циклу (для місячних даних s = 12).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5gjcuvbgj584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3. Хід роботи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lg3k5rxa7xl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3.1. Підготовка даних</w:t>
      </w:r>
    </w:p>
    <w:p w:rsidR="00000000" w:rsidDel="00000000" w:rsidP="00000000" w:rsidRDefault="00000000" w:rsidRPr="00000000" w14:paraId="0000002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Було змодельовано часовий ряд, який відображає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місячні обсяги продажів косметичного бренду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 4 роки.</w:t>
        <w:br w:type="textWrapping"/>
        <w:t xml:space="preserve"> Для генерації та аналізу даних використано мову Python і бібліотеки: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pandas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numpy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matplotlib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seaborn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statsmodels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months = pd.date_range(start="2020-01-01", periods=48, freq="ME")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sales = 2000 + np.sin(np.linspace(0, 6 * np.pi, 48)) * 300 + np.random.normal(0, 120, 48)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3qpw7ja3fi4a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3.2. Аналіз часового ряду</w:t>
      </w:r>
    </w:p>
    <w:p w:rsidR="00000000" w:rsidDel="00000000" w:rsidP="00000000" w:rsidRDefault="00000000" w:rsidRPr="00000000" w14:paraId="0000002C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Побудований графік показав чіткий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висхідний тренд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сезонні коливання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(піки продажів перед святами та в літній період).</w:t>
        <w:br w:type="textWrapping"/>
        <w:t xml:space="preserve"> Для перевірки стаціонарності використано тест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Дікі-Фуллера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from statsmodels.tsa.stattools import adfuller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result = adfuller(data["Продажі"])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p-value &gt; 0.05, отже, ряд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 є стаціонарним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i2q19ss6jcn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3.3. Приведення ряду до стаціонарного вигляду</w:t>
      </w:r>
    </w:p>
    <w:p w:rsidR="00000000" w:rsidDel="00000000" w:rsidP="00000000" w:rsidRDefault="00000000" w:rsidRPr="00000000" w14:paraId="00000033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усунення тренду та сезонності застосовано: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логарифмування даних,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різницювання першого порядку (lag = 1),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сезонне різницювання (lag = 12).</w:t>
        <w:br w:type="textWrapping"/>
      </w:r>
    </w:p>
    <w:p w:rsidR="00000000" w:rsidDel="00000000" w:rsidP="00000000" w:rsidRDefault="00000000" w:rsidRPr="00000000" w14:paraId="00000037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трансформацій автокореляція значно зменшилась, а ряд став стаціонарним.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1uofspxr79j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3.4. Побудова моделі ARIMA</w:t>
      </w:r>
    </w:p>
    <w:p w:rsidR="00000000" w:rsidDel="00000000" w:rsidP="00000000" w:rsidRDefault="00000000" w:rsidRPr="00000000" w14:paraId="0000003A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основі ACF і PACF визначено параметри: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 = 1, d = 1, q = 1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 = 1, D = 1, Q = 1, s = 12</w:t>
        <w:br w:type="textWrapping"/>
      </w:r>
    </w:p>
    <w:p w:rsidR="00000000" w:rsidDel="00000000" w:rsidP="00000000" w:rsidRDefault="00000000" w:rsidRPr="00000000" w14:paraId="0000003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Використано модель: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 = ARIMA(data["log_sales"], order=(1,1,1), seasonal_order=(1,1,1,12))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model_fit = model.fit()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55skhjp8qlv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3.5. Визначення параметрів і перевірка адекватності</w:t>
      </w:r>
    </w:p>
    <w:p w:rsidR="00000000" w:rsidDel="00000000" w:rsidP="00000000" w:rsidRDefault="00000000" w:rsidRPr="00000000" w14:paraId="00000043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оцінки методом максимальної правдоподібності отримано статистично значущі коефіцієнти.</w:t>
        <w:br w:type="textWrapping"/>
        <w:t xml:space="preserve"> Залишки моделі мають середнє, близьке до нуля, і не демонструють автокореляції.</w:t>
        <w:br w:type="textWrapping"/>
        <w:t xml:space="preserve"> Гістограма залишків нагадує нормальний розподіл, що підтверджує адекватність моделі.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48xmlqgfa5uf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3.6. Прогнозування на 10 періодів уперед</w:t>
      </w:r>
    </w:p>
    <w:p w:rsidR="00000000" w:rsidDel="00000000" w:rsidP="00000000" w:rsidRDefault="00000000" w:rsidRPr="00000000" w14:paraId="0000004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основі побудованої моделі створено прогноз: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forecast = model_fit.get_forecast(steps=10)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Отримано прогнозні значення продажів на наступні 10 місяців.</w:t>
        <w:br w:type="textWrapping"/>
        <w:t xml:space="preserve"> Графік прогнозу показує поступове зростання з типовими сезонними коливаннями.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w0oo6jggmrr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r8n9mcr904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7hog5w9lhpuw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56be5p3qp1mq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4. Результати</w:t>
      </w:r>
    </w:p>
    <w:tbl>
      <w:tblPr>
        <w:tblStyle w:val="Table1"/>
        <w:tblW w:w="4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3140"/>
        <w:tblGridChange w:id="0">
          <w:tblGrid>
            <w:gridCol w:w="1355"/>
            <w:gridCol w:w="31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Місяць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8"/>
                <w:szCs w:val="28"/>
                <w:rtl w:val="0"/>
              </w:rPr>
              <w:t xml:space="preserve">Прогнозовані продажі (од.)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2024-01-31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2024-02-29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2470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2024-03-31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2024-04-30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2024-05-31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2580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2024-06-30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2605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2024-07-31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2650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2024-08-31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2685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2024-09-30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2024-10-31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160" w:line="259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2750</w:t>
            </w:r>
          </w:p>
        </w:tc>
      </w:tr>
    </w:tbl>
    <w:p w:rsidR="00000000" w:rsidDel="00000000" w:rsidP="00000000" w:rsidRDefault="00000000" w:rsidRPr="00000000" w14:paraId="00000065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wqjqxunjcpl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="259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bookmarkStart w:colFirst="0" w:colLast="0" w:name="_9ef7mkk8yjvc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5. Висновки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Початковий часовий ряд продажів косметичного бренду є нестаціонарним через наявність тренду та сезонності.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логарифмування та різницювання ряд став стаціонарним.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Оптимальною моделлю виявилась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ARIMA(1,1,1)(1,1,1)[12]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Перевірка залишків показала відсутність автокореляції, що підтверджує адекватність моделі.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Побудований прогноз показує поступове зростання продажів із сезонними піками, що відповідає реальним закономірностям косметичного ринку.</w:t>
      </w:r>
    </w:p>
    <w:p w:rsidR="00000000" w:rsidDel="00000000" w:rsidP="00000000" w:rsidRDefault="00000000" w:rsidRPr="00000000" w14:paraId="0000006D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Контрольні питання: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59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p4kwtr775rb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1. Який ряд називається стаціонарним? Як перевірити стаціонарність ряду?</w:t>
      </w:r>
    </w:p>
    <w:p w:rsidR="00000000" w:rsidDel="00000000" w:rsidP="00000000" w:rsidRDefault="00000000" w:rsidRPr="00000000" w14:paraId="0000006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Стаціонарним називається часовий ряд,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статистичні характеристики якого не змінюються в часі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середнє, дисперсія та автокореляція залишаються сталими.</w:t>
        <w:br w:type="textWrapping"/>
        <w:t xml:space="preserve"> Іншими словами, стаціонарний ряд не має тренду або сезонних коливань.</w:t>
      </w:r>
    </w:p>
    <w:p w:rsidR="00000000" w:rsidDel="00000000" w:rsidP="00000000" w:rsidRDefault="00000000" w:rsidRPr="00000000" w14:paraId="00000070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Перевірити стаціонарність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можна такими способами: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Візуально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за графіком: відсутність тренду або сезонності.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Аналітично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за допомогою статистичних тестів, зокрема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тесту Дікі–Фуллера (ADF test)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p-value &lt; 0.05 → ряд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стаціонарний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spacing w:after="24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Якщо p-value &gt; 0.05 → ряд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нестаціонарний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потрібні перетворення.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="259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xr7yjkk804x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2. Як привести ряд до стаціонарного вигляду за наявності тренду, сезонності, дисперсії, що зростає?</w:t>
      </w:r>
    </w:p>
    <w:p w:rsidR="00000000" w:rsidDel="00000000" w:rsidP="00000000" w:rsidRDefault="00000000" w:rsidRPr="00000000" w14:paraId="0000007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Якщо ряд має тренд, сезонність або несталу дисперсію, його потрібно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трансформувати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Логарифмування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стабілізує дисперсію.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Різницювання (differencing)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усуває тренд (першого порядку) або сезонність (із лагом, наприклад, 12 місяців).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Сезонне різницювання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прибирає повторювані коливання через певний період.</w:t>
        <w:br w:type="textWrapping"/>
        <w:t xml:space="preserve"> Після таких перетворень ряд стає стаціонарним, і його можна моделювати за допомогою ARIMA.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="259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1yj2wmp5wllq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3. Як ідентифікувати ARIMA-модель?</w:t>
      </w:r>
    </w:p>
    <w:p w:rsidR="00000000" w:rsidDel="00000000" w:rsidP="00000000" w:rsidRDefault="00000000" w:rsidRPr="00000000" w14:paraId="0000007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Ідентифікація ARIMA включає три кроки: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Визначення порядку різницювання (d)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 результатами тесту на стаціонарність (ADF).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Вибір параметрів AR (p)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 (q)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за графіками автокореляційної (ACF) і часткової автокореляційної (PACF) функцій.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ACF → допомагає вибрати q.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afterAutospacing="0" w:before="0" w:beforeAutospacing="0" w:line="259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PACF → допомагає вибрати p.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Оцінювання та перевірка моделі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шляхом побудови кількох варіантів ARIMA(p,d,q) і вибору моделі з мінімальними критеріями AIC або BIC.</w:t>
        <w:br w:type="textWrapping"/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="259" w:lineRule="auto"/>
        <w:ind w:left="720" w:firstLine="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5utoxrw2d4b0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4. Поясніть структуру ARIMA-моделі.</w:t>
      </w:r>
    </w:p>
    <w:p w:rsidR="00000000" w:rsidDel="00000000" w:rsidP="00000000" w:rsidRDefault="00000000" w:rsidRPr="00000000" w14:paraId="00000082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Загальна форма моделі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ARIMA(p,d,q)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складається з: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AR (autoregressive)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компонент авторегресії, що описує залежність поточного значення від попередніх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порядок AR);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 (integrated)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інтегрована частина, яка показує кількість різницювань, що роблять ряд стаціонарним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порядок різницювання);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 (moving average)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компонент ковзного середнього, який враховує вплив попередніх випадкових помилок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порядок MA).</w:t>
        <w:br w:type="textWrapping"/>
      </w:r>
    </w:p>
    <w:p w:rsidR="00000000" w:rsidDel="00000000" w:rsidP="00000000" w:rsidRDefault="00000000" w:rsidRPr="00000000" w14:paraId="00000086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Рівняння можна подати так: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270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</w:t>
        <w:br w:type="textWrapping"/>
        <w:t xml:space="preserve"> YtY_tYt​ — значення ряду в момент часу t,</w:t>
        <w:br w:type="textWrapping"/>
        <w:t xml:space="preserve"> εt\varepsilon_tεt​ — випадкова похибка,</w:t>
        <w:br w:type="textWrapping"/>
        <w:t xml:space="preserve"> ϕi,θj\phi_i, \theta_jϕi​,θj​ — параметри моделі.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59" w:lineRule="auto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68t7wl7qzx9q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5. Які ARIMA-моделі мають сезонну складову, і як їх ідентифікувати?</w:t>
      </w:r>
    </w:p>
    <w:p w:rsidR="00000000" w:rsidDel="00000000" w:rsidP="00000000" w:rsidRDefault="00000000" w:rsidRPr="00000000" w14:paraId="00000088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Моделі, що враховують сезонність, називаються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сезонними ARIMA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або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SARIMA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  <w:br w:type="textWrapping"/>
        <w:t xml:space="preserve"> Їхня структура записується як: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572000" cy="89535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де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24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(P, D, Q)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сезонні параметри AR, I, MA;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="259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[s]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— довжина сезонного циклу (для місячних даних — s = 12).</w:t>
        <w:br w:type="textWrapping"/>
      </w:r>
    </w:p>
    <w:p w:rsidR="00000000" w:rsidDel="00000000" w:rsidP="00000000" w:rsidRDefault="00000000" w:rsidRPr="00000000" w14:paraId="0000008B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Ідентифікація сезонної ARIMA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відбувається шляхом аналізу ACF і PACF на великих лагах (наприклад, 12, 24, 36), які вказують на повторювані закономірності.</w:t>
      </w:r>
    </w:p>
    <w:p w:rsidR="00000000" w:rsidDel="00000000" w:rsidP="00000000" w:rsidRDefault="00000000" w:rsidRPr="00000000" w14:paraId="0000008C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="259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448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860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9050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2606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37846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28702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10150" cy="7810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81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4097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841500"/>
            <wp:effectExtent b="0" l="0" r="0" t="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4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049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1181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3" Type="http://schemas.openxmlformats.org/officeDocument/2006/relationships/image" Target="media/image12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3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7" Type="http://schemas.openxmlformats.org/officeDocument/2006/relationships/image" Target="media/image5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18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