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50665" w14:textId="77777777" w:rsidR="009325E1" w:rsidRPr="00F32208" w:rsidRDefault="009325E1" w:rsidP="009325E1">
      <w:pPr>
        <w:spacing w:line="400" w:lineRule="exact"/>
        <w:jc w:val="center"/>
        <w:rPr>
          <w:rFonts w:ascii="等线" w:eastAsia="等线" w:hAnsi="等线"/>
          <w:b/>
          <w:sz w:val="32"/>
          <w:szCs w:val="24"/>
          <w:lang w:eastAsia="zh-CN"/>
        </w:rPr>
      </w:pPr>
      <w:r w:rsidRPr="00F32208">
        <w:rPr>
          <w:rFonts w:ascii="等线" w:eastAsia="等线" w:hAnsi="等线" w:hint="eastAsia"/>
          <w:b/>
          <w:sz w:val="32"/>
          <w:szCs w:val="24"/>
          <w:lang w:eastAsia="zh-CN"/>
        </w:rPr>
        <w:t>实验</w:t>
      </w:r>
      <w:proofErr w:type="gramStart"/>
      <w:r w:rsidRPr="00F32208">
        <w:rPr>
          <w:rFonts w:ascii="等线" w:eastAsia="等线" w:hAnsi="等线" w:hint="eastAsia"/>
          <w:b/>
          <w:sz w:val="32"/>
          <w:szCs w:val="24"/>
          <w:lang w:eastAsia="zh-CN"/>
        </w:rPr>
        <w:t>一</w:t>
      </w:r>
      <w:proofErr w:type="gramEnd"/>
      <w:r w:rsidRPr="00F32208">
        <w:rPr>
          <w:rFonts w:ascii="等线" w:eastAsia="等线" w:hAnsi="等线" w:hint="eastAsia"/>
          <w:b/>
          <w:sz w:val="32"/>
          <w:szCs w:val="24"/>
          <w:lang w:eastAsia="zh-CN"/>
        </w:rPr>
        <w:t xml:space="preserve"> 第</w:t>
      </w:r>
      <w:r>
        <w:rPr>
          <w:rFonts w:ascii="等线" w:eastAsia="等线" w:hAnsi="等线"/>
          <w:b/>
          <w:sz w:val="32"/>
          <w:szCs w:val="24"/>
          <w:lang w:eastAsia="zh-CN"/>
        </w:rPr>
        <w:t>8</w:t>
      </w:r>
      <w:r w:rsidRPr="00F32208">
        <w:rPr>
          <w:rFonts w:ascii="等线" w:eastAsia="等线" w:hAnsi="等线" w:hint="eastAsia"/>
          <w:b/>
          <w:sz w:val="32"/>
          <w:szCs w:val="24"/>
          <w:lang w:eastAsia="zh-CN"/>
        </w:rPr>
        <w:t>组 荧光数据</w:t>
      </w:r>
    </w:p>
    <w:p w14:paraId="7A931A0B" w14:textId="77777777" w:rsidR="009325E1" w:rsidRPr="00F32208" w:rsidRDefault="009325E1" w:rsidP="009325E1">
      <w:pPr>
        <w:spacing w:line="400" w:lineRule="exact"/>
        <w:jc w:val="center"/>
        <w:rPr>
          <w:rFonts w:ascii="等线" w:eastAsia="等线" w:hAnsi="等线"/>
          <w:b/>
          <w:sz w:val="32"/>
          <w:szCs w:val="24"/>
          <w:lang w:eastAsia="zh-CN"/>
        </w:rPr>
      </w:pPr>
      <w:r w:rsidRPr="00F32208">
        <w:rPr>
          <w:rFonts w:ascii="等线" w:eastAsia="等线" w:hAnsi="等线" w:hint="eastAsia"/>
          <w:b/>
          <w:sz w:val="32"/>
          <w:szCs w:val="24"/>
          <w:lang w:eastAsia="zh-CN"/>
        </w:rPr>
        <w:t>（20</w:t>
      </w:r>
      <w:r>
        <w:rPr>
          <w:rFonts w:ascii="等线" w:eastAsia="等线" w:hAnsi="等线"/>
          <w:b/>
          <w:sz w:val="32"/>
          <w:szCs w:val="24"/>
          <w:lang w:eastAsia="zh-CN"/>
        </w:rPr>
        <w:t>21.</w:t>
      </w:r>
      <w:r w:rsidRPr="00F32208">
        <w:rPr>
          <w:rFonts w:ascii="等线" w:eastAsia="等线" w:hAnsi="等线" w:hint="eastAsia"/>
          <w:b/>
          <w:sz w:val="32"/>
          <w:szCs w:val="24"/>
          <w:lang w:eastAsia="zh-CN"/>
        </w:rPr>
        <w:t>0</w:t>
      </w:r>
      <w:r>
        <w:rPr>
          <w:rFonts w:ascii="等线" w:eastAsia="等线" w:hAnsi="等线"/>
          <w:b/>
          <w:sz w:val="32"/>
          <w:szCs w:val="24"/>
          <w:lang w:eastAsia="zh-CN"/>
        </w:rPr>
        <w:t>3</w:t>
      </w:r>
      <w:r w:rsidRPr="00F32208">
        <w:rPr>
          <w:rFonts w:ascii="等线" w:eastAsia="等线" w:hAnsi="等线" w:hint="eastAsia"/>
          <w:b/>
          <w:sz w:val="32"/>
          <w:szCs w:val="24"/>
          <w:lang w:eastAsia="zh-CN"/>
        </w:rPr>
        <w:t>.</w:t>
      </w:r>
      <w:r>
        <w:rPr>
          <w:rFonts w:ascii="等线" w:eastAsia="等线" w:hAnsi="等线"/>
          <w:b/>
          <w:sz w:val="32"/>
          <w:szCs w:val="24"/>
          <w:lang w:eastAsia="zh-CN"/>
        </w:rPr>
        <w:t>26</w:t>
      </w:r>
      <w:r w:rsidRPr="00F32208">
        <w:rPr>
          <w:rFonts w:ascii="等线" w:eastAsia="等线" w:hAnsi="等线" w:hint="eastAsia"/>
          <w:b/>
          <w:sz w:val="32"/>
          <w:szCs w:val="24"/>
          <w:lang w:eastAsia="zh-CN"/>
        </w:rPr>
        <w:t>）</w:t>
      </w:r>
    </w:p>
    <w:tbl>
      <w:tblPr>
        <w:tblStyle w:val="a8"/>
        <w:tblW w:w="0" w:type="auto"/>
        <w:tblInd w:w="-601" w:type="dxa"/>
        <w:tblLook w:val="04A0" w:firstRow="1" w:lastRow="0" w:firstColumn="1" w:lastColumn="0" w:noHBand="0" w:noVBand="1"/>
      </w:tblPr>
      <w:tblGrid>
        <w:gridCol w:w="2185"/>
        <w:gridCol w:w="1641"/>
        <w:gridCol w:w="1765"/>
        <w:gridCol w:w="1766"/>
        <w:gridCol w:w="1766"/>
      </w:tblGrid>
      <w:tr w:rsidR="009325E1" w:rsidRPr="00F32208" w14:paraId="7A218C7C" w14:textId="77777777" w:rsidTr="00AE41B8">
        <w:tc>
          <w:tcPr>
            <w:tcW w:w="2185" w:type="dxa"/>
          </w:tcPr>
          <w:p w14:paraId="785B1187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b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b/>
                <w:sz w:val="24"/>
                <w:szCs w:val="24"/>
              </w:rPr>
              <w:t>测试条件</w:t>
            </w:r>
          </w:p>
        </w:tc>
        <w:tc>
          <w:tcPr>
            <w:tcW w:w="1641" w:type="dxa"/>
          </w:tcPr>
          <w:p w14:paraId="58BC59DC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b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b/>
                <w:sz w:val="24"/>
                <w:szCs w:val="24"/>
              </w:rPr>
              <w:t>条目</w:t>
            </w:r>
          </w:p>
        </w:tc>
        <w:tc>
          <w:tcPr>
            <w:tcW w:w="1765" w:type="dxa"/>
          </w:tcPr>
          <w:p w14:paraId="4CD02377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b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b/>
                <w:sz w:val="24"/>
                <w:szCs w:val="24"/>
              </w:rPr>
              <w:t>S1</w:t>
            </w:r>
          </w:p>
        </w:tc>
        <w:tc>
          <w:tcPr>
            <w:tcW w:w="1766" w:type="dxa"/>
          </w:tcPr>
          <w:p w14:paraId="67ED5E33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b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b/>
                <w:sz w:val="24"/>
                <w:szCs w:val="24"/>
              </w:rPr>
              <w:t>S2</w:t>
            </w:r>
          </w:p>
        </w:tc>
        <w:tc>
          <w:tcPr>
            <w:tcW w:w="1766" w:type="dxa"/>
          </w:tcPr>
          <w:p w14:paraId="1843BFCB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b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b/>
                <w:sz w:val="24"/>
                <w:szCs w:val="24"/>
              </w:rPr>
              <w:t>S3</w:t>
            </w:r>
          </w:p>
        </w:tc>
      </w:tr>
      <w:tr w:rsidR="009325E1" w:rsidRPr="00F32208" w14:paraId="4E8C0C8B" w14:textId="77777777" w:rsidTr="00AE41B8">
        <w:tc>
          <w:tcPr>
            <w:tcW w:w="2185" w:type="dxa"/>
            <w:vMerge w:val="restart"/>
          </w:tcPr>
          <w:p w14:paraId="741764A9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b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b/>
                <w:sz w:val="24"/>
                <w:szCs w:val="24"/>
              </w:rPr>
              <w:t>发射光谱</w:t>
            </w:r>
          </w:p>
        </w:tc>
        <w:tc>
          <w:tcPr>
            <w:tcW w:w="1641" w:type="dxa"/>
          </w:tcPr>
          <w:p w14:paraId="407D8BB9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b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b/>
                <w:sz w:val="24"/>
                <w:szCs w:val="24"/>
              </w:rPr>
              <w:t>激发波长</w:t>
            </w:r>
          </w:p>
        </w:tc>
        <w:tc>
          <w:tcPr>
            <w:tcW w:w="1765" w:type="dxa"/>
          </w:tcPr>
          <w:p w14:paraId="2B661A71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sz w:val="24"/>
                <w:szCs w:val="24"/>
              </w:rPr>
              <w:t>350nm</w:t>
            </w:r>
          </w:p>
        </w:tc>
        <w:tc>
          <w:tcPr>
            <w:tcW w:w="1766" w:type="dxa"/>
          </w:tcPr>
          <w:p w14:paraId="0711198D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sz w:val="24"/>
                <w:szCs w:val="24"/>
              </w:rPr>
              <w:t>350nm</w:t>
            </w:r>
          </w:p>
        </w:tc>
        <w:tc>
          <w:tcPr>
            <w:tcW w:w="1766" w:type="dxa"/>
          </w:tcPr>
          <w:p w14:paraId="360DE80D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sz w:val="24"/>
                <w:szCs w:val="24"/>
              </w:rPr>
              <w:t>275nm</w:t>
            </w:r>
          </w:p>
        </w:tc>
      </w:tr>
      <w:tr w:rsidR="009325E1" w:rsidRPr="00F32208" w14:paraId="1A38C414" w14:textId="77777777" w:rsidTr="00AE41B8">
        <w:tc>
          <w:tcPr>
            <w:tcW w:w="2185" w:type="dxa"/>
            <w:vMerge/>
          </w:tcPr>
          <w:p w14:paraId="6DCA17D2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b/>
                <w:sz w:val="24"/>
                <w:szCs w:val="24"/>
              </w:rPr>
            </w:pPr>
          </w:p>
        </w:tc>
        <w:tc>
          <w:tcPr>
            <w:tcW w:w="1641" w:type="dxa"/>
          </w:tcPr>
          <w:p w14:paraId="7D00BFA2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b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b/>
                <w:sz w:val="24"/>
                <w:szCs w:val="24"/>
              </w:rPr>
              <w:t>测试范围</w:t>
            </w:r>
          </w:p>
        </w:tc>
        <w:tc>
          <w:tcPr>
            <w:tcW w:w="1765" w:type="dxa"/>
          </w:tcPr>
          <w:p w14:paraId="20C49CDE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sz w:val="24"/>
                <w:szCs w:val="24"/>
              </w:rPr>
              <w:t>380-680nm</w:t>
            </w:r>
          </w:p>
        </w:tc>
        <w:tc>
          <w:tcPr>
            <w:tcW w:w="1766" w:type="dxa"/>
          </w:tcPr>
          <w:p w14:paraId="31C2C398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sz w:val="24"/>
                <w:szCs w:val="24"/>
              </w:rPr>
              <w:t>380-680nm</w:t>
            </w:r>
          </w:p>
        </w:tc>
        <w:tc>
          <w:tcPr>
            <w:tcW w:w="1766" w:type="dxa"/>
          </w:tcPr>
          <w:p w14:paraId="17D67AFC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sz w:val="24"/>
                <w:szCs w:val="24"/>
              </w:rPr>
              <w:t>320-500nm</w:t>
            </w:r>
          </w:p>
        </w:tc>
      </w:tr>
      <w:tr w:rsidR="009325E1" w:rsidRPr="00F32208" w14:paraId="5B77FFA3" w14:textId="77777777" w:rsidTr="00AE41B8">
        <w:tc>
          <w:tcPr>
            <w:tcW w:w="2185" w:type="dxa"/>
            <w:vMerge/>
          </w:tcPr>
          <w:p w14:paraId="0EC70564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b/>
                <w:sz w:val="24"/>
                <w:szCs w:val="24"/>
              </w:rPr>
            </w:pPr>
          </w:p>
        </w:tc>
        <w:tc>
          <w:tcPr>
            <w:tcW w:w="1641" w:type="dxa"/>
          </w:tcPr>
          <w:p w14:paraId="042683CE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b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b/>
                <w:sz w:val="24"/>
                <w:szCs w:val="24"/>
              </w:rPr>
              <w:t>步进</w:t>
            </w:r>
          </w:p>
        </w:tc>
        <w:tc>
          <w:tcPr>
            <w:tcW w:w="1765" w:type="dxa"/>
          </w:tcPr>
          <w:p w14:paraId="549B2B55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sz w:val="24"/>
                <w:szCs w:val="24"/>
              </w:rPr>
              <w:t>1nm</w:t>
            </w:r>
          </w:p>
        </w:tc>
        <w:tc>
          <w:tcPr>
            <w:tcW w:w="1766" w:type="dxa"/>
          </w:tcPr>
          <w:p w14:paraId="5FDA503E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sz w:val="24"/>
                <w:szCs w:val="24"/>
              </w:rPr>
              <w:t>1nm</w:t>
            </w:r>
          </w:p>
        </w:tc>
        <w:tc>
          <w:tcPr>
            <w:tcW w:w="1766" w:type="dxa"/>
          </w:tcPr>
          <w:p w14:paraId="554537BC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sz w:val="24"/>
                <w:szCs w:val="24"/>
              </w:rPr>
              <w:t>1nm</w:t>
            </w:r>
          </w:p>
        </w:tc>
      </w:tr>
      <w:tr w:rsidR="009325E1" w:rsidRPr="00F32208" w14:paraId="79079192" w14:textId="77777777" w:rsidTr="00AE41B8">
        <w:tc>
          <w:tcPr>
            <w:tcW w:w="2185" w:type="dxa"/>
            <w:vMerge/>
          </w:tcPr>
          <w:p w14:paraId="2596EFFA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b/>
                <w:sz w:val="24"/>
                <w:szCs w:val="24"/>
              </w:rPr>
            </w:pPr>
          </w:p>
        </w:tc>
        <w:tc>
          <w:tcPr>
            <w:tcW w:w="1641" w:type="dxa"/>
          </w:tcPr>
          <w:p w14:paraId="2A81028B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b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b/>
                <w:sz w:val="24"/>
                <w:szCs w:val="24"/>
              </w:rPr>
              <w:t>入射狭缝</w:t>
            </w:r>
          </w:p>
        </w:tc>
        <w:tc>
          <w:tcPr>
            <w:tcW w:w="1765" w:type="dxa"/>
          </w:tcPr>
          <w:p w14:paraId="324B553B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sz w:val="24"/>
                <w:szCs w:val="24"/>
              </w:rPr>
              <w:t>5nm</w:t>
            </w:r>
          </w:p>
        </w:tc>
        <w:tc>
          <w:tcPr>
            <w:tcW w:w="1766" w:type="dxa"/>
          </w:tcPr>
          <w:p w14:paraId="0F117DE5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sz w:val="24"/>
                <w:szCs w:val="24"/>
              </w:rPr>
              <w:t>5nm</w:t>
            </w:r>
          </w:p>
        </w:tc>
        <w:tc>
          <w:tcPr>
            <w:tcW w:w="1766" w:type="dxa"/>
          </w:tcPr>
          <w:p w14:paraId="2D177C48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sz w:val="24"/>
                <w:szCs w:val="24"/>
              </w:rPr>
              <w:t>5nm</w:t>
            </w:r>
          </w:p>
        </w:tc>
      </w:tr>
      <w:tr w:rsidR="009325E1" w:rsidRPr="00F32208" w14:paraId="09B45D2B" w14:textId="77777777" w:rsidTr="00AE41B8">
        <w:tc>
          <w:tcPr>
            <w:tcW w:w="2185" w:type="dxa"/>
            <w:vMerge/>
          </w:tcPr>
          <w:p w14:paraId="32688FD1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b/>
                <w:sz w:val="24"/>
                <w:szCs w:val="24"/>
              </w:rPr>
            </w:pPr>
          </w:p>
        </w:tc>
        <w:tc>
          <w:tcPr>
            <w:tcW w:w="1641" w:type="dxa"/>
          </w:tcPr>
          <w:p w14:paraId="70620F7A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b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b/>
                <w:sz w:val="24"/>
                <w:szCs w:val="24"/>
              </w:rPr>
              <w:t>出射狭缝</w:t>
            </w:r>
          </w:p>
        </w:tc>
        <w:tc>
          <w:tcPr>
            <w:tcW w:w="1765" w:type="dxa"/>
          </w:tcPr>
          <w:p w14:paraId="7CF8B141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sz w:val="24"/>
                <w:szCs w:val="24"/>
              </w:rPr>
              <w:t>0.5nm</w:t>
            </w:r>
          </w:p>
        </w:tc>
        <w:tc>
          <w:tcPr>
            <w:tcW w:w="1766" w:type="dxa"/>
          </w:tcPr>
          <w:p w14:paraId="6BB50737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sz w:val="24"/>
                <w:szCs w:val="24"/>
              </w:rPr>
              <w:t>0.5nm</w:t>
            </w:r>
          </w:p>
        </w:tc>
        <w:tc>
          <w:tcPr>
            <w:tcW w:w="1766" w:type="dxa"/>
          </w:tcPr>
          <w:p w14:paraId="1AE2CBE2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sz w:val="24"/>
                <w:szCs w:val="24"/>
              </w:rPr>
              <w:t>5nm</w:t>
            </w:r>
          </w:p>
        </w:tc>
      </w:tr>
      <w:tr w:rsidR="009325E1" w:rsidRPr="00F32208" w14:paraId="326940A6" w14:textId="77777777" w:rsidTr="00AE41B8">
        <w:tc>
          <w:tcPr>
            <w:tcW w:w="2185" w:type="dxa"/>
            <w:vMerge/>
          </w:tcPr>
          <w:p w14:paraId="6766F9B5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b/>
                <w:sz w:val="24"/>
                <w:szCs w:val="24"/>
              </w:rPr>
            </w:pPr>
          </w:p>
        </w:tc>
        <w:tc>
          <w:tcPr>
            <w:tcW w:w="1641" w:type="dxa"/>
          </w:tcPr>
          <w:p w14:paraId="748692B5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b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b/>
                <w:sz w:val="24"/>
                <w:szCs w:val="24"/>
              </w:rPr>
              <w:t>积分时间</w:t>
            </w:r>
          </w:p>
        </w:tc>
        <w:tc>
          <w:tcPr>
            <w:tcW w:w="1765" w:type="dxa"/>
          </w:tcPr>
          <w:p w14:paraId="69B7108E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sz w:val="24"/>
                <w:szCs w:val="24"/>
              </w:rPr>
              <w:t>0.1s</w:t>
            </w:r>
          </w:p>
        </w:tc>
        <w:tc>
          <w:tcPr>
            <w:tcW w:w="1766" w:type="dxa"/>
          </w:tcPr>
          <w:p w14:paraId="2F02F985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sz w:val="24"/>
                <w:szCs w:val="24"/>
              </w:rPr>
              <w:t>0.1s</w:t>
            </w:r>
          </w:p>
        </w:tc>
        <w:tc>
          <w:tcPr>
            <w:tcW w:w="1766" w:type="dxa"/>
          </w:tcPr>
          <w:p w14:paraId="202B264E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sz w:val="24"/>
                <w:szCs w:val="24"/>
              </w:rPr>
              <w:t>0.1s</w:t>
            </w:r>
          </w:p>
        </w:tc>
      </w:tr>
      <w:tr w:rsidR="009325E1" w:rsidRPr="00F32208" w14:paraId="63AE8424" w14:textId="77777777" w:rsidTr="00AE41B8">
        <w:tc>
          <w:tcPr>
            <w:tcW w:w="2185" w:type="dxa"/>
            <w:vMerge/>
          </w:tcPr>
          <w:p w14:paraId="0AE1F0A2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b/>
                <w:sz w:val="24"/>
                <w:szCs w:val="24"/>
              </w:rPr>
            </w:pPr>
          </w:p>
        </w:tc>
        <w:tc>
          <w:tcPr>
            <w:tcW w:w="1641" w:type="dxa"/>
          </w:tcPr>
          <w:p w14:paraId="18D91F8A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b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b/>
                <w:sz w:val="24"/>
                <w:szCs w:val="24"/>
              </w:rPr>
              <w:t>其他说明</w:t>
            </w:r>
          </w:p>
        </w:tc>
        <w:tc>
          <w:tcPr>
            <w:tcW w:w="3531" w:type="dxa"/>
            <w:gridSpan w:val="2"/>
          </w:tcPr>
          <w:p w14:paraId="5C9BBCCF" w14:textId="77777777" w:rsidR="009325E1" w:rsidRPr="00970470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970470">
              <w:rPr>
                <w:rFonts w:ascii="等线" w:eastAsia="等线" w:hAnsi="等线" w:hint="eastAsia"/>
                <w:sz w:val="24"/>
                <w:szCs w:val="24"/>
              </w:rPr>
              <w:t>样品槽</w:t>
            </w:r>
            <w:proofErr w:type="gramStart"/>
            <w:r w:rsidRPr="00970470">
              <w:rPr>
                <w:rFonts w:ascii="等线" w:eastAsia="等线" w:hAnsi="等线" w:hint="eastAsia"/>
                <w:sz w:val="24"/>
                <w:szCs w:val="24"/>
              </w:rPr>
              <w:t>背面贴黑胶布</w:t>
            </w:r>
            <w:proofErr w:type="gramEnd"/>
            <w:r w:rsidRPr="00970470">
              <w:rPr>
                <w:rFonts w:ascii="等线" w:eastAsia="等线" w:hAnsi="等线" w:hint="eastAsia"/>
                <w:sz w:val="24"/>
                <w:szCs w:val="24"/>
              </w:rPr>
              <w:t>，出</w:t>
            </w:r>
            <w:proofErr w:type="gramStart"/>
            <w:r w:rsidRPr="00970470">
              <w:rPr>
                <w:rFonts w:ascii="等线" w:eastAsia="等线" w:hAnsi="等线" w:hint="eastAsia"/>
                <w:sz w:val="24"/>
                <w:szCs w:val="24"/>
              </w:rPr>
              <w:t>射端加入</w:t>
            </w:r>
            <w:proofErr w:type="gramEnd"/>
            <w:r w:rsidRPr="00970470">
              <w:rPr>
                <w:rFonts w:ascii="等线" w:eastAsia="等线" w:hAnsi="等线" w:hint="eastAsia"/>
                <w:sz w:val="24"/>
                <w:szCs w:val="24"/>
              </w:rPr>
              <w:t>0.5%的衰减片；</w:t>
            </w:r>
          </w:p>
          <w:p w14:paraId="5DA73C92" w14:textId="77777777" w:rsidR="009325E1" w:rsidRPr="00970470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970470">
              <w:rPr>
                <w:rFonts w:ascii="等线" w:eastAsia="等线" w:hAnsi="等线" w:hint="eastAsia"/>
                <w:sz w:val="24"/>
                <w:szCs w:val="24"/>
              </w:rPr>
              <w:t>测试在进行150S激发饱和后进行</w:t>
            </w:r>
          </w:p>
        </w:tc>
        <w:tc>
          <w:tcPr>
            <w:tcW w:w="1766" w:type="dxa"/>
          </w:tcPr>
          <w:p w14:paraId="73CB920A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970470">
              <w:rPr>
                <w:rFonts w:ascii="等线" w:eastAsia="等线" w:hAnsi="等线" w:hint="eastAsia"/>
                <w:sz w:val="24"/>
                <w:szCs w:val="24"/>
              </w:rPr>
              <w:t>样品槽</w:t>
            </w:r>
            <w:proofErr w:type="gramStart"/>
            <w:r w:rsidRPr="00970470">
              <w:rPr>
                <w:rFonts w:ascii="等线" w:eastAsia="等线" w:hAnsi="等线" w:hint="eastAsia"/>
                <w:sz w:val="24"/>
                <w:szCs w:val="24"/>
              </w:rPr>
              <w:t>背面贴黑胶布</w:t>
            </w:r>
            <w:proofErr w:type="gramEnd"/>
            <w:r w:rsidRPr="00970470">
              <w:rPr>
                <w:rFonts w:ascii="等线" w:eastAsia="等线" w:hAnsi="等线" w:hint="eastAsia"/>
                <w:sz w:val="24"/>
                <w:szCs w:val="24"/>
              </w:rPr>
              <w:t>，出</w:t>
            </w:r>
            <w:proofErr w:type="gramStart"/>
            <w:r w:rsidRPr="00970470">
              <w:rPr>
                <w:rFonts w:ascii="等线" w:eastAsia="等线" w:hAnsi="等线" w:hint="eastAsia"/>
                <w:sz w:val="24"/>
                <w:szCs w:val="24"/>
              </w:rPr>
              <w:t>射端加入</w:t>
            </w:r>
            <w:proofErr w:type="gramEnd"/>
            <w:r w:rsidRPr="00970470">
              <w:rPr>
                <w:rFonts w:ascii="等线" w:eastAsia="等线" w:hAnsi="等线" w:hint="eastAsia"/>
                <w:sz w:val="24"/>
                <w:szCs w:val="24"/>
              </w:rPr>
              <w:t>0.5%的衰减片；</w:t>
            </w:r>
          </w:p>
        </w:tc>
      </w:tr>
      <w:tr w:rsidR="009325E1" w:rsidRPr="00F32208" w14:paraId="473ACFD4" w14:textId="77777777" w:rsidTr="00AE41B8">
        <w:tc>
          <w:tcPr>
            <w:tcW w:w="2185" w:type="dxa"/>
            <w:vMerge w:val="restart"/>
          </w:tcPr>
          <w:p w14:paraId="39103252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b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b/>
                <w:sz w:val="24"/>
                <w:szCs w:val="24"/>
              </w:rPr>
              <w:t>动力学光谱</w:t>
            </w:r>
          </w:p>
          <w:p w14:paraId="3D673414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b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b/>
                <w:sz w:val="24"/>
                <w:szCs w:val="24"/>
              </w:rPr>
              <w:t>（激发衰减曲线）</w:t>
            </w:r>
          </w:p>
        </w:tc>
        <w:tc>
          <w:tcPr>
            <w:tcW w:w="1641" w:type="dxa"/>
          </w:tcPr>
          <w:p w14:paraId="3B45B743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b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b/>
                <w:sz w:val="24"/>
                <w:szCs w:val="24"/>
              </w:rPr>
              <w:t>激发波长</w:t>
            </w:r>
          </w:p>
        </w:tc>
        <w:tc>
          <w:tcPr>
            <w:tcW w:w="1765" w:type="dxa"/>
          </w:tcPr>
          <w:p w14:paraId="7C945091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sz w:val="24"/>
                <w:szCs w:val="24"/>
              </w:rPr>
              <w:t>350nm</w:t>
            </w:r>
          </w:p>
        </w:tc>
        <w:tc>
          <w:tcPr>
            <w:tcW w:w="1766" w:type="dxa"/>
          </w:tcPr>
          <w:p w14:paraId="60E3B29A" w14:textId="77777777" w:rsidR="009325E1" w:rsidRPr="00970470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970470">
              <w:rPr>
                <w:rFonts w:ascii="等线" w:eastAsia="等线" w:hAnsi="等线" w:hint="eastAsia"/>
                <w:sz w:val="24"/>
                <w:szCs w:val="24"/>
              </w:rPr>
              <w:t>350nm</w:t>
            </w:r>
          </w:p>
        </w:tc>
        <w:tc>
          <w:tcPr>
            <w:tcW w:w="1766" w:type="dxa"/>
          </w:tcPr>
          <w:p w14:paraId="1A479564" w14:textId="77777777" w:rsidR="009325E1" w:rsidRPr="00122966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122966">
              <w:rPr>
                <w:rFonts w:ascii="等线" w:eastAsia="等线" w:hAnsi="等线"/>
                <w:sz w:val="24"/>
                <w:szCs w:val="24"/>
              </w:rPr>
              <w:t>275</w:t>
            </w:r>
          </w:p>
        </w:tc>
      </w:tr>
      <w:tr w:rsidR="009325E1" w:rsidRPr="00F32208" w14:paraId="4D310A6E" w14:textId="77777777" w:rsidTr="00AE41B8">
        <w:tc>
          <w:tcPr>
            <w:tcW w:w="2185" w:type="dxa"/>
            <w:vMerge/>
          </w:tcPr>
          <w:p w14:paraId="3643E231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b/>
                <w:sz w:val="24"/>
                <w:szCs w:val="24"/>
              </w:rPr>
            </w:pPr>
          </w:p>
        </w:tc>
        <w:tc>
          <w:tcPr>
            <w:tcW w:w="1641" w:type="dxa"/>
          </w:tcPr>
          <w:p w14:paraId="65493409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b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b/>
                <w:sz w:val="24"/>
                <w:szCs w:val="24"/>
              </w:rPr>
              <w:t>入射狭缝</w:t>
            </w:r>
          </w:p>
        </w:tc>
        <w:tc>
          <w:tcPr>
            <w:tcW w:w="1765" w:type="dxa"/>
          </w:tcPr>
          <w:p w14:paraId="445E2CFD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>
              <w:rPr>
                <w:rFonts w:ascii="等线" w:eastAsia="等线" w:hAnsi="等线"/>
                <w:sz w:val="24"/>
                <w:szCs w:val="24"/>
              </w:rPr>
              <w:t xml:space="preserve"> 1</w:t>
            </w:r>
            <w:r w:rsidRPr="00F32208">
              <w:rPr>
                <w:rFonts w:ascii="等线" w:eastAsia="等线" w:hAnsi="等线" w:hint="eastAsia"/>
                <w:sz w:val="24"/>
                <w:szCs w:val="24"/>
              </w:rPr>
              <w:t>nm</w:t>
            </w:r>
          </w:p>
        </w:tc>
        <w:tc>
          <w:tcPr>
            <w:tcW w:w="1766" w:type="dxa"/>
          </w:tcPr>
          <w:p w14:paraId="6BF0B914" w14:textId="77777777" w:rsidR="009325E1" w:rsidRPr="00970470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970470">
              <w:rPr>
                <w:rFonts w:ascii="等线" w:eastAsia="等线" w:hAnsi="等线" w:hint="eastAsia"/>
                <w:sz w:val="24"/>
                <w:szCs w:val="24"/>
              </w:rPr>
              <w:t>1.1nm</w:t>
            </w:r>
          </w:p>
        </w:tc>
        <w:tc>
          <w:tcPr>
            <w:tcW w:w="1766" w:type="dxa"/>
          </w:tcPr>
          <w:p w14:paraId="0CF925EF" w14:textId="77777777" w:rsidR="009325E1" w:rsidRPr="00122966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122966">
              <w:rPr>
                <w:rFonts w:ascii="等线" w:eastAsia="等线" w:hAnsi="等线"/>
                <w:sz w:val="24"/>
                <w:szCs w:val="24"/>
              </w:rPr>
              <w:t>1.1nm</w:t>
            </w:r>
          </w:p>
        </w:tc>
      </w:tr>
      <w:tr w:rsidR="009325E1" w:rsidRPr="00F32208" w14:paraId="62128886" w14:textId="77777777" w:rsidTr="00AE41B8">
        <w:tc>
          <w:tcPr>
            <w:tcW w:w="2185" w:type="dxa"/>
            <w:vMerge/>
          </w:tcPr>
          <w:p w14:paraId="6D69F82C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b/>
                <w:sz w:val="24"/>
                <w:szCs w:val="24"/>
              </w:rPr>
            </w:pPr>
          </w:p>
        </w:tc>
        <w:tc>
          <w:tcPr>
            <w:tcW w:w="1641" w:type="dxa"/>
          </w:tcPr>
          <w:p w14:paraId="1562A480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b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b/>
                <w:sz w:val="24"/>
                <w:szCs w:val="24"/>
              </w:rPr>
              <w:t>检测波长</w:t>
            </w:r>
          </w:p>
        </w:tc>
        <w:tc>
          <w:tcPr>
            <w:tcW w:w="1765" w:type="dxa"/>
          </w:tcPr>
          <w:p w14:paraId="044D875D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sz w:val="24"/>
                <w:szCs w:val="24"/>
              </w:rPr>
              <w:t>520nm</w:t>
            </w:r>
          </w:p>
        </w:tc>
        <w:tc>
          <w:tcPr>
            <w:tcW w:w="1766" w:type="dxa"/>
          </w:tcPr>
          <w:p w14:paraId="2D4EAB7D" w14:textId="77777777" w:rsidR="009325E1" w:rsidRPr="00970470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970470">
              <w:rPr>
                <w:rFonts w:ascii="等线" w:eastAsia="等线" w:hAnsi="等线"/>
                <w:sz w:val="24"/>
                <w:szCs w:val="24"/>
              </w:rPr>
              <w:t>490</w:t>
            </w:r>
            <w:r w:rsidRPr="00970470">
              <w:rPr>
                <w:rFonts w:ascii="等线" w:eastAsia="等线" w:hAnsi="等线" w:hint="eastAsia"/>
                <w:sz w:val="24"/>
                <w:szCs w:val="24"/>
              </w:rPr>
              <w:t>nm</w:t>
            </w:r>
          </w:p>
        </w:tc>
        <w:tc>
          <w:tcPr>
            <w:tcW w:w="1766" w:type="dxa"/>
          </w:tcPr>
          <w:p w14:paraId="3E15B6CC" w14:textId="77777777" w:rsidR="009325E1" w:rsidRPr="00122966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122966">
              <w:rPr>
                <w:rFonts w:ascii="等线" w:eastAsia="等线" w:hAnsi="等线"/>
                <w:sz w:val="24"/>
                <w:szCs w:val="24"/>
              </w:rPr>
              <w:t>394nm</w:t>
            </w:r>
          </w:p>
        </w:tc>
      </w:tr>
      <w:tr w:rsidR="009325E1" w:rsidRPr="00F32208" w14:paraId="0677C6BF" w14:textId="77777777" w:rsidTr="00AE41B8">
        <w:tc>
          <w:tcPr>
            <w:tcW w:w="2185" w:type="dxa"/>
            <w:vMerge/>
          </w:tcPr>
          <w:p w14:paraId="7C0C6367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b/>
                <w:sz w:val="24"/>
                <w:szCs w:val="24"/>
              </w:rPr>
            </w:pPr>
          </w:p>
        </w:tc>
        <w:tc>
          <w:tcPr>
            <w:tcW w:w="1641" w:type="dxa"/>
          </w:tcPr>
          <w:p w14:paraId="024E67C0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b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b/>
                <w:sz w:val="24"/>
                <w:szCs w:val="24"/>
              </w:rPr>
              <w:t>出射狭缝</w:t>
            </w:r>
          </w:p>
        </w:tc>
        <w:tc>
          <w:tcPr>
            <w:tcW w:w="1765" w:type="dxa"/>
          </w:tcPr>
          <w:p w14:paraId="14EED1A5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sz w:val="24"/>
                <w:szCs w:val="24"/>
              </w:rPr>
              <w:t>3.0nm</w:t>
            </w:r>
          </w:p>
        </w:tc>
        <w:tc>
          <w:tcPr>
            <w:tcW w:w="1766" w:type="dxa"/>
          </w:tcPr>
          <w:p w14:paraId="28ED76D2" w14:textId="77777777" w:rsidR="009325E1" w:rsidRPr="00970470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970470">
              <w:rPr>
                <w:rFonts w:ascii="等线" w:eastAsia="等线" w:hAnsi="等线" w:hint="eastAsia"/>
                <w:sz w:val="24"/>
                <w:szCs w:val="24"/>
              </w:rPr>
              <w:t>3.0nm</w:t>
            </w:r>
          </w:p>
        </w:tc>
        <w:tc>
          <w:tcPr>
            <w:tcW w:w="1766" w:type="dxa"/>
          </w:tcPr>
          <w:p w14:paraId="38F41288" w14:textId="77777777" w:rsidR="009325E1" w:rsidRPr="00122966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122966">
              <w:rPr>
                <w:rFonts w:ascii="等线" w:eastAsia="等线" w:hAnsi="等线"/>
                <w:sz w:val="24"/>
                <w:szCs w:val="24"/>
              </w:rPr>
              <w:t>3.0nm</w:t>
            </w:r>
          </w:p>
        </w:tc>
      </w:tr>
      <w:tr w:rsidR="009325E1" w:rsidRPr="00F32208" w14:paraId="69227E7C" w14:textId="77777777" w:rsidTr="00AE41B8">
        <w:tc>
          <w:tcPr>
            <w:tcW w:w="2185" w:type="dxa"/>
            <w:vMerge/>
          </w:tcPr>
          <w:p w14:paraId="3C1050F9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b/>
                <w:sz w:val="24"/>
                <w:szCs w:val="24"/>
              </w:rPr>
            </w:pPr>
          </w:p>
        </w:tc>
        <w:tc>
          <w:tcPr>
            <w:tcW w:w="1641" w:type="dxa"/>
          </w:tcPr>
          <w:p w14:paraId="58FF3427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b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b/>
                <w:sz w:val="24"/>
                <w:szCs w:val="24"/>
              </w:rPr>
              <w:t>测试时间</w:t>
            </w:r>
          </w:p>
        </w:tc>
        <w:tc>
          <w:tcPr>
            <w:tcW w:w="1765" w:type="dxa"/>
          </w:tcPr>
          <w:p w14:paraId="518091E3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sz w:val="24"/>
                <w:szCs w:val="24"/>
              </w:rPr>
              <w:t>0.1-300s</w:t>
            </w:r>
          </w:p>
        </w:tc>
        <w:tc>
          <w:tcPr>
            <w:tcW w:w="1766" w:type="dxa"/>
          </w:tcPr>
          <w:p w14:paraId="4C698383" w14:textId="77777777" w:rsidR="009325E1" w:rsidRPr="00970470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970470">
              <w:rPr>
                <w:rFonts w:ascii="等线" w:eastAsia="等线" w:hAnsi="等线" w:hint="eastAsia"/>
                <w:sz w:val="24"/>
                <w:szCs w:val="24"/>
              </w:rPr>
              <w:t>0.1-300s</w:t>
            </w:r>
          </w:p>
        </w:tc>
        <w:tc>
          <w:tcPr>
            <w:tcW w:w="1766" w:type="dxa"/>
          </w:tcPr>
          <w:p w14:paraId="06E70E76" w14:textId="77777777" w:rsidR="009325E1" w:rsidRPr="00122966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122966">
              <w:rPr>
                <w:rFonts w:ascii="等线" w:eastAsia="等线" w:hAnsi="等线"/>
                <w:sz w:val="24"/>
                <w:szCs w:val="24"/>
              </w:rPr>
              <w:t>0.1-100s</w:t>
            </w:r>
          </w:p>
        </w:tc>
      </w:tr>
      <w:tr w:rsidR="009325E1" w:rsidRPr="00F32208" w14:paraId="07A225B6" w14:textId="77777777" w:rsidTr="00AE41B8">
        <w:tc>
          <w:tcPr>
            <w:tcW w:w="2185" w:type="dxa"/>
            <w:vMerge/>
          </w:tcPr>
          <w:p w14:paraId="6B5B4F09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b/>
                <w:sz w:val="24"/>
                <w:szCs w:val="24"/>
              </w:rPr>
            </w:pPr>
          </w:p>
        </w:tc>
        <w:tc>
          <w:tcPr>
            <w:tcW w:w="1641" w:type="dxa"/>
          </w:tcPr>
          <w:p w14:paraId="28F3ED01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b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b/>
                <w:sz w:val="24"/>
                <w:szCs w:val="24"/>
              </w:rPr>
              <w:t>时间间隔</w:t>
            </w:r>
          </w:p>
        </w:tc>
        <w:tc>
          <w:tcPr>
            <w:tcW w:w="1765" w:type="dxa"/>
          </w:tcPr>
          <w:p w14:paraId="30D80606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sz w:val="24"/>
                <w:szCs w:val="24"/>
              </w:rPr>
              <w:t>0.1s</w:t>
            </w:r>
          </w:p>
        </w:tc>
        <w:tc>
          <w:tcPr>
            <w:tcW w:w="1766" w:type="dxa"/>
          </w:tcPr>
          <w:p w14:paraId="6A6BD2AB" w14:textId="77777777" w:rsidR="009325E1" w:rsidRPr="00970470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970470">
              <w:rPr>
                <w:rFonts w:ascii="等线" w:eastAsia="等线" w:hAnsi="等线" w:hint="eastAsia"/>
                <w:sz w:val="24"/>
                <w:szCs w:val="24"/>
              </w:rPr>
              <w:t>0.1s</w:t>
            </w:r>
          </w:p>
        </w:tc>
        <w:tc>
          <w:tcPr>
            <w:tcW w:w="1766" w:type="dxa"/>
          </w:tcPr>
          <w:p w14:paraId="457DD6B1" w14:textId="77777777" w:rsidR="009325E1" w:rsidRPr="00122966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122966">
              <w:rPr>
                <w:rFonts w:ascii="等线" w:eastAsia="等线" w:hAnsi="等线"/>
                <w:sz w:val="24"/>
                <w:szCs w:val="24"/>
              </w:rPr>
              <w:t>0.1s</w:t>
            </w:r>
          </w:p>
        </w:tc>
      </w:tr>
      <w:tr w:rsidR="009325E1" w:rsidRPr="00F32208" w14:paraId="11A76983" w14:textId="77777777" w:rsidTr="00AE41B8">
        <w:tc>
          <w:tcPr>
            <w:tcW w:w="2185" w:type="dxa"/>
            <w:vMerge/>
          </w:tcPr>
          <w:p w14:paraId="728D6FAF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b/>
                <w:sz w:val="24"/>
                <w:szCs w:val="24"/>
              </w:rPr>
            </w:pPr>
          </w:p>
        </w:tc>
        <w:tc>
          <w:tcPr>
            <w:tcW w:w="1641" w:type="dxa"/>
          </w:tcPr>
          <w:p w14:paraId="37029219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b/>
                <w:sz w:val="24"/>
                <w:szCs w:val="24"/>
              </w:rPr>
            </w:pPr>
            <w:r w:rsidRPr="00F32208">
              <w:rPr>
                <w:rFonts w:ascii="等线" w:eastAsia="等线" w:hAnsi="等线" w:hint="eastAsia"/>
                <w:b/>
                <w:sz w:val="24"/>
                <w:szCs w:val="24"/>
              </w:rPr>
              <w:t>其他说明</w:t>
            </w:r>
          </w:p>
        </w:tc>
        <w:tc>
          <w:tcPr>
            <w:tcW w:w="3531" w:type="dxa"/>
            <w:gridSpan w:val="2"/>
          </w:tcPr>
          <w:p w14:paraId="78AB96EE" w14:textId="77777777" w:rsidR="009325E1" w:rsidRPr="00970470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970470">
              <w:rPr>
                <w:rFonts w:ascii="等线" w:eastAsia="等线" w:hAnsi="等线" w:hint="eastAsia"/>
                <w:sz w:val="24"/>
                <w:szCs w:val="24"/>
              </w:rPr>
              <w:t>样品槽</w:t>
            </w:r>
            <w:proofErr w:type="gramStart"/>
            <w:r w:rsidRPr="00970470">
              <w:rPr>
                <w:rFonts w:ascii="等线" w:eastAsia="等线" w:hAnsi="等线" w:hint="eastAsia"/>
                <w:sz w:val="24"/>
                <w:szCs w:val="24"/>
              </w:rPr>
              <w:t>背面贴黑胶布</w:t>
            </w:r>
            <w:proofErr w:type="gramEnd"/>
            <w:r w:rsidRPr="00970470">
              <w:rPr>
                <w:rFonts w:ascii="等线" w:eastAsia="等线" w:hAnsi="等线" w:hint="eastAsia"/>
                <w:sz w:val="24"/>
                <w:szCs w:val="24"/>
              </w:rPr>
              <w:t>，出</w:t>
            </w:r>
            <w:proofErr w:type="gramStart"/>
            <w:r w:rsidRPr="00970470">
              <w:rPr>
                <w:rFonts w:ascii="等线" w:eastAsia="等线" w:hAnsi="等线" w:hint="eastAsia"/>
                <w:sz w:val="24"/>
                <w:szCs w:val="24"/>
              </w:rPr>
              <w:t>射端加入</w:t>
            </w:r>
            <w:proofErr w:type="gramEnd"/>
            <w:r w:rsidRPr="00970470">
              <w:rPr>
                <w:rFonts w:ascii="等线" w:eastAsia="等线" w:hAnsi="等线" w:hint="eastAsia"/>
                <w:sz w:val="24"/>
                <w:szCs w:val="24"/>
              </w:rPr>
              <w:t>0.5%的衰减片；</w:t>
            </w:r>
          </w:p>
          <w:p w14:paraId="69CA1E19" w14:textId="77777777" w:rsidR="009325E1" w:rsidRPr="00970470" w:rsidRDefault="009325E1" w:rsidP="00AE41B8">
            <w:pPr>
              <w:spacing w:line="320" w:lineRule="exact"/>
              <w:rPr>
                <w:rFonts w:ascii="等线" w:eastAsia="等线" w:hAnsi="等线"/>
                <w:sz w:val="24"/>
                <w:szCs w:val="24"/>
              </w:rPr>
            </w:pPr>
            <w:r w:rsidRPr="00970470">
              <w:rPr>
                <w:rFonts w:ascii="等线" w:eastAsia="等线" w:hAnsi="等线" w:hint="eastAsia"/>
                <w:sz w:val="24"/>
                <w:szCs w:val="24"/>
              </w:rPr>
              <w:t>测试在进行150S激发饱和后，在实时监测窗口点击“close shutter”关闭光源</w:t>
            </w:r>
          </w:p>
        </w:tc>
        <w:tc>
          <w:tcPr>
            <w:tcW w:w="1766" w:type="dxa"/>
          </w:tcPr>
          <w:p w14:paraId="09F185D1" w14:textId="77777777" w:rsidR="009325E1" w:rsidRPr="00F32208" w:rsidRDefault="009325E1" w:rsidP="00AE41B8">
            <w:pPr>
              <w:spacing w:line="320" w:lineRule="exact"/>
              <w:rPr>
                <w:rFonts w:ascii="等线" w:eastAsia="等线" w:hAnsi="等线"/>
                <w:b/>
                <w:sz w:val="24"/>
                <w:szCs w:val="24"/>
              </w:rPr>
            </w:pPr>
            <w:r w:rsidRPr="00970470">
              <w:rPr>
                <w:rFonts w:ascii="等线" w:eastAsia="等线" w:hAnsi="等线" w:hint="eastAsia"/>
                <w:sz w:val="24"/>
                <w:szCs w:val="24"/>
              </w:rPr>
              <w:t>测试在进行</w:t>
            </w:r>
            <w:r>
              <w:rPr>
                <w:rFonts w:ascii="等线" w:eastAsia="等线" w:hAnsi="等线"/>
                <w:sz w:val="24"/>
                <w:szCs w:val="24"/>
              </w:rPr>
              <w:t>50</w:t>
            </w:r>
            <w:r w:rsidRPr="00970470">
              <w:rPr>
                <w:rFonts w:ascii="等线" w:eastAsia="等线" w:hAnsi="等线" w:hint="eastAsia"/>
                <w:sz w:val="24"/>
                <w:szCs w:val="24"/>
              </w:rPr>
              <w:t>S激发饱和后，在实时监测窗口点击“close shutter”关闭光源</w:t>
            </w:r>
          </w:p>
        </w:tc>
      </w:tr>
    </w:tbl>
    <w:p w14:paraId="5E877E1C" w14:textId="77777777" w:rsidR="009325E1" w:rsidRDefault="009325E1" w:rsidP="009325E1">
      <w:pPr>
        <w:rPr>
          <w:lang w:eastAsia="zh-CN"/>
        </w:rPr>
      </w:pPr>
    </w:p>
    <w:p w14:paraId="680AB73C" w14:textId="77777777" w:rsidR="009325E1" w:rsidRDefault="009325E1" w:rsidP="009325E1"/>
    <w:p w14:paraId="2D717A19" w14:textId="77777777" w:rsidR="009325E1" w:rsidRDefault="009325E1" w:rsidP="009325E1">
      <w:pPr>
        <w:spacing w:line="320" w:lineRule="exact"/>
        <w:jc w:val="center"/>
        <w:rPr>
          <w:rFonts w:ascii="等线" w:eastAsia="等线" w:hAnsi="等线"/>
          <w:b/>
          <w:sz w:val="24"/>
          <w:szCs w:val="24"/>
        </w:rPr>
      </w:pPr>
    </w:p>
    <w:p w14:paraId="5F0F72A4" w14:textId="77777777" w:rsidR="009325E1" w:rsidRDefault="009325E1" w:rsidP="009325E1">
      <w:pPr>
        <w:spacing w:line="320" w:lineRule="exact"/>
        <w:jc w:val="center"/>
        <w:rPr>
          <w:rFonts w:ascii="等线" w:eastAsia="等线" w:hAnsi="等线"/>
          <w:b/>
          <w:sz w:val="24"/>
          <w:szCs w:val="24"/>
        </w:rPr>
      </w:pPr>
    </w:p>
    <w:p w14:paraId="219D8DF9" w14:textId="77777777" w:rsidR="009325E1" w:rsidRDefault="009325E1" w:rsidP="009325E1">
      <w:pPr>
        <w:spacing w:line="320" w:lineRule="exact"/>
        <w:jc w:val="center"/>
        <w:rPr>
          <w:rFonts w:ascii="等线" w:eastAsia="等线" w:hAnsi="等线"/>
          <w:b/>
          <w:sz w:val="24"/>
          <w:szCs w:val="24"/>
        </w:rPr>
      </w:pPr>
    </w:p>
    <w:p w14:paraId="5246E6BC" w14:textId="77777777" w:rsidR="009325E1" w:rsidRDefault="009325E1" w:rsidP="009325E1">
      <w:pPr>
        <w:spacing w:line="320" w:lineRule="exact"/>
        <w:jc w:val="center"/>
        <w:rPr>
          <w:rFonts w:ascii="等线" w:eastAsia="等线" w:hAnsi="等线"/>
          <w:b/>
          <w:sz w:val="24"/>
          <w:szCs w:val="24"/>
        </w:rPr>
      </w:pPr>
    </w:p>
    <w:p w14:paraId="1E74F070" w14:textId="77777777" w:rsidR="009325E1" w:rsidRDefault="009325E1" w:rsidP="009325E1">
      <w:pPr>
        <w:spacing w:line="320" w:lineRule="exact"/>
        <w:jc w:val="center"/>
        <w:rPr>
          <w:rFonts w:ascii="等线" w:eastAsia="等线" w:hAnsi="等线"/>
          <w:b/>
          <w:sz w:val="24"/>
          <w:szCs w:val="24"/>
        </w:rPr>
      </w:pPr>
    </w:p>
    <w:p w14:paraId="24E990A8" w14:textId="77777777" w:rsidR="009325E1" w:rsidRDefault="009325E1" w:rsidP="009325E1">
      <w:pPr>
        <w:spacing w:line="320" w:lineRule="exact"/>
        <w:jc w:val="center"/>
        <w:rPr>
          <w:rFonts w:ascii="等线" w:eastAsia="等线" w:hAnsi="等线"/>
          <w:b/>
          <w:sz w:val="24"/>
          <w:szCs w:val="24"/>
        </w:rPr>
      </w:pPr>
    </w:p>
    <w:p w14:paraId="7E246836" w14:textId="0738B0F6" w:rsidR="009325E1" w:rsidRPr="00F32208" w:rsidRDefault="009325E1" w:rsidP="009325E1">
      <w:pPr>
        <w:spacing w:line="320" w:lineRule="exact"/>
        <w:jc w:val="center"/>
        <w:rPr>
          <w:rFonts w:ascii="等线" w:eastAsia="等线" w:hAnsi="等线"/>
          <w:b/>
          <w:sz w:val="24"/>
          <w:szCs w:val="24"/>
        </w:rPr>
      </w:pPr>
      <w:proofErr w:type="spellStart"/>
      <w:r w:rsidRPr="00F32208">
        <w:rPr>
          <w:rFonts w:ascii="等线" w:eastAsia="等线" w:hAnsi="等线" w:hint="eastAsia"/>
          <w:b/>
          <w:sz w:val="24"/>
          <w:szCs w:val="24"/>
        </w:rPr>
        <w:lastRenderedPageBreak/>
        <w:t>发射光谱总汇</w:t>
      </w:r>
      <w:proofErr w:type="spellEnd"/>
    </w:p>
    <w:p w14:paraId="55BEE3A4" w14:textId="77777777" w:rsidR="009325E1" w:rsidRPr="00F32208" w:rsidRDefault="009325E1" w:rsidP="009325E1">
      <w:pPr>
        <w:jc w:val="center"/>
        <w:rPr>
          <w:rFonts w:ascii="等线" w:eastAsia="等线" w:hAnsi="等线"/>
          <w:b/>
        </w:rPr>
      </w:pPr>
      <w:r w:rsidRPr="00F32208">
        <w:rPr>
          <w:rFonts w:ascii="等线" w:eastAsia="等线" w:hAnsi="等线" w:hint="eastAsia"/>
          <w:b/>
        </w:rPr>
        <w:t>S1</w:t>
      </w:r>
    </w:p>
    <w:tbl>
      <w:tblPr>
        <w:tblStyle w:val="a8"/>
        <w:tblW w:w="8719" w:type="dxa"/>
        <w:jc w:val="center"/>
        <w:tblLayout w:type="fixed"/>
        <w:tblLook w:val="04A0" w:firstRow="1" w:lastRow="0" w:firstColumn="1" w:lastColumn="0" w:noHBand="0" w:noVBand="1"/>
      </w:tblPr>
      <w:tblGrid>
        <w:gridCol w:w="1431"/>
        <w:gridCol w:w="52"/>
        <w:gridCol w:w="1225"/>
        <w:gridCol w:w="1134"/>
        <w:gridCol w:w="1275"/>
        <w:gridCol w:w="1134"/>
        <w:gridCol w:w="1233"/>
        <w:gridCol w:w="1235"/>
      </w:tblGrid>
      <w:tr w:rsidR="009325E1" w:rsidRPr="00F32208" w14:paraId="575A5171" w14:textId="77777777" w:rsidTr="00AE41B8">
        <w:trPr>
          <w:jc w:val="center"/>
        </w:trPr>
        <w:tc>
          <w:tcPr>
            <w:tcW w:w="1483" w:type="dxa"/>
            <w:gridSpan w:val="2"/>
            <w:vMerge w:val="restart"/>
            <w:vAlign w:val="center"/>
          </w:tcPr>
          <w:p w14:paraId="172FE685" w14:textId="77777777" w:rsidR="009325E1" w:rsidRPr="00F32208" w:rsidRDefault="009325E1" w:rsidP="00AE41B8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F32208">
              <w:rPr>
                <w:rFonts w:ascii="等线" w:eastAsia="等线" w:hAnsi="等线" w:cs="Times New Roman"/>
                <w:szCs w:val="21"/>
              </w:rPr>
              <w:t>学号</w:t>
            </w:r>
          </w:p>
        </w:tc>
        <w:tc>
          <w:tcPr>
            <w:tcW w:w="1225" w:type="dxa"/>
            <w:vMerge w:val="restart"/>
            <w:vAlign w:val="center"/>
          </w:tcPr>
          <w:p w14:paraId="23AB2AED" w14:textId="77777777" w:rsidR="009325E1" w:rsidRPr="00F32208" w:rsidRDefault="009325E1" w:rsidP="00AE41B8">
            <w:pPr>
              <w:ind w:firstLineChars="100" w:firstLine="210"/>
              <w:rPr>
                <w:rFonts w:ascii="等线" w:eastAsia="等线" w:hAnsi="等线" w:cs="Times New Roman"/>
                <w:szCs w:val="21"/>
              </w:rPr>
            </w:pPr>
            <w:r w:rsidRPr="00F32208">
              <w:rPr>
                <w:rFonts w:ascii="等线" w:eastAsia="等线" w:hAnsi="等线" w:cs="Times New Roman" w:hint="eastAsia"/>
                <w:szCs w:val="21"/>
              </w:rPr>
              <w:t>姓名</w:t>
            </w:r>
          </w:p>
        </w:tc>
        <w:tc>
          <w:tcPr>
            <w:tcW w:w="1134" w:type="dxa"/>
            <w:vMerge w:val="restart"/>
            <w:vAlign w:val="center"/>
          </w:tcPr>
          <w:p w14:paraId="789A78D2" w14:textId="77777777" w:rsidR="009325E1" w:rsidRPr="00F32208" w:rsidRDefault="009325E1" w:rsidP="00AE41B8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F32208">
              <w:rPr>
                <w:rFonts w:ascii="等线" w:eastAsia="等线" w:hAnsi="等线" w:cs="Times New Roman"/>
                <w:szCs w:val="21"/>
              </w:rPr>
              <w:t>样品编号</w:t>
            </w:r>
          </w:p>
        </w:tc>
        <w:tc>
          <w:tcPr>
            <w:tcW w:w="2409" w:type="dxa"/>
            <w:gridSpan w:val="2"/>
            <w:vAlign w:val="center"/>
          </w:tcPr>
          <w:p w14:paraId="591A0F5E" w14:textId="77777777" w:rsidR="009325E1" w:rsidRPr="00F32208" w:rsidRDefault="009325E1" w:rsidP="00AE41B8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F32208">
              <w:rPr>
                <w:rFonts w:ascii="等线" w:eastAsia="等线" w:hAnsi="等线" w:cs="Times New Roman"/>
                <w:szCs w:val="21"/>
              </w:rPr>
              <w:t>亮度</w:t>
            </w:r>
          </w:p>
        </w:tc>
        <w:tc>
          <w:tcPr>
            <w:tcW w:w="2468" w:type="dxa"/>
            <w:gridSpan w:val="2"/>
          </w:tcPr>
          <w:p w14:paraId="57CC6562" w14:textId="77777777" w:rsidR="009325E1" w:rsidRPr="00F32208" w:rsidRDefault="009325E1" w:rsidP="00AE41B8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余辉</w:t>
            </w:r>
          </w:p>
        </w:tc>
      </w:tr>
      <w:tr w:rsidR="009325E1" w:rsidRPr="00F32208" w14:paraId="3D6211D5" w14:textId="77777777" w:rsidTr="00AE41B8">
        <w:trPr>
          <w:jc w:val="center"/>
        </w:trPr>
        <w:tc>
          <w:tcPr>
            <w:tcW w:w="1483" w:type="dxa"/>
            <w:gridSpan w:val="2"/>
            <w:vMerge/>
            <w:vAlign w:val="center"/>
          </w:tcPr>
          <w:p w14:paraId="3EF34B05" w14:textId="77777777" w:rsidR="009325E1" w:rsidRPr="00F32208" w:rsidRDefault="009325E1" w:rsidP="00AE41B8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225" w:type="dxa"/>
            <w:vMerge/>
          </w:tcPr>
          <w:p w14:paraId="1691D908" w14:textId="77777777" w:rsidR="009325E1" w:rsidRPr="00F32208" w:rsidRDefault="009325E1" w:rsidP="00AE41B8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43FD60E" w14:textId="77777777" w:rsidR="009325E1" w:rsidRPr="00F32208" w:rsidRDefault="009325E1" w:rsidP="00AE41B8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5003C23C" w14:textId="77777777" w:rsidR="009325E1" w:rsidRPr="00F32208" w:rsidRDefault="009325E1" w:rsidP="00AE41B8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F32208">
              <w:rPr>
                <w:rFonts w:ascii="等线" w:eastAsia="等线" w:hAnsi="等线" w:cs="Times New Roman"/>
                <w:szCs w:val="21"/>
              </w:rPr>
              <w:t>绝对强度</w:t>
            </w:r>
          </w:p>
        </w:tc>
        <w:tc>
          <w:tcPr>
            <w:tcW w:w="1134" w:type="dxa"/>
            <w:vAlign w:val="center"/>
          </w:tcPr>
          <w:p w14:paraId="3B3F480C" w14:textId="77777777" w:rsidR="009325E1" w:rsidRPr="00F32208" w:rsidRDefault="009325E1" w:rsidP="00AE41B8">
            <w:pPr>
              <w:jc w:val="center"/>
              <w:rPr>
                <w:rFonts w:ascii="等线" w:eastAsia="等线" w:hAnsi="等线"/>
              </w:rPr>
            </w:pPr>
            <w:r w:rsidRPr="00F32208">
              <w:rPr>
                <w:rFonts w:ascii="等线" w:eastAsia="等线" w:hAnsi="等线" w:hint="eastAsia"/>
              </w:rPr>
              <w:t>相对强度</w:t>
            </w:r>
          </w:p>
        </w:tc>
        <w:tc>
          <w:tcPr>
            <w:tcW w:w="1233" w:type="dxa"/>
          </w:tcPr>
          <w:p w14:paraId="05BBBC72" w14:textId="77777777" w:rsidR="009325E1" w:rsidRPr="00F32208" w:rsidRDefault="009325E1" w:rsidP="00AE41B8">
            <w:pPr>
              <w:jc w:val="center"/>
              <w:rPr>
                <w:rFonts w:ascii="等线" w:eastAsia="等线" w:hAnsi="等线"/>
              </w:rPr>
            </w:pPr>
            <w:r w:rsidRPr="00F32208">
              <w:rPr>
                <w:rFonts w:ascii="等线" w:eastAsia="等线" w:hAnsi="等线" w:cs="Times New Roman"/>
                <w:szCs w:val="21"/>
              </w:rPr>
              <w:t>绝对强度</w:t>
            </w:r>
          </w:p>
        </w:tc>
        <w:tc>
          <w:tcPr>
            <w:tcW w:w="1235" w:type="dxa"/>
          </w:tcPr>
          <w:p w14:paraId="0E390ADA" w14:textId="77777777" w:rsidR="009325E1" w:rsidRPr="00F32208" w:rsidRDefault="009325E1" w:rsidP="00AE41B8">
            <w:pPr>
              <w:jc w:val="center"/>
              <w:rPr>
                <w:rFonts w:ascii="等线" w:eastAsia="等线" w:hAnsi="等线"/>
              </w:rPr>
            </w:pPr>
            <w:r w:rsidRPr="00F32208">
              <w:rPr>
                <w:rFonts w:ascii="等线" w:eastAsia="等线" w:hAnsi="等线" w:hint="eastAsia"/>
              </w:rPr>
              <w:t>相对强度</w:t>
            </w:r>
          </w:p>
        </w:tc>
      </w:tr>
      <w:tr w:rsidR="009325E1" w:rsidRPr="00F32208" w14:paraId="3576ADA5" w14:textId="77777777" w:rsidTr="00AE41B8">
        <w:trPr>
          <w:trHeight w:val="329"/>
          <w:jc w:val="center"/>
        </w:trPr>
        <w:tc>
          <w:tcPr>
            <w:tcW w:w="2708" w:type="dxa"/>
            <w:gridSpan w:val="3"/>
            <w:vAlign w:val="center"/>
          </w:tcPr>
          <w:p w14:paraId="7652DA8A" w14:textId="77777777" w:rsidR="009325E1" w:rsidRPr="00F32208" w:rsidRDefault="009325E1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w:r w:rsidRPr="00F32208">
              <w:rPr>
                <w:rFonts w:ascii="等线" w:eastAsia="等线" w:hAnsi="等线" w:cs="Times New Roman" w:hint="eastAsia"/>
                <w:kern w:val="0"/>
                <w:szCs w:val="21"/>
              </w:rPr>
              <w:t>标准</w:t>
            </w:r>
          </w:p>
        </w:tc>
        <w:tc>
          <w:tcPr>
            <w:tcW w:w="1134" w:type="dxa"/>
            <w:vAlign w:val="center"/>
          </w:tcPr>
          <w:p w14:paraId="6396C8E1" w14:textId="3A6B5664" w:rsidR="009325E1" w:rsidRPr="00F32208" w:rsidRDefault="000843E4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12</w:t>
            </w:r>
          </w:p>
        </w:tc>
        <w:tc>
          <w:tcPr>
            <w:tcW w:w="1275" w:type="dxa"/>
            <w:vAlign w:val="center"/>
          </w:tcPr>
          <w:p w14:paraId="2AA55D8B" w14:textId="7E5BE368" w:rsidR="009325E1" w:rsidRPr="00F32208" w:rsidRDefault="000843E4" w:rsidP="00AE41B8">
            <w:pPr>
              <w:jc w:val="center"/>
              <w:rPr>
                <w:rFonts w:ascii="等线" w:eastAsia="等线" w:hAnsi="等线"/>
              </w:rPr>
            </w:pPr>
            <w:r w:rsidRPr="000843E4">
              <w:rPr>
                <w:rFonts w:ascii="等线" w:eastAsia="等线" w:hAnsi="等线"/>
              </w:rPr>
              <w:t>319646</w:t>
            </w:r>
          </w:p>
        </w:tc>
        <w:tc>
          <w:tcPr>
            <w:tcW w:w="1134" w:type="dxa"/>
          </w:tcPr>
          <w:p w14:paraId="2502765D" w14:textId="77777777" w:rsidR="009325E1" w:rsidRPr="00F32208" w:rsidRDefault="009325E1" w:rsidP="00AE41B8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100%</w:t>
            </w:r>
          </w:p>
        </w:tc>
        <w:tc>
          <w:tcPr>
            <w:tcW w:w="1233" w:type="dxa"/>
          </w:tcPr>
          <w:p w14:paraId="6A839198" w14:textId="4798AACD" w:rsidR="009325E1" w:rsidRPr="00F32208" w:rsidRDefault="000843E4" w:rsidP="00AE41B8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2880</w:t>
            </w:r>
          </w:p>
        </w:tc>
        <w:tc>
          <w:tcPr>
            <w:tcW w:w="1235" w:type="dxa"/>
          </w:tcPr>
          <w:p w14:paraId="54755CD1" w14:textId="77777777" w:rsidR="009325E1" w:rsidRPr="00F32208" w:rsidRDefault="009325E1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100%</w:t>
            </w:r>
          </w:p>
        </w:tc>
      </w:tr>
      <w:tr w:rsidR="009325E1" w:rsidRPr="00F32208" w14:paraId="66CA9386" w14:textId="77777777" w:rsidTr="00AE41B8">
        <w:trPr>
          <w:trHeight w:val="329"/>
          <w:jc w:val="center"/>
        </w:trPr>
        <w:tc>
          <w:tcPr>
            <w:tcW w:w="1431" w:type="dxa"/>
            <w:vAlign w:val="center"/>
          </w:tcPr>
          <w:p w14:paraId="24F0661D" w14:textId="46B78E95" w:rsidR="009325E1" w:rsidRPr="00777A3D" w:rsidRDefault="009325E1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  <w:szCs w:val="21"/>
              </w:rPr>
            </w:pPr>
            <w:r w:rsidRPr="009325E1">
              <w:rPr>
                <w:rFonts w:ascii="等线" w:eastAsia="等线" w:hAnsi="等线" w:cs="Times New Roman"/>
                <w:szCs w:val="21"/>
              </w:rPr>
              <w:t>1900011786</w:t>
            </w:r>
          </w:p>
        </w:tc>
        <w:tc>
          <w:tcPr>
            <w:tcW w:w="1277" w:type="dxa"/>
            <w:gridSpan w:val="2"/>
            <w:vAlign w:val="center"/>
          </w:tcPr>
          <w:p w14:paraId="358A31D7" w14:textId="738C46BE" w:rsidR="009325E1" w:rsidRPr="00777A3D" w:rsidRDefault="009325E1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1A6CDA4" w14:textId="727B7565" w:rsidR="009325E1" w:rsidRPr="00F32208" w:rsidRDefault="009325E1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0</w:t>
            </w:r>
            <w:r>
              <w:rPr>
                <w:rFonts w:ascii="等线" w:eastAsia="等线" w:hAnsi="等线" w:cs="Times New Roman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14:paraId="472BB976" w14:textId="0E63C344" w:rsidR="009325E1" w:rsidRPr="00C62BA6" w:rsidRDefault="000843E4" w:rsidP="00AE41B8">
            <w:pPr>
              <w:jc w:val="center"/>
              <w:rPr>
                <w:rFonts w:ascii="等线" w:eastAsia="等线" w:hAnsi="等线"/>
              </w:rPr>
            </w:pPr>
            <w:r w:rsidRPr="000843E4">
              <w:rPr>
                <w:rFonts w:ascii="等线" w:eastAsia="等线" w:hAnsi="等线"/>
              </w:rPr>
              <w:t>242939</w:t>
            </w:r>
          </w:p>
        </w:tc>
        <w:tc>
          <w:tcPr>
            <w:tcW w:w="1134" w:type="dxa"/>
          </w:tcPr>
          <w:p w14:paraId="7376B623" w14:textId="746C99CB" w:rsidR="009325E1" w:rsidRDefault="000843E4" w:rsidP="00AE41B8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76.0</w:t>
            </w:r>
            <w:r w:rsidR="009325E1">
              <w:rPr>
                <w:rFonts w:ascii="等线" w:eastAsia="等线" w:hAnsi="等线"/>
              </w:rPr>
              <w:t>%</w:t>
            </w:r>
          </w:p>
        </w:tc>
        <w:tc>
          <w:tcPr>
            <w:tcW w:w="1233" w:type="dxa"/>
          </w:tcPr>
          <w:p w14:paraId="2C36477D" w14:textId="270F2659" w:rsidR="009325E1" w:rsidRDefault="000843E4" w:rsidP="00AE41B8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2760</w:t>
            </w:r>
          </w:p>
        </w:tc>
        <w:tc>
          <w:tcPr>
            <w:tcW w:w="1235" w:type="dxa"/>
          </w:tcPr>
          <w:p w14:paraId="39615A1B" w14:textId="5CB9C55F" w:rsidR="009325E1" w:rsidRDefault="00D4011F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95.8</w:t>
            </w:r>
            <w:r w:rsidR="009325E1">
              <w:rPr>
                <w:rFonts w:ascii="等线" w:eastAsia="等线" w:hAnsi="等线" w:cs="Times New Roman" w:hint="eastAsia"/>
              </w:rPr>
              <w:t>%</w:t>
            </w:r>
          </w:p>
        </w:tc>
      </w:tr>
      <w:tr w:rsidR="009325E1" w:rsidRPr="00F32208" w14:paraId="08721EC8" w14:textId="77777777" w:rsidTr="00AE41B8">
        <w:trPr>
          <w:trHeight w:val="329"/>
          <w:jc w:val="center"/>
        </w:trPr>
        <w:tc>
          <w:tcPr>
            <w:tcW w:w="1431" w:type="dxa"/>
            <w:vAlign w:val="center"/>
          </w:tcPr>
          <w:p w14:paraId="048A7418" w14:textId="011D219E" w:rsidR="009325E1" w:rsidRPr="00777A3D" w:rsidRDefault="009325E1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  <w:szCs w:val="21"/>
              </w:rPr>
            </w:pPr>
            <w:r w:rsidRPr="009325E1">
              <w:rPr>
                <w:rFonts w:ascii="等线" w:eastAsia="等线" w:hAnsi="等线" w:cs="Times New Roman"/>
                <w:szCs w:val="21"/>
              </w:rPr>
              <w:t>1800011758</w:t>
            </w:r>
          </w:p>
        </w:tc>
        <w:tc>
          <w:tcPr>
            <w:tcW w:w="1277" w:type="dxa"/>
            <w:gridSpan w:val="2"/>
            <w:vAlign w:val="center"/>
          </w:tcPr>
          <w:p w14:paraId="4E946C39" w14:textId="6782EB1F" w:rsidR="009325E1" w:rsidRPr="00777A3D" w:rsidRDefault="009325E1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F08A6B1" w14:textId="5517FDD8" w:rsidR="009325E1" w:rsidRDefault="009325E1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03</w:t>
            </w:r>
          </w:p>
        </w:tc>
        <w:tc>
          <w:tcPr>
            <w:tcW w:w="1275" w:type="dxa"/>
            <w:vAlign w:val="center"/>
          </w:tcPr>
          <w:p w14:paraId="79EFA1EC" w14:textId="3E02A22A" w:rsidR="009325E1" w:rsidRPr="00C62BA6" w:rsidRDefault="000843E4" w:rsidP="00AE41B8">
            <w:pPr>
              <w:jc w:val="center"/>
              <w:rPr>
                <w:rFonts w:ascii="等线" w:eastAsia="等线" w:hAnsi="等线"/>
              </w:rPr>
            </w:pPr>
            <w:r w:rsidRPr="000843E4">
              <w:rPr>
                <w:rFonts w:ascii="等线" w:eastAsia="等线" w:hAnsi="等线"/>
              </w:rPr>
              <w:t>244770</w:t>
            </w:r>
          </w:p>
        </w:tc>
        <w:tc>
          <w:tcPr>
            <w:tcW w:w="1134" w:type="dxa"/>
          </w:tcPr>
          <w:p w14:paraId="7923E1D4" w14:textId="2E6A83D6" w:rsidR="009325E1" w:rsidRDefault="000843E4" w:rsidP="00AE41B8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76.6</w:t>
            </w:r>
            <w:r w:rsidR="009325E1">
              <w:rPr>
                <w:rFonts w:ascii="等线" w:eastAsia="等线" w:hAnsi="等线" w:hint="eastAsia"/>
              </w:rPr>
              <w:t>%</w:t>
            </w:r>
          </w:p>
        </w:tc>
        <w:tc>
          <w:tcPr>
            <w:tcW w:w="1233" w:type="dxa"/>
          </w:tcPr>
          <w:p w14:paraId="709B6F09" w14:textId="5E3457D0" w:rsidR="009325E1" w:rsidRDefault="000843E4" w:rsidP="00AE41B8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1440</w:t>
            </w:r>
          </w:p>
        </w:tc>
        <w:tc>
          <w:tcPr>
            <w:tcW w:w="1235" w:type="dxa"/>
          </w:tcPr>
          <w:p w14:paraId="15FF9133" w14:textId="58FE50DC" w:rsidR="009325E1" w:rsidRDefault="00D4011F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50.0</w:t>
            </w:r>
            <w:r w:rsidR="009325E1">
              <w:rPr>
                <w:rFonts w:ascii="等线" w:eastAsia="等线" w:hAnsi="等线" w:cs="Times New Roman" w:hint="eastAsia"/>
              </w:rPr>
              <w:t>%</w:t>
            </w:r>
          </w:p>
        </w:tc>
      </w:tr>
      <w:tr w:rsidR="009325E1" w:rsidRPr="00F32208" w14:paraId="0B268C83" w14:textId="77777777" w:rsidTr="00AE41B8">
        <w:trPr>
          <w:trHeight w:val="329"/>
          <w:jc w:val="center"/>
        </w:trPr>
        <w:tc>
          <w:tcPr>
            <w:tcW w:w="1431" w:type="dxa"/>
            <w:vAlign w:val="center"/>
          </w:tcPr>
          <w:p w14:paraId="1D139C8D" w14:textId="3A56E7DA" w:rsidR="009325E1" w:rsidRPr="00777A3D" w:rsidRDefault="009325E1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  <w:szCs w:val="21"/>
              </w:rPr>
            </w:pPr>
            <w:r w:rsidRPr="009325E1">
              <w:rPr>
                <w:rFonts w:ascii="等线" w:eastAsia="等线" w:hAnsi="等线" w:cs="Times New Roman"/>
                <w:szCs w:val="21"/>
              </w:rPr>
              <w:t>1800011784</w:t>
            </w:r>
          </w:p>
        </w:tc>
        <w:tc>
          <w:tcPr>
            <w:tcW w:w="1277" w:type="dxa"/>
            <w:gridSpan w:val="2"/>
            <w:vAlign w:val="center"/>
          </w:tcPr>
          <w:p w14:paraId="1469820D" w14:textId="2482E718" w:rsidR="009325E1" w:rsidRPr="00777A3D" w:rsidRDefault="009325E1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EAEE25F" w14:textId="77777777" w:rsidR="009325E1" w:rsidRDefault="009325E1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0</w:t>
            </w:r>
            <w:r>
              <w:rPr>
                <w:rFonts w:ascii="等线" w:eastAsia="等线" w:hAnsi="等线" w:cs="Times New Roman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14:paraId="062F3274" w14:textId="55021DD7" w:rsidR="009325E1" w:rsidRPr="00C62BA6" w:rsidRDefault="000843E4" w:rsidP="00AE41B8">
            <w:pPr>
              <w:jc w:val="center"/>
              <w:rPr>
                <w:rFonts w:ascii="等线" w:eastAsia="等线" w:hAnsi="等线"/>
              </w:rPr>
            </w:pPr>
            <w:r w:rsidRPr="000843E4">
              <w:rPr>
                <w:rFonts w:ascii="等线" w:eastAsia="等线" w:hAnsi="等线"/>
              </w:rPr>
              <w:t>234796</w:t>
            </w:r>
          </w:p>
        </w:tc>
        <w:tc>
          <w:tcPr>
            <w:tcW w:w="1134" w:type="dxa"/>
          </w:tcPr>
          <w:p w14:paraId="5BAF3ABF" w14:textId="7CE6F9BF" w:rsidR="009325E1" w:rsidRDefault="000843E4" w:rsidP="00AE41B8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73.4</w:t>
            </w:r>
            <w:r w:rsidR="009325E1">
              <w:rPr>
                <w:rFonts w:ascii="等线" w:eastAsia="等线" w:hAnsi="等线" w:hint="eastAsia"/>
              </w:rPr>
              <w:t>%</w:t>
            </w:r>
          </w:p>
        </w:tc>
        <w:tc>
          <w:tcPr>
            <w:tcW w:w="1233" w:type="dxa"/>
          </w:tcPr>
          <w:p w14:paraId="6C6D8A79" w14:textId="2C8ADE93" w:rsidR="009325E1" w:rsidRDefault="000843E4" w:rsidP="00AE41B8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2510</w:t>
            </w:r>
          </w:p>
        </w:tc>
        <w:tc>
          <w:tcPr>
            <w:tcW w:w="1235" w:type="dxa"/>
          </w:tcPr>
          <w:p w14:paraId="41664309" w14:textId="2AB4E883" w:rsidR="009325E1" w:rsidRDefault="00D4011F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87.2</w:t>
            </w:r>
            <w:r w:rsidR="009325E1">
              <w:rPr>
                <w:rFonts w:ascii="等线" w:eastAsia="等线" w:hAnsi="等线" w:cs="Times New Roman" w:hint="eastAsia"/>
              </w:rPr>
              <w:t>%</w:t>
            </w:r>
          </w:p>
        </w:tc>
      </w:tr>
      <w:tr w:rsidR="009325E1" w:rsidRPr="00F32208" w14:paraId="6C9A15E0" w14:textId="77777777" w:rsidTr="00AE41B8">
        <w:trPr>
          <w:trHeight w:val="329"/>
          <w:jc w:val="center"/>
        </w:trPr>
        <w:tc>
          <w:tcPr>
            <w:tcW w:w="1431" w:type="dxa"/>
            <w:vAlign w:val="center"/>
          </w:tcPr>
          <w:p w14:paraId="60E921B4" w14:textId="36C07422" w:rsidR="009325E1" w:rsidRPr="00777A3D" w:rsidRDefault="009325E1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  <w:szCs w:val="21"/>
              </w:rPr>
            </w:pPr>
            <w:r w:rsidRPr="009325E1">
              <w:rPr>
                <w:rFonts w:ascii="等线" w:eastAsia="等线" w:hAnsi="等线" w:cs="Times New Roman"/>
                <w:szCs w:val="21"/>
              </w:rPr>
              <w:t>1900013515</w:t>
            </w:r>
          </w:p>
        </w:tc>
        <w:tc>
          <w:tcPr>
            <w:tcW w:w="1277" w:type="dxa"/>
            <w:gridSpan w:val="2"/>
            <w:vAlign w:val="center"/>
          </w:tcPr>
          <w:p w14:paraId="6ABEE55B" w14:textId="4CE84D99" w:rsidR="009325E1" w:rsidRPr="00777A3D" w:rsidRDefault="009325E1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871D4A3" w14:textId="7918A982" w:rsidR="009325E1" w:rsidRDefault="009325E1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0</w:t>
            </w:r>
            <w:r>
              <w:rPr>
                <w:rFonts w:ascii="等线" w:eastAsia="等线" w:hAnsi="等线" w:cs="Times New Roman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 w14:paraId="01F73F5F" w14:textId="73B3062B" w:rsidR="009325E1" w:rsidRPr="00C62BA6" w:rsidRDefault="000843E4" w:rsidP="00AE41B8">
            <w:pPr>
              <w:jc w:val="center"/>
              <w:rPr>
                <w:rFonts w:ascii="等线" w:eastAsia="等线" w:hAnsi="等线"/>
              </w:rPr>
            </w:pPr>
            <w:r w:rsidRPr="000843E4">
              <w:rPr>
                <w:rFonts w:ascii="等线" w:eastAsia="等线" w:hAnsi="等线"/>
              </w:rPr>
              <w:t>262320</w:t>
            </w:r>
          </w:p>
        </w:tc>
        <w:tc>
          <w:tcPr>
            <w:tcW w:w="1134" w:type="dxa"/>
          </w:tcPr>
          <w:p w14:paraId="0546BDF0" w14:textId="1C306E8E" w:rsidR="009325E1" w:rsidRDefault="000843E4" w:rsidP="00AE41B8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82</w:t>
            </w:r>
            <w:r w:rsidR="009325E1">
              <w:rPr>
                <w:rFonts w:ascii="等线" w:eastAsia="等线" w:hAnsi="等线"/>
              </w:rPr>
              <w:t>.</w:t>
            </w:r>
            <w:r>
              <w:rPr>
                <w:rFonts w:ascii="等线" w:eastAsia="等线" w:hAnsi="等线"/>
              </w:rPr>
              <w:t>1</w:t>
            </w:r>
            <w:r w:rsidR="009325E1">
              <w:rPr>
                <w:rFonts w:ascii="等线" w:eastAsia="等线" w:hAnsi="等线" w:hint="eastAsia"/>
              </w:rPr>
              <w:t>%</w:t>
            </w:r>
          </w:p>
        </w:tc>
        <w:tc>
          <w:tcPr>
            <w:tcW w:w="1233" w:type="dxa"/>
          </w:tcPr>
          <w:p w14:paraId="05F149EE" w14:textId="64B38C60" w:rsidR="009325E1" w:rsidRDefault="009325E1" w:rsidP="00AE41B8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2</w:t>
            </w:r>
            <w:r w:rsidR="000843E4">
              <w:rPr>
                <w:rFonts w:ascii="等线" w:eastAsia="等线" w:hAnsi="等线"/>
              </w:rPr>
              <w:t>250</w:t>
            </w:r>
          </w:p>
        </w:tc>
        <w:tc>
          <w:tcPr>
            <w:tcW w:w="1235" w:type="dxa"/>
          </w:tcPr>
          <w:p w14:paraId="14ADDA3D" w14:textId="66187840" w:rsidR="009325E1" w:rsidRDefault="00102DDE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78.1</w:t>
            </w:r>
            <w:r w:rsidR="009325E1">
              <w:rPr>
                <w:rFonts w:ascii="等线" w:eastAsia="等线" w:hAnsi="等线" w:cs="Times New Roman"/>
              </w:rPr>
              <w:t>%</w:t>
            </w:r>
          </w:p>
        </w:tc>
      </w:tr>
      <w:tr w:rsidR="009325E1" w:rsidRPr="00F32208" w14:paraId="7E615C15" w14:textId="77777777" w:rsidTr="00AE41B8">
        <w:trPr>
          <w:trHeight w:val="329"/>
          <w:jc w:val="center"/>
        </w:trPr>
        <w:tc>
          <w:tcPr>
            <w:tcW w:w="1431" w:type="dxa"/>
            <w:vAlign w:val="center"/>
          </w:tcPr>
          <w:p w14:paraId="6E4622C4" w14:textId="3B8FF597" w:rsidR="009325E1" w:rsidRPr="00777A3D" w:rsidRDefault="009325E1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  <w:szCs w:val="21"/>
              </w:rPr>
            </w:pPr>
            <w:r w:rsidRPr="009325E1">
              <w:rPr>
                <w:rFonts w:ascii="等线" w:eastAsia="等线" w:hAnsi="等线" w:cs="Times New Roman"/>
                <w:szCs w:val="21"/>
              </w:rPr>
              <w:t>1900011799</w:t>
            </w:r>
          </w:p>
        </w:tc>
        <w:tc>
          <w:tcPr>
            <w:tcW w:w="1277" w:type="dxa"/>
            <w:gridSpan w:val="2"/>
            <w:vAlign w:val="center"/>
          </w:tcPr>
          <w:p w14:paraId="13B0A4BA" w14:textId="06F5C42C" w:rsidR="009325E1" w:rsidRPr="00777A3D" w:rsidRDefault="009325E1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AAC4038" w14:textId="2FAADC07" w:rsidR="009325E1" w:rsidRDefault="009325E1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10</w:t>
            </w:r>
          </w:p>
        </w:tc>
        <w:tc>
          <w:tcPr>
            <w:tcW w:w="1275" w:type="dxa"/>
            <w:vAlign w:val="center"/>
          </w:tcPr>
          <w:p w14:paraId="3D289D94" w14:textId="705D8F8B" w:rsidR="009325E1" w:rsidRPr="00C62BA6" w:rsidRDefault="000843E4" w:rsidP="00AE41B8">
            <w:pPr>
              <w:jc w:val="center"/>
              <w:rPr>
                <w:rFonts w:ascii="等线" w:eastAsia="等线" w:hAnsi="等线"/>
              </w:rPr>
            </w:pPr>
            <w:r w:rsidRPr="000843E4">
              <w:rPr>
                <w:rFonts w:ascii="等线" w:eastAsia="等线" w:hAnsi="等线"/>
              </w:rPr>
              <w:t>248091</w:t>
            </w:r>
          </w:p>
        </w:tc>
        <w:tc>
          <w:tcPr>
            <w:tcW w:w="1134" w:type="dxa"/>
          </w:tcPr>
          <w:p w14:paraId="5A320CB5" w14:textId="2058BF07" w:rsidR="009325E1" w:rsidRDefault="000843E4" w:rsidP="00AE41B8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77.6</w:t>
            </w:r>
            <w:r w:rsidR="009325E1">
              <w:rPr>
                <w:rFonts w:ascii="等线" w:eastAsia="等线" w:hAnsi="等线" w:hint="eastAsia"/>
              </w:rPr>
              <w:t>%</w:t>
            </w:r>
          </w:p>
        </w:tc>
        <w:tc>
          <w:tcPr>
            <w:tcW w:w="1233" w:type="dxa"/>
          </w:tcPr>
          <w:p w14:paraId="4D1E62B4" w14:textId="34445F73" w:rsidR="009325E1" w:rsidRDefault="009325E1" w:rsidP="00AE41B8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1</w:t>
            </w:r>
            <w:r w:rsidR="000843E4">
              <w:rPr>
                <w:rFonts w:ascii="等线" w:eastAsia="等线" w:hAnsi="等线"/>
              </w:rPr>
              <w:t>790</w:t>
            </w:r>
          </w:p>
        </w:tc>
        <w:tc>
          <w:tcPr>
            <w:tcW w:w="1235" w:type="dxa"/>
          </w:tcPr>
          <w:p w14:paraId="21BD8343" w14:textId="4FF86279" w:rsidR="009325E1" w:rsidRDefault="00102DDE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62.1</w:t>
            </w:r>
            <w:r w:rsidR="009325E1">
              <w:rPr>
                <w:rFonts w:ascii="等线" w:eastAsia="等线" w:hAnsi="等线" w:cs="Times New Roman" w:hint="eastAsia"/>
              </w:rPr>
              <w:t>%</w:t>
            </w:r>
          </w:p>
        </w:tc>
      </w:tr>
      <w:tr w:rsidR="009325E1" w:rsidRPr="00F32208" w14:paraId="569DE17C" w14:textId="77777777" w:rsidTr="00AE41B8">
        <w:trPr>
          <w:trHeight w:val="329"/>
          <w:jc w:val="center"/>
        </w:trPr>
        <w:tc>
          <w:tcPr>
            <w:tcW w:w="1431" w:type="dxa"/>
            <w:vAlign w:val="center"/>
          </w:tcPr>
          <w:p w14:paraId="78167B0D" w14:textId="79EC2675" w:rsidR="009325E1" w:rsidRPr="00777A3D" w:rsidRDefault="009325E1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  <w:szCs w:val="21"/>
              </w:rPr>
            </w:pPr>
            <w:r w:rsidRPr="009325E1">
              <w:rPr>
                <w:rFonts w:ascii="等线" w:eastAsia="等线" w:hAnsi="等线" w:cs="Times New Roman"/>
                <w:szCs w:val="21"/>
              </w:rPr>
              <w:t>1900011817</w:t>
            </w:r>
          </w:p>
        </w:tc>
        <w:tc>
          <w:tcPr>
            <w:tcW w:w="1277" w:type="dxa"/>
            <w:gridSpan w:val="2"/>
            <w:vAlign w:val="center"/>
          </w:tcPr>
          <w:p w14:paraId="117B9172" w14:textId="1D737A71" w:rsidR="009325E1" w:rsidRPr="00777A3D" w:rsidRDefault="009325E1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C876F4C" w14:textId="6DDFB130" w:rsidR="009325E1" w:rsidRDefault="009325E1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12</w:t>
            </w:r>
          </w:p>
        </w:tc>
        <w:tc>
          <w:tcPr>
            <w:tcW w:w="1275" w:type="dxa"/>
            <w:vAlign w:val="center"/>
          </w:tcPr>
          <w:p w14:paraId="02C588E2" w14:textId="1B582DAA" w:rsidR="009325E1" w:rsidRPr="00C62BA6" w:rsidRDefault="000843E4" w:rsidP="00AE41B8">
            <w:pPr>
              <w:jc w:val="center"/>
              <w:rPr>
                <w:rFonts w:ascii="等线" w:eastAsia="等线" w:hAnsi="等线"/>
              </w:rPr>
            </w:pPr>
            <w:r w:rsidRPr="000843E4">
              <w:rPr>
                <w:rFonts w:ascii="等线" w:eastAsia="等线" w:hAnsi="等线"/>
              </w:rPr>
              <w:t>319646</w:t>
            </w:r>
          </w:p>
        </w:tc>
        <w:tc>
          <w:tcPr>
            <w:tcW w:w="1134" w:type="dxa"/>
          </w:tcPr>
          <w:p w14:paraId="6F210A82" w14:textId="70F72AD6" w:rsidR="009325E1" w:rsidRDefault="000843E4" w:rsidP="00AE41B8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100%</w:t>
            </w:r>
          </w:p>
        </w:tc>
        <w:tc>
          <w:tcPr>
            <w:tcW w:w="1233" w:type="dxa"/>
          </w:tcPr>
          <w:p w14:paraId="619D1736" w14:textId="599D686C" w:rsidR="009325E1" w:rsidRDefault="000843E4" w:rsidP="00AE41B8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2880</w:t>
            </w:r>
          </w:p>
        </w:tc>
        <w:tc>
          <w:tcPr>
            <w:tcW w:w="1235" w:type="dxa"/>
          </w:tcPr>
          <w:p w14:paraId="62905871" w14:textId="2D113DB2" w:rsidR="009325E1" w:rsidRDefault="000843E4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/>
              </w:rPr>
              <w:t>100%</w:t>
            </w:r>
          </w:p>
        </w:tc>
      </w:tr>
    </w:tbl>
    <w:p w14:paraId="01E0243F" w14:textId="77777777" w:rsidR="009325E1" w:rsidRDefault="009325E1" w:rsidP="009325E1">
      <w:pPr>
        <w:jc w:val="center"/>
        <w:rPr>
          <w:rFonts w:ascii="等线" w:eastAsia="等线" w:hAnsi="等线" w:cs="Times New Roman"/>
          <w:b/>
        </w:rPr>
      </w:pPr>
    </w:p>
    <w:p w14:paraId="0EDB4255" w14:textId="77777777" w:rsidR="009325E1" w:rsidRDefault="009325E1" w:rsidP="009325E1">
      <w:pPr>
        <w:jc w:val="center"/>
        <w:rPr>
          <w:rFonts w:ascii="等线" w:eastAsia="等线" w:hAnsi="等线" w:cs="Times New Roman"/>
          <w:b/>
        </w:rPr>
      </w:pPr>
    </w:p>
    <w:p w14:paraId="0C8C6843" w14:textId="77777777" w:rsidR="009325E1" w:rsidRDefault="009325E1" w:rsidP="009325E1">
      <w:pPr>
        <w:jc w:val="center"/>
        <w:rPr>
          <w:rFonts w:ascii="等线" w:eastAsia="等线" w:hAnsi="等线" w:cs="Times New Roman"/>
          <w:b/>
        </w:rPr>
      </w:pPr>
    </w:p>
    <w:p w14:paraId="0188915C" w14:textId="77777777" w:rsidR="009325E1" w:rsidRPr="00F32208" w:rsidRDefault="009325E1" w:rsidP="009325E1">
      <w:pPr>
        <w:jc w:val="center"/>
        <w:rPr>
          <w:rFonts w:ascii="等线" w:eastAsia="等线" w:hAnsi="等线" w:cs="Times New Roman"/>
          <w:b/>
        </w:rPr>
      </w:pPr>
      <w:r w:rsidRPr="00F32208">
        <w:rPr>
          <w:rFonts w:ascii="等线" w:eastAsia="等线" w:hAnsi="等线" w:cs="Times New Roman" w:hint="eastAsia"/>
          <w:b/>
        </w:rPr>
        <w:t>S2</w:t>
      </w:r>
    </w:p>
    <w:tbl>
      <w:tblPr>
        <w:tblStyle w:val="a8"/>
        <w:tblW w:w="8719" w:type="dxa"/>
        <w:jc w:val="center"/>
        <w:tblLayout w:type="fixed"/>
        <w:tblLook w:val="04A0" w:firstRow="1" w:lastRow="0" w:firstColumn="1" w:lastColumn="0" w:noHBand="0" w:noVBand="1"/>
      </w:tblPr>
      <w:tblGrid>
        <w:gridCol w:w="1431"/>
        <w:gridCol w:w="143"/>
        <w:gridCol w:w="1134"/>
        <w:gridCol w:w="1134"/>
        <w:gridCol w:w="1275"/>
        <w:gridCol w:w="1134"/>
        <w:gridCol w:w="1234"/>
        <w:gridCol w:w="1234"/>
      </w:tblGrid>
      <w:tr w:rsidR="009325E1" w:rsidRPr="00F32208" w14:paraId="5A2710DF" w14:textId="77777777" w:rsidTr="00AE41B8">
        <w:trPr>
          <w:jc w:val="center"/>
        </w:trPr>
        <w:tc>
          <w:tcPr>
            <w:tcW w:w="1574" w:type="dxa"/>
            <w:gridSpan w:val="2"/>
            <w:vMerge w:val="restart"/>
            <w:vAlign w:val="center"/>
          </w:tcPr>
          <w:p w14:paraId="6F3D20AE" w14:textId="77777777" w:rsidR="009325E1" w:rsidRPr="00F32208" w:rsidRDefault="009325E1" w:rsidP="00AE41B8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F32208">
              <w:rPr>
                <w:rFonts w:ascii="等线" w:eastAsia="等线" w:hAnsi="等线" w:cs="Times New Roman"/>
                <w:szCs w:val="21"/>
              </w:rPr>
              <w:t>学号</w:t>
            </w:r>
          </w:p>
        </w:tc>
        <w:tc>
          <w:tcPr>
            <w:tcW w:w="1134" w:type="dxa"/>
            <w:vMerge w:val="restart"/>
            <w:vAlign w:val="center"/>
          </w:tcPr>
          <w:p w14:paraId="171B9E23" w14:textId="77777777" w:rsidR="009325E1" w:rsidRPr="00F32208" w:rsidRDefault="009325E1" w:rsidP="00AE41B8">
            <w:pPr>
              <w:ind w:firstLineChars="100" w:firstLine="210"/>
              <w:rPr>
                <w:rFonts w:ascii="等线" w:eastAsia="等线" w:hAnsi="等线" w:cs="Times New Roman"/>
                <w:szCs w:val="21"/>
              </w:rPr>
            </w:pPr>
            <w:r w:rsidRPr="00F32208">
              <w:rPr>
                <w:rFonts w:ascii="等线" w:eastAsia="等线" w:hAnsi="等线" w:cs="Times New Roman" w:hint="eastAsia"/>
                <w:szCs w:val="21"/>
              </w:rPr>
              <w:t>姓名</w:t>
            </w:r>
          </w:p>
        </w:tc>
        <w:tc>
          <w:tcPr>
            <w:tcW w:w="1134" w:type="dxa"/>
            <w:vMerge w:val="restart"/>
            <w:vAlign w:val="center"/>
          </w:tcPr>
          <w:p w14:paraId="198E6B86" w14:textId="77777777" w:rsidR="009325E1" w:rsidRPr="00F32208" w:rsidRDefault="009325E1" w:rsidP="00AE41B8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F32208">
              <w:rPr>
                <w:rFonts w:ascii="等线" w:eastAsia="等线" w:hAnsi="等线" w:cs="Times New Roman"/>
                <w:szCs w:val="21"/>
              </w:rPr>
              <w:t>样品编号</w:t>
            </w:r>
          </w:p>
        </w:tc>
        <w:tc>
          <w:tcPr>
            <w:tcW w:w="2409" w:type="dxa"/>
            <w:gridSpan w:val="2"/>
            <w:vAlign w:val="center"/>
          </w:tcPr>
          <w:p w14:paraId="07BFC01C" w14:textId="77777777" w:rsidR="009325E1" w:rsidRPr="00F32208" w:rsidRDefault="009325E1" w:rsidP="00AE41B8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F32208">
              <w:rPr>
                <w:rFonts w:ascii="等线" w:eastAsia="等线" w:hAnsi="等线" w:cs="Times New Roman"/>
                <w:szCs w:val="21"/>
              </w:rPr>
              <w:t>亮度</w:t>
            </w:r>
          </w:p>
        </w:tc>
        <w:tc>
          <w:tcPr>
            <w:tcW w:w="2468" w:type="dxa"/>
            <w:gridSpan w:val="2"/>
          </w:tcPr>
          <w:p w14:paraId="6239B023" w14:textId="77777777" w:rsidR="009325E1" w:rsidRPr="00F32208" w:rsidRDefault="009325E1" w:rsidP="00AE41B8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余辉</w:t>
            </w:r>
          </w:p>
        </w:tc>
      </w:tr>
      <w:tr w:rsidR="009325E1" w:rsidRPr="00F32208" w14:paraId="39BB032E" w14:textId="77777777" w:rsidTr="00AE41B8">
        <w:trPr>
          <w:jc w:val="center"/>
        </w:trPr>
        <w:tc>
          <w:tcPr>
            <w:tcW w:w="1574" w:type="dxa"/>
            <w:gridSpan w:val="2"/>
            <w:vMerge/>
            <w:vAlign w:val="center"/>
          </w:tcPr>
          <w:p w14:paraId="27BF12E8" w14:textId="77777777" w:rsidR="009325E1" w:rsidRPr="00F32208" w:rsidRDefault="009325E1" w:rsidP="00AE41B8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134" w:type="dxa"/>
            <w:vMerge/>
          </w:tcPr>
          <w:p w14:paraId="6845043A" w14:textId="77777777" w:rsidR="009325E1" w:rsidRPr="00F32208" w:rsidRDefault="009325E1" w:rsidP="00AE41B8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AC01CE2" w14:textId="77777777" w:rsidR="009325E1" w:rsidRPr="00F32208" w:rsidRDefault="009325E1" w:rsidP="00AE41B8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7720CE95" w14:textId="77777777" w:rsidR="009325E1" w:rsidRPr="00F32208" w:rsidRDefault="009325E1" w:rsidP="00AE41B8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F32208">
              <w:rPr>
                <w:rFonts w:ascii="等线" w:eastAsia="等线" w:hAnsi="等线" w:cs="Times New Roman"/>
                <w:szCs w:val="21"/>
              </w:rPr>
              <w:t>绝对强度</w:t>
            </w:r>
          </w:p>
        </w:tc>
        <w:tc>
          <w:tcPr>
            <w:tcW w:w="1134" w:type="dxa"/>
            <w:vAlign w:val="center"/>
          </w:tcPr>
          <w:p w14:paraId="40A22B15" w14:textId="77777777" w:rsidR="009325E1" w:rsidRPr="00F32208" w:rsidRDefault="009325E1" w:rsidP="00AE41B8">
            <w:pPr>
              <w:jc w:val="center"/>
              <w:rPr>
                <w:rFonts w:ascii="等线" w:eastAsia="等线" w:hAnsi="等线"/>
              </w:rPr>
            </w:pPr>
            <w:r w:rsidRPr="00F32208">
              <w:rPr>
                <w:rFonts w:ascii="等线" w:eastAsia="等线" w:hAnsi="等线" w:hint="eastAsia"/>
              </w:rPr>
              <w:t>相对强度</w:t>
            </w:r>
          </w:p>
        </w:tc>
        <w:tc>
          <w:tcPr>
            <w:tcW w:w="1234" w:type="dxa"/>
          </w:tcPr>
          <w:p w14:paraId="285B8F56" w14:textId="77777777" w:rsidR="009325E1" w:rsidRPr="00F32208" w:rsidRDefault="009325E1" w:rsidP="00AE41B8">
            <w:pPr>
              <w:jc w:val="center"/>
              <w:rPr>
                <w:rFonts w:ascii="等线" w:eastAsia="等线" w:hAnsi="等线"/>
              </w:rPr>
            </w:pPr>
            <w:r w:rsidRPr="00F32208">
              <w:rPr>
                <w:rFonts w:ascii="等线" w:eastAsia="等线" w:hAnsi="等线" w:cs="Times New Roman"/>
                <w:szCs w:val="21"/>
              </w:rPr>
              <w:t>绝对强度</w:t>
            </w:r>
          </w:p>
        </w:tc>
        <w:tc>
          <w:tcPr>
            <w:tcW w:w="1234" w:type="dxa"/>
          </w:tcPr>
          <w:p w14:paraId="5B968D63" w14:textId="77777777" w:rsidR="009325E1" w:rsidRPr="00F32208" w:rsidRDefault="009325E1" w:rsidP="00AE41B8">
            <w:pPr>
              <w:jc w:val="center"/>
              <w:rPr>
                <w:rFonts w:ascii="等线" w:eastAsia="等线" w:hAnsi="等线"/>
              </w:rPr>
            </w:pPr>
            <w:r w:rsidRPr="00F32208">
              <w:rPr>
                <w:rFonts w:ascii="等线" w:eastAsia="等线" w:hAnsi="等线" w:hint="eastAsia"/>
              </w:rPr>
              <w:t>相对强度</w:t>
            </w:r>
          </w:p>
        </w:tc>
      </w:tr>
      <w:tr w:rsidR="009325E1" w:rsidRPr="00F32208" w14:paraId="5EAA9D3C" w14:textId="77777777" w:rsidTr="00AE41B8">
        <w:trPr>
          <w:trHeight w:val="329"/>
          <w:jc w:val="center"/>
        </w:trPr>
        <w:tc>
          <w:tcPr>
            <w:tcW w:w="2708" w:type="dxa"/>
            <w:gridSpan w:val="3"/>
            <w:vAlign w:val="center"/>
          </w:tcPr>
          <w:p w14:paraId="5675CAFC" w14:textId="77777777" w:rsidR="009325E1" w:rsidRPr="00F32208" w:rsidRDefault="009325E1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w:r w:rsidRPr="00F32208">
              <w:rPr>
                <w:rFonts w:ascii="等线" w:eastAsia="等线" w:hAnsi="等线" w:cs="Times New Roman" w:hint="eastAsia"/>
                <w:kern w:val="0"/>
                <w:szCs w:val="21"/>
              </w:rPr>
              <w:t>标准</w:t>
            </w:r>
          </w:p>
        </w:tc>
        <w:tc>
          <w:tcPr>
            <w:tcW w:w="1134" w:type="dxa"/>
            <w:vAlign w:val="center"/>
          </w:tcPr>
          <w:p w14:paraId="7FF90620" w14:textId="672546C5" w:rsidR="009325E1" w:rsidRPr="00F32208" w:rsidRDefault="000174C2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06</w:t>
            </w:r>
          </w:p>
        </w:tc>
        <w:tc>
          <w:tcPr>
            <w:tcW w:w="1275" w:type="dxa"/>
            <w:vAlign w:val="center"/>
          </w:tcPr>
          <w:p w14:paraId="0F6CFF00" w14:textId="3B5F41F9" w:rsidR="009325E1" w:rsidRPr="00F32208" w:rsidRDefault="000174C2" w:rsidP="00AE41B8">
            <w:pPr>
              <w:jc w:val="center"/>
              <w:rPr>
                <w:rFonts w:ascii="等线" w:eastAsia="等线" w:hAnsi="等线"/>
              </w:rPr>
            </w:pPr>
            <w:r w:rsidRPr="000174C2">
              <w:rPr>
                <w:rFonts w:ascii="等线" w:eastAsia="等线" w:hAnsi="等线"/>
              </w:rPr>
              <w:t>172318</w:t>
            </w:r>
          </w:p>
        </w:tc>
        <w:tc>
          <w:tcPr>
            <w:tcW w:w="1134" w:type="dxa"/>
          </w:tcPr>
          <w:p w14:paraId="637F62C3" w14:textId="77777777" w:rsidR="009325E1" w:rsidRPr="00F32208" w:rsidRDefault="009325E1" w:rsidP="00AE41B8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100%</w:t>
            </w:r>
          </w:p>
        </w:tc>
        <w:tc>
          <w:tcPr>
            <w:tcW w:w="1234" w:type="dxa"/>
          </w:tcPr>
          <w:p w14:paraId="28FCC2C9" w14:textId="2846FAD9" w:rsidR="009325E1" w:rsidRPr="00F32208" w:rsidRDefault="000174C2" w:rsidP="00AE41B8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1700</w:t>
            </w:r>
          </w:p>
        </w:tc>
        <w:tc>
          <w:tcPr>
            <w:tcW w:w="1234" w:type="dxa"/>
          </w:tcPr>
          <w:p w14:paraId="03C95ABC" w14:textId="77777777" w:rsidR="009325E1" w:rsidRPr="00F32208" w:rsidRDefault="009325E1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100%</w:t>
            </w:r>
          </w:p>
        </w:tc>
      </w:tr>
      <w:tr w:rsidR="009325E1" w:rsidRPr="00F32208" w14:paraId="19AAD905" w14:textId="77777777" w:rsidTr="00AE41B8">
        <w:trPr>
          <w:trHeight w:val="329"/>
          <w:jc w:val="center"/>
        </w:trPr>
        <w:tc>
          <w:tcPr>
            <w:tcW w:w="1431" w:type="dxa"/>
            <w:vAlign w:val="center"/>
          </w:tcPr>
          <w:p w14:paraId="525EF6D0" w14:textId="17857A13" w:rsidR="009325E1" w:rsidRPr="00777A3D" w:rsidRDefault="000174C2" w:rsidP="00AE41B8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0174C2">
              <w:rPr>
                <w:rFonts w:ascii="等线" w:eastAsia="等线" w:hAnsi="等线" w:cs="Times New Roman"/>
                <w:szCs w:val="21"/>
              </w:rPr>
              <w:t>1600011744</w:t>
            </w:r>
          </w:p>
        </w:tc>
        <w:tc>
          <w:tcPr>
            <w:tcW w:w="1277" w:type="dxa"/>
            <w:gridSpan w:val="2"/>
            <w:vAlign w:val="center"/>
          </w:tcPr>
          <w:p w14:paraId="202F789C" w14:textId="59CAE539" w:rsidR="009325E1" w:rsidRPr="00777A3D" w:rsidRDefault="009325E1" w:rsidP="00AE41B8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832B37D" w14:textId="41962B86" w:rsidR="009325E1" w:rsidRPr="00F32208" w:rsidRDefault="000174C2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01</w:t>
            </w:r>
          </w:p>
        </w:tc>
        <w:tc>
          <w:tcPr>
            <w:tcW w:w="1275" w:type="dxa"/>
            <w:vAlign w:val="center"/>
          </w:tcPr>
          <w:p w14:paraId="2C1CB2CE" w14:textId="36A0D4CB" w:rsidR="009325E1" w:rsidRPr="00F32208" w:rsidRDefault="000174C2" w:rsidP="00AE41B8">
            <w:pPr>
              <w:jc w:val="center"/>
              <w:rPr>
                <w:rFonts w:ascii="等线" w:eastAsia="等线" w:hAnsi="等线"/>
              </w:rPr>
            </w:pPr>
            <w:r w:rsidRPr="000174C2">
              <w:rPr>
                <w:rFonts w:ascii="等线" w:eastAsia="等线" w:hAnsi="等线"/>
              </w:rPr>
              <w:t>123641</w:t>
            </w:r>
          </w:p>
        </w:tc>
        <w:tc>
          <w:tcPr>
            <w:tcW w:w="1134" w:type="dxa"/>
          </w:tcPr>
          <w:p w14:paraId="64044DFE" w14:textId="6DEC509F" w:rsidR="009325E1" w:rsidRDefault="009D4470" w:rsidP="00AE41B8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71.7</w:t>
            </w:r>
            <w:r w:rsidR="009325E1">
              <w:rPr>
                <w:rFonts w:ascii="等线" w:eastAsia="等线" w:hAnsi="等线" w:hint="eastAsia"/>
              </w:rPr>
              <w:t>%</w:t>
            </w:r>
          </w:p>
        </w:tc>
        <w:tc>
          <w:tcPr>
            <w:tcW w:w="1234" w:type="dxa"/>
          </w:tcPr>
          <w:p w14:paraId="1430FC37" w14:textId="4C27A73A" w:rsidR="009325E1" w:rsidRPr="00F32208" w:rsidRDefault="000174C2" w:rsidP="00AE41B8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1210</w:t>
            </w:r>
          </w:p>
        </w:tc>
        <w:tc>
          <w:tcPr>
            <w:tcW w:w="1234" w:type="dxa"/>
          </w:tcPr>
          <w:p w14:paraId="364895E2" w14:textId="72DDF658" w:rsidR="009325E1" w:rsidRDefault="009D4470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71.2</w:t>
            </w:r>
            <w:r w:rsidR="009325E1">
              <w:rPr>
                <w:rFonts w:ascii="等线" w:eastAsia="等线" w:hAnsi="等线" w:cs="Times New Roman" w:hint="eastAsia"/>
              </w:rPr>
              <w:t>%</w:t>
            </w:r>
          </w:p>
        </w:tc>
      </w:tr>
      <w:tr w:rsidR="009325E1" w:rsidRPr="00F32208" w14:paraId="6CAE71C9" w14:textId="77777777" w:rsidTr="00AE41B8">
        <w:trPr>
          <w:trHeight w:val="329"/>
          <w:jc w:val="center"/>
        </w:trPr>
        <w:tc>
          <w:tcPr>
            <w:tcW w:w="1431" w:type="dxa"/>
            <w:vAlign w:val="center"/>
          </w:tcPr>
          <w:p w14:paraId="4A544718" w14:textId="29C9A537" w:rsidR="009325E1" w:rsidRPr="00777A3D" w:rsidRDefault="009325E1" w:rsidP="00AE41B8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1</w:t>
            </w:r>
            <w:r w:rsidR="009D4470">
              <w:rPr>
                <w:rFonts w:ascii="等线" w:eastAsia="等线" w:hAnsi="等线" w:cs="Times New Roman"/>
                <w:szCs w:val="21"/>
              </w:rPr>
              <w:t>800011784</w:t>
            </w:r>
          </w:p>
        </w:tc>
        <w:tc>
          <w:tcPr>
            <w:tcW w:w="1277" w:type="dxa"/>
            <w:gridSpan w:val="2"/>
            <w:vAlign w:val="center"/>
          </w:tcPr>
          <w:p w14:paraId="1E3838FD" w14:textId="4995FA0F" w:rsidR="009325E1" w:rsidRPr="00777A3D" w:rsidRDefault="009325E1" w:rsidP="00AE41B8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DEF1082" w14:textId="77777777" w:rsidR="009325E1" w:rsidRDefault="009325E1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05</w:t>
            </w:r>
          </w:p>
        </w:tc>
        <w:tc>
          <w:tcPr>
            <w:tcW w:w="1275" w:type="dxa"/>
            <w:vAlign w:val="center"/>
          </w:tcPr>
          <w:p w14:paraId="075939D3" w14:textId="3464B8E5" w:rsidR="009325E1" w:rsidRPr="00F32208" w:rsidRDefault="000174C2" w:rsidP="00AE41B8">
            <w:pPr>
              <w:jc w:val="center"/>
              <w:rPr>
                <w:rFonts w:ascii="等线" w:eastAsia="等线" w:hAnsi="等线"/>
              </w:rPr>
            </w:pPr>
            <w:r w:rsidRPr="000174C2">
              <w:rPr>
                <w:rFonts w:ascii="等线" w:eastAsia="等线" w:hAnsi="等线"/>
              </w:rPr>
              <w:t>15298</w:t>
            </w:r>
            <w:r>
              <w:rPr>
                <w:rFonts w:ascii="等线" w:eastAsia="等线" w:hAnsi="等线"/>
              </w:rPr>
              <w:t>9</w:t>
            </w:r>
          </w:p>
        </w:tc>
        <w:tc>
          <w:tcPr>
            <w:tcW w:w="1134" w:type="dxa"/>
          </w:tcPr>
          <w:p w14:paraId="050C0B07" w14:textId="3F2BBB61" w:rsidR="009325E1" w:rsidRDefault="009325E1" w:rsidP="00AE41B8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8</w:t>
            </w:r>
            <w:r w:rsidR="009D4470">
              <w:rPr>
                <w:rFonts w:ascii="等线" w:eastAsia="等线" w:hAnsi="等线"/>
              </w:rPr>
              <w:t>8.8</w:t>
            </w:r>
            <w:r>
              <w:rPr>
                <w:rFonts w:ascii="等线" w:eastAsia="等线" w:hAnsi="等线" w:hint="eastAsia"/>
              </w:rPr>
              <w:t>%</w:t>
            </w:r>
          </w:p>
        </w:tc>
        <w:tc>
          <w:tcPr>
            <w:tcW w:w="1234" w:type="dxa"/>
          </w:tcPr>
          <w:p w14:paraId="3A0FC7F0" w14:textId="62F1221C" w:rsidR="009325E1" w:rsidRDefault="000174C2" w:rsidP="00AE41B8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1860</w:t>
            </w:r>
          </w:p>
        </w:tc>
        <w:tc>
          <w:tcPr>
            <w:tcW w:w="1234" w:type="dxa"/>
          </w:tcPr>
          <w:p w14:paraId="0A76051A" w14:textId="47398BFC" w:rsidR="009325E1" w:rsidRDefault="009D4470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109.4</w:t>
            </w:r>
            <w:r w:rsidR="009325E1">
              <w:rPr>
                <w:rFonts w:ascii="等线" w:eastAsia="等线" w:hAnsi="等线" w:cs="Times New Roman" w:hint="eastAsia"/>
              </w:rPr>
              <w:t>%</w:t>
            </w:r>
          </w:p>
        </w:tc>
      </w:tr>
      <w:tr w:rsidR="009325E1" w:rsidRPr="00F32208" w14:paraId="220DA23C" w14:textId="77777777" w:rsidTr="00AE41B8">
        <w:trPr>
          <w:trHeight w:val="329"/>
          <w:jc w:val="center"/>
        </w:trPr>
        <w:tc>
          <w:tcPr>
            <w:tcW w:w="1431" w:type="dxa"/>
            <w:vAlign w:val="center"/>
          </w:tcPr>
          <w:p w14:paraId="7B5026D3" w14:textId="57E91179" w:rsidR="009325E1" w:rsidRPr="00777A3D" w:rsidRDefault="009D4470" w:rsidP="00AE41B8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1800011836</w:t>
            </w:r>
          </w:p>
        </w:tc>
        <w:tc>
          <w:tcPr>
            <w:tcW w:w="1277" w:type="dxa"/>
            <w:gridSpan w:val="2"/>
            <w:vAlign w:val="center"/>
          </w:tcPr>
          <w:p w14:paraId="4CEE61C4" w14:textId="64D08EDA" w:rsidR="009325E1" w:rsidRPr="00777A3D" w:rsidRDefault="009325E1" w:rsidP="00AE41B8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0297271" w14:textId="27425A28" w:rsidR="009325E1" w:rsidRDefault="000174C2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06</w:t>
            </w:r>
          </w:p>
        </w:tc>
        <w:tc>
          <w:tcPr>
            <w:tcW w:w="1275" w:type="dxa"/>
            <w:vAlign w:val="center"/>
          </w:tcPr>
          <w:p w14:paraId="01185BE1" w14:textId="4DB5F36A" w:rsidR="009325E1" w:rsidRPr="00F32208" w:rsidRDefault="000174C2" w:rsidP="00AE41B8">
            <w:pPr>
              <w:jc w:val="center"/>
              <w:rPr>
                <w:rFonts w:ascii="等线" w:eastAsia="等线" w:hAnsi="等线"/>
              </w:rPr>
            </w:pPr>
            <w:r w:rsidRPr="000174C2">
              <w:rPr>
                <w:rFonts w:ascii="等线" w:eastAsia="等线" w:hAnsi="等线"/>
              </w:rPr>
              <w:t>172318</w:t>
            </w:r>
          </w:p>
        </w:tc>
        <w:tc>
          <w:tcPr>
            <w:tcW w:w="1134" w:type="dxa"/>
          </w:tcPr>
          <w:p w14:paraId="1E897FE9" w14:textId="7CDA0B3B" w:rsidR="009325E1" w:rsidRDefault="009D4470" w:rsidP="00AE41B8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100</w:t>
            </w:r>
            <w:r w:rsidR="009325E1">
              <w:rPr>
                <w:rFonts w:ascii="等线" w:eastAsia="等线" w:hAnsi="等线" w:hint="eastAsia"/>
              </w:rPr>
              <w:t>%</w:t>
            </w:r>
          </w:p>
        </w:tc>
        <w:tc>
          <w:tcPr>
            <w:tcW w:w="1234" w:type="dxa"/>
          </w:tcPr>
          <w:p w14:paraId="1BFCD7D4" w14:textId="3BDCE538" w:rsidR="009325E1" w:rsidRDefault="000174C2" w:rsidP="00AE41B8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1700</w:t>
            </w:r>
          </w:p>
        </w:tc>
        <w:tc>
          <w:tcPr>
            <w:tcW w:w="1234" w:type="dxa"/>
          </w:tcPr>
          <w:p w14:paraId="4DF09840" w14:textId="15B18BB7" w:rsidR="009325E1" w:rsidRDefault="009D4470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100</w:t>
            </w:r>
            <w:r w:rsidR="009325E1">
              <w:rPr>
                <w:rFonts w:ascii="等线" w:eastAsia="等线" w:hAnsi="等线" w:cs="Times New Roman" w:hint="eastAsia"/>
              </w:rPr>
              <w:t>%</w:t>
            </w:r>
          </w:p>
        </w:tc>
      </w:tr>
      <w:tr w:rsidR="009325E1" w:rsidRPr="00F32208" w14:paraId="1035F84A" w14:textId="77777777" w:rsidTr="00AE41B8">
        <w:trPr>
          <w:trHeight w:val="329"/>
          <w:jc w:val="center"/>
        </w:trPr>
        <w:tc>
          <w:tcPr>
            <w:tcW w:w="1431" w:type="dxa"/>
            <w:vAlign w:val="center"/>
          </w:tcPr>
          <w:p w14:paraId="0015A4D4" w14:textId="737D7E1F" w:rsidR="009325E1" w:rsidRPr="00777A3D" w:rsidRDefault="009D4470" w:rsidP="00AE41B8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1800011716</w:t>
            </w:r>
          </w:p>
        </w:tc>
        <w:tc>
          <w:tcPr>
            <w:tcW w:w="1277" w:type="dxa"/>
            <w:gridSpan w:val="2"/>
            <w:vAlign w:val="center"/>
          </w:tcPr>
          <w:p w14:paraId="59610200" w14:textId="57E97D49" w:rsidR="009325E1" w:rsidRPr="00777A3D" w:rsidRDefault="009325E1" w:rsidP="00AE41B8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996A18D" w14:textId="66A779B6" w:rsidR="009325E1" w:rsidRDefault="000174C2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07</w:t>
            </w:r>
          </w:p>
        </w:tc>
        <w:tc>
          <w:tcPr>
            <w:tcW w:w="1275" w:type="dxa"/>
            <w:vAlign w:val="center"/>
          </w:tcPr>
          <w:p w14:paraId="22C086C0" w14:textId="294C6A42" w:rsidR="009325E1" w:rsidRDefault="000174C2" w:rsidP="00AE41B8">
            <w:pPr>
              <w:jc w:val="center"/>
              <w:rPr>
                <w:rFonts w:ascii="等线" w:eastAsia="等线" w:hAnsi="等线"/>
              </w:rPr>
            </w:pPr>
            <w:r w:rsidRPr="000174C2">
              <w:rPr>
                <w:rFonts w:ascii="等线" w:eastAsia="等线" w:hAnsi="等线"/>
              </w:rPr>
              <w:t>164851</w:t>
            </w:r>
          </w:p>
        </w:tc>
        <w:tc>
          <w:tcPr>
            <w:tcW w:w="1134" w:type="dxa"/>
          </w:tcPr>
          <w:p w14:paraId="4EFE3636" w14:textId="02DC4986" w:rsidR="009325E1" w:rsidRDefault="009D4470" w:rsidP="00AE41B8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95.7</w:t>
            </w:r>
            <w:r w:rsidR="009325E1">
              <w:rPr>
                <w:rFonts w:ascii="等线" w:eastAsia="等线" w:hAnsi="等线"/>
              </w:rPr>
              <w:t>%</w:t>
            </w:r>
          </w:p>
        </w:tc>
        <w:tc>
          <w:tcPr>
            <w:tcW w:w="1234" w:type="dxa"/>
          </w:tcPr>
          <w:p w14:paraId="097293E1" w14:textId="4369AB8F" w:rsidR="009325E1" w:rsidRDefault="000174C2" w:rsidP="00AE41B8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1590</w:t>
            </w:r>
          </w:p>
        </w:tc>
        <w:tc>
          <w:tcPr>
            <w:tcW w:w="1234" w:type="dxa"/>
          </w:tcPr>
          <w:p w14:paraId="0B9FE58D" w14:textId="025A56B5" w:rsidR="009325E1" w:rsidRDefault="009D4470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93.5</w:t>
            </w:r>
            <w:r w:rsidR="009325E1">
              <w:rPr>
                <w:rFonts w:ascii="等线" w:eastAsia="等线" w:hAnsi="等线" w:cs="Times New Roman"/>
              </w:rPr>
              <w:t>%</w:t>
            </w:r>
          </w:p>
        </w:tc>
      </w:tr>
      <w:tr w:rsidR="009325E1" w:rsidRPr="00F32208" w14:paraId="04AE0C47" w14:textId="77777777" w:rsidTr="00AE41B8">
        <w:trPr>
          <w:trHeight w:val="329"/>
          <w:jc w:val="center"/>
        </w:trPr>
        <w:tc>
          <w:tcPr>
            <w:tcW w:w="1431" w:type="dxa"/>
            <w:vAlign w:val="center"/>
          </w:tcPr>
          <w:p w14:paraId="0182ECDA" w14:textId="4B7EB4E3" w:rsidR="009325E1" w:rsidRPr="00777A3D" w:rsidRDefault="009D4470" w:rsidP="00AE41B8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1900011758</w:t>
            </w:r>
          </w:p>
        </w:tc>
        <w:tc>
          <w:tcPr>
            <w:tcW w:w="1277" w:type="dxa"/>
            <w:gridSpan w:val="2"/>
            <w:vAlign w:val="center"/>
          </w:tcPr>
          <w:p w14:paraId="16C522FE" w14:textId="25965F40" w:rsidR="009325E1" w:rsidRPr="00777A3D" w:rsidRDefault="009325E1" w:rsidP="00AE41B8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3DC1BCE" w14:textId="61B44771" w:rsidR="009325E1" w:rsidRDefault="000174C2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09</w:t>
            </w:r>
          </w:p>
        </w:tc>
        <w:tc>
          <w:tcPr>
            <w:tcW w:w="1275" w:type="dxa"/>
            <w:vAlign w:val="center"/>
          </w:tcPr>
          <w:p w14:paraId="4E236F49" w14:textId="0349C7BF" w:rsidR="009325E1" w:rsidRDefault="000174C2" w:rsidP="00AE41B8">
            <w:pPr>
              <w:jc w:val="center"/>
              <w:rPr>
                <w:rFonts w:ascii="等线" w:eastAsia="等线" w:hAnsi="等线"/>
              </w:rPr>
            </w:pPr>
            <w:r w:rsidRPr="000174C2">
              <w:rPr>
                <w:rFonts w:ascii="等线" w:eastAsia="等线" w:hAnsi="等线"/>
              </w:rPr>
              <w:t>110090</w:t>
            </w:r>
          </w:p>
        </w:tc>
        <w:tc>
          <w:tcPr>
            <w:tcW w:w="1134" w:type="dxa"/>
          </w:tcPr>
          <w:p w14:paraId="4071239E" w14:textId="63773CA3" w:rsidR="009325E1" w:rsidRDefault="009D4470" w:rsidP="00AE41B8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63.9</w:t>
            </w:r>
            <w:r w:rsidR="009325E1">
              <w:rPr>
                <w:rFonts w:ascii="等线" w:eastAsia="等线" w:hAnsi="等线"/>
              </w:rPr>
              <w:t>%</w:t>
            </w:r>
          </w:p>
        </w:tc>
        <w:tc>
          <w:tcPr>
            <w:tcW w:w="1234" w:type="dxa"/>
          </w:tcPr>
          <w:p w14:paraId="4F702955" w14:textId="45FBE096" w:rsidR="009325E1" w:rsidRDefault="000174C2" w:rsidP="00AE41B8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950</w:t>
            </w:r>
          </w:p>
        </w:tc>
        <w:tc>
          <w:tcPr>
            <w:tcW w:w="1234" w:type="dxa"/>
          </w:tcPr>
          <w:p w14:paraId="1CEE7FEB" w14:textId="273313ED" w:rsidR="009325E1" w:rsidRDefault="009D4470" w:rsidP="00AE41B8">
            <w:pPr>
              <w:spacing w:line="240" w:lineRule="atLeast"/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55.9</w:t>
            </w:r>
            <w:r w:rsidR="009325E1">
              <w:rPr>
                <w:rFonts w:ascii="等线" w:eastAsia="等线" w:hAnsi="等线" w:cs="Times New Roman"/>
              </w:rPr>
              <w:t>%</w:t>
            </w:r>
          </w:p>
        </w:tc>
      </w:tr>
    </w:tbl>
    <w:p w14:paraId="26715DF4" w14:textId="77777777" w:rsidR="009325E1" w:rsidRDefault="009325E1" w:rsidP="009325E1"/>
    <w:p w14:paraId="662E1FD9" w14:textId="77777777" w:rsidR="009325E1" w:rsidRDefault="009325E1" w:rsidP="009325E1"/>
    <w:p w14:paraId="1288A93E" w14:textId="77777777" w:rsidR="009325E1" w:rsidRDefault="009325E1" w:rsidP="009325E1"/>
    <w:p w14:paraId="1FD16819" w14:textId="77777777" w:rsidR="009325E1" w:rsidRDefault="009325E1" w:rsidP="009325E1"/>
    <w:p w14:paraId="3F933FE1" w14:textId="77777777" w:rsidR="009325E1" w:rsidRDefault="009325E1" w:rsidP="009325E1"/>
    <w:p w14:paraId="5C57C247" w14:textId="6D904562" w:rsidR="009325E1" w:rsidRDefault="009325E1">
      <w:pPr>
        <w:rPr>
          <w:lang w:eastAsia="zh-CN"/>
        </w:rPr>
      </w:pPr>
    </w:p>
    <w:p w14:paraId="52C2BC15" w14:textId="13B658A9" w:rsidR="009D4470" w:rsidRDefault="009D4470">
      <w:pPr>
        <w:rPr>
          <w:lang w:eastAsia="zh-CN"/>
        </w:rPr>
      </w:pPr>
    </w:p>
    <w:p w14:paraId="014EABCA" w14:textId="68E2E3C2" w:rsidR="009325E1" w:rsidRDefault="009325E1"/>
    <w:p w14:paraId="6348688F" w14:textId="37E0D6C8" w:rsidR="006763AD" w:rsidRDefault="006763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lang w:eastAsia="zh-CN"/>
        </w:rPr>
        <w:t xml:space="preserve">                                                                      S1</w:t>
      </w:r>
      <w:r>
        <w:rPr>
          <w:rFonts w:hint="eastAsia"/>
          <w:lang w:eastAsia="zh-CN"/>
        </w:rPr>
        <w:t>数据</w:t>
      </w:r>
    </w:p>
    <w:p w14:paraId="383278CA" w14:textId="479C7F1D" w:rsidR="006763AD" w:rsidRDefault="006763AD">
      <w:r>
        <w:object w:dxaOrig="7254" w:dyaOrig="5625" w14:anchorId="3AC762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363pt;height:281.4pt" o:ole="">
            <v:imagedata r:id="rId6" o:title=""/>
          </v:shape>
          <o:OLEObject Type="Embed" ProgID="Origin50.Graph" ShapeID="_x0000_i1087" DrawAspect="Content" ObjectID="_1678530099" r:id="rId7"/>
        </w:object>
      </w:r>
    </w:p>
    <w:p w14:paraId="59C547D0" w14:textId="6BF7F927" w:rsidR="006763AD" w:rsidRDefault="006763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                                                    S2  </w:t>
      </w:r>
      <w:r>
        <w:rPr>
          <w:rFonts w:hint="eastAsia"/>
          <w:lang w:eastAsia="zh-CN"/>
        </w:rPr>
        <w:t>数据</w:t>
      </w:r>
    </w:p>
    <w:p w14:paraId="6F4BCAA7" w14:textId="0C5B6C34" w:rsidR="006763AD" w:rsidRDefault="006763AD">
      <w:r>
        <w:object w:dxaOrig="7254" w:dyaOrig="5625" w14:anchorId="62A26DCE">
          <v:shape id="_x0000_i1088" type="#_x0000_t75" style="width:363pt;height:281.4pt" o:ole="">
            <v:imagedata r:id="rId8" o:title=""/>
          </v:shape>
          <o:OLEObject Type="Embed" ProgID="Origin50.Graph" ShapeID="_x0000_i1088" DrawAspect="Content" ObjectID="_1678530100" r:id="rId9"/>
        </w:object>
      </w:r>
    </w:p>
    <w:p w14:paraId="19154FDD" w14:textId="77777777" w:rsidR="006763AD" w:rsidRDefault="006763AD"/>
    <w:p w14:paraId="21651FDC" w14:textId="77777777" w:rsidR="00110EB8" w:rsidRDefault="00A02F91" w:rsidP="00932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01</w:t>
      </w:r>
    </w:p>
    <w:p w14:paraId="3F83F30B" w14:textId="77777777" w:rsidR="00A02F91" w:rsidRDefault="00A02F91" w:rsidP="00932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object w:dxaOrig="6336" w:dyaOrig="4896" w14:anchorId="3B6CBF97">
          <v:shape id="_x0000_i1025" type="#_x0000_t75" style="width:316.2pt;height:244.8pt" o:ole="">
            <v:imagedata r:id="rId10" o:title=""/>
          </v:shape>
          <o:OLEObject Type="Embed" ProgID="Origin50.Graph" ShapeID="_x0000_i1025" DrawAspect="Content" ObjectID="_1678530101" r:id="rId11"/>
        </w:object>
      </w:r>
    </w:p>
    <w:p w14:paraId="440FC8B5" w14:textId="77777777" w:rsidR="00110EB8" w:rsidRDefault="00E30C3D" w:rsidP="00932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object w:dxaOrig="6336" w:dyaOrig="4896" w14:anchorId="55FED6BA">
          <v:shape id="_x0000_i1026" type="#_x0000_t75" style="width:316.2pt;height:244.8pt" o:ole="">
            <v:imagedata r:id="rId12" o:title=""/>
          </v:shape>
          <o:OLEObject Type="Embed" ProgID="Origin50.Graph" ShapeID="_x0000_i1026" DrawAspect="Content" ObjectID="_1678530102" r:id="rId13"/>
        </w:object>
      </w:r>
    </w:p>
    <w:p w14:paraId="2C93AE2F" w14:textId="77777777" w:rsidR="00110EB8" w:rsidRDefault="00110EB8"/>
    <w:p w14:paraId="388E002A" w14:textId="77777777" w:rsidR="00E30C3D" w:rsidRDefault="00E30C3D"/>
    <w:p w14:paraId="3AA922DA" w14:textId="1F44B678" w:rsidR="00E30C3D" w:rsidRDefault="00E30C3D"/>
    <w:p w14:paraId="2A18E918" w14:textId="77777777" w:rsidR="006763AD" w:rsidRDefault="006763AD"/>
    <w:p w14:paraId="05AAC5A3" w14:textId="77777777" w:rsidR="00110EB8" w:rsidRDefault="00110EB8" w:rsidP="00932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02</w:t>
      </w:r>
    </w:p>
    <w:p w14:paraId="036CB9C9" w14:textId="77777777" w:rsidR="00110EB8" w:rsidRDefault="00110EB8" w:rsidP="00932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object w:dxaOrig="6336" w:dyaOrig="4896" w14:anchorId="2C80735D">
          <v:shape id="_x0000_i1027" type="#_x0000_t75" style="width:316.2pt;height:244.8pt" o:ole="">
            <v:imagedata r:id="rId14" o:title=""/>
          </v:shape>
          <o:OLEObject Type="Embed" ProgID="Origin50.Graph" ShapeID="_x0000_i1027" DrawAspect="Content" ObjectID="_1678530103" r:id="rId15"/>
        </w:object>
      </w:r>
    </w:p>
    <w:p w14:paraId="7D201701" w14:textId="77777777" w:rsidR="00110EB8" w:rsidRDefault="00110EB8" w:rsidP="00932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object w:dxaOrig="6336" w:dyaOrig="4896" w14:anchorId="56D68FCD">
          <v:shape id="_x0000_i1028" type="#_x0000_t75" style="width:316.2pt;height:244.8pt" o:ole="">
            <v:imagedata r:id="rId16" o:title=""/>
          </v:shape>
          <o:OLEObject Type="Embed" ProgID="Origin50.Graph" ShapeID="_x0000_i1028" DrawAspect="Content" ObjectID="_1678530104" r:id="rId17"/>
        </w:object>
      </w:r>
    </w:p>
    <w:p w14:paraId="531F6A0A" w14:textId="77777777" w:rsidR="00110EB8" w:rsidRDefault="00110EB8"/>
    <w:p w14:paraId="7733D207" w14:textId="77777777" w:rsidR="00110EB8" w:rsidRDefault="00110EB8"/>
    <w:p w14:paraId="1A0D52ED" w14:textId="77777777" w:rsidR="00110EB8" w:rsidRDefault="00110EB8"/>
    <w:p w14:paraId="0C3315A8" w14:textId="77777777" w:rsidR="00110EB8" w:rsidRDefault="00110EB8"/>
    <w:p w14:paraId="1ED2936B" w14:textId="77777777" w:rsidR="00110EB8" w:rsidRDefault="00110EB8" w:rsidP="00932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03</w:t>
      </w:r>
    </w:p>
    <w:p w14:paraId="0F6E2AFE" w14:textId="77777777" w:rsidR="00110EB8" w:rsidRDefault="00110EB8" w:rsidP="00932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object w:dxaOrig="6336" w:dyaOrig="4896" w14:anchorId="00577D39">
          <v:shape id="_x0000_i1029" type="#_x0000_t75" style="width:316.2pt;height:244.8pt" o:ole="">
            <v:imagedata r:id="rId18" o:title=""/>
          </v:shape>
          <o:OLEObject Type="Embed" ProgID="Origin50.Graph" ShapeID="_x0000_i1029" DrawAspect="Content" ObjectID="_1678530105" r:id="rId19"/>
        </w:object>
      </w:r>
    </w:p>
    <w:p w14:paraId="107411D1" w14:textId="77777777" w:rsidR="00110EB8" w:rsidRDefault="00110EB8" w:rsidP="00932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object w:dxaOrig="6336" w:dyaOrig="4896" w14:anchorId="376BADB4">
          <v:shape id="_x0000_i1030" type="#_x0000_t75" style="width:316.2pt;height:244.8pt" o:ole="">
            <v:imagedata r:id="rId20" o:title=""/>
          </v:shape>
          <o:OLEObject Type="Embed" ProgID="Origin50.Graph" ShapeID="_x0000_i1030" DrawAspect="Content" ObjectID="_1678530106" r:id="rId21"/>
        </w:object>
      </w:r>
    </w:p>
    <w:p w14:paraId="4FDC339A" w14:textId="77777777" w:rsidR="005426F5" w:rsidRDefault="005426F5"/>
    <w:p w14:paraId="4DB46905" w14:textId="77777777" w:rsidR="005426F5" w:rsidRDefault="005426F5"/>
    <w:p w14:paraId="1D2DC8FF" w14:textId="77777777" w:rsidR="005426F5" w:rsidRDefault="005426F5"/>
    <w:p w14:paraId="0084B2DC" w14:textId="77777777" w:rsidR="005426F5" w:rsidRDefault="005426F5"/>
    <w:p w14:paraId="7DCE5BB0" w14:textId="77777777" w:rsidR="005426F5" w:rsidRDefault="005426F5" w:rsidP="00932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04</w:t>
      </w:r>
    </w:p>
    <w:p w14:paraId="70A070DD" w14:textId="77777777" w:rsidR="005426F5" w:rsidRDefault="005426F5" w:rsidP="00932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object w:dxaOrig="6336" w:dyaOrig="4896" w14:anchorId="38F39C7F">
          <v:shape id="_x0000_i1031" type="#_x0000_t75" style="width:316.2pt;height:244.8pt" o:ole="">
            <v:imagedata r:id="rId22" o:title=""/>
          </v:shape>
          <o:OLEObject Type="Embed" ProgID="Origin50.Graph" ShapeID="_x0000_i1031" DrawAspect="Content" ObjectID="_1678530107" r:id="rId23"/>
        </w:object>
      </w:r>
    </w:p>
    <w:p w14:paraId="5616B250" w14:textId="77777777" w:rsidR="005426F5" w:rsidRDefault="007A0177" w:rsidP="00932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object w:dxaOrig="6336" w:dyaOrig="4896" w14:anchorId="74C78EA6">
          <v:shape id="_x0000_i1032" type="#_x0000_t75" style="width:316.2pt;height:244.8pt" o:ole="">
            <v:imagedata r:id="rId24" o:title=""/>
          </v:shape>
          <o:OLEObject Type="Embed" ProgID="Origin50.Graph" ShapeID="_x0000_i1032" DrawAspect="Content" ObjectID="_1678530108" r:id="rId25"/>
        </w:object>
      </w:r>
    </w:p>
    <w:p w14:paraId="3FC393C9" w14:textId="77777777" w:rsidR="00E30C3D" w:rsidRDefault="00E30C3D"/>
    <w:p w14:paraId="4D094F00" w14:textId="77777777" w:rsidR="00E30C3D" w:rsidRDefault="00E30C3D"/>
    <w:p w14:paraId="792889B0" w14:textId="77777777" w:rsidR="00E30C3D" w:rsidRDefault="00E30C3D"/>
    <w:p w14:paraId="23372B36" w14:textId="77777777" w:rsidR="00E30C3D" w:rsidRDefault="00E30C3D"/>
    <w:p w14:paraId="16817D47" w14:textId="77777777" w:rsidR="00E30C3D" w:rsidRDefault="00E30C3D" w:rsidP="00932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05</w:t>
      </w:r>
    </w:p>
    <w:p w14:paraId="00AFCB4A" w14:textId="77777777" w:rsidR="00E30C3D" w:rsidRDefault="00E30C3D" w:rsidP="00932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object w:dxaOrig="6336" w:dyaOrig="4896" w14:anchorId="26B86055">
          <v:shape id="_x0000_i1033" type="#_x0000_t75" style="width:316.2pt;height:244.8pt" o:ole="">
            <v:imagedata r:id="rId26" o:title=""/>
          </v:shape>
          <o:OLEObject Type="Embed" ProgID="Origin50.Graph" ShapeID="_x0000_i1033" DrawAspect="Content" ObjectID="_1678530109" r:id="rId27"/>
        </w:object>
      </w:r>
    </w:p>
    <w:p w14:paraId="731675B9" w14:textId="77777777" w:rsidR="00E30C3D" w:rsidRDefault="00E30C3D" w:rsidP="00932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object w:dxaOrig="6336" w:dyaOrig="4896" w14:anchorId="0A545142">
          <v:shape id="_x0000_i1034" type="#_x0000_t75" style="width:316.2pt;height:244.8pt" o:ole="">
            <v:imagedata r:id="rId28" o:title=""/>
          </v:shape>
          <o:OLEObject Type="Embed" ProgID="Origin50.Graph" ShapeID="_x0000_i1034" DrawAspect="Content" ObjectID="_1678530110" r:id="rId29"/>
        </w:object>
      </w:r>
    </w:p>
    <w:p w14:paraId="3FAF41FB" w14:textId="77777777" w:rsidR="00E30C3D" w:rsidRDefault="00E30C3D"/>
    <w:p w14:paraId="4182FE4B" w14:textId="77777777" w:rsidR="00E30C3D" w:rsidRDefault="00E30C3D"/>
    <w:p w14:paraId="5962615B" w14:textId="77777777" w:rsidR="00E30C3D" w:rsidRDefault="00E30C3D"/>
    <w:p w14:paraId="2E3DBF4B" w14:textId="77777777" w:rsidR="00E30C3D" w:rsidRDefault="00E30C3D"/>
    <w:p w14:paraId="11E074EB" w14:textId="77777777" w:rsidR="00E30C3D" w:rsidRDefault="00E30C3D" w:rsidP="00932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06</w:t>
      </w:r>
    </w:p>
    <w:p w14:paraId="64A61BB1" w14:textId="352B7090" w:rsidR="00E30C3D" w:rsidRDefault="00E30C3D" w:rsidP="00932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object w:dxaOrig="6336" w:dyaOrig="4896" w14:anchorId="5FBE032D">
          <v:shape id="_x0000_i1063" type="#_x0000_t75" style="width:316.2pt;height:244.8pt" o:ole="">
            <v:imagedata r:id="rId30" o:title=""/>
          </v:shape>
          <o:OLEObject Type="Embed" ProgID="Origin50.Graph" ShapeID="_x0000_i1063" DrawAspect="Content" ObjectID="_1678530111" r:id="rId31"/>
        </w:object>
      </w:r>
    </w:p>
    <w:p w14:paraId="5381300A" w14:textId="77777777" w:rsidR="00E30C3D" w:rsidRDefault="00E30C3D" w:rsidP="00932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object w:dxaOrig="6336" w:dyaOrig="4896" w14:anchorId="178CCA04">
          <v:shape id="_x0000_i1064" type="#_x0000_t75" style="width:316.2pt;height:244.8pt" o:ole="">
            <v:imagedata r:id="rId32" o:title=""/>
          </v:shape>
          <o:OLEObject Type="Embed" ProgID="Origin50.Graph" ShapeID="_x0000_i1064" DrawAspect="Content" ObjectID="_1678530112" r:id="rId33"/>
        </w:object>
      </w:r>
    </w:p>
    <w:p w14:paraId="1E1CC833" w14:textId="77777777" w:rsidR="00E30C3D" w:rsidRDefault="00E30C3D"/>
    <w:p w14:paraId="51391AD4" w14:textId="77777777" w:rsidR="00E30C3D" w:rsidRDefault="00E30C3D"/>
    <w:p w14:paraId="16C709BD" w14:textId="5E8A0E0A" w:rsidR="00E30C3D" w:rsidRDefault="00E30C3D"/>
    <w:p w14:paraId="71498BA4" w14:textId="77777777" w:rsidR="009325E1" w:rsidRDefault="009325E1"/>
    <w:p w14:paraId="6CCD5F84" w14:textId="77777777" w:rsidR="00E30C3D" w:rsidRDefault="00E30C3D" w:rsidP="00932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07</w:t>
      </w:r>
    </w:p>
    <w:p w14:paraId="1DD62C36" w14:textId="77777777" w:rsidR="00E30C3D" w:rsidRDefault="00E30C3D" w:rsidP="00932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object w:dxaOrig="6336" w:dyaOrig="4896" w14:anchorId="0F2EA7D0">
          <v:shape id="_x0000_i1073" type="#_x0000_t75" style="width:316.2pt;height:244.8pt" o:ole="">
            <v:imagedata r:id="rId34" o:title=""/>
          </v:shape>
          <o:OLEObject Type="Embed" ProgID="Origin50.Graph" ShapeID="_x0000_i1073" DrawAspect="Content" ObjectID="_1678530113" r:id="rId35"/>
        </w:object>
      </w:r>
    </w:p>
    <w:p w14:paraId="3C6AE4C4" w14:textId="77777777" w:rsidR="00E30C3D" w:rsidRDefault="00A81212" w:rsidP="00932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object w:dxaOrig="6336" w:dyaOrig="4896" w14:anchorId="0BE89E6C">
          <v:shape id="_x0000_i1074" type="#_x0000_t75" style="width:316.2pt;height:244.8pt" o:ole="">
            <v:imagedata r:id="rId36" o:title=""/>
          </v:shape>
          <o:OLEObject Type="Embed" ProgID="Origin50.Graph" ShapeID="_x0000_i1074" DrawAspect="Content" ObjectID="_1678530114" r:id="rId37"/>
        </w:object>
      </w:r>
    </w:p>
    <w:p w14:paraId="6BD7022D" w14:textId="77777777" w:rsidR="00A81212" w:rsidRDefault="00A81212"/>
    <w:p w14:paraId="327B636C" w14:textId="77777777" w:rsidR="00E30C3D" w:rsidRDefault="00E30C3D"/>
    <w:p w14:paraId="42A1EF71" w14:textId="77777777" w:rsidR="00E30C3D" w:rsidRDefault="00E30C3D"/>
    <w:p w14:paraId="4AE186F5" w14:textId="77777777" w:rsidR="00E30C3D" w:rsidRDefault="00E30C3D"/>
    <w:p w14:paraId="49033F4B" w14:textId="77777777" w:rsidR="007A0177" w:rsidRDefault="007A0177" w:rsidP="00932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08</w:t>
      </w:r>
    </w:p>
    <w:p w14:paraId="1C9FF55E" w14:textId="77777777" w:rsidR="007A0177" w:rsidRDefault="007A0177" w:rsidP="00932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object w:dxaOrig="6336" w:dyaOrig="4896" w14:anchorId="76125020">
          <v:shape id="_x0000_i1039" type="#_x0000_t75" style="width:316.2pt;height:244.8pt" o:ole="">
            <v:imagedata r:id="rId38" o:title=""/>
          </v:shape>
          <o:OLEObject Type="Embed" ProgID="Origin50.Graph" ShapeID="_x0000_i1039" DrawAspect="Content" ObjectID="_1678530115" r:id="rId39"/>
        </w:object>
      </w:r>
    </w:p>
    <w:p w14:paraId="3F94D7D0" w14:textId="77777777" w:rsidR="002205D5" w:rsidRDefault="002205D5" w:rsidP="00932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object w:dxaOrig="6336" w:dyaOrig="4896" w14:anchorId="3798D2FD">
          <v:shape id="_x0000_i1040" type="#_x0000_t75" style="width:316.2pt;height:244.8pt" o:ole="">
            <v:imagedata r:id="rId40" o:title=""/>
          </v:shape>
          <o:OLEObject Type="Embed" ProgID="Origin50.Graph" ShapeID="_x0000_i1040" DrawAspect="Content" ObjectID="_1678530116" r:id="rId41"/>
        </w:object>
      </w:r>
    </w:p>
    <w:p w14:paraId="4C281709" w14:textId="77777777" w:rsidR="002205D5" w:rsidRDefault="002205D5"/>
    <w:p w14:paraId="39089142" w14:textId="458B2628" w:rsidR="002205D5" w:rsidRDefault="002205D5"/>
    <w:p w14:paraId="0643A8FF" w14:textId="6CB6F7A8" w:rsidR="009325E1" w:rsidRDefault="009325E1"/>
    <w:p w14:paraId="4247CAA3" w14:textId="77777777" w:rsidR="009325E1" w:rsidRDefault="009325E1"/>
    <w:p w14:paraId="18E82C45" w14:textId="5735AA8D" w:rsidR="00E23D92" w:rsidRDefault="00E23D92" w:rsidP="00932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09</w:t>
      </w:r>
    </w:p>
    <w:p w14:paraId="06730F00" w14:textId="40DCCD2C" w:rsidR="002205D5" w:rsidRDefault="00C05A89" w:rsidP="00932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object w:dxaOrig="6336" w:dyaOrig="4896" w14:anchorId="7CE2F505">
          <v:shape id="_x0000_i1041" type="#_x0000_t75" style="width:316.2pt;height:244.8pt" o:ole="">
            <v:imagedata r:id="rId42" o:title=""/>
          </v:shape>
          <o:OLEObject Type="Embed" ProgID="Origin50.Graph" ShapeID="_x0000_i1041" DrawAspect="Content" ObjectID="_1678530117" r:id="rId43"/>
        </w:object>
      </w:r>
    </w:p>
    <w:p w14:paraId="07132F79" w14:textId="77777777" w:rsidR="002205D5" w:rsidRDefault="00C05A89" w:rsidP="00932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object w:dxaOrig="6336" w:dyaOrig="4896" w14:anchorId="29DEBB1A">
          <v:shape id="_x0000_i1042" type="#_x0000_t75" style="width:316.2pt;height:244.8pt" o:ole="">
            <v:imagedata r:id="rId44" o:title=""/>
          </v:shape>
          <o:OLEObject Type="Embed" ProgID="Origin50.Graph" ShapeID="_x0000_i1042" DrawAspect="Content" ObjectID="_1678530118" r:id="rId45"/>
        </w:object>
      </w:r>
    </w:p>
    <w:p w14:paraId="0610D87A" w14:textId="71B7E4AD" w:rsidR="002205D5" w:rsidRDefault="002205D5"/>
    <w:p w14:paraId="36CCBCEE" w14:textId="6778C881" w:rsidR="009325E1" w:rsidRDefault="009325E1"/>
    <w:p w14:paraId="1FB0F919" w14:textId="6350EDB3" w:rsidR="009325E1" w:rsidRDefault="009325E1"/>
    <w:p w14:paraId="32BBE004" w14:textId="77777777" w:rsidR="009325E1" w:rsidRDefault="009325E1"/>
    <w:p w14:paraId="4F4D778B" w14:textId="77777777" w:rsidR="002205D5" w:rsidRDefault="002205D5" w:rsidP="00932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10</w:t>
      </w:r>
    </w:p>
    <w:p w14:paraId="69EFE450" w14:textId="77777777" w:rsidR="002205D5" w:rsidRDefault="002205D5" w:rsidP="00932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object w:dxaOrig="6336" w:dyaOrig="4896" w14:anchorId="60BC98B4">
          <v:shape id="_x0000_i1043" type="#_x0000_t75" style="width:316.2pt;height:244.8pt" o:ole="">
            <v:imagedata r:id="rId46" o:title=""/>
          </v:shape>
          <o:OLEObject Type="Embed" ProgID="Origin50.Graph" ShapeID="_x0000_i1043" DrawAspect="Content" ObjectID="_1678530119" r:id="rId47"/>
        </w:object>
      </w:r>
    </w:p>
    <w:p w14:paraId="3316C294" w14:textId="77777777" w:rsidR="00922CD3" w:rsidRDefault="00922CD3" w:rsidP="00932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object w:dxaOrig="6336" w:dyaOrig="4896" w14:anchorId="3E3B1D70">
          <v:shape id="_x0000_i1044" type="#_x0000_t75" style="width:316.2pt;height:244.8pt" o:ole="">
            <v:imagedata r:id="rId48" o:title=""/>
          </v:shape>
          <o:OLEObject Type="Embed" ProgID="Origin50.Graph" ShapeID="_x0000_i1044" DrawAspect="Content" ObjectID="_1678530120" r:id="rId49"/>
        </w:object>
      </w:r>
    </w:p>
    <w:p w14:paraId="0B3388BA" w14:textId="77777777" w:rsidR="00A02F91" w:rsidRDefault="00A02F91"/>
    <w:p w14:paraId="5310FCB2" w14:textId="77777777" w:rsidR="00A02F91" w:rsidRDefault="00A02F91"/>
    <w:p w14:paraId="4DBB0A2F" w14:textId="77777777" w:rsidR="00A02F91" w:rsidRDefault="00A02F91"/>
    <w:p w14:paraId="7D16674B" w14:textId="77777777" w:rsidR="00A02F91" w:rsidRDefault="00A02F91"/>
    <w:p w14:paraId="5F85999C" w14:textId="77777777" w:rsidR="00A02F91" w:rsidRDefault="00A02F91" w:rsidP="00932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12</w:t>
      </w:r>
    </w:p>
    <w:p w14:paraId="2362EF22" w14:textId="77777777" w:rsidR="00A02F91" w:rsidRDefault="00A02F91" w:rsidP="00932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object w:dxaOrig="6336" w:dyaOrig="4896" w14:anchorId="7CE528AD">
          <v:shape id="_x0000_i1045" type="#_x0000_t75" style="width:316.2pt;height:244.8pt" o:ole="">
            <v:imagedata r:id="rId50" o:title=""/>
          </v:shape>
          <o:OLEObject Type="Embed" ProgID="Origin50.Graph" ShapeID="_x0000_i1045" DrawAspect="Content" ObjectID="_1678530121" r:id="rId51"/>
        </w:object>
      </w:r>
    </w:p>
    <w:p w14:paraId="257CAFB0" w14:textId="77777777" w:rsidR="00A81212" w:rsidRDefault="00A81212" w:rsidP="00932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object w:dxaOrig="6336" w:dyaOrig="4896" w14:anchorId="7E5670A0">
          <v:shape id="_x0000_i1046" type="#_x0000_t75" style="width:316.2pt;height:244.8pt" o:ole="">
            <v:imagedata r:id="rId52" o:title=""/>
          </v:shape>
          <o:OLEObject Type="Embed" ProgID="Origin50.Graph" ShapeID="_x0000_i1046" DrawAspect="Content" ObjectID="_1678530122" r:id="rId53"/>
        </w:object>
      </w:r>
    </w:p>
    <w:sectPr w:rsidR="00A81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582ED" w14:textId="77777777" w:rsidR="00A5258C" w:rsidRDefault="00A5258C" w:rsidP="009325E1">
      <w:pPr>
        <w:spacing w:after="0" w:line="240" w:lineRule="auto"/>
      </w:pPr>
      <w:r>
        <w:separator/>
      </w:r>
    </w:p>
  </w:endnote>
  <w:endnote w:type="continuationSeparator" w:id="0">
    <w:p w14:paraId="4E3E66B4" w14:textId="77777777" w:rsidR="00A5258C" w:rsidRDefault="00A5258C" w:rsidP="00932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1E773" w14:textId="77777777" w:rsidR="00A5258C" w:rsidRDefault="00A5258C" w:rsidP="009325E1">
      <w:pPr>
        <w:spacing w:after="0" w:line="240" w:lineRule="auto"/>
      </w:pPr>
      <w:r>
        <w:separator/>
      </w:r>
    </w:p>
  </w:footnote>
  <w:footnote w:type="continuationSeparator" w:id="0">
    <w:p w14:paraId="57A2C692" w14:textId="77777777" w:rsidR="00A5258C" w:rsidRDefault="00A5258C" w:rsidP="009325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B8"/>
    <w:rsid w:val="000174C2"/>
    <w:rsid w:val="000843E4"/>
    <w:rsid w:val="00102DDE"/>
    <w:rsid w:val="00110EB8"/>
    <w:rsid w:val="002205D5"/>
    <w:rsid w:val="003A2399"/>
    <w:rsid w:val="005426F5"/>
    <w:rsid w:val="00641F53"/>
    <w:rsid w:val="00670BCF"/>
    <w:rsid w:val="006763AD"/>
    <w:rsid w:val="006C2260"/>
    <w:rsid w:val="007A0177"/>
    <w:rsid w:val="00857DE7"/>
    <w:rsid w:val="00922CD3"/>
    <w:rsid w:val="009325E1"/>
    <w:rsid w:val="009D4470"/>
    <w:rsid w:val="00A02F91"/>
    <w:rsid w:val="00A17D58"/>
    <w:rsid w:val="00A5258C"/>
    <w:rsid w:val="00A81212"/>
    <w:rsid w:val="00AD1BC1"/>
    <w:rsid w:val="00C05A89"/>
    <w:rsid w:val="00C94CCF"/>
    <w:rsid w:val="00D4011F"/>
    <w:rsid w:val="00E23D92"/>
    <w:rsid w:val="00E3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CC9E4"/>
  <w15:docId w15:val="{A3AB0F03-BAAA-4B95-BB50-7FC1BE1A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BC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32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325E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325E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325E1"/>
    <w:rPr>
      <w:sz w:val="18"/>
      <w:szCs w:val="18"/>
    </w:rPr>
  </w:style>
  <w:style w:type="table" w:styleId="a8">
    <w:name w:val="Table Grid"/>
    <w:basedOn w:val="a1"/>
    <w:uiPriority w:val="59"/>
    <w:rsid w:val="009325E1"/>
    <w:pPr>
      <w:spacing w:after="0" w:line="240" w:lineRule="auto"/>
    </w:pPr>
    <w:rPr>
      <w:kern w:val="2"/>
      <w:sz w:val="21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e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Yan</dc:creator>
  <cp:keywords/>
  <dc:description/>
  <cp:lastModifiedBy>814628560@qq.com</cp:lastModifiedBy>
  <cp:revision>2</cp:revision>
  <dcterms:created xsi:type="dcterms:W3CDTF">2021-03-29T05:32:00Z</dcterms:created>
  <dcterms:modified xsi:type="dcterms:W3CDTF">2021-03-29T05:32:00Z</dcterms:modified>
</cp:coreProperties>
</file>