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3F9D" w14:textId="77777777" w:rsidR="003F5D9C" w:rsidRDefault="00000000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SALIM SAYED</w:t>
      </w:r>
    </w:p>
    <w:p w14:paraId="61BB45AC" w14:textId="77777777" w:rsidR="003F5D9C" w:rsidRDefault="00000000">
      <w:pPr>
        <w:spacing w:before="160" w:after="40"/>
        <w:jc w:val="center"/>
      </w:pPr>
      <w:r>
        <w:rPr>
          <w:rFonts w:ascii="Calibri" w:eastAsia="Calibri" w:hAnsi="Calibri" w:cs="Calibri"/>
          <w:b/>
          <w:bCs/>
          <w:color w:val="B8860B"/>
          <w:sz w:val="30"/>
          <w:szCs w:val="30"/>
        </w:rPr>
        <w:t>RETAIL LEADERSHIP PORTFOLIO</w:t>
      </w:r>
    </w:p>
    <w:p w14:paraId="22091B5D" w14:textId="71B9171B" w:rsidR="00CE6B25" w:rsidRDefault="00CE6B25" w:rsidP="00CE6B25">
      <w:pPr>
        <w:spacing w:before="100" w:after="100" w:afterAutospacing="1"/>
        <w:jc w:val="center"/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031E87" wp14:editId="352F0028">
                <wp:simplePos x="0" y="0"/>
                <wp:positionH relativeFrom="page">
                  <wp:posOffset>2463800</wp:posOffset>
                </wp:positionH>
                <wp:positionV relativeFrom="paragraph">
                  <wp:posOffset>386080</wp:posOffset>
                </wp:positionV>
                <wp:extent cx="147955" cy="146685"/>
                <wp:effectExtent l="0" t="0" r="23495" b="24765"/>
                <wp:wrapNone/>
                <wp:docPr id="112912490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955" cy="146685"/>
                          <a:chOff x="7078" y="220"/>
                          <a:chExt cx="233" cy="231"/>
                        </a:xfrm>
                      </wpg:grpSpPr>
                      <wps:wsp>
                        <wps:cNvPr id="621699045" name="docshape4"/>
                        <wps:cNvSpPr>
                          <a:spLocks/>
                        </wps:cNvSpPr>
                        <wps:spPr bwMode="auto">
                          <a:xfrm>
                            <a:off x="7080" y="222"/>
                            <a:ext cx="228" cy="226"/>
                          </a:xfrm>
                          <a:custGeom>
                            <a:avLst/>
                            <a:gdLst>
                              <a:gd name="T0" fmla="+- 0 7080 7080"/>
                              <a:gd name="T1" fmla="*/ T0 w 228"/>
                              <a:gd name="T2" fmla="+- 0 336 223"/>
                              <a:gd name="T3" fmla="*/ 336 h 226"/>
                              <a:gd name="T4" fmla="+- 0 7089 7080"/>
                              <a:gd name="T5" fmla="*/ T4 w 228"/>
                              <a:gd name="T6" fmla="+- 0 292 223"/>
                              <a:gd name="T7" fmla="*/ 292 h 226"/>
                              <a:gd name="T8" fmla="+- 0 7113 7080"/>
                              <a:gd name="T9" fmla="*/ T8 w 228"/>
                              <a:gd name="T10" fmla="+- 0 256 223"/>
                              <a:gd name="T11" fmla="*/ 256 h 226"/>
                              <a:gd name="T12" fmla="+- 0 7150 7080"/>
                              <a:gd name="T13" fmla="*/ T12 w 228"/>
                              <a:gd name="T14" fmla="+- 0 232 223"/>
                              <a:gd name="T15" fmla="*/ 232 h 226"/>
                              <a:gd name="T16" fmla="+- 0 7194 7080"/>
                              <a:gd name="T17" fmla="*/ T16 w 228"/>
                              <a:gd name="T18" fmla="+- 0 223 223"/>
                              <a:gd name="T19" fmla="*/ 223 h 226"/>
                              <a:gd name="T20" fmla="+- 0 7238 7080"/>
                              <a:gd name="T21" fmla="*/ T20 w 228"/>
                              <a:gd name="T22" fmla="+- 0 232 223"/>
                              <a:gd name="T23" fmla="*/ 232 h 226"/>
                              <a:gd name="T24" fmla="+- 0 7275 7080"/>
                              <a:gd name="T25" fmla="*/ T24 w 228"/>
                              <a:gd name="T26" fmla="+- 0 256 223"/>
                              <a:gd name="T27" fmla="*/ 256 h 226"/>
                              <a:gd name="T28" fmla="+- 0 7299 7080"/>
                              <a:gd name="T29" fmla="*/ T28 w 228"/>
                              <a:gd name="T30" fmla="+- 0 292 223"/>
                              <a:gd name="T31" fmla="*/ 292 h 226"/>
                              <a:gd name="T32" fmla="+- 0 7308 7080"/>
                              <a:gd name="T33" fmla="*/ T32 w 228"/>
                              <a:gd name="T34" fmla="+- 0 336 223"/>
                              <a:gd name="T35" fmla="*/ 336 h 226"/>
                              <a:gd name="T36" fmla="+- 0 7299 7080"/>
                              <a:gd name="T37" fmla="*/ T36 w 228"/>
                              <a:gd name="T38" fmla="+- 0 379 223"/>
                              <a:gd name="T39" fmla="*/ 379 h 226"/>
                              <a:gd name="T40" fmla="+- 0 7275 7080"/>
                              <a:gd name="T41" fmla="*/ T40 w 228"/>
                              <a:gd name="T42" fmla="+- 0 415 223"/>
                              <a:gd name="T43" fmla="*/ 415 h 226"/>
                              <a:gd name="T44" fmla="+- 0 7238 7080"/>
                              <a:gd name="T45" fmla="*/ T44 w 228"/>
                              <a:gd name="T46" fmla="+- 0 439 223"/>
                              <a:gd name="T47" fmla="*/ 439 h 226"/>
                              <a:gd name="T48" fmla="+- 0 7194 7080"/>
                              <a:gd name="T49" fmla="*/ T48 w 228"/>
                              <a:gd name="T50" fmla="+- 0 448 223"/>
                              <a:gd name="T51" fmla="*/ 448 h 226"/>
                              <a:gd name="T52" fmla="+- 0 7150 7080"/>
                              <a:gd name="T53" fmla="*/ T52 w 228"/>
                              <a:gd name="T54" fmla="+- 0 439 223"/>
                              <a:gd name="T55" fmla="*/ 439 h 226"/>
                              <a:gd name="T56" fmla="+- 0 7113 7080"/>
                              <a:gd name="T57" fmla="*/ T56 w 228"/>
                              <a:gd name="T58" fmla="+- 0 415 223"/>
                              <a:gd name="T59" fmla="*/ 415 h 226"/>
                              <a:gd name="T60" fmla="+- 0 7089 7080"/>
                              <a:gd name="T61" fmla="*/ T60 w 228"/>
                              <a:gd name="T62" fmla="+- 0 379 223"/>
                              <a:gd name="T63" fmla="*/ 379 h 226"/>
                              <a:gd name="T64" fmla="+- 0 7080 7080"/>
                              <a:gd name="T65" fmla="*/ T64 w 228"/>
                              <a:gd name="T66" fmla="+- 0 336 223"/>
                              <a:gd name="T67" fmla="*/ 336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28" h="226">
                                <a:moveTo>
                                  <a:pt x="0" y="113"/>
                                </a:moveTo>
                                <a:lnTo>
                                  <a:pt x="9" y="69"/>
                                </a:lnTo>
                                <a:lnTo>
                                  <a:pt x="33" y="33"/>
                                </a:lnTo>
                                <a:lnTo>
                                  <a:pt x="70" y="9"/>
                                </a:lnTo>
                                <a:lnTo>
                                  <a:pt x="114" y="0"/>
                                </a:lnTo>
                                <a:lnTo>
                                  <a:pt x="158" y="9"/>
                                </a:lnTo>
                                <a:lnTo>
                                  <a:pt x="195" y="33"/>
                                </a:lnTo>
                                <a:lnTo>
                                  <a:pt x="219" y="69"/>
                                </a:lnTo>
                                <a:lnTo>
                                  <a:pt x="228" y="113"/>
                                </a:lnTo>
                                <a:lnTo>
                                  <a:pt x="219" y="156"/>
                                </a:lnTo>
                                <a:lnTo>
                                  <a:pt x="195" y="192"/>
                                </a:lnTo>
                                <a:lnTo>
                                  <a:pt x="158" y="216"/>
                                </a:lnTo>
                                <a:lnTo>
                                  <a:pt x="114" y="225"/>
                                </a:lnTo>
                                <a:lnTo>
                                  <a:pt x="70" y="216"/>
                                </a:lnTo>
                                <a:lnTo>
                                  <a:pt x="33" y="192"/>
                                </a:lnTo>
                                <a:lnTo>
                                  <a:pt x="9" y="156"/>
                                </a:lnTo>
                                <a:lnTo>
                                  <a:pt x="0" y="1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85767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3745190" name="docshape5"/>
                        <wps:cNvSpPr>
                          <a:spLocks/>
                        </wps:cNvSpPr>
                        <wps:spPr bwMode="auto">
                          <a:xfrm>
                            <a:off x="7138" y="282"/>
                            <a:ext cx="115" cy="116"/>
                          </a:xfrm>
                          <a:custGeom>
                            <a:avLst/>
                            <a:gdLst>
                              <a:gd name="T0" fmla="+- 0 7188 7139"/>
                              <a:gd name="T1" fmla="*/ T0 w 115"/>
                              <a:gd name="T2" fmla="+- 0 302 283"/>
                              <a:gd name="T3" fmla="*/ 302 h 116"/>
                              <a:gd name="T4" fmla="+- 0 7170 7139"/>
                              <a:gd name="T5" fmla="*/ T4 w 115"/>
                              <a:gd name="T6" fmla="+- 0 285 283"/>
                              <a:gd name="T7" fmla="*/ 285 h 116"/>
                              <a:gd name="T8" fmla="+- 0 7169 7139"/>
                              <a:gd name="T9" fmla="*/ T8 w 115"/>
                              <a:gd name="T10" fmla="+- 0 284 283"/>
                              <a:gd name="T11" fmla="*/ 284 h 116"/>
                              <a:gd name="T12" fmla="+- 0 7166 7139"/>
                              <a:gd name="T13" fmla="*/ T12 w 115"/>
                              <a:gd name="T14" fmla="+- 0 283 283"/>
                              <a:gd name="T15" fmla="*/ 283 h 116"/>
                              <a:gd name="T16" fmla="+- 0 7164 7139"/>
                              <a:gd name="T17" fmla="*/ T16 w 115"/>
                              <a:gd name="T18" fmla="+- 0 283 283"/>
                              <a:gd name="T19" fmla="*/ 283 h 116"/>
                              <a:gd name="T20" fmla="+- 0 7161 7139"/>
                              <a:gd name="T21" fmla="*/ T20 w 115"/>
                              <a:gd name="T22" fmla="+- 0 283 283"/>
                              <a:gd name="T23" fmla="*/ 283 h 116"/>
                              <a:gd name="T24" fmla="+- 0 7159 7139"/>
                              <a:gd name="T25" fmla="*/ T24 w 115"/>
                              <a:gd name="T26" fmla="+- 0 284 283"/>
                              <a:gd name="T27" fmla="*/ 284 h 116"/>
                              <a:gd name="T28" fmla="+- 0 7157 7139"/>
                              <a:gd name="T29" fmla="*/ T28 w 115"/>
                              <a:gd name="T30" fmla="+- 0 285 283"/>
                              <a:gd name="T31" fmla="*/ 285 h 116"/>
                              <a:gd name="T32" fmla="+- 0 7154 7139"/>
                              <a:gd name="T33" fmla="*/ T32 w 115"/>
                              <a:gd name="T34" fmla="+- 0 288 283"/>
                              <a:gd name="T35" fmla="*/ 288 h 116"/>
                              <a:gd name="T36" fmla="+- 0 7182 7139"/>
                              <a:gd name="T37" fmla="*/ T36 w 115"/>
                              <a:gd name="T38" fmla="+- 0 314 283"/>
                              <a:gd name="T39" fmla="*/ 314 h 116"/>
                              <a:gd name="T40" fmla="+- 0 7184 7139"/>
                              <a:gd name="T41" fmla="*/ T40 w 115"/>
                              <a:gd name="T42" fmla="+- 0 312 283"/>
                              <a:gd name="T43" fmla="*/ 312 h 116"/>
                              <a:gd name="T44" fmla="+- 0 7188 7139"/>
                              <a:gd name="T45" fmla="*/ T44 w 115"/>
                              <a:gd name="T46" fmla="+- 0 308 283"/>
                              <a:gd name="T47" fmla="*/ 308 h 116"/>
                              <a:gd name="T48" fmla="+- 0 7188 7139"/>
                              <a:gd name="T49" fmla="*/ T48 w 115"/>
                              <a:gd name="T50" fmla="+- 0 302 283"/>
                              <a:gd name="T51" fmla="*/ 302 h 116"/>
                              <a:gd name="T52" fmla="+- 0 7238 7139"/>
                              <a:gd name="T53" fmla="*/ T52 w 115"/>
                              <a:gd name="T54" fmla="+- 0 389 283"/>
                              <a:gd name="T55" fmla="*/ 389 h 116"/>
                              <a:gd name="T56" fmla="+- 0 7211 7139"/>
                              <a:gd name="T57" fmla="*/ T56 w 115"/>
                              <a:gd name="T58" fmla="+- 0 361 283"/>
                              <a:gd name="T59" fmla="*/ 361 h 116"/>
                              <a:gd name="T60" fmla="+- 0 7210 7139"/>
                              <a:gd name="T61" fmla="*/ T60 w 115"/>
                              <a:gd name="T62" fmla="+- 0 362 283"/>
                              <a:gd name="T63" fmla="*/ 362 h 116"/>
                              <a:gd name="T64" fmla="+- 0 7208 7139"/>
                              <a:gd name="T65" fmla="*/ T64 w 115"/>
                              <a:gd name="T66" fmla="+- 0 363 283"/>
                              <a:gd name="T67" fmla="*/ 363 h 116"/>
                              <a:gd name="T68" fmla="+- 0 7205 7139"/>
                              <a:gd name="T69" fmla="*/ T68 w 115"/>
                              <a:gd name="T70" fmla="+- 0 363 283"/>
                              <a:gd name="T71" fmla="*/ 363 h 116"/>
                              <a:gd name="T72" fmla="+- 0 7203 7139"/>
                              <a:gd name="T73" fmla="*/ T72 w 115"/>
                              <a:gd name="T74" fmla="+- 0 362 283"/>
                              <a:gd name="T75" fmla="*/ 362 h 116"/>
                              <a:gd name="T76" fmla="+- 0 7172 7139"/>
                              <a:gd name="T77" fmla="*/ T76 w 115"/>
                              <a:gd name="T78" fmla="+- 0 330 283"/>
                              <a:gd name="T79" fmla="*/ 330 h 116"/>
                              <a:gd name="T80" fmla="+- 0 7172 7139"/>
                              <a:gd name="T81" fmla="*/ T80 w 115"/>
                              <a:gd name="T82" fmla="+- 0 326 283"/>
                              <a:gd name="T83" fmla="*/ 326 h 116"/>
                              <a:gd name="T84" fmla="+- 0 7174 7139"/>
                              <a:gd name="T85" fmla="*/ T84 w 115"/>
                              <a:gd name="T86" fmla="+- 0 323 283"/>
                              <a:gd name="T87" fmla="*/ 323 h 116"/>
                              <a:gd name="T88" fmla="+- 0 7147 7139"/>
                              <a:gd name="T89" fmla="*/ T88 w 115"/>
                              <a:gd name="T90" fmla="+- 0 295 283"/>
                              <a:gd name="T91" fmla="*/ 295 h 116"/>
                              <a:gd name="T92" fmla="+- 0 7140 7139"/>
                              <a:gd name="T93" fmla="*/ T92 w 115"/>
                              <a:gd name="T94" fmla="+- 0 306 283"/>
                              <a:gd name="T95" fmla="*/ 306 h 116"/>
                              <a:gd name="T96" fmla="+- 0 7139 7139"/>
                              <a:gd name="T97" fmla="*/ T96 w 115"/>
                              <a:gd name="T98" fmla="+- 0 319 283"/>
                              <a:gd name="T99" fmla="*/ 319 h 116"/>
                              <a:gd name="T100" fmla="+- 0 7141 7139"/>
                              <a:gd name="T101" fmla="*/ T100 w 115"/>
                              <a:gd name="T102" fmla="+- 0 332 283"/>
                              <a:gd name="T103" fmla="*/ 332 h 116"/>
                              <a:gd name="T104" fmla="+- 0 7149 7139"/>
                              <a:gd name="T105" fmla="*/ T104 w 115"/>
                              <a:gd name="T106" fmla="+- 0 343 283"/>
                              <a:gd name="T107" fmla="*/ 343 h 116"/>
                              <a:gd name="T108" fmla="+- 0 7198 7139"/>
                              <a:gd name="T109" fmla="*/ T108 w 115"/>
                              <a:gd name="T110" fmla="+- 0 394 283"/>
                              <a:gd name="T111" fmla="*/ 394 h 116"/>
                              <a:gd name="T112" fmla="+- 0 7207 7139"/>
                              <a:gd name="T113" fmla="*/ T112 w 115"/>
                              <a:gd name="T114" fmla="+- 0 398 283"/>
                              <a:gd name="T115" fmla="*/ 398 h 116"/>
                              <a:gd name="T116" fmla="+- 0 7224 7139"/>
                              <a:gd name="T117" fmla="*/ T116 w 115"/>
                              <a:gd name="T118" fmla="+- 0 398 283"/>
                              <a:gd name="T119" fmla="*/ 398 h 116"/>
                              <a:gd name="T120" fmla="+- 0 7232 7139"/>
                              <a:gd name="T121" fmla="*/ T120 w 115"/>
                              <a:gd name="T122" fmla="+- 0 395 283"/>
                              <a:gd name="T123" fmla="*/ 395 h 116"/>
                              <a:gd name="T124" fmla="+- 0 7238 7139"/>
                              <a:gd name="T125" fmla="*/ T124 w 115"/>
                              <a:gd name="T126" fmla="+- 0 389 283"/>
                              <a:gd name="T127" fmla="*/ 389 h 116"/>
                              <a:gd name="T128" fmla="+- 0 7253 7139"/>
                              <a:gd name="T129" fmla="*/ T128 w 115"/>
                              <a:gd name="T130" fmla="+- 0 369 283"/>
                              <a:gd name="T131" fmla="*/ 369 h 116"/>
                              <a:gd name="T132" fmla="+- 0 7249 7139"/>
                              <a:gd name="T133" fmla="*/ T132 w 115"/>
                              <a:gd name="T134" fmla="+- 0 365 283"/>
                              <a:gd name="T135" fmla="*/ 365 h 116"/>
                              <a:gd name="T136" fmla="+- 0 7233 7139"/>
                              <a:gd name="T137" fmla="*/ T136 w 115"/>
                              <a:gd name="T138" fmla="+- 0 349 283"/>
                              <a:gd name="T139" fmla="*/ 349 h 116"/>
                              <a:gd name="T140" fmla="+- 0 7231 7139"/>
                              <a:gd name="T141" fmla="*/ T140 w 115"/>
                              <a:gd name="T142" fmla="+- 0 348 283"/>
                              <a:gd name="T143" fmla="*/ 348 h 116"/>
                              <a:gd name="T144" fmla="+- 0 7228 7139"/>
                              <a:gd name="T145" fmla="*/ T144 w 115"/>
                              <a:gd name="T146" fmla="+- 0 348 283"/>
                              <a:gd name="T147" fmla="*/ 348 h 116"/>
                              <a:gd name="T148" fmla="+- 0 7226 7139"/>
                              <a:gd name="T149" fmla="*/ T148 w 115"/>
                              <a:gd name="T150" fmla="+- 0 348 283"/>
                              <a:gd name="T151" fmla="*/ 348 h 116"/>
                              <a:gd name="T152" fmla="+- 0 7223 7139"/>
                              <a:gd name="T153" fmla="*/ T152 w 115"/>
                              <a:gd name="T154" fmla="+- 0 349 283"/>
                              <a:gd name="T155" fmla="*/ 349 h 116"/>
                              <a:gd name="T156" fmla="+- 0 7219 7139"/>
                              <a:gd name="T157" fmla="*/ T156 w 115"/>
                              <a:gd name="T158" fmla="+- 0 353 283"/>
                              <a:gd name="T159" fmla="*/ 353 h 116"/>
                              <a:gd name="T160" fmla="+- 0 7247 7139"/>
                              <a:gd name="T161" fmla="*/ T160 w 115"/>
                              <a:gd name="T162" fmla="+- 0 381 283"/>
                              <a:gd name="T163" fmla="*/ 381 h 116"/>
                              <a:gd name="T164" fmla="+- 0 7249 7139"/>
                              <a:gd name="T165" fmla="*/ T164 w 115"/>
                              <a:gd name="T166" fmla="+- 0 379 283"/>
                              <a:gd name="T167" fmla="*/ 379 h 116"/>
                              <a:gd name="T168" fmla="+- 0 7253 7139"/>
                              <a:gd name="T169" fmla="*/ T168 w 115"/>
                              <a:gd name="T170" fmla="+- 0 375 283"/>
                              <a:gd name="T171" fmla="*/ 375 h 116"/>
                              <a:gd name="T172" fmla="+- 0 7253 7139"/>
                              <a:gd name="T173" fmla="*/ T172 w 115"/>
                              <a:gd name="T174" fmla="+- 0 369 283"/>
                              <a:gd name="T175" fmla="*/ 369 h 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15" h="116">
                                <a:moveTo>
                                  <a:pt x="49" y="19"/>
                                </a:moveTo>
                                <a:lnTo>
                                  <a:pt x="31" y="2"/>
                                </a:lnTo>
                                <a:lnTo>
                                  <a:pt x="30" y="1"/>
                                </a:lnTo>
                                <a:lnTo>
                                  <a:pt x="27" y="0"/>
                                </a:lnTo>
                                <a:lnTo>
                                  <a:pt x="25" y="0"/>
                                </a:lnTo>
                                <a:lnTo>
                                  <a:pt x="22" y="0"/>
                                </a:lnTo>
                                <a:lnTo>
                                  <a:pt x="20" y="1"/>
                                </a:lnTo>
                                <a:lnTo>
                                  <a:pt x="18" y="2"/>
                                </a:lnTo>
                                <a:lnTo>
                                  <a:pt x="15" y="5"/>
                                </a:lnTo>
                                <a:lnTo>
                                  <a:pt x="43" y="31"/>
                                </a:lnTo>
                                <a:lnTo>
                                  <a:pt x="45" y="29"/>
                                </a:lnTo>
                                <a:lnTo>
                                  <a:pt x="49" y="25"/>
                                </a:lnTo>
                                <a:lnTo>
                                  <a:pt x="49" y="19"/>
                                </a:lnTo>
                                <a:close/>
                                <a:moveTo>
                                  <a:pt x="99" y="106"/>
                                </a:moveTo>
                                <a:lnTo>
                                  <a:pt x="72" y="78"/>
                                </a:lnTo>
                                <a:lnTo>
                                  <a:pt x="71" y="79"/>
                                </a:lnTo>
                                <a:lnTo>
                                  <a:pt x="69" y="80"/>
                                </a:lnTo>
                                <a:lnTo>
                                  <a:pt x="66" y="80"/>
                                </a:lnTo>
                                <a:lnTo>
                                  <a:pt x="64" y="79"/>
                                </a:lnTo>
                                <a:lnTo>
                                  <a:pt x="33" y="47"/>
                                </a:lnTo>
                                <a:lnTo>
                                  <a:pt x="33" y="43"/>
                                </a:lnTo>
                                <a:lnTo>
                                  <a:pt x="35" y="40"/>
                                </a:lnTo>
                                <a:lnTo>
                                  <a:pt x="8" y="12"/>
                                </a:lnTo>
                                <a:lnTo>
                                  <a:pt x="1" y="23"/>
                                </a:lnTo>
                                <a:lnTo>
                                  <a:pt x="0" y="36"/>
                                </a:lnTo>
                                <a:lnTo>
                                  <a:pt x="2" y="49"/>
                                </a:lnTo>
                                <a:lnTo>
                                  <a:pt x="10" y="60"/>
                                </a:lnTo>
                                <a:lnTo>
                                  <a:pt x="59" y="111"/>
                                </a:lnTo>
                                <a:lnTo>
                                  <a:pt x="68" y="115"/>
                                </a:lnTo>
                                <a:lnTo>
                                  <a:pt x="85" y="115"/>
                                </a:lnTo>
                                <a:lnTo>
                                  <a:pt x="93" y="112"/>
                                </a:lnTo>
                                <a:lnTo>
                                  <a:pt x="99" y="106"/>
                                </a:lnTo>
                                <a:close/>
                                <a:moveTo>
                                  <a:pt x="114" y="86"/>
                                </a:moveTo>
                                <a:lnTo>
                                  <a:pt x="110" y="82"/>
                                </a:lnTo>
                                <a:lnTo>
                                  <a:pt x="94" y="66"/>
                                </a:lnTo>
                                <a:lnTo>
                                  <a:pt x="92" y="65"/>
                                </a:lnTo>
                                <a:lnTo>
                                  <a:pt x="89" y="65"/>
                                </a:lnTo>
                                <a:lnTo>
                                  <a:pt x="87" y="65"/>
                                </a:lnTo>
                                <a:lnTo>
                                  <a:pt x="84" y="66"/>
                                </a:lnTo>
                                <a:lnTo>
                                  <a:pt x="80" y="70"/>
                                </a:lnTo>
                                <a:lnTo>
                                  <a:pt x="108" y="98"/>
                                </a:lnTo>
                                <a:lnTo>
                                  <a:pt x="110" y="96"/>
                                </a:lnTo>
                                <a:lnTo>
                                  <a:pt x="114" y="92"/>
                                </a:lnTo>
                                <a:lnTo>
                                  <a:pt x="114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76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776F9" id="docshapegroup3" o:spid="_x0000_s1026" style="position:absolute;margin-left:194pt;margin-top:30.4pt;width:11.65pt;height:11.55pt;z-index:251659264;mso-position-horizontal-relative:page" coordorigin="7078,220" coordsize="233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">
                <v:shape id="docshape4" o:spid="_x0000_s1027" style="position:absolute;left:7080;top:222;width:228;height:226;visibility:visible;mso-wrap-style:square;v-text-anchor:top" coordsize="22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" path="m,113l9,69,33,33,70,9,114,r44,9l195,33r24,36l228,113r-9,43l195,192r-37,24l114,225,70,216,33,192,9,156,,113xe" filled="f" strokecolor="#857679" strokeweight=".25pt">
                  <v:path arrowok="t" o:connecttype="custom" o:connectlocs="0,336;9,292;33,256;70,232;114,223;158,232;195,256;219,292;228,336;219,379;195,415;158,439;114,448;70,439;33,415;9,379;0,336" o:connectangles="0,0,0,0,0,0,0,0,0,0,0,0,0,0,0,0,0"/>
                </v:shape>
                <v:shape id="docshape5" o:spid="_x0000_s1028" style="position:absolute;left:7138;top:282;width:115;height:116;visibility:visible;mso-wrap-style:square;v-text-anchor:top" coordsize="115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" path="m49,19l31,2,30,1,27,,25,,22,,20,1,18,2,15,5,43,31r2,-2l49,25r,-6xm99,106l72,78r-1,1l69,80r-3,l64,79,33,47r,-4l35,40,8,12,1,23,,36,2,49r8,11l59,111r9,4l85,115r8,-3l99,106xm114,86r-4,-4l94,66,92,65r-3,l87,65r-3,1l80,70r28,28l110,96r4,-4l114,86xe" fillcolor="#857679" stroked="f">
                  <v:path arrowok="t" o:connecttype="custom" o:connectlocs="49,302;31,285;30,284;27,283;25,283;22,283;20,284;18,285;15,288;43,314;45,312;49,308;49,302;99,389;72,361;71,362;69,363;66,363;64,362;33,330;33,326;35,323;8,295;1,306;0,319;2,332;10,343;59,394;68,398;85,398;93,395;99,389;114,369;110,365;94,349;92,348;89,348;87,348;84,349;80,353;108,381;110,379;114,375;114,369" o:connectangles="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000000">
        <w:rPr>
          <w:rFonts w:ascii="Calibri" w:eastAsia="Calibri" w:hAnsi="Calibri" w:cs="Calibri"/>
          <w:i/>
          <w:iCs/>
          <w:color w:val="595959"/>
          <w:sz w:val="22"/>
          <w:szCs w:val="22"/>
        </w:rPr>
        <w:t>Multi-Unit Retail Operations | GCC &amp; India Market Expansion | P&amp;L Leadership</w:t>
      </w:r>
    </w:p>
    <w:p w14:paraId="68CB9419" w14:textId="4C78EDBC" w:rsidR="00CE6B25" w:rsidRPr="00CE6B25" w:rsidRDefault="00F86201" w:rsidP="00CE6B25">
      <w:pPr>
        <w:spacing w:before="100" w:after="100" w:afterAutospacing="1"/>
        <w:jc w:val="center"/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>Dubai, UAE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>•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00971585921779 •  </w:t>
      </w:r>
      <w:r w:rsidR="00CE6B25">
        <w:rPr>
          <w:noProof/>
          <w:position w:val="-7"/>
        </w:rPr>
        <w:drawing>
          <wp:inline distT="0" distB="0" distL="0" distR="0" wp14:anchorId="1CAD3107" wp14:editId="3B3E8AFF">
            <wp:extent cx="147954" cy="14643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54" cy="1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B25">
        <w:rPr>
          <w:spacing w:val="59"/>
        </w:rPr>
        <w:t xml:space="preserve"> </w:t>
      </w:r>
      <w:hyperlink r:id="rId8">
        <w:r w:rsidR="00CE6B25">
          <w:rPr>
            <w:color w:val="585858"/>
            <w:u w:val="single" w:color="585858"/>
          </w:rPr>
          <w:t>salimsayed82@gmail.com</w:t>
        </w:r>
      </w:hyperlink>
      <w:r w:rsidR="00CE6B25">
        <w:rPr>
          <w:color w:val="585858"/>
          <w:u w:val="single" w:color="585858"/>
        </w:rPr>
        <w:t xml:space="preserve">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>•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</w:t>
      </w:r>
      <w:r w:rsidR="00CE6B25"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</w:t>
      </w:r>
      <w:r w:rsidR="00CE6B25">
        <w:rPr>
          <w:noProof/>
          <w:color w:val="585858"/>
          <w:position w:val="-5"/>
        </w:rPr>
        <w:drawing>
          <wp:inline distT="0" distB="0" distL="0" distR="0" wp14:anchorId="7FD61CF3" wp14:editId="54218AF1">
            <wp:extent cx="147954" cy="14795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54" cy="1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CA9">
        <w:rPr>
          <w:color w:val="585858"/>
          <w:spacing w:val="80"/>
        </w:rPr>
        <w:t xml:space="preserve"> </w:t>
      </w:r>
      <w:hyperlink r:id="rId10">
        <w:r w:rsidR="00CE6B25">
          <w:rPr>
            <w:color w:val="585858"/>
            <w:u w:val="single" w:color="585858"/>
          </w:rPr>
          <w:t>Link</w:t>
        </w:r>
        <w:r w:rsidR="00CE6B25">
          <w:rPr>
            <w:color w:val="585858"/>
            <w:u w:val="single" w:color="585858"/>
          </w:rPr>
          <w:t>e</w:t>
        </w:r>
        <w:r w:rsidR="00CE6B25">
          <w:rPr>
            <w:color w:val="585858"/>
            <w:u w:val="single" w:color="585858"/>
          </w:rPr>
          <w:t>dIn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3F5D9C" w14:paraId="4DB030DD" w14:textId="77777777" w:rsidTr="00092D70">
        <w:tblPrEx>
          <w:tblCellMar>
            <w:top w:w="0" w:type="dxa"/>
            <w:bottom w:w="0" w:type="dxa"/>
          </w:tblCellMar>
        </w:tblPrEx>
        <w:tc>
          <w:tcPr>
            <w:tcW w:w="2517" w:type="dxa"/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DB32520" w14:textId="77777777" w:rsidR="003F5D9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2"/>
                <w:szCs w:val="32"/>
              </w:rPr>
              <w:t>45+</w:t>
            </w:r>
          </w:p>
          <w:p w14:paraId="4CA413D7" w14:textId="77777777" w:rsidR="003F5D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Stores Opened</w:t>
            </w:r>
          </w:p>
        </w:tc>
        <w:tc>
          <w:tcPr>
            <w:tcW w:w="2517" w:type="dxa"/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D9A096E" w14:textId="77777777" w:rsidR="003F5D9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2"/>
                <w:szCs w:val="32"/>
              </w:rPr>
              <w:t>15+</w:t>
            </w:r>
          </w:p>
          <w:p w14:paraId="29689123" w14:textId="202F9CCA" w:rsidR="003F5D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Years</w:t>
            </w:r>
            <w:r w:rsidR="00092D70">
              <w:rPr>
                <w:rFonts w:ascii="Calibri" w:eastAsia="Calibri" w:hAnsi="Calibri" w:cs="Calibri"/>
                <w:color w:val="595959"/>
                <w:sz w:val="17"/>
                <w:szCs w:val="17"/>
              </w:rPr>
              <w:t xml:space="preserve"> In Retail Leadership</w:t>
            </w:r>
          </w:p>
        </w:tc>
        <w:tc>
          <w:tcPr>
            <w:tcW w:w="2518" w:type="dxa"/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B94ACD4" w14:textId="77777777" w:rsidR="003F5D9C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2"/>
                <w:szCs w:val="32"/>
              </w:rPr>
              <w:t>200+</w:t>
            </w:r>
          </w:p>
          <w:p w14:paraId="01B714F0" w14:textId="77777777" w:rsidR="003F5D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Team Members Led</w:t>
            </w:r>
          </w:p>
        </w:tc>
        <w:tc>
          <w:tcPr>
            <w:tcW w:w="2518" w:type="dxa"/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7AAFF72" w14:textId="31FD85B7" w:rsidR="003F5D9C" w:rsidRDefault="0008469C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2"/>
                <w:szCs w:val="32"/>
              </w:rPr>
              <w:t>5</w:t>
            </w:r>
          </w:p>
          <w:p w14:paraId="2616A477" w14:textId="77777777" w:rsidR="003F5D9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Countries (GCC + India)</w:t>
            </w:r>
          </w:p>
        </w:tc>
      </w:tr>
    </w:tbl>
    <w:p w14:paraId="48D09F78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EXECUTIVE PROFILE</w:t>
      </w:r>
    </w:p>
    <w:p w14:paraId="06829630" w14:textId="20959F68" w:rsidR="003F5D9C" w:rsidRDefault="00000000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Salim Sayed is a results-driven Retail Operations Leader with 15+ years of experience directing multi-unit store operations, P&amp;L management, and market expansion across the GCC and India. </w:t>
      </w:r>
      <w:r w:rsidR="004B52AE">
        <w:rPr>
          <w:rFonts w:ascii="Calibri" w:eastAsia="Calibri" w:hAnsi="Calibri" w:cs="Calibri"/>
          <w:color w:val="262626"/>
          <w:sz w:val="21"/>
          <w:szCs w:val="21"/>
        </w:rPr>
        <w:t>My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career spans fashion retail, pharmacy and wellness retail, and premium/luxury skincare, giving </w:t>
      </w:r>
      <w:r w:rsidR="004D373F">
        <w:rPr>
          <w:rFonts w:ascii="Calibri" w:eastAsia="Calibri" w:hAnsi="Calibri" w:cs="Calibri"/>
          <w:color w:val="262626"/>
          <w:sz w:val="21"/>
          <w:szCs w:val="21"/>
        </w:rPr>
        <w:t>me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a cross-category view of how operational discipline, visual merchandising, and brand execution combine to drive profitable growth.</w:t>
      </w:r>
    </w:p>
    <w:p w14:paraId="5AC86FE0" w14:textId="7E158A9A" w:rsidR="003F5D9C" w:rsidRDefault="004B52AE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>I have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personally led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&amp; supported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>the opening of 45+ retail stores across the UAE, KSA, Kuwait, Qatar, and India</w:t>
      </w:r>
      <w:r w:rsidR="004559BA">
        <w:rPr>
          <w:rFonts w:ascii="Calibri" w:eastAsia="Calibri" w:hAnsi="Calibri" w:cs="Calibri"/>
          <w:color w:val="262626"/>
          <w:sz w:val="21"/>
          <w:szCs w:val="21"/>
        </w:rPr>
        <w:t>,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building the New Store Opening playbooks, recruitment pipelines, and cross-functional coordination that take a location from site handover to a fully operational, on-brand store. Alongside expansion, </w:t>
      </w:r>
      <w:r w:rsidR="0033671C">
        <w:rPr>
          <w:rFonts w:ascii="Calibri" w:eastAsia="Calibri" w:hAnsi="Calibri" w:cs="Calibri"/>
          <w:color w:val="262626"/>
          <w:sz w:val="21"/>
          <w:szCs w:val="21"/>
        </w:rPr>
        <w:t>A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consistent record of turning around underperforming outlets through P&amp;L analysis, staff restructuring, and process discipline.</w:t>
      </w:r>
    </w:p>
    <w:p w14:paraId="5678C64E" w14:textId="16125B00" w:rsidR="003F5D9C" w:rsidRDefault="004559BA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>With a Bachelor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of Commerce (Mumbai University, 2002) and certified as a Six Sigma Black Belt, with additional certification in Operational Excellence Foundations</w:t>
      </w:r>
      <w:r>
        <w:rPr>
          <w:rFonts w:ascii="Calibri" w:eastAsia="Calibri" w:hAnsi="Calibri" w:cs="Calibri"/>
          <w:color w:val="262626"/>
          <w:sz w:val="21"/>
          <w:szCs w:val="21"/>
        </w:rPr>
        <w:t>.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62626"/>
          <w:sz w:val="21"/>
          <w:szCs w:val="21"/>
        </w:rPr>
        <w:t>A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process-driven foundation that underpins </w:t>
      </w:r>
      <w:r>
        <w:rPr>
          <w:rFonts w:ascii="Calibri" w:eastAsia="Calibri" w:hAnsi="Calibri" w:cs="Calibri"/>
          <w:color w:val="262626"/>
          <w:sz w:val="21"/>
          <w:szCs w:val="21"/>
        </w:rPr>
        <w:t>my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approach to SOP standardization, shrinkage control,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people management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and performance governance.</w:t>
      </w:r>
    </w:p>
    <w:p w14:paraId="725C87AF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RETAIL LEADERSHIP EXPERIENCE</w:t>
      </w:r>
    </w:p>
    <w:p w14:paraId="62CE2D3F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LIFE Healthcare Group, Dubai, UAE — Manager, Retail Operations</w:t>
      </w:r>
    </w:p>
    <w:p w14:paraId="1AAAC0A7" w14:textId="77777777" w:rsidR="003F5D9C" w:rsidRDefault="00000000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Jan 2025 – May 2026</w:t>
      </w:r>
    </w:p>
    <w:p w14:paraId="23AD7653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Headed day-to-day retail operations across multiple store formats with a team of 200+, enforcing financial controls, operational efficiency, and SOP compliance.</w:t>
      </w:r>
    </w:p>
    <w:p w14:paraId="50A115B5" w14:textId="64586E12" w:rsidR="003F5D9C" w:rsidRDefault="00253E1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Supported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an AED 130M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monthly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non-pharma</w:t>
      </w:r>
      <w:r w:rsidR="00AB7900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>commercial portfolio spanning premium, prestige, and masstige skincare brands alongside core healthcare and wellness categories.</w:t>
      </w:r>
    </w:p>
    <w:p w14:paraId="4ECAAC80" w14:textId="22BC642F" w:rsidR="003F5D9C" w:rsidRDefault="0008469C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Supported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the New Store Opening (NSO) function UAE-wide, overseeing 30+ store launches end-to-end — operations, visual merchandising, space planning, training, and customer experience.</w:t>
      </w:r>
    </w:p>
    <w:p w14:paraId="50488BFB" w14:textId="77777777" w:rsidR="003F5D9C" w:rsidRPr="004B52AE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Used local market data and store P&amp;L metrics to revitalize underperforming outlets and strengthen network-wide footprint health.</w:t>
      </w:r>
    </w:p>
    <w:p w14:paraId="7AC5FA7E" w14:textId="77777777" w:rsidR="004B52AE" w:rsidRDefault="004B52AE" w:rsidP="004B52AE">
      <w:pPr>
        <w:spacing w:after="90"/>
      </w:pPr>
    </w:p>
    <w:p w14:paraId="0A2F0217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Annabelle (Rajan Trading LLC), Dubai — Retail Manager, Operations (GCC)</w:t>
      </w:r>
    </w:p>
    <w:p w14:paraId="486FE108" w14:textId="77777777" w:rsidR="003F5D9C" w:rsidRDefault="00000000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Jan 2019 – Apr 2024</w:t>
      </w:r>
    </w:p>
    <w:p w14:paraId="0718BDFC" w14:textId="77777777" w:rsidR="003F5D9C" w:rsidRPr="000846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Held end-to-end operations and P&amp;L accountability for a network of 41 fashion retail stores across the UAE, KSA, Kuwait, and Qatar, generating AED 100M in annual revenue.</w:t>
      </w:r>
    </w:p>
    <w:p w14:paraId="6C3C3382" w14:textId="65D0ED15" w:rsidR="0008469C" w:rsidRPr="0008469C" w:rsidRDefault="0008469C" w:rsidP="0008469C">
      <w:pPr>
        <w:pStyle w:val="pdq2pgselectionanchorcontainer"/>
        <w:numPr>
          <w:ilvl w:val="0"/>
          <w:numId w:val="2"/>
        </w:numPr>
        <w:rPr>
          <w:rFonts w:ascii="Calibri" w:eastAsia="Calibri" w:hAnsi="Calibri" w:cs="Calibri"/>
          <w:color w:val="262626"/>
          <w:sz w:val="21"/>
          <w:szCs w:val="21"/>
        </w:rPr>
      </w:pPr>
      <w:r w:rsidRPr="0008469C">
        <w:rPr>
          <w:rFonts w:ascii="Calibri" w:eastAsia="Calibri" w:hAnsi="Calibri" w:cs="Calibri"/>
          <w:color w:val="262626"/>
          <w:sz w:val="21"/>
          <w:szCs w:val="21"/>
        </w:rPr>
        <w:lastRenderedPageBreak/>
        <w:t>S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upported </w:t>
      </w:r>
      <w:r w:rsidRPr="0008469C">
        <w:rPr>
          <w:rFonts w:ascii="Calibri" w:eastAsia="Calibri" w:hAnsi="Calibri" w:cs="Calibri"/>
          <w:color w:val="262626"/>
          <w:sz w:val="21"/>
          <w:szCs w:val="21"/>
        </w:rPr>
        <w:t>GCC retail expansion, successfully delivering 19 new store openings across the UAE, Saudi Arabia, Kuwait and Qata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r, </w:t>
      </w:r>
      <w:r w:rsidRPr="0008469C">
        <w:rPr>
          <w:rFonts w:ascii="Calibri" w:eastAsia="Calibri" w:hAnsi="Calibri" w:cs="Calibri"/>
          <w:color w:val="262626"/>
          <w:sz w:val="21"/>
          <w:szCs w:val="21"/>
        </w:rPr>
        <w:t>including 11 stores launched across Saudi Arabia.</w:t>
      </w:r>
    </w:p>
    <w:p w14:paraId="5B3D2A5D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Led 3 Country Managers, a Regional Trainer, and a 155+ strong store team.</w:t>
      </w:r>
    </w:p>
    <w:p w14:paraId="548F0601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Delivered 34% overall growth and a 14% like-for-like (LFL) growth metric (2022–2023).</w:t>
      </w:r>
    </w:p>
    <w:p w14:paraId="0DE63480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Authored and institutionalized a company-wide SOP playbook governing operations from store inception onward.</w:t>
      </w:r>
    </w:p>
    <w:p w14:paraId="5378C7B3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LIFE Healthcare Group, Dubai, UAE — Area Manager, Operations</w:t>
      </w:r>
    </w:p>
    <w:p w14:paraId="5B91F684" w14:textId="77777777" w:rsidR="003F5D9C" w:rsidRDefault="00000000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Oct 2016 – Dec 2018</w:t>
      </w:r>
    </w:p>
    <w:p w14:paraId="09AB13A7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Commanded day-to-day operations across a diverse portfolio of High Street and Mall locations ranging from 500 to 6,500 sq. ft.</w:t>
      </w:r>
    </w:p>
    <w:p w14:paraId="031D9E27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Secured consistent double-digit LFL sales growth and converted underperforming, low-margin stores into profitable units.</w:t>
      </w:r>
    </w:p>
    <w:p w14:paraId="2248DF4A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Built succession pipelines to train and deploy incoming Area Managers.</w:t>
      </w:r>
    </w:p>
    <w:p w14:paraId="60AAD84C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Forest Essentials Luxurious Skincare (Estée Lauder Group), India — Regional Manager, Operations</w:t>
      </w:r>
    </w:p>
    <w:p w14:paraId="1538D838" w14:textId="77777777" w:rsidR="003F5D9C" w:rsidRDefault="00000000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Sep 2011 – Mar 2016</w:t>
      </w:r>
    </w:p>
    <w:p w14:paraId="40CB9271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Doubled regional retail revenue through data-driven staff placement, local marketing, and inventory discipline.</w:t>
      </w:r>
    </w:p>
    <w:p w14:paraId="5CBDD86F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Led the end-to-end setup and commercial launch of 12 new luxury retail stores across West and South India.</w:t>
      </w:r>
    </w:p>
    <w:p w14:paraId="7A24FCED" w14:textId="77777777" w:rsidR="003F5D9C" w:rsidRPr="002800E5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Earned 3 consecutive promotions in recognition of operational leadership and bottom-line contribution.</w:t>
      </w:r>
    </w:p>
    <w:p w14:paraId="3970971B" w14:textId="1D38B5AB" w:rsidR="002800E5" w:rsidRDefault="002800E5">
      <w:pPr>
        <w:pStyle w:val="ListParagraph"/>
        <w:numPr>
          <w:ilvl w:val="0"/>
          <w:numId w:val="2"/>
        </w:numPr>
        <w:spacing w:after="90"/>
      </w:pPr>
      <w:r w:rsidRPr="002800E5">
        <w:rPr>
          <w:rFonts w:ascii="Calibri" w:eastAsia="Calibri" w:hAnsi="Calibri" w:cs="Calibri"/>
          <w:color w:val="262626"/>
          <w:sz w:val="21"/>
          <w:szCs w:val="21"/>
        </w:rPr>
        <w:t>Successfully launched and strategically positioned new SKUs across the retail network, driving category growth, improving product visibility and increasing overall category contribution.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</w:p>
    <w:p w14:paraId="780811CC" w14:textId="4FAD82A1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GCC</w:t>
      </w:r>
      <w:r w:rsidR="00A867EC"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, </w:t>
      </w: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UAE</w:t>
      </w:r>
      <w:r w:rsidR="00A867EC"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&amp; I</w:t>
      </w:r>
      <w:r w:rsidR="008A36B9">
        <w:rPr>
          <w:rFonts w:ascii="Calibri" w:eastAsia="Calibri" w:hAnsi="Calibri" w:cs="Calibri"/>
          <w:b/>
          <w:bCs/>
          <w:color w:val="1F3864"/>
          <w:sz w:val="26"/>
          <w:szCs w:val="26"/>
        </w:rPr>
        <w:t>NDIA</w:t>
      </w: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EXPANSION EXPERIENCE</w:t>
      </w:r>
    </w:p>
    <w:p w14:paraId="689FA921" w14:textId="4275E107" w:rsidR="003F5D9C" w:rsidRDefault="00000000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Store expansion is the throughline of </w:t>
      </w:r>
      <w:r w:rsidR="007A70C8">
        <w:rPr>
          <w:rFonts w:ascii="Calibri" w:eastAsia="Calibri" w:hAnsi="Calibri" w:cs="Calibri"/>
          <w:color w:val="262626"/>
          <w:sz w:val="21"/>
          <w:szCs w:val="21"/>
        </w:rPr>
        <w:t xml:space="preserve">my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career — taken responsibility for new-store launches at every stage, across </w:t>
      </w:r>
      <w:r w:rsidR="00F5038D">
        <w:rPr>
          <w:rFonts w:ascii="Calibri" w:eastAsia="Calibri" w:hAnsi="Calibri" w:cs="Calibri"/>
          <w:color w:val="262626"/>
          <w:sz w:val="21"/>
          <w:szCs w:val="21"/>
        </w:rPr>
        <w:t>5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countries and three retail categories:</w:t>
      </w:r>
    </w:p>
    <w:p w14:paraId="50285817" w14:textId="15B3AF41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30+ stores —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LIFE Healthcare Group (2025–2026): </w:t>
      </w:r>
      <w:r w:rsidR="00DD156A">
        <w:rPr>
          <w:rFonts w:ascii="Calibri" w:eastAsia="Calibri" w:hAnsi="Calibri" w:cs="Calibri"/>
          <w:color w:val="262626"/>
          <w:sz w:val="21"/>
          <w:szCs w:val="21"/>
        </w:rPr>
        <w:t xml:space="preserve">Supported </w:t>
      </w:r>
      <w:r>
        <w:rPr>
          <w:rFonts w:ascii="Calibri" w:eastAsia="Calibri" w:hAnsi="Calibri" w:cs="Calibri"/>
          <w:color w:val="262626"/>
          <w:sz w:val="21"/>
          <w:szCs w:val="21"/>
        </w:rPr>
        <w:t>UAE-wide NSO function; launched 30+ stores across the network.</w:t>
      </w:r>
    </w:p>
    <w:p w14:paraId="36C842EC" w14:textId="28BA3A48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19 stores —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Annabelle (2019–2024): </w:t>
      </w:r>
      <w:r w:rsidR="00FB5D99">
        <w:rPr>
          <w:rFonts w:ascii="Calibri" w:eastAsia="Calibri" w:hAnsi="Calibri" w:cs="Calibri"/>
          <w:color w:val="262626"/>
          <w:sz w:val="21"/>
          <w:szCs w:val="21"/>
        </w:rPr>
        <w:t>Led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market introduction and operational rollout of 19 new stores across the GCC region (UAE, KSA, Kuwait, Qatar).</w:t>
      </w:r>
    </w:p>
    <w:p w14:paraId="3BBC2609" w14:textId="3D5E0B3C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12 stores —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Forest Essentials</w:t>
      </w:r>
      <w:r w:rsidR="001A345F">
        <w:rPr>
          <w:rFonts w:ascii="Calibri" w:eastAsia="Calibri" w:hAnsi="Calibri" w:cs="Calibri"/>
          <w:color w:val="262626"/>
          <w:sz w:val="21"/>
          <w:szCs w:val="21"/>
        </w:rPr>
        <w:t xml:space="preserve"> Luxurious Skincare (Estee Lauder Group)</w:t>
      </w:r>
      <w:r>
        <w:rPr>
          <w:rFonts w:ascii="Calibri" w:eastAsia="Calibri" w:hAnsi="Calibri" w:cs="Calibri"/>
          <w:color w:val="262626"/>
          <w:sz w:val="21"/>
          <w:szCs w:val="21"/>
        </w:rPr>
        <w:t>, India (2011–2016): Directed end-to-end setup, recruitment, and commercial launch of 12 new luxury retail stores across West and South India.</w:t>
      </w:r>
    </w:p>
    <w:p w14:paraId="3C0BF9FE" w14:textId="3A652049" w:rsidR="003F5D9C" w:rsidRDefault="00000000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Across these launches, </w:t>
      </w:r>
      <w:r w:rsidR="005D37E1">
        <w:rPr>
          <w:rFonts w:ascii="Calibri" w:eastAsia="Calibri" w:hAnsi="Calibri" w:cs="Calibri"/>
          <w:color w:val="262626"/>
          <w:sz w:val="21"/>
          <w:szCs w:val="21"/>
        </w:rPr>
        <w:t>my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scope has consistently covered site readiness, space planning, visual merchandising, recruitment, training, and cross-functional coordination with brand, marketing, and supply chain teams — the full path from site handover to a commercially performing store.</w:t>
      </w:r>
    </w:p>
    <w:p w14:paraId="32824D21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KEY ACHIEVEMENTS &amp; BUSINESS IMPACT</w:t>
      </w:r>
    </w:p>
    <w:p w14:paraId="4BD5CC3F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Delivered 34% overall commercial growth and a 14% like-for-like (LFL) growth rate across a 41-store, AED 100M GCC network (Annabelle, 2022–2023).</w:t>
      </w:r>
    </w:p>
    <w:p w14:paraId="64095DE2" w14:textId="44E0C38A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Managed an AED 130M non-pharma commercial portfolio </w:t>
      </w:r>
      <w:r w:rsidR="001A345F">
        <w:rPr>
          <w:rFonts w:ascii="Calibri" w:eastAsia="Calibri" w:hAnsi="Calibri" w:cs="Calibri"/>
          <w:color w:val="262626"/>
          <w:sz w:val="21"/>
          <w:szCs w:val="21"/>
        </w:rPr>
        <w:t xml:space="preserve">across 600 stores </w:t>
      </w:r>
      <w:r>
        <w:rPr>
          <w:rFonts w:ascii="Calibri" w:eastAsia="Calibri" w:hAnsi="Calibri" w:cs="Calibri"/>
          <w:color w:val="262626"/>
          <w:sz w:val="21"/>
          <w:szCs w:val="21"/>
        </w:rPr>
        <w:t>spanning skincare, healthcare, and wellness categories (LIFE Healthcare Group).</w:t>
      </w:r>
      <w:r w:rsidR="004B52AE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</w:p>
    <w:p w14:paraId="56638E80" w14:textId="3B4DFD8F" w:rsidR="003F5D9C" w:rsidRDefault="001A345F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Improved LFL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regional retail revenue through staff placement, </w:t>
      </w:r>
      <w:r w:rsidR="00EB29E0">
        <w:rPr>
          <w:rFonts w:ascii="Calibri" w:eastAsia="Calibri" w:hAnsi="Calibri" w:cs="Calibri"/>
          <w:color w:val="262626"/>
          <w:sz w:val="21"/>
          <w:szCs w:val="21"/>
        </w:rPr>
        <w:t xml:space="preserve">customer experience,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marketing, and inventory control </w:t>
      </w:r>
    </w:p>
    <w:p w14:paraId="445EB7D1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Launched 45+ stores across a 15-year career spanning the UAE, KSA, Kuwait, Qatar, and India.</w:t>
      </w:r>
    </w:p>
    <w:p w14:paraId="00BE9550" w14:textId="4FD4937F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lastRenderedPageBreak/>
        <w:t xml:space="preserve">Rescued multiple distressed, underperforming outlets through operational audits, staff restructuring, and financial turnaround strategies — a </w:t>
      </w:r>
      <w:r w:rsidR="00FD58C3">
        <w:rPr>
          <w:rFonts w:ascii="Calibri" w:eastAsia="Calibri" w:hAnsi="Calibri" w:cs="Calibri"/>
          <w:color w:val="262626"/>
          <w:sz w:val="21"/>
          <w:szCs w:val="21"/>
        </w:rPr>
        <w:t>successful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pattern across LIFE Healthcare, Annabelle, and Forest Essentials tenures.</w:t>
      </w:r>
    </w:p>
    <w:p w14:paraId="2A72BD02" w14:textId="7DCEA03B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Authored and institutionalized SOP playbooks that became the operating standard from store inception onward (Annabelle, Forest Essentials</w:t>
      </w:r>
      <w:r w:rsidR="00FD58C3">
        <w:rPr>
          <w:rFonts w:ascii="Calibri" w:eastAsia="Calibri" w:hAnsi="Calibri" w:cs="Calibri"/>
          <w:color w:val="262626"/>
          <w:sz w:val="21"/>
          <w:szCs w:val="21"/>
        </w:rPr>
        <w:t xml:space="preserve"> &amp; LIFE Healthcare Group</w:t>
      </w:r>
      <w:r>
        <w:rPr>
          <w:rFonts w:ascii="Calibri" w:eastAsia="Calibri" w:hAnsi="Calibri" w:cs="Calibri"/>
          <w:color w:val="262626"/>
          <w:sz w:val="21"/>
          <w:szCs w:val="21"/>
        </w:rPr>
        <w:t>).</w:t>
      </w:r>
    </w:p>
    <w:p w14:paraId="0EC9D03F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MULTI-STORE OPERATIONS &amp; CUSTOMER EXPERIENCE</w:t>
      </w:r>
    </w:p>
    <w:p w14:paraId="6F46A9AF" w14:textId="05E06239" w:rsidR="003F5D9C" w:rsidRDefault="00823423">
      <w:pPr>
        <w:spacing w:after="160"/>
      </w:pPr>
      <w:r>
        <w:rPr>
          <w:rFonts w:ascii="Calibri" w:eastAsia="Calibri" w:hAnsi="Calibri" w:cs="Calibri"/>
          <w:color w:val="262626"/>
          <w:sz w:val="21"/>
          <w:szCs w:val="21"/>
        </w:rPr>
        <w:t>My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operating model treats consistency and customer experience as outcomes of process discipline, not separate initiatives:</w:t>
      </w:r>
    </w:p>
    <w:p w14:paraId="04E887E4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Standardized inventory allocation, shrinkage controls, and visual merchandising layouts across store networks to keep operations lean and shelves brand-compliant.</w:t>
      </w:r>
    </w:p>
    <w:p w14:paraId="67B1E182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Acted as the operational liaison between brand management, marketing, supply chain, and frontline retail teams to keep execution aligned to customer experience metrics.</w:t>
      </w:r>
    </w:p>
    <w:p w14:paraId="2E253476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Directed regional advertising and promotional campaigns aligned to brand and mall calendars, with a strict focus on marketing ROI.</w:t>
      </w:r>
    </w:p>
    <w:p w14:paraId="645A4C7C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Partnered with frontline sales and customer relations teams to enforce consumer-centric service standards across all store formats, from 500 sq. ft. high-street units to 6,500 sq. ft. mall anchors.</w:t>
      </w:r>
    </w:p>
    <w:p w14:paraId="77352508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PEOPLE &amp; TEAM LEADERSHIP</w:t>
      </w:r>
    </w:p>
    <w:p w14:paraId="4CDAAB00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Led teams of up to 200+ across the LIFE Healthcare Group retail network.</w:t>
      </w:r>
    </w:p>
    <w:p w14:paraId="7BDF0C04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Managed 3 Country Managers, a Regional Trainer, and 155+ store staff across Annabelle's GCC network.</w:t>
      </w:r>
    </w:p>
    <w:p w14:paraId="36DD00AC" w14:textId="69E19D9C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Designed and curated retail training programs covering advanced sales techniques, </w:t>
      </w:r>
      <w:r w:rsidR="00FD58C3">
        <w:rPr>
          <w:rFonts w:ascii="Calibri" w:eastAsia="Calibri" w:hAnsi="Calibri" w:cs="Calibri"/>
          <w:color w:val="262626"/>
          <w:sz w:val="21"/>
          <w:szCs w:val="21"/>
        </w:rPr>
        <w:t xml:space="preserve">customer experience, </w:t>
      </w:r>
      <w:r>
        <w:rPr>
          <w:rFonts w:ascii="Calibri" w:eastAsia="Calibri" w:hAnsi="Calibri" w:cs="Calibri"/>
          <w:color w:val="262626"/>
          <w:sz w:val="21"/>
          <w:szCs w:val="21"/>
        </w:rPr>
        <w:t>localized business strategy, and leadership development.</w:t>
      </w:r>
    </w:p>
    <w:p w14:paraId="576F8CD7" w14:textId="1BBFEC54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Engineered succession planning strategies to train, mentor, and deploy incoming Area Managers</w:t>
      </w:r>
      <w:r w:rsidR="00FD58C3">
        <w:rPr>
          <w:rFonts w:ascii="Calibri" w:eastAsia="Calibri" w:hAnsi="Calibri" w:cs="Calibri"/>
          <w:color w:val="262626"/>
          <w:sz w:val="21"/>
          <w:szCs w:val="21"/>
        </w:rPr>
        <w:t xml:space="preserve"> &amp; Country Managers.</w:t>
      </w:r>
    </w:p>
    <w:p w14:paraId="6D7B0372" w14:textId="3D051D8A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Directed region-wide talent acquisition, onboarding, and product training programs at Forest Essentials</w:t>
      </w:r>
      <w:r w:rsidR="00FD58C3">
        <w:rPr>
          <w:rFonts w:ascii="Calibri" w:eastAsia="Calibri" w:hAnsi="Calibri" w:cs="Calibri"/>
          <w:color w:val="262626"/>
          <w:sz w:val="21"/>
          <w:szCs w:val="21"/>
        </w:rPr>
        <w:t xml:space="preserve"> &amp; Annabelle </w:t>
      </w:r>
      <w:r>
        <w:rPr>
          <w:rFonts w:ascii="Calibri" w:eastAsia="Calibri" w:hAnsi="Calibri" w:cs="Calibri"/>
          <w:color w:val="262626"/>
          <w:sz w:val="21"/>
          <w:szCs w:val="21"/>
        </w:rPr>
        <w:t>mentoring store teams to consistently hit performance goals.</w:t>
      </w:r>
    </w:p>
    <w:p w14:paraId="23402979" w14:textId="77777777" w:rsidR="003F5D9C" w:rsidRDefault="00000000">
      <w:pPr>
        <w:pStyle w:val="Heading1"/>
        <w:pBdr>
          <w:bottom w:val="single" w:sz="8" w:space="4" w:color="B8860B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SELECTED CAREER HIGHLIGHTS</w:t>
      </w:r>
    </w:p>
    <w:p w14:paraId="6F83C093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Timeline</w:t>
      </w:r>
    </w:p>
    <w:p w14:paraId="011472A6" w14:textId="77777777" w:rsidR="00613D47" w:rsidRDefault="00613D47" w:rsidP="00613D47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2025–2026: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LIFE Healthcare Group, UAE — Manager, Retail Operations; AED 130M portfolio, 30+ store launches.</w:t>
      </w:r>
    </w:p>
    <w:p w14:paraId="3A871213" w14:textId="77777777" w:rsidR="00613D47" w:rsidRDefault="00613D47" w:rsidP="00613D47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2019–2024: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Annabelle (Rajan Trading LLC), UAE — Retail Manager Operations GCC; 41 stores, 34% growth, 19 new store launches.</w:t>
      </w:r>
    </w:p>
    <w:p w14:paraId="2B6AFE53" w14:textId="77777777" w:rsidR="00613D47" w:rsidRDefault="00613D47" w:rsidP="00613D47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2016–2018: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LIFE Healthcare Group, UAE — Area Manager Operations; double-digit LFL growth across High Street and Mall formats.</w:t>
      </w:r>
    </w:p>
    <w:p w14:paraId="5FEC18FF" w14:textId="77777777" w:rsidR="00613D47" w:rsidRDefault="00613D47" w:rsidP="00613D47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2011–2016: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Forest Essentials (Estée Lauder Group), India — Regional Manager Operations; doubled regional revenue, launched 12 stores, 3 promotions.</w:t>
      </w:r>
    </w:p>
    <w:p w14:paraId="4FD52DC0" w14:textId="77777777" w:rsidR="003F5D9C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Certifications &amp; Education</w:t>
      </w:r>
    </w:p>
    <w:p w14:paraId="4048F212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Six Sigma – Black Belt</w:t>
      </w:r>
    </w:p>
    <w:p w14:paraId="497B75C7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Operational Excellence Foundations</w:t>
      </w:r>
    </w:p>
    <w:p w14:paraId="206239F2" w14:textId="77777777" w:rsidR="003F5D9C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1"/>
          <w:szCs w:val="21"/>
        </w:rPr>
        <w:t>Bachelor of Commerce, Mumbai University (2002)</w:t>
      </w:r>
    </w:p>
    <w:sectPr w:rsidR="003F5D9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E6F00" w14:textId="77777777" w:rsidR="0056004A" w:rsidRDefault="0056004A" w:rsidP="00092D70">
      <w:r>
        <w:separator/>
      </w:r>
    </w:p>
  </w:endnote>
  <w:endnote w:type="continuationSeparator" w:id="0">
    <w:p w14:paraId="32D53888" w14:textId="77777777" w:rsidR="0056004A" w:rsidRDefault="0056004A" w:rsidP="00092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F1AD9" w14:textId="77777777" w:rsidR="0056004A" w:rsidRDefault="0056004A" w:rsidP="00092D70">
      <w:r>
        <w:separator/>
      </w:r>
    </w:p>
  </w:footnote>
  <w:footnote w:type="continuationSeparator" w:id="0">
    <w:p w14:paraId="4C14E7BE" w14:textId="77777777" w:rsidR="0056004A" w:rsidRDefault="0056004A" w:rsidP="00092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30044"/>
    <w:multiLevelType w:val="hybridMultilevel"/>
    <w:tmpl w:val="AA003C38"/>
    <w:lvl w:ilvl="0" w:tplc="BEA2C4B2">
      <w:start w:val="1"/>
      <w:numFmt w:val="bullet"/>
      <w:lvlText w:val="•"/>
      <w:lvlJc w:val="left"/>
      <w:pPr>
        <w:ind w:left="360" w:hanging="260"/>
      </w:pPr>
    </w:lvl>
    <w:lvl w:ilvl="1" w:tplc="7E3C3FAE">
      <w:numFmt w:val="decimal"/>
      <w:lvlText w:val=""/>
      <w:lvlJc w:val="left"/>
    </w:lvl>
    <w:lvl w:ilvl="2" w:tplc="760ADF9C">
      <w:numFmt w:val="decimal"/>
      <w:lvlText w:val=""/>
      <w:lvlJc w:val="left"/>
    </w:lvl>
    <w:lvl w:ilvl="3" w:tplc="081A349A">
      <w:numFmt w:val="decimal"/>
      <w:lvlText w:val=""/>
      <w:lvlJc w:val="left"/>
    </w:lvl>
    <w:lvl w:ilvl="4" w:tplc="54B0778C">
      <w:numFmt w:val="decimal"/>
      <w:lvlText w:val=""/>
      <w:lvlJc w:val="left"/>
    </w:lvl>
    <w:lvl w:ilvl="5" w:tplc="D466FC04">
      <w:numFmt w:val="decimal"/>
      <w:lvlText w:val=""/>
      <w:lvlJc w:val="left"/>
    </w:lvl>
    <w:lvl w:ilvl="6" w:tplc="B4D25BD2">
      <w:numFmt w:val="decimal"/>
      <w:lvlText w:val=""/>
      <w:lvlJc w:val="left"/>
    </w:lvl>
    <w:lvl w:ilvl="7" w:tplc="FFAC1208">
      <w:numFmt w:val="decimal"/>
      <w:lvlText w:val=""/>
      <w:lvlJc w:val="left"/>
    </w:lvl>
    <w:lvl w:ilvl="8" w:tplc="0B7C0066">
      <w:numFmt w:val="decimal"/>
      <w:lvlText w:val=""/>
      <w:lvlJc w:val="left"/>
    </w:lvl>
  </w:abstractNum>
  <w:abstractNum w:abstractNumId="1" w15:restartNumberingAfterBreak="0">
    <w:nsid w:val="6C2C24C6"/>
    <w:multiLevelType w:val="hybridMultilevel"/>
    <w:tmpl w:val="E1AAF228"/>
    <w:lvl w:ilvl="0" w:tplc="B01CCDEE">
      <w:start w:val="1"/>
      <w:numFmt w:val="bullet"/>
      <w:lvlText w:val="●"/>
      <w:lvlJc w:val="left"/>
      <w:pPr>
        <w:ind w:left="720" w:hanging="360"/>
      </w:pPr>
    </w:lvl>
    <w:lvl w:ilvl="1" w:tplc="B632485E">
      <w:start w:val="1"/>
      <w:numFmt w:val="bullet"/>
      <w:lvlText w:val="○"/>
      <w:lvlJc w:val="left"/>
      <w:pPr>
        <w:ind w:left="1440" w:hanging="360"/>
      </w:pPr>
    </w:lvl>
    <w:lvl w:ilvl="2" w:tplc="BD7A8E8C">
      <w:start w:val="1"/>
      <w:numFmt w:val="bullet"/>
      <w:lvlText w:val="■"/>
      <w:lvlJc w:val="left"/>
      <w:pPr>
        <w:ind w:left="2160" w:hanging="360"/>
      </w:pPr>
    </w:lvl>
    <w:lvl w:ilvl="3" w:tplc="336C3BB8">
      <w:start w:val="1"/>
      <w:numFmt w:val="bullet"/>
      <w:lvlText w:val="●"/>
      <w:lvlJc w:val="left"/>
      <w:pPr>
        <w:ind w:left="2880" w:hanging="360"/>
      </w:pPr>
    </w:lvl>
    <w:lvl w:ilvl="4" w:tplc="5B2AC886">
      <w:start w:val="1"/>
      <w:numFmt w:val="bullet"/>
      <w:lvlText w:val="○"/>
      <w:lvlJc w:val="left"/>
      <w:pPr>
        <w:ind w:left="3600" w:hanging="360"/>
      </w:pPr>
    </w:lvl>
    <w:lvl w:ilvl="5" w:tplc="3AB459A0">
      <w:start w:val="1"/>
      <w:numFmt w:val="bullet"/>
      <w:lvlText w:val="■"/>
      <w:lvlJc w:val="left"/>
      <w:pPr>
        <w:ind w:left="4320" w:hanging="360"/>
      </w:pPr>
    </w:lvl>
    <w:lvl w:ilvl="6" w:tplc="B98CB94A">
      <w:start w:val="1"/>
      <w:numFmt w:val="bullet"/>
      <w:lvlText w:val="●"/>
      <w:lvlJc w:val="left"/>
      <w:pPr>
        <w:ind w:left="5040" w:hanging="360"/>
      </w:pPr>
    </w:lvl>
    <w:lvl w:ilvl="7" w:tplc="FE769246">
      <w:start w:val="1"/>
      <w:numFmt w:val="bullet"/>
      <w:lvlText w:val="●"/>
      <w:lvlJc w:val="left"/>
      <w:pPr>
        <w:ind w:left="5760" w:hanging="360"/>
      </w:pPr>
    </w:lvl>
    <w:lvl w:ilvl="8" w:tplc="EDE6350C">
      <w:start w:val="1"/>
      <w:numFmt w:val="bullet"/>
      <w:lvlText w:val="●"/>
      <w:lvlJc w:val="left"/>
      <w:pPr>
        <w:ind w:left="6480" w:hanging="360"/>
      </w:pPr>
    </w:lvl>
  </w:abstractNum>
  <w:num w:numId="1" w16cid:durableId="1439912357">
    <w:abstractNumId w:val="1"/>
    <w:lvlOverride w:ilvl="0">
      <w:startOverride w:val="1"/>
    </w:lvlOverride>
  </w:num>
  <w:num w:numId="2" w16cid:durableId="158083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D9C"/>
    <w:rsid w:val="00015B4F"/>
    <w:rsid w:val="0008469C"/>
    <w:rsid w:val="00092D70"/>
    <w:rsid w:val="001A345F"/>
    <w:rsid w:val="00253E10"/>
    <w:rsid w:val="002800E5"/>
    <w:rsid w:val="0033671C"/>
    <w:rsid w:val="003F5D9C"/>
    <w:rsid w:val="004559BA"/>
    <w:rsid w:val="004B52AE"/>
    <w:rsid w:val="004D373F"/>
    <w:rsid w:val="00512257"/>
    <w:rsid w:val="0056004A"/>
    <w:rsid w:val="00597CA9"/>
    <w:rsid w:val="005D37E1"/>
    <w:rsid w:val="00613D47"/>
    <w:rsid w:val="007A70C8"/>
    <w:rsid w:val="00823423"/>
    <w:rsid w:val="008A36B9"/>
    <w:rsid w:val="00A867EC"/>
    <w:rsid w:val="00AB7900"/>
    <w:rsid w:val="00C37EC1"/>
    <w:rsid w:val="00CE6B25"/>
    <w:rsid w:val="00DD156A"/>
    <w:rsid w:val="00DF27CA"/>
    <w:rsid w:val="00E40F18"/>
    <w:rsid w:val="00EA0340"/>
    <w:rsid w:val="00EB29E0"/>
    <w:rsid w:val="00F069BD"/>
    <w:rsid w:val="00F5038D"/>
    <w:rsid w:val="00F86201"/>
    <w:rsid w:val="00FB5D99"/>
    <w:rsid w:val="00FD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67C"/>
  <w15:docId w15:val="{4AEACD12-1F00-4F90-96DA-29E32B3B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8469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8469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E6B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D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D70"/>
  </w:style>
  <w:style w:type="paragraph" w:styleId="Footer">
    <w:name w:val="footer"/>
    <w:basedOn w:val="Normal"/>
    <w:link w:val="FooterChar"/>
    <w:uiPriority w:val="99"/>
    <w:unhideWhenUsed/>
    <w:rsid w:val="00092D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imsayed8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alim-sayed-93126b6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Salim Sayed</cp:lastModifiedBy>
  <cp:revision>63</cp:revision>
  <cp:lastPrinted>2026-09-07T12:03:00Z</cp:lastPrinted>
  <dcterms:created xsi:type="dcterms:W3CDTF">2026-09-07T10:20:00Z</dcterms:created>
  <dcterms:modified xsi:type="dcterms:W3CDTF">2026-09-07T13:54:00Z</dcterms:modified>
</cp:coreProperties>
</file>