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46C17" w14:textId="77777777" w:rsidR="00E130CB" w:rsidRDefault="00E130CB">
      <w:pPr>
        <w:pStyle w:val="Heading1"/>
        <w:ind w:left="-5"/>
        <w:rPr>
          <w:sz w:val="24"/>
        </w:rPr>
      </w:pPr>
    </w:p>
    <w:p w14:paraId="717A6AD3" w14:textId="551C9E5E" w:rsidR="000C6424" w:rsidRPr="00E130CB" w:rsidRDefault="00000000">
      <w:pPr>
        <w:pStyle w:val="Heading1"/>
        <w:ind w:left="-5"/>
        <w:rPr>
          <w:sz w:val="24"/>
        </w:rPr>
      </w:pPr>
      <w:r w:rsidRPr="00E130CB">
        <w:rPr>
          <w:sz w:val="24"/>
        </w:rPr>
        <w:t>Objective, Baselines, and RGB Transfer Learning</w:t>
      </w:r>
    </w:p>
    <w:p w14:paraId="00611D7D" w14:textId="77777777" w:rsidR="000C6424" w:rsidRPr="00873007" w:rsidRDefault="00000000">
      <w:pPr>
        <w:spacing w:after="0"/>
        <w:ind w:left="-5" w:hanging="10"/>
        <w:rPr>
          <w:rFonts w:ascii="Arial" w:eastAsia="Arial" w:hAnsi="Arial" w:cs="Arial"/>
          <w:sz w:val="24"/>
        </w:rPr>
      </w:pPr>
      <w:r w:rsidRPr="00873007">
        <w:rPr>
          <w:rFonts w:ascii="Arial" w:eastAsia="Arial" w:hAnsi="Arial" w:cs="Arial"/>
          <w:sz w:val="24"/>
        </w:rPr>
        <w:t>This report completes the final project requirements after Report 1. The task is eight-class object recognition for autonomous driving</w:t>
      </w:r>
    </w:p>
    <w:p w14:paraId="28B4E934" w14:textId="77777777" w:rsidR="000C6424" w:rsidRPr="00873007" w:rsidRDefault="00000000">
      <w:pPr>
        <w:spacing w:after="78"/>
        <w:ind w:left="-5" w:hanging="10"/>
        <w:rPr>
          <w:rFonts w:ascii="Arial" w:eastAsia="Arial" w:hAnsi="Arial" w:cs="Arial"/>
          <w:sz w:val="24"/>
        </w:rPr>
      </w:pPr>
      <w:r w:rsidRPr="00873007">
        <w:rPr>
          <w:rFonts w:ascii="Arial" w:eastAsia="Arial" w:hAnsi="Arial" w:cs="Arial"/>
          <w:sz w:val="24"/>
        </w:rPr>
        <w:t>using RGB and infrared patches. Report 1 established the custom CNN baselines; this report adds RGB VGG16 transfer learning, IR autoencoder features, sensor comparison, misclassification analysis, and final model selection.</w:t>
      </w:r>
    </w:p>
    <w:tbl>
      <w:tblPr>
        <w:tblStyle w:val="TableGrid"/>
        <w:tblW w:w="8352" w:type="dxa"/>
        <w:tblInd w:w="0" w:type="dxa"/>
        <w:tblCellMar>
          <w:top w:w="133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1296"/>
        <w:gridCol w:w="1296"/>
        <w:gridCol w:w="144"/>
        <w:gridCol w:w="1296"/>
        <w:gridCol w:w="144"/>
        <w:gridCol w:w="1296"/>
        <w:gridCol w:w="144"/>
        <w:gridCol w:w="1296"/>
        <w:gridCol w:w="144"/>
        <w:gridCol w:w="1296"/>
      </w:tblGrid>
      <w:tr w:rsidR="000C6424" w:rsidRPr="00E130CB" w14:paraId="1897F5DC" w14:textId="77777777">
        <w:trPr>
          <w:trHeight w:val="317"/>
        </w:trPr>
        <w:tc>
          <w:tcPr>
            <w:tcW w:w="2592" w:type="dxa"/>
            <w:gridSpan w:val="2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E5F0FB"/>
          </w:tcPr>
          <w:p w14:paraId="3F632A7D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b/>
                <w:sz w:val="24"/>
              </w:rPr>
              <w:t>Model</w:t>
            </w:r>
          </w:p>
        </w:tc>
        <w:tc>
          <w:tcPr>
            <w:tcW w:w="1440" w:type="dxa"/>
            <w:gridSpan w:val="2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E5F0FB"/>
          </w:tcPr>
          <w:p w14:paraId="5A61C0EB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b/>
                <w:sz w:val="24"/>
              </w:rPr>
              <w:t>Train Acc</w:t>
            </w:r>
          </w:p>
        </w:tc>
        <w:tc>
          <w:tcPr>
            <w:tcW w:w="1440" w:type="dxa"/>
            <w:gridSpan w:val="2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E5F0FB"/>
          </w:tcPr>
          <w:p w14:paraId="7332EA75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b/>
                <w:sz w:val="24"/>
              </w:rPr>
              <w:t>Val Acc</w:t>
            </w:r>
          </w:p>
        </w:tc>
        <w:tc>
          <w:tcPr>
            <w:tcW w:w="1440" w:type="dxa"/>
            <w:gridSpan w:val="2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E5F0FB"/>
          </w:tcPr>
          <w:p w14:paraId="03598AB6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b/>
                <w:sz w:val="24"/>
              </w:rPr>
              <w:t>Train F1</w:t>
            </w:r>
          </w:p>
        </w:tc>
        <w:tc>
          <w:tcPr>
            <w:tcW w:w="1440" w:type="dxa"/>
            <w:gridSpan w:val="2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E5F0FB"/>
          </w:tcPr>
          <w:p w14:paraId="1D2B1381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b/>
                <w:sz w:val="24"/>
              </w:rPr>
              <w:t>Val F1</w:t>
            </w:r>
          </w:p>
        </w:tc>
      </w:tr>
      <w:tr w:rsidR="000C6424" w:rsidRPr="00E130CB" w14:paraId="056624ED" w14:textId="77777777">
        <w:trPr>
          <w:trHeight w:val="317"/>
        </w:trPr>
        <w:tc>
          <w:tcPr>
            <w:tcW w:w="2592" w:type="dxa"/>
            <w:gridSpan w:val="2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18BFC307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RGB Part 1 Arch D</w:t>
            </w:r>
          </w:p>
        </w:tc>
        <w:tc>
          <w:tcPr>
            <w:tcW w:w="1440" w:type="dxa"/>
            <w:gridSpan w:val="2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0FA9AFAC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0.9999</w:t>
            </w:r>
          </w:p>
        </w:tc>
        <w:tc>
          <w:tcPr>
            <w:tcW w:w="1440" w:type="dxa"/>
            <w:gridSpan w:val="2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7BC521F0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0.9201</w:t>
            </w:r>
          </w:p>
        </w:tc>
        <w:tc>
          <w:tcPr>
            <w:tcW w:w="1440" w:type="dxa"/>
            <w:gridSpan w:val="2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54B3E6D4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0.9999</w:t>
            </w:r>
          </w:p>
        </w:tc>
        <w:tc>
          <w:tcPr>
            <w:tcW w:w="1440" w:type="dxa"/>
            <w:gridSpan w:val="2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14AB2990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0.9185</w:t>
            </w:r>
          </w:p>
        </w:tc>
      </w:tr>
      <w:tr w:rsidR="000C6424" w:rsidRPr="00E130CB" w14:paraId="78A0B7C0" w14:textId="77777777">
        <w:trPr>
          <w:trHeight w:val="317"/>
        </w:trPr>
        <w:tc>
          <w:tcPr>
            <w:tcW w:w="2592" w:type="dxa"/>
            <w:gridSpan w:val="2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3AA340A2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IR Part 1 Arch D</w:t>
            </w:r>
          </w:p>
        </w:tc>
        <w:tc>
          <w:tcPr>
            <w:tcW w:w="1440" w:type="dxa"/>
            <w:gridSpan w:val="2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23F36AF5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0.9766</w:t>
            </w:r>
          </w:p>
        </w:tc>
        <w:tc>
          <w:tcPr>
            <w:tcW w:w="1440" w:type="dxa"/>
            <w:gridSpan w:val="2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4C5B0641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0.8880</w:t>
            </w:r>
          </w:p>
        </w:tc>
        <w:tc>
          <w:tcPr>
            <w:tcW w:w="1440" w:type="dxa"/>
            <w:gridSpan w:val="2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5B0BCFDE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0.9772</w:t>
            </w:r>
          </w:p>
        </w:tc>
        <w:tc>
          <w:tcPr>
            <w:tcW w:w="1440" w:type="dxa"/>
            <w:gridSpan w:val="2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6F3252D5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0.8792</w:t>
            </w:r>
          </w:p>
        </w:tc>
      </w:tr>
      <w:tr w:rsidR="000C6424" w:rsidRPr="00E130CB" w14:paraId="11716FA6" w14:textId="77777777">
        <w:trPr>
          <w:gridAfter w:val="1"/>
          <w:wAfter w:w="1296" w:type="dxa"/>
          <w:trHeight w:val="317"/>
        </w:trPr>
        <w:tc>
          <w:tcPr>
            <w:tcW w:w="1296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E5F0FB"/>
          </w:tcPr>
          <w:p w14:paraId="48B6430D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b/>
                <w:sz w:val="24"/>
              </w:rPr>
              <w:t>Freeze</w:t>
            </w:r>
          </w:p>
        </w:tc>
        <w:tc>
          <w:tcPr>
            <w:tcW w:w="1440" w:type="dxa"/>
            <w:gridSpan w:val="2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E5F0FB"/>
          </w:tcPr>
          <w:p w14:paraId="13371EC5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b/>
                <w:sz w:val="24"/>
              </w:rPr>
              <w:t>Train Acc</w:t>
            </w:r>
          </w:p>
        </w:tc>
        <w:tc>
          <w:tcPr>
            <w:tcW w:w="1440" w:type="dxa"/>
            <w:gridSpan w:val="2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E5F0FB"/>
          </w:tcPr>
          <w:p w14:paraId="44A42543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b/>
                <w:sz w:val="24"/>
              </w:rPr>
              <w:t>Val Acc</w:t>
            </w:r>
          </w:p>
        </w:tc>
        <w:tc>
          <w:tcPr>
            <w:tcW w:w="1440" w:type="dxa"/>
            <w:gridSpan w:val="2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E5F0FB"/>
          </w:tcPr>
          <w:p w14:paraId="68364FEF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b/>
                <w:sz w:val="24"/>
              </w:rPr>
              <w:t>Train F1</w:t>
            </w:r>
          </w:p>
        </w:tc>
        <w:tc>
          <w:tcPr>
            <w:tcW w:w="1440" w:type="dxa"/>
            <w:gridSpan w:val="2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E5F0FB"/>
          </w:tcPr>
          <w:p w14:paraId="06A56070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b/>
                <w:sz w:val="24"/>
              </w:rPr>
              <w:t>Val F1</w:t>
            </w:r>
          </w:p>
        </w:tc>
      </w:tr>
      <w:tr w:rsidR="000C6424" w:rsidRPr="00E130CB" w14:paraId="55AC5081" w14:textId="77777777">
        <w:trPr>
          <w:gridAfter w:val="1"/>
          <w:wAfter w:w="1296" w:type="dxa"/>
          <w:trHeight w:val="317"/>
        </w:trPr>
        <w:tc>
          <w:tcPr>
            <w:tcW w:w="1296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47D4E74E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F1</w:t>
            </w:r>
          </w:p>
        </w:tc>
        <w:tc>
          <w:tcPr>
            <w:tcW w:w="1440" w:type="dxa"/>
            <w:gridSpan w:val="2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4DBA776C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0.9547</w:t>
            </w:r>
          </w:p>
        </w:tc>
        <w:tc>
          <w:tcPr>
            <w:tcW w:w="1440" w:type="dxa"/>
            <w:gridSpan w:val="2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05844D25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0.8961</w:t>
            </w:r>
          </w:p>
        </w:tc>
        <w:tc>
          <w:tcPr>
            <w:tcW w:w="1440" w:type="dxa"/>
            <w:gridSpan w:val="2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3F902EED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0.9539</w:t>
            </w:r>
          </w:p>
        </w:tc>
        <w:tc>
          <w:tcPr>
            <w:tcW w:w="1440" w:type="dxa"/>
            <w:gridSpan w:val="2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19651391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0.8914</w:t>
            </w:r>
          </w:p>
        </w:tc>
      </w:tr>
      <w:tr w:rsidR="000C6424" w:rsidRPr="00E130CB" w14:paraId="6DA05342" w14:textId="77777777">
        <w:trPr>
          <w:gridAfter w:val="1"/>
          <w:wAfter w:w="1296" w:type="dxa"/>
          <w:trHeight w:val="317"/>
        </w:trPr>
        <w:tc>
          <w:tcPr>
            <w:tcW w:w="1296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4E9952DC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F2</w:t>
            </w:r>
          </w:p>
        </w:tc>
        <w:tc>
          <w:tcPr>
            <w:tcW w:w="1440" w:type="dxa"/>
            <w:gridSpan w:val="2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6B0C8E46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0.9941</w:t>
            </w:r>
          </w:p>
        </w:tc>
        <w:tc>
          <w:tcPr>
            <w:tcW w:w="1440" w:type="dxa"/>
            <w:gridSpan w:val="2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5BBAF0CA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0.9392</w:t>
            </w:r>
          </w:p>
        </w:tc>
        <w:tc>
          <w:tcPr>
            <w:tcW w:w="1440" w:type="dxa"/>
            <w:gridSpan w:val="2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2DB45BD0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0.9941</w:t>
            </w:r>
          </w:p>
        </w:tc>
        <w:tc>
          <w:tcPr>
            <w:tcW w:w="1440" w:type="dxa"/>
            <w:gridSpan w:val="2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7B32F9A6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0.9370</w:t>
            </w:r>
          </w:p>
        </w:tc>
      </w:tr>
      <w:tr w:rsidR="000C6424" w:rsidRPr="00E130CB" w14:paraId="0D1797BC" w14:textId="77777777">
        <w:trPr>
          <w:gridAfter w:val="1"/>
          <w:wAfter w:w="1296" w:type="dxa"/>
          <w:trHeight w:val="317"/>
        </w:trPr>
        <w:tc>
          <w:tcPr>
            <w:tcW w:w="1296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3AA6F1DB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F3</w:t>
            </w:r>
          </w:p>
        </w:tc>
        <w:tc>
          <w:tcPr>
            <w:tcW w:w="1440" w:type="dxa"/>
            <w:gridSpan w:val="2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3199212C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0.9999</w:t>
            </w:r>
          </w:p>
        </w:tc>
        <w:tc>
          <w:tcPr>
            <w:tcW w:w="1440" w:type="dxa"/>
            <w:gridSpan w:val="2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5A9A5AD1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0.9475</w:t>
            </w:r>
          </w:p>
        </w:tc>
        <w:tc>
          <w:tcPr>
            <w:tcW w:w="1440" w:type="dxa"/>
            <w:gridSpan w:val="2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6E9AE8DA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0.9999</w:t>
            </w:r>
          </w:p>
        </w:tc>
        <w:tc>
          <w:tcPr>
            <w:tcW w:w="1440" w:type="dxa"/>
            <w:gridSpan w:val="2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47E3E6BC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0.9466</w:t>
            </w:r>
          </w:p>
        </w:tc>
      </w:tr>
    </w:tbl>
    <w:p w14:paraId="5D24CE2D" w14:textId="77777777" w:rsidR="000C6424" w:rsidRPr="00E130CB" w:rsidRDefault="00000000">
      <w:pPr>
        <w:spacing w:after="0"/>
        <w:ind w:left="692"/>
        <w:rPr>
          <w:sz w:val="24"/>
        </w:rPr>
      </w:pPr>
      <w:r w:rsidRPr="00E130CB">
        <w:rPr>
          <w:noProof/>
          <w:sz w:val="24"/>
        </w:rPr>
        <w:drawing>
          <wp:inline distT="0" distB="0" distL="0" distR="0" wp14:anchorId="40EB4059" wp14:editId="1C107E09">
            <wp:extent cx="6070551" cy="3794760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0551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68E1B" w14:textId="77777777" w:rsidR="000C6424" w:rsidRPr="00E130CB" w:rsidRDefault="00000000">
      <w:pPr>
        <w:pStyle w:val="Heading1"/>
        <w:spacing w:after="124"/>
        <w:ind w:left="-5"/>
        <w:rPr>
          <w:sz w:val="24"/>
        </w:rPr>
      </w:pPr>
      <w:r w:rsidRPr="00E130CB">
        <w:rPr>
          <w:sz w:val="24"/>
        </w:rPr>
        <w:t>IR Autoencoder Feature Classifiers</w:t>
      </w:r>
    </w:p>
    <w:p w14:paraId="5E868204" w14:textId="77777777" w:rsidR="000C6424" w:rsidRPr="00873007" w:rsidRDefault="00000000">
      <w:pPr>
        <w:spacing w:after="4764" w:line="255" w:lineRule="auto"/>
        <w:ind w:left="-5" w:right="395" w:hanging="10"/>
        <w:rPr>
          <w:rFonts w:ascii="Arial" w:eastAsia="Arial" w:hAnsi="Arial" w:cs="Arial"/>
          <w:sz w:val="24"/>
        </w:rPr>
      </w:pPr>
      <w:r w:rsidRPr="00873007">
        <w:rPr>
          <w:rFonts w:ascii="Arial" w:eastAsia="Arial" w:hAnsi="Arial" w:cs="Arial"/>
          <w:sz w:val="24"/>
        </w:rPr>
        <w:t>The IR autoencoder experiment used six encoder configurations and two dense-head regularization settings, for 12 total options. The best AE option was AE6-R1 with validation F1 0.7820. The supervised IR Part 1 baseline validation F1 was 0.8792.</w:t>
      </w:r>
    </w:p>
    <w:p w14:paraId="6936B5FB" w14:textId="77777777" w:rsidR="000C6424" w:rsidRPr="00E130CB" w:rsidRDefault="00000000">
      <w:pPr>
        <w:spacing w:after="0"/>
        <w:ind w:right="-230"/>
        <w:rPr>
          <w:sz w:val="24"/>
        </w:rPr>
      </w:pPr>
      <w:r w:rsidRPr="00E130CB">
        <w:rPr>
          <w:noProof/>
          <w:sz w:val="24"/>
        </w:rPr>
        <w:lastRenderedPageBreak/>
        <w:drawing>
          <wp:inline distT="0" distB="0" distL="0" distR="0" wp14:anchorId="3FBFE1BB" wp14:editId="3F43A132">
            <wp:extent cx="6949440" cy="4347214"/>
            <wp:effectExtent l="0" t="0" r="0" b="0"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434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58EA" w14:textId="77777777" w:rsidR="000C6424" w:rsidRPr="00E130CB" w:rsidRDefault="00000000">
      <w:pPr>
        <w:pStyle w:val="Heading1"/>
        <w:spacing w:after="134"/>
        <w:ind w:left="-5"/>
        <w:rPr>
          <w:sz w:val="24"/>
        </w:rPr>
      </w:pPr>
      <w:r w:rsidRPr="00E130CB">
        <w:rPr>
          <w:sz w:val="24"/>
        </w:rPr>
        <w:t>Final Model Selection and Refinement</w:t>
      </w:r>
    </w:p>
    <w:tbl>
      <w:tblPr>
        <w:tblStyle w:val="TableGrid"/>
        <w:tblW w:w="8136" w:type="dxa"/>
        <w:tblInd w:w="0" w:type="dxa"/>
        <w:tblCellMar>
          <w:top w:w="133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2376"/>
        <w:gridCol w:w="1440"/>
        <w:gridCol w:w="1440"/>
        <w:gridCol w:w="1440"/>
        <w:gridCol w:w="1440"/>
      </w:tblGrid>
      <w:tr w:rsidR="000C6424" w:rsidRPr="00E130CB" w14:paraId="0D21BC29" w14:textId="77777777">
        <w:trPr>
          <w:trHeight w:val="317"/>
        </w:trPr>
        <w:tc>
          <w:tcPr>
            <w:tcW w:w="2376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E5F0FB"/>
          </w:tcPr>
          <w:p w14:paraId="098FF715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b/>
                <w:sz w:val="24"/>
              </w:rPr>
              <w:t>Candidate</w:t>
            </w:r>
          </w:p>
        </w:tc>
        <w:tc>
          <w:tcPr>
            <w:tcW w:w="1440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E5F0FB"/>
          </w:tcPr>
          <w:p w14:paraId="73068DA8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b/>
                <w:sz w:val="24"/>
              </w:rPr>
              <w:t>Train Acc</w:t>
            </w:r>
          </w:p>
        </w:tc>
        <w:tc>
          <w:tcPr>
            <w:tcW w:w="1440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E5F0FB"/>
          </w:tcPr>
          <w:p w14:paraId="5D756C9A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b/>
                <w:sz w:val="24"/>
              </w:rPr>
              <w:t>Val Acc</w:t>
            </w:r>
          </w:p>
        </w:tc>
        <w:tc>
          <w:tcPr>
            <w:tcW w:w="1440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E5F0FB"/>
          </w:tcPr>
          <w:p w14:paraId="7CD43279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b/>
                <w:sz w:val="24"/>
              </w:rPr>
              <w:t>Train F1</w:t>
            </w:r>
          </w:p>
        </w:tc>
        <w:tc>
          <w:tcPr>
            <w:tcW w:w="1440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E5F0FB"/>
          </w:tcPr>
          <w:p w14:paraId="73A146B0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b/>
                <w:sz w:val="24"/>
              </w:rPr>
              <w:t>Val F1</w:t>
            </w:r>
          </w:p>
        </w:tc>
      </w:tr>
      <w:tr w:rsidR="000C6424" w:rsidRPr="00E130CB" w14:paraId="194387AD" w14:textId="77777777">
        <w:trPr>
          <w:trHeight w:val="317"/>
        </w:trPr>
        <w:tc>
          <w:tcPr>
            <w:tcW w:w="2376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623C2BDD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RGB final</w:t>
            </w:r>
          </w:p>
        </w:tc>
        <w:tc>
          <w:tcPr>
            <w:tcW w:w="1440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396B9540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0.9955</w:t>
            </w:r>
          </w:p>
        </w:tc>
        <w:tc>
          <w:tcPr>
            <w:tcW w:w="1440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6F499B87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0.9498</w:t>
            </w:r>
          </w:p>
        </w:tc>
        <w:tc>
          <w:tcPr>
            <w:tcW w:w="1440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75E07DBB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0.9955</w:t>
            </w:r>
          </w:p>
        </w:tc>
        <w:tc>
          <w:tcPr>
            <w:tcW w:w="1440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40445A28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0.9480</w:t>
            </w:r>
          </w:p>
        </w:tc>
      </w:tr>
      <w:tr w:rsidR="000C6424" w:rsidRPr="00E130CB" w14:paraId="4C48B5F6" w14:textId="77777777">
        <w:trPr>
          <w:trHeight w:val="317"/>
        </w:trPr>
        <w:tc>
          <w:tcPr>
            <w:tcW w:w="2376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4EB8B4D7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Best RGB VGG16</w:t>
            </w:r>
          </w:p>
        </w:tc>
        <w:tc>
          <w:tcPr>
            <w:tcW w:w="1440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1EFE7067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0.9999</w:t>
            </w:r>
          </w:p>
        </w:tc>
        <w:tc>
          <w:tcPr>
            <w:tcW w:w="1440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222AE028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0.9475</w:t>
            </w:r>
          </w:p>
        </w:tc>
        <w:tc>
          <w:tcPr>
            <w:tcW w:w="1440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61E635F9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0.9999</w:t>
            </w:r>
          </w:p>
        </w:tc>
        <w:tc>
          <w:tcPr>
            <w:tcW w:w="1440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57B16A52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0.9466</w:t>
            </w:r>
          </w:p>
        </w:tc>
      </w:tr>
      <w:tr w:rsidR="000C6424" w:rsidRPr="00E130CB" w14:paraId="2A5E5A4B" w14:textId="77777777">
        <w:trPr>
          <w:trHeight w:val="317"/>
        </w:trPr>
        <w:tc>
          <w:tcPr>
            <w:tcW w:w="2376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1C7986F8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RGB Part 1 Arch D</w:t>
            </w:r>
          </w:p>
        </w:tc>
        <w:tc>
          <w:tcPr>
            <w:tcW w:w="1440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7D3BA172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0.9999</w:t>
            </w:r>
          </w:p>
        </w:tc>
        <w:tc>
          <w:tcPr>
            <w:tcW w:w="1440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73AD8BF2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0.9201</w:t>
            </w:r>
          </w:p>
        </w:tc>
        <w:tc>
          <w:tcPr>
            <w:tcW w:w="1440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63DEB4BA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0.9999</w:t>
            </w:r>
          </w:p>
        </w:tc>
        <w:tc>
          <w:tcPr>
            <w:tcW w:w="1440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71C84079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0.9185</w:t>
            </w:r>
          </w:p>
        </w:tc>
      </w:tr>
      <w:tr w:rsidR="000C6424" w:rsidRPr="00E130CB" w14:paraId="5E99B220" w14:textId="77777777">
        <w:trPr>
          <w:trHeight w:val="317"/>
        </w:trPr>
        <w:tc>
          <w:tcPr>
            <w:tcW w:w="2376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00BABE4D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IR final</w:t>
            </w:r>
          </w:p>
        </w:tc>
        <w:tc>
          <w:tcPr>
            <w:tcW w:w="1440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1723354A" w14:textId="3071B2F4" w:rsidR="000C6424" w:rsidRPr="00E130CB" w:rsidRDefault="00873007">
            <w:pPr>
              <w:rPr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n/a</w:t>
            </w:r>
          </w:p>
        </w:tc>
        <w:tc>
          <w:tcPr>
            <w:tcW w:w="1440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3CC01CE5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0.9263</w:t>
            </w:r>
          </w:p>
        </w:tc>
        <w:tc>
          <w:tcPr>
            <w:tcW w:w="1440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31214756" w14:textId="57B72815" w:rsidR="000C6424" w:rsidRPr="00E130CB" w:rsidRDefault="00873007">
            <w:pPr>
              <w:rPr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n/a</w:t>
            </w:r>
          </w:p>
        </w:tc>
        <w:tc>
          <w:tcPr>
            <w:tcW w:w="1440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64BA6AA2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0.9227</w:t>
            </w:r>
          </w:p>
        </w:tc>
      </w:tr>
      <w:tr w:rsidR="000C6424" w:rsidRPr="00E130CB" w14:paraId="59AB5B59" w14:textId="77777777">
        <w:trPr>
          <w:trHeight w:val="317"/>
        </w:trPr>
        <w:tc>
          <w:tcPr>
            <w:tcW w:w="2376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49535755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Best IR AE</w:t>
            </w:r>
          </w:p>
        </w:tc>
        <w:tc>
          <w:tcPr>
            <w:tcW w:w="1440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1D4A2C53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0.9420</w:t>
            </w:r>
          </w:p>
        </w:tc>
        <w:tc>
          <w:tcPr>
            <w:tcW w:w="1440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41933AD4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0.8206</w:t>
            </w:r>
          </w:p>
        </w:tc>
        <w:tc>
          <w:tcPr>
            <w:tcW w:w="1440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4844A637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0.9389</w:t>
            </w:r>
          </w:p>
        </w:tc>
        <w:tc>
          <w:tcPr>
            <w:tcW w:w="1440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0CA96599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0.7820</w:t>
            </w:r>
          </w:p>
        </w:tc>
      </w:tr>
      <w:tr w:rsidR="000C6424" w:rsidRPr="00E130CB" w14:paraId="54124EDD" w14:textId="77777777">
        <w:trPr>
          <w:trHeight w:val="317"/>
        </w:trPr>
        <w:tc>
          <w:tcPr>
            <w:tcW w:w="2376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1DDC4B16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IR Part 1 Arch D</w:t>
            </w:r>
          </w:p>
        </w:tc>
        <w:tc>
          <w:tcPr>
            <w:tcW w:w="1440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27395818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0.9766</w:t>
            </w:r>
          </w:p>
        </w:tc>
        <w:tc>
          <w:tcPr>
            <w:tcW w:w="1440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5DF56709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0.8880</w:t>
            </w:r>
          </w:p>
        </w:tc>
        <w:tc>
          <w:tcPr>
            <w:tcW w:w="1440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2A7EA7B3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0.9772</w:t>
            </w:r>
          </w:p>
        </w:tc>
        <w:tc>
          <w:tcPr>
            <w:tcW w:w="1440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</w:tcPr>
          <w:p w14:paraId="57F4594A" w14:textId="77777777" w:rsidR="000C6424" w:rsidRPr="00E130CB" w:rsidRDefault="00000000">
            <w:pPr>
              <w:rPr>
                <w:sz w:val="24"/>
              </w:rPr>
            </w:pPr>
            <w:r w:rsidRPr="00E130CB">
              <w:rPr>
                <w:rFonts w:ascii="Arial" w:eastAsia="Arial" w:hAnsi="Arial" w:cs="Arial"/>
                <w:sz w:val="24"/>
              </w:rPr>
              <w:t>0.8792</w:t>
            </w:r>
          </w:p>
        </w:tc>
      </w:tr>
    </w:tbl>
    <w:p w14:paraId="5D684C1A" w14:textId="77777777" w:rsidR="000C6424" w:rsidRPr="00E130CB" w:rsidRDefault="00000000">
      <w:pPr>
        <w:numPr>
          <w:ilvl w:val="0"/>
          <w:numId w:val="1"/>
        </w:numPr>
        <w:spacing w:after="66" w:line="269" w:lineRule="auto"/>
        <w:ind w:right="730" w:hanging="110"/>
        <w:rPr>
          <w:sz w:val="24"/>
        </w:rPr>
      </w:pPr>
      <w:r w:rsidRPr="00E130CB">
        <w:rPr>
          <w:rFonts w:ascii="Arial" w:eastAsia="Arial" w:hAnsi="Arial" w:cs="Arial"/>
          <w:sz w:val="24"/>
        </w:rPr>
        <w:t>Final RGB model: RGB VGG16 refined (validation F1 0.9480).</w:t>
      </w:r>
    </w:p>
    <w:p w14:paraId="053C56CB" w14:textId="77777777" w:rsidR="000C6424" w:rsidRPr="00E130CB" w:rsidRDefault="00000000">
      <w:pPr>
        <w:numPr>
          <w:ilvl w:val="0"/>
          <w:numId w:val="1"/>
        </w:numPr>
        <w:spacing w:after="66" w:line="269" w:lineRule="auto"/>
        <w:ind w:right="730" w:hanging="110"/>
        <w:rPr>
          <w:sz w:val="24"/>
        </w:rPr>
      </w:pPr>
      <w:r w:rsidRPr="00E130CB">
        <w:rPr>
          <w:rFonts w:ascii="Arial" w:eastAsia="Arial" w:hAnsi="Arial" w:cs="Arial"/>
          <w:sz w:val="24"/>
        </w:rPr>
        <w:t>Final IR model: IR CNN Arch D + Aug L2 (validation F1 0.9227).</w:t>
      </w:r>
    </w:p>
    <w:p w14:paraId="76DA58F3" w14:textId="5270C976" w:rsidR="000C6424" w:rsidRPr="00E130CB" w:rsidRDefault="00000000">
      <w:pPr>
        <w:numPr>
          <w:ilvl w:val="0"/>
          <w:numId w:val="1"/>
        </w:numPr>
        <w:spacing w:after="66" w:line="269" w:lineRule="auto"/>
        <w:ind w:right="730" w:hanging="110"/>
        <w:rPr>
          <w:sz w:val="24"/>
        </w:rPr>
      </w:pPr>
      <w:r w:rsidRPr="00E130CB">
        <w:rPr>
          <w:rFonts w:ascii="Arial" w:eastAsia="Arial" w:hAnsi="Arial" w:cs="Arial"/>
          <w:sz w:val="24"/>
        </w:rPr>
        <w:t>Blind-test strategy: select by validation weighted F1 and avoid using withheld labels. Transfer learning and AE results are</w:t>
      </w:r>
      <w:r w:rsidR="00DC2205" w:rsidRPr="00E130CB">
        <w:rPr>
          <w:rFonts w:ascii="Arial" w:eastAsia="Arial" w:hAnsi="Arial" w:cs="Arial"/>
          <w:sz w:val="24"/>
        </w:rPr>
        <w:t xml:space="preserve"> </w:t>
      </w:r>
      <w:r w:rsidRPr="00E130CB">
        <w:rPr>
          <w:rFonts w:ascii="Arial" w:eastAsia="Arial" w:hAnsi="Arial" w:cs="Arial"/>
          <w:sz w:val="24"/>
        </w:rPr>
        <w:t>retained even when the custom CNN remains stronger.</w:t>
      </w:r>
    </w:p>
    <w:p w14:paraId="31934CC0" w14:textId="77777777" w:rsidR="000C6424" w:rsidRPr="00E130CB" w:rsidRDefault="00000000">
      <w:pPr>
        <w:numPr>
          <w:ilvl w:val="0"/>
          <w:numId w:val="1"/>
        </w:numPr>
        <w:spacing w:after="283" w:line="269" w:lineRule="auto"/>
        <w:ind w:right="730" w:hanging="110"/>
        <w:rPr>
          <w:sz w:val="24"/>
        </w:rPr>
      </w:pPr>
      <w:r w:rsidRPr="00E130CB">
        <w:rPr>
          <w:rFonts w:ascii="Arial" w:eastAsia="Arial" w:hAnsi="Arial" w:cs="Arial"/>
          <w:sz w:val="24"/>
        </w:rPr>
        <w:t>IR AE did not come within 0.02 F1 of IR Part 1 Arch D; final IR uses the stronger supervised CNN reference.</w:t>
      </w:r>
    </w:p>
    <w:p w14:paraId="7AF43FEE" w14:textId="4CE3966E" w:rsidR="000C6424" w:rsidRPr="00E130CB" w:rsidRDefault="00000000">
      <w:pPr>
        <w:spacing w:after="66" w:line="269" w:lineRule="auto"/>
        <w:ind w:left="-5" w:right="730" w:hanging="10"/>
        <w:rPr>
          <w:sz w:val="24"/>
        </w:rPr>
      </w:pPr>
      <w:r w:rsidRPr="00E130CB">
        <w:rPr>
          <w:rFonts w:ascii="Arial" w:eastAsia="Arial" w:hAnsi="Arial" w:cs="Arial"/>
          <w:sz w:val="24"/>
        </w:rPr>
        <w:t xml:space="preserve">Observed reliability pattern: RGB generally benefits from color and texture detail for traffic signs, lights, and object boundaries. Infrared can be more stable where visible color/texture is </w:t>
      </w:r>
      <w:r w:rsidRPr="00E130CB">
        <w:rPr>
          <w:rFonts w:ascii="Arial" w:eastAsia="Arial" w:hAnsi="Arial" w:cs="Arial"/>
          <w:sz w:val="24"/>
        </w:rPr>
        <w:lastRenderedPageBreak/>
        <w:t>degraded, but small or low-resolution classes remain difficult in both sensors. The paired examples on page 5 show cases where the sensors disagree.</w:t>
      </w:r>
    </w:p>
    <w:p w14:paraId="07459A08" w14:textId="77777777" w:rsidR="000C6424" w:rsidRPr="00E130CB" w:rsidRDefault="00000000">
      <w:pPr>
        <w:pStyle w:val="Heading1"/>
        <w:ind w:left="-5"/>
        <w:rPr>
          <w:sz w:val="24"/>
        </w:rPr>
      </w:pPr>
      <w:r w:rsidRPr="00E130CB">
        <w:rPr>
          <w:sz w:val="24"/>
        </w:rPr>
        <w:t>Misclassified Samples By Sensor</w:t>
      </w:r>
    </w:p>
    <w:p w14:paraId="7C3F894E" w14:textId="0CB6E886" w:rsidR="000C6424" w:rsidRPr="00E130CB" w:rsidRDefault="00000000" w:rsidP="00F97E4F">
      <w:pPr>
        <w:spacing w:after="2832" w:line="255" w:lineRule="auto"/>
        <w:ind w:left="-5" w:right="3" w:hanging="10"/>
        <w:rPr>
          <w:sz w:val="24"/>
        </w:rPr>
      </w:pPr>
      <w:r w:rsidRPr="00E130CB">
        <w:rPr>
          <w:rFonts w:ascii="Arial" w:eastAsia="Arial" w:hAnsi="Arial" w:cs="Arial"/>
          <w:color w:val="1F2937"/>
          <w:sz w:val="24"/>
        </w:rPr>
        <w:t>The grids below show up to two validation misclassifications per class where available. Counts are tracked in the generated Part 5 JSON summary so classes with fewer than two misses are explicitly documented.</w:t>
      </w:r>
      <w:r w:rsidRPr="00E130CB">
        <w:rPr>
          <w:noProof/>
          <w:sz w:val="24"/>
        </w:rPr>
        <w:drawing>
          <wp:inline distT="0" distB="0" distL="0" distR="0" wp14:anchorId="208BC1F9" wp14:editId="66749B9F">
            <wp:extent cx="7132881" cy="7010400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55885" cy="703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69F6" w14:textId="77777777" w:rsidR="00E130CB" w:rsidRDefault="00000000" w:rsidP="00E130CB">
      <w:pPr>
        <w:spacing w:after="0"/>
        <w:ind w:left="2679"/>
        <w:rPr>
          <w:sz w:val="24"/>
        </w:rPr>
      </w:pPr>
      <w:r w:rsidRPr="00E130CB">
        <w:rPr>
          <w:noProof/>
          <w:sz w:val="24"/>
        </w:rPr>
        <w:lastRenderedPageBreak/>
        <w:drawing>
          <wp:inline distT="0" distB="0" distL="0" distR="0" wp14:anchorId="26C2776F" wp14:editId="65A6357B">
            <wp:extent cx="4457700" cy="4171950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8292" cy="417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5C95" w14:textId="77777777" w:rsidR="00E130CB" w:rsidRDefault="00000000" w:rsidP="00E130CB">
      <w:pPr>
        <w:pStyle w:val="Heading1"/>
        <w:ind w:left="-5"/>
        <w:rPr>
          <w:sz w:val="24"/>
        </w:rPr>
      </w:pPr>
      <w:r w:rsidRPr="00E130CB">
        <w:rPr>
          <w:sz w:val="24"/>
        </w:rPr>
        <w:t xml:space="preserve">RGB-vs-IR Sensor Disagreement </w:t>
      </w:r>
      <w:r w:rsidR="00E130CB" w:rsidRPr="00E130CB">
        <w:rPr>
          <w:sz w:val="24"/>
        </w:rPr>
        <w:t>Analysis</w:t>
      </w:r>
    </w:p>
    <w:p w14:paraId="4A40F2D2" w14:textId="5AF952A5" w:rsidR="000C6424" w:rsidRPr="00E130CB" w:rsidRDefault="00000000" w:rsidP="00E130CB">
      <w:pPr>
        <w:spacing w:after="0"/>
        <w:ind w:left="2679"/>
        <w:rPr>
          <w:sz w:val="24"/>
        </w:rPr>
      </w:pPr>
      <w:r w:rsidRPr="00E130CB">
        <w:rPr>
          <w:noProof/>
          <w:sz w:val="24"/>
        </w:rPr>
        <w:drawing>
          <wp:inline distT="0" distB="0" distL="0" distR="0" wp14:anchorId="1A3AEBCB" wp14:editId="64DC377D">
            <wp:extent cx="4400550" cy="4381500"/>
            <wp:effectExtent l="0" t="0" r="0" b="0"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1912" cy="440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4139" w14:textId="77777777" w:rsidR="000C6424" w:rsidRPr="00E130CB" w:rsidRDefault="00000000" w:rsidP="00E130CB">
      <w:pPr>
        <w:spacing w:after="339"/>
        <w:rPr>
          <w:sz w:val="24"/>
        </w:rPr>
      </w:pPr>
      <w:r w:rsidRPr="00E130CB">
        <w:rPr>
          <w:noProof/>
          <w:sz w:val="24"/>
        </w:rPr>
        <w:lastRenderedPageBreak/>
        <w:drawing>
          <wp:inline distT="0" distB="0" distL="0" distR="0" wp14:anchorId="4D79FE1C" wp14:editId="6C274CBA">
            <wp:extent cx="4191000" cy="5629275"/>
            <wp:effectExtent l="0" t="0" r="0" b="9525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272" cy="562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06DD" w14:textId="77777777" w:rsidR="000C6424" w:rsidRPr="00873007" w:rsidRDefault="00000000">
      <w:pPr>
        <w:spacing w:after="621" w:line="255" w:lineRule="auto"/>
        <w:ind w:left="-5" w:right="3" w:hanging="10"/>
        <w:rPr>
          <w:rFonts w:ascii="Arial" w:eastAsia="Arial" w:hAnsi="Arial" w:cs="Arial"/>
          <w:sz w:val="24"/>
        </w:rPr>
      </w:pPr>
      <w:r w:rsidRPr="00873007">
        <w:rPr>
          <w:rFonts w:ascii="Arial" w:eastAsia="Arial" w:hAnsi="Arial" w:cs="Arial"/>
          <w:sz w:val="24"/>
        </w:rPr>
        <w:t>Paired examples found: RGB-correct/IR-wrong = 2, IR-correct/RGB-wrong = 3. When exact same-class paired examples were unavailable, the notebook used same-frame paired-scene examples and labels them as scene-level comparisons.</w:t>
      </w:r>
    </w:p>
    <w:sectPr w:rsidR="000C6424" w:rsidRPr="00873007">
      <w:headerReference w:type="even" r:id="rId13"/>
      <w:headerReference w:type="default" r:id="rId14"/>
      <w:headerReference w:type="first" r:id="rId15"/>
      <w:pgSz w:w="12240" w:h="15840"/>
      <w:pgMar w:top="721" w:right="878" w:bottom="792" w:left="648" w:header="375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2E8F2" w14:textId="77777777" w:rsidR="004E592A" w:rsidRDefault="004E592A">
      <w:pPr>
        <w:spacing w:after="0" w:line="240" w:lineRule="auto"/>
      </w:pPr>
      <w:r>
        <w:separator/>
      </w:r>
    </w:p>
  </w:endnote>
  <w:endnote w:type="continuationSeparator" w:id="0">
    <w:p w14:paraId="303073D9" w14:textId="77777777" w:rsidR="004E592A" w:rsidRDefault="004E5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14EAF" w14:textId="77777777" w:rsidR="004E592A" w:rsidRDefault="004E592A">
      <w:pPr>
        <w:spacing w:after="0" w:line="240" w:lineRule="auto"/>
      </w:pPr>
      <w:r>
        <w:separator/>
      </w:r>
    </w:p>
  </w:footnote>
  <w:footnote w:type="continuationSeparator" w:id="0">
    <w:p w14:paraId="60282100" w14:textId="77777777" w:rsidR="004E592A" w:rsidRDefault="004E5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A1D5A" w14:textId="77777777" w:rsidR="000C6424" w:rsidRDefault="00000000">
    <w:pPr>
      <w:tabs>
        <w:tab w:val="right" w:pos="10944"/>
      </w:tabs>
      <w:spacing w:after="0"/>
      <w:ind w:right="-23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A1F3D2D" wp14:editId="2B7AC7C8">
              <wp:simplePos x="0" y="0"/>
              <wp:positionH relativeFrom="page">
                <wp:posOffset>411480</wp:posOffset>
              </wp:positionH>
              <wp:positionV relativeFrom="page">
                <wp:posOffset>713232</wp:posOffset>
              </wp:positionV>
              <wp:extent cx="6949440" cy="12700"/>
              <wp:effectExtent l="0" t="0" r="0" b="0"/>
              <wp:wrapSquare wrapText="bothSides"/>
              <wp:docPr id="4157" name="Group 41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9440" cy="12700"/>
                        <a:chOff x="0" y="0"/>
                        <a:chExt cx="6949440" cy="12700"/>
                      </a:xfrm>
                    </wpg:grpSpPr>
                    <wps:wsp>
                      <wps:cNvPr id="4158" name="Shape 4158"/>
                      <wps:cNvSpPr/>
                      <wps:spPr>
                        <a:xfrm>
                          <a:off x="0" y="0"/>
                          <a:ext cx="69494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9440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9CA3A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57" style="width:547.2pt;height:1pt;position:absolute;mso-position-horizontal-relative:page;mso-position-horizontal:absolute;margin-left:32.4pt;mso-position-vertical-relative:page;margin-top:56.16pt;" coordsize="69494,127">
              <v:shape id="Shape 4158" style="position:absolute;width:69494;height:0;left:0;top:0;" coordsize="6949440,0" path="m0,0l6949440,0">
                <v:stroke weight="1pt" endcap="flat" joinstyle="miter" miterlimit="10" on="true" color="#9ca3af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b/>
        <w:color w:val="1F2937"/>
        <w:sz w:val="18"/>
      </w:rPr>
      <w:t>CSE 547 Final Project Report 2</w:t>
    </w:r>
    <w:r>
      <w:rPr>
        <w:rFonts w:ascii="Arial" w:eastAsia="Arial" w:hAnsi="Arial" w:cs="Arial"/>
        <w:b/>
        <w:color w:val="1F2937"/>
        <w:sz w:val="18"/>
      </w:rPr>
      <w:tab/>
      <w:t xml:space="preserve">Jose Fuentes |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color w:val="1F2937"/>
        <w:sz w:val="18"/>
      </w:rPr>
      <w:t>2</w:t>
    </w:r>
    <w:r>
      <w:rPr>
        <w:rFonts w:ascii="Arial" w:eastAsia="Arial" w:hAnsi="Arial" w:cs="Arial"/>
        <w:b/>
        <w:color w:val="1F2937"/>
        <w:sz w:val="18"/>
      </w:rPr>
      <w:fldChar w:fldCharType="end"/>
    </w:r>
  </w:p>
  <w:p w14:paraId="2584E202" w14:textId="77777777" w:rsidR="000C642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04F14BB" wp14:editId="14DB11F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159" name="Group 4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5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ADAD6" w14:textId="77777777" w:rsidR="000C6424" w:rsidRDefault="00000000">
    <w:pPr>
      <w:tabs>
        <w:tab w:val="right" w:pos="10944"/>
      </w:tabs>
      <w:spacing w:after="0"/>
      <w:ind w:right="-23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34C1362" wp14:editId="08905F5C">
              <wp:simplePos x="0" y="0"/>
              <wp:positionH relativeFrom="page">
                <wp:posOffset>411480</wp:posOffset>
              </wp:positionH>
              <wp:positionV relativeFrom="page">
                <wp:posOffset>713232</wp:posOffset>
              </wp:positionV>
              <wp:extent cx="6949440" cy="12700"/>
              <wp:effectExtent l="0" t="0" r="0" b="0"/>
              <wp:wrapSquare wrapText="bothSides"/>
              <wp:docPr id="4145" name="Group 41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9440" cy="12700"/>
                        <a:chOff x="0" y="0"/>
                        <a:chExt cx="6949440" cy="12700"/>
                      </a:xfrm>
                    </wpg:grpSpPr>
                    <wps:wsp>
                      <wps:cNvPr id="4146" name="Shape 4146"/>
                      <wps:cNvSpPr/>
                      <wps:spPr>
                        <a:xfrm>
                          <a:off x="0" y="0"/>
                          <a:ext cx="69494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9440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9CA3A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45" style="width:547.2pt;height:1pt;position:absolute;mso-position-horizontal-relative:page;mso-position-horizontal:absolute;margin-left:32.4pt;mso-position-vertical-relative:page;margin-top:56.16pt;" coordsize="69494,127">
              <v:shape id="Shape 4146" style="position:absolute;width:69494;height:0;left:0;top:0;" coordsize="6949440,0" path="m0,0l6949440,0">
                <v:stroke weight="1pt" endcap="flat" joinstyle="miter" miterlimit="10" on="true" color="#9ca3af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b/>
        <w:color w:val="1F2937"/>
        <w:sz w:val="18"/>
      </w:rPr>
      <w:t>CSE 547 Final Project Report 2</w:t>
    </w:r>
    <w:r>
      <w:rPr>
        <w:rFonts w:ascii="Arial" w:eastAsia="Arial" w:hAnsi="Arial" w:cs="Arial"/>
        <w:b/>
        <w:color w:val="1F2937"/>
        <w:sz w:val="18"/>
      </w:rPr>
      <w:tab/>
      <w:t xml:space="preserve">Jose Fuentes |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color w:val="1F2937"/>
        <w:sz w:val="18"/>
      </w:rPr>
      <w:t>2</w:t>
    </w:r>
    <w:r>
      <w:rPr>
        <w:rFonts w:ascii="Arial" w:eastAsia="Arial" w:hAnsi="Arial" w:cs="Arial"/>
        <w:b/>
        <w:color w:val="1F2937"/>
        <w:sz w:val="18"/>
      </w:rPr>
      <w:fldChar w:fldCharType="end"/>
    </w:r>
  </w:p>
  <w:p w14:paraId="7729F81D" w14:textId="77777777" w:rsidR="000C642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5A70E36" wp14:editId="14D8F38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147" name="Group 41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47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0F6AF" w14:textId="77777777" w:rsidR="000C6424" w:rsidRDefault="00000000">
    <w:pPr>
      <w:tabs>
        <w:tab w:val="right" w:pos="10944"/>
      </w:tabs>
      <w:spacing w:after="0"/>
      <w:ind w:right="-230"/>
    </w:pPr>
    <w:r>
      <w:rPr>
        <w:rFonts w:ascii="Arial" w:eastAsia="Arial" w:hAnsi="Arial" w:cs="Arial"/>
        <w:b/>
        <w:color w:val="1F2937"/>
        <w:sz w:val="18"/>
      </w:rPr>
      <w:t>CSE 547 Final Project Report 2</w:t>
    </w:r>
    <w:r>
      <w:rPr>
        <w:rFonts w:ascii="Arial" w:eastAsia="Arial" w:hAnsi="Arial" w:cs="Arial"/>
        <w:b/>
        <w:color w:val="1F2937"/>
        <w:sz w:val="18"/>
      </w:rPr>
      <w:tab/>
      <w:t xml:space="preserve">Jose Fuentes |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color w:val="1F2937"/>
        <w:sz w:val="18"/>
      </w:rPr>
      <w:t>1</w:t>
    </w:r>
    <w:r>
      <w:rPr>
        <w:rFonts w:ascii="Arial" w:eastAsia="Arial" w:hAnsi="Arial" w:cs="Arial"/>
        <w:b/>
        <w:color w:val="1F2937"/>
        <w:sz w:val="18"/>
      </w:rPr>
      <w:fldChar w:fldCharType="end"/>
    </w:r>
  </w:p>
  <w:p w14:paraId="7DE451DD" w14:textId="77777777" w:rsidR="000C642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2034793" wp14:editId="32DDC1D2">
              <wp:simplePos x="0" y="0"/>
              <wp:positionH relativeFrom="page">
                <wp:posOffset>411480</wp:posOffset>
              </wp:positionH>
              <wp:positionV relativeFrom="page">
                <wp:posOffset>713232</wp:posOffset>
              </wp:positionV>
              <wp:extent cx="6949440" cy="12700"/>
              <wp:effectExtent l="0" t="0" r="0" b="0"/>
              <wp:wrapNone/>
              <wp:docPr id="4134" name="Group 4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9440" cy="12700"/>
                        <a:chOff x="0" y="0"/>
                        <a:chExt cx="6949440" cy="12700"/>
                      </a:xfrm>
                    </wpg:grpSpPr>
                    <wps:wsp>
                      <wps:cNvPr id="4135" name="Shape 4135"/>
                      <wps:cNvSpPr/>
                      <wps:spPr>
                        <a:xfrm>
                          <a:off x="0" y="0"/>
                          <a:ext cx="69494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9440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9CA3A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34" style="width:547.2pt;height:1pt;position:absolute;z-index:-2147483648;mso-position-horizontal-relative:page;mso-position-horizontal:absolute;margin-left:32.4pt;mso-position-vertical-relative:page;margin-top:56.16pt;" coordsize="69494,127">
              <v:shape id="Shape 4135" style="position:absolute;width:69494;height:0;left:0;top:0;" coordsize="6949440,0" path="m0,0l6949440,0">
                <v:stroke weight="1pt" endcap="flat" joinstyle="miter" miterlimit="10" on="true" color="#9ca3af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04C55"/>
    <w:multiLevelType w:val="hybridMultilevel"/>
    <w:tmpl w:val="A12CBAA0"/>
    <w:lvl w:ilvl="0" w:tplc="39C0DF2C">
      <w:start w:val="1"/>
      <w:numFmt w:val="bullet"/>
      <w:lvlText w:val="-"/>
      <w:lvlJc w:val="left"/>
      <w:pPr>
        <w:ind w:left="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9764B2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36A252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27A1CC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E1072E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AAE312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E7A31E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4326F1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AF893F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33538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424"/>
    <w:rsid w:val="000C6424"/>
    <w:rsid w:val="004E592A"/>
    <w:rsid w:val="005F467F"/>
    <w:rsid w:val="006004CA"/>
    <w:rsid w:val="006623CE"/>
    <w:rsid w:val="00873007"/>
    <w:rsid w:val="00D25050"/>
    <w:rsid w:val="00DC2205"/>
    <w:rsid w:val="00E130CB"/>
    <w:rsid w:val="00F9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3B011"/>
  <w15:docId w15:val="{35641524-7281-49A5-B181-E9B925874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5" w:line="265" w:lineRule="auto"/>
      <w:ind w:left="10" w:hanging="10"/>
      <w:outlineLvl w:val="0"/>
    </w:pPr>
    <w:rPr>
      <w:rFonts w:ascii="Arial" w:eastAsia="Arial" w:hAnsi="Arial" w:cs="Arial"/>
      <w:b/>
      <w:color w:val="1F2937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2937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400</Words>
  <Characters>2154</Characters>
  <Application>Microsoft Office Word</Application>
  <DocSecurity>0</DocSecurity>
  <Lines>107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cp:keywords/>
  <cp:lastModifiedBy>Jose Fuentes</cp:lastModifiedBy>
  <cp:revision>4</cp:revision>
  <cp:lastPrinted>2026-04-23T00:58:00Z</cp:lastPrinted>
  <dcterms:created xsi:type="dcterms:W3CDTF">2026-04-23T00:47:00Z</dcterms:created>
  <dcterms:modified xsi:type="dcterms:W3CDTF">2026-04-23T01:32:00Z</dcterms:modified>
</cp:coreProperties>
</file>