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B26D" w14:textId="06D86B3C" w:rsidR="0073188D" w:rsidRDefault="00F703CB">
      <w:r>
        <w:t>ffdf</w:t>
      </w:r>
    </w:p>
    <w:sectPr w:rsidR="00731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CB"/>
    <w:rsid w:val="0073188D"/>
    <w:rsid w:val="00783B86"/>
    <w:rsid w:val="00D050BF"/>
    <w:rsid w:val="00F7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2AFC72"/>
  <w15:chartTrackingRefBased/>
  <w15:docId w15:val="{131F6E4D-C6A9-4324-84D2-DADEF831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3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3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3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3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3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3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>NTT Data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Alejandro Antony Hoyos Delgado</dc:creator>
  <cp:keywords/>
  <dc:description/>
  <cp:lastModifiedBy>Walter Alejandro Antony Hoyos Delgado</cp:lastModifiedBy>
  <cp:revision>1</cp:revision>
  <dcterms:created xsi:type="dcterms:W3CDTF">2025-08-18T21:59:00Z</dcterms:created>
  <dcterms:modified xsi:type="dcterms:W3CDTF">2025-08-18T21:59:00Z</dcterms:modified>
</cp:coreProperties>
</file>