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753B4B">
      <w:pPr>
        <w:pStyle w:val="2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简单程序设计</w:t>
      </w:r>
    </w:p>
    <w:p w14:paraId="642A7F6A">
      <w:pPr>
        <w:rPr>
          <w:rFonts w:hint="eastAsia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C语言简介：</w:t>
      </w:r>
    </w:p>
    <w:p w14:paraId="463B616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C/C++ </w:t>
      </w:r>
      <w:r>
        <w:rPr>
          <w:rFonts w:hint="default" w:ascii="Arial-BoldMT" w:hAnsi="Arial-BoldMT" w:eastAsia="Arial-BoldMT" w:cs="Arial-BoldMT"/>
          <w:b/>
          <w:bCs/>
          <w:color w:val="0000FF"/>
          <w:kern w:val="0"/>
          <w:sz w:val="48"/>
          <w:szCs w:val="48"/>
          <w:lang w:val="en-US" w:eastAsia="zh-CN" w:bidi="ar"/>
        </w:rPr>
        <w:t xml:space="preserve"> </w:t>
      </w:r>
      <w:r>
        <w:rPr>
          <w:rFonts w:hint="default"/>
          <w:lang w:val="en-US" w:eastAsia="zh-CN"/>
        </w:rPr>
        <w:t>Dennis MacAlistair Ritchie</w:t>
      </w:r>
    </w:p>
    <w:p w14:paraId="60E1DBDD">
      <w:pPr>
        <w:keepNext w:val="0"/>
        <w:keepLines w:val="0"/>
        <w:widowControl/>
        <w:suppressLineNumbers w:val="0"/>
        <w:jc w:val="left"/>
        <w:rPr>
          <w:rFonts w:hint="default"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人工智能发展史：</w:t>
      </w:r>
    </w:p>
    <w:p w14:paraId="5423DC1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新一代人工智能的四要素：算法、算力、大数据、知识</w:t>
      </w:r>
    </w:p>
    <w:p w14:paraId="6BD6105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大模型（Foundation Model</w:t>
      </w:r>
      <w:r>
        <w:rPr>
          <w:rFonts w:hint="default"/>
          <w:lang w:val="en-US" w:eastAsia="zh-CN"/>
        </w:rPr>
        <w:t>），又称基础模型，是指在</w:t>
      </w:r>
      <w:r>
        <w:rPr>
          <w:rFonts w:hint="default"/>
          <w:highlight w:val="yellow"/>
          <w:lang w:val="en-US" w:eastAsia="zh-CN"/>
        </w:rPr>
        <w:t>大规模数据</w:t>
      </w:r>
      <w:r>
        <w:rPr>
          <w:rFonts w:hint="default"/>
          <w:lang w:val="en-US" w:eastAsia="zh-CN"/>
        </w:rPr>
        <w:t xml:space="preserve">（一般 </w:t>
      </w:r>
    </w:p>
    <w:p w14:paraId="3C5C080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指</w:t>
      </w:r>
      <w:r>
        <w:rPr>
          <w:rFonts w:hint="default"/>
          <w:highlight w:val="yellow"/>
          <w:lang w:val="en-US" w:eastAsia="zh-CN"/>
        </w:rPr>
        <w:t>无标数据</w:t>
      </w:r>
      <w:r>
        <w:rPr>
          <w:rFonts w:hint="default"/>
          <w:lang w:val="en-US" w:eastAsia="zh-CN"/>
        </w:rPr>
        <w:t xml:space="preserve">，如CLIP有4亿图像-文本对，GPT-3有570GB训练语料）上预 </w:t>
      </w:r>
    </w:p>
    <w:p w14:paraId="126E4E8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训练后可以被应用到大量下游任务的模型，如近年来影响深远的GPT、 </w:t>
      </w:r>
    </w:p>
    <w:p w14:paraId="11D8BF13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BERT和CLIP等</w:t>
      </w:r>
    </w:p>
    <w:p w14:paraId="44E64C2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C语言特点：</w:t>
      </w:r>
    </w:p>
    <w:p w14:paraId="6257179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</w:t>
      </w:r>
      <w:r>
        <w:rPr>
          <w:rFonts w:hint="eastAsia"/>
          <w:lang w:val="en-US" w:eastAsia="zh-CN"/>
        </w:rPr>
        <w:t>Efficiency (高效</w:t>
      </w:r>
      <w:r>
        <w:rPr>
          <w:rFonts w:hint="default"/>
          <w:lang w:val="en-US" w:eastAsia="zh-CN"/>
        </w:rPr>
        <w:t xml:space="preserve">) </w:t>
      </w:r>
    </w:p>
    <w:p w14:paraId="4579A3D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Portability (可移植性好) </w:t>
      </w:r>
    </w:p>
    <w:p w14:paraId="7E60E01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Power and Flexibility (灵活) </w:t>
      </w:r>
    </w:p>
    <w:p w14:paraId="2F6D2F2F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Programmer Oriented (面向程序员) </w:t>
      </w:r>
    </w:p>
    <w:p w14:paraId="1C07CDB7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数据类型丰富：字符、多种长度的整数和浮点数、指针、数组、结构和联合(unions) </w:t>
      </w:r>
    </w:p>
    <w:p w14:paraId="57E5993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– 变化的控制结构</w:t>
      </w:r>
    </w:p>
    <w:p w14:paraId="45D34DC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2011C4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Exceptions (缺乏异常处理) </w:t>
      </w:r>
    </w:p>
    <w:p w14:paraId="5C08FED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Range-checking (缺乏取值范围检查) </w:t>
      </w:r>
    </w:p>
    <w:p w14:paraId="5F26300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Garbage collection (缺乏垃圾收集机制) </w:t>
      </w:r>
    </w:p>
    <w:p w14:paraId="41CC475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Object-oriented programming (缺乏面向对象编程) </w:t>
      </w:r>
      <w:r>
        <w:rPr>
          <w:rFonts w:hint="eastAsia"/>
          <w:lang w:val="en-US" w:eastAsia="zh-CN"/>
        </w:rPr>
        <w:t>————》C++</w:t>
      </w:r>
    </w:p>
    <w:p w14:paraId="31AEBE0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C语言不提供直接处理诸如字符串、集合、列表或数组等复合对象的操作； </w:t>
      </w:r>
    </w:p>
    <w:p w14:paraId="68A1B8E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C语言不直接提供多线程、并行操作、同步和协同的操作；</w:t>
      </w:r>
    </w:p>
    <w:p w14:paraId="5E6B6E6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B6FB7EF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highlight w:val="yellow"/>
          <w:lang w:val="en-US" w:eastAsia="zh-CN"/>
        </w:rPr>
        <w:t xml:space="preserve">C语言简单、易学，运行效率高，可以了解计算机内存管理 </w:t>
      </w:r>
    </w:p>
    <w:p w14:paraId="289DF9A6">
      <w:pPr>
        <w:keepNext w:val="0"/>
        <w:keepLines w:val="0"/>
        <w:widowControl/>
        <w:suppressLineNumbers w:val="0"/>
        <w:jc w:val="left"/>
        <w:rPr>
          <w:rFonts w:hint="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学习一门年龄比自己还大的语言很有必要！</w:t>
      </w:r>
    </w:p>
    <w:p w14:paraId="50D343C3">
      <w:pPr>
        <w:keepNext w:val="0"/>
        <w:keepLines w:val="0"/>
        <w:widowControl/>
        <w:suppressLineNumbers w:val="0"/>
        <w:jc w:val="left"/>
        <w:rPr>
          <w:rFonts w:hint="eastAsia"/>
          <w:highlight w:val="yellow"/>
          <w:lang w:val="en-US" w:eastAsia="zh-CN"/>
        </w:rPr>
      </w:pPr>
    </w:p>
    <w:p w14:paraId="0D3B0121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简单程序</w:t>
      </w:r>
    </w:p>
    <w:p w14:paraId="7EF5728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&lt;stdio.h&gt;</w:t>
      </w:r>
    </w:p>
    <w:p w14:paraId="5D4CC24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输入输出流 头文件</w:t>
      </w:r>
    </w:p>
    <w:p w14:paraId="756DC41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.exe  Windows下的运行文件类型</w:t>
      </w:r>
    </w:p>
    <w:p w14:paraId="344797D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控制台 进行输出</w:t>
      </w:r>
    </w:p>
    <w:p w14:paraId="19A8339C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</w:t>
      </w:r>
      <w:r>
        <w:rPr>
          <w:rFonts w:hint="eastAsia"/>
          <w:lang w:val="en-US" w:eastAsia="zh-CN"/>
        </w:rPr>
        <w:t>Comments (注释</w:t>
      </w:r>
      <w:r>
        <w:rPr>
          <w:rFonts w:hint="default"/>
          <w:lang w:val="en-US" w:eastAsia="zh-CN"/>
        </w:rPr>
        <w:t xml:space="preserve">) </w:t>
      </w:r>
    </w:p>
    <w:p w14:paraId="73EE6444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lang w:val="en-US" w:eastAsia="zh-CN"/>
        </w:rPr>
      </w:pPr>
      <w:r>
        <w:rPr>
          <w:rFonts w:hint="default"/>
          <w:lang w:val="en-US" w:eastAsia="zh-CN"/>
        </w:rPr>
        <w:t xml:space="preserve">– /* …… */ 或 // </w:t>
      </w:r>
      <w:r>
        <w:rPr>
          <w:rFonts w:hint="eastAsia"/>
          <w:lang w:val="en-US" w:eastAsia="zh-CN"/>
        </w:rPr>
        <w:t xml:space="preserve">   </w:t>
      </w:r>
      <w:r>
        <w:rPr>
          <w:rFonts w:hint="eastAsia"/>
          <w:i/>
          <w:iCs/>
          <w:lang w:val="en-US" w:eastAsia="zh-CN"/>
        </w:rPr>
        <w:t>自动显示呈绿色VS</w:t>
      </w:r>
    </w:p>
    <w:p w14:paraId="0217BC8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Used to describe program </w:t>
      </w:r>
      <w:r>
        <w:rPr>
          <w:rFonts w:hint="eastAsia"/>
          <w:lang w:val="en-US" w:eastAsia="zh-CN"/>
        </w:rPr>
        <w:t>方便自己/他人读懂程序</w:t>
      </w:r>
    </w:p>
    <w:p w14:paraId="634953ED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</w:t>
      </w:r>
    </w:p>
    <w:p w14:paraId="199DF2D1">
      <w:pPr>
        <w:keepNext w:val="0"/>
        <w:keepLines w:val="0"/>
        <w:widowControl/>
        <w:numPr>
          <w:numId w:val="0"/>
        </w:numPr>
        <w:suppressLineNumbers w:val="0"/>
        <w:ind w:leftChars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C程序由函数和变量组合： </w:t>
      </w:r>
    </w:p>
    <w:p w14:paraId="529F7D39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– 程序就是死规定，没有灵活性</w:t>
      </w:r>
    </w:p>
    <w:p w14:paraId="6B6A15B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• #include &lt;stdio.h&gt; </w:t>
      </w:r>
    </w:p>
    <w:p w14:paraId="4277D28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# </w:t>
      </w:r>
      <w:r>
        <w:rPr>
          <w:rFonts w:hint="eastAsia"/>
          <w:lang w:val="en-US" w:eastAsia="zh-CN"/>
        </w:rPr>
        <w:t>包含头文件</w:t>
      </w:r>
    </w:p>
    <w:p w14:paraId="4AEA78F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Preprocessor directive </w:t>
      </w:r>
    </w:p>
    <w:p w14:paraId="71692EC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#include </w:t>
      </w:r>
      <w:r>
        <w:rPr>
          <w:rFonts w:hint="eastAsia"/>
          <w:lang w:val="en-US" w:eastAsia="zh-CN"/>
        </w:rPr>
        <w:t>预处理</w:t>
      </w:r>
    </w:p>
    <w:p w14:paraId="7E07812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• Tells computer to load contents of a certain file </w:t>
      </w:r>
    </w:p>
    <w:p w14:paraId="43E65762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– &lt;stdio.h&gt; </w:t>
      </w:r>
    </w:p>
    <w:p w14:paraId="590A3ED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• The standard input/output library</w:t>
      </w:r>
      <w:r>
        <w:rPr>
          <w:rFonts w:hint="eastAsia"/>
          <w:lang w:val="en-US" w:eastAsia="zh-CN"/>
        </w:rPr>
        <w:t xml:space="preserve">——C/C++  没有后缀时——STL （链表 map </w:t>
      </w:r>
    </w:p>
    <w:p w14:paraId="60B8AE0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stdio.h – part of the C Standard Library </w:t>
      </w:r>
    </w:p>
    <w:p w14:paraId="577BA714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Other important header files: math.h, stdlib.h, string.h, time.h </w:t>
      </w:r>
    </w:p>
    <w:p w14:paraId="048DA5F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Included files must be on include path</w:t>
      </w:r>
    </w:p>
    <w:p w14:paraId="7AD8C91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082C7D82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• #include "stdio.h"从你的当前目录</w:t>
      </w:r>
      <w:r>
        <w:rPr>
          <w:rFonts w:hint="eastAsia"/>
          <w:lang w:val="en-US" w:eastAsia="zh-CN"/>
        </w:rPr>
        <w:t>（建文件的目录）</w:t>
      </w:r>
      <w:r>
        <w:rPr>
          <w:rFonts w:hint="default"/>
          <w:lang w:val="en-US" w:eastAsia="zh-CN"/>
        </w:rPr>
        <w:t xml:space="preserve">./开始查找stdio.h文件，然后再从系统目录查找 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  <w:highlight w:val="yellow"/>
          <w:lang w:val="en-US" w:eastAsia="zh-CN"/>
        </w:rPr>
        <w:t>自己定义的/第三方目录库 需要用</w:t>
      </w:r>
      <w:r>
        <w:rPr>
          <w:rFonts w:hint="default"/>
          <w:highlight w:val="yellow"/>
          <w:lang w:val="en-US" w:eastAsia="zh-CN"/>
        </w:rPr>
        <w:t>””</w:t>
      </w:r>
      <w:r>
        <w:rPr>
          <w:rFonts w:hint="eastAsia"/>
          <w:highlight w:val="yellow"/>
          <w:lang w:val="en-US" w:eastAsia="zh-CN"/>
        </w:rPr>
        <w:t>，系统目录没有//但是效率较低</w:t>
      </w:r>
    </w:p>
    <w:p w14:paraId="2C8190DA">
      <w:pPr>
        <w:keepNext w:val="0"/>
        <w:keepLines w:val="0"/>
        <w:widowControl/>
        <w:suppressLineNumbers w:val="0"/>
        <w:jc w:val="left"/>
        <w:rPr>
          <w:rFonts w:hint="default"/>
          <w:highlight w:val="yellow"/>
          <w:lang w:val="en-US" w:eastAsia="zh-CN"/>
        </w:rPr>
      </w:pPr>
      <w:r>
        <w:rPr>
          <w:rFonts w:hint="default"/>
          <w:lang w:val="en-US" w:eastAsia="zh-CN"/>
        </w:rPr>
        <w:t>• #include &lt;stdio.h&gt;直接从系统目录查找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调用系统自带的头文件</w:t>
      </w:r>
    </w:p>
    <w:p w14:paraId="59F3DCE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1107562E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int main() </w:t>
      </w:r>
      <w:r>
        <w:rPr>
          <w:rFonts w:hint="eastAsia"/>
          <w:lang w:val="en-US" w:eastAsia="zh-CN"/>
        </w:rPr>
        <w:t>全程序唯一一个main函数，不可再次占用</w:t>
      </w:r>
    </w:p>
    <w:p w14:paraId="51DEA5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C programs contain one or more functions, exactly one of which must be main </w:t>
      </w:r>
    </w:p>
    <w:p w14:paraId="3515243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– ( ) used to indicate a function</w:t>
      </w:r>
      <w:r>
        <w:rPr>
          <w:rFonts w:hint="eastAsia"/>
          <w:lang w:val="en-US" w:eastAsia="zh-CN"/>
        </w:rPr>
        <w:t xml:space="preserve"> 指明是一个函数</w:t>
      </w:r>
      <w:r>
        <w:rPr>
          <w:rFonts w:hint="default"/>
          <w:lang w:val="en-US" w:eastAsia="zh-CN"/>
        </w:rPr>
        <w:t xml:space="preserve"> </w:t>
      </w:r>
    </w:p>
    <w:p w14:paraId="412BF07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int means that main "returns" an int value </w:t>
      </w:r>
      <w:r>
        <w:rPr>
          <w:rFonts w:hint="eastAsia"/>
          <w:lang w:val="en-US" w:eastAsia="zh-CN"/>
        </w:rPr>
        <w:t>返回值——整形</w:t>
      </w:r>
    </w:p>
    <w:p w14:paraId="0F4C806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Braces ({ and }) indicate a block </w:t>
      </w:r>
      <w:r>
        <w:rPr>
          <w:rFonts w:hint="eastAsia"/>
          <w:lang w:val="en-US" w:eastAsia="zh-CN"/>
        </w:rPr>
        <w:t>指明一个程序块</w:t>
      </w:r>
    </w:p>
    <w:p w14:paraId="27DCD1C8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The bodies of all functions must be contained in braces </w:t>
      </w:r>
    </w:p>
    <w:p w14:paraId="184A5F9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</w:t>
      </w:r>
    </w:p>
    <w:p w14:paraId="73D50B87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• 在C89标准中，可以接受： </w:t>
      </w:r>
    </w:p>
    <w:p w14:paraId="0DA97B21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main() </w:t>
      </w:r>
    </w:p>
    <w:p w14:paraId="5BDFF87E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void main() </w:t>
      </w:r>
    </w:p>
    <w:p w14:paraId="1CAD513A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上述两类main函数在最新的VS版本上可能出错 </w:t>
      </w:r>
    </w:p>
    <w:p w14:paraId="4C97C08F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K&amp;R书中使用的main()，新标准已经不推荐 </w:t>
      </w:r>
    </w:p>
    <w:p w14:paraId="440B3A88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</w:p>
    <w:p w14:paraId="161DFAC9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• 在最新的C99标准中，规范化为： </w:t>
      </w:r>
    </w:p>
    <w:p w14:paraId="7CB275DD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highlight w:val="yellow"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>–</w:t>
      </w:r>
      <w:r>
        <w:rPr>
          <w:rFonts w:hint="default"/>
          <w:i/>
          <w:iCs/>
          <w:highlight w:val="yellow"/>
          <w:u w:val="single"/>
          <w:lang w:val="en-US" w:eastAsia="zh-CN"/>
        </w:rPr>
        <w:t xml:space="preserve"> int main(void) //void可以省略 </w:t>
      </w:r>
    </w:p>
    <w:p w14:paraId="72C875C0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int main(int argc, char *argv[]) </w:t>
      </w:r>
    </w:p>
    <w:p w14:paraId="1E6A9A12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highlight w:val="yellow"/>
          <w:u w:val="single"/>
          <w:lang w:val="en-US" w:eastAsia="zh-CN"/>
        </w:rPr>
      </w:pPr>
      <w:r>
        <w:rPr>
          <w:rFonts w:hint="default"/>
          <w:i/>
          <w:iCs/>
          <w:u w:val="single"/>
          <w:lang w:val="en-US" w:eastAsia="zh-CN"/>
        </w:rPr>
        <w:t xml:space="preserve">– </w:t>
      </w:r>
      <w:r>
        <w:rPr>
          <w:rFonts w:hint="default"/>
          <w:i/>
          <w:iCs/>
          <w:highlight w:val="yellow"/>
          <w:u w:val="single"/>
          <w:lang w:val="en-US" w:eastAsia="zh-CN"/>
        </w:rPr>
        <w:t>最好在main函数的最后加上return语句</w:t>
      </w:r>
    </w:p>
    <w:p w14:paraId="725A1755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u w:val="single"/>
          <w:lang w:val="en-US" w:eastAsia="zh-CN"/>
        </w:rPr>
      </w:pPr>
    </w:p>
    <w:p w14:paraId="3ED90099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printf("hello, world\n"); </w:t>
      </w:r>
    </w:p>
    <w:p w14:paraId="524FCCE7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Instructs computer to perform an action </w:t>
      </w:r>
    </w:p>
    <w:p w14:paraId="2FFC742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Specifically, prints the string of characters within quotes (“ ”) </w:t>
      </w:r>
      <w:r>
        <w:rPr>
          <w:rFonts w:hint="eastAsia"/>
          <w:lang w:val="en-US" w:eastAsia="zh-CN"/>
        </w:rPr>
        <w:t>引号内是打印内容</w:t>
      </w:r>
    </w:p>
    <w:p w14:paraId="0FC7428F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</w:t>
      </w:r>
      <w:r>
        <w:rPr>
          <w:rFonts w:hint="eastAsia"/>
          <w:lang w:val="en-US" w:eastAsia="zh-CN"/>
        </w:rPr>
        <w:t xml:space="preserve">一条语句 </w:t>
      </w:r>
      <w:r>
        <w:rPr>
          <w:rFonts w:hint="default"/>
          <w:lang w:val="en-US" w:eastAsia="zh-CN"/>
        </w:rPr>
        <w:t xml:space="preserve">statement </w:t>
      </w:r>
    </w:p>
    <w:p w14:paraId="34F93D31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• All statements must end with a semicolon (;) </w:t>
      </w:r>
      <w:r>
        <w:rPr>
          <w:rFonts w:hint="eastAsia"/>
          <w:lang w:val="en-US" w:eastAsia="zh-CN"/>
        </w:rPr>
        <w:t>指明语句结束 终止符</w:t>
      </w:r>
    </w:p>
    <w:p w14:paraId="7FD8BC5B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– </w:t>
      </w:r>
      <w:r>
        <w:rPr>
          <w:rFonts w:hint="eastAsia"/>
          <w:highlight w:val="yellow"/>
          <w:lang w:val="en-US" w:eastAsia="zh-CN"/>
        </w:rPr>
        <w:t>转义字符</w:t>
      </w:r>
      <w:r>
        <w:rPr>
          <w:rFonts w:hint="default"/>
          <w:highlight w:val="yellow"/>
          <w:lang w:val="en-US" w:eastAsia="zh-CN"/>
        </w:rPr>
        <w:t xml:space="preserve">Escape character (\) </w:t>
      </w:r>
    </w:p>
    <w:p w14:paraId="09CF7BA7">
      <w:pPr>
        <w:keepNext w:val="0"/>
        <w:keepLines w:val="0"/>
        <w:widowControl/>
        <w:suppressLineNumbers w:val="0"/>
        <w:jc w:val="left"/>
        <w:rPr>
          <w:rFonts w:hint="default"/>
          <w:i/>
          <w:iCs/>
          <w:color w:val="0000FF"/>
          <w:lang w:val="en-US" w:eastAsia="zh-CN"/>
        </w:rPr>
      </w:pPr>
      <w:r>
        <w:rPr>
          <w:rFonts w:hint="default"/>
          <w:lang w:val="en-US" w:eastAsia="zh-CN"/>
        </w:rPr>
        <w:t xml:space="preserve">• \n newline </w:t>
      </w:r>
      <w:r>
        <w:rPr>
          <w:rFonts w:hint="default"/>
          <w:color w:val="0000FF"/>
          <w:lang w:val="en-US" w:eastAsia="zh-CN"/>
        </w:rPr>
        <w:t>(</w:t>
      </w:r>
      <w:r>
        <w:rPr>
          <w:rFonts w:hint="eastAsia"/>
          <w:color w:val="0000FF"/>
          <w:lang w:val="en-US" w:eastAsia="zh-CN"/>
        </w:rPr>
        <w:t>换行符</w:t>
      </w:r>
      <w:r>
        <w:rPr>
          <w:rFonts w:hint="default"/>
          <w:color w:val="0000FF"/>
          <w:lang w:val="en-US" w:eastAsia="zh-CN"/>
        </w:rPr>
        <w:t>)</w:t>
      </w:r>
      <w:r>
        <w:rPr>
          <w:rFonts w:hint="eastAsia"/>
          <w:color w:val="0000FF"/>
          <w:lang w:val="en-US" w:eastAsia="zh-CN"/>
        </w:rPr>
        <w:t xml:space="preserve"> </w:t>
      </w:r>
      <w:r>
        <w:rPr>
          <w:rFonts w:hint="eastAsia"/>
          <w:i/>
          <w:iCs/>
          <w:color w:val="auto"/>
          <w:lang w:val="en-US" w:eastAsia="zh-CN"/>
        </w:rPr>
        <w:t>可用VS的F1调用帮助文档</w:t>
      </w:r>
    </w:p>
    <w:p w14:paraId="0125E7E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5751E83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.c .cpp 源文件 .obj 目标文件 机器读取 .exe执行文件</w:t>
      </w:r>
    </w:p>
    <w:p w14:paraId="65D907E2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–</w:t>
      </w:r>
      <w:r>
        <w:rPr>
          <w:rFonts w:hint="default"/>
          <w:lang w:val="en-US" w:eastAsia="zh-CN"/>
        </w:rPr>
        <w:t>int printf(const char *, ...);</w:t>
      </w:r>
      <w:r>
        <w:rPr>
          <w:rFonts w:hint="eastAsia"/>
          <w:lang w:val="en-US" w:eastAsia="zh-CN"/>
        </w:rPr>
        <w:t xml:space="preserve"> 输出</w:t>
      </w:r>
    </w:p>
    <w:p w14:paraId="6DE7ECA5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–</w:t>
      </w:r>
      <w:r>
        <w:rPr>
          <w:rFonts w:hint="default"/>
          <w:lang w:val="en-US" w:eastAsia="zh-CN"/>
        </w:rPr>
        <w:t>int scanf(const char *, ...);</w:t>
      </w:r>
      <w:r>
        <w:rPr>
          <w:rFonts w:hint="eastAsia"/>
          <w:lang w:val="en-US" w:eastAsia="zh-CN"/>
        </w:rPr>
        <w:t xml:space="preserve"> 输入</w:t>
      </w:r>
    </w:p>
    <w:p w14:paraId="1A319DBC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–</w:t>
      </w:r>
      <w:r>
        <w:rPr>
          <w:rFonts w:hint="default"/>
          <w:lang w:val="en-US" w:eastAsia="zh-CN"/>
        </w:rPr>
        <w:t xml:space="preserve">int putchar(int c); </w:t>
      </w:r>
      <w:r>
        <w:rPr>
          <w:rFonts w:hint="eastAsia"/>
          <w:lang w:val="en-US" w:eastAsia="zh-CN"/>
        </w:rPr>
        <w:t>输出字符</w:t>
      </w:r>
    </w:p>
    <w:p w14:paraId="0BB7FE00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–</w:t>
      </w:r>
      <w:r>
        <w:rPr>
          <w:rFonts w:hint="default"/>
          <w:lang w:val="en-US" w:eastAsia="zh-CN"/>
        </w:rPr>
        <w:t>int getchar(void);</w:t>
      </w:r>
      <w:r>
        <w:rPr>
          <w:rFonts w:hint="eastAsia"/>
          <w:lang w:val="en-US" w:eastAsia="zh-CN"/>
        </w:rPr>
        <w:t xml:space="preserve"> 输入字符</w:t>
      </w:r>
    </w:p>
    <w:p w14:paraId="207C74C6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</w:p>
    <w:p w14:paraId="2C970A3A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功能：向终端显示器输出若干个各种设定类型的数据</w:t>
      </w:r>
    </w:p>
    <w:p w14:paraId="4332D893"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格式：printf(“格式控制字符串”，表达式列表) </w:t>
      </w:r>
    </w:p>
    <w:p w14:paraId="51DCFCD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3040" cy="1904365"/>
            <wp:effectExtent l="0" t="0" r="1016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90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0F5035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格式说明进行指示变量输出类型</w:t>
      </w:r>
    </w:p>
    <w:p w14:paraId="285DECBF"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94300" cy="330200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E1318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1779905</wp:posOffset>
            </wp:positionH>
            <wp:positionV relativeFrom="paragraph">
              <wp:posOffset>52705</wp:posOffset>
            </wp:positionV>
            <wp:extent cx="3683000" cy="2748280"/>
            <wp:effectExtent l="0" t="0" r="0" b="762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2748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无符号型</w:t>
      </w:r>
    </w:p>
    <w:p w14:paraId="523DE53D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Scanf的使用与说明</w:t>
      </w:r>
    </w:p>
    <w:p w14:paraId="16AB2DFB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取地址运算符&amp;</w:t>
      </w:r>
    </w:p>
    <w:p w14:paraId="0043B0D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严格按照格式</w:t>
      </w:r>
    </w:p>
    <w:p w14:paraId="41FD12BD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才能做到对应</w:t>
      </w:r>
    </w:p>
    <w:p w14:paraId="7C2FACCE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077F249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D637E90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41445141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2687FEF4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 w14:paraId="540628AA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Variables </w:t>
      </w:r>
    </w:p>
    <w:p w14:paraId="62D9DE0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–declaration (</w:t>
      </w:r>
      <w:r>
        <w:rPr>
          <w:rFonts w:hint="eastAsia"/>
          <w:b/>
          <w:bCs/>
          <w:sz w:val="24"/>
          <w:szCs w:val="32"/>
          <w:lang w:val="en-US" w:eastAsia="zh-CN"/>
        </w:rPr>
        <w:t>声明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) </w:t>
      </w:r>
    </w:p>
    <w:p w14:paraId="4D53D3D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–assignment (赋值)</w:t>
      </w:r>
    </w:p>
    <w:p w14:paraId="09C87425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162A82B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Basic data types:</w:t>
      </w:r>
    </w:p>
    <w:p w14:paraId="40CA048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>–</w:t>
      </w:r>
      <w:r>
        <w:rPr>
          <w:rFonts w:hint="eastAsia"/>
          <w:b/>
          <w:bCs/>
          <w:sz w:val="24"/>
          <w:szCs w:val="32"/>
          <w:lang w:val="en-US" w:eastAsia="zh-CN"/>
        </w:rPr>
        <w:t>char, short, int, long, float, double</w:t>
      </w:r>
    </w:p>
    <w:p w14:paraId="60C39BE1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1FE46926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算术运算符: </w:t>
      </w:r>
      <w:r>
        <w:rPr>
          <w:rFonts w:hint="default"/>
          <w:b/>
          <w:bCs/>
          <w:sz w:val="24"/>
          <w:szCs w:val="32"/>
          <w:lang w:val="en-US" w:eastAsia="zh-CN"/>
        </w:rPr>
        <w:t>+、－、*、/、%</w:t>
      </w:r>
    </w:p>
    <w:p w14:paraId="12DB871F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关系运算符: </w:t>
      </w:r>
      <w:r>
        <w:rPr>
          <w:rFonts w:hint="default"/>
          <w:b/>
          <w:bCs/>
          <w:sz w:val="24"/>
          <w:szCs w:val="32"/>
          <w:lang w:val="en-US" w:eastAsia="zh-CN"/>
        </w:rPr>
        <w:t>&gt;、&lt;、 ==、&gt;=、&lt;=、!=</w:t>
      </w:r>
    </w:p>
    <w:p w14:paraId="36CEF997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•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赋值运算符: </w:t>
      </w:r>
      <w:r>
        <w:rPr>
          <w:rFonts w:hint="default"/>
          <w:b/>
          <w:bCs/>
          <w:sz w:val="24"/>
          <w:szCs w:val="32"/>
          <w:lang w:val="en-US" w:eastAsia="zh-CN"/>
        </w:rPr>
        <w:t>＝</w:t>
      </w:r>
    </w:p>
    <w:p w14:paraId="5A8A200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</w:p>
    <w:p w14:paraId="6F2BCA74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整数: </w:t>
      </w:r>
    </w:p>
    <w:p w14:paraId="2AAF36A3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使用 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int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声明 </w:t>
      </w:r>
    </w:p>
    <w:p w14:paraId="45BCC949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使用 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“%d”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输出 </w:t>
      </w:r>
    </w:p>
    <w:p w14:paraId="03A91DCB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default"/>
          <w:b/>
          <w:bCs/>
          <w:sz w:val="24"/>
          <w:szCs w:val="32"/>
          <w:lang w:val="en-US" w:eastAsia="zh-CN"/>
        </w:rPr>
        <w:t xml:space="preserve">• 浮点数(小数): </w:t>
      </w:r>
    </w:p>
    <w:p w14:paraId="734C1F88">
      <w:pPr>
        <w:keepNext w:val="0"/>
        <w:keepLines w:val="0"/>
        <w:widowControl/>
        <w:suppressLineNumbers w:val="0"/>
        <w:jc w:val="left"/>
        <w:rPr>
          <w:rFonts w:hint="eastAsia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使用 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float </w:t>
      </w:r>
      <w:r>
        <w:rPr>
          <w:rFonts w:hint="eastAsia"/>
          <w:b/>
          <w:bCs/>
          <w:sz w:val="24"/>
          <w:szCs w:val="32"/>
          <w:lang w:val="en-US" w:eastAsia="zh-CN"/>
        </w:rPr>
        <w:t xml:space="preserve">声明 </w:t>
      </w:r>
    </w:p>
    <w:p w14:paraId="0679283F">
      <w:pPr>
        <w:keepNext w:val="0"/>
        <w:keepLines w:val="0"/>
        <w:widowControl/>
        <w:suppressLineNumbers w:val="0"/>
        <w:jc w:val="left"/>
        <w:rPr>
          <w:rFonts w:hint="default"/>
          <w:b/>
          <w:bCs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 xml:space="preserve">使用 </w:t>
      </w:r>
      <w:r>
        <w:rPr>
          <w:rFonts w:hint="default"/>
          <w:b/>
          <w:bCs/>
          <w:sz w:val="24"/>
          <w:szCs w:val="32"/>
          <w:lang w:val="en-US" w:eastAsia="zh-CN"/>
        </w:rPr>
        <w:t xml:space="preserve">“%f” </w:t>
      </w:r>
      <w:r>
        <w:rPr>
          <w:rFonts w:hint="eastAsia"/>
          <w:b/>
          <w:bCs/>
          <w:sz w:val="24"/>
          <w:szCs w:val="32"/>
          <w:lang w:val="en-US" w:eastAsia="zh-CN"/>
        </w:rPr>
        <w:t>输出  .2保留小数后两位</w:t>
      </w:r>
    </w:p>
    <w:p w14:paraId="64BC3EBA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003425" cy="748030"/>
            <wp:effectExtent l="0" t="0" r="3175" b="12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03425" cy="748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涉及到类型转换的常见错误</w:t>
      </w:r>
    </w:p>
    <w:p w14:paraId="092A2B36"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drawing>
          <wp:inline distT="0" distB="0" distL="114300" distR="114300">
            <wp:extent cx="2887980" cy="1654175"/>
            <wp:effectExtent l="0" t="0" r="762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87980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只有换行后缓存才会进入处理</w:t>
      </w:r>
    </w:p>
    <w:p w14:paraId="6E5CFFCB">
      <w:pPr>
        <w:keepNext w:val="0"/>
        <w:keepLines w:val="0"/>
        <w:widowControl/>
        <w:suppressLineNumbers w:val="0"/>
        <w:jc w:val="left"/>
        <w:rPr>
          <w:rFonts w:hint="default" w:eastAsiaTheme="minorEastAsia"/>
          <w:lang w:val="en-US" w:eastAsia="zh-CN"/>
        </w:rPr>
      </w:pPr>
      <w:r>
        <w:drawing>
          <wp:inline distT="0" distB="0" distL="114300" distR="114300">
            <wp:extent cx="2984500" cy="22383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4500" cy="223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C++的输入输出 回车换行endl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YaHei-Bold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New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5AC5376"/>
    <w:multiLevelType w:val="singleLevel"/>
    <w:tmpl w:val="35AC537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BiZTNiNmI2ZWM4YTIzMzY2ZmFhNTVhNzQyY2U4MzMifQ=="/>
  </w:docVars>
  <w:rsids>
    <w:rsidRoot w:val="00000000"/>
    <w:rsid w:val="66936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140</TotalTime>
  <ScaleCrop>false</ScaleCrop>
  <LinksUpToDate>false</LinksUpToDate>
  <CharactersWithSpaces>0</CharactersWithSpaces>
  <Application>WPS Office_12.1.0.17827_F1E327BC-269C-435d-A152-05C5408002CA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2024-09-10T01:54:17Z</dcterms:created>
  <dc:creator>32084</dc:creator>
  <cp:lastModifiedBy>王瀚森</cp:lastModifiedBy>
  <dcterms:modified xsi:type="dcterms:W3CDTF">2024-09-10T04:14:26Z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2052-12.1.0.17827</vt:lpwstr>
  </property>
  <property fmtid="{D5CDD505-2E9C-101B-9397-08002B2CF9AE}" pid="3" name="ICV">
    <vt:lpwstr>EE29D399E4C644D892B42051F212B396_12</vt:lpwstr>
  </property>
</Properties>
</file>