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KAIBOT 关节SDO对象字典</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索引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子索引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数据长度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0x2010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驱动器状态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0x2010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位置反馈</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0x2010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速度反馈</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0x2010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扭矩反馈</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0x2010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错误代码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0x2009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0x10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编码器电机电流反馈</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0x2009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0x11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编码器负载电流反馈</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0x2009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0x1A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0x2009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0x1B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0x2009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0x1C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0x2009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0x1D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0x6041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状态字</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0x6061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操作模式显示</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0x2002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0x2002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0x2002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0x2002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0x2024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校准状态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0x2024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电气方向/扭矩方向</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0x2024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电气偏移</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0x2024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机械偏移</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0x2024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机械偏移(电机)</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0x2024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扭矩偏移</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0x2009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0x20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0x202F</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采样计数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0x6091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速度环位置因子</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0x2009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0x13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电机电压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0x2009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0x15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电机电流</w:t>
            </w:r>
          </w:p>
        </w:tc>
      </w:tr>
    </w:tbl>
    <w:p>
      <w:pPr>
        <w:pStyle w:val="2"/>
        <w:spacing w:before="320" w:after="120" w:line="288" w:lineRule="auto"/>
        <w:ind w:left="0"/>
        <w:jc w:val="left"/>
        <w:outlineLvl w:val="1"/>
      </w:pPr>
      <w:bookmarkStart w:name="heading_0" w:id="0"/>
      <w:r>
        <w:rPr>
          <w:rFonts w:eastAsia="等线" w:ascii="Arial" w:cs="Arial" w:hAnsi="Arial"/>
          <w:b w:val="true"/>
          <w:sz w:val="32"/>
        </w:rPr>
        <w:t>2. 对象字典详细列表</w:t>
      </w:r>
      <w:bookmarkEnd w:id="0"/>
    </w:p>
    <w:p>
      <w:pPr>
        <w:pStyle w:val="3"/>
        <w:spacing w:before="300" w:after="120" w:line="288" w:lineRule="auto"/>
        <w:ind w:left="0"/>
        <w:jc w:val="left"/>
        <w:outlineLvl w:val="2"/>
      </w:pPr>
      <w:bookmarkStart w:name="heading_1" w:id="1"/>
      <w:r>
        <w:rPr>
          <w:rFonts w:eastAsia="等线" w:ascii="Arial" w:cs="Arial" w:hAnsi="Arial"/>
          <w:b w:val="true"/>
          <w:sz w:val="30"/>
        </w:rPr>
        <w:t>2.1 0x2002 - 故障相关</w:t>
      </w:r>
      <w:bookmarkEnd w:id="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子索引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数据长度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访问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故障掩码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bl>
    <w:p>
      <w:pPr>
        <w:pStyle w:val="3"/>
        <w:spacing w:before="300" w:after="120" w:line="288" w:lineRule="auto"/>
        <w:ind w:left="0"/>
        <w:jc w:val="left"/>
        <w:outlineLvl w:val="2"/>
      </w:pPr>
      <w:bookmarkStart w:name="heading_2" w:id="2"/>
      <w:r>
        <w:rPr>
          <w:rFonts w:eastAsia="等线" w:ascii="Arial" w:cs="Arial" w:hAnsi="Arial"/>
          <w:b w:val="true"/>
          <w:sz w:val="30"/>
        </w:rPr>
        <w:t>2.2 0x2007 - 保护阈值</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子索引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数据长度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访问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过压阈值</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欠压阈值</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过相电流阈值</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温度1故障阈值</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温度1警告阈值</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温度2故障阈值</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温度2警告阈值</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温度3故障阈值</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温度3警告阈值</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温度4故障阈值</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温度4警告阈值</w:t>
            </w:r>
          </w:p>
        </w:tc>
      </w:tr>
    </w:tbl>
    <w:p>
      <w:pPr>
        <w:pStyle w:val="3"/>
        <w:spacing w:before="300" w:after="120" w:line="288" w:lineRule="auto"/>
        <w:ind w:left="0"/>
        <w:jc w:val="left"/>
        <w:outlineLvl w:val="2"/>
      </w:pPr>
      <w:bookmarkStart w:name="heading_3" w:id="3"/>
      <w:r>
        <w:rPr>
          <w:rFonts w:eastAsia="等线" w:ascii="Arial" w:cs="Arial" w:hAnsi="Arial"/>
          <w:b w:val="true"/>
          <w:sz w:val="30"/>
        </w:rPr>
        <w:t>2.3 0x2009 - 实时数据</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子索引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数据长度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访问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直流电压 (V)</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直流电流 (A)</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MOS1温度 (℃)</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MOS2温度 (℃)</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MCU温度 (℃)</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电机温度 (℃)</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0x0F</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编码器电机电流反馈</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0x10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编码器负载电流反馈</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0x11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扭矩传感器原始电流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0x12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电机电压 (V)</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0x13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电机电流 (A)</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0x15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电机电流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0x1A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0x1B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0x1C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0x1D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0x20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bl>
    <w:p>
      <w:pPr>
        <w:pStyle w:val="3"/>
        <w:spacing w:before="300" w:after="120" w:line="288" w:lineRule="auto"/>
        <w:ind w:left="0"/>
        <w:jc w:val="left"/>
        <w:outlineLvl w:val="2"/>
      </w:pPr>
      <w:bookmarkStart w:name="heading_4" w:id="4"/>
      <w:r>
        <w:rPr>
          <w:rFonts w:eastAsia="等线" w:ascii="Arial" w:cs="Arial" w:hAnsi="Arial"/>
          <w:b w:val="true"/>
          <w:sz w:val="30"/>
        </w:rPr>
        <w:t>2.4 0x2010 - 驱动器状态和反馈</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子索引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数据长度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访问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驱动器状态字</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4</w:t>
            </w:r>
            <w:r>
              <w:rPr>
                <w:rFonts w:eastAsia="等线" w:ascii="Arial" w:cs="Arial" w:hAnsi="Arial"/>
                <w:sz w:val="22"/>
              </w:rPr>
              <w:t xml:space="preserve"> 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位置反馈 (rad)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4</w:t>
            </w:r>
            <w:r>
              <w:rPr>
                <w:rFonts w:eastAsia="等线" w:ascii="Arial" w:cs="Arial" w:hAnsi="Arial"/>
                <w:sz w:val="22"/>
              </w:rPr>
              <w:t xml:space="preserve"> 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速度反馈 (rad/s)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4</w:t>
            </w:r>
            <w:r>
              <w:rPr>
                <w:rFonts w:eastAsia="等线" w:ascii="Arial" w:cs="Arial" w:hAnsi="Arial"/>
                <w:sz w:val="22"/>
              </w:rPr>
              <w:t xml:space="preserve"> 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扭矩反馈 (Nm)</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错误代码</w:t>
            </w:r>
          </w:p>
        </w:tc>
      </w:tr>
    </w:tbl>
    <w:p>
      <w:pPr>
        <w:pStyle w:val="3"/>
        <w:spacing w:before="300" w:after="120" w:line="288" w:lineRule="auto"/>
        <w:ind w:left="0"/>
        <w:jc w:val="left"/>
        <w:outlineLvl w:val="2"/>
      </w:pPr>
      <w:bookmarkStart w:name="heading_5" w:id="5"/>
      <w:r>
        <w:rPr>
          <w:rFonts w:eastAsia="等线" w:ascii="Arial" w:cs="Arial" w:hAnsi="Arial"/>
          <w:b w:val="true"/>
          <w:sz w:val="30"/>
        </w:rPr>
        <w:t>2.5 0x2011 - 控制命令和参数</w:t>
      </w:r>
      <w:bookmarkEnd w:id="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子索引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数据长度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访问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控制命令</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位置参考 (rad)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速度参考 (rad/s)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扭矩参考 (Nm)</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PVT Kp参数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PVT Kd参数</w:t>
            </w:r>
          </w:p>
        </w:tc>
      </w:tr>
    </w:tbl>
    <w:p>
      <w:pPr>
        <w:pStyle w:val="3"/>
        <w:spacing w:before="300" w:after="120" w:line="288" w:lineRule="auto"/>
        <w:ind w:left="0"/>
        <w:jc w:val="left"/>
        <w:outlineLvl w:val="2"/>
      </w:pPr>
      <w:bookmarkStart w:name="heading_6" w:id="6"/>
      <w:r>
        <w:rPr>
          <w:rFonts w:eastAsia="等线" w:ascii="Arial" w:cs="Arial" w:hAnsi="Arial"/>
          <w:b w:val="true"/>
          <w:sz w:val="30"/>
        </w:rPr>
        <w:t>2.6 0x2020 - 扭矩选择</w:t>
      </w:r>
      <w:bookmarkEnd w:id="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子索引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数据长度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访问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扭矩选择 (0=电流, 1=扭矩)</w:t>
            </w:r>
          </w:p>
        </w:tc>
      </w:tr>
    </w:tbl>
    <w:p>
      <w:pPr>
        <w:pStyle w:val="3"/>
        <w:spacing w:before="300" w:after="120" w:line="288" w:lineRule="auto"/>
        <w:ind w:left="0"/>
        <w:jc w:val="left"/>
        <w:outlineLvl w:val="2"/>
      </w:pPr>
      <w:bookmarkStart w:name="heading_7" w:id="7"/>
      <w:r>
        <w:rPr>
          <w:rFonts w:eastAsia="等线" w:ascii="Arial" w:cs="Arial" w:hAnsi="Arial"/>
          <w:b w:val="true"/>
          <w:sz w:val="30"/>
        </w:rPr>
        <w:t>2.7 0x2021 - 电流/扭矩特性</w:t>
      </w:r>
      <w:bookmarkEnd w:id="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子索引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数据长度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访问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Ksi0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Ksin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整形滤波使能</w:t>
            </w:r>
          </w:p>
        </w:tc>
      </w:tr>
    </w:tbl>
    <w:p>
      <w:pPr>
        <w:pStyle w:val="3"/>
        <w:spacing w:before="300" w:after="120" w:line="288" w:lineRule="auto"/>
        <w:ind w:left="0"/>
        <w:jc w:val="left"/>
        <w:outlineLvl w:val="2"/>
      </w:pPr>
      <w:bookmarkStart w:name="heading_8" w:id="8"/>
      <w:r>
        <w:rPr>
          <w:rFonts w:eastAsia="等线" w:ascii="Arial" w:cs="Arial" w:hAnsi="Arial"/>
          <w:b w:val="true"/>
          <w:sz w:val="30"/>
        </w:rPr>
        <w:t>2.8 0x2022 - ATR增益参数</w:t>
      </w:r>
      <w:bookmarkEnd w:id="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子索引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数据长度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访问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前馈增益 (FFW)</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比例增益 (P)</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积分增益 (I)</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微分增益 (D)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零交叉带宽 (ZCBW)</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指令滤波使能</w:t>
            </w:r>
          </w:p>
        </w:tc>
      </w:tr>
    </w:tbl>
    <w:p>
      <w:pPr>
        <w:pStyle w:val="3"/>
        <w:spacing w:before="300" w:after="120" w:line="288" w:lineRule="auto"/>
        <w:ind w:left="0"/>
        <w:jc w:val="left"/>
        <w:outlineLvl w:val="2"/>
      </w:pPr>
      <w:bookmarkStart w:name="heading_9" w:id="9"/>
      <w:r>
        <w:rPr>
          <w:rFonts w:eastAsia="等线" w:ascii="Arial" w:cs="Arial" w:hAnsi="Arial"/>
          <w:b w:val="true"/>
          <w:sz w:val="30"/>
        </w:rPr>
        <w:t>2.9 0x2023 - ATR观测器参数</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子索引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数据长度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访问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观测器使能</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Fq</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Ksiq</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Kp</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bl>
    <w:p>
      <w:pPr>
        <w:pStyle w:val="3"/>
        <w:spacing w:before="300" w:after="120" w:line="288" w:lineRule="auto"/>
        <w:ind w:left="0"/>
        <w:jc w:val="left"/>
        <w:outlineLvl w:val="2"/>
      </w:pPr>
      <w:bookmarkStart w:name="heading_10" w:id="10"/>
      <w:r>
        <w:rPr>
          <w:rFonts w:eastAsia="等线" w:ascii="Arial" w:cs="Arial" w:hAnsi="Arial"/>
          <w:b w:val="true"/>
          <w:sz w:val="30"/>
        </w:rPr>
        <w:t>2.10 0x2024 - 电机参数和校准</w:t>
      </w:r>
      <w:bookmarkEnd w:id="1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子索引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数据长度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访问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电机类型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额定电压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校准状态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电气方向/扭矩方向</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电气偏移</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机械偏移</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机械偏移(电机)</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扭矩偏移</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额定电流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额定转速 (rpm)</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额定扭矩</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补偿掩码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估计TL正</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估计TL负</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0x0F</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估计Bf正</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0x10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估计Bf负</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0x11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摩擦补偿系数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0x12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摩擦补偿速度阈值</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0x13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电机NTC类型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0x14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扭矩传感器死区</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0x15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扭矩传感器反馈源选择</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0x16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参数表大小</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0x17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Rs (定子电阻)</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0x18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Ld (d轴电感)</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0x19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Lq (q轴电感)</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0x1A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Psi (磁链)</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0x1B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极对数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0x1C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Jm (电机惯量)</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0x1D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编码器延迟补偿N</w:t>
            </w:r>
          </w:p>
        </w:tc>
      </w:tr>
    </w:tbl>
    <w:p>
      <w:pPr>
        <w:pStyle w:val="3"/>
        <w:spacing w:before="300" w:after="120" w:line="288" w:lineRule="auto"/>
        <w:ind w:left="0"/>
        <w:jc w:val="left"/>
        <w:outlineLvl w:val="2"/>
      </w:pPr>
      <w:bookmarkStart w:name="heading_11" w:id="11"/>
      <w:r>
        <w:rPr>
          <w:rFonts w:eastAsia="等线" w:ascii="Arial" w:cs="Arial" w:hAnsi="Arial"/>
          <w:b w:val="true"/>
          <w:sz w:val="30"/>
        </w:rPr>
        <w:t>2.11 0x2025 - ACR参数</w:t>
      </w:r>
      <w:bookmarkEnd w:id="1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子索引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数据长度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访问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PI类型 (1=PI, 3=IP)</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带宽 (bw)</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阻尼 (damp)</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比例增益 (Kp)</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积分增益 (Ki)</w:t>
            </w:r>
          </w:p>
        </w:tc>
      </w:tr>
    </w:tbl>
    <w:p>
      <w:pPr>
        <w:pStyle w:val="3"/>
        <w:spacing w:before="300" w:after="120" w:line="288" w:lineRule="auto"/>
        <w:ind w:left="0"/>
        <w:jc w:val="left"/>
        <w:outlineLvl w:val="2"/>
      </w:pPr>
      <w:bookmarkStart w:name="heading_12" w:id="12"/>
      <w:r>
        <w:rPr>
          <w:rFonts w:eastAsia="等线" w:ascii="Arial" w:cs="Arial" w:hAnsi="Arial"/>
          <w:b w:val="true"/>
          <w:sz w:val="30"/>
        </w:rPr>
        <w:t>2.12 0x2026 - ASR参数</w:t>
      </w:r>
      <w:bookmarkEnd w:id="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子索引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数据长度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访问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PI类型 (1=PI, 2=IP)</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带宽 (bw)</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阻尼 (damp)</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比例增益 (Kp)</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积分增益 (Ki)</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前馈 (ffw)</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PDFF</w:t>
            </w:r>
          </w:p>
        </w:tc>
      </w:tr>
    </w:tbl>
    <w:p>
      <w:pPr>
        <w:pStyle w:val="3"/>
        <w:spacing w:before="300" w:after="120" w:line="288" w:lineRule="auto"/>
        <w:ind w:left="0"/>
        <w:jc w:val="left"/>
        <w:outlineLvl w:val="2"/>
      </w:pPr>
      <w:bookmarkStart w:name="heading_13" w:id="13"/>
      <w:r>
        <w:rPr>
          <w:rFonts w:eastAsia="等线" w:ascii="Arial" w:cs="Arial" w:hAnsi="Arial"/>
          <w:b w:val="true"/>
          <w:sz w:val="30"/>
        </w:rPr>
        <w:t>2.13 0x2027 - APR参数</w:t>
      </w:r>
      <w:bookmarkEnd w:id="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子索引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数据长度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访问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比例增益 (Kp)</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前馈 (ffw)</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平滑 (smooth)</w:t>
            </w:r>
          </w:p>
        </w:tc>
      </w:tr>
    </w:tbl>
    <w:p>
      <w:pPr>
        <w:pStyle w:val="3"/>
        <w:spacing w:before="300" w:after="120" w:line="288" w:lineRule="auto"/>
        <w:ind w:left="0"/>
        <w:jc w:val="left"/>
        <w:outlineLvl w:val="2"/>
      </w:pPr>
      <w:bookmarkStart w:name="heading_14" w:id="14"/>
      <w:r>
        <w:rPr>
          <w:rFonts w:eastAsia="等线" w:ascii="Arial" w:cs="Arial" w:hAnsi="Arial"/>
          <w:b w:val="true"/>
          <w:sz w:val="30"/>
        </w:rPr>
        <w:t>2.14 0x2028 - 速度前馈滤波器</w:t>
      </w:r>
      <w:bookmarkEnd w:id="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子索引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数据长度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访问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滤波器类型和使能</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参数P1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参数P2</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参数P3</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参数P4</w:t>
            </w:r>
          </w:p>
        </w:tc>
      </w:tr>
    </w:tbl>
    <w:p>
      <w:pPr>
        <w:pStyle w:val="3"/>
        <w:spacing w:before="300" w:after="120" w:line="288" w:lineRule="auto"/>
        <w:ind w:left="0"/>
        <w:jc w:val="left"/>
        <w:outlineLvl w:val="2"/>
      </w:pPr>
      <w:bookmarkStart w:name="heading_15" w:id="15"/>
      <w:r>
        <w:rPr>
          <w:rFonts w:eastAsia="等线" w:ascii="Arial" w:cs="Arial" w:hAnsi="Arial"/>
          <w:b w:val="true"/>
          <w:sz w:val="30"/>
        </w:rPr>
        <w:t>2.15 0x2029 - 速度反馈滤波器</w:t>
      </w:r>
      <w:bookmarkEnd w:id="1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子索引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数据长度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访问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速度反馈滤波器类型和使能</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参数P1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参数P2</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参数P3</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参数P4</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扭矩前馈滤波器类型和使能</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参数P1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参数P2</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参数P3</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0x0F</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参数P4</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0x10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负载速度反馈滤波器类型和使能</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0x11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参数P1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0x12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参数P2</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0x13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参数P3</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0x14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参数P4</w:t>
            </w:r>
          </w:p>
        </w:tc>
      </w:tr>
    </w:tbl>
    <w:p>
      <w:pPr>
        <w:pStyle w:val="3"/>
        <w:spacing w:before="300" w:after="120" w:line="288" w:lineRule="auto"/>
        <w:ind w:left="0"/>
        <w:jc w:val="left"/>
        <w:outlineLvl w:val="2"/>
      </w:pPr>
      <w:bookmarkStart w:name="heading_16" w:id="16"/>
      <w:r>
        <w:rPr>
          <w:rFonts w:eastAsia="等线" w:ascii="Arial" w:cs="Arial" w:hAnsi="Arial"/>
          <w:b w:val="true"/>
          <w:sz w:val="30"/>
        </w:rPr>
        <w:t>2.16 0x202A - 扭矩参考滤波器</w:t>
      </w:r>
      <w:bookmarkEnd w:id="1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子索引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数据长度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访问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扭矩参考01滤波器类型和使能</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参数P1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参数P2</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参数P3</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参数P4</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扭矩参考02滤波器类型和使能</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参数P1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参数P2</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参数P3</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参数P4</w:t>
            </w:r>
          </w:p>
        </w:tc>
      </w:tr>
    </w:tbl>
    <w:p>
      <w:pPr>
        <w:pStyle w:val="3"/>
        <w:spacing w:before="300" w:after="120" w:line="288" w:lineRule="auto"/>
        <w:ind w:left="0"/>
        <w:jc w:val="left"/>
        <w:outlineLvl w:val="2"/>
      </w:pPr>
      <w:bookmarkStart w:name="heading_17" w:id="17"/>
      <w:r>
        <w:rPr>
          <w:rFonts w:eastAsia="等线" w:ascii="Arial" w:cs="Arial" w:hAnsi="Arial"/>
          <w:b w:val="true"/>
          <w:sz w:val="30"/>
        </w:rPr>
        <w:t>2.17 0x202B - 电流参考滤波器</w:t>
      </w:r>
      <w:bookmarkEnd w:id="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子索引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数据长度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访问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电流参考01滤波器类型和使能</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参数P1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参数P2</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参数P3</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参数P4</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电流参考02滤波器类型和使能</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参数P1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参数P2</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参数P3</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参数P4</w:t>
            </w:r>
          </w:p>
        </w:tc>
      </w:tr>
    </w:tbl>
    <w:p>
      <w:pPr>
        <w:pStyle w:val="3"/>
        <w:spacing w:before="300" w:after="120" w:line="288" w:lineRule="auto"/>
        <w:ind w:left="0"/>
        <w:jc w:val="left"/>
        <w:outlineLvl w:val="2"/>
      </w:pPr>
      <w:bookmarkStart w:name="heading_18" w:id="18"/>
      <w:r>
        <w:rPr>
          <w:rFonts w:eastAsia="等线" w:ascii="Arial" w:cs="Arial" w:hAnsi="Arial"/>
          <w:b w:val="true"/>
          <w:sz w:val="30"/>
        </w:rPr>
        <w:t>2.18 0x202D - 信号注入</w:t>
      </w:r>
      <w:bookmarkEnd w:id="1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子索引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数据长度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访问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信号幅度</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信号频率</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信号偏移</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信号类型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注入点</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信号循环数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信号斜坡下降时间 (ms)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扭矩传感器校准命令参考</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强制电气角度使能</w:t>
            </w:r>
          </w:p>
        </w:tc>
      </w:tr>
    </w:tbl>
    <w:p>
      <w:pPr>
        <w:pStyle w:val="3"/>
        <w:spacing w:before="300" w:after="120" w:line="288" w:lineRule="auto"/>
        <w:ind w:left="0"/>
        <w:jc w:val="left"/>
        <w:outlineLvl w:val="2"/>
      </w:pPr>
      <w:bookmarkStart w:name="heading_19" w:id="19"/>
      <w:r>
        <w:rPr>
          <w:rFonts w:eastAsia="等线" w:ascii="Arial" w:cs="Arial" w:hAnsi="Arial"/>
          <w:b w:val="true"/>
          <w:sz w:val="30"/>
        </w:rPr>
        <w:t>2.19 0x202E - 测试和识别参数</w:t>
      </w:r>
      <w:bookmarkEnd w:id="1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子索引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数据长度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访问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VF速度标幺值</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VF上升时间</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惯量识别扭矩峰值</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惯量识别速度检查点1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惯量识别速度检查点2</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惯量识别速度检查点3</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FR幅度</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FR起始频率</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FR结束频率</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FR时间</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bl>
    <w:p>
      <w:pPr>
        <w:pStyle w:val="3"/>
        <w:spacing w:before="300" w:after="120" w:line="288" w:lineRule="auto"/>
        <w:ind w:left="0"/>
        <w:jc w:val="left"/>
        <w:outlineLvl w:val="2"/>
      </w:pPr>
      <w:bookmarkStart w:name="heading_20" w:id="20"/>
      <w:r>
        <w:rPr>
          <w:rFonts w:eastAsia="等线" w:ascii="Arial" w:cs="Arial" w:hAnsi="Arial"/>
          <w:b w:val="true"/>
          <w:sz w:val="30"/>
        </w:rPr>
        <w:t>2.20 0x202F - 采样配置</w:t>
      </w:r>
      <w:bookmarkEnd w:id="2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子索引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数据长度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访问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采样率</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采样通道数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通道1选择</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通道2选择</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通道3选择</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通道4选择</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采样计数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实时数据1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实时数据2</w:t>
            </w:r>
          </w:p>
        </w:tc>
      </w:tr>
    </w:tbl>
    <w:p>
      <w:pPr>
        <w:pStyle w:val="3"/>
        <w:spacing w:before="300" w:after="120" w:line="288" w:lineRule="auto"/>
        <w:ind w:left="0"/>
        <w:jc w:val="left"/>
        <w:outlineLvl w:val="2"/>
      </w:pPr>
      <w:bookmarkStart w:name="heading_21" w:id="21"/>
      <w:r>
        <w:rPr>
          <w:rFonts w:eastAsia="等线" w:ascii="Arial" w:cs="Arial" w:hAnsi="Arial"/>
          <w:b w:val="true"/>
          <w:sz w:val="30"/>
        </w:rPr>
        <w:t>2.21 0x2030 - 卡尔曼滤波器参数</w:t>
      </w:r>
      <w:bookmarkEnd w:id="2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子索引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数据长度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访问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R参数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Q00参数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Q11参数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lamda参数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gama参数</w:t>
            </w:r>
          </w:p>
        </w:tc>
      </w:tr>
    </w:tbl>
    <w:p>
      <w:pPr>
        <w:pStyle w:val="3"/>
        <w:spacing w:before="300" w:after="120" w:line="288" w:lineRule="auto"/>
        <w:ind w:left="0"/>
        <w:jc w:val="left"/>
        <w:outlineLvl w:val="2"/>
      </w:pPr>
      <w:bookmarkStart w:name="heading_22" w:id="22"/>
      <w:r>
        <w:rPr>
          <w:rFonts w:eastAsia="等线" w:ascii="Arial" w:cs="Arial" w:hAnsi="Arial"/>
          <w:b w:val="true"/>
          <w:sz w:val="30"/>
        </w:rPr>
        <w:t>2.22 0x2031 - PVT快速停止参数</w:t>
      </w:r>
      <w:bookmarkEnd w:id="2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子索引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数据长度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访问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快速停止Kp</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快速停止Kd</w:t>
            </w:r>
          </w:p>
        </w:tc>
      </w:tr>
    </w:tbl>
    <w:p>
      <w:pPr>
        <w:pStyle w:val="3"/>
        <w:spacing w:before="300" w:after="120" w:line="288" w:lineRule="auto"/>
        <w:ind w:left="0"/>
        <w:jc w:val="left"/>
        <w:outlineLvl w:val="2"/>
      </w:pPr>
      <w:bookmarkStart w:name="heading_23" w:id="23"/>
      <w:r>
        <w:rPr>
          <w:rFonts w:eastAsia="等线" w:ascii="Arial" w:cs="Arial" w:hAnsi="Arial"/>
          <w:b w:val="true"/>
          <w:sz w:val="30"/>
        </w:rPr>
        <w:t>2.23 0x2032 - CAN PDO配置</w:t>
      </w:r>
      <w:bookmarkEnd w:id="2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子索引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数据长度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访问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PDO选择</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PDO传输类型</w:t>
            </w:r>
          </w:p>
        </w:tc>
      </w:tr>
    </w:tbl>
    <w:p>
      <w:pPr>
        <w:pStyle w:val="3"/>
        <w:spacing w:before="300" w:after="120" w:line="288" w:lineRule="auto"/>
        <w:ind w:left="0"/>
        <w:jc w:val="left"/>
        <w:outlineLvl w:val="2"/>
      </w:pPr>
      <w:bookmarkStart w:name="heading_24" w:id="24"/>
      <w:r>
        <w:rPr>
          <w:rFonts w:eastAsia="等线" w:ascii="Arial" w:cs="Arial" w:hAnsi="Arial"/>
          <w:b w:val="true"/>
          <w:sz w:val="30"/>
        </w:rPr>
        <w:t>2.24 0x2033 - 设备信息</w:t>
      </w:r>
      <w:bookmarkEnd w:id="2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子索引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数据长度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访问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关节类型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固件版本</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硬件版本</w:t>
            </w:r>
          </w:p>
        </w:tc>
      </w:tr>
    </w:tbl>
    <w:p>
      <w:pPr>
        <w:pStyle w:val="3"/>
        <w:spacing w:before="300" w:after="120" w:line="288" w:lineRule="auto"/>
        <w:ind w:left="0"/>
        <w:jc w:val="left"/>
        <w:outlineLvl w:val="2"/>
      </w:pPr>
      <w:bookmarkStart w:name="heading_25" w:id="25"/>
      <w:r>
        <w:rPr>
          <w:rFonts w:eastAsia="等线" w:ascii="Arial" w:cs="Arial" w:hAnsi="Arial"/>
          <w:b w:val="true"/>
          <w:sz w:val="30"/>
        </w:rPr>
        <w:t>2.25 0x2034 - 扭矩传感器参数</w:t>
      </w:r>
      <w:bookmarkEnd w:id="2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子索引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数据长度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访问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增益</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灵敏度 (SENS)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R参数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最大扭矩 (Tmax)</w:t>
            </w:r>
          </w:p>
        </w:tc>
      </w:tr>
    </w:tbl>
    <w:p>
      <w:pPr>
        <w:pStyle w:val="3"/>
        <w:spacing w:before="300" w:after="120" w:line="288" w:lineRule="auto"/>
        <w:ind w:left="0"/>
        <w:jc w:val="left"/>
        <w:outlineLvl w:val="2"/>
      </w:pPr>
      <w:bookmarkStart w:name="heading_26" w:id="26"/>
      <w:r>
        <w:rPr>
          <w:rFonts w:eastAsia="等线" w:ascii="Arial" w:cs="Arial" w:hAnsi="Arial"/>
          <w:b w:val="true"/>
          <w:sz w:val="30"/>
        </w:rPr>
        <w:t>2.26 0x6041 - 状态字 (CiA 402)</w:t>
      </w:r>
      <w:bookmarkEnd w:id="2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子索引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数据长度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访问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状态字</w:t>
            </w:r>
          </w:p>
        </w:tc>
      </w:tr>
    </w:tbl>
    <w:p>
      <w:pPr>
        <w:pStyle w:val="3"/>
        <w:spacing w:before="300" w:after="120" w:line="288" w:lineRule="auto"/>
        <w:ind w:left="0"/>
        <w:jc w:val="left"/>
        <w:outlineLvl w:val="2"/>
      </w:pPr>
      <w:bookmarkStart w:name="heading_27" w:id="27"/>
      <w:r>
        <w:rPr>
          <w:rFonts w:eastAsia="等线" w:ascii="Arial" w:cs="Arial" w:hAnsi="Arial"/>
          <w:b w:val="true"/>
          <w:sz w:val="30"/>
        </w:rPr>
        <w:t>2.27 0x605A - 快速停止选项代码</w:t>
      </w:r>
      <w:bookmarkEnd w:id="2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子索引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数据长度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访问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快速停止选项代码</w:t>
            </w:r>
          </w:p>
        </w:tc>
      </w:tr>
    </w:tbl>
    <w:p>
      <w:pPr>
        <w:pStyle w:val="3"/>
        <w:spacing w:before="300" w:after="120" w:line="288" w:lineRule="auto"/>
        <w:ind w:left="0"/>
        <w:jc w:val="left"/>
        <w:outlineLvl w:val="2"/>
      </w:pPr>
      <w:bookmarkStart w:name="heading_28" w:id="28"/>
      <w:r>
        <w:rPr>
          <w:rFonts w:eastAsia="等线" w:ascii="Arial" w:cs="Arial" w:hAnsi="Arial"/>
          <w:b w:val="true"/>
          <w:sz w:val="30"/>
        </w:rPr>
        <w:t>2.28 0x605B - 关闭选项代码</w:t>
      </w:r>
      <w:bookmarkEnd w:id="2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子索引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数据长度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访问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关闭选项代码</w:t>
            </w:r>
          </w:p>
        </w:tc>
      </w:tr>
    </w:tbl>
    <w:p>
      <w:pPr>
        <w:pStyle w:val="3"/>
        <w:spacing w:before="300" w:after="120" w:line="288" w:lineRule="auto"/>
        <w:ind w:left="0"/>
        <w:jc w:val="left"/>
        <w:outlineLvl w:val="2"/>
      </w:pPr>
      <w:bookmarkStart w:name="heading_29" w:id="29"/>
      <w:r>
        <w:rPr>
          <w:rFonts w:eastAsia="等线" w:ascii="Arial" w:cs="Arial" w:hAnsi="Arial"/>
          <w:b w:val="true"/>
          <w:sz w:val="30"/>
        </w:rPr>
        <w:t>2.29 0x605C - 禁用操作选项代码</w:t>
      </w:r>
      <w:bookmarkEnd w:id="2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子索引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数据长度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访问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禁用操作选项代码</w:t>
            </w:r>
          </w:p>
        </w:tc>
      </w:tr>
    </w:tbl>
    <w:p>
      <w:pPr>
        <w:pStyle w:val="3"/>
        <w:spacing w:before="300" w:after="120" w:line="288" w:lineRule="auto"/>
        <w:ind w:left="0"/>
        <w:jc w:val="left"/>
        <w:outlineLvl w:val="2"/>
      </w:pPr>
      <w:bookmarkStart w:name="heading_30" w:id="30"/>
      <w:r>
        <w:rPr>
          <w:rFonts w:eastAsia="等线" w:ascii="Arial" w:cs="Arial" w:hAnsi="Arial"/>
          <w:b w:val="true"/>
          <w:sz w:val="30"/>
        </w:rPr>
        <w:t>2.30 0x6061 - 操作模式显示</w:t>
      </w:r>
      <w:bookmarkEnd w:id="3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子索引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数据长度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访问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操作模式显示</w:t>
            </w:r>
          </w:p>
        </w:tc>
      </w:tr>
    </w:tbl>
    <w:p>
      <w:pPr>
        <w:pStyle w:val="3"/>
        <w:spacing w:before="300" w:after="120" w:line="288" w:lineRule="auto"/>
        <w:ind w:left="0"/>
        <w:jc w:val="left"/>
        <w:outlineLvl w:val="2"/>
      </w:pPr>
      <w:bookmarkStart w:name="heading_31" w:id="31"/>
      <w:r>
        <w:rPr>
          <w:rFonts w:eastAsia="等线" w:ascii="Arial" w:cs="Arial" w:hAnsi="Arial"/>
          <w:b w:val="true"/>
          <w:sz w:val="30"/>
        </w:rPr>
        <w:t>2.31 0x6072 - 最大速度</w:t>
      </w:r>
      <w:bookmarkEnd w:id="3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子索引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数据长度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访问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最大速度</w:t>
            </w:r>
          </w:p>
        </w:tc>
      </w:tr>
    </w:tbl>
    <w:p>
      <w:pPr>
        <w:pStyle w:val="3"/>
        <w:spacing w:before="300" w:after="120" w:line="288" w:lineRule="auto"/>
        <w:ind w:left="0"/>
        <w:jc w:val="left"/>
        <w:outlineLvl w:val="2"/>
      </w:pPr>
      <w:bookmarkStart w:name="heading_32" w:id="32"/>
      <w:r>
        <w:rPr>
          <w:rFonts w:eastAsia="等线" w:ascii="Arial" w:cs="Arial" w:hAnsi="Arial"/>
          <w:b w:val="true"/>
          <w:sz w:val="30"/>
        </w:rPr>
        <w:t>2.32 0x6073 - 最大电流</w:t>
      </w:r>
      <w:bookmarkEnd w:id="3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子索引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数据长度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访问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最大电流</w:t>
            </w:r>
          </w:p>
        </w:tc>
      </w:tr>
    </w:tbl>
    <w:p>
      <w:pPr>
        <w:pStyle w:val="3"/>
        <w:spacing w:before="300" w:after="120" w:line="288" w:lineRule="auto"/>
        <w:ind w:left="0"/>
        <w:jc w:val="left"/>
        <w:outlineLvl w:val="2"/>
      </w:pPr>
      <w:bookmarkStart w:name="heading_33" w:id="33"/>
      <w:r>
        <w:rPr>
          <w:rFonts w:eastAsia="等线" w:ascii="Arial" w:cs="Arial" w:hAnsi="Arial"/>
          <w:b w:val="true"/>
          <w:sz w:val="30"/>
        </w:rPr>
        <w:t>2.33 0x607B - 位置范围限制</w:t>
      </w:r>
      <w:bookmarkEnd w:id="3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子索引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数据长度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访问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最小位置范围</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最大位置范围</w:t>
            </w:r>
          </w:p>
        </w:tc>
      </w:tr>
    </w:tbl>
    <w:p>
      <w:pPr>
        <w:pStyle w:val="3"/>
        <w:spacing w:before="300" w:after="120" w:line="288" w:lineRule="auto"/>
        <w:ind w:left="0"/>
        <w:jc w:val="left"/>
        <w:outlineLvl w:val="2"/>
      </w:pPr>
      <w:bookmarkStart w:name="heading_34" w:id="34"/>
      <w:r>
        <w:rPr>
          <w:rFonts w:eastAsia="等线" w:ascii="Arial" w:cs="Arial" w:hAnsi="Arial"/>
          <w:b w:val="true"/>
          <w:sz w:val="30"/>
        </w:rPr>
        <w:t>2.34 0x607D - 位置窗口</w:t>
      </w:r>
      <w:bookmarkEnd w:id="3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子索引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数据长度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访问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位置窗口</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位置窗口时间</w:t>
            </w:r>
          </w:p>
        </w:tc>
      </w:tr>
    </w:tbl>
    <w:p>
      <w:pPr>
        <w:pStyle w:val="3"/>
        <w:spacing w:before="300" w:after="120" w:line="288" w:lineRule="auto"/>
        <w:ind w:left="0"/>
        <w:jc w:val="left"/>
        <w:outlineLvl w:val="2"/>
      </w:pPr>
      <w:bookmarkStart w:name="heading_35" w:id="35"/>
      <w:r>
        <w:rPr>
          <w:rFonts w:eastAsia="等线" w:ascii="Arial" w:cs="Arial" w:hAnsi="Arial"/>
          <w:b w:val="true"/>
          <w:sz w:val="30"/>
        </w:rPr>
        <w:t>2.35 0x607F - 最大跟随误差</w:t>
      </w:r>
      <w:bookmarkEnd w:id="3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子索引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数据长度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访问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最大跟随误差</w:t>
            </w:r>
          </w:p>
        </w:tc>
      </w:tr>
    </w:tbl>
    <w:p>
      <w:pPr>
        <w:pStyle w:val="3"/>
        <w:spacing w:before="300" w:after="120" w:line="288" w:lineRule="auto"/>
        <w:ind w:left="0"/>
        <w:jc w:val="left"/>
        <w:outlineLvl w:val="2"/>
      </w:pPr>
      <w:bookmarkStart w:name="heading_36" w:id="36"/>
      <w:r>
        <w:rPr>
          <w:rFonts w:eastAsia="等线" w:ascii="Arial" w:cs="Arial" w:hAnsi="Arial"/>
          <w:b w:val="true"/>
          <w:sz w:val="30"/>
        </w:rPr>
        <w:t>2.36 0x6080 - 最大电机速度</w:t>
      </w:r>
      <w:bookmarkEnd w:id="3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子索引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数据长度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访问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最大电机速度</w:t>
            </w:r>
          </w:p>
        </w:tc>
      </w:tr>
    </w:tbl>
    <w:p>
      <w:pPr>
        <w:pStyle w:val="3"/>
        <w:spacing w:before="300" w:after="120" w:line="288" w:lineRule="auto"/>
        <w:ind w:left="0"/>
        <w:jc w:val="left"/>
        <w:outlineLvl w:val="2"/>
      </w:pPr>
      <w:bookmarkStart w:name="heading_37" w:id="37"/>
      <w:r>
        <w:rPr>
          <w:rFonts w:eastAsia="等线" w:ascii="Arial" w:cs="Arial" w:hAnsi="Arial"/>
          <w:b w:val="true"/>
          <w:sz w:val="30"/>
        </w:rPr>
        <w:t>2.37 0x6081 - 电机速度</w:t>
      </w:r>
      <w:bookmarkEnd w:id="3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子索引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数据长度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访问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电机速度</w:t>
            </w:r>
          </w:p>
        </w:tc>
      </w:tr>
    </w:tbl>
    <w:p>
      <w:pPr>
        <w:pStyle w:val="3"/>
        <w:spacing w:before="300" w:after="120" w:line="288" w:lineRule="auto"/>
        <w:ind w:left="0"/>
        <w:jc w:val="left"/>
        <w:outlineLvl w:val="2"/>
      </w:pPr>
      <w:bookmarkStart w:name="heading_38" w:id="38"/>
      <w:r>
        <w:rPr>
          <w:rFonts w:eastAsia="等线" w:ascii="Arial" w:cs="Arial" w:hAnsi="Arial"/>
          <w:b w:val="true"/>
          <w:sz w:val="30"/>
        </w:rPr>
        <w:t>2.38 0x6083 - 速度限制</w:t>
      </w:r>
      <w:bookmarkEnd w:id="3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子索引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数据长度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访问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速度限制</w:t>
            </w:r>
          </w:p>
        </w:tc>
      </w:tr>
    </w:tbl>
    <w:p>
      <w:pPr>
        <w:pStyle w:val="3"/>
        <w:spacing w:before="300" w:after="120" w:line="288" w:lineRule="auto"/>
        <w:ind w:left="0"/>
        <w:jc w:val="left"/>
        <w:outlineLvl w:val="2"/>
      </w:pPr>
      <w:bookmarkStart w:name="heading_39" w:id="39"/>
      <w:r>
        <w:rPr>
          <w:rFonts w:eastAsia="等线" w:ascii="Arial" w:cs="Arial" w:hAnsi="Arial"/>
          <w:b w:val="true"/>
          <w:sz w:val="30"/>
        </w:rPr>
        <w:t>2.39 0x6084 - 速度实际值</w:t>
      </w:r>
      <w:bookmarkEnd w:id="3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子索引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数据长度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访问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速度实际值</w:t>
            </w:r>
          </w:p>
        </w:tc>
      </w:tr>
    </w:tbl>
    <w:p>
      <w:pPr>
        <w:pStyle w:val="3"/>
        <w:spacing w:before="300" w:after="120" w:line="288" w:lineRule="auto"/>
        <w:ind w:left="0"/>
        <w:jc w:val="left"/>
        <w:outlineLvl w:val="2"/>
      </w:pPr>
      <w:bookmarkStart w:name="heading_40" w:id="40"/>
      <w:r>
        <w:rPr>
          <w:rFonts w:eastAsia="等线" w:ascii="Arial" w:cs="Arial" w:hAnsi="Arial"/>
          <w:b w:val="true"/>
          <w:sz w:val="30"/>
        </w:rPr>
        <w:t>2.40 0x6087 - 扭矩斜坡</w:t>
      </w:r>
      <w:bookmarkEnd w:id="4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子索引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数据长度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访问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扭矩斜坡</w:t>
            </w:r>
          </w:p>
        </w:tc>
      </w:tr>
    </w:tbl>
    <w:p>
      <w:pPr>
        <w:pStyle w:val="3"/>
        <w:spacing w:before="300" w:after="120" w:line="288" w:lineRule="auto"/>
        <w:ind w:left="0"/>
        <w:jc w:val="left"/>
        <w:outlineLvl w:val="2"/>
      </w:pPr>
      <w:bookmarkStart w:name="heading_41" w:id="41"/>
      <w:r>
        <w:rPr>
          <w:rFonts w:eastAsia="等线" w:ascii="Arial" w:cs="Arial" w:hAnsi="Arial"/>
          <w:b w:val="true"/>
          <w:sz w:val="30"/>
        </w:rPr>
        <w:t>2.41 0x6091 - 速度环位置因子</w:t>
      </w:r>
      <w:bookmarkEnd w:id="4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子索引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数据长度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访问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速度环位置因子</w:t>
            </w:r>
          </w:p>
        </w:tc>
      </w:tr>
    </w:tbl>
    <w:p>
      <w:pPr>
        <w:pStyle w:val="2"/>
        <w:spacing w:before="320" w:after="120" w:line="288" w:lineRule="auto"/>
        <w:ind w:left="0"/>
        <w:jc w:val="left"/>
        <w:outlineLvl w:val="1"/>
      </w:pPr>
      <w:bookmarkStart w:name="heading_42" w:id="42"/>
      <w:r>
        <w:rPr>
          <w:rFonts w:eastAsia="等线" w:ascii="Arial" w:cs="Arial" w:hAnsi="Arial"/>
          <w:b w:val="true"/>
          <w:sz w:val="32"/>
        </w:rPr>
        <w:t>3. 常用操作模式</w:t>
      </w:r>
      <w:bookmarkEnd w:id="42"/>
    </w:p>
    <w:p>
      <w:pPr>
        <w:pStyle w:val="3"/>
        <w:spacing w:before="300" w:after="120" w:line="288" w:lineRule="auto"/>
        <w:ind w:left="0"/>
        <w:jc w:val="left"/>
        <w:outlineLvl w:val="2"/>
      </w:pPr>
      <w:bookmarkStart w:name="heading_43" w:id="43"/>
      <w:r>
        <w:rPr>
          <w:rFonts w:eastAsia="等线" w:ascii="Arial" w:cs="Arial" w:hAnsi="Arial"/>
          <w:b w:val="true"/>
          <w:sz w:val="30"/>
        </w:rPr>
        <w:t>3.1 控制命令 (0x2011:0x01)</w:t>
      </w:r>
      <w:bookmarkEnd w:id="43"/>
    </w:p>
    <w:p>
      <w:pPr>
        <w:numPr>
          <w:numId w:val="1"/>
        </w:numPr>
        <w:spacing w:before="120" w:after="120" w:line="288" w:lineRule="auto"/>
        <w:ind w:left="0"/>
        <w:jc w:val="left"/>
      </w:pPr>
      <w:r>
        <w:rPr>
          <w:rFonts w:eastAsia="等线" w:ascii="Arial" w:cs="Arial" w:hAnsi="Arial"/>
          <w:sz w:val="22"/>
        </w:rPr>
        <w:t>0x0000: 无操作</w:t>
      </w:r>
    </w:p>
    <w:p>
      <w:pPr>
        <w:numPr>
          <w:numId w:val="2"/>
        </w:numPr>
        <w:spacing w:before="120" w:after="120" w:line="288" w:lineRule="auto"/>
        <w:ind w:left="0"/>
        <w:jc w:val="left"/>
      </w:pPr>
      <w:r>
        <w:rPr>
          <w:rFonts w:eastAsia="等线" w:ascii="Arial" w:cs="Arial" w:hAnsi="Arial"/>
          <w:sz w:val="22"/>
        </w:rPr>
        <w:t>0x0001: 使能</w:t>
      </w:r>
    </w:p>
    <w:p>
      <w:pPr>
        <w:numPr>
          <w:numId w:val="3"/>
        </w:numPr>
        <w:spacing w:before="120" w:after="120" w:line="288" w:lineRule="auto"/>
        <w:ind w:left="0"/>
        <w:jc w:val="left"/>
      </w:pPr>
      <w:r>
        <w:rPr>
          <w:rFonts w:eastAsia="等线" w:ascii="Arial" w:cs="Arial" w:hAnsi="Arial"/>
          <w:sz w:val="22"/>
        </w:rPr>
        <w:t>0x0002: 禁用</w:t>
      </w:r>
    </w:p>
    <w:p>
      <w:pPr>
        <w:numPr>
          <w:numId w:val="4"/>
        </w:numPr>
        <w:spacing w:before="120" w:after="120" w:line="288" w:lineRule="auto"/>
        <w:ind w:left="0"/>
        <w:jc w:val="left"/>
      </w:pPr>
      <w:r>
        <w:rPr>
          <w:rFonts w:eastAsia="等线" w:ascii="Arial" w:cs="Arial" w:hAnsi="Arial"/>
          <w:sz w:val="22"/>
        </w:rPr>
        <w:t>0x0003: 快速停止</w:t>
      </w:r>
    </w:p>
    <w:p>
      <w:pPr>
        <w:spacing w:before="120" w:after="120" w:line="288" w:lineRule="auto"/>
        <w:ind w:left="0"/>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0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严亮 9783"/>
          <v:fill opacity="0.3"/>
        </v:shape>
      </w:pict>
    </w:r>
  </w:p>
</w:hdr>
</file>

<file path=word/numbering.xml><?xml version="1.0" encoding="utf-8"?>
<w:numbering xmlns:w="http://schemas.openxmlformats.org/wordprocessingml/2006/main">
  <w:abstractNum w:abstractNumId="2703250">
    <w:lvl>
      <w:numFmt w:val="bullet"/>
      <w:suff w:val="tab"/>
      <w:lvlText w:val="•"/>
      <w:rPr>
        <w:color w:val="3370ff"/>
      </w:rPr>
    </w:lvl>
  </w:abstractNum>
  <w:abstractNum w:abstractNumId="2703251">
    <w:lvl>
      <w:numFmt w:val="bullet"/>
      <w:suff w:val="tab"/>
      <w:lvlText w:val="•"/>
      <w:rPr>
        <w:color w:val="3370ff"/>
      </w:rPr>
    </w:lvl>
  </w:abstractNum>
  <w:abstractNum w:abstractNumId="2703252">
    <w:lvl>
      <w:numFmt w:val="bullet"/>
      <w:suff w:val="tab"/>
      <w:lvlText w:val="•"/>
      <w:rPr>
        <w:color w:val="3370ff"/>
      </w:rPr>
    </w:lvl>
  </w:abstractNum>
  <w:abstractNum w:abstractNumId="2703253">
    <w:lvl>
      <w:numFmt w:val="bullet"/>
      <w:suff w:val="tab"/>
      <w:lvlText w:val="•"/>
      <w:rPr>
        <w:color w:val="3370ff"/>
      </w:rPr>
    </w:lvl>
  </w:abstractNum>
  <w:num w:numId="1">
    <w:abstractNumId w:val="2703250"/>
  </w:num>
  <w:num w:numId="2">
    <w:abstractNumId w:val="2703251"/>
  </w:num>
  <w:num w:numId="3">
    <w:abstractNumId w:val="2703252"/>
  </w:num>
  <w:num w:numId="4">
    <w:abstractNumId w:val="270325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2026-06-29T05:45:18Z</dcterms:created>
  <dc:creator>Apache POI</dc:creator>
</cp:coreProperties>
</file>