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3E84A">
      <w:pPr>
        <w:spacing w:after="0" w:line="240" w:lineRule="auto"/>
        <w:rPr>
          <w:rFonts w:hint="eastAsia" w:ascii="仿宋" w:hAnsi="仿宋" w:eastAsia="仿宋"/>
        </w:rPr>
      </w:pPr>
      <w:r>
        <w:rPr>
          <w:rFonts w:hint="eastAsia" w:ascii="仿宋" w:hAnsi="仿宋" w:eastAsia="仿宋"/>
        </w:rPr>
        <w:t>最后更新：</w:t>
      </w:r>
      <w:r>
        <w:rPr>
          <w:rFonts w:ascii="仿宋" w:hAnsi="仿宋" w:eastAsia="仿宋"/>
        </w:rPr>
        <w:t>2024/</w:t>
      </w:r>
      <w:r>
        <w:rPr>
          <w:rFonts w:hint="eastAsia" w:ascii="仿宋" w:hAnsi="仿宋" w:eastAsia="仿宋"/>
        </w:rPr>
        <w:t>12</w:t>
      </w:r>
      <w:r>
        <w:rPr>
          <w:rFonts w:ascii="仿宋" w:hAnsi="仿宋" w:eastAsia="仿宋"/>
        </w:rPr>
        <w:t>/</w:t>
      </w:r>
      <w:r>
        <w:rPr>
          <w:rFonts w:hint="eastAsia" w:ascii="仿宋" w:hAnsi="仿宋" w:eastAsia="仿宋"/>
        </w:rPr>
        <w:t>26</w:t>
      </w:r>
    </w:p>
    <w:p w14:paraId="7E7323E3">
      <w:pPr>
        <w:spacing w:after="0" w:line="240" w:lineRule="auto"/>
        <w:rPr>
          <w:rFonts w:hint="eastAsia" w:ascii="仿宋" w:hAnsi="仿宋" w:eastAsia="仿宋"/>
        </w:rPr>
      </w:pPr>
      <w:r>
        <w:rPr>
          <w:rFonts w:ascii="仿宋" w:hAnsi="仿宋" w:eastAsia="仿宋"/>
        </w:rPr>
        <w:t>2024/</w:t>
      </w:r>
      <w:r>
        <w:rPr>
          <w:rFonts w:hint="eastAsia" w:ascii="仿宋" w:hAnsi="仿宋" w:eastAsia="仿宋"/>
        </w:rPr>
        <w:t>12</w:t>
      </w:r>
      <w:r>
        <w:rPr>
          <w:rFonts w:ascii="仿宋" w:hAnsi="仿宋" w:eastAsia="仿宋"/>
        </w:rPr>
        <w:t>/</w:t>
      </w:r>
      <w:r>
        <w:rPr>
          <w:rFonts w:hint="eastAsia" w:ascii="仿宋" w:hAnsi="仿宋" w:eastAsia="仿宋"/>
        </w:rPr>
        <w:t>26第一版</w:t>
      </w:r>
    </w:p>
    <w:p w14:paraId="2234C6D5">
      <w:pPr>
        <w:spacing w:after="0" w:line="240" w:lineRule="auto"/>
        <w:rPr>
          <w:rFonts w:hint="eastAsia" w:ascii="黑体" w:hAnsi="黑体" w:eastAsia="黑体"/>
          <w:sz w:val="28"/>
          <w:szCs w:val="30"/>
        </w:rPr>
      </w:pPr>
      <w:r>
        <w:rPr>
          <w:rFonts w:hint="eastAsia" w:ascii="黑体" w:hAnsi="黑体" w:eastAsia="黑体"/>
          <w:sz w:val="28"/>
          <w:szCs w:val="30"/>
        </w:rPr>
        <w:t>文海之声播报教程</w:t>
      </w:r>
    </w:p>
    <w:p w14:paraId="5DBCAD86">
      <w:pPr>
        <w:spacing w:after="0" w:line="240" w:lineRule="auto"/>
        <w:rPr>
          <w:rFonts w:hint="eastAsia" w:ascii="仿宋" w:hAnsi="仿宋" w:eastAsia="仿宋"/>
        </w:rPr>
      </w:pPr>
      <w:r>
        <w:rPr>
          <w:rFonts w:hint="eastAsia" w:ascii="仿宋" w:hAnsi="仿宋" w:eastAsia="仿宋"/>
        </w:rPr>
        <w:t>时间：周四下午晚饭后（17:35-17:55）</w:t>
      </w:r>
    </w:p>
    <w:p w14:paraId="2A59C6D9">
      <w:pPr>
        <w:spacing w:after="0" w:line="240" w:lineRule="auto"/>
        <w:rPr>
          <w:rFonts w:hint="eastAsia" w:ascii="仿宋" w:hAnsi="仿宋" w:eastAsia="仿宋"/>
        </w:rPr>
      </w:pPr>
      <w:r>
        <w:rPr>
          <w:rFonts w:hint="eastAsia" w:ascii="仿宋" w:hAnsi="仿宋" w:eastAsia="仿宋"/>
        </w:rPr>
        <w:t>地点：行政楼一楼广播室（进大门右转，不要上楼，广播室在走廊右侧，校史馆对面）</w:t>
      </w:r>
    </w:p>
    <w:p w14:paraId="6DC2E563">
      <w:pPr>
        <w:spacing w:after="0" w:line="240" w:lineRule="auto"/>
        <w:rPr>
          <w:rFonts w:ascii="仿宋" w:hAnsi="仿宋" w:eastAsia="仿宋"/>
        </w:rPr>
      </w:pPr>
    </w:p>
    <w:p w14:paraId="5D258650">
      <w:pPr>
        <w:spacing w:after="0" w:line="240" w:lineRule="auto"/>
        <w:rPr>
          <w:rFonts w:ascii="仿宋" w:hAnsi="仿宋" w:eastAsia="仿宋"/>
        </w:rPr>
      </w:pPr>
      <w:r>
        <w:rPr>
          <w:rFonts w:hint="eastAsia" w:ascii="仿宋" w:hAnsi="仿宋" w:eastAsia="仿宋"/>
        </w:rPr>
        <w:t>教程：</w:t>
      </w:r>
    </w:p>
    <w:p w14:paraId="2B4F44BE">
      <w:pPr>
        <w:spacing w:after="0" w:line="240" w:lineRule="auto"/>
        <w:rPr>
          <w:rFonts w:hint="eastAsia" w:ascii="仿宋" w:hAnsi="仿宋" w:eastAsia="仿宋"/>
        </w:rPr>
      </w:pPr>
      <w:r>
        <w:rPr>
          <w:rFonts w:hint="eastAsia" w:ascii="仿宋" w:hAnsi="仿宋" w:eastAsia="仿宋"/>
        </w:rPr>
        <w:t>第-1步：熟读文海之声稿</w:t>
      </w:r>
    </w:p>
    <w:p w14:paraId="5EB347C6">
      <w:pPr>
        <w:spacing w:after="0" w:line="240" w:lineRule="auto"/>
        <w:rPr>
          <w:rFonts w:ascii="仿宋" w:hAnsi="仿宋" w:eastAsia="仿宋"/>
        </w:rPr>
      </w:pPr>
      <w:r>
        <w:rPr>
          <w:rFonts w:hint="eastAsia" w:ascii="仿宋" w:hAnsi="仿宋" w:eastAsia="仿宋"/>
        </w:rPr>
        <w:t>第0步：提前5至10分钟（17:25）到广播室。</w:t>
      </w:r>
    </w:p>
    <w:p w14:paraId="09547E44">
      <w:pPr>
        <w:spacing w:after="0" w:line="240" w:lineRule="auto"/>
        <w:ind w:left="660" w:hanging="660" w:hangingChars="300"/>
        <w:rPr>
          <w:rFonts w:hint="eastAsia" w:ascii="仿宋" w:hAnsi="仿宋" w:eastAsia="仿宋"/>
        </w:rPr>
      </w:pPr>
      <w:r>
        <w:rPr>
          <w:rFonts w:hint="eastAsia" w:ascii="仿宋" w:hAnsi="仿宋" w:eastAsia="仿宋"/>
        </w:rPr>
        <w:t>须知：①广播室的门禁在德育处进门第一张办公桌（白色的）的位置的抽屉的第一层（上一周的同学最好带下一周的同学去看一下）</w:t>
      </w:r>
      <w:r>
        <w:rPr>
          <w:rFonts w:hint="eastAsia" w:ascii="仿宋" w:hAnsi="仿宋" w:eastAsia="仿宋"/>
          <w:b/>
          <w:bCs/>
        </w:rPr>
        <w:t>（德育处！德育处！你别放到教学处去了）</w:t>
      </w:r>
    </w:p>
    <w:p w14:paraId="00FBF82D">
      <w:pPr>
        <w:spacing w:after="0" w:line="240" w:lineRule="auto"/>
        <w:ind w:left="660" w:leftChars="300"/>
        <w:rPr>
          <w:rFonts w:ascii="仿宋" w:hAnsi="仿宋" w:eastAsia="仿宋"/>
        </w:rPr>
      </w:pPr>
      <w:r>
        <w:rPr>
          <w:rFonts w:hint="eastAsia" w:ascii="仿宋" w:hAnsi="仿宋" w:eastAsia="仿宋"/>
        </w:rPr>
        <w:t>②进广播室后要把机械门锁锁上，让其他人也能进来</w:t>
      </w:r>
    </w:p>
    <w:p w14:paraId="248B0EB5">
      <w:pPr>
        <w:spacing w:after="0" w:line="240" w:lineRule="auto"/>
        <w:ind w:left="660" w:leftChars="300"/>
        <w:rPr>
          <w:rFonts w:ascii="仿宋" w:hAnsi="仿宋" w:eastAsia="仿宋"/>
        </w:rPr>
      </w:pPr>
      <w:r>
        <w:rPr>
          <w:rFonts w:hint="eastAsia" w:ascii="仿宋" w:hAnsi="仿宋" w:eastAsia="仿宋"/>
        </w:rPr>
        <w:t>③如果没有老师让你把电脑关机，千万不要乱动！不然……</w:t>
      </w:r>
    </w:p>
    <w:p w14:paraId="24C14322">
      <w:pPr>
        <w:spacing w:after="0" w:line="240" w:lineRule="auto"/>
        <w:ind w:left="660" w:leftChars="300"/>
        <w:rPr>
          <w:rFonts w:hint="eastAsia" w:ascii="仿宋" w:hAnsi="仿宋" w:eastAsia="仿宋"/>
        </w:rPr>
      </w:pPr>
      <w:r>
        <w:rPr>
          <w:rFonts w:hint="eastAsia" w:ascii="仿宋" w:hAnsi="仿宋" w:eastAsia="仿宋"/>
        </w:rPr>
        <w:t>④</w:t>
      </w:r>
      <w:r>
        <w:rPr>
          <w:rFonts w:hint="eastAsia" w:ascii="仿宋" w:hAnsi="仿宋" w:eastAsia="仿宋"/>
          <w:b/>
          <w:bCs/>
        </w:rPr>
        <w:t>未经允许，不得带其他学生进入广播室</w:t>
      </w:r>
    </w:p>
    <w:p w14:paraId="444B5C13">
      <w:pPr>
        <w:spacing w:after="0" w:line="240" w:lineRule="auto"/>
        <w:ind w:left="660" w:leftChars="300"/>
        <w:rPr>
          <w:rFonts w:ascii="仿宋" w:hAnsi="仿宋" w:eastAsia="仿宋"/>
        </w:rPr>
      </w:pPr>
      <w:r>
        <w:rPr>
          <w:rFonts w:hint="eastAsia" w:ascii="仿宋" w:hAnsi="仿宋" w:eastAsia="仿宋"/>
        </w:rPr>
        <w:t>⑤电脑音量去调音台上的</w:t>
      </w:r>
      <w:r>
        <w:rPr>
          <w:rFonts w:hint="eastAsia" w:ascii="黑体" w:hAnsi="黑体" w:eastAsia="黑体"/>
          <w:highlight w:val="yellow"/>
        </w:rPr>
        <w:t xml:space="preserve"> 电脑 </w:t>
      </w:r>
      <w:r>
        <w:rPr>
          <w:rFonts w:hint="eastAsia" w:ascii="仿宋" w:hAnsi="仿宋" w:eastAsia="仿宋"/>
        </w:rPr>
        <w:t>调</w:t>
      </w:r>
    </w:p>
    <w:p w14:paraId="20D6135D">
      <w:pPr>
        <w:spacing w:after="0" w:line="240" w:lineRule="auto"/>
        <w:ind w:left="660" w:leftChars="300"/>
        <w:rPr>
          <w:rFonts w:ascii="仿宋" w:hAnsi="仿宋" w:eastAsia="仿宋"/>
        </w:rPr>
      </w:pPr>
      <w:r>
        <w:rPr>
          <w:rFonts w:hint="eastAsia" w:ascii="仿宋" w:hAnsi="仿宋" w:eastAsia="仿宋"/>
        </w:rPr>
        <w:t>⑥有线话筒音量在调音台上的</w:t>
      </w:r>
      <w:r>
        <w:rPr>
          <w:rFonts w:hint="eastAsia" w:ascii="黑体" w:hAnsi="黑体" w:eastAsia="黑体"/>
          <w:highlight w:val="yellow"/>
        </w:rPr>
        <w:t xml:space="preserve"> 有线 </w:t>
      </w:r>
      <w:r>
        <w:rPr>
          <w:rFonts w:hint="eastAsia" w:ascii="仿宋" w:hAnsi="仿宋" w:eastAsia="仿宋"/>
        </w:rPr>
        <w:t>调</w:t>
      </w:r>
    </w:p>
    <w:p w14:paraId="45E5AF0E">
      <w:pPr>
        <w:spacing w:after="0" w:line="240" w:lineRule="auto"/>
        <w:rPr>
          <w:rFonts w:hint="eastAsia" w:ascii="仿宋" w:hAnsi="仿宋" w:eastAsia="仿宋"/>
        </w:rPr>
      </w:pPr>
    </w:p>
    <w:p w14:paraId="01B58300">
      <w:pPr>
        <w:spacing w:after="0" w:line="240" w:lineRule="auto"/>
        <w:rPr>
          <w:rFonts w:ascii="仿宋" w:hAnsi="仿宋" w:eastAsia="仿宋"/>
        </w:rPr>
      </w:pPr>
      <w:r>
        <w:rPr>
          <w:rFonts w:hint="eastAsia" w:ascii="仿宋" w:hAnsi="仿宋" w:eastAsia="仿宋"/>
        </w:rPr>
        <w:t>第1步：</w:t>
      </w:r>
    </w:p>
    <w:p w14:paraId="692FDB8D">
      <w:pPr>
        <w:spacing w:after="0" w:line="240" w:lineRule="auto"/>
        <w:rPr>
          <w:rFonts w:ascii="仿宋" w:hAnsi="仿宋" w:eastAsia="仿宋"/>
        </w:rPr>
      </w:pPr>
      <w:r>
        <w:rPr>
          <w:rFonts w:hint="eastAsia" w:ascii="仿宋" w:hAnsi="仿宋" w:eastAsia="仿宋"/>
        </w:rPr>
        <w:t>17:35播放【桌面-&gt;文海之声-&gt;五星红旗】，播放到第13或14秒（第一个乐句播完），然后关掉，后面不用播</w:t>
      </w:r>
    </w:p>
    <w:p w14:paraId="53260190">
      <w:pPr>
        <w:spacing w:after="0" w:line="240" w:lineRule="auto"/>
        <w:rPr>
          <w:rFonts w:ascii="仿宋" w:hAnsi="仿宋" w:eastAsia="仿宋"/>
        </w:rPr>
      </w:pPr>
    </w:p>
    <w:p w14:paraId="296849BF">
      <w:pPr>
        <w:spacing w:after="0" w:line="240" w:lineRule="auto"/>
        <w:rPr>
          <w:rFonts w:ascii="仿宋" w:hAnsi="仿宋" w:eastAsia="仿宋"/>
        </w:rPr>
      </w:pPr>
      <w:r>
        <w:rPr>
          <w:rFonts w:hint="eastAsia" w:ascii="仿宋" w:hAnsi="仿宋" w:eastAsia="仿宋"/>
        </w:rPr>
        <w:t>第2步：</w:t>
      </w:r>
    </w:p>
    <w:p w14:paraId="75F8690C">
      <w:pPr>
        <w:spacing w:after="0" w:line="240" w:lineRule="auto"/>
        <w:rPr>
          <w:rFonts w:ascii="仿宋" w:hAnsi="仿宋" w:eastAsia="仿宋"/>
        </w:rPr>
      </w:pPr>
      <w:r>
        <w:rPr>
          <w:rFonts w:hint="eastAsia" w:ascii="仿宋" w:hAnsi="仿宋" w:eastAsia="仿宋"/>
        </w:rPr>
        <w:t>去【桌面-&gt;文海之声-&gt;文海之声备用音乐（往年的音乐）】里面的任意文件夹选歌，随你选，选3首，不能重复。你选的音乐会是你待会朗读时的背景音乐。</w:t>
      </w:r>
      <w:r>
        <w:rPr>
          <w:rFonts w:hint="eastAsia" w:ascii="仿宋" w:hAnsi="仿宋" w:eastAsia="仿宋"/>
          <w:b/>
          <w:bCs/>
        </w:rPr>
        <w:t>必须是轻音乐，且没有歌词。</w:t>
      </w:r>
      <w:r>
        <w:rPr>
          <w:rFonts w:hint="eastAsia" w:ascii="仿宋" w:hAnsi="仿宋" w:eastAsia="仿宋"/>
        </w:rPr>
        <w:t>例：《小夜曲》《蓝色多瑙河》</w:t>
      </w:r>
    </w:p>
    <w:p w14:paraId="65EFA4B4">
      <w:pPr>
        <w:spacing w:after="0" w:line="240" w:lineRule="auto"/>
        <w:rPr>
          <w:rFonts w:hint="eastAsia" w:ascii="仿宋" w:hAnsi="仿宋" w:eastAsia="仿宋"/>
        </w:rPr>
      </w:pPr>
      <w:r>
        <w:rPr>
          <w:rFonts w:hint="eastAsia" w:ascii="仿宋" w:hAnsi="仿宋" w:eastAsia="仿宋"/>
        </w:rPr>
        <w:t>（你不知道这首歌有没有歌词？请参见第3步）</w:t>
      </w:r>
    </w:p>
    <w:p w14:paraId="77E0C07C">
      <w:pPr>
        <w:spacing w:after="0" w:line="240" w:lineRule="auto"/>
        <w:rPr>
          <w:rFonts w:hint="eastAsia" w:ascii="仿宋" w:hAnsi="仿宋" w:eastAsia="仿宋"/>
          <w:i/>
          <w:iCs/>
          <w:color w:val="808080" w:themeColor="background1" w:themeShade="80"/>
        </w:rPr>
      </w:pPr>
      <w:r>
        <w:rPr>
          <w:rFonts w:hint="eastAsia" w:ascii="仿宋" w:hAnsi="仿宋" w:eastAsia="仿宋"/>
          <w:i/>
          <w:iCs/>
          <w:color w:val="808080" w:themeColor="background1" w:themeShade="80"/>
        </w:rPr>
        <w:t>//注：这一块下个学期可能有改动</w:t>
      </w:r>
    </w:p>
    <w:p w14:paraId="4132C0BD">
      <w:pPr>
        <w:spacing w:after="0" w:line="240" w:lineRule="auto"/>
        <w:rPr>
          <w:rFonts w:ascii="仿宋" w:hAnsi="仿宋" w:eastAsia="仿宋"/>
        </w:rPr>
      </w:pPr>
    </w:p>
    <w:p w14:paraId="7FAB6B5B">
      <w:pPr>
        <w:spacing w:after="0" w:line="240" w:lineRule="auto"/>
        <w:rPr>
          <w:rFonts w:ascii="仿宋" w:hAnsi="仿宋" w:eastAsia="仿宋"/>
        </w:rPr>
      </w:pPr>
      <w:r>
        <w:rPr>
          <w:rFonts w:hint="eastAsia" w:ascii="仿宋" w:hAnsi="仿宋" w:eastAsia="仿宋"/>
        </w:rPr>
        <w:t>第3步：</w:t>
      </w:r>
    </w:p>
    <w:p w14:paraId="7DBB5E9C">
      <w:pPr>
        <w:spacing w:after="0" w:line="240" w:lineRule="auto"/>
        <w:rPr>
          <w:rFonts w:ascii="仿宋" w:hAnsi="仿宋" w:eastAsia="仿宋"/>
        </w:rPr>
      </w:pPr>
      <w:r>
        <w:rPr>
          <w:rFonts w:hint="eastAsia" w:ascii="仿宋" w:hAnsi="仿宋" w:eastAsia="仿宋"/>
        </w:rPr>
        <w:t>打开你选择的音乐</w:t>
      </w:r>
    </w:p>
    <w:p w14:paraId="549BA923">
      <w:pPr>
        <w:spacing w:after="0" w:line="240" w:lineRule="auto"/>
        <w:rPr>
          <w:rFonts w:ascii="仿宋" w:hAnsi="仿宋" w:eastAsia="仿宋"/>
        </w:rPr>
      </w:pPr>
      <w:r>
        <w:rPr>
          <w:rFonts w:hint="eastAsia" w:ascii="仿宋" w:hAnsi="仿宋" w:eastAsia="仿宋"/>
        </w:rPr>
        <w:t>把调音台上的</w:t>
      </w:r>
      <w:r>
        <w:rPr>
          <w:rFonts w:hint="eastAsia" w:ascii="黑体" w:hAnsi="黑体" w:eastAsia="黑体"/>
          <w:highlight w:val="yellow"/>
        </w:rPr>
        <w:t xml:space="preserve"> 有线 </w:t>
      </w:r>
      <w:r>
        <w:rPr>
          <w:rFonts w:hint="eastAsia" w:ascii="仿宋" w:hAnsi="仿宋" w:eastAsia="仿宋"/>
        </w:rPr>
        <w:t>调到最大</w:t>
      </w:r>
    </w:p>
    <w:p w14:paraId="43DA0B7B">
      <w:pPr>
        <w:spacing w:after="0" w:line="240" w:lineRule="auto"/>
        <w:rPr>
          <w:rFonts w:ascii="仿宋" w:hAnsi="仿宋" w:eastAsia="仿宋"/>
        </w:rPr>
      </w:pPr>
      <w:r>
        <w:rPr>
          <w:rFonts w:hint="eastAsia" w:ascii="仿宋" w:hAnsi="仿宋" w:eastAsia="仿宋"/>
        </w:rPr>
        <w:t>然后开始朗读文海之声稿</w:t>
      </w:r>
      <w:r>
        <w:rPr>
          <w:rFonts w:hint="eastAsia" w:ascii="仿宋" w:hAnsi="仿宋" w:eastAsia="仿宋"/>
          <w:b/>
          <w:bCs/>
        </w:rPr>
        <w:t>第一板块</w:t>
      </w:r>
      <w:r>
        <w:rPr>
          <w:rFonts w:hint="eastAsia" w:ascii="仿宋" w:hAnsi="仿宋" w:eastAsia="仿宋"/>
        </w:rPr>
        <w:t>。“第一板块：时事新闻”这样的东西也要读进去。</w:t>
      </w:r>
    </w:p>
    <w:p w14:paraId="2A939692">
      <w:pPr>
        <w:spacing w:after="0" w:line="240" w:lineRule="auto"/>
        <w:rPr>
          <w:rFonts w:ascii="仿宋" w:hAnsi="仿宋" w:eastAsia="仿宋"/>
        </w:rPr>
      </w:pPr>
      <w:r>
        <w:rPr>
          <w:rFonts w:hint="eastAsia" w:ascii="仿宋" w:hAnsi="仿宋" w:eastAsia="仿宋"/>
          <w:b/>
          <w:bCs/>
        </w:rPr>
        <w:t>如果该歌为摇滚/电音/有歌词，立刻关闭！</w:t>
      </w:r>
      <w:r>
        <w:rPr>
          <w:rFonts w:hint="eastAsia" w:ascii="仿宋" w:hAnsi="仿宋" w:eastAsia="仿宋"/>
        </w:rPr>
        <w:t>方法：调音台上的</w:t>
      </w:r>
      <w:r>
        <w:rPr>
          <w:rFonts w:hint="eastAsia" w:ascii="黑体" w:hAnsi="黑体" w:eastAsia="黑体"/>
          <w:highlight w:val="yellow"/>
        </w:rPr>
        <w:t xml:space="preserve"> 电脑 </w:t>
      </w:r>
      <w:r>
        <w:rPr>
          <w:rFonts w:hint="eastAsia" w:ascii="仿宋" w:hAnsi="仿宋" w:eastAsia="仿宋"/>
        </w:rPr>
        <w:t>调到最小（拉到底即可）</w:t>
      </w:r>
    </w:p>
    <w:p w14:paraId="072265E5">
      <w:pPr>
        <w:spacing w:after="0" w:line="240" w:lineRule="auto"/>
        <w:rPr>
          <w:rFonts w:ascii="仿宋" w:hAnsi="仿宋" w:eastAsia="仿宋"/>
        </w:rPr>
      </w:pPr>
      <w:r>
        <w:rPr>
          <w:rFonts w:hint="eastAsia" w:ascii="仿宋" w:hAnsi="仿宋" w:eastAsia="仿宋"/>
        </w:rPr>
        <w:t>读完第一板块后，如果音乐还没播完，那么让音乐继续播放2-3分钟，然后找一个旋律结束的点把音乐关掉。</w:t>
      </w:r>
    </w:p>
    <w:p w14:paraId="50CD1872">
      <w:pPr>
        <w:spacing w:after="0" w:line="240" w:lineRule="auto"/>
        <w:rPr>
          <w:rFonts w:ascii="仿宋" w:hAnsi="仿宋" w:eastAsia="仿宋"/>
        </w:rPr>
      </w:pPr>
      <w:r>
        <w:rPr>
          <w:rFonts w:hint="eastAsia" w:ascii="仿宋" w:hAnsi="仿宋" w:eastAsia="仿宋"/>
        </w:rPr>
        <w:t>以此类推，读第二板块和第三板块。</w:t>
      </w:r>
    </w:p>
    <w:p w14:paraId="5CC549A5">
      <w:pPr>
        <w:spacing w:after="0" w:line="240" w:lineRule="auto"/>
        <w:rPr>
          <w:rFonts w:ascii="仿宋" w:hAnsi="仿宋" w:eastAsia="仿宋"/>
        </w:rPr>
      </w:pPr>
      <w:r>
        <w:rPr>
          <w:rFonts w:hint="eastAsia" w:ascii="仿宋" w:hAnsi="仿宋" w:eastAsia="仿宋"/>
        </w:rPr>
        <w:t>注意：文海之声最晚播到18:00，你的稿子最晚17:55就得读完。如果稿子太长，就必须适当去除一些东西。</w:t>
      </w:r>
    </w:p>
    <w:p w14:paraId="2D296E45">
      <w:pPr>
        <w:spacing w:after="0" w:line="240" w:lineRule="auto"/>
        <w:rPr>
          <w:rFonts w:ascii="仿宋" w:hAnsi="仿宋" w:eastAsia="仿宋"/>
        </w:rPr>
      </w:pPr>
    </w:p>
    <w:p w14:paraId="3984C49C">
      <w:pPr>
        <w:spacing w:after="0" w:line="240" w:lineRule="auto"/>
        <w:rPr>
          <w:rFonts w:ascii="仿宋" w:hAnsi="仿宋" w:eastAsia="仿宋"/>
        </w:rPr>
      </w:pPr>
      <w:r>
        <w:rPr>
          <w:rFonts w:hint="eastAsia" w:ascii="仿宋" w:hAnsi="仿宋" w:eastAsia="仿宋"/>
        </w:rPr>
        <w:t>第4步：</w:t>
      </w:r>
    </w:p>
    <w:p w14:paraId="639D6DE5">
      <w:pPr>
        <w:spacing w:after="0" w:line="240" w:lineRule="auto"/>
        <w:rPr>
          <w:rFonts w:hint="eastAsia" w:ascii="仿宋" w:hAnsi="仿宋" w:eastAsia="仿宋"/>
        </w:rPr>
      </w:pPr>
      <w:r>
        <w:rPr>
          <w:rFonts w:hint="eastAsia" w:ascii="仿宋" w:hAnsi="仿宋" w:eastAsia="仿宋"/>
        </w:rPr>
        <w:t>没了，把调音台上的</w:t>
      </w:r>
      <w:r>
        <w:rPr>
          <w:rFonts w:hint="eastAsia" w:ascii="黑体" w:hAnsi="黑体" w:eastAsia="黑体"/>
          <w:highlight w:val="yellow"/>
        </w:rPr>
        <w:t xml:space="preserve"> 有线 </w:t>
      </w:r>
      <w:r>
        <w:rPr>
          <w:rFonts w:hint="eastAsia" w:ascii="仿宋" w:hAnsi="仿宋" w:eastAsia="仿宋"/>
        </w:rPr>
        <w:t>关掉（调到最小），把</w:t>
      </w:r>
      <w:r>
        <w:rPr>
          <w:rFonts w:hint="eastAsia" w:ascii="黑体" w:hAnsi="黑体" w:eastAsia="黑体"/>
          <w:highlight w:val="yellow"/>
        </w:rPr>
        <w:t xml:space="preserve"> 电脑 </w:t>
      </w:r>
      <w:r>
        <w:rPr>
          <w:rFonts w:hint="eastAsia" w:ascii="仿宋" w:hAnsi="仿宋" w:eastAsia="仿宋"/>
        </w:rPr>
        <w:t>调到原位，把广播室门禁卡放回去，然后就可以走了</w:t>
      </w:r>
    </w:p>
    <w:p w14:paraId="7C563A78">
      <w:pPr>
        <w:spacing w:after="0" w:line="240" w:lineRule="auto"/>
        <w:rPr>
          <w:rFonts w:hint="eastAsia" w:ascii="仿宋" w:hAnsi="仿宋" w:eastAsia="仿宋"/>
        </w:rPr>
        <w:sectPr>
          <w:pgSz w:w="11906" w:h="16838"/>
          <w:pgMar w:top="567" w:right="567" w:bottom="567" w:left="567" w:header="851" w:footer="992" w:gutter="0"/>
          <w:cols w:space="425" w:num="1"/>
          <w:docGrid w:type="lines" w:linePitch="312" w:charSpace="0"/>
        </w:sectPr>
      </w:pPr>
    </w:p>
    <w:p w14:paraId="53A92603">
      <w:pPr>
        <w:spacing w:after="0" w:line="240" w:lineRule="auto"/>
        <w:rPr>
          <w:rFonts w:hint="eastAsia" w:ascii="仿宋" w:hAnsi="仿宋" w:eastAsia="仿宋"/>
          <w:lang w:val="en-US" w:eastAsia="zh-CN"/>
        </w:rPr>
      </w:pPr>
      <w:r>
        <w:rPr>
          <w:rFonts w:hint="eastAsia" w:ascii="仿宋" w:hAnsi="仿宋" w:eastAsia="仿宋"/>
          <w:lang w:val="en-US" w:eastAsia="zh-CN"/>
        </w:rPr>
        <w:t>附件：文海之声稿示例</w:t>
      </w:r>
    </w:p>
    <w:p w14:paraId="547C8040">
      <w:pPr>
        <w:pStyle w:val="2"/>
        <w:pageBreakBefore w:val="0"/>
        <w:kinsoku/>
        <w:overflowPunct/>
        <w:topLinePunct w:val="0"/>
        <w:autoSpaceDE/>
        <w:autoSpaceDN/>
        <w:bidi w:val="0"/>
        <w:adjustRightInd/>
        <w:snapToGrid/>
        <w:spacing w:before="0" w:after="0" w:line="240" w:lineRule="auto"/>
        <w:ind w:firstLine="560" w:firstLineChars="200"/>
        <w:jc w:val="center"/>
        <w:textAlignment w:val="auto"/>
        <w:rPr>
          <w:rFonts w:hint="eastAsia" w:ascii="黑体" w:hAnsi="黑体" w:eastAsia="黑体" w:cs="黑体"/>
          <w:b w:val="0"/>
          <w:bCs w:val="0"/>
          <w:color w:val="auto"/>
          <w:kern w:val="2"/>
          <w:sz w:val="28"/>
          <w:szCs w:val="32"/>
        </w:rPr>
      </w:pPr>
      <w:r>
        <w:rPr>
          <w:rFonts w:hint="eastAsia" w:ascii="黑体" w:hAnsi="黑体" w:eastAsia="黑体" w:cs="黑体"/>
          <w:b w:val="0"/>
          <w:bCs w:val="0"/>
          <w:color w:val="auto"/>
          <w:kern w:val="2"/>
          <w:sz w:val="28"/>
          <w:szCs w:val="32"/>
        </w:rPr>
        <w:t>文海之声稿</w:t>
      </w:r>
    </w:p>
    <w:p w14:paraId="50D979CE">
      <w:pPr>
        <w:pStyle w:val="11"/>
        <w:pageBreakBefore w:val="0"/>
        <w:kinsoku/>
        <w:overflowPunct/>
        <w:topLinePunct w:val="0"/>
        <w:autoSpaceDE/>
        <w:autoSpaceDN/>
        <w:bidi w:val="0"/>
        <w:adjustRightInd/>
        <w:snapToGrid/>
        <w:spacing w:before="0" w:after="0" w:line="240" w:lineRule="auto"/>
        <w:ind w:firstLine="480" w:firstLineChars="200"/>
        <w:textAlignment w:val="auto"/>
        <w:rPr>
          <w:rFonts w:ascii="Calibri" w:hAnsi="Calibri"/>
          <w:b w:val="0"/>
          <w:bCs w:val="0"/>
          <w:kern w:val="2"/>
          <w:sz w:val="16"/>
          <w:szCs w:val="18"/>
        </w:rPr>
      </w:pPr>
      <w:r>
        <w:rPr>
          <w:rFonts w:hint="eastAsia" w:ascii="黑体" w:hAnsi="黑体" w:eastAsia="黑体" w:cs="黑体"/>
          <w:b w:val="0"/>
          <w:bCs w:val="0"/>
          <w:color w:val="auto"/>
          <w:kern w:val="2"/>
          <w:sz w:val="21"/>
          <w:szCs w:val="22"/>
        </w:rPr>
        <w:t>潘晨烨撰</w:t>
      </w:r>
    </w:p>
    <w:p w14:paraId="4A507BD3">
      <w:pPr>
        <w:pageBreakBefore w:val="0"/>
        <w:kinsoku/>
        <w:overflowPunct/>
        <w:topLinePunct w:val="0"/>
        <w:autoSpaceDE/>
        <w:autoSpaceDN/>
        <w:bidi w:val="0"/>
        <w:adjustRightInd/>
        <w:snapToGrid/>
        <w:spacing w:line="240" w:lineRule="auto"/>
        <w:ind w:firstLine="560" w:firstLineChars="200"/>
        <w:textAlignment w:val="auto"/>
        <w:rPr>
          <w:b/>
          <w:bCs/>
          <w:sz w:val="28"/>
          <w:szCs w:val="32"/>
        </w:rPr>
      </w:pPr>
      <w:r>
        <w:rPr>
          <w:rFonts w:hint="eastAsia"/>
          <w:b/>
          <w:bCs/>
          <w:sz w:val="28"/>
          <w:szCs w:val="32"/>
        </w:rPr>
        <w:t>第一板块，实时新闻</w:t>
      </w:r>
    </w:p>
    <w:p w14:paraId="049C44CA">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10月30日凌晨，神舟十九号航天员搭乘神舟飞船在中国空间站和神十八航天员成功会合，开启了他们的太空之游。从神舟五号到神舟十九号，我国已经有38人次，共24名航天员进入太空。似乎每次载人火箭发射、航天员进入到太空，我们都有一些习以为常了，但是很容易忽略一个事实，就是飞向太空永远都是充满风险和挑战的。那么，是什么让中国航天员们一次又一次充满自信地踏上飞天之旅呢？10月30日中午，从酒泉卫星发射中心出发大约8个小时后，在距离地面400公里左右的太空，神舟十九号乘组的航天员们终于到达了中国空间站。重返中国空间站的神十九航天员蔡旭哲打开神舟飞船舱门，再次体验失重，他轻松地就从飞船进入空间站节点舱，和等待他们到来的神十八乘组来了一个大拥抱。第一次进入空间站的两位“90后”航天员也同样受到了热烈的欢迎。在打扫一新的空间站核心舱，欢迎仪式必不可少。自从2023年，中国空间站进入常态化运营，中国航天员开始了每年两次的太空换班。每过6个月，神舟飞船发射，运送新一批航天员进入太空，中国空间站暂时“满员”，已经成为了大家习以为常的场景。快乐的聚首，让人可能会暂时忘记他们相聚的地方是在茫茫太空。在空间站的舱壁外就是严酷的太空环境，无处不在的风险和随时可能到来的意外伴随着他们在太空的每一天，如何才能自信从容地完成他们的工作任务呢？跟随神十九航天员们这次发射的脚步或许能够找到一些答案。</w:t>
      </w:r>
    </w:p>
    <w:p w14:paraId="0593DA5E">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全系统合练是每次载人航天发射任务前的必要流程，航天员也必须按照发射流程参与。对第一次执行任务的航天员来说，这是他们离正式发射最近的时刻。中国航天员科研训练中心邢雷：“包括地面指挥员和航天员乘组的协同配合，航天员乘组几个航天员之间的协同配合都非常默契。”</w:t>
      </w:r>
    </w:p>
    <w:p w14:paraId="3661868A">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默契配合需要团队的力量。入选神舟十九号任务的三名航天员中，指令长蔡旭哲是二度飞天。两年前，他参与神舟十四号飞行任务，在太空见证了中国空间站从单舱飞行到三舱组合体建成的全过程，返回地球不到两年就重返太空，他对太空的精彩和风险都深有体会，丝毫不敢掉以轻心。</w:t>
      </w:r>
    </w:p>
    <w:p w14:paraId="2E0274E6">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kern w:val="2"/>
          <w:sz w:val="21"/>
          <w:szCs w:val="22"/>
        </w:rPr>
      </w:pPr>
      <w:r>
        <w:rPr>
          <w:rFonts w:hint="eastAsia" w:ascii="宋体" w:hAnsi="宋体" w:eastAsia="宋体" w:cs="宋体"/>
          <w:kern w:val="2"/>
          <w:sz w:val="21"/>
          <w:szCs w:val="22"/>
        </w:rPr>
        <w:t>　　神舟十九号乘组中，另外两名航天员都是第一批飞天的“90后”。宋令东曾经是战斗机驾驶员，在2万米高空看过祖国大地，这一次，他终于到了更高的地方。王浩泽是我国第三位执行飞行任务的女航天员，也是我国第一位女性航天飞行工程师。2020年入选我国第三批航天员之前，她的工作是为火箭设计更好的发动机，当时的她没有想到，有一天自己会坐着火箭去往太空，以另一种方式继续投身中国航天事业的发展。</w:t>
      </w:r>
    </w:p>
    <w:p w14:paraId="10B3E104">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　　如果说热爱太空，时刻保持对太空的敬畏，牢记航天员的责任是每个航天员进入太空前就必须做好的心理准备，那么明确的任务安排和科学的训练则给了他们挑战飞</w:t>
      </w:r>
      <w:bookmarkStart w:id="0" w:name="_GoBack"/>
      <w:bookmarkEnd w:id="0"/>
      <w:r>
        <w:rPr>
          <w:rFonts w:hint="eastAsia" w:ascii="宋体" w:hAnsi="宋体" w:eastAsia="宋体" w:cs="宋体"/>
          <w:kern w:val="2"/>
          <w:sz w:val="21"/>
          <w:szCs w:val="22"/>
        </w:rPr>
        <w:t>天的底气。10月29日上午，神舟十九号乘组第一次公开亮相，在说到接下来六个月的任务时，每一个人眼里都充满自信。他们是中国空间站开始建造后的第8个飞行乘组，飞行任务不仅多，而且繁杂。中国载人航天工程新闻发言人林西强：“此次任务在空间站驻留约6个月，开展空间科学与应用实（试）验，实施航天员出舱活动及货物进出舱，进行空间站空间碎片防护装置安装，舱外载荷和舱外设备安装与回收等任务，开展科普教育和公益活动以及空间搭载试验。”</w:t>
      </w:r>
    </w:p>
    <w:p w14:paraId="583B1D95">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　此前，神舟十七号和神舟十八号两个乘组都通过出舱加强了对中国空间站的防护。此次神舟十九号的飞行任务中出舱活动依然是重点。</w:t>
      </w:r>
    </w:p>
    <w:p w14:paraId="2240ECD0">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　　航天员王浩泽：“出舱的任务主要是对空间站进行防护，在空间里面运行，空间站有可能会受到微流星、空间碎片干扰，甚至是冲击，我们要对舱外的一些重要管路、设备进行防护。”</w:t>
      </w:r>
    </w:p>
    <w:p w14:paraId="7D50CF67">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　　尽管之前的乘组已经积累了不少经验，但每次出舱活动的风险并不会因此降低，只有地面充分的训练，才能保证航天员真的置身宇宙环境后还能从容镇定。而随着中国空间站在轨时间越来越长，各类意外情况突发的可能性也越来越大，对意外事件的预案和处置训练，也是航天员顺利完成任务的重要前提。</w:t>
      </w:r>
    </w:p>
    <w:p w14:paraId="117FFEC3">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　时间临近发射，航天员已经落座，他们将自己托付给“神箭”和“神舟”飞船，等待一飞冲天。对所有的载人任务来说，往返太空和地球的旅程都是整个任务中风险最高的时刻之一。火箭、飞船、测控、飞控等多个系统的工作在发射的这一刻是否配合默契，决定了飞天的成败，但坐在其中的航天员，也要发挥自己的作用。</w:t>
      </w:r>
    </w:p>
    <w:p w14:paraId="30EFA637">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　　从神舟五号第一次载人飞行以来，神舟飞船已经经历了多次改进，尤其是进入空间站任务阶段后，为了适应天地往返的需求，不仅在安全性上不断提升，也在实用性上不断努力。接下来几天时间，神十九航天员们将在神十八航天员的协助下，熟悉环境、交接工作。接下来半年，则是他们的主场时间，在忙碌工作之余，他们还将在太空度过春节。不过，这并不是一段孤独的旅程，因为在地面，还有人会一直陪伴他们，保障他们的安全、协助他们的工作。这些地面辅助也是中国航天员顺利完成太空任务的最强后盾。</w:t>
      </w:r>
    </w:p>
    <w:p w14:paraId="0631F76C">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ascii="Calibri" w:hAnsi="Calibri" w:cs="Times New Roman"/>
          <w:kern w:val="2"/>
          <w:sz w:val="21"/>
          <w:szCs w:val="22"/>
        </w:rPr>
      </w:pPr>
      <w:r>
        <w:rPr>
          <w:rFonts w:hint="eastAsia" w:ascii="宋体" w:hAnsi="宋体" w:eastAsia="宋体" w:cs="宋体"/>
          <w:kern w:val="2"/>
          <w:sz w:val="21"/>
          <w:szCs w:val="22"/>
        </w:rPr>
        <w:t>在这片广袤的大漠戈壁上，一次又一次，中国的航天员们怀揣航天报国之志，向着无垠的太空勇敢出发，又带着满满的收获回到这里。一次又一次，他们在星辰大海中留下中国人探索太空的足迹，也托举起了中国载人航天的飞速进步。现在，神舟十九号乘组航天员已经开启了他们的太空生活，再过几天，神舟十八号乘组航天员也将回到东风着陆场，让我们为他们献上赞美与祝福。</w:t>
      </w:r>
      <w:r>
        <w:rPr>
          <w:rFonts w:ascii="Calibri" w:hAnsi="Calibri" w:cs="Times New Roman"/>
          <w:kern w:val="2"/>
          <w:sz w:val="21"/>
          <w:szCs w:val="22"/>
        </w:rPr>
        <w:t xml:space="preserve"> </w:t>
      </w:r>
    </w:p>
    <w:p w14:paraId="509654D4">
      <w:pPr>
        <w:pStyle w:val="12"/>
        <w:pageBreakBefore w:val="0"/>
        <w:shd w:val="clear" w:color="auto" w:fill="FFFFFF"/>
        <w:kinsoku/>
        <w:wordWrap w:val="0"/>
        <w:overflowPunct/>
        <w:topLinePunct w:val="0"/>
        <w:autoSpaceDE/>
        <w:autoSpaceDN/>
        <w:bidi w:val="0"/>
        <w:adjustRightInd/>
        <w:snapToGrid/>
        <w:spacing w:before="0" w:beforeAutospacing="0" w:after="0" w:afterAutospacing="0" w:line="240" w:lineRule="auto"/>
        <w:ind w:firstLine="420" w:firstLineChars="200"/>
        <w:textAlignment w:val="auto"/>
        <w:rPr>
          <w:rFonts w:ascii="Calibri" w:hAnsi="Calibri" w:cs="Times New Roman"/>
          <w:kern w:val="2"/>
          <w:sz w:val="21"/>
          <w:szCs w:val="22"/>
        </w:rPr>
      </w:pPr>
    </w:p>
    <w:p w14:paraId="579037B7">
      <w:pPr>
        <w:pageBreakBefore w:val="0"/>
        <w:kinsoku/>
        <w:overflowPunct/>
        <w:topLinePunct w:val="0"/>
        <w:autoSpaceDE/>
        <w:autoSpaceDN/>
        <w:bidi w:val="0"/>
        <w:adjustRightInd/>
        <w:snapToGrid/>
        <w:spacing w:line="240" w:lineRule="auto"/>
        <w:ind w:firstLine="560" w:firstLineChars="200"/>
        <w:textAlignment w:val="auto"/>
        <w:rPr>
          <w:rFonts w:hint="eastAsia"/>
          <w:b/>
          <w:sz w:val="28"/>
          <w:szCs w:val="28"/>
        </w:rPr>
      </w:pPr>
      <w:r>
        <w:rPr>
          <w:rFonts w:hint="eastAsia"/>
          <w:b/>
          <w:sz w:val="28"/>
          <w:szCs w:val="28"/>
        </w:rPr>
        <w:t>第二板块，美文欣赏</w:t>
      </w:r>
    </w:p>
    <w:p w14:paraId="7F3FA6A9">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r>
        <w:rPr>
          <w:rFonts w:hint="eastAsia" w:ascii="宋体" w:hAnsi="宋体" w:eastAsia="宋体" w:cs="宋体"/>
        </w:rPr>
        <w:t>生命</w:t>
      </w:r>
    </w:p>
    <w:p w14:paraId="7DDF7130">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r>
        <w:rPr>
          <w:rFonts w:hint="eastAsia" w:ascii="宋体" w:hAnsi="宋体" w:eastAsia="宋体" w:cs="宋体"/>
        </w:rPr>
        <w:t>沈从文</w:t>
      </w:r>
    </w:p>
    <w:p w14:paraId="039B94C8">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我好像为什么事情很悲哀，我想起“生命”。</w:t>
      </w:r>
    </w:p>
    <w:p w14:paraId="40FA6508">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w:t>
      </w:r>
    </w:p>
    <w:p w14:paraId="1E72BA04">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有什么人能用绿竹作弓矢，射入云空，永不落下？我之想象，犹如长箭，向云空射去，去即不返。长箭所注，在碧蓝而明静之广大虚空。</w:t>
      </w:r>
    </w:p>
    <w:p w14:paraId="72E9B065">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明智者若善用其明智，即可从此云空中，读示一小文，文中有微叹与沉默，色与香，爱和怨。无著者姓名。无年月。无故事。无……然而内容极柔美。虚空静寂，读者灵魂中如有音乐。虚空明蓝，读者灵魂上却光明净洁。</w:t>
      </w:r>
    </w:p>
    <w:p w14:paraId="119A9E54">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大门前石板路有一个斜坡，坡上有绿树成行，长干弱枝，翠叶积叠，如翠等，如羽葆，如旗帜。常有山灵，秀腰白齿，往来其间。遇之者即喑哑。爱能使人喑哑——一种语言歌呼之死亡。“爱与死为邻”。</w:t>
      </w:r>
    </w:p>
    <w:p w14:paraId="0B5B8B56">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然抽象的爱，亦可使人超生。爱国也需要生命，生命力充溢者方能爱国。至如阉寺性的人，实无所爱，对国家，貌作热诚，对事，马马虎虎，对人，毫无情感，对理想，异常吓怕。也娶妻生子，治学问教书，做官开会，然而精神状态上始终是个阉人。与阉人说此，当然无从了解。</w:t>
      </w:r>
    </w:p>
    <w:p w14:paraId="431547F8">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夜梦极可怪。见一淡绿百合花，颈弱而花柔，花身略有斑点青渍，倚立门边微微动摇。在不可知的地方好像有极熟悉的声音在招呼：</w:t>
      </w:r>
    </w:p>
    <w:p w14:paraId="1094FDB2">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“你看看好，应当有一粒星子在花中。仔细看看。”</w:t>
      </w:r>
    </w:p>
    <w:p w14:paraId="67251C92">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于是伸手触之。花微抖，如有所怯。亦复微笑，如有所恃。因轻轻摇触那个花柄，花蒂，花瓣。近花处几片叶子全落了。</w:t>
      </w:r>
    </w:p>
    <w:p w14:paraId="622FC371">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如闻叹息，低而分明。</w:t>
      </w:r>
    </w:p>
    <w:p w14:paraId="41B3082D">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雷雨刚过。醒来后闻远处有狗吠，吠声如豹。半迷糊中卧床上默想，觉得惆怅之至。因百合花在门边动摇，被触时微抖或微笑，事实上均不可能！</w:t>
      </w:r>
    </w:p>
    <w:p w14:paraId="39003CC4">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起身时因将经过记下，用半浮雕手法，如玉工处理一片玉石，琢刻割磨。完成时犹如一壁炉上小装饰。精美如瓷器，素朴如竹器。</w:t>
      </w:r>
    </w:p>
    <w:p w14:paraId="0989F8AE">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一般人喜用教育身份来测量一个人道德程度。尤其是有关乎性的道德。事实上这方面的事情，正复难言。有些人我们应当嘲笑的，社会却常常给以尊敬，如阉寺。有些人我们应当赞美的，社会却认为罪恶，如诚实。多数人所表现的观念，照例是与真理相反的。多数人都乐于在一种虚伪中保持安全或自足心境。因此我焚了那个稿件。我并不畏惧社会，我厌恶社会，厌恶伪君子，不想将这个完美诗篇，被伪君子眼目所污渎。</w:t>
      </w:r>
    </w:p>
    <w:p w14:paraId="1C696557">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百合花极静。在意象中尤静。</w:t>
      </w:r>
    </w:p>
    <w:p w14:paraId="1D0141C0">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山谷中应当有白中微带浅蓝色的百合花，弱颈长蒂，无语如语，香清而淡，躯干秀拔。花粉作黄色，小叶如翠珰。</w:t>
      </w:r>
    </w:p>
    <w:p w14:paraId="71939F11">
      <w:pPr>
        <w:pStyle w:val="12"/>
        <w:pageBreakBefore w:val="0"/>
        <w:kinsoku/>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kern w:val="2"/>
          <w:sz w:val="21"/>
          <w:szCs w:val="22"/>
        </w:rPr>
      </w:pPr>
      <w:r>
        <w:rPr>
          <w:rFonts w:hint="eastAsia" w:ascii="宋体" w:hAnsi="宋体" w:eastAsia="宋体" w:cs="宋体"/>
          <w:kern w:val="2"/>
          <w:sz w:val="21"/>
          <w:szCs w:val="22"/>
        </w:rPr>
        <w:t>法朗士曾写一《红百合》故事，述爱欲在生命中所占地位，所有形式，以及其细微变化。我想写一《绿百合》，用形式表现意象。</w:t>
      </w:r>
    </w:p>
    <w:p w14:paraId="2812731C">
      <w:pPr>
        <w:pStyle w:val="12"/>
        <w:pageBreakBefore w:val="0"/>
        <w:kinsoku/>
        <w:overflowPunct/>
        <w:topLinePunct w:val="0"/>
        <w:autoSpaceDE/>
        <w:autoSpaceDN/>
        <w:bidi w:val="0"/>
        <w:adjustRightInd/>
        <w:snapToGrid/>
        <w:spacing w:before="0" w:beforeAutospacing="0" w:after="0" w:afterAutospacing="0" w:line="240" w:lineRule="auto"/>
        <w:textAlignment w:val="auto"/>
        <w:rPr>
          <w:rFonts w:hint="eastAsia" w:ascii="Calibri" w:hAnsi="Calibri" w:cs="Times New Roman"/>
          <w:kern w:val="2"/>
          <w:sz w:val="21"/>
          <w:szCs w:val="22"/>
        </w:rPr>
      </w:pPr>
    </w:p>
    <w:p w14:paraId="4B469E72">
      <w:pPr>
        <w:pageBreakBefore w:val="0"/>
        <w:kinsoku/>
        <w:overflowPunct/>
        <w:topLinePunct w:val="0"/>
        <w:autoSpaceDE/>
        <w:autoSpaceDN/>
        <w:bidi w:val="0"/>
        <w:adjustRightInd/>
        <w:snapToGrid/>
        <w:spacing w:line="240" w:lineRule="auto"/>
        <w:ind w:firstLine="560" w:firstLineChars="200"/>
        <w:textAlignment w:val="auto"/>
        <w:rPr>
          <w:b/>
          <w:sz w:val="28"/>
          <w:szCs w:val="28"/>
        </w:rPr>
      </w:pPr>
      <w:r>
        <w:rPr>
          <w:rFonts w:hint="eastAsia"/>
          <w:b/>
          <w:sz w:val="28"/>
          <w:szCs w:val="28"/>
        </w:rPr>
        <w:t>第三板块，佳句分享</w:t>
      </w:r>
    </w:p>
    <w:p w14:paraId="2C79800B">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r>
        <w:rPr>
          <w:rFonts w:hint="eastAsia" w:ascii="宋体" w:hAnsi="宋体" w:eastAsia="宋体" w:cs="宋体"/>
        </w:rPr>
        <w:t>以下佳句来自艾青诗选.</w:t>
      </w:r>
    </w:p>
    <w:p w14:paraId="104FDB44">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rPr>
        <w:t>凡是压迫人的人 都希望别人无能 无能到了不敢吭声 而把自己当作神明 ――《光的赞歌》</w:t>
      </w:r>
    </w:p>
    <w:p w14:paraId="3EAC5E96">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r>
        <w:rPr>
          <w:rFonts w:hint="eastAsia" w:ascii="宋体" w:hAnsi="宋体" w:eastAsia="宋体" w:cs="宋体"/>
        </w:rPr>
        <w:t>.</w:t>
      </w:r>
    </w:p>
    <w:p w14:paraId="2EC22627">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"https://www.juzikong.com/posts/0f635060-95d1-4a52-98b5-3fc59725b5e3" </w:instrText>
      </w:r>
      <w:r>
        <w:rPr>
          <w:rFonts w:hint="eastAsia" w:ascii="宋体" w:hAnsi="宋体" w:eastAsia="宋体" w:cs="宋体"/>
        </w:rPr>
        <w:fldChar w:fldCharType="separate"/>
      </w:r>
      <w:r>
        <w:rPr>
          <w:rFonts w:hint="eastAsia" w:ascii="宋体" w:hAnsi="宋体" w:eastAsia="宋体" w:cs="宋体"/>
        </w:rPr>
        <w:t>诞生于撞击和摩擦 来源于燃烧和消亡的过程 ——艾青《光的赞歌》</w:t>
      </w:r>
      <w:r>
        <w:rPr>
          <w:rFonts w:hint="eastAsia" w:ascii="宋体" w:hAnsi="宋体" w:eastAsia="宋体" w:cs="宋体"/>
        </w:rPr>
        <w:fldChar w:fldCharType="end"/>
      </w:r>
    </w:p>
    <w:p w14:paraId="64E145AA">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rPr>
        <w:t>啊，是的 所有的树和草都是这样死去的； 但是，我们像树和草吗？ 让我们不再走了吧 也不要回到避难所去！ 我们应该有一个钢盔 每人应该戴上自己的钢盔。 ——《梦》</w:t>
      </w:r>
    </w:p>
    <w:p w14:paraId="512ED8C5">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rPr>
        <w:t>人问：春从何处来？ 我说：来自郊外的墓窟</w:t>
      </w:r>
    </w:p>
    <w:p w14:paraId="18683CE8">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p>
    <w:p w14:paraId="72839630">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"https://www.juzikong.com/posts/1fb2ab91-1da2-4472-95a6-29060b751087" </w:instrText>
      </w:r>
      <w:r>
        <w:rPr>
          <w:rFonts w:hint="eastAsia" w:ascii="宋体" w:hAnsi="宋体" w:eastAsia="宋体" w:cs="宋体"/>
        </w:rPr>
        <w:fldChar w:fldCharType="separate"/>
      </w:r>
      <w:r>
        <w:rPr>
          <w:rFonts w:hint="eastAsia" w:ascii="宋体" w:hAnsi="宋体" w:eastAsia="宋体" w:cs="宋体"/>
        </w:rPr>
        <w:t>他决不会知道 有一个人想着他， 就在这个下雪的早晨。</w:t>
      </w:r>
      <w:r>
        <w:rPr>
          <w:rFonts w:hint="eastAsia" w:ascii="宋体" w:hAnsi="宋体" w:eastAsia="宋体" w:cs="宋体"/>
        </w:rPr>
        <w:fldChar w:fldCharType="end"/>
      </w:r>
    </w:p>
    <w:p w14:paraId="28A4D98B">
      <w:pPr>
        <w:pageBreakBefore w:val="0"/>
        <w:kinsoku/>
        <w:overflowPunct/>
        <w:topLinePunct w:val="0"/>
        <w:autoSpaceDE/>
        <w:autoSpaceDN/>
        <w:bidi w:val="0"/>
        <w:adjustRightInd/>
        <w:snapToGrid/>
        <w:spacing w:line="240" w:lineRule="auto"/>
        <w:ind w:firstLine="440" w:firstLineChars="200"/>
        <w:textAlignment w:val="auto"/>
        <w:rPr>
          <w:rFonts w:hint="eastAsia" w:ascii="宋体" w:hAnsi="宋体" w:eastAsia="宋体" w:cs="宋体"/>
        </w:rPr>
      </w:pPr>
    </w:p>
    <w:p w14:paraId="5CB12337">
      <w:pPr>
        <w:pageBreakBefore w:val="0"/>
        <w:kinsoku/>
        <w:overflowPunct/>
        <w:topLinePunct w:val="0"/>
        <w:autoSpaceDE/>
        <w:autoSpaceDN/>
        <w:bidi w:val="0"/>
        <w:adjustRightInd/>
        <w:snapToGrid/>
        <w:spacing w:line="240" w:lineRule="auto"/>
        <w:ind w:firstLine="440" w:firstLineChars="200"/>
        <w:textAlignment w:val="auto"/>
        <w:rPr>
          <w:rFonts w:hint="default" w:ascii="仿宋" w:hAnsi="仿宋" w:eastAsia="仿宋"/>
          <w:lang w:val="en-US" w:eastAsia="zh-CN"/>
        </w:rPr>
      </w:pPr>
      <w:r>
        <w:rPr>
          <w:rFonts w:hint="eastAsia" w:ascii="宋体" w:hAnsi="宋体" w:eastAsia="宋体" w:cs="宋体"/>
        </w:rPr>
        <w:fldChar w:fldCharType="begin"/>
      </w:r>
      <w:r>
        <w:rPr>
          <w:rFonts w:hint="eastAsia" w:ascii="宋体" w:hAnsi="宋体" w:eastAsia="宋体" w:cs="宋体"/>
        </w:rPr>
        <w:instrText xml:space="preserve"> HYPERLINK "https://www.juzikong.com/posts/9d459523-0dec-41ad-9162-96907626316c" </w:instrText>
      </w:r>
      <w:r>
        <w:rPr>
          <w:rFonts w:hint="eastAsia" w:ascii="宋体" w:hAnsi="宋体" w:eastAsia="宋体" w:cs="宋体"/>
        </w:rPr>
        <w:fldChar w:fldCharType="separate"/>
      </w:r>
      <w:r>
        <w:rPr>
          <w:rFonts w:hint="eastAsia" w:ascii="宋体" w:hAnsi="宋体" w:eastAsia="宋体" w:cs="宋体"/>
        </w:rPr>
        <w:t>而我 ——这来自南方的旅客， 却爱着这悲哀的北国啊。</w:t>
      </w:r>
      <w:r>
        <w:rPr>
          <w:rFonts w:hint="eastAsia" w:ascii="宋体" w:hAnsi="宋体" w:eastAsia="宋体" w:cs="宋体"/>
        </w:rPr>
        <w:fldChar w:fldCharType="end"/>
      </w:r>
    </w:p>
    <w:sectPr>
      <w:pgSz w:w="11906" w:h="16838"/>
      <w:pgMar w:top="567" w:right="567" w:bottom="567" w:left="56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FiNjg3YzlhZWUyNTU5OTk3YzcwZmZjMTdkZDM1ODQifQ=="/>
  </w:docVars>
  <w:rsids>
    <w:rsidRoot w:val="00DD4C3A"/>
    <w:rsid w:val="000145C4"/>
    <w:rsid w:val="00025D18"/>
    <w:rsid w:val="0003258D"/>
    <w:rsid w:val="00085B14"/>
    <w:rsid w:val="000C7C47"/>
    <w:rsid w:val="000E31AF"/>
    <w:rsid w:val="000F3FE2"/>
    <w:rsid w:val="00112F83"/>
    <w:rsid w:val="001A2F0E"/>
    <w:rsid w:val="001B3D62"/>
    <w:rsid w:val="002A1623"/>
    <w:rsid w:val="002B4ED3"/>
    <w:rsid w:val="002B57CF"/>
    <w:rsid w:val="002E4E49"/>
    <w:rsid w:val="002F56A0"/>
    <w:rsid w:val="00390619"/>
    <w:rsid w:val="003E1FFA"/>
    <w:rsid w:val="0040118F"/>
    <w:rsid w:val="00467A00"/>
    <w:rsid w:val="00471108"/>
    <w:rsid w:val="004715CE"/>
    <w:rsid w:val="004847EC"/>
    <w:rsid w:val="005131ED"/>
    <w:rsid w:val="00523A74"/>
    <w:rsid w:val="005431A3"/>
    <w:rsid w:val="00593382"/>
    <w:rsid w:val="00596B9E"/>
    <w:rsid w:val="005C326F"/>
    <w:rsid w:val="00647FA6"/>
    <w:rsid w:val="006B6870"/>
    <w:rsid w:val="006C1A15"/>
    <w:rsid w:val="006C40E6"/>
    <w:rsid w:val="006F7FE5"/>
    <w:rsid w:val="00731C52"/>
    <w:rsid w:val="007439A1"/>
    <w:rsid w:val="007A30BC"/>
    <w:rsid w:val="00801C6E"/>
    <w:rsid w:val="00817B78"/>
    <w:rsid w:val="008210FD"/>
    <w:rsid w:val="00862CE1"/>
    <w:rsid w:val="00864BC1"/>
    <w:rsid w:val="00883688"/>
    <w:rsid w:val="00910CF1"/>
    <w:rsid w:val="00994E81"/>
    <w:rsid w:val="00997257"/>
    <w:rsid w:val="009B62B1"/>
    <w:rsid w:val="00A00A65"/>
    <w:rsid w:val="00A27B52"/>
    <w:rsid w:val="00A63377"/>
    <w:rsid w:val="00AA1254"/>
    <w:rsid w:val="00AC5973"/>
    <w:rsid w:val="00AF1B84"/>
    <w:rsid w:val="00AF2E3C"/>
    <w:rsid w:val="00B17EB4"/>
    <w:rsid w:val="00B33834"/>
    <w:rsid w:val="00B40DEB"/>
    <w:rsid w:val="00BB6448"/>
    <w:rsid w:val="00BF1287"/>
    <w:rsid w:val="00BF21B7"/>
    <w:rsid w:val="00C13140"/>
    <w:rsid w:val="00C24784"/>
    <w:rsid w:val="00C45142"/>
    <w:rsid w:val="00C60B96"/>
    <w:rsid w:val="00CA4B98"/>
    <w:rsid w:val="00D01B7D"/>
    <w:rsid w:val="00D23E0B"/>
    <w:rsid w:val="00D60545"/>
    <w:rsid w:val="00D65828"/>
    <w:rsid w:val="00D95C65"/>
    <w:rsid w:val="00DB5EA1"/>
    <w:rsid w:val="00DD4C3A"/>
    <w:rsid w:val="00E852A6"/>
    <w:rsid w:val="00ED1836"/>
    <w:rsid w:val="00F1536B"/>
    <w:rsid w:val="00F27799"/>
    <w:rsid w:val="00F75002"/>
    <w:rsid w:val="00F8576D"/>
    <w:rsid w:val="00FA4FA1"/>
    <w:rsid w:val="00FB09F7"/>
    <w:rsid w:val="00FE7830"/>
    <w:rsid w:val="011C6ED9"/>
    <w:rsid w:val="01CD2B81"/>
    <w:rsid w:val="032A494C"/>
    <w:rsid w:val="03345382"/>
    <w:rsid w:val="052C00C5"/>
    <w:rsid w:val="0A9E7CF1"/>
    <w:rsid w:val="0BC71F05"/>
    <w:rsid w:val="103E75AB"/>
    <w:rsid w:val="172318A2"/>
    <w:rsid w:val="17FF0634"/>
    <w:rsid w:val="18664CCD"/>
    <w:rsid w:val="1AD31463"/>
    <w:rsid w:val="2306054C"/>
    <w:rsid w:val="24083164"/>
    <w:rsid w:val="2A011003"/>
    <w:rsid w:val="2DB727C0"/>
    <w:rsid w:val="2F5B483E"/>
    <w:rsid w:val="302B3213"/>
    <w:rsid w:val="31A36367"/>
    <w:rsid w:val="330C42BE"/>
    <w:rsid w:val="333555BB"/>
    <w:rsid w:val="351B09A1"/>
    <w:rsid w:val="371A527A"/>
    <w:rsid w:val="38A44C86"/>
    <w:rsid w:val="38C91F95"/>
    <w:rsid w:val="41DA2170"/>
    <w:rsid w:val="44104FA2"/>
    <w:rsid w:val="44DB24CE"/>
    <w:rsid w:val="4504235E"/>
    <w:rsid w:val="4511709D"/>
    <w:rsid w:val="45DF1728"/>
    <w:rsid w:val="45FF386B"/>
    <w:rsid w:val="508C2053"/>
    <w:rsid w:val="50A75D18"/>
    <w:rsid w:val="57F77DEB"/>
    <w:rsid w:val="61CF6741"/>
    <w:rsid w:val="684C37A9"/>
    <w:rsid w:val="687436E1"/>
    <w:rsid w:val="6DBF3BDE"/>
    <w:rsid w:val="6DDE4B02"/>
    <w:rsid w:val="718F154D"/>
    <w:rsid w:val="74086533"/>
    <w:rsid w:val="762A2038"/>
    <w:rsid w:val="7BAE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13">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3"/>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明显强调1"/>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明显参考1"/>
    <w:basedOn w:val="16"/>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722</Words>
  <Characters>777</Characters>
  <Lines>5</Lines>
  <Paragraphs>1</Paragraphs>
  <TotalTime>1</TotalTime>
  <ScaleCrop>false</ScaleCrop>
  <LinksUpToDate>false</LinksUpToDate>
  <CharactersWithSpaces>789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2024-06-14T12:00:00Z</dcterms:created>
  <dc:creator>易永尚</dc:creator>
  <cp:lastModifiedBy>阳光</cp:lastModifiedBy>
  <cp:lastPrinted>2024-09-05T11:49:00Z</cp:lastPrinted>
  <dcterms:modified xsi:type="dcterms:W3CDTF">2025-01-05T02:04:18Z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94AADF36CA94450C8C9063202E5B0184_13</vt:lpwstr>
  </property>
  <property fmtid="{D5CDD505-2E9C-101B-9397-08002B2CF9AE}" pid="4" name="KSOTemplateDocerSaveRecord">
    <vt:lpwstr>eyJoZGlkIjoiN2FiNjg3YzlhZWUyNTU5OTk3YzcwZmZjMTdkZDM1ODQiLCJ1c2VySWQiOiI0MTgwMzAwMjgifQ==</vt:lpwstr>
  </property>
</Properties>
</file>