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ell-filtering-sequence"/>
    <w:p>
      <w:pPr>
        <w:pStyle w:val="Heading1"/>
      </w:pPr>
      <w:r>
        <w:t xml:space="preserve">Cell Filtering Sequence</w:t>
      </w:r>
    </w:p>
    <w:p>
      <w:pPr>
        <w:pStyle w:val="FirstParagraph"/>
      </w:pPr>
      <w:r>
        <w:t xml:space="preserve">Filtering is applied in</w:t>
      </w:r>
      <w:r>
        <w:t xml:space="preserve"> </w:t>
      </w:r>
      <w:r>
        <w:rPr>
          <w:rStyle w:val="VerbatimChar"/>
        </w:rPr>
        <w:t xml:space="preserve">filter_cluster_save_seu()</w:t>
      </w:r>
      <w:r>
        <w:t xml:space="preserve"> </w:t>
      </w:r>
      <w:r>
        <w:t xml:space="preserve">(</w:t>
      </w:r>
      <w:r>
        <w:rPr>
          <w:rStyle w:val="VerbatimChar"/>
        </w:rPr>
        <w:t xml:space="preserve">R/plot_functions_3.R:20</w:t>
      </w:r>
      <w:r>
        <w:t xml:space="preserve">) on the</w:t>
      </w:r>
      <w:r>
        <w:t xml:space="preserve"> </w:t>
      </w:r>
      <w:r>
        <w:rPr>
          <w:rStyle w:val="VerbatimChar"/>
        </w:rPr>
        <w:t xml:space="preserve">filtered_seus</w:t>
      </w:r>
      <w:r>
        <w:t xml:space="preserve"> </w:t>
      </w:r>
      <w:r>
        <w:t xml:space="preserve">target. Each step operates on the cells surviving the previous step.</w:t>
      </w:r>
    </w:p>
    <w:bookmarkStart w:id="25" w:name="steps"/>
    <w:p>
      <w:pPr>
        <w:pStyle w:val="Heading2"/>
      </w:pPr>
      <w:r>
        <w:t xml:space="preserve">Steps</w:t>
      </w:r>
    </w:p>
    <w:bookmarkStart w:id="20" w:name="numbat-clone-confidence-na-removal"/>
    <w:p>
      <w:pPr>
        <w:pStyle w:val="Heading3"/>
      </w:pPr>
      <w:r>
        <w:t xml:space="preserve">1. Numbat clone confidence (NA removal)</w:t>
      </w:r>
    </w:p>
    <w:p>
      <w:pPr>
        <w:pStyle w:val="FirstParagraph"/>
      </w:pPr>
      <w:r>
        <w:t xml:space="preserve">Cells without a confident clone assignment (</w:t>
      </w:r>
      <w:r>
        <w:rPr>
          <w:rStyle w:val="VerbatimChar"/>
        </w:rPr>
        <w:t xml:space="preserve">clone_opt == NA</w:t>
      </w:r>
      <w:r>
        <w:t xml:space="preserve">) from the numbat</w:t>
      </w:r>
      <w:r>
        <w:t xml:space="preserve"> </w:t>
      </w:r>
      <w:r>
        <w:rPr>
          <w:rStyle w:val="VerbatimChar"/>
        </w:rPr>
        <w:t xml:space="preserve">clone_post</w:t>
      </w:r>
      <w:r>
        <w:t xml:space="preserve"> </w:t>
      </w:r>
      <w:r>
        <w:t xml:space="preserve">table are dropped immediately after numbat metadata is joined.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Criterion</w:t>
      </w:r>
      <w:r>
        <w:t xml:space="preserve">:</w:t>
      </w:r>
      <w:r>
        <w:t xml:space="preserve"> </w:t>
      </w:r>
      <w:r>
        <w:rPr>
          <w:rStyle w:val="VerbatimChar"/>
        </w:rPr>
        <w:t xml:space="preserve">!is.na(seu$clone_opt)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R/plot_functions_3.R:38</w:t>
      </w:r>
    </w:p>
    <w:bookmarkEnd w:id="20"/>
    <w:bookmarkStart w:id="21" w:name="bulk-qc-metrics"/>
    <w:p>
      <w:pPr>
        <w:pStyle w:val="Heading3"/>
      </w:pPr>
      <w:r>
        <w:t xml:space="preserve">2. Bulk QC metrics</w:t>
      </w:r>
    </w:p>
    <w:p>
      <w:pPr>
        <w:pStyle w:val="FirstParagraph"/>
      </w:pPr>
      <w:r>
        <w:t xml:space="preserve">Hard thresholds on three standard QC fields computed from the raw count matrix.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percent.mt</w:t>
            </w:r>
          </w:p>
        </w:tc>
        <w:tc>
          <w:p>
            <w:pPr>
              <w:pStyle w:val="Compact"/>
              <w:jc w:val="left"/>
            </w:pPr>
            <w:r>
              <w:t xml:space="preserve">&lt; 10 %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nCount_gene</w:t>
            </w:r>
          </w:p>
        </w:tc>
        <w:tc>
          <w:p>
            <w:pPr>
              <w:pStyle w:val="Compact"/>
              <w:jc w:val="left"/>
            </w:pPr>
            <w:r>
              <w:t xml:space="preserve">&gt; 1 000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nFeature_gene</w:t>
            </w:r>
          </w:p>
        </w:tc>
        <w:tc>
          <w:p>
            <w:pPr>
              <w:pStyle w:val="Compact"/>
              <w:jc w:val="left"/>
            </w:pPr>
            <w:r>
              <w:t xml:space="preserve">&gt; 1 000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/>
        </w:rPr>
        <w:t xml:space="preserve">Function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filter_sample_qc()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R/plot_functions_3.R:90–92</w:t>
      </w:r>
    </w:p>
    <w:bookmarkEnd w:id="21"/>
    <w:bookmarkStart w:id="22" w:name="cluster-level-annotation-removal"/>
    <w:p>
      <w:pPr>
        <w:pStyle w:val="Heading3"/>
      </w:pPr>
      <w:r>
        <w:t xml:space="preserve">3. Cluster-level annotation removal</w:t>
      </w:r>
    </w:p>
    <w:p>
      <w:pPr>
        <w:pStyle w:val="FirstParagraph"/>
      </w:pPr>
      <w:r>
        <w:t xml:space="preserve">Clusters flagged</w:t>
      </w:r>
      <w:r>
        <w:t xml:space="preserve"> </w:t>
      </w:r>
      <w:r>
        <w:rPr>
          <w:rStyle w:val="VerbatimChar"/>
        </w:rPr>
        <w:t xml:space="preserve">remove == "1"</w:t>
      </w:r>
      <w:r>
        <w:t xml:space="preserve"> </w:t>
      </w:r>
      <w:r>
        <w:t xml:space="preserve">in the per-sample</w:t>
      </w:r>
      <w:r>
        <w:t xml:space="preserve"> </w:t>
      </w:r>
      <w:r>
        <w:rPr>
          <w:rStyle w:val="VerbatimChar"/>
        </w:rPr>
        <w:t xml:space="preserve">cluster_dictionary</w:t>
      </w:r>
      <w:r>
        <w:t xml:space="preserve"> </w:t>
      </w:r>
      <w:r>
        <w:t xml:space="preserve">(curated</w:t>
      </w:r>
      <w:r>
        <w:t xml:space="preserve"> </w:t>
      </w:r>
      <w:r>
        <w:t xml:space="preserve">from marker-gene review) are dropped by</w:t>
      </w:r>
      <w:r>
        <w:t xml:space="preserve"> </w:t>
      </w:r>
      <w:r>
        <w:rPr>
          <w:rStyle w:val="VerbatimChar"/>
        </w:rPr>
        <w:t xml:space="preserve">gene_snn_res.0.2</w:t>
      </w:r>
      <w:r>
        <w:t xml:space="preserve"> </w:t>
      </w:r>
      <w:r>
        <w:t xml:space="preserve">cluster ID.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R/plot_functions_3.R:94–97</w:t>
      </w:r>
      <w:r>
        <w:t xml:space="preserve">,</w:t>
      </w:r>
      <w:r>
        <w:t xml:space="preserve"> </w:t>
      </w:r>
      <w:r>
        <w:rPr>
          <w:rStyle w:val="VerbatimChar"/>
        </w:rPr>
        <w:t xml:space="preserve">R/plot_functions_3.R:103</w:t>
      </w:r>
    </w:p>
    <w:bookmarkEnd w:id="22"/>
    <w:bookmarkStart w:id="23" w:name="malat1-contamination-cluster-removal"/>
    <w:p>
      <w:pPr>
        <w:pStyle w:val="Heading3"/>
      </w:pPr>
      <w:r>
        <w:t xml:space="preserve">4. MALAT1 contamination cluster removal</w:t>
      </w:r>
    </w:p>
    <w:p>
      <w:pPr>
        <w:pStyle w:val="FirstParagraph"/>
      </w:pPr>
      <w:r>
        <w:t xml:space="preserve">If any cluster is annotated</w:t>
      </w:r>
      <w:r>
        <w:t xml:space="preserve"> </w:t>
      </w:r>
      <w:r>
        <w:rPr>
          <w:rStyle w:val="VerbatimChar"/>
        </w:rPr>
        <w:t xml:space="preserve">"MALAT1"</w:t>
      </w:r>
      <w:r>
        <w:t xml:space="preserve"> </w:t>
      </w:r>
      <w:r>
        <w:t xml:space="preserve">(a well-known ambient RNA / low-quality cell</w:t>
      </w:r>
      <w:r>
        <w:t xml:space="preserve"> </w:t>
      </w:r>
      <w:r>
        <w:t xml:space="preserve">marker), all cells in that cluster are additionally removed.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R/plot_functions_3.R:104–106</w:t>
      </w:r>
    </w:p>
    <w:bookmarkEnd w:id="23"/>
    <w:bookmarkStart w:id="24" w:name="Xea90d9a985ab4c141276f989b5a56c50f7351f2"/>
    <w:p>
      <w:pPr>
        <w:pStyle w:val="Heading3"/>
      </w:pPr>
      <w:r>
        <w:t xml:space="preserve">5. Manual cell-barcode exclusion (</w:t>
      </w:r>
      <w:r>
        <w:rPr>
          <w:rStyle w:val="VerbatimChar"/>
        </w:rPr>
        <w:t xml:space="preserve">cells_to_remove_final.xlsx</w:t>
      </w:r>
      <w:r>
        <w:t xml:space="preserve">)</w:t>
      </w:r>
    </w:p>
    <w:p>
      <w:pPr>
        <w:pStyle w:val="FirstParagraph"/>
      </w:pPr>
      <w:r>
        <w:t xml:space="preserve">Individual cell barcodes listed in</w:t>
      </w:r>
      <w:r>
        <w:t xml:space="preserve"> </w:t>
      </w:r>
      <w:r>
        <w:rPr>
          <w:rStyle w:val="VerbatimChar"/>
        </w:rPr>
        <w:t xml:space="preserve">data/cells_to_remove_final.xlsx</w:t>
      </w:r>
      <w:r>
        <w:t xml:space="preserve"> </w:t>
      </w:r>
      <w:r>
        <w:t xml:space="preserve">are removed.</w:t>
      </w:r>
      <w:r>
        <w:t xml:space="preserve"> </w:t>
      </w:r>
      <w:r>
        <w:t xml:space="preserve">The file is an Excel workbook with one sheet per sample, named by SRR ID; each sheet</w:t>
      </w:r>
      <w:r>
        <w:t xml:space="preserve"> </w:t>
      </w:r>
      <w:r>
        <w:t xml:space="preserve">contains at least a</w:t>
      </w:r>
      <w:r>
        <w:t xml:space="preserve"> </w:t>
      </w:r>
      <w:r>
        <w:rPr>
          <w:rStyle w:val="VerbatimChar"/>
        </w:rPr>
        <w:t xml:space="preserve">cell</w:t>
      </w:r>
      <w:r>
        <w:t xml:space="preserve"> </w:t>
      </w:r>
      <w:r>
        <w:t xml:space="preserve">column of barcodes.</w:t>
      </w:r>
    </w:p>
    <w:p>
      <w:pPr>
        <w:pStyle w:val="BodyText"/>
      </w:pPr>
      <w:r>
        <w:rPr>
          <w:b/>
        </w:rPr>
        <w:t xml:space="preserve">Origin</w:t>
      </w:r>
      <w:r>
        <w:t xml:space="preserve">: the file represents manual curation — cells that passed all automated</w:t>
      </w:r>
      <w:r>
        <w:t xml:space="preserve"> </w:t>
      </w:r>
      <w:r>
        <w:t xml:space="preserve">filters but were flagged during interactive inspection (e.g. marker expression</w:t>
      </w:r>
      <w:r>
        <w:t xml:space="preserve"> </w:t>
      </w:r>
      <w:r>
        <w:t xml:space="preserve">review, visual outlier detection in UMAP). It is read at pipeline-definition time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cells_to_remove</w:t>
      </w:r>
      <w:r>
        <w:t xml:space="preserve"> </w:t>
      </w:r>
      <w:r>
        <w:t xml:space="preserve">target (</w:t>
      </w:r>
      <w:r>
        <w:rPr>
          <w:rStyle w:val="VerbatimChar"/>
        </w:rPr>
        <w:t xml:space="preserve">R/pipeline_targets_inputs.R:200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read_cells_to_remove()</w:t>
      </w:r>
      <w:r>
        <w:t xml:space="preserve"> </w:t>
      </w:r>
      <w:r>
        <w:t xml:space="preserve">(</w:t>
      </w:r>
      <w:r>
        <w:rPr>
          <w:rStyle w:val="VerbatimChar"/>
        </w:rPr>
        <w:t xml:space="preserve">R/plot_functions_28.R:1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R/plot_functions_3.R:98–109</w:t>
      </w:r>
    </w:p>
    <w:bookmarkEnd w:id="24"/>
    <w:bookmarkEnd w:id="25"/>
    <w:bookmarkStart w:id="26" w:name="downstream-partitioning-post-filtering"/>
    <w:p>
      <w:pPr>
        <w:pStyle w:val="Heading2"/>
      </w:pPr>
      <w:r>
        <w:t xml:space="preserve">Downstream partitioning (post-filtering)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filtered_seus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final_seus</w:t>
      </w:r>
      <w:r>
        <w:t xml:space="preserve">, cells are further partitioned (not dropped) by</w:t>
      </w:r>
      <w:r>
        <w:t xml:space="preserve"> </w:t>
      </w:r>
      <w:r>
        <w:t xml:space="preserve">hypoxia score for parallel analysis tracks: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seus_low_hypoxia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hypoxia_score &lt;= hypoxia_threshold</w:t>
            </w:r>
          </w:p>
        </w:tc>
        <w:tc>
          <w:p>
            <w:pPr>
              <w:pStyle w:val="Compact"/>
              <w:jc w:val="left"/>
            </w:pPr>
            <w:r>
              <w:t xml:space="preserve">0.5 (set in</w:t>
            </w:r>
            <w:r>
              <w:t xml:space="preserve"> </w:t>
            </w:r>
            <w:r>
              <w:rPr>
                <w:rStyle w:val="VerbatimChar"/>
              </w:rPr>
              <w:t xml:space="preserve">R/pipeline_constants.R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seus_high_hypoxia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hypoxia_score &gt; hypoxia_threshold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</w:tbl>
    <w:p>
      <w:pPr>
        <w:pStyle w:val="BodyText"/>
      </w:pPr>
      <w:r>
        <w:t xml:space="preserve">These subsets are created by</w:t>
      </w:r>
      <w:r>
        <w:t xml:space="preserve"> </w:t>
      </w:r>
      <w:r>
        <w:rPr>
          <w:rStyle w:val="VerbatimChar"/>
        </w:rPr>
        <w:t xml:space="preserve">subset_seu_by_expression()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R/plot_functions_19.R:572</w:t>
      </w:r>
      <w:r>
        <w:t xml:space="preserve">) and are used for SCNA-stratified analyses but do not</w:t>
      </w:r>
      <w:r>
        <w:t xml:space="preserve"> </w:t>
      </w:r>
      <w:r>
        <w:t xml:space="preserve">feed back into the main</w:t>
      </w:r>
      <w:r>
        <w:t xml:space="preserve"> </w:t>
      </w:r>
      <w:r>
        <w:rPr>
          <w:rStyle w:val="VerbatimChar"/>
        </w:rPr>
        <w:t xml:space="preserve">final_seus</w:t>
      </w:r>
      <w:r>
        <w:t xml:space="preserve"> </w:t>
      </w:r>
      <w:r>
        <w:t xml:space="preserve">track.</w:t>
      </w:r>
    </w:p>
    <w:bookmarkEnd w:id="26"/>
    <w:bookmarkStart w:id="27" w:name="summary-of-cell-loss"/>
    <w:p>
      <w:pPr>
        <w:pStyle w:val="Heading2"/>
      </w:pPr>
      <w:r>
        <w:t xml:space="preserve">Summary of cell loss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plot_filtering_timeline()</w:t>
      </w:r>
      <w:r>
        <w:t xml:space="preserve"> </w:t>
      </w:r>
      <w:r>
        <w:t xml:space="preserve">call at the end of</w:t>
      </w:r>
      <w:r>
        <w:t xml:space="preserve"> </w:t>
      </w:r>
      <w:r>
        <w:rPr>
          <w:rStyle w:val="VerbatimChar"/>
        </w:rPr>
        <w:t xml:space="preserve">filter_cluster_save_seu()</w:t>
      </w:r>
      <w:r>
        <w:t xml:space="preserve"> </w:t>
      </w:r>
      <w:r>
        <w:t xml:space="preserve">records</w:t>
      </w:r>
      <w:r>
        <w:t xml:space="preserve"> </w:t>
      </w:r>
      <w:r>
        <w:t xml:space="preserve">cell counts at each stage (pre-QC, post-SCNA, post-QC, post-cluster) and writes a</w:t>
      </w:r>
      <w:r>
        <w:t xml:space="preserve"> </w:t>
      </w:r>
      <w:r>
        <w:t xml:space="preserve">PDF to</w:t>
      </w:r>
      <w:r>
        <w:t xml:space="preserve"> </w:t>
      </w:r>
      <w:r>
        <w:rPr>
          <w:rStyle w:val="VerbatimChar"/>
        </w:rPr>
        <w:t xml:space="preserve">results/{sample_id}_filtering_timeline_new.pdf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2026-04-08T15:51:29Z</dcterms:created>
  <dcterms:modified xsi:type="dcterms:W3CDTF">2026-04-08T15:51:29Z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