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4" w:rsidRDefault="00944F14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tabs>
          <w:tab w:val="right" w:pos="3600"/>
          <w:tab w:val="left" w:pos="4680"/>
        </w:tabs>
        <w:autoSpaceDE w:val="0"/>
        <w:autoSpaceDN w:val="0"/>
        <w:adjustRightInd w:val="0"/>
        <w:spacing w:before="30" w:after="0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after="0"/>
        <w:ind w:left="300"/>
        <w:rPr>
          <w:rFonts w:ascii="Times New Roman" w:hAnsi="Times New Roman" w:cs="Times New Roman"/>
          <w:color w:val="191919"/>
          <w:spacing w:val="-2"/>
          <w:sz w:val="24"/>
          <w:szCs w:val="24"/>
        </w:rPr>
      </w:pPr>
    </w:p>
    <w:p w:rsidR="00944F14" w:rsidRPr="00553A9F" w:rsidRDefault="00944F14" w:rsidP="0075285E">
      <w:pPr>
        <w:widowControl w:val="0"/>
        <w:autoSpaceDE w:val="0"/>
        <w:autoSpaceDN w:val="0"/>
        <w:adjustRightInd w:val="0"/>
        <w:spacing w:after="0"/>
        <w:ind w:left="300"/>
        <w:rPr>
          <w:rFonts w:ascii="Times New Roman" w:hAnsi="Times New Roman" w:cs="Times New Roman"/>
          <w:color w:val="191919"/>
          <w:spacing w:val="-2"/>
          <w:sz w:val="24"/>
          <w:szCs w:val="24"/>
        </w:rPr>
      </w:pPr>
    </w:p>
    <w:p w:rsidR="0075285E" w:rsidRPr="00553A9F" w:rsidRDefault="0075285E" w:rsidP="0075285E">
      <w:pPr>
        <w:pStyle w:val="Heading2"/>
        <w:spacing w:before="0"/>
        <w:ind w:left="180" w:firstLine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Toc295558979"/>
      <w:bookmarkStart w:id="1" w:name="_Toc297152504"/>
      <w:bookmarkStart w:id="2" w:name="_Toc298860316"/>
      <w:bookmarkStart w:id="3" w:name="_Toc303108926"/>
      <w:bookmarkStart w:id="4" w:name="_Toc303351998"/>
      <w:r w:rsidRPr="00553A9F">
        <w:rPr>
          <w:rFonts w:ascii="Times New Roman" w:hAnsi="Times New Roman" w:cs="Times New Roman"/>
          <w:bCs w:val="0"/>
          <w:color w:val="191919"/>
          <w:spacing w:val="-2"/>
          <w:sz w:val="24"/>
          <w:szCs w:val="24"/>
        </w:rPr>
        <w:t>SENIO</w:t>
      </w:r>
      <w:r w:rsidRPr="00553A9F">
        <w:rPr>
          <w:rFonts w:ascii="Times New Roman" w:hAnsi="Times New Roman" w:cs="Times New Roman"/>
          <w:bCs w:val="0"/>
          <w:color w:val="191919"/>
          <w:sz w:val="24"/>
          <w:szCs w:val="24"/>
        </w:rPr>
        <w:t>R</w:t>
      </w:r>
      <w:r w:rsidRPr="00553A9F">
        <w:rPr>
          <w:rFonts w:ascii="Times New Roman" w:hAnsi="Times New Roman" w:cs="Times New Roman"/>
          <w:bCs w:val="0"/>
          <w:color w:val="191919"/>
          <w:spacing w:val="10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bCs w:val="0"/>
          <w:color w:val="191919"/>
          <w:spacing w:val="-2"/>
          <w:sz w:val="24"/>
          <w:szCs w:val="24"/>
        </w:rPr>
        <w:t>CITIZENS AMENDMEN</w:t>
      </w:r>
      <w:r w:rsidRPr="00553A9F">
        <w:rPr>
          <w:rFonts w:ascii="Times New Roman" w:hAnsi="Times New Roman" w:cs="Times New Roman"/>
          <w:bCs w:val="0"/>
          <w:color w:val="191919"/>
          <w:sz w:val="24"/>
          <w:szCs w:val="24"/>
        </w:rPr>
        <w:t>T</w:t>
      </w:r>
      <w:r w:rsidRPr="00553A9F">
        <w:rPr>
          <w:rFonts w:ascii="Times New Roman" w:hAnsi="Times New Roman" w:cs="Times New Roman"/>
          <w:bCs w:val="0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bCs w:val="0"/>
          <w:color w:val="191919"/>
          <w:spacing w:val="-2"/>
          <w:sz w:val="24"/>
          <w:szCs w:val="24"/>
        </w:rPr>
        <w:t>23</w:t>
      </w:r>
      <w:bookmarkEnd w:id="0"/>
      <w:bookmarkEnd w:id="1"/>
      <w:bookmarkEnd w:id="2"/>
      <w:bookmarkEnd w:id="3"/>
      <w:bookmarkEnd w:id="4"/>
    </w:p>
    <w:p w:rsidR="0075285E" w:rsidRPr="002E1070" w:rsidRDefault="0075285E" w:rsidP="002E1070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1070">
        <w:rPr>
          <w:rFonts w:ascii="Times New Roman" w:hAnsi="Times New Roman" w:cs="Times New Roman"/>
          <w:color w:val="000000"/>
          <w:sz w:val="24"/>
          <w:szCs w:val="24"/>
        </w:rPr>
        <w:t>Citizens of the state of Georgia who are 62 years of age or older are eligible to enroll on a “space available” basis without payment of tuition and fees, except for supplies, laboratory, shop or special fees. To be eligible senior citizens should:</w:t>
      </w:r>
    </w:p>
    <w:p w:rsidR="0075285E" w:rsidRPr="002E1070" w:rsidRDefault="0075285E" w:rsidP="002E1070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spacing w:before="30" w:after="0"/>
        <w:ind w:left="45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E1070">
        <w:rPr>
          <w:rFonts w:ascii="Times New Roman" w:hAnsi="Times New Roman"/>
          <w:color w:val="000000"/>
          <w:sz w:val="24"/>
          <w:szCs w:val="24"/>
        </w:rPr>
        <w:t>Meet all requirements for admission, including high school transcript.</w:t>
      </w:r>
    </w:p>
    <w:p w:rsidR="0075285E" w:rsidRPr="002E1070" w:rsidRDefault="0075285E" w:rsidP="002E1070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spacing w:before="30" w:after="0"/>
        <w:ind w:left="45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E1070">
        <w:rPr>
          <w:rFonts w:ascii="Times New Roman" w:hAnsi="Times New Roman"/>
          <w:color w:val="000000"/>
          <w:sz w:val="24"/>
          <w:szCs w:val="24"/>
        </w:rPr>
        <w:t>Satisfy all Developmental Studies requirements, where applicable.</w:t>
      </w:r>
    </w:p>
    <w:p w:rsidR="0075285E" w:rsidRPr="002E1070" w:rsidRDefault="0075285E" w:rsidP="002E1070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spacing w:before="30" w:after="0"/>
        <w:ind w:left="45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E1070">
        <w:rPr>
          <w:rFonts w:ascii="Times New Roman" w:hAnsi="Times New Roman"/>
          <w:color w:val="000000"/>
          <w:sz w:val="24"/>
          <w:szCs w:val="24"/>
        </w:rPr>
        <w:t>Present a birth certificate at the time of admission to prove age at the time of registration.</w:t>
      </w:r>
    </w:p>
    <w:p w:rsidR="0075285E" w:rsidRPr="002E1070" w:rsidRDefault="0075285E" w:rsidP="002E1070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spacing w:before="30" w:after="0"/>
        <w:ind w:left="45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E1070">
        <w:rPr>
          <w:rFonts w:ascii="Times New Roman" w:hAnsi="Times New Roman"/>
          <w:color w:val="000000"/>
          <w:sz w:val="24"/>
          <w:szCs w:val="24"/>
        </w:rPr>
        <w:t>Meet all system and institutional requirements such as GRE, etc., if seeking a degree.</w:t>
      </w:r>
    </w:p>
    <w:p w:rsidR="0075285E" w:rsidRPr="00553A9F" w:rsidRDefault="0075285E" w:rsidP="0075285E">
      <w:pPr>
        <w:widowControl w:val="0"/>
        <w:autoSpaceDE w:val="0"/>
        <w:autoSpaceDN w:val="0"/>
        <w:adjustRightInd w:val="0"/>
        <w:spacing w:before="30" w:after="0" w:line="250" w:lineRule="auto"/>
        <w:ind w:left="720" w:right="240" w:firstLine="0"/>
        <w:jc w:val="both"/>
        <w:rPr>
          <w:rFonts w:ascii="Times New Roman" w:hAnsi="Times New Roman" w:cs="Times New Roman"/>
          <w:color w:val="191919"/>
          <w:spacing w:val="-2"/>
          <w:sz w:val="24"/>
          <w:szCs w:val="24"/>
        </w:rPr>
      </w:pPr>
    </w:p>
    <w:p w:rsidR="0075285E" w:rsidRPr="00553A9F" w:rsidRDefault="0075285E" w:rsidP="0075285E">
      <w:pPr>
        <w:widowControl w:val="0"/>
        <w:autoSpaceDE w:val="0"/>
        <w:autoSpaceDN w:val="0"/>
        <w:adjustRightInd w:val="0"/>
        <w:spacing w:after="0"/>
        <w:ind w:left="180" w:right="312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Al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l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academi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c</w:t>
      </w:r>
      <w:r w:rsidRPr="00553A9F">
        <w:rPr>
          <w:rFonts w:ascii="Times New Roman" w:hAnsi="Times New Roman" w:cs="Times New Roman"/>
          <w:color w:val="191919"/>
          <w:spacing w:val="-3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record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s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wil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l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b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e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maintaine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d</w:t>
      </w:r>
      <w:r w:rsidRPr="00553A9F">
        <w:rPr>
          <w:rFonts w:ascii="Times New Roman" w:hAnsi="Times New Roman" w:cs="Times New Roman"/>
          <w:color w:val="191919"/>
          <w:spacing w:val="-3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fo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r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cours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e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wor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k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complete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d</w:t>
      </w:r>
      <w:r w:rsidRPr="00553A9F">
        <w:rPr>
          <w:rFonts w:ascii="Times New Roman" w:hAnsi="Times New Roman" w:cs="Times New Roman"/>
          <w:color w:val="191919"/>
          <w:spacing w:val="-3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b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y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senio</w:t>
      </w:r>
      <w:r w:rsidRPr="00553A9F">
        <w:rPr>
          <w:rFonts w:ascii="Times New Roman" w:hAnsi="Times New Roman" w:cs="Times New Roman"/>
          <w:color w:val="191919"/>
          <w:sz w:val="24"/>
          <w:szCs w:val="24"/>
        </w:rPr>
        <w:t>r</w:t>
      </w:r>
      <w:r w:rsidRPr="00553A9F">
        <w:rPr>
          <w:rFonts w:ascii="Times New Roman" w:hAnsi="Times New Roman" w:cs="Times New Roman"/>
          <w:color w:val="191919"/>
          <w:spacing w:val="-4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color w:val="191919"/>
          <w:spacing w:val="-2"/>
          <w:sz w:val="24"/>
          <w:szCs w:val="24"/>
        </w:rPr>
        <w:t>citizens.</w:t>
      </w:r>
    </w:p>
    <w:p w:rsidR="0075285E" w:rsidRDefault="0075285E" w:rsidP="0075285E">
      <w:pPr>
        <w:widowControl w:val="0"/>
        <w:autoSpaceDE w:val="0"/>
        <w:autoSpaceDN w:val="0"/>
        <w:adjustRightInd w:val="0"/>
        <w:spacing w:after="0"/>
        <w:ind w:left="720" w:right="4048" w:firstLine="0"/>
        <w:jc w:val="both"/>
        <w:rPr>
          <w:rFonts w:ascii="Times New Roman" w:hAnsi="Times New Roman" w:cs="Times New Roman"/>
          <w:b/>
          <w:bCs/>
          <w:color w:val="191919"/>
          <w:spacing w:val="-2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after="0"/>
        <w:ind w:left="720" w:right="4048" w:firstLine="0"/>
        <w:jc w:val="both"/>
        <w:rPr>
          <w:rFonts w:ascii="Times New Roman" w:hAnsi="Times New Roman" w:cs="Times New Roman"/>
          <w:b/>
          <w:bCs/>
          <w:color w:val="191919"/>
          <w:spacing w:val="-2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after="0"/>
        <w:ind w:left="720" w:right="4048" w:firstLine="0"/>
        <w:jc w:val="both"/>
        <w:rPr>
          <w:rFonts w:ascii="Times New Roman" w:hAnsi="Times New Roman" w:cs="Times New Roman"/>
          <w:b/>
          <w:bCs/>
          <w:color w:val="191919"/>
          <w:spacing w:val="-2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after="0"/>
        <w:ind w:left="720" w:right="4048" w:firstLine="0"/>
        <w:jc w:val="both"/>
        <w:rPr>
          <w:rFonts w:ascii="Times New Roman" w:hAnsi="Times New Roman" w:cs="Times New Roman"/>
          <w:b/>
          <w:bCs/>
          <w:color w:val="191919"/>
          <w:spacing w:val="-2"/>
          <w:sz w:val="24"/>
          <w:szCs w:val="24"/>
        </w:rPr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sectPr w:rsidR="00944F14" w:rsidSect="0075285E">
      <w:headerReference w:type="even" r:id="rId8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7BD" w:rsidRDefault="004D07BD" w:rsidP="000C1E48">
      <w:pPr>
        <w:spacing w:after="0"/>
      </w:pPr>
      <w:r>
        <w:separator/>
      </w:r>
    </w:p>
  </w:endnote>
  <w:endnote w:type="continuationSeparator" w:id="0">
    <w:p w:rsidR="004D07BD" w:rsidRDefault="004D07BD" w:rsidP="000C1E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7BD" w:rsidRDefault="004D07BD" w:rsidP="000C1E48">
      <w:pPr>
        <w:spacing w:after="0"/>
      </w:pPr>
      <w:r>
        <w:separator/>
      </w:r>
    </w:p>
  </w:footnote>
  <w:footnote w:type="continuationSeparator" w:id="0">
    <w:p w:rsidR="004D07BD" w:rsidRDefault="004D07BD" w:rsidP="000C1E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4D07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D180E"/>
    <w:multiLevelType w:val="hybridMultilevel"/>
    <w:tmpl w:val="32D8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46BB1"/>
    <w:multiLevelType w:val="hybridMultilevel"/>
    <w:tmpl w:val="5AC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F4551"/>
    <w:multiLevelType w:val="hybridMultilevel"/>
    <w:tmpl w:val="08EE1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512899"/>
    <w:multiLevelType w:val="hybridMultilevel"/>
    <w:tmpl w:val="68E80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131B23"/>
    <w:multiLevelType w:val="hybridMultilevel"/>
    <w:tmpl w:val="AEB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5285E"/>
    <w:rsid w:val="0003167C"/>
    <w:rsid w:val="000B63E2"/>
    <w:rsid w:val="000C1E48"/>
    <w:rsid w:val="000E6598"/>
    <w:rsid w:val="00133DCB"/>
    <w:rsid w:val="001674E6"/>
    <w:rsid w:val="001851FB"/>
    <w:rsid w:val="0019762D"/>
    <w:rsid w:val="001D60C9"/>
    <w:rsid w:val="00232B9A"/>
    <w:rsid w:val="002E1070"/>
    <w:rsid w:val="00367E93"/>
    <w:rsid w:val="003C0416"/>
    <w:rsid w:val="003F555D"/>
    <w:rsid w:val="00477DC3"/>
    <w:rsid w:val="00482FE2"/>
    <w:rsid w:val="004D07BD"/>
    <w:rsid w:val="004D5C59"/>
    <w:rsid w:val="005017A5"/>
    <w:rsid w:val="00553A9F"/>
    <w:rsid w:val="005D5492"/>
    <w:rsid w:val="005D6A6D"/>
    <w:rsid w:val="00685094"/>
    <w:rsid w:val="006D3C95"/>
    <w:rsid w:val="006D7765"/>
    <w:rsid w:val="006F2981"/>
    <w:rsid w:val="0075285E"/>
    <w:rsid w:val="008C76AE"/>
    <w:rsid w:val="00944F14"/>
    <w:rsid w:val="00946B9C"/>
    <w:rsid w:val="00A3463D"/>
    <w:rsid w:val="00A4282F"/>
    <w:rsid w:val="00A75BCD"/>
    <w:rsid w:val="00A8376D"/>
    <w:rsid w:val="00B43B60"/>
    <w:rsid w:val="00C8779C"/>
    <w:rsid w:val="00D565D7"/>
    <w:rsid w:val="00DC772D"/>
    <w:rsid w:val="00E23F71"/>
    <w:rsid w:val="00FA294F"/>
    <w:rsid w:val="00FC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5E"/>
  </w:style>
  <w:style w:type="paragraph" w:styleId="Heading1">
    <w:name w:val="heading 1"/>
    <w:basedOn w:val="Normal"/>
    <w:next w:val="Normal"/>
    <w:link w:val="Heading1Char"/>
    <w:uiPriority w:val="9"/>
    <w:qFormat/>
    <w:rsid w:val="0075285E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528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5285E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5285E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5285E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2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528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5285E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5285E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75285E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5285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85E"/>
  </w:style>
  <w:style w:type="paragraph" w:styleId="Footer">
    <w:name w:val="footer"/>
    <w:basedOn w:val="Normal"/>
    <w:link w:val="FooterChar"/>
    <w:uiPriority w:val="99"/>
    <w:unhideWhenUsed/>
    <w:rsid w:val="0075285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285E"/>
  </w:style>
  <w:style w:type="paragraph" w:styleId="BalloonText">
    <w:name w:val="Balloon Text"/>
    <w:basedOn w:val="Normal"/>
    <w:link w:val="BalloonTextChar"/>
    <w:uiPriority w:val="99"/>
    <w:unhideWhenUsed/>
    <w:rsid w:val="007528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528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85E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75285E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285E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75285E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75285E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75285E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5285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5285E"/>
  </w:style>
  <w:style w:type="character" w:styleId="BookTitle">
    <w:name w:val="Book Title"/>
    <w:basedOn w:val="DefaultParagraphFont"/>
    <w:uiPriority w:val="33"/>
    <w:qFormat/>
    <w:rsid w:val="0075285E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75285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5285E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75285E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285E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5285E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8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5285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285E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285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285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5285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5285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5285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5285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5285E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75285E"/>
  </w:style>
  <w:style w:type="character" w:styleId="Strong">
    <w:name w:val="Strong"/>
    <w:basedOn w:val="DefaultParagraphFont"/>
    <w:qFormat/>
    <w:rsid w:val="0075285E"/>
    <w:rPr>
      <w:b/>
      <w:bCs/>
    </w:rPr>
  </w:style>
  <w:style w:type="paragraph" w:customStyle="1" w:styleId="Default">
    <w:name w:val="Default"/>
    <w:uiPriority w:val="99"/>
    <w:rsid w:val="0075285E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75285E"/>
    <w:rPr>
      <w:color w:val="auto"/>
    </w:rPr>
  </w:style>
  <w:style w:type="paragraph" w:customStyle="1" w:styleId="CM3">
    <w:name w:val="CM3"/>
    <w:basedOn w:val="Default"/>
    <w:next w:val="Default"/>
    <w:uiPriority w:val="99"/>
    <w:rsid w:val="0075285E"/>
    <w:rPr>
      <w:color w:val="auto"/>
    </w:rPr>
  </w:style>
  <w:style w:type="paragraph" w:styleId="NoSpacing">
    <w:name w:val="No Spacing"/>
    <w:uiPriority w:val="1"/>
    <w:qFormat/>
    <w:rsid w:val="0075285E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75285E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75285E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75285E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75285E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75285E"/>
  </w:style>
  <w:style w:type="paragraph" w:styleId="BodyText2">
    <w:name w:val="Body Text 2"/>
    <w:basedOn w:val="Normal"/>
    <w:link w:val="BodyText2Char"/>
    <w:uiPriority w:val="99"/>
    <w:rsid w:val="0075285E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75285E"/>
  </w:style>
  <w:style w:type="character" w:styleId="FollowedHyperlink">
    <w:name w:val="FollowedHyperlink"/>
    <w:basedOn w:val="DefaultParagraphFont"/>
    <w:uiPriority w:val="99"/>
    <w:semiHidden/>
    <w:unhideWhenUsed/>
    <w:rsid w:val="0075285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75285E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75285E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EDDEE-F999-46CD-BF4C-80DB6F5B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2011-09-10T18:03:00Z</dcterms:created>
  <dcterms:modified xsi:type="dcterms:W3CDTF">2011-09-10T18:08:00Z</dcterms:modified>
</cp:coreProperties>
</file>