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C328B9" w:rsidRDefault="00C328B9" w:rsidP="0075285E">
      <w:pPr>
        <w:pStyle w:val="Heading2"/>
        <w:spacing w:before="0"/>
        <w:ind w:left="180" w:right="130" w:firstLine="0"/>
        <w:rPr>
          <w:rFonts w:ascii="Times New Roman" w:hAnsi="Times New Roman" w:cs="Times New Roman"/>
          <w:color w:val="000000" w:themeColor="text1"/>
          <w:sz w:val="24"/>
          <w:szCs w:val="24"/>
        </w:rPr>
      </w:pPr>
      <w:bookmarkStart w:id="0" w:name="_Toc295558984"/>
      <w:bookmarkStart w:id="1" w:name="_Toc297152509"/>
      <w:bookmarkStart w:id="2" w:name="_Toc298860321"/>
      <w:bookmarkStart w:id="3" w:name="_Toc303108931"/>
      <w:bookmarkStart w:id="4" w:name="_Toc303352003"/>
    </w:p>
    <w:p w:rsidR="00C328B9" w:rsidRDefault="00C328B9" w:rsidP="0075285E">
      <w:pPr>
        <w:pStyle w:val="Heading2"/>
        <w:spacing w:before="0"/>
        <w:ind w:left="180" w:right="130" w:firstLine="0"/>
        <w:rPr>
          <w:rFonts w:ascii="Times New Roman" w:hAnsi="Times New Roman" w:cs="Times New Roman"/>
          <w:color w:val="000000" w:themeColor="text1"/>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themeColor="text1"/>
          <w:sz w:val="24"/>
          <w:szCs w:val="24"/>
        </w:rPr>
      </w:pPr>
      <w:r w:rsidRPr="00553A9F">
        <w:rPr>
          <w:rFonts w:ascii="Times New Roman" w:hAnsi="Times New Roman" w:cs="Times New Roman"/>
          <w:color w:val="000000" w:themeColor="text1"/>
          <w:sz w:val="24"/>
          <w:szCs w:val="24"/>
        </w:rPr>
        <w:t>MOVE ON WHEN READY</w:t>
      </w:r>
      <w:bookmarkEnd w:id="0"/>
      <w:bookmarkEnd w:id="1"/>
      <w:bookmarkEnd w:id="2"/>
      <w:bookmarkEnd w:id="3"/>
      <w:bookmarkEnd w:id="4"/>
      <w:r w:rsidRPr="00553A9F">
        <w:rPr>
          <w:rFonts w:ascii="Times New Roman" w:hAnsi="Times New Roman" w:cs="Times New Roman"/>
          <w:color w:val="000000" w:themeColor="text1"/>
          <w:sz w:val="24"/>
          <w:szCs w:val="24"/>
        </w:rPr>
        <w:t xml:space="preserve">    </w:t>
      </w: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Move On When Ready is a dual enrollment program for students who want to attend Albany State University to complete the graduation requirements for high school and earn college credit simultaneously. Students may complete their junior and/or senior year of high school in MOWR program. Students must meet the following criteria: Have a minimum SAT Score of 970 with at least a 430 minimum on the Critical Reading section and at least a 400 minimum on the Math section or have an ACT composite score of 21 with at least an 18 on the English section and at least a 16 on the Math section; have been a Georgia resident since the October FTE count of the prior school year.  Students wanting to enroll in Albany State University through the Move on When Ready program must meet with their high school counselor to ensure that completed ASU courses will satisfy high school graduation requirements.</w:t>
      </w:r>
    </w:p>
    <w:p w:rsidR="0075285E" w:rsidRPr="00553A9F" w:rsidRDefault="0075285E" w:rsidP="0075285E">
      <w:pPr>
        <w:widowControl w:val="0"/>
        <w:autoSpaceDE w:val="0"/>
        <w:autoSpaceDN w:val="0"/>
        <w:adjustRightInd w:val="0"/>
        <w:spacing w:before="30" w:after="0"/>
        <w:ind w:left="180" w:right="130" w:firstLine="0"/>
        <w:jc w:val="both"/>
        <w:rPr>
          <w:rFonts w:ascii="Times New Roman" w:hAnsi="Times New Roman" w:cs="Times New Roman"/>
          <w:color w:val="000000" w:themeColor="text1"/>
          <w:spacing w:val="-4"/>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Procedures for applying for enrollment in the Joint Enrollment Program are listed below:</w:t>
      </w:r>
    </w:p>
    <w:p w:rsidR="002E1070" w:rsidRPr="002E1070" w:rsidRDefault="0075285E" w:rsidP="002E1070">
      <w:pPr>
        <w:pStyle w:val="ListParagraph"/>
        <w:widowControl w:val="0"/>
        <w:numPr>
          <w:ilvl w:val="0"/>
          <w:numId w:val="5"/>
        </w:numPr>
        <w:tabs>
          <w:tab w:val="left" w:pos="450"/>
        </w:tabs>
        <w:autoSpaceDE w:val="0"/>
        <w:autoSpaceDN w:val="0"/>
        <w:adjustRightInd w:val="0"/>
        <w:spacing w:before="30" w:after="0"/>
        <w:ind w:left="450" w:right="130" w:firstLine="0"/>
        <w:jc w:val="both"/>
        <w:rPr>
          <w:rFonts w:ascii="Times New Roman" w:hAnsi="Times New Roman"/>
          <w:color w:val="000000"/>
          <w:sz w:val="24"/>
          <w:szCs w:val="24"/>
        </w:rPr>
      </w:pPr>
      <w:r w:rsidRPr="002E1070">
        <w:rPr>
          <w:rFonts w:ascii="Times New Roman" w:hAnsi="Times New Roman"/>
          <w:color w:val="000000"/>
          <w:sz w:val="24"/>
          <w:szCs w:val="24"/>
        </w:rPr>
        <w:t>Complete an official ASU application form.</w:t>
      </w:r>
    </w:p>
    <w:p w:rsidR="0075285E" w:rsidRPr="002E1070" w:rsidRDefault="0075285E" w:rsidP="002E1070">
      <w:pPr>
        <w:pStyle w:val="ListParagraph"/>
        <w:widowControl w:val="0"/>
        <w:numPr>
          <w:ilvl w:val="0"/>
          <w:numId w:val="5"/>
        </w:numPr>
        <w:tabs>
          <w:tab w:val="left" w:pos="450"/>
        </w:tabs>
        <w:autoSpaceDE w:val="0"/>
        <w:autoSpaceDN w:val="0"/>
        <w:adjustRightInd w:val="0"/>
        <w:spacing w:before="30" w:after="0"/>
        <w:ind w:left="450" w:right="130" w:firstLine="0"/>
        <w:jc w:val="both"/>
        <w:rPr>
          <w:rFonts w:ascii="Times New Roman" w:hAnsi="Times New Roman"/>
          <w:color w:val="000000" w:themeColor="text1"/>
          <w:spacing w:val="-4"/>
          <w:sz w:val="24"/>
          <w:szCs w:val="24"/>
        </w:rPr>
      </w:pPr>
      <w:r w:rsidRPr="002E1070">
        <w:rPr>
          <w:rFonts w:ascii="Times New Roman" w:hAnsi="Times New Roman"/>
          <w:color w:val="000000"/>
          <w:sz w:val="24"/>
          <w:szCs w:val="24"/>
        </w:rPr>
        <w:t>Submit official test scores to the Office of Enrollment services.</w:t>
      </w:r>
    </w:p>
    <w:p w:rsidR="0075285E" w:rsidRPr="00553A9F" w:rsidRDefault="0075285E" w:rsidP="0075285E">
      <w:pPr>
        <w:ind w:left="180" w:right="130" w:firstLine="0"/>
        <w:jc w:val="both"/>
        <w:rPr>
          <w:rFonts w:ascii="Times New Roman" w:hAnsi="Times New Roman" w:cs="Times New Roman"/>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must self-identify as a MOWR applicant when applying.</w:t>
      </w:r>
    </w:p>
    <w:p w:rsidR="00946B9C" w:rsidRDefault="00946B9C"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A36" w:rsidRDefault="00724A36" w:rsidP="000C1E48">
      <w:pPr>
        <w:spacing w:after="0"/>
      </w:pPr>
      <w:r>
        <w:separator/>
      </w:r>
    </w:p>
  </w:endnote>
  <w:endnote w:type="continuationSeparator" w:id="0">
    <w:p w:rsidR="00724A36" w:rsidRDefault="00724A36"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A36" w:rsidRDefault="00724A36" w:rsidP="000C1E48">
      <w:pPr>
        <w:spacing w:after="0"/>
      </w:pPr>
      <w:r>
        <w:separator/>
      </w:r>
    </w:p>
  </w:footnote>
  <w:footnote w:type="continuationSeparator" w:id="0">
    <w:p w:rsidR="00724A36" w:rsidRDefault="00724A36"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724A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B63E2"/>
    <w:rsid w:val="000C1E48"/>
    <w:rsid w:val="000E6598"/>
    <w:rsid w:val="001132FB"/>
    <w:rsid w:val="00133DCB"/>
    <w:rsid w:val="001674E6"/>
    <w:rsid w:val="001851FB"/>
    <w:rsid w:val="001D60C9"/>
    <w:rsid w:val="001F5618"/>
    <w:rsid w:val="00232B9A"/>
    <w:rsid w:val="002E1070"/>
    <w:rsid w:val="00367E93"/>
    <w:rsid w:val="003C0416"/>
    <w:rsid w:val="003F555D"/>
    <w:rsid w:val="00477DC3"/>
    <w:rsid w:val="00482FE2"/>
    <w:rsid w:val="004D5C59"/>
    <w:rsid w:val="005017A5"/>
    <w:rsid w:val="00506B2F"/>
    <w:rsid w:val="00506EC8"/>
    <w:rsid w:val="00553A9F"/>
    <w:rsid w:val="005D5492"/>
    <w:rsid w:val="005D6A6D"/>
    <w:rsid w:val="00685094"/>
    <w:rsid w:val="006D3C95"/>
    <w:rsid w:val="006F2981"/>
    <w:rsid w:val="00724A36"/>
    <w:rsid w:val="0075285E"/>
    <w:rsid w:val="008C76AE"/>
    <w:rsid w:val="00904DCB"/>
    <w:rsid w:val="00944F14"/>
    <w:rsid w:val="00946B9C"/>
    <w:rsid w:val="00A3463D"/>
    <w:rsid w:val="00A4282F"/>
    <w:rsid w:val="00A75BCD"/>
    <w:rsid w:val="00A8376D"/>
    <w:rsid w:val="00C328B9"/>
    <w:rsid w:val="00C8779C"/>
    <w:rsid w:val="00CA348A"/>
    <w:rsid w:val="00D168D0"/>
    <w:rsid w:val="00D565D7"/>
    <w:rsid w:val="00DC772D"/>
    <w:rsid w:val="00E23F71"/>
    <w:rsid w:val="00E743F3"/>
    <w:rsid w:val="00E97669"/>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09A29-002D-46A9-A0E3-FA1B8DEA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1014</Characters>
  <Application>Microsoft Office Word</Application>
  <DocSecurity>0</DocSecurity>
  <Lines>8</Lines>
  <Paragraphs>2</Paragraphs>
  <ScaleCrop>false</ScaleCrop>
  <Company>Hewlett-Packard Company</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2011-09-10T18:05:00Z</dcterms:created>
  <dcterms:modified xsi:type="dcterms:W3CDTF">2011-09-10T18:05:00Z</dcterms:modified>
</cp:coreProperties>
</file>