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6B0" w:rsidRDefault="00A056B0" w:rsidP="00A056B0">
      <w:pPr>
        <w:pStyle w:val="Heading2"/>
        <w:ind w:left="90" w:right="65" w:firstLine="0"/>
        <w:jc w:val="both"/>
        <w:rPr>
          <w:color w:val="000000" w:themeColor="text1"/>
        </w:rPr>
      </w:pPr>
      <w:bookmarkStart w:id="0" w:name="_Toc295937116"/>
      <w:bookmarkStart w:id="1" w:name="_Toc295429856"/>
      <w:bookmarkStart w:id="2" w:name="_Toc303109263"/>
      <w:r>
        <w:rPr>
          <w:color w:val="000000" w:themeColor="text1"/>
          <w:sz w:val="32"/>
          <w:szCs w:val="32"/>
        </w:rPr>
        <w:t>M</w:t>
      </w:r>
      <w:r>
        <w:rPr>
          <w:color w:val="000000" w:themeColor="text1"/>
        </w:rPr>
        <w:t xml:space="preserve">IDDLE </w:t>
      </w:r>
      <w:r>
        <w:rPr>
          <w:color w:val="000000" w:themeColor="text1"/>
          <w:sz w:val="32"/>
          <w:szCs w:val="32"/>
        </w:rPr>
        <w:t>G</w:t>
      </w:r>
      <w:r>
        <w:rPr>
          <w:color w:val="000000" w:themeColor="text1"/>
        </w:rPr>
        <w:t xml:space="preserve">RADES </w:t>
      </w:r>
      <w:r>
        <w:rPr>
          <w:color w:val="000000" w:themeColor="text1"/>
          <w:sz w:val="32"/>
          <w:szCs w:val="32"/>
        </w:rPr>
        <w:t>E</w:t>
      </w:r>
      <w:r>
        <w:rPr>
          <w:color w:val="000000" w:themeColor="text1"/>
        </w:rPr>
        <w:t>DUCATION</w:t>
      </w:r>
      <w:bookmarkEnd w:id="0"/>
      <w:bookmarkEnd w:id="1"/>
      <w:bookmarkEnd w:id="2"/>
    </w:p>
    <w:p w:rsidR="00A056B0" w:rsidRDefault="00A056B0" w:rsidP="00A056B0">
      <w:pPr>
        <w:ind w:left="90" w:right="65" w:firstLine="0"/>
        <w:jc w:val="both"/>
        <w:rPr>
          <w:rFonts w:ascii="Times New Roman" w:hAnsi="Times New Roman" w:cs="Times New Roman"/>
          <w:b/>
          <w:bCs/>
          <w:color w:val="000000" w:themeColor="text1"/>
          <w:sz w:val="18"/>
          <w:szCs w:val="18"/>
        </w:rPr>
      </w:pPr>
    </w:p>
    <w:p w:rsidR="00A056B0" w:rsidRPr="008A0B0C"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3314 - Math in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A056B0" w:rsidRPr="008A0B0C" w:rsidRDefault="00A056B0" w:rsidP="00A056B0">
      <w:pPr>
        <w:spacing w:after="0"/>
        <w:ind w:left="90" w:right="65" w:firstLine="0"/>
        <w:jc w:val="both"/>
        <w:rPr>
          <w:rFonts w:ascii="Times New Roman" w:hAnsi="Times New Roman" w:cs="Times New Roman"/>
          <w:color w:val="000000" w:themeColor="text1"/>
          <w:sz w:val="18"/>
          <w:szCs w:val="18"/>
        </w:rPr>
      </w:pPr>
      <w:r w:rsidRPr="008A0B0C">
        <w:rPr>
          <w:rFonts w:ascii="Times New Roman" w:hAnsi="Times New Roman" w:cs="Times New Roman"/>
          <w:b/>
          <w:bCs/>
          <w:color w:val="000000" w:themeColor="text1"/>
          <w:sz w:val="18"/>
          <w:szCs w:val="18"/>
        </w:rPr>
        <w:t>MGED 3315 - Curriculum Needs and</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Characteristics Middle School Children ...............3.00 Credits </w:t>
      </w:r>
      <w:r>
        <w:rPr>
          <w:rFonts w:ascii="Times New Roman" w:hAnsi="Times New Roman" w:cs="Times New Roman"/>
          <w:color w:val="000000" w:themeColor="text1"/>
          <w:sz w:val="18"/>
          <w:szCs w:val="18"/>
        </w:rPr>
        <w:t>This course is designed to provide pre-service teachers with an overview of the curriculum needs and characteristics of</w:t>
      </w:r>
      <w:r>
        <w:rPr>
          <w:rFonts w:ascii="Times New Roman" w:hAnsi="Times New Roman" w:cs="Times New Roman"/>
          <w:color w:val="000000" w:themeColor="text1"/>
          <w:sz w:val="18"/>
          <w:szCs w:val="18"/>
        </w:rPr>
        <w:tab/>
        <w:t>middle grade children, along with program rationale goals, principles of curriculum development, organizational designs and teaching strategies.</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3326 - Preadolescent Literature ................3.00 Credits </w:t>
      </w:r>
      <w:r>
        <w:rPr>
          <w:rFonts w:ascii="Times New Roman" w:hAnsi="Times New Roman" w:cs="Times New Roman"/>
          <w:color w:val="000000" w:themeColor="text1"/>
          <w:sz w:val="18"/>
          <w:szCs w:val="18"/>
        </w:rPr>
        <w:t>This course is a survey of the types of literature appropriate for students in grades 4-8.  Emphasis is placed upon extensive reading and evaluation of children's books as well as techniques for effective use in the classroom.</w:t>
      </w:r>
    </w:p>
    <w:p w:rsidR="00A056B0" w:rsidRDefault="00A056B0" w:rsidP="00A056B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4414 - Math and Science</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the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w:t>
      </w:r>
    </w:p>
    <w:p w:rsidR="00A056B0" w:rsidRDefault="00A056B0" w:rsidP="00A056B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4422 - Social Studies</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teaches principles and practices of teaching concepts and skills in Social Studies in our culturally diverse society.</w:t>
      </w:r>
    </w:p>
    <w:p w:rsidR="00A056B0" w:rsidRDefault="00A056B0" w:rsidP="00A056B0">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4423 - Language Arts</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is designed to give prospective teachers of middle grade students, the knowledge and skills necessary to assist youth in becoming efficient in their use of the six linguistic skills of listening, 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4434 - Science in Middle Grades...............3.00 Credits </w:t>
      </w:r>
      <w:r>
        <w:rPr>
          <w:rFonts w:ascii="Times New Roman" w:hAnsi="Times New Roman" w:cs="Times New Roman"/>
          <w:color w:val="000000" w:themeColor="text1"/>
          <w:sz w:val="18"/>
          <w:szCs w:val="18"/>
        </w:rPr>
        <w:t>This course examines teaching strategies appropriate for middle grade students to understand physical and biological concepts. Problem- solving, lecture and inquiry techniques are examined.</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4439 - Reading in the Middle Grades.......3.00 Credits </w:t>
      </w:r>
      <w:r>
        <w:rPr>
          <w:rFonts w:ascii="Times New Roman" w:hAnsi="Times New Roman" w:cs="Times New Roman"/>
          <w:color w:val="000000" w:themeColor="text1"/>
          <w:sz w:val="18"/>
          <w:szCs w:val="18"/>
        </w:rPr>
        <w:t xml:space="preserve">Course designed to focus attention on reading instruction as it </w:t>
      </w:r>
      <w:r w:rsidRPr="00FB50B2">
        <w:rPr>
          <w:rFonts w:ascii="Times New Roman" w:hAnsi="Times New Roman" w:cs="Times New Roman"/>
          <w:color w:val="000000" w:themeColor="text1"/>
          <w:sz w:val="18"/>
          <w:szCs w:val="18"/>
        </w:rPr>
        <w:t>relates to the particular needs of the early adolescent in the middle grades. The goal is to prepare prospective teachers to teach reading across the curriculum and as a separate subject.</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4461 - Student Teaching in Middle Grades12.00 Credits </w:t>
      </w:r>
      <w:r>
        <w:rPr>
          <w:rFonts w:ascii="Times New Roman" w:hAnsi="Times New Roman" w:cs="Times New Roman"/>
          <w:color w:val="000000" w:themeColor="text1"/>
          <w:sz w:val="18"/>
          <w:szCs w:val="18"/>
        </w:rPr>
        <w:t>Observation and teaching for one semester under the direction of an approved supervising teacher in selected middle school centers. Seminar component is included.  EDUC 4400. 12 credit hours.</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MGED 4481 - Intern 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 Admission to in internship. 6 credit hours.</w:t>
      </w:r>
    </w:p>
    <w:p w:rsidR="00A056B0" w:rsidRDefault="00A056B0" w:rsidP="00A056B0">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4482 - Intern II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w:t>
      </w:r>
    </w:p>
    <w:p w:rsidR="00946B9C" w:rsidRPr="00A056B0" w:rsidRDefault="00946B9C" w:rsidP="00A056B0"/>
    <w:sectPr w:rsidR="00946B9C" w:rsidRPr="00A056B0"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B4F73"/>
    <w:rsid w:val="002E0744"/>
    <w:rsid w:val="002F679B"/>
    <w:rsid w:val="002F736B"/>
    <w:rsid w:val="0033691F"/>
    <w:rsid w:val="00370D68"/>
    <w:rsid w:val="003C26D6"/>
    <w:rsid w:val="003D392D"/>
    <w:rsid w:val="003E07B5"/>
    <w:rsid w:val="00400725"/>
    <w:rsid w:val="00402251"/>
    <w:rsid w:val="004325C2"/>
    <w:rsid w:val="004A7F26"/>
    <w:rsid w:val="004C4921"/>
    <w:rsid w:val="004C5BC5"/>
    <w:rsid w:val="005234C6"/>
    <w:rsid w:val="00544A60"/>
    <w:rsid w:val="00596BDB"/>
    <w:rsid w:val="005D4605"/>
    <w:rsid w:val="005E7C02"/>
    <w:rsid w:val="00657649"/>
    <w:rsid w:val="006C7ECB"/>
    <w:rsid w:val="006F2981"/>
    <w:rsid w:val="00701E71"/>
    <w:rsid w:val="0070219C"/>
    <w:rsid w:val="00792C28"/>
    <w:rsid w:val="007E7278"/>
    <w:rsid w:val="00811C46"/>
    <w:rsid w:val="0083400E"/>
    <w:rsid w:val="00867309"/>
    <w:rsid w:val="008E4287"/>
    <w:rsid w:val="008F2E02"/>
    <w:rsid w:val="00904841"/>
    <w:rsid w:val="00946B9C"/>
    <w:rsid w:val="009821A8"/>
    <w:rsid w:val="00986A20"/>
    <w:rsid w:val="009F2FCD"/>
    <w:rsid w:val="00A056B0"/>
    <w:rsid w:val="00A37CF3"/>
    <w:rsid w:val="00A4282F"/>
    <w:rsid w:val="00A42E1A"/>
    <w:rsid w:val="00A80E9D"/>
    <w:rsid w:val="00AD6FDD"/>
    <w:rsid w:val="00B1682A"/>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F3193E"/>
    <w:rsid w:val="00F379FE"/>
    <w:rsid w:val="00F519B1"/>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1F"/>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578</Words>
  <Characters>3295</Characters>
  <Application>Microsoft Office Word</Application>
  <DocSecurity>0</DocSecurity>
  <Lines>27</Lines>
  <Paragraphs>7</Paragraphs>
  <ScaleCrop>false</ScaleCrop>
  <Company>Hewlett-Packard Company</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2011-09-12T01:30:00Z</dcterms:created>
  <dcterms:modified xsi:type="dcterms:W3CDTF">2011-09-12T01:31:00Z</dcterms:modified>
</cp:coreProperties>
</file>